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56" w:rsidRPr="00C779DE" w:rsidRDefault="00B31A85" w:rsidP="00EA349B">
      <w:pPr>
        <w:pStyle w:val="1"/>
        <w:shd w:val="clear" w:color="auto" w:fill="auto"/>
        <w:tabs>
          <w:tab w:val="left" w:pos="1418"/>
        </w:tabs>
        <w:spacing w:before="0" w:after="0" w:line="360" w:lineRule="auto"/>
        <w:ind w:left="40" w:right="20" w:firstLine="527"/>
        <w:rPr>
          <w:sz w:val="28"/>
          <w:szCs w:val="28"/>
        </w:rPr>
      </w:pPr>
      <w:r w:rsidRPr="00EA349B">
        <w:rPr>
          <w:b/>
          <w:sz w:val="28"/>
          <w:szCs w:val="28"/>
        </w:rPr>
        <w:t xml:space="preserve">Детский оздоровительный центр «Смена» </w:t>
      </w:r>
      <w:r w:rsidRPr="00C779DE">
        <w:rPr>
          <w:sz w:val="28"/>
          <w:szCs w:val="28"/>
        </w:rPr>
        <w:t>предоставляет услуги по оздоровлению детей на Азовском море. Замечательные условия и расположение детского центра обеспечат комфортный, интересный и полезный отдых. Каждый «сменовский» день наполнен красочными мероприятиями и увлекательными приключениями.</w:t>
      </w:r>
    </w:p>
    <w:p w:rsidR="00302D56" w:rsidRPr="00C779DE" w:rsidRDefault="00B31A85" w:rsidP="00EA349B">
      <w:pPr>
        <w:pStyle w:val="30"/>
        <w:shd w:val="clear" w:color="auto" w:fill="auto"/>
        <w:tabs>
          <w:tab w:val="left" w:pos="1418"/>
        </w:tabs>
        <w:spacing w:before="0" w:line="360" w:lineRule="auto"/>
        <w:ind w:left="40" w:right="20" w:firstLine="527"/>
        <w:rPr>
          <w:sz w:val="28"/>
          <w:szCs w:val="28"/>
        </w:rPr>
      </w:pPr>
      <w:r w:rsidRPr="00C779DE">
        <w:rPr>
          <w:rStyle w:val="3165pt"/>
          <w:sz w:val="28"/>
          <w:szCs w:val="28"/>
        </w:rPr>
        <w:t>Территория:</w:t>
      </w:r>
      <w:r w:rsidRPr="00C779DE">
        <w:rPr>
          <w:rStyle w:val="3165pt0"/>
          <w:sz w:val="28"/>
          <w:szCs w:val="28"/>
        </w:rPr>
        <w:t xml:space="preserve"> </w:t>
      </w:r>
      <w:r w:rsidRPr="00C779DE">
        <w:rPr>
          <w:sz w:val="28"/>
          <w:szCs w:val="28"/>
        </w:rPr>
        <w:t>У лагеря собственная, охраняемая территория площадью более 6 гектаров. Приблизительно 70% территории лагеря - это парковая зона, с большим количеством деревьев, кустарников и клумб, также декоративным бассейном и фонтанами.</w:t>
      </w:r>
    </w:p>
    <w:p w:rsidR="00302D56" w:rsidRPr="00C779DE" w:rsidRDefault="00B31A85" w:rsidP="00EA349B">
      <w:pPr>
        <w:pStyle w:val="30"/>
        <w:shd w:val="clear" w:color="auto" w:fill="auto"/>
        <w:tabs>
          <w:tab w:val="left" w:pos="1418"/>
        </w:tabs>
        <w:spacing w:before="0" w:line="360" w:lineRule="auto"/>
        <w:ind w:left="40" w:right="20" w:firstLine="527"/>
        <w:rPr>
          <w:sz w:val="28"/>
          <w:szCs w:val="28"/>
        </w:rPr>
      </w:pPr>
      <w:r w:rsidRPr="00C779DE">
        <w:rPr>
          <w:sz w:val="28"/>
          <w:szCs w:val="28"/>
        </w:rPr>
        <w:t>Собственный песчаный пляж оборудован теневыми навесами, питьевым фонтанчиком, раздевалками, медицинским и спасательным постами, установлен открытый летний душ.</w:t>
      </w:r>
    </w:p>
    <w:p w:rsidR="00302D56" w:rsidRPr="00C779DE" w:rsidRDefault="00B31A85" w:rsidP="00EA349B">
      <w:pPr>
        <w:pStyle w:val="30"/>
        <w:shd w:val="clear" w:color="auto" w:fill="auto"/>
        <w:tabs>
          <w:tab w:val="left" w:pos="1418"/>
        </w:tabs>
        <w:spacing w:before="0" w:line="360" w:lineRule="auto"/>
        <w:ind w:left="40" w:right="20" w:firstLine="527"/>
        <w:rPr>
          <w:sz w:val="28"/>
          <w:szCs w:val="28"/>
        </w:rPr>
      </w:pPr>
      <w:r w:rsidRPr="00C779DE">
        <w:rPr>
          <w:rStyle w:val="3165pt"/>
          <w:sz w:val="28"/>
          <w:szCs w:val="28"/>
        </w:rPr>
        <w:t>Размещение детей</w:t>
      </w:r>
      <w:r w:rsidRPr="00C779DE">
        <w:rPr>
          <w:rStyle w:val="3Arial16pt"/>
          <w:rFonts w:ascii="Times New Roman" w:hAnsi="Times New Roman" w:cs="Times New Roman"/>
          <w:sz w:val="28"/>
          <w:szCs w:val="28"/>
        </w:rPr>
        <w:t>:</w:t>
      </w:r>
      <w:r w:rsidRPr="00C779DE">
        <w:rPr>
          <w:sz w:val="28"/>
          <w:szCs w:val="28"/>
        </w:rPr>
        <w:t xml:space="preserve"> З-х этажные спальные корпуса с евро-окнами. Около каждого корпуса имеются беседки, питьевые фонтанчики, умывальники, ногомойки, Дети живут по 4 человека, в комнатах встроен шкаф для личных вещей детей, новые евро- кровати с ортопедическими матрасами </w:t>
      </w:r>
      <w:r w:rsidR="00EE61B3" w:rsidRPr="00C779DE">
        <w:rPr>
          <w:sz w:val="28"/>
          <w:szCs w:val="28"/>
        </w:rPr>
        <w:t xml:space="preserve">и </w:t>
      </w:r>
      <w:r w:rsidRPr="00C779DE">
        <w:rPr>
          <w:sz w:val="28"/>
          <w:szCs w:val="28"/>
        </w:rPr>
        <w:t>с прикроватными полочками.</w:t>
      </w:r>
    </w:p>
    <w:p w:rsidR="00302D56" w:rsidRPr="00C779DE" w:rsidRDefault="00B31A85" w:rsidP="00EA349B">
      <w:pPr>
        <w:pStyle w:val="1"/>
        <w:shd w:val="clear" w:color="auto" w:fill="auto"/>
        <w:tabs>
          <w:tab w:val="left" w:pos="1418"/>
        </w:tabs>
        <w:spacing w:before="0" w:after="0" w:line="360" w:lineRule="auto"/>
        <w:ind w:left="40" w:right="20" w:firstLine="527"/>
        <w:rPr>
          <w:sz w:val="28"/>
          <w:szCs w:val="28"/>
        </w:rPr>
      </w:pPr>
      <w:r w:rsidRPr="00C779DE">
        <w:rPr>
          <w:rStyle w:val="17pt"/>
          <w:sz w:val="28"/>
          <w:szCs w:val="28"/>
        </w:rPr>
        <w:t>Питание</w:t>
      </w:r>
      <w:r w:rsidR="00EE61B3" w:rsidRPr="00C779DE">
        <w:rPr>
          <w:sz w:val="28"/>
          <w:szCs w:val="28"/>
        </w:rPr>
        <w:t>.</w:t>
      </w:r>
      <w:r w:rsidRPr="00C779DE">
        <w:rPr>
          <w:sz w:val="28"/>
          <w:szCs w:val="28"/>
        </w:rPr>
        <w:t xml:space="preserve"> В лагере «Смена» 5-ти разовое альтернативное питание по типу «шведского стола» с большим ассортиментом фруктов и овощей. Из представленного разнообразия блюд, каждый ребенок выбирает то, что он съест с большим удовольствием. Качество продуктов питания постоянно контролируется.</w:t>
      </w:r>
    </w:p>
    <w:p w:rsidR="00302D56" w:rsidRPr="00C779DE" w:rsidRDefault="00B31A85" w:rsidP="00EA349B">
      <w:pPr>
        <w:pStyle w:val="30"/>
        <w:shd w:val="clear" w:color="auto" w:fill="auto"/>
        <w:tabs>
          <w:tab w:val="left" w:pos="1418"/>
        </w:tabs>
        <w:spacing w:before="0" w:line="360" w:lineRule="auto"/>
        <w:ind w:left="40" w:right="20" w:firstLine="527"/>
        <w:rPr>
          <w:sz w:val="28"/>
          <w:szCs w:val="28"/>
        </w:rPr>
      </w:pPr>
      <w:r w:rsidRPr="00C779DE">
        <w:rPr>
          <w:rStyle w:val="3165pt"/>
          <w:sz w:val="28"/>
          <w:szCs w:val="28"/>
        </w:rPr>
        <w:t>Система водоснабжения:</w:t>
      </w:r>
      <w:r w:rsidRPr="00C779DE">
        <w:rPr>
          <w:rStyle w:val="3165pt0"/>
          <w:sz w:val="28"/>
          <w:szCs w:val="28"/>
        </w:rPr>
        <w:t xml:space="preserve"> </w:t>
      </w:r>
      <w:r w:rsidRPr="00C779DE">
        <w:rPr>
          <w:sz w:val="28"/>
          <w:szCs w:val="28"/>
        </w:rPr>
        <w:t>Система водоснабжения централизована. Для очистки питьевой воды установлен «ОБРАТНЫЙ ОСМОС». Горячая вода круглосуточно (солнечный коллектор+бойлер). Ежедневно по графику работает душ, комната гигиены для девочек и мальчиков.</w:t>
      </w:r>
    </w:p>
    <w:p w:rsidR="00302D56" w:rsidRPr="00C779DE" w:rsidRDefault="00B31A85" w:rsidP="00EA349B">
      <w:pPr>
        <w:pStyle w:val="1"/>
        <w:shd w:val="clear" w:color="auto" w:fill="auto"/>
        <w:tabs>
          <w:tab w:val="left" w:pos="1418"/>
        </w:tabs>
        <w:spacing w:before="0" w:after="0" w:line="360" w:lineRule="auto"/>
        <w:ind w:left="40" w:right="20" w:firstLine="527"/>
        <w:rPr>
          <w:sz w:val="28"/>
          <w:szCs w:val="28"/>
        </w:rPr>
      </w:pPr>
      <w:r w:rsidRPr="00C779DE">
        <w:rPr>
          <w:rStyle w:val="17pt"/>
          <w:sz w:val="28"/>
          <w:szCs w:val="28"/>
        </w:rPr>
        <w:t>Инфраструктура:</w:t>
      </w:r>
      <w:r w:rsidRPr="00C779DE">
        <w:rPr>
          <w:sz w:val="28"/>
          <w:szCs w:val="28"/>
        </w:rPr>
        <w:t xml:space="preserve"> Лето - это время отдыха и заряда позитивом! Мы предлагаем провести его еще и с пользой. Для активного отдыха на территории расположены теннисный корт, спортивные площадки для командных игр и футбольное поле. В лагере работает много кружков («Салон </w:t>
      </w:r>
      <w:r w:rsidRPr="00C779DE">
        <w:rPr>
          <w:sz w:val="28"/>
          <w:szCs w:val="28"/>
        </w:rPr>
        <w:lastRenderedPageBreak/>
        <w:t>красоты», «Творческая мастерская», «Караоке-клуб», «Игровая комната»), их работа направленна на творческое развитие каждого ребенка. Каждый день в лагере происходят интересные события - концертные программы, захватывающие и зажигательные вечеринки, развлекательные шоу с участием всех желающих детей. В процессе репетиций и подготовки дети общаются, предлагают свои идеи, проявляю себя. Профессиональные сценаристы и методисты пишут авторские сценарии с учетом творческих способностей, личных качеств и талантов детей.</w:t>
      </w:r>
    </w:p>
    <w:p w:rsidR="00EE61B3" w:rsidRPr="00C779DE" w:rsidRDefault="00EE61B3" w:rsidP="00EA349B">
      <w:pPr>
        <w:pStyle w:val="20"/>
        <w:shd w:val="clear" w:color="auto" w:fill="auto"/>
        <w:tabs>
          <w:tab w:val="left" w:pos="1418"/>
        </w:tabs>
        <w:spacing w:line="360" w:lineRule="auto"/>
        <w:ind w:left="20" w:firstLine="52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3"/>
    </w:p>
    <w:p w:rsidR="00EA349B" w:rsidRPr="00EA349B" w:rsidRDefault="00EA349B" w:rsidP="00EA349B">
      <w:pPr>
        <w:pStyle w:val="8"/>
        <w:shd w:val="clear" w:color="auto" w:fill="auto"/>
        <w:tabs>
          <w:tab w:val="left" w:pos="280"/>
        </w:tabs>
        <w:ind w:left="40"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49B">
        <w:rPr>
          <w:rFonts w:ascii="Times New Roman" w:hAnsi="Times New Roman" w:cs="Times New Roman"/>
          <w:b/>
          <w:sz w:val="28"/>
          <w:szCs w:val="28"/>
        </w:rPr>
        <w:t>Адрес: Запорожская обл., пгт. Кирилловка, ул. Коса Пересыпь, д. 134</w:t>
      </w:r>
    </w:p>
    <w:p w:rsidR="00EE61B3" w:rsidRPr="00EA349B" w:rsidRDefault="00EE61B3" w:rsidP="00EA349B">
      <w:pPr>
        <w:pStyle w:val="23"/>
        <w:keepNext/>
        <w:keepLines/>
        <w:shd w:val="clear" w:color="auto" w:fill="auto"/>
        <w:tabs>
          <w:tab w:val="left" w:pos="1418"/>
        </w:tabs>
        <w:spacing w:before="0" w:line="360" w:lineRule="auto"/>
        <w:ind w:left="20" w:firstLine="527"/>
        <w:rPr>
          <w:sz w:val="28"/>
          <w:szCs w:val="28"/>
        </w:rPr>
        <w:sectPr w:rsidR="00EE61B3" w:rsidRPr="00EA349B" w:rsidSect="00EE61B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779DE">
        <w:rPr>
          <w:sz w:val="28"/>
          <w:szCs w:val="28"/>
        </w:rPr>
        <w:t xml:space="preserve">Сайт: </w:t>
      </w:r>
      <w:bookmarkStart w:id="1" w:name="bookmark0"/>
      <w:r w:rsidRPr="00EA349B">
        <w:rPr>
          <w:rStyle w:val="a3"/>
          <w:sz w:val="28"/>
          <w:szCs w:val="28"/>
        </w:rPr>
        <w:t>www.smena.zp.</w:t>
      </w:r>
      <w:bookmarkEnd w:id="1"/>
      <w:r w:rsidR="00EA349B">
        <w:rPr>
          <w:rStyle w:val="a3"/>
          <w:sz w:val="28"/>
          <w:szCs w:val="28"/>
          <w:lang w:val="en-US"/>
        </w:rPr>
        <w:t>ua</w:t>
      </w:r>
      <w:bookmarkStart w:id="2" w:name="_GoBack"/>
      <w:bookmarkEnd w:id="2"/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pStyle w:val="23"/>
        <w:keepNext/>
        <w:keepLines/>
        <w:shd w:val="clear" w:color="auto" w:fill="auto"/>
        <w:tabs>
          <w:tab w:val="left" w:pos="1418"/>
        </w:tabs>
        <w:spacing w:before="0" w:line="360" w:lineRule="auto"/>
        <w:ind w:left="1700" w:firstLine="527"/>
        <w:rPr>
          <w:sz w:val="28"/>
          <w:szCs w:val="28"/>
        </w:rPr>
      </w:pPr>
    </w:p>
    <w:p w:rsidR="00EE61B3" w:rsidRPr="00C779DE" w:rsidRDefault="00EE61B3" w:rsidP="00EA349B">
      <w:pPr>
        <w:pStyle w:val="23"/>
        <w:keepNext/>
        <w:keepLines/>
        <w:shd w:val="clear" w:color="auto" w:fill="auto"/>
        <w:tabs>
          <w:tab w:val="left" w:pos="1418"/>
        </w:tabs>
        <w:spacing w:before="0" w:line="360" w:lineRule="auto"/>
        <w:ind w:left="1700" w:firstLine="527"/>
        <w:rPr>
          <w:sz w:val="28"/>
          <w:szCs w:val="28"/>
        </w:rPr>
        <w:sectPr w:rsidR="00EE61B3" w:rsidRPr="00C779DE">
          <w:type w:val="continuous"/>
          <w:pgSz w:w="11909" w:h="16838"/>
          <w:pgMar w:top="357" w:right="1198" w:bottom="1029" w:left="2177" w:header="0" w:footer="3" w:gutter="0"/>
          <w:cols w:space="720"/>
          <w:noEndnote/>
          <w:docGrid w:linePitch="360"/>
        </w:sectPr>
      </w:pPr>
      <w:r w:rsidRPr="00C779DE">
        <w:rPr>
          <w:sz w:val="28"/>
          <w:szCs w:val="28"/>
        </w:rPr>
        <w:t>График заездов на 2019 год</w:t>
      </w:r>
      <w:bookmarkEnd w:id="0"/>
    </w:p>
    <w:p w:rsidR="00EE61B3" w:rsidRPr="00C779DE" w:rsidRDefault="00EE61B3" w:rsidP="00EA349B">
      <w:pPr>
        <w:tabs>
          <w:tab w:val="left" w:pos="1418"/>
        </w:tabs>
        <w:spacing w:before="47"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  <w:sectPr w:rsidR="00EE61B3" w:rsidRPr="00C779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285"/>
        <w:gridCol w:w="1771"/>
        <w:gridCol w:w="2251"/>
        <w:gridCol w:w="1906"/>
      </w:tblGrid>
      <w:tr w:rsidR="00EE61B3" w:rsidRPr="00C779DE" w:rsidTr="00D259D0">
        <w:trPr>
          <w:trHeight w:hRule="exact" w:val="37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E61B3" w:rsidRPr="00C779DE" w:rsidTr="00D259D0"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9500,00 грн</w:t>
            </w:r>
          </w:p>
        </w:tc>
      </w:tr>
      <w:tr w:rsidR="00EE61B3" w:rsidRPr="00C779DE" w:rsidTr="00D259D0"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14.07.2019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10450,00 грн</w:t>
            </w:r>
          </w:p>
        </w:tc>
      </w:tr>
      <w:tr w:rsidR="00EE61B3" w:rsidRPr="00C779DE" w:rsidTr="00D259D0"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10450,00 грн</w:t>
            </w:r>
          </w:p>
        </w:tc>
      </w:tr>
      <w:tr w:rsidR="00EE61B3" w:rsidRPr="00C779DE" w:rsidTr="00EA349B">
        <w:trPr>
          <w:trHeight w:hRule="exact" w:val="5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4 смена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25.08.2019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19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B3" w:rsidRPr="00EA349B" w:rsidRDefault="00EE61B3" w:rsidP="00EA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B">
              <w:rPr>
                <w:rFonts w:ascii="Times New Roman" w:hAnsi="Times New Roman" w:cs="Times New Roman"/>
                <w:sz w:val="28"/>
                <w:szCs w:val="28"/>
              </w:rPr>
              <w:t>9500,00 грн</w:t>
            </w:r>
          </w:p>
        </w:tc>
      </w:tr>
    </w:tbl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pStyle w:val="20"/>
        <w:shd w:val="clear" w:color="auto" w:fill="auto"/>
        <w:tabs>
          <w:tab w:val="left" w:pos="1418"/>
        </w:tabs>
        <w:spacing w:line="360" w:lineRule="auto"/>
        <w:ind w:left="20" w:firstLine="527"/>
        <w:rPr>
          <w:rFonts w:ascii="Times New Roman" w:hAnsi="Times New Roman" w:cs="Times New Roman"/>
          <w:sz w:val="28"/>
          <w:szCs w:val="28"/>
          <w:lang w:val="ru-RU"/>
        </w:rPr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b/>
          <w:sz w:val="28"/>
          <w:szCs w:val="28"/>
        </w:rPr>
      </w:pPr>
      <w:r w:rsidRPr="00C779DE">
        <w:rPr>
          <w:rFonts w:ascii="Times New Roman" w:hAnsi="Times New Roman" w:cs="Times New Roman"/>
          <w:b/>
          <w:sz w:val="28"/>
          <w:szCs w:val="28"/>
        </w:rPr>
        <w:t>Компенсация части стоимости путевки профкомом для членов профсоюза составляет 4 000 грн.</w:t>
      </w: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pStyle w:val="8"/>
        <w:shd w:val="clear" w:color="auto" w:fill="auto"/>
        <w:tabs>
          <w:tab w:val="left" w:pos="280"/>
          <w:tab w:val="left" w:pos="1418"/>
        </w:tabs>
        <w:ind w:left="40" w:firstLine="527"/>
        <w:jc w:val="left"/>
        <w:rPr>
          <w:rFonts w:ascii="Times New Roman" w:hAnsi="Times New Roman" w:cs="Times New Roman"/>
          <w:sz w:val="28"/>
          <w:szCs w:val="28"/>
        </w:rPr>
      </w:pPr>
      <w:r w:rsidRPr="00C779DE">
        <w:rPr>
          <w:rFonts w:ascii="Times New Roman" w:hAnsi="Times New Roman" w:cs="Times New Roman"/>
          <w:sz w:val="28"/>
          <w:szCs w:val="28"/>
        </w:rPr>
        <w:t>Отдельно оплачивается доставка детей на автобусе в лагерь. Стоимость – 1000 грн. (в обе стороны)</w:t>
      </w:r>
    </w:p>
    <w:p w:rsidR="00EE61B3" w:rsidRPr="00C779DE" w:rsidRDefault="00EE61B3" w:rsidP="00EA349B">
      <w:pPr>
        <w:pStyle w:val="8"/>
        <w:shd w:val="clear" w:color="auto" w:fill="auto"/>
        <w:tabs>
          <w:tab w:val="left" w:pos="280"/>
          <w:tab w:val="left" w:pos="1418"/>
        </w:tabs>
        <w:ind w:left="40" w:firstLine="527"/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EE61B3" w:rsidRPr="00C779DE" w:rsidRDefault="00EE61B3" w:rsidP="00EA349B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61B3" w:rsidRPr="00C779DE" w:rsidSect="00EE61B3">
      <w:type w:val="continuous"/>
      <w:pgSz w:w="11909" w:h="16838"/>
      <w:pgMar w:top="312" w:right="905" w:bottom="984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74" w:rsidRDefault="00330674">
      <w:r>
        <w:separator/>
      </w:r>
    </w:p>
  </w:endnote>
  <w:endnote w:type="continuationSeparator" w:id="0">
    <w:p w:rsidR="00330674" w:rsidRDefault="003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74" w:rsidRDefault="00330674"/>
  </w:footnote>
  <w:footnote w:type="continuationSeparator" w:id="0">
    <w:p w:rsidR="00330674" w:rsidRDefault="003306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6"/>
    <w:rsid w:val="00302D56"/>
    <w:rsid w:val="00330674"/>
    <w:rsid w:val="00711189"/>
    <w:rsid w:val="00B31A85"/>
    <w:rsid w:val="00C779DE"/>
    <w:rsid w:val="00EA349B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96CB-FEE2-4DEA-BAF5-E022272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0"/>
      <w:szCs w:val="20"/>
      <w:u w:val="none"/>
      <w:lang w:val="uk-UA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65pt">
    <w:name w:val="Основной текст (3) + 16;5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3165pt0">
    <w:name w:val="Основной текст (3) + 1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Arial16pt">
    <w:name w:val="Основной текст (3) + Arial;16 pt;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7pt">
    <w:name w:val="Основной текст + 17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0"/>
      <w:szCs w:val="40"/>
      <w:u w:val="none"/>
      <w:lang w:val="uk-UA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2"/>
      <w:sz w:val="20"/>
      <w:szCs w:val="20"/>
      <w:u w:val="none"/>
      <w:lang w:val="uk-UA"/>
    </w:rPr>
  </w:style>
  <w:style w:type="character" w:customStyle="1" w:styleId="2Exact0">
    <w:name w:val="Основной текст (2) Exac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en-US"/>
    </w:rPr>
  </w:style>
  <w:style w:type="character" w:customStyle="1" w:styleId="25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7Exact0">
    <w:name w:val="Основной текст (7) Exact"/>
    <w:basedOn w:val="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8Exact0">
    <w:name w:val="Основной текст (8) Exact"/>
    <w:basedOn w:val="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Impact4pt0ptExact">
    <w:name w:val="Основной текст (9) + Impact;4 pt;Курсив;Интервал 0 pt Exact"/>
    <w:basedOn w:val="9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  <w:lang w:val="en-US"/>
    </w:rPr>
  </w:style>
  <w:style w:type="character" w:customStyle="1" w:styleId="9Impact4pt0ptExact0">
    <w:name w:val="Основной текст (9) + Impact;4 pt;Курсив;Интервал 0 pt Exact"/>
    <w:basedOn w:val="9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</w:rPr>
  </w:style>
  <w:style w:type="character" w:customStyle="1" w:styleId="10Exact">
    <w:name w:val="Основной текст (10) Exact"/>
    <w:basedOn w:val="a0"/>
    <w:link w:val="100"/>
    <w:rPr>
      <w:rFonts w:ascii="Trebuchet MS" w:eastAsia="Trebuchet MS" w:hAnsi="Trebuchet MS" w:cs="Trebuchet MS"/>
      <w:b/>
      <w:bCs/>
      <w:i/>
      <w:iCs/>
      <w:smallCaps w:val="0"/>
      <w:strike w:val="0"/>
      <w:spacing w:val="-11"/>
      <w:sz w:val="23"/>
      <w:szCs w:val="23"/>
      <w:u w:val="none"/>
      <w:lang w:val="en-US"/>
    </w:rPr>
  </w:style>
  <w:style w:type="character" w:customStyle="1" w:styleId="10Impact145pt0ptExact">
    <w:name w:val="Основной текст (10) + Impact;14;5 pt;Не полужирный;Не курсив;Интервал 0 pt Exact"/>
    <w:basedOn w:val="10Exact"/>
    <w:rPr>
      <w:rFonts w:ascii="Impact" w:eastAsia="Impact" w:hAnsi="Impact" w:cs="Impact"/>
      <w:b/>
      <w:bCs/>
      <w:i/>
      <w:iCs/>
      <w:smallCaps w:val="0"/>
      <w:strike w:val="0"/>
      <w:color w:val="000000"/>
      <w:spacing w:val="-2"/>
      <w:w w:val="100"/>
      <w:position w:val="0"/>
      <w:sz w:val="29"/>
      <w:szCs w:val="29"/>
      <w:u w:val="none"/>
      <w:lang w:val="ru-RU"/>
    </w:rPr>
  </w:style>
  <w:style w:type="character" w:customStyle="1" w:styleId="10-1ptExact">
    <w:name w:val="Основной текст (10) + Не полужирный;Не курсив;Интервал -1 pt Exact"/>
    <w:basedOn w:val="10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0Exact0">
    <w:name w:val="Основной текст (10) Exact"/>
    <w:basedOn w:val="10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1"/>
      <w:w w:val="100"/>
      <w:position w:val="0"/>
      <w:sz w:val="23"/>
      <w:szCs w:val="23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TimesNewRoman11pt">
    <w:name w:val="Основной текст (6) + Times New Roman;11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rebuchet MS" w:eastAsia="Trebuchet MS" w:hAnsi="Trebuchet MS" w:cs="Trebuchet MS"/>
      <w:b/>
      <w:bCs/>
      <w:spacing w:val="-10"/>
      <w:sz w:val="20"/>
      <w:szCs w:val="20"/>
      <w:lang w:val="uk-UA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-10"/>
      <w:sz w:val="40"/>
      <w:szCs w:val="40"/>
      <w:lang w:val="uk-UA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660" w:line="0" w:lineRule="atLeast"/>
    </w:pPr>
    <w:rPr>
      <w:rFonts w:ascii="Trebuchet MS" w:eastAsia="Trebuchet MS" w:hAnsi="Trebuchet MS" w:cs="Trebuchet MS"/>
      <w:sz w:val="68"/>
      <w:szCs w:val="6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center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b/>
      <w:bCs/>
      <w:i/>
      <w:iCs/>
      <w:spacing w:val="-11"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80">
    <w:name w:val="Основной текст (8)_"/>
    <w:basedOn w:val="a0"/>
    <w:rsid w:val="00EE61B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Станиславовна Куткина</dc:creator>
  <cp:lastModifiedBy>Виктория Станиславовна Куткина</cp:lastModifiedBy>
  <cp:revision>3</cp:revision>
  <dcterms:created xsi:type="dcterms:W3CDTF">2019-02-28T12:29:00Z</dcterms:created>
  <dcterms:modified xsi:type="dcterms:W3CDTF">2019-03-01T08:52:00Z</dcterms:modified>
</cp:coreProperties>
</file>