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3880" w14:textId="77777777" w:rsidR="00BF3757" w:rsidRPr="00BF3757" w:rsidRDefault="00BF3757" w:rsidP="00BF37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val="uk-UA" w:eastAsia="ru-RU"/>
        </w:rPr>
      </w:pPr>
      <w:r w:rsidRPr="00BF3757">
        <w:rPr>
          <w:rFonts w:ascii="Times New Roman" w:eastAsia="Calibri" w:hAnsi="Times New Roman" w:cs="Times New Roman"/>
          <w:b/>
          <w:sz w:val="28"/>
          <w:szCs w:val="20"/>
          <w:lang w:val="uk-UA" w:eastAsia="ru-RU"/>
        </w:rPr>
        <w:t xml:space="preserve">РЕКОМЕНДОВАНА ЛІТЕРАТУРА </w:t>
      </w:r>
    </w:p>
    <w:p w14:paraId="5B6CE710" w14:textId="77777777" w:rsidR="00E54E22" w:rsidRPr="00E54E22" w:rsidRDefault="00E54E22" w:rsidP="00E54E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E54E22" w:rsidRPr="00E54E22" w14:paraId="6F275BE9" w14:textId="77777777" w:rsidTr="00DD3A07">
        <w:trPr>
          <w:jc w:val="center"/>
        </w:trPr>
        <w:tc>
          <w:tcPr>
            <w:tcW w:w="709" w:type="dxa"/>
          </w:tcPr>
          <w:p w14:paraId="7BE93E94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930" w:type="dxa"/>
          </w:tcPr>
          <w:p w14:paraId="3E12B7F1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uk-UA"/>
              </w:rPr>
              <w:t>Кияк Т.Р., Огуй О.Д., Науменко А.М. Теоря та практика перекладу (німецька мова). Підручник для студентів вищих навчальних закладів.  Вінниця: Нова книга, 2006. 592 с.</w:t>
            </w:r>
          </w:p>
        </w:tc>
      </w:tr>
      <w:tr w:rsidR="00E54E22" w:rsidRPr="00E54E22" w14:paraId="6E545A76" w14:textId="77777777" w:rsidTr="00DD3A07">
        <w:trPr>
          <w:jc w:val="center"/>
        </w:trPr>
        <w:tc>
          <w:tcPr>
            <w:tcW w:w="709" w:type="dxa"/>
          </w:tcPr>
          <w:p w14:paraId="53FDDECC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8930" w:type="dxa"/>
          </w:tcPr>
          <w:p w14:paraId="4D591A57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Німецька мова: поглиблений курс: підручник / Г. П. Ятель, І. О. Гіленко, Т. С. Мироненко. К.: Вища шк.., 2002. 214 с.</w:t>
            </w:r>
          </w:p>
        </w:tc>
      </w:tr>
      <w:tr w:rsidR="00E54E22" w:rsidRPr="00E54E22" w14:paraId="0285D449" w14:textId="77777777" w:rsidTr="00DD3A07">
        <w:trPr>
          <w:jc w:val="center"/>
        </w:trPr>
        <w:tc>
          <w:tcPr>
            <w:tcW w:w="709" w:type="dxa"/>
          </w:tcPr>
          <w:p w14:paraId="351F5F6C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930" w:type="dxa"/>
          </w:tcPr>
          <w:p w14:paraId="0F9C8422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Корунець І. В. Теорія і практика перекладу (аспектний переклад) : Підручник / І. В. Корунець. Вінниця : Нова Книга, 2001. 448 с.</w:t>
            </w:r>
          </w:p>
        </w:tc>
      </w:tr>
      <w:tr w:rsidR="00E54E22" w:rsidRPr="00E54E22" w14:paraId="70C53919" w14:textId="77777777" w:rsidTr="00DD3A07">
        <w:trPr>
          <w:jc w:val="center"/>
        </w:trPr>
        <w:tc>
          <w:tcPr>
            <w:tcW w:w="709" w:type="dxa"/>
          </w:tcPr>
          <w:p w14:paraId="632DB661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930" w:type="dxa"/>
          </w:tcPr>
          <w:p w14:paraId="6BBA9A7A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Dreyer H., Schmitt R. Lehr- und Übungsbuch der deutschen Grammatik. Neubearbeitung. Max </w:t>
            </w:r>
            <w:proofErr w:type="spellStart"/>
            <w:r w:rsidRPr="00E54E2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Hueber</w:t>
            </w:r>
            <w:proofErr w:type="spellEnd"/>
            <w:r w:rsidRPr="00E54E22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Verlag, 2000. 359 S.</w:t>
            </w:r>
          </w:p>
        </w:tc>
      </w:tr>
      <w:tr w:rsidR="00E54E22" w:rsidRPr="00E54E22" w14:paraId="658AFC3C" w14:textId="77777777" w:rsidTr="00DD3A07">
        <w:trPr>
          <w:jc w:val="center"/>
        </w:trPr>
        <w:tc>
          <w:tcPr>
            <w:tcW w:w="709" w:type="dxa"/>
          </w:tcPr>
          <w:p w14:paraId="592C5ACF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930" w:type="dxa"/>
          </w:tcPr>
          <w:p w14:paraId="15A4923D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Білоус О. Теорія перекладу : Курс лекцій: Навчальний посібник/ О.М. Білоус,; М-во освіти і науки України, Кіровоградский держ. пед. ун-т ім. Володимира Винниченка. Кіровоград: РВЦ КДПУ ім. В. Винниченка, 2002.</w:t>
            </w:r>
            <w:r w:rsidRPr="00E54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 </w:t>
            </w:r>
            <w:r w:rsidRPr="00E54E2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116 с.</w:t>
            </w:r>
          </w:p>
        </w:tc>
      </w:tr>
      <w:tr w:rsidR="00E54E22" w:rsidRPr="00E54E22" w14:paraId="025733C5" w14:textId="77777777" w:rsidTr="00DD3A07">
        <w:trPr>
          <w:jc w:val="center"/>
        </w:trPr>
        <w:tc>
          <w:tcPr>
            <w:tcW w:w="709" w:type="dxa"/>
          </w:tcPr>
          <w:p w14:paraId="1FFB6DFA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8930" w:type="dxa"/>
          </w:tcPr>
          <w:p w14:paraId="0BB6E40B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/>
              </w:rPr>
              <w:t>Лещук Т. Й. Науково-технічна термінологія. Стан і перспективи: комплекс досліджень на прикладі нім. мови / Т. Й. Лещук. Львів : Сполом, 2007. 814 с.</w:t>
            </w:r>
          </w:p>
        </w:tc>
      </w:tr>
      <w:tr w:rsidR="00E54E22" w:rsidRPr="00E54E22" w14:paraId="392D0F00" w14:textId="77777777" w:rsidTr="00DD3A07">
        <w:trPr>
          <w:jc w:val="center"/>
        </w:trPr>
        <w:tc>
          <w:tcPr>
            <w:tcW w:w="709" w:type="dxa"/>
          </w:tcPr>
          <w:p w14:paraId="6669C1C3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30" w:type="dxa"/>
          </w:tcPr>
          <w:p w14:paraId="023B54B3" w14:textId="77777777" w:rsidR="00E54E22" w:rsidRPr="00E54E22" w:rsidRDefault="00E54E22" w:rsidP="00E5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Актуальні проблеми науково-технічного перекладу : колективна монографія. – Дніпропетровськ : НГУ, 2007. Вип. 2. 256 с. </w:t>
            </w:r>
          </w:p>
        </w:tc>
      </w:tr>
    </w:tbl>
    <w:p w14:paraId="10A540C8" w14:textId="77777777" w:rsidR="00E54E22" w:rsidRPr="00E54E22" w:rsidRDefault="00E54E22" w:rsidP="00E54E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4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930"/>
      </w:tblGrid>
      <w:tr w:rsidR="00E54E22" w:rsidRPr="00E54E22" w14:paraId="62173F96" w14:textId="77777777" w:rsidTr="00DD3A07">
        <w:trPr>
          <w:jc w:val="center"/>
        </w:trPr>
        <w:tc>
          <w:tcPr>
            <w:tcW w:w="709" w:type="dxa"/>
          </w:tcPr>
          <w:p w14:paraId="2EB2F19A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30" w:type="dxa"/>
          </w:tcPr>
          <w:p w14:paraId="21EB7C96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Черноватий Л. М., Карабан В. І. Переклад англомовної науково-технічної літератури / Л. М. Черноватий, В. І. Карабан. Вінниця : Нова книга, 2010. 325 с.</w:t>
            </w:r>
          </w:p>
        </w:tc>
      </w:tr>
      <w:tr w:rsidR="00E54E22" w:rsidRPr="00E54E22" w14:paraId="44AE9CA7" w14:textId="77777777" w:rsidTr="00DD3A07">
        <w:trPr>
          <w:jc w:val="center"/>
        </w:trPr>
        <w:tc>
          <w:tcPr>
            <w:tcW w:w="709" w:type="dxa"/>
          </w:tcPr>
          <w:p w14:paraId="30EF4711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30" w:type="dxa"/>
          </w:tcPr>
          <w:p w14:paraId="66862E64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Донець П.М. Методичні вказівки до занять з науково-технічного перекладу/ П.М. Донець Харків, 2009. 71 с.</w:t>
            </w:r>
          </w:p>
        </w:tc>
      </w:tr>
      <w:tr w:rsidR="00E54E22" w:rsidRPr="00E54E22" w14:paraId="6C1D7D1F" w14:textId="77777777" w:rsidTr="00DD3A07">
        <w:trPr>
          <w:jc w:val="center"/>
        </w:trPr>
        <w:tc>
          <w:tcPr>
            <w:tcW w:w="709" w:type="dxa"/>
          </w:tcPr>
          <w:p w14:paraId="79BC82D7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930" w:type="dxa"/>
          </w:tcPr>
          <w:p w14:paraId="4FF45995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 xml:space="preserve">Євгененко Д.А., Білоус О.М., Гуменюк О.О., Зеленко Т.Д., Кубинський Б.В., Білоус О.І., Артамоновська С.П. Практична граматика німецької мови. Навчальний посібник для студентів та учнів. Комунікативні вправи і завдання. 2-е видання, виправлене та доповнене. Вінниця: НОВА КНИГА, 2004. 400с. </w:t>
            </w:r>
          </w:p>
        </w:tc>
      </w:tr>
      <w:tr w:rsidR="00E54E22" w:rsidRPr="00E54E22" w14:paraId="123A1AA2" w14:textId="77777777" w:rsidTr="00DD3A07">
        <w:trPr>
          <w:jc w:val="center"/>
        </w:trPr>
        <w:tc>
          <w:tcPr>
            <w:tcW w:w="709" w:type="dxa"/>
          </w:tcPr>
          <w:p w14:paraId="4255FFDA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8930" w:type="dxa"/>
          </w:tcPr>
          <w:p w14:paraId="7845361E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Зимомря М. Переклад: теорія та практика : Навчально-методичний посібник/ Микола Зимомря, Білоус, Олександр.</w:t>
            </w:r>
            <w:r w:rsidRPr="00E54E22">
              <w:rPr>
                <w:rFonts w:ascii="Times New Roman" w:eastAsia="Times New Roman" w:hAnsi="Times New Roman" w:cs="Arial"/>
                <w:sz w:val="28"/>
                <w:szCs w:val="28"/>
                <w:lang w:val="uk-UA" w:eastAsia="ru-RU"/>
              </w:rPr>
              <w:t xml:space="preserve"> </w:t>
            </w:r>
            <w:r w:rsidRPr="00E54E22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Кіровоград: Редакційно-видавничий центр КДПУ ім. В. Винниченка, 2001. 114 с.</w:t>
            </w:r>
          </w:p>
        </w:tc>
      </w:tr>
      <w:tr w:rsidR="00E54E22" w:rsidRPr="00E54E22" w14:paraId="3C309A33" w14:textId="77777777" w:rsidTr="00DD3A07">
        <w:trPr>
          <w:jc w:val="center"/>
        </w:trPr>
        <w:tc>
          <w:tcPr>
            <w:tcW w:w="709" w:type="dxa"/>
          </w:tcPr>
          <w:p w14:paraId="5A1C6489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8930" w:type="dxa"/>
          </w:tcPr>
          <w:p w14:paraId="0E49B1A4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Плескач В. Кальки в українській технічній термінології / В. Плескач // Вісн. Львів. нац. ун-ту. Проблеми української термінології. Львів : Львів.а політехніка, 2002. – № 453. </w:t>
            </w: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C</w:t>
            </w: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183–184.</w:t>
            </w:r>
          </w:p>
        </w:tc>
      </w:tr>
      <w:tr w:rsidR="00E54E22" w:rsidRPr="00E54E22" w14:paraId="34C6C080" w14:textId="77777777" w:rsidTr="00DD3A07">
        <w:trPr>
          <w:jc w:val="center"/>
        </w:trPr>
        <w:tc>
          <w:tcPr>
            <w:tcW w:w="709" w:type="dxa"/>
          </w:tcPr>
          <w:p w14:paraId="2F986428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8930" w:type="dxa"/>
          </w:tcPr>
          <w:p w14:paraId="04470CE8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Коптілов В. Теорія і практика перекладу / В. Коптілов. К. : Юніверс, 2003. 280 с. </w:t>
            </w:r>
          </w:p>
        </w:tc>
      </w:tr>
      <w:tr w:rsidR="00E54E22" w:rsidRPr="00E54E22" w14:paraId="04C86A48" w14:textId="77777777" w:rsidTr="00DD3A07">
        <w:trPr>
          <w:jc w:val="center"/>
        </w:trPr>
        <w:tc>
          <w:tcPr>
            <w:tcW w:w="709" w:type="dxa"/>
          </w:tcPr>
          <w:p w14:paraId="47D3CC63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8930" w:type="dxa"/>
          </w:tcPr>
          <w:p w14:paraId="2354BC4C" w14:textId="77777777" w:rsidR="00E54E22" w:rsidRPr="00E54E22" w:rsidRDefault="00E54E22" w:rsidP="00E54E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Корунець І. В. Вступ до перекладознавства / І. В. Корунець. Вінниця : Нова книга, 2008. 512 с.</w:t>
            </w:r>
          </w:p>
        </w:tc>
      </w:tr>
    </w:tbl>
    <w:p w14:paraId="1E079E08" w14:textId="77777777" w:rsid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B3573B" w14:textId="77777777" w:rsid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6E8348F" w14:textId="77777777" w:rsid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7A20840" w14:textId="792621B6" w:rsidR="00E54E22" w:rsidRPr="00E54E22" w:rsidRDefault="00E54E22" w:rsidP="00E5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4E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ІНФОРМАЦІЙНІ РЕСУРСИ В ІНТЕРНЕТІ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9492"/>
      </w:tblGrid>
      <w:tr w:rsidR="00E54E22" w:rsidRPr="00E54E22" w14:paraId="08F0EF78" w14:textId="77777777" w:rsidTr="00DD3A07">
        <w:trPr>
          <w:jc w:val="center"/>
        </w:trPr>
        <w:tc>
          <w:tcPr>
            <w:tcW w:w="356" w:type="dxa"/>
          </w:tcPr>
          <w:p w14:paraId="3E234CA7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2" w:type="dxa"/>
          </w:tcPr>
          <w:p w14:paraId="6B406E7E" w14:textId="77777777" w:rsidR="00E54E22" w:rsidRPr="00E54E22" w:rsidRDefault="00E54E22" w:rsidP="00E54E2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Онлайн-словарь DUDEN [Электронный ресурс]. – Режим доступа : http://www.duden.de</w:t>
            </w:r>
          </w:p>
          <w:p w14:paraId="21DBD116" w14:textId="77777777" w:rsidR="00E54E22" w:rsidRPr="00E54E22" w:rsidRDefault="00E54E22" w:rsidP="00E54E22">
            <w:pPr>
              <w:autoSpaceDE w:val="0"/>
              <w:autoSpaceDN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54E22" w:rsidRPr="00E54E22" w14:paraId="4674220E" w14:textId="77777777" w:rsidTr="00DD3A07">
        <w:trPr>
          <w:jc w:val="center"/>
        </w:trPr>
        <w:tc>
          <w:tcPr>
            <w:tcW w:w="356" w:type="dxa"/>
          </w:tcPr>
          <w:p w14:paraId="1E1F8418" w14:textId="77777777" w:rsidR="00E54E22" w:rsidRPr="00E54E22" w:rsidRDefault="00E54E22" w:rsidP="00E54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9492" w:type="dxa"/>
          </w:tcPr>
          <w:p w14:paraId="3A1B5AB8" w14:textId="77777777" w:rsidR="00E54E22" w:rsidRPr="00E54E22" w:rsidRDefault="00E54E22" w:rsidP="00E54E22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54E2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Онлайн-словарь DWDS [Электронный ресурс]. – Режим доступа : http://www.dwds.de</w:t>
            </w:r>
          </w:p>
        </w:tc>
      </w:tr>
    </w:tbl>
    <w:p w14:paraId="5D52F1DB" w14:textId="77777777" w:rsidR="001C1632" w:rsidRPr="00AE0F79" w:rsidRDefault="001C1632" w:rsidP="00AE0F79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C1632" w:rsidRPr="00AE0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CFE"/>
    <w:multiLevelType w:val="hybridMultilevel"/>
    <w:tmpl w:val="8D4AD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677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3B"/>
    <w:rsid w:val="0014133B"/>
    <w:rsid w:val="001C1632"/>
    <w:rsid w:val="00AE0F79"/>
    <w:rsid w:val="00BF3757"/>
    <w:rsid w:val="00E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0500"/>
  <w15:chartTrackingRefBased/>
  <w15:docId w15:val="{044A70A6-4ACA-4307-A1D0-E45CCA74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Самарина</dc:creator>
  <cp:keywords/>
  <dc:description/>
  <cp:lastModifiedBy>Viktoriia Samarina</cp:lastModifiedBy>
  <cp:revision>4</cp:revision>
  <dcterms:created xsi:type="dcterms:W3CDTF">2022-01-19T16:51:00Z</dcterms:created>
  <dcterms:modified xsi:type="dcterms:W3CDTF">2022-12-07T13:52:00Z</dcterms:modified>
</cp:coreProperties>
</file>