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0C" w:rsidRPr="00294742" w:rsidRDefault="00944B0C" w:rsidP="00944B0C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</w:t>
      </w:r>
    </w:p>
    <w:p w:rsidR="00944B0C" w:rsidRPr="00294742" w:rsidRDefault="00944B0C" w:rsidP="00944B0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742">
        <w:rPr>
          <w:rFonts w:ascii="Times New Roman" w:hAnsi="Times New Roman" w:cs="Times New Roman"/>
          <w:sz w:val="28"/>
          <w:szCs w:val="28"/>
        </w:rPr>
        <w:t xml:space="preserve">1.Статус </w:t>
      </w:r>
      <w:proofErr w:type="spellStart"/>
      <w:r w:rsidRPr="00294742">
        <w:rPr>
          <w:rFonts w:ascii="Times New Roman" w:hAnsi="Times New Roman" w:cs="Times New Roman"/>
          <w:sz w:val="28"/>
          <w:szCs w:val="28"/>
        </w:rPr>
        <w:t>перекладача-професіонала</w:t>
      </w:r>
      <w:proofErr w:type="spellEnd"/>
      <w:r w:rsidRPr="002947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4742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294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74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94742">
        <w:rPr>
          <w:rFonts w:ascii="Times New Roman" w:hAnsi="Times New Roman" w:cs="Times New Roman"/>
          <w:sz w:val="28"/>
          <w:szCs w:val="28"/>
        </w:rPr>
        <w:t>іті</w:t>
      </w:r>
      <w:r w:rsidRPr="00294742">
        <w:rPr>
          <w:rFonts w:ascii="Times New Roman" w:hAnsi="Times New Roman" w:cs="Times New Roman"/>
          <w:bCs/>
          <w:sz w:val="28"/>
          <w:szCs w:val="28"/>
        </w:rPr>
        <w:t>.Поняття</w:t>
      </w:r>
      <w:proofErr w:type="spellEnd"/>
      <w:r w:rsidRPr="0029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742">
        <w:rPr>
          <w:rFonts w:ascii="Times New Roman" w:hAnsi="Times New Roman" w:cs="Times New Roman"/>
          <w:bCs/>
          <w:sz w:val="28"/>
          <w:szCs w:val="28"/>
        </w:rPr>
        <w:t>перекладач-професіонал</w:t>
      </w:r>
      <w:proofErr w:type="spellEnd"/>
      <w:r w:rsidRPr="00294742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>2.Історія, походження та історичні особливості розвитку й становлення сучасної перекладацької діяльності.</w:t>
      </w:r>
    </w:p>
    <w:p w:rsidR="00944B0C" w:rsidRPr="00294742" w:rsidRDefault="00944B0C" w:rsidP="00944B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42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294742">
        <w:rPr>
          <w:rFonts w:ascii="Times New Roman" w:hAnsi="Times New Roman" w:cs="Times New Roman"/>
          <w:sz w:val="28"/>
          <w:szCs w:val="28"/>
          <w:lang w:val="uk-UA"/>
        </w:rPr>
        <w:t>.Основні</w:t>
      </w:r>
      <w:proofErr w:type="spellEnd"/>
      <w:r w:rsidRPr="00294742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професійної етики перекладача-професіонала</w:t>
      </w:r>
      <w:r w:rsidRPr="00294742">
        <w:rPr>
          <w:rFonts w:ascii="Times New Roman" w:hAnsi="Times New Roman" w:cs="Times New Roman"/>
          <w:sz w:val="28"/>
          <w:szCs w:val="28"/>
        </w:rPr>
        <w:t>.</w:t>
      </w:r>
    </w:p>
    <w:p w:rsidR="00944B0C" w:rsidRPr="00294742" w:rsidRDefault="00944B0C" w:rsidP="00944B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42">
        <w:rPr>
          <w:rFonts w:ascii="Times New Roman" w:hAnsi="Times New Roman" w:cs="Times New Roman"/>
          <w:sz w:val="28"/>
          <w:szCs w:val="28"/>
        </w:rPr>
        <w:t xml:space="preserve">4. </w:t>
      </w:r>
      <w:r w:rsidRPr="00294742">
        <w:rPr>
          <w:rFonts w:ascii="Times New Roman" w:hAnsi="Times New Roman" w:cs="Times New Roman"/>
          <w:sz w:val="28"/>
          <w:szCs w:val="28"/>
          <w:lang w:val="uk-UA"/>
        </w:rPr>
        <w:t>Основні положення професійної етики перекладача-професіонала згідно з нормами і рекомендаціями Міжнародної федерації перекладачів (</w:t>
      </w:r>
      <w:r w:rsidRPr="00294742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Pr="002947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94742">
        <w:rPr>
          <w:rFonts w:ascii="Times New Roman" w:hAnsi="Times New Roman" w:cs="Times New Roman"/>
          <w:sz w:val="28"/>
          <w:szCs w:val="28"/>
        </w:rPr>
        <w:t>.</w:t>
      </w:r>
    </w:p>
    <w:p w:rsidR="00944B0C" w:rsidRPr="00294742" w:rsidRDefault="00944B0C" w:rsidP="00944B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42">
        <w:rPr>
          <w:rFonts w:ascii="Times New Roman" w:hAnsi="Times New Roman" w:cs="Times New Roman"/>
          <w:sz w:val="28"/>
          <w:szCs w:val="28"/>
        </w:rPr>
        <w:t xml:space="preserve">5. </w:t>
      </w:r>
      <w:r w:rsidRPr="00294742">
        <w:rPr>
          <w:rFonts w:ascii="Times New Roman" w:hAnsi="Times New Roman" w:cs="Times New Roman"/>
          <w:sz w:val="28"/>
          <w:szCs w:val="28"/>
          <w:lang w:val="uk-UA"/>
        </w:rPr>
        <w:t>Основні положення професійної етики перекладача-професіонала згідно з положеннями ЮНЕСКО</w:t>
      </w:r>
      <w:r w:rsidRPr="00294742">
        <w:rPr>
          <w:rFonts w:ascii="Times New Roman" w:hAnsi="Times New Roman" w:cs="Times New Roman"/>
          <w:sz w:val="28"/>
          <w:szCs w:val="28"/>
        </w:rPr>
        <w:t>.</w:t>
      </w:r>
    </w:p>
    <w:p w:rsidR="00944B0C" w:rsidRPr="00294742" w:rsidRDefault="00944B0C" w:rsidP="00944B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742">
        <w:rPr>
          <w:rFonts w:ascii="Times New Roman" w:hAnsi="Times New Roman" w:cs="Times New Roman"/>
          <w:sz w:val="28"/>
          <w:szCs w:val="28"/>
        </w:rPr>
        <w:t xml:space="preserve">6. </w:t>
      </w:r>
      <w:r w:rsidRPr="00294742">
        <w:rPr>
          <w:rFonts w:ascii="Times New Roman" w:hAnsi="Times New Roman" w:cs="Times New Roman"/>
          <w:sz w:val="28"/>
          <w:szCs w:val="28"/>
          <w:lang w:val="uk-UA"/>
        </w:rPr>
        <w:t>Основні положення професійної етики перекладача-професіонала згідно з кодекс</w:t>
      </w:r>
      <w:proofErr w:type="spellStart"/>
      <w:r w:rsidRPr="0029474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9474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професійної спільноти конференційних перекладачів (АПС)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proofErr w:type="spellStart"/>
      <w:r w:rsidRPr="0029474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94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74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94742">
        <w:rPr>
          <w:rFonts w:ascii="Times New Roman" w:hAnsi="Times New Roman" w:cs="Times New Roman"/>
          <w:sz w:val="28"/>
          <w:szCs w:val="28"/>
        </w:rPr>
        <w:t xml:space="preserve"> про переклад </w:t>
      </w:r>
      <w:proofErr w:type="spellStart"/>
      <w:r w:rsidRPr="00294742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</w:p>
    <w:p w:rsidR="00944B0C" w:rsidRPr="00294742" w:rsidRDefault="00944B0C" w:rsidP="00944B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8.Положення про документ та його переклад. 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>9. Професійні та юридичні норми, що висуваються до норм і правил перекладу документів.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>10.Юридична та громадська відповідальність перекладача-професіонала, яку він несе за переклад документів.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>11. Норми поведінки перекладача-професіонала</w:t>
      </w:r>
    </w:p>
    <w:p w:rsidR="00944B0C" w:rsidRPr="00294742" w:rsidRDefault="00944B0C" w:rsidP="00944B0C">
      <w:pPr>
        <w:pStyle w:val="2"/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294742">
        <w:rPr>
          <w:sz w:val="28"/>
          <w:szCs w:val="28"/>
        </w:rPr>
        <w:t>Правила поведінки перекладача під час виконання синхронного перекладу.</w:t>
      </w:r>
      <w:r w:rsidRPr="00294742">
        <w:rPr>
          <w:sz w:val="28"/>
          <w:szCs w:val="28"/>
        </w:rPr>
        <w:br/>
        <w:t xml:space="preserve">13. </w:t>
      </w:r>
      <w:proofErr w:type="spellStart"/>
      <w:r w:rsidRPr="00294742">
        <w:rPr>
          <w:sz w:val="28"/>
          <w:szCs w:val="28"/>
        </w:rPr>
        <w:t>Синхроний</w:t>
      </w:r>
      <w:proofErr w:type="spellEnd"/>
      <w:r w:rsidRPr="00294742">
        <w:rPr>
          <w:sz w:val="28"/>
          <w:szCs w:val="28"/>
        </w:rPr>
        <w:t xml:space="preserve"> переклад під час ділових переговорів (поруч із автором тексту), “у кабінці </w:t>
      </w:r>
      <w:proofErr w:type="spellStart"/>
      <w:r w:rsidRPr="00294742">
        <w:rPr>
          <w:sz w:val="28"/>
          <w:szCs w:val="28"/>
        </w:rPr>
        <w:t>перекладача”</w:t>
      </w:r>
      <w:proofErr w:type="spellEnd"/>
      <w:r w:rsidRPr="00294742">
        <w:rPr>
          <w:sz w:val="28"/>
          <w:szCs w:val="28"/>
        </w:rPr>
        <w:t>.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>14. Екстралінгвістичні та культурологічні особливості роботи перекладача-професіонала.</w:t>
      </w:r>
    </w:p>
    <w:p w:rsidR="00944B0C" w:rsidRPr="00294742" w:rsidRDefault="00944B0C" w:rsidP="00944B0C">
      <w:pPr>
        <w:pStyle w:val="2"/>
        <w:ind w:left="0"/>
        <w:jc w:val="both"/>
        <w:rPr>
          <w:bCs/>
          <w:sz w:val="28"/>
          <w:szCs w:val="28"/>
        </w:rPr>
      </w:pPr>
      <w:r w:rsidRPr="00294742">
        <w:rPr>
          <w:bCs/>
          <w:sz w:val="28"/>
          <w:szCs w:val="28"/>
        </w:rPr>
        <w:t>15.Особливості поведінки перекладача-професіонала під час контакту з представниками різноманітних культур.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>16.Екстралінгвістичні та культурологічні особливості виконання службових обов’язків перекладача-професіонала.</w:t>
      </w:r>
    </w:p>
    <w:p w:rsidR="00944B0C" w:rsidRPr="00294742" w:rsidRDefault="00944B0C" w:rsidP="00944B0C">
      <w:pPr>
        <w:pStyle w:val="2"/>
        <w:ind w:left="0"/>
        <w:jc w:val="both"/>
        <w:rPr>
          <w:b/>
          <w:bCs/>
          <w:sz w:val="28"/>
          <w:szCs w:val="28"/>
        </w:rPr>
      </w:pPr>
      <w:r w:rsidRPr="00294742">
        <w:rPr>
          <w:b/>
          <w:bCs/>
          <w:sz w:val="28"/>
          <w:szCs w:val="28"/>
        </w:rPr>
        <w:t xml:space="preserve"> </w:t>
      </w:r>
      <w:r w:rsidRPr="00294742">
        <w:rPr>
          <w:bCs/>
          <w:sz w:val="28"/>
          <w:szCs w:val="28"/>
        </w:rPr>
        <w:t>17.</w:t>
      </w:r>
      <w:r w:rsidRPr="00294742">
        <w:rPr>
          <w:sz w:val="28"/>
          <w:szCs w:val="28"/>
        </w:rPr>
        <w:t xml:space="preserve"> Зовнішній вигляд перекладача-професіонала під час виконання службових обов’язків у неофіційній ситуації.18.Зовнішній вигляд перекладача-професіонала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19.Правила поведінки перекладача-професіонала під час виконання службових </w:t>
      </w:r>
      <w:proofErr w:type="spellStart"/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>обов</w:t>
      </w:r>
      <w:proofErr w:type="spellEnd"/>
      <w:r w:rsidRPr="0029474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94742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294742">
        <w:rPr>
          <w:rFonts w:ascii="Times New Roman" w:hAnsi="Times New Roman" w:cs="Times New Roman"/>
          <w:sz w:val="28"/>
          <w:szCs w:val="28"/>
          <w:lang w:val="uk-UA"/>
        </w:rPr>
        <w:t xml:space="preserve"> у неофіційній ситуації.20.Виконання службових обов’язків у неофіційній ситуації.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>21.</w:t>
      </w:r>
      <w:r w:rsidRPr="00294742">
        <w:rPr>
          <w:rFonts w:ascii="Times New Roman" w:hAnsi="Times New Roman" w:cs="Times New Roman"/>
          <w:sz w:val="28"/>
          <w:szCs w:val="28"/>
          <w:lang w:val="uk-UA"/>
        </w:rPr>
        <w:t xml:space="preserve"> Введення у діловий етикет. Правила організації першої зустрічі.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>22Норми поведінки у сучасному офісі</w:t>
      </w:r>
      <w:r w:rsidRPr="002947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>23.Ділові обіди. Правила поведінки за столом</w:t>
      </w:r>
      <w:r w:rsidRPr="002947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42">
        <w:rPr>
          <w:rFonts w:ascii="Times New Roman" w:hAnsi="Times New Roman" w:cs="Times New Roman"/>
          <w:sz w:val="28"/>
          <w:szCs w:val="28"/>
          <w:lang w:val="uk-UA"/>
        </w:rPr>
        <w:t>24. Норми поведінки у різноманітних соціальних ситуаціях.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742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294742">
        <w:rPr>
          <w:rFonts w:ascii="Times New Roman" w:hAnsi="Times New Roman" w:cs="Times New Roman"/>
          <w:bCs/>
          <w:sz w:val="28"/>
          <w:szCs w:val="28"/>
          <w:lang w:val="uk-UA"/>
        </w:rPr>
        <w:t>Основні правила поведінки доброго хазяїна</w:t>
      </w:r>
    </w:p>
    <w:p w:rsidR="00944B0C" w:rsidRPr="00294742" w:rsidRDefault="00944B0C" w:rsidP="00944B0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42">
        <w:rPr>
          <w:rFonts w:ascii="Times New Roman" w:hAnsi="Times New Roman" w:cs="Times New Roman"/>
          <w:sz w:val="28"/>
          <w:szCs w:val="28"/>
          <w:lang w:val="uk-UA"/>
        </w:rPr>
        <w:t>26. Ділова кореспонденція.</w:t>
      </w:r>
    </w:p>
    <w:p w:rsidR="00944B0C" w:rsidRDefault="00944B0C" w:rsidP="00944B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742">
        <w:rPr>
          <w:rFonts w:ascii="Times New Roman" w:hAnsi="Times New Roman" w:cs="Times New Roman"/>
          <w:sz w:val="28"/>
          <w:szCs w:val="28"/>
          <w:lang w:val="uk-UA"/>
        </w:rPr>
        <w:t>27. Стосунки з клієнтами.</w:t>
      </w:r>
    </w:p>
    <w:p w:rsidR="00043C62" w:rsidRDefault="00043C62"/>
    <w:sectPr w:rsidR="00043C62" w:rsidSect="0004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A11"/>
    <w:multiLevelType w:val="hybridMultilevel"/>
    <w:tmpl w:val="A7469FE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0C"/>
    <w:rsid w:val="00043C62"/>
    <w:rsid w:val="0094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0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4B0C"/>
    <w:pPr>
      <w:ind w:left="3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944B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unhideWhenUsed/>
    <w:rsid w:val="00944B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4B0C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44B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44B0C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nunik akopiants</dc:creator>
  <cp:keywords/>
  <dc:description/>
  <cp:lastModifiedBy>nunik akopiants</cp:lastModifiedBy>
  <cp:revision>2</cp:revision>
  <dcterms:created xsi:type="dcterms:W3CDTF">2022-01-22T20:20:00Z</dcterms:created>
  <dcterms:modified xsi:type="dcterms:W3CDTF">2022-01-22T20:21:00Z</dcterms:modified>
</cp:coreProperties>
</file>