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4E10E" w14:textId="77777777" w:rsidR="006E541E" w:rsidRPr="006E541E" w:rsidRDefault="006E541E" w:rsidP="006E541E">
      <w:pPr>
        <w:spacing w:after="0" w:line="264" w:lineRule="auto"/>
        <w:ind w:firstLine="567"/>
        <w:jc w:val="center"/>
        <w:rPr>
          <w:rFonts w:ascii="Times New Roman" w:hAnsi="Times New Roman" w:cs="Times New Roman"/>
          <w:sz w:val="32"/>
          <w:szCs w:val="32"/>
          <w:lang w:val="uk-UA"/>
        </w:rPr>
      </w:pPr>
      <w:r w:rsidRPr="006E541E">
        <w:rPr>
          <w:rFonts w:ascii="Times New Roman" w:hAnsi="Times New Roman" w:cs="Times New Roman"/>
          <w:sz w:val="32"/>
          <w:szCs w:val="32"/>
          <w:lang w:val="uk-UA"/>
        </w:rPr>
        <w:t>Міністерство освіти і науки України</w:t>
      </w:r>
    </w:p>
    <w:p w14:paraId="141AA178" w14:textId="77777777" w:rsidR="006E541E" w:rsidRPr="006E541E" w:rsidRDefault="006E541E" w:rsidP="006E541E">
      <w:pPr>
        <w:spacing w:after="0" w:line="264" w:lineRule="auto"/>
        <w:ind w:firstLine="567"/>
        <w:jc w:val="center"/>
        <w:rPr>
          <w:rFonts w:ascii="Times New Roman" w:hAnsi="Times New Roman" w:cs="Times New Roman"/>
          <w:sz w:val="32"/>
          <w:szCs w:val="32"/>
          <w:lang w:val="uk-UA"/>
        </w:rPr>
      </w:pPr>
    </w:p>
    <w:p w14:paraId="5CB121BA" w14:textId="77777777" w:rsidR="006E541E" w:rsidRPr="006E541E" w:rsidRDefault="006E541E" w:rsidP="006E541E">
      <w:pPr>
        <w:spacing w:after="0" w:line="264" w:lineRule="auto"/>
        <w:ind w:firstLine="567"/>
        <w:jc w:val="center"/>
        <w:rPr>
          <w:rFonts w:ascii="Times New Roman" w:hAnsi="Times New Roman" w:cs="Times New Roman"/>
          <w:sz w:val="32"/>
          <w:szCs w:val="32"/>
          <w:lang w:val="uk-UA"/>
        </w:rPr>
      </w:pPr>
      <w:r w:rsidRPr="006E541E">
        <w:rPr>
          <w:rFonts w:ascii="Times New Roman" w:hAnsi="Times New Roman" w:cs="Times New Roman"/>
          <w:sz w:val="32"/>
          <w:szCs w:val="32"/>
          <w:lang w:val="uk-UA"/>
        </w:rPr>
        <w:t xml:space="preserve">Національний технічний університет </w:t>
      </w:r>
    </w:p>
    <w:p w14:paraId="1267D210" w14:textId="77777777" w:rsidR="00C127D0" w:rsidRPr="006E541E" w:rsidRDefault="006E541E" w:rsidP="006E541E">
      <w:pPr>
        <w:spacing w:after="0" w:line="264" w:lineRule="auto"/>
        <w:ind w:firstLine="567"/>
        <w:jc w:val="center"/>
        <w:rPr>
          <w:rFonts w:ascii="Times New Roman" w:hAnsi="Times New Roman" w:cs="Times New Roman"/>
          <w:sz w:val="32"/>
          <w:szCs w:val="32"/>
          <w:lang w:val="uk-UA"/>
        </w:rPr>
      </w:pPr>
      <w:r w:rsidRPr="006E541E">
        <w:rPr>
          <w:rFonts w:ascii="Times New Roman" w:hAnsi="Times New Roman" w:cs="Times New Roman"/>
          <w:sz w:val="32"/>
          <w:szCs w:val="32"/>
          <w:lang w:val="uk-UA"/>
        </w:rPr>
        <w:t>"Харківський політехнічний інститут"</w:t>
      </w:r>
    </w:p>
    <w:p w14:paraId="33F25C19" w14:textId="77777777" w:rsidR="00C127D0" w:rsidRDefault="00C127D0" w:rsidP="00C127D0">
      <w:pPr>
        <w:spacing w:after="0" w:line="264" w:lineRule="auto"/>
        <w:ind w:firstLine="567"/>
        <w:rPr>
          <w:rFonts w:ascii="Times New Roman" w:hAnsi="Times New Roman" w:cs="Times New Roman"/>
          <w:sz w:val="32"/>
          <w:szCs w:val="32"/>
        </w:rPr>
      </w:pPr>
    </w:p>
    <w:p w14:paraId="73C3EBF8" w14:textId="77777777" w:rsidR="00C127D0" w:rsidRDefault="00C127D0" w:rsidP="00C127D0">
      <w:pPr>
        <w:spacing w:after="0" w:line="264" w:lineRule="auto"/>
        <w:ind w:firstLine="567"/>
        <w:rPr>
          <w:rFonts w:ascii="Times New Roman" w:hAnsi="Times New Roman" w:cs="Times New Roman"/>
          <w:sz w:val="32"/>
          <w:szCs w:val="32"/>
        </w:rPr>
      </w:pPr>
    </w:p>
    <w:p w14:paraId="3E406E79" w14:textId="77777777" w:rsidR="006E541E" w:rsidRDefault="006E541E" w:rsidP="006E541E">
      <w:pPr>
        <w:spacing w:after="0" w:line="264" w:lineRule="auto"/>
        <w:ind w:firstLine="567"/>
        <w:jc w:val="center"/>
        <w:rPr>
          <w:rFonts w:ascii="Times New Roman" w:hAnsi="Times New Roman" w:cs="Times New Roman"/>
          <w:sz w:val="32"/>
          <w:szCs w:val="32"/>
        </w:rPr>
      </w:pPr>
      <w:r>
        <w:fldChar w:fldCharType="begin"/>
      </w:r>
      <w:r>
        <w:instrText xml:space="preserve"> INCLUDEPICTURE "https://scontent.fiev1-1.fna.fbcdn.net/v/t1.15752-9/60687277_2317431591670840_7825192923095367680_n.png?_nc_cat=111&amp;_nc_ht=scontent.fiev1-1.fna&amp;oh=628a77a35abfaa938e740f3d295555b1&amp;oe=5D568F8D" \* MERGEFORMATINET </w:instrText>
      </w:r>
      <w:r>
        <w:fldChar w:fldCharType="separate"/>
      </w:r>
      <w:r w:rsidR="00164719">
        <w:fldChar w:fldCharType="begin"/>
      </w:r>
      <w:r w:rsidR="00164719">
        <w:instrText xml:space="preserve"> INCLUDEPICTURE  "https://scontent.fiev1-1.fna.fbcdn.net/v/t1.15752-9/60687277_2317431591670840_7825192923095367680_n.png?_nc_cat=111&amp;_nc_ht=scontent.fiev1-1.fna&amp;oh=628a77a35abfaa938e740f3d295555b1&amp;oe=5D568F8D" \* MERGEFORMATINET </w:instrText>
      </w:r>
      <w:r w:rsidR="00164719">
        <w:fldChar w:fldCharType="separate"/>
      </w:r>
      <w:r w:rsidR="00164719">
        <w:pict w14:anchorId="0777B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9pt;height:186.9pt">
            <v:imagedata r:id="rId8" r:href="rId9"/>
          </v:shape>
        </w:pict>
      </w:r>
      <w:r w:rsidR="00164719">
        <w:fldChar w:fldCharType="end"/>
      </w:r>
      <w:r>
        <w:fldChar w:fldCharType="end"/>
      </w:r>
    </w:p>
    <w:p w14:paraId="48DAE8A8" w14:textId="77777777" w:rsidR="006E541E" w:rsidRDefault="006E541E" w:rsidP="00C127D0">
      <w:pPr>
        <w:spacing w:after="0" w:line="264" w:lineRule="auto"/>
        <w:ind w:firstLine="567"/>
        <w:jc w:val="center"/>
        <w:rPr>
          <w:rFonts w:ascii="Times New Roman" w:hAnsi="Times New Roman" w:cs="Times New Roman"/>
          <w:sz w:val="32"/>
          <w:szCs w:val="32"/>
        </w:rPr>
      </w:pPr>
    </w:p>
    <w:p w14:paraId="111C4090" w14:textId="77777777" w:rsidR="006E541E" w:rsidRDefault="006E541E" w:rsidP="00C127D0">
      <w:pPr>
        <w:spacing w:after="0" w:line="264" w:lineRule="auto"/>
        <w:ind w:firstLine="567"/>
        <w:jc w:val="center"/>
        <w:rPr>
          <w:rFonts w:ascii="Times New Roman" w:hAnsi="Times New Roman" w:cs="Times New Roman"/>
          <w:sz w:val="32"/>
          <w:szCs w:val="32"/>
        </w:rPr>
      </w:pPr>
    </w:p>
    <w:p w14:paraId="03E58B64" w14:textId="77777777" w:rsidR="00C127D0" w:rsidRDefault="00C127D0" w:rsidP="00C127D0">
      <w:pPr>
        <w:spacing w:after="0" w:line="264" w:lineRule="auto"/>
        <w:ind w:firstLine="567"/>
        <w:jc w:val="center"/>
        <w:rPr>
          <w:rFonts w:ascii="Times New Roman" w:hAnsi="Times New Roman" w:cs="Times New Roman"/>
          <w:sz w:val="32"/>
          <w:szCs w:val="32"/>
          <w:lang w:val="uk-UA"/>
        </w:rPr>
      </w:pPr>
      <w:r>
        <w:rPr>
          <w:rFonts w:ascii="Times New Roman" w:hAnsi="Times New Roman" w:cs="Times New Roman"/>
          <w:sz w:val="32"/>
          <w:szCs w:val="32"/>
        </w:rPr>
        <w:t>КОНСПЕКТ Л</w:t>
      </w:r>
      <w:r>
        <w:rPr>
          <w:rFonts w:ascii="Times New Roman" w:hAnsi="Times New Roman" w:cs="Times New Roman"/>
          <w:sz w:val="32"/>
          <w:szCs w:val="32"/>
          <w:lang w:val="uk-UA"/>
        </w:rPr>
        <w:t>ЕКЦІЙ</w:t>
      </w:r>
    </w:p>
    <w:p w14:paraId="18211BDA" w14:textId="77777777" w:rsidR="00C127D0" w:rsidRDefault="00C127D0" w:rsidP="00C127D0">
      <w:pPr>
        <w:spacing w:after="0" w:line="264" w:lineRule="auto"/>
        <w:ind w:firstLine="567"/>
        <w:jc w:val="center"/>
        <w:rPr>
          <w:rFonts w:ascii="Times New Roman" w:hAnsi="Times New Roman" w:cs="Times New Roman"/>
          <w:sz w:val="28"/>
          <w:szCs w:val="28"/>
          <w:lang w:val="uk-UA"/>
        </w:rPr>
      </w:pPr>
    </w:p>
    <w:p w14:paraId="4936273A" w14:textId="77777777" w:rsidR="00C127D0" w:rsidRDefault="00C127D0" w:rsidP="00C127D0">
      <w:pPr>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з дисципліни</w:t>
      </w:r>
    </w:p>
    <w:p w14:paraId="3D8BBC47" w14:textId="77777777" w:rsidR="00C127D0" w:rsidRDefault="00C127D0" w:rsidP="00C127D0">
      <w:pPr>
        <w:spacing w:after="0" w:line="264" w:lineRule="auto"/>
        <w:ind w:firstLine="567"/>
        <w:jc w:val="center"/>
        <w:rPr>
          <w:rFonts w:ascii="Times New Roman" w:hAnsi="Times New Roman" w:cs="Times New Roman"/>
          <w:sz w:val="28"/>
          <w:szCs w:val="28"/>
          <w:lang w:val="uk-UA"/>
        </w:rPr>
      </w:pPr>
    </w:p>
    <w:p w14:paraId="34C2D253" w14:textId="77777777" w:rsidR="00C127D0" w:rsidRDefault="00C127D0" w:rsidP="00C127D0">
      <w:pPr>
        <w:spacing w:after="0" w:line="264" w:lineRule="auto"/>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w:t>
      </w:r>
      <w:r w:rsidRPr="00FC33F4">
        <w:rPr>
          <w:rFonts w:ascii="Times New Roman" w:hAnsi="Times New Roman" w:cs="Times New Roman"/>
          <w:b/>
          <w:sz w:val="26"/>
          <w:szCs w:val="26"/>
          <w:lang w:val="uk-UA"/>
        </w:rPr>
        <w:t>ЕЛЕКТР</w:t>
      </w:r>
      <w:r>
        <w:rPr>
          <w:rFonts w:ascii="Times New Roman" w:hAnsi="Times New Roman" w:cs="Times New Roman"/>
          <w:b/>
          <w:sz w:val="26"/>
          <w:szCs w:val="26"/>
          <w:lang w:val="uk-UA"/>
        </w:rPr>
        <w:t>ИЧНІ ГЕНЕРАТОРИ ДЛЯ ВЕС і міні-ГЕС</w:t>
      </w:r>
      <w:r>
        <w:rPr>
          <w:rFonts w:ascii="Times New Roman" w:hAnsi="Times New Roman" w:cs="Times New Roman"/>
          <w:sz w:val="26"/>
          <w:szCs w:val="26"/>
          <w:lang w:val="uk-UA"/>
        </w:rPr>
        <w:t>»</w:t>
      </w:r>
    </w:p>
    <w:p w14:paraId="310B8E86" w14:textId="77777777" w:rsidR="00C127D0" w:rsidRDefault="00C127D0" w:rsidP="00C127D0">
      <w:pPr>
        <w:spacing w:after="0" w:line="264" w:lineRule="auto"/>
        <w:ind w:firstLine="567"/>
        <w:jc w:val="center"/>
        <w:rPr>
          <w:rFonts w:ascii="Times New Roman" w:hAnsi="Times New Roman" w:cs="Times New Roman"/>
          <w:sz w:val="26"/>
          <w:szCs w:val="26"/>
          <w:lang w:val="uk-UA"/>
        </w:rPr>
      </w:pPr>
    </w:p>
    <w:p w14:paraId="23677263" w14:textId="77777777" w:rsidR="00C127D0" w:rsidRDefault="00C127D0" w:rsidP="00C127D0">
      <w:pPr>
        <w:spacing w:after="0" w:line="264" w:lineRule="auto"/>
        <w:ind w:firstLine="567"/>
        <w:jc w:val="center"/>
        <w:rPr>
          <w:rFonts w:ascii="Times New Roman" w:hAnsi="Times New Roman" w:cs="Times New Roman"/>
          <w:sz w:val="26"/>
          <w:szCs w:val="26"/>
          <w:lang w:val="uk-UA"/>
        </w:rPr>
      </w:pPr>
    </w:p>
    <w:p w14:paraId="529C1349" w14:textId="77777777" w:rsidR="00C127D0" w:rsidRPr="00781BB1" w:rsidRDefault="00C127D0" w:rsidP="00C127D0">
      <w:pPr>
        <w:spacing w:after="0" w:line="264" w:lineRule="auto"/>
        <w:ind w:firstLine="567"/>
        <w:jc w:val="center"/>
        <w:rPr>
          <w:rFonts w:ascii="Times New Roman" w:hAnsi="Times New Roman" w:cs="Times New Roman"/>
          <w:sz w:val="28"/>
          <w:szCs w:val="28"/>
        </w:rPr>
      </w:pPr>
      <w:r w:rsidRPr="00781BB1">
        <w:rPr>
          <w:rFonts w:ascii="Times New Roman" w:hAnsi="Times New Roman" w:cs="Times New Roman"/>
          <w:sz w:val="28"/>
          <w:szCs w:val="28"/>
        </w:rPr>
        <w:t>для студентов специальности 141 «Электроэнергетика, электротехника</w:t>
      </w:r>
    </w:p>
    <w:p w14:paraId="489CB0C2" w14:textId="77777777" w:rsidR="00C127D0" w:rsidRPr="00781BB1" w:rsidRDefault="00C127D0" w:rsidP="00C127D0">
      <w:pPr>
        <w:spacing w:after="0" w:line="264" w:lineRule="auto"/>
        <w:ind w:firstLine="567"/>
        <w:jc w:val="center"/>
        <w:rPr>
          <w:rFonts w:ascii="Times New Roman" w:hAnsi="Times New Roman" w:cs="Times New Roman"/>
          <w:sz w:val="24"/>
          <w:szCs w:val="24"/>
        </w:rPr>
      </w:pPr>
      <w:r w:rsidRPr="00781BB1">
        <w:rPr>
          <w:rFonts w:ascii="Times New Roman" w:hAnsi="Times New Roman" w:cs="Times New Roman"/>
          <w:sz w:val="28"/>
          <w:szCs w:val="28"/>
        </w:rPr>
        <w:t>и электромеханика» специализации Электрические машины</w:t>
      </w:r>
    </w:p>
    <w:p w14:paraId="3E35E921" w14:textId="77777777" w:rsidR="00C127D0" w:rsidRDefault="00C127D0" w:rsidP="00C127D0">
      <w:pPr>
        <w:spacing w:after="0" w:line="264" w:lineRule="auto"/>
        <w:ind w:firstLine="567"/>
        <w:jc w:val="center"/>
        <w:rPr>
          <w:rFonts w:ascii="Times New Roman" w:hAnsi="Times New Roman" w:cs="Times New Roman"/>
          <w:sz w:val="26"/>
          <w:szCs w:val="26"/>
          <w:lang w:val="uk-UA"/>
        </w:rPr>
      </w:pPr>
    </w:p>
    <w:p w14:paraId="353D6AFC" w14:textId="77777777" w:rsidR="00C127D0" w:rsidRDefault="00C127D0" w:rsidP="00C127D0">
      <w:pPr>
        <w:spacing w:after="0" w:line="264" w:lineRule="auto"/>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проф. Шевченко В.В.</w:t>
      </w:r>
    </w:p>
    <w:p w14:paraId="103E10C7" w14:textId="77777777" w:rsidR="00C127D0" w:rsidRDefault="00C127D0" w:rsidP="00C127D0">
      <w:pPr>
        <w:spacing w:after="0" w:line="264" w:lineRule="auto"/>
        <w:ind w:firstLine="567"/>
        <w:jc w:val="center"/>
        <w:rPr>
          <w:rFonts w:ascii="Times New Roman" w:hAnsi="Times New Roman" w:cs="Times New Roman"/>
          <w:sz w:val="28"/>
          <w:szCs w:val="28"/>
          <w:lang w:val="uk-UA"/>
        </w:rPr>
      </w:pPr>
    </w:p>
    <w:p w14:paraId="381663DB" w14:textId="77777777" w:rsidR="008314AE" w:rsidRDefault="008314AE" w:rsidP="00C127D0">
      <w:pPr>
        <w:spacing w:after="0" w:line="264" w:lineRule="auto"/>
        <w:ind w:firstLine="567"/>
        <w:jc w:val="center"/>
        <w:rPr>
          <w:rFonts w:ascii="Times New Roman" w:hAnsi="Times New Roman" w:cs="Times New Roman"/>
          <w:sz w:val="28"/>
          <w:szCs w:val="28"/>
          <w:lang w:val="uk-UA"/>
        </w:rPr>
      </w:pPr>
    </w:p>
    <w:p w14:paraId="4E019FED" w14:textId="77777777" w:rsidR="008314AE" w:rsidRDefault="008314AE" w:rsidP="00C127D0">
      <w:pPr>
        <w:spacing w:after="0" w:line="264" w:lineRule="auto"/>
        <w:ind w:firstLine="567"/>
        <w:jc w:val="center"/>
        <w:rPr>
          <w:rFonts w:ascii="Times New Roman" w:hAnsi="Times New Roman" w:cs="Times New Roman"/>
          <w:sz w:val="28"/>
          <w:szCs w:val="28"/>
          <w:lang w:val="uk-UA"/>
        </w:rPr>
      </w:pPr>
    </w:p>
    <w:p w14:paraId="2F6118FF" w14:textId="77777777" w:rsidR="008314AE" w:rsidRDefault="008314AE" w:rsidP="00C127D0">
      <w:pPr>
        <w:spacing w:after="0" w:line="264" w:lineRule="auto"/>
        <w:ind w:firstLine="567"/>
        <w:jc w:val="center"/>
        <w:rPr>
          <w:rFonts w:ascii="Times New Roman" w:hAnsi="Times New Roman" w:cs="Times New Roman"/>
          <w:sz w:val="28"/>
          <w:szCs w:val="28"/>
          <w:lang w:val="uk-UA"/>
        </w:rPr>
      </w:pPr>
    </w:p>
    <w:p w14:paraId="3B08B692" w14:textId="77777777" w:rsidR="008314AE" w:rsidRDefault="008314AE" w:rsidP="00C127D0">
      <w:pPr>
        <w:spacing w:after="0" w:line="264" w:lineRule="auto"/>
        <w:ind w:firstLine="567"/>
        <w:jc w:val="center"/>
        <w:rPr>
          <w:rFonts w:ascii="Times New Roman" w:hAnsi="Times New Roman" w:cs="Times New Roman"/>
          <w:sz w:val="28"/>
          <w:szCs w:val="28"/>
          <w:lang w:val="uk-UA"/>
        </w:rPr>
      </w:pPr>
    </w:p>
    <w:p w14:paraId="5850C0E6" w14:textId="77777777" w:rsidR="008314AE" w:rsidRDefault="008314AE" w:rsidP="00C127D0">
      <w:pPr>
        <w:spacing w:after="0" w:line="264" w:lineRule="auto"/>
        <w:ind w:firstLine="567"/>
        <w:jc w:val="center"/>
        <w:rPr>
          <w:rFonts w:ascii="Times New Roman" w:hAnsi="Times New Roman" w:cs="Times New Roman"/>
          <w:sz w:val="28"/>
          <w:szCs w:val="28"/>
          <w:lang w:val="uk-UA"/>
        </w:rPr>
      </w:pPr>
    </w:p>
    <w:p w14:paraId="2D052ACC" w14:textId="77777777" w:rsidR="008314AE" w:rsidRDefault="008314AE" w:rsidP="00C127D0">
      <w:pPr>
        <w:spacing w:after="0" w:line="264" w:lineRule="auto"/>
        <w:ind w:firstLine="567"/>
        <w:jc w:val="center"/>
        <w:rPr>
          <w:rFonts w:ascii="Times New Roman" w:hAnsi="Times New Roman" w:cs="Times New Roman"/>
          <w:sz w:val="28"/>
          <w:szCs w:val="28"/>
          <w:lang w:val="uk-UA"/>
        </w:rPr>
      </w:pPr>
    </w:p>
    <w:p w14:paraId="3A479586" w14:textId="77777777" w:rsidR="008314AE" w:rsidRDefault="008314AE" w:rsidP="00C127D0">
      <w:pPr>
        <w:spacing w:after="0" w:line="264" w:lineRule="auto"/>
        <w:ind w:firstLine="567"/>
        <w:jc w:val="center"/>
        <w:rPr>
          <w:rFonts w:ascii="Times New Roman" w:hAnsi="Times New Roman" w:cs="Times New Roman"/>
          <w:sz w:val="28"/>
          <w:szCs w:val="28"/>
          <w:lang w:val="uk-UA"/>
        </w:rPr>
      </w:pPr>
    </w:p>
    <w:p w14:paraId="673FFF1B" w14:textId="77777777" w:rsidR="008314AE" w:rsidRPr="008314AE" w:rsidRDefault="008314AE" w:rsidP="00C127D0">
      <w:pPr>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Харків </w:t>
      </w:r>
      <w:r w:rsidR="006E541E">
        <w:rPr>
          <w:rFonts w:ascii="Times New Roman" w:hAnsi="Times New Roman" w:cs="Times New Roman"/>
          <w:sz w:val="28"/>
          <w:szCs w:val="28"/>
          <w:lang w:val="uk-UA"/>
        </w:rPr>
        <w:t>–</w:t>
      </w:r>
      <w:r>
        <w:rPr>
          <w:rFonts w:ascii="Times New Roman" w:hAnsi="Times New Roman" w:cs="Times New Roman"/>
          <w:sz w:val="28"/>
          <w:szCs w:val="28"/>
          <w:lang w:val="uk-UA"/>
        </w:rPr>
        <w:t xml:space="preserve"> 2020</w:t>
      </w:r>
    </w:p>
    <w:p w14:paraId="1D2AAF50" w14:textId="77777777" w:rsidR="00C127D0" w:rsidRDefault="00C127D0" w:rsidP="00C127D0">
      <w:pPr>
        <w:pageBreakBefore/>
        <w:spacing w:after="0" w:line="264" w:lineRule="auto"/>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lastRenderedPageBreak/>
        <w:t>Лекція № 1</w:t>
      </w:r>
    </w:p>
    <w:p w14:paraId="0994573F" w14:textId="77777777" w:rsidR="00C127D0" w:rsidRDefault="00C127D0" w:rsidP="00C127D0">
      <w:pPr>
        <w:spacing w:after="0" w:line="264" w:lineRule="auto"/>
        <w:ind w:firstLine="567"/>
        <w:jc w:val="center"/>
        <w:rPr>
          <w:rFonts w:ascii="Times New Roman" w:hAnsi="Times New Roman" w:cs="Times New Roman"/>
          <w:sz w:val="26"/>
          <w:szCs w:val="26"/>
          <w:lang w:val="uk-UA"/>
        </w:rPr>
      </w:pPr>
    </w:p>
    <w:p w14:paraId="1AE3D4CB" w14:textId="77777777" w:rsidR="00C127D0" w:rsidRPr="00380D61" w:rsidRDefault="00C127D0" w:rsidP="00C127D0">
      <w:pPr>
        <w:spacing w:after="0" w:line="264" w:lineRule="auto"/>
        <w:ind w:firstLine="567"/>
        <w:jc w:val="center"/>
        <w:rPr>
          <w:rFonts w:ascii="Times New Roman" w:hAnsi="Times New Roman" w:cs="Times New Roman"/>
          <w:b/>
          <w:sz w:val="26"/>
          <w:szCs w:val="26"/>
          <w:lang w:val="uk-UA"/>
        </w:rPr>
      </w:pPr>
      <w:r w:rsidRPr="00380D61">
        <w:rPr>
          <w:rFonts w:ascii="Times New Roman" w:hAnsi="Times New Roman" w:cs="Times New Roman"/>
          <w:b/>
          <w:sz w:val="26"/>
          <w:szCs w:val="26"/>
          <w:lang w:val="uk-UA"/>
        </w:rPr>
        <w:t>ПРОБЛЕМИ ТА ОСНОВНІ НАПРЯМКИ РОЗВИТКУ</w:t>
      </w:r>
    </w:p>
    <w:p w14:paraId="31673F79" w14:textId="77777777" w:rsidR="00C127D0" w:rsidRPr="00380D61" w:rsidRDefault="00C127D0" w:rsidP="00C127D0">
      <w:pPr>
        <w:spacing w:after="0" w:line="264" w:lineRule="auto"/>
        <w:ind w:firstLine="567"/>
        <w:jc w:val="center"/>
        <w:rPr>
          <w:rFonts w:ascii="Times New Roman" w:hAnsi="Times New Roman" w:cs="Times New Roman"/>
          <w:b/>
          <w:sz w:val="26"/>
          <w:szCs w:val="26"/>
          <w:lang w:val="uk-UA"/>
        </w:rPr>
      </w:pPr>
      <w:r w:rsidRPr="00380D61">
        <w:rPr>
          <w:rFonts w:ascii="Times New Roman" w:hAnsi="Times New Roman" w:cs="Times New Roman"/>
          <w:b/>
          <w:sz w:val="26"/>
          <w:szCs w:val="26"/>
          <w:lang w:val="uk-UA"/>
        </w:rPr>
        <w:t>ЕЛЕКТРОЕНЕРГЕТИКИ УКРАЇН</w:t>
      </w:r>
      <w:r>
        <w:rPr>
          <w:rFonts w:ascii="Times New Roman" w:hAnsi="Times New Roman" w:cs="Times New Roman"/>
          <w:b/>
          <w:sz w:val="26"/>
          <w:szCs w:val="26"/>
          <w:lang w:val="uk-UA"/>
        </w:rPr>
        <w:t>И</w:t>
      </w:r>
    </w:p>
    <w:p w14:paraId="60FAC29F" w14:textId="77777777" w:rsidR="00C127D0" w:rsidRDefault="00C127D0" w:rsidP="00C127D0">
      <w:pPr>
        <w:spacing w:after="0" w:line="264" w:lineRule="auto"/>
        <w:ind w:firstLine="567"/>
        <w:jc w:val="both"/>
        <w:rPr>
          <w:rFonts w:ascii="Times New Roman" w:hAnsi="Times New Roman" w:cs="Times New Roman"/>
          <w:sz w:val="26"/>
          <w:szCs w:val="26"/>
          <w:lang w:val="uk-UA"/>
        </w:rPr>
      </w:pPr>
    </w:p>
    <w:p w14:paraId="0F093A69" w14:textId="77777777" w:rsidR="00C127D0" w:rsidRPr="00424106" w:rsidRDefault="00C127D0" w:rsidP="006E541E">
      <w:pPr>
        <w:spacing w:after="0" w:line="276" w:lineRule="auto"/>
        <w:ind w:firstLine="567"/>
        <w:jc w:val="both"/>
        <w:rPr>
          <w:rFonts w:ascii="Times New Roman" w:hAnsi="Times New Roman" w:cs="Times New Roman"/>
          <w:sz w:val="26"/>
          <w:szCs w:val="26"/>
          <w:lang w:val="uk-UA"/>
        </w:rPr>
      </w:pPr>
      <w:r w:rsidRPr="00424106">
        <w:rPr>
          <w:rFonts w:ascii="Times New Roman" w:hAnsi="Times New Roman" w:cs="Times New Roman"/>
          <w:sz w:val="26"/>
          <w:szCs w:val="26"/>
          <w:lang w:val="uk-UA"/>
        </w:rPr>
        <w:t>В даний час в нашій країні є значні</w:t>
      </w:r>
      <w:r>
        <w:rPr>
          <w:rFonts w:ascii="Times New Roman" w:hAnsi="Times New Roman" w:cs="Times New Roman"/>
          <w:sz w:val="26"/>
          <w:szCs w:val="26"/>
          <w:lang w:val="uk-UA"/>
        </w:rPr>
        <w:t xml:space="preserve"> невирішені проблеми, які є </w:t>
      </w:r>
      <w:r w:rsidRPr="00424106">
        <w:rPr>
          <w:rFonts w:ascii="Times New Roman" w:hAnsi="Times New Roman" w:cs="Times New Roman"/>
          <w:sz w:val="26"/>
          <w:szCs w:val="26"/>
          <w:lang w:val="uk-UA"/>
        </w:rPr>
        <w:t>загальн</w:t>
      </w:r>
      <w:r>
        <w:rPr>
          <w:rFonts w:ascii="Times New Roman" w:hAnsi="Times New Roman" w:cs="Times New Roman"/>
          <w:sz w:val="26"/>
          <w:szCs w:val="26"/>
          <w:lang w:val="uk-UA"/>
        </w:rPr>
        <w:t>ою</w:t>
      </w:r>
      <w:r w:rsidRPr="00424106">
        <w:rPr>
          <w:rFonts w:ascii="Times New Roman" w:hAnsi="Times New Roman" w:cs="Times New Roman"/>
          <w:sz w:val="26"/>
          <w:szCs w:val="26"/>
          <w:lang w:val="uk-UA"/>
        </w:rPr>
        <w:t xml:space="preserve"> </w:t>
      </w:r>
      <w:r>
        <w:rPr>
          <w:rFonts w:ascii="Times New Roman" w:hAnsi="Times New Roman" w:cs="Times New Roman"/>
          <w:sz w:val="26"/>
          <w:szCs w:val="26"/>
          <w:lang w:val="uk-UA"/>
        </w:rPr>
        <w:t>при</w:t>
      </w:r>
      <w:r w:rsidRPr="00424106">
        <w:rPr>
          <w:rFonts w:ascii="Times New Roman" w:hAnsi="Times New Roman" w:cs="Times New Roman"/>
          <w:sz w:val="26"/>
          <w:szCs w:val="26"/>
          <w:lang w:val="uk-UA"/>
        </w:rPr>
        <w:t>чиною для всіх країн</w:t>
      </w:r>
      <w:r>
        <w:rPr>
          <w:rFonts w:ascii="Times New Roman" w:hAnsi="Times New Roman" w:cs="Times New Roman"/>
          <w:sz w:val="26"/>
          <w:szCs w:val="26"/>
          <w:lang w:val="uk-UA"/>
        </w:rPr>
        <w:t xml:space="preserve"> світу</w:t>
      </w:r>
      <w:r w:rsidRPr="00424106">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424106">
        <w:rPr>
          <w:rFonts w:ascii="Times New Roman" w:hAnsi="Times New Roman" w:cs="Times New Roman"/>
          <w:sz w:val="26"/>
          <w:szCs w:val="26"/>
          <w:lang w:val="uk-UA"/>
        </w:rPr>
        <w:t>забруднення навколишнього середовища;</w:t>
      </w:r>
      <w:r>
        <w:rPr>
          <w:rFonts w:ascii="Times New Roman" w:hAnsi="Times New Roman" w:cs="Times New Roman"/>
          <w:sz w:val="26"/>
          <w:szCs w:val="26"/>
          <w:lang w:val="uk-UA"/>
        </w:rPr>
        <w:t xml:space="preserve"> </w:t>
      </w:r>
      <w:r w:rsidRPr="00424106">
        <w:rPr>
          <w:rFonts w:ascii="Times New Roman" w:hAnsi="Times New Roman" w:cs="Times New Roman"/>
          <w:sz w:val="26"/>
          <w:szCs w:val="26"/>
          <w:lang w:val="uk-UA"/>
        </w:rPr>
        <w:t>обмеженість копалин паливних і мінеральних ресурсів;</w:t>
      </w:r>
      <w:r>
        <w:rPr>
          <w:rFonts w:ascii="Times New Roman" w:hAnsi="Times New Roman" w:cs="Times New Roman"/>
          <w:sz w:val="26"/>
          <w:szCs w:val="26"/>
          <w:lang w:val="uk-UA"/>
        </w:rPr>
        <w:t xml:space="preserve"> </w:t>
      </w:r>
      <w:r w:rsidRPr="00424106">
        <w:rPr>
          <w:rFonts w:ascii="Times New Roman" w:hAnsi="Times New Roman" w:cs="Times New Roman"/>
          <w:sz w:val="26"/>
          <w:szCs w:val="26"/>
          <w:lang w:val="uk-UA"/>
        </w:rPr>
        <w:t>безперервне зростання населення;</w:t>
      </w:r>
      <w:r>
        <w:rPr>
          <w:rFonts w:ascii="Times New Roman" w:hAnsi="Times New Roman" w:cs="Times New Roman"/>
          <w:sz w:val="26"/>
          <w:szCs w:val="26"/>
          <w:lang w:val="uk-UA"/>
        </w:rPr>
        <w:t xml:space="preserve"> </w:t>
      </w:r>
      <w:r w:rsidRPr="00424106">
        <w:rPr>
          <w:rFonts w:ascii="Times New Roman" w:hAnsi="Times New Roman" w:cs="Times New Roman"/>
          <w:sz w:val="26"/>
          <w:szCs w:val="26"/>
          <w:lang w:val="uk-UA"/>
        </w:rPr>
        <w:t>значні втрати електроенергії. Поганий технічний стан електромереж, які недосконалі системи обліку викликають збільшення рівня втрат електроенергії: втрати в усіх мережах України складають близько 15-18%, а в деяких регіонах втрати через зношеності електромереж досягають і більш істотних значень. Основою силового енергетичного комплек</w:t>
      </w:r>
      <w:r>
        <w:rPr>
          <w:rFonts w:ascii="Times New Roman" w:hAnsi="Times New Roman" w:cs="Times New Roman"/>
          <w:sz w:val="26"/>
          <w:szCs w:val="26"/>
          <w:lang w:val="uk-UA"/>
        </w:rPr>
        <w:t>су України є Об'єднана енергети</w:t>
      </w:r>
      <w:r w:rsidRPr="00424106">
        <w:rPr>
          <w:rFonts w:ascii="Times New Roman" w:hAnsi="Times New Roman" w:cs="Times New Roman"/>
          <w:sz w:val="26"/>
          <w:szCs w:val="26"/>
          <w:lang w:val="uk-UA"/>
        </w:rPr>
        <w:t>чна система (ОЕС), яка забезпечує централізоване енергопостачання власних споживачів і взаємодіє з енергосистемами сусідн</w:t>
      </w:r>
      <w:r>
        <w:rPr>
          <w:rFonts w:ascii="Times New Roman" w:hAnsi="Times New Roman" w:cs="Times New Roman"/>
          <w:sz w:val="26"/>
          <w:szCs w:val="26"/>
          <w:lang w:val="uk-UA"/>
        </w:rPr>
        <w:t>іх країн. В ОЕС входять електро</w:t>
      </w:r>
      <w:r w:rsidRPr="00424106">
        <w:rPr>
          <w:rFonts w:ascii="Times New Roman" w:hAnsi="Times New Roman" w:cs="Times New Roman"/>
          <w:sz w:val="26"/>
          <w:szCs w:val="26"/>
          <w:lang w:val="uk-UA"/>
        </w:rPr>
        <w:t xml:space="preserve">станції енергогенеруючих компаній (14 ТЕС, 4 АЕС, 7 </w:t>
      </w:r>
      <w:r>
        <w:rPr>
          <w:rFonts w:ascii="Times New Roman" w:hAnsi="Times New Roman" w:cs="Times New Roman"/>
          <w:sz w:val="26"/>
          <w:szCs w:val="26"/>
          <w:lang w:val="uk-UA"/>
        </w:rPr>
        <w:t>ГЕС і 1 ГАЕС, 97 ТЕЦ, 8 ВЕС, мі</w:t>
      </w:r>
      <w:r w:rsidRPr="00424106">
        <w:rPr>
          <w:rFonts w:ascii="Times New Roman" w:hAnsi="Times New Roman" w:cs="Times New Roman"/>
          <w:sz w:val="26"/>
          <w:szCs w:val="26"/>
          <w:lang w:val="uk-UA"/>
        </w:rPr>
        <w:t>ні-</w:t>
      </w:r>
      <w:r>
        <w:rPr>
          <w:rFonts w:ascii="Times New Roman" w:hAnsi="Times New Roman" w:cs="Times New Roman"/>
          <w:sz w:val="26"/>
          <w:szCs w:val="26"/>
          <w:lang w:val="uk-UA"/>
        </w:rPr>
        <w:t xml:space="preserve"> </w:t>
      </w:r>
      <w:r w:rsidRPr="00424106">
        <w:rPr>
          <w:rFonts w:ascii="Times New Roman" w:hAnsi="Times New Roman" w:cs="Times New Roman"/>
          <w:sz w:val="26"/>
          <w:szCs w:val="26"/>
          <w:lang w:val="uk-UA"/>
        </w:rPr>
        <w:t>і мікро-ГЕС</w:t>
      </w:r>
      <w:r>
        <w:rPr>
          <w:rFonts w:ascii="Times New Roman" w:hAnsi="Times New Roman" w:cs="Times New Roman"/>
          <w:sz w:val="26"/>
          <w:szCs w:val="26"/>
          <w:lang w:val="uk-UA"/>
        </w:rPr>
        <w:t>,</w:t>
      </w:r>
      <w:r w:rsidRPr="00424106">
        <w:rPr>
          <w:rFonts w:ascii="Times New Roman" w:hAnsi="Times New Roman" w:cs="Times New Roman"/>
          <w:sz w:val="26"/>
          <w:szCs w:val="26"/>
          <w:lang w:val="uk-UA"/>
        </w:rPr>
        <w:t xml:space="preserve"> тощо), магістральні електричні мережі н</w:t>
      </w:r>
      <w:r>
        <w:rPr>
          <w:rFonts w:ascii="Times New Roman" w:hAnsi="Times New Roman" w:cs="Times New Roman"/>
          <w:sz w:val="26"/>
          <w:szCs w:val="26"/>
          <w:lang w:val="uk-UA"/>
        </w:rPr>
        <w:t>аціональної енергетичної ком</w:t>
      </w:r>
      <w:r w:rsidRPr="00424106">
        <w:rPr>
          <w:rFonts w:ascii="Times New Roman" w:hAnsi="Times New Roman" w:cs="Times New Roman"/>
          <w:sz w:val="26"/>
          <w:szCs w:val="26"/>
          <w:lang w:val="uk-UA"/>
        </w:rPr>
        <w:t>пан</w:t>
      </w:r>
      <w:r>
        <w:rPr>
          <w:rFonts w:ascii="Times New Roman" w:hAnsi="Times New Roman" w:cs="Times New Roman"/>
          <w:sz w:val="26"/>
          <w:szCs w:val="26"/>
          <w:lang w:val="uk-UA"/>
        </w:rPr>
        <w:t>ії</w:t>
      </w:r>
      <w:r w:rsidRPr="00424106">
        <w:rPr>
          <w:rFonts w:ascii="Times New Roman" w:hAnsi="Times New Roman" w:cs="Times New Roman"/>
          <w:sz w:val="26"/>
          <w:szCs w:val="26"/>
          <w:lang w:val="uk-UA"/>
        </w:rPr>
        <w:t xml:space="preserve"> (НЕК) «Укренерго» і розподільні електромережі регіональних енергопостачальних компаній.</w:t>
      </w:r>
    </w:p>
    <w:p w14:paraId="70129027" w14:textId="77777777" w:rsidR="00C127D0" w:rsidRDefault="00C127D0" w:rsidP="006E541E">
      <w:pPr>
        <w:spacing w:after="0" w:line="276" w:lineRule="auto"/>
        <w:ind w:firstLine="567"/>
        <w:jc w:val="both"/>
        <w:rPr>
          <w:rFonts w:ascii="Times New Roman" w:hAnsi="Times New Roman" w:cs="Times New Roman"/>
          <w:sz w:val="26"/>
          <w:szCs w:val="26"/>
          <w:lang w:val="uk-UA"/>
        </w:rPr>
      </w:pPr>
      <w:r w:rsidRPr="00424106">
        <w:rPr>
          <w:rFonts w:ascii="Times New Roman" w:hAnsi="Times New Roman" w:cs="Times New Roman"/>
          <w:sz w:val="26"/>
          <w:szCs w:val="26"/>
          <w:lang w:val="uk-UA"/>
        </w:rPr>
        <w:t xml:space="preserve">Середні показники за світовими енергосистем наступні: електростанції, які працюють на нафті - 38%, на природному газі - 20%, на вугіллі - 27%, що становить 85% від </w:t>
      </w:r>
      <w:r>
        <w:rPr>
          <w:rFonts w:ascii="Times New Roman" w:hAnsi="Times New Roman" w:cs="Times New Roman"/>
          <w:sz w:val="26"/>
          <w:szCs w:val="26"/>
          <w:lang w:val="uk-UA"/>
        </w:rPr>
        <w:t>загального</w:t>
      </w:r>
      <w:r w:rsidRPr="00424106">
        <w:rPr>
          <w:rFonts w:ascii="Times New Roman" w:hAnsi="Times New Roman" w:cs="Times New Roman"/>
          <w:sz w:val="26"/>
          <w:szCs w:val="26"/>
          <w:lang w:val="uk-UA"/>
        </w:rPr>
        <w:t xml:space="preserve"> вироблення електроенергії. Решта 15% припадають на АЕС і на електростанції, </w:t>
      </w:r>
      <w:r>
        <w:rPr>
          <w:rFonts w:ascii="Times New Roman" w:hAnsi="Times New Roman" w:cs="Times New Roman"/>
          <w:sz w:val="26"/>
          <w:szCs w:val="26"/>
          <w:lang w:val="uk-UA"/>
        </w:rPr>
        <w:t>працюють</w:t>
      </w:r>
      <w:r w:rsidRPr="00424106">
        <w:rPr>
          <w:rFonts w:ascii="Times New Roman" w:hAnsi="Times New Roman" w:cs="Times New Roman"/>
          <w:sz w:val="26"/>
          <w:szCs w:val="26"/>
          <w:lang w:val="uk-UA"/>
        </w:rPr>
        <w:t xml:space="preserve"> від поновлюваних джерел енергії. В Україні АЕС виробляють до </w:t>
      </w:r>
      <w:r>
        <w:rPr>
          <w:rFonts w:ascii="Times New Roman" w:hAnsi="Times New Roman" w:cs="Times New Roman"/>
          <w:sz w:val="26"/>
          <w:szCs w:val="26"/>
          <w:lang w:val="uk-UA"/>
        </w:rPr>
        <w:t xml:space="preserve">70 </w:t>
      </w:r>
      <w:r w:rsidRPr="00424106">
        <w:rPr>
          <w:rFonts w:ascii="Times New Roman" w:hAnsi="Times New Roman" w:cs="Times New Roman"/>
          <w:sz w:val="26"/>
          <w:szCs w:val="26"/>
          <w:lang w:val="uk-UA"/>
        </w:rPr>
        <w:t xml:space="preserve">%. </w:t>
      </w:r>
      <w:r>
        <w:rPr>
          <w:rFonts w:ascii="Times New Roman" w:hAnsi="Times New Roman" w:cs="Times New Roman"/>
          <w:sz w:val="26"/>
          <w:szCs w:val="26"/>
          <w:lang w:val="uk-UA"/>
        </w:rPr>
        <w:t>Загальна</w:t>
      </w:r>
      <w:r w:rsidRPr="00424106">
        <w:rPr>
          <w:rFonts w:ascii="Times New Roman" w:hAnsi="Times New Roman" w:cs="Times New Roman"/>
          <w:sz w:val="26"/>
          <w:szCs w:val="26"/>
          <w:lang w:val="uk-UA"/>
        </w:rPr>
        <w:t xml:space="preserve"> встановлена потужність енергосистеми України за різними джерелами оцінюється в 52900 МВт (за даними українських статистичних управлінь) або в 48000</w:t>
      </w:r>
      <w:r>
        <w:rPr>
          <w:rFonts w:ascii="Times New Roman" w:hAnsi="Times New Roman" w:cs="Times New Roman"/>
          <w:sz w:val="26"/>
          <w:szCs w:val="26"/>
          <w:lang w:val="uk-UA"/>
        </w:rPr>
        <w:t> </w:t>
      </w:r>
      <w:r w:rsidRPr="00424106">
        <w:rPr>
          <w:rFonts w:ascii="Times New Roman" w:hAnsi="Times New Roman" w:cs="Times New Roman"/>
          <w:sz w:val="26"/>
          <w:szCs w:val="26"/>
          <w:lang w:val="uk-UA"/>
        </w:rPr>
        <w:t>МВт (за даними Європейського Банку Реконструкції та Розвитку). Загальна потужність 1</w:t>
      </w:r>
      <w:r>
        <w:rPr>
          <w:rFonts w:ascii="Times New Roman" w:hAnsi="Times New Roman" w:cs="Times New Roman"/>
          <w:sz w:val="26"/>
          <w:szCs w:val="26"/>
          <w:lang w:val="uk-UA"/>
        </w:rPr>
        <w:t>5</w:t>
      </w:r>
      <w:r w:rsidRPr="00424106">
        <w:rPr>
          <w:rFonts w:ascii="Times New Roman" w:hAnsi="Times New Roman" w:cs="Times New Roman"/>
          <w:sz w:val="26"/>
          <w:szCs w:val="26"/>
          <w:lang w:val="uk-UA"/>
        </w:rPr>
        <w:t xml:space="preserve"> встановлених енергети</w:t>
      </w:r>
      <w:r>
        <w:rPr>
          <w:rFonts w:ascii="Times New Roman" w:hAnsi="Times New Roman" w:cs="Times New Roman"/>
          <w:sz w:val="26"/>
          <w:szCs w:val="26"/>
          <w:lang w:val="uk-UA"/>
        </w:rPr>
        <w:t>чн</w:t>
      </w:r>
      <w:r w:rsidRPr="00424106">
        <w:rPr>
          <w:rFonts w:ascii="Times New Roman" w:hAnsi="Times New Roman" w:cs="Times New Roman"/>
          <w:sz w:val="26"/>
          <w:szCs w:val="26"/>
          <w:lang w:val="uk-UA"/>
        </w:rPr>
        <w:t>их блоків на 4 АЕС України становить 11800</w:t>
      </w:r>
      <w:r>
        <w:rPr>
          <w:rFonts w:ascii="Times New Roman" w:hAnsi="Times New Roman" w:cs="Times New Roman"/>
          <w:sz w:val="26"/>
          <w:szCs w:val="26"/>
          <w:lang w:val="uk-UA"/>
        </w:rPr>
        <w:t> </w:t>
      </w:r>
      <w:r w:rsidRPr="00424106">
        <w:rPr>
          <w:rFonts w:ascii="Times New Roman" w:hAnsi="Times New Roman" w:cs="Times New Roman"/>
          <w:sz w:val="26"/>
          <w:szCs w:val="26"/>
          <w:lang w:val="uk-UA"/>
        </w:rPr>
        <w:t>МВт.</w:t>
      </w:r>
    </w:p>
    <w:p w14:paraId="13312959" w14:textId="77777777" w:rsidR="00C127D0" w:rsidRPr="00424106" w:rsidRDefault="00C127D0" w:rsidP="006E541E">
      <w:pPr>
        <w:spacing w:after="0" w:line="276" w:lineRule="auto"/>
        <w:ind w:firstLine="567"/>
        <w:jc w:val="both"/>
        <w:rPr>
          <w:rFonts w:ascii="Times New Roman" w:hAnsi="Times New Roman" w:cs="Times New Roman"/>
          <w:sz w:val="26"/>
          <w:szCs w:val="26"/>
          <w:lang w:val="uk-UA"/>
        </w:rPr>
      </w:pPr>
      <w:r w:rsidRPr="00424106">
        <w:rPr>
          <w:rFonts w:ascii="Times New Roman" w:hAnsi="Times New Roman" w:cs="Times New Roman"/>
          <w:sz w:val="26"/>
          <w:szCs w:val="26"/>
          <w:lang w:val="uk-UA"/>
        </w:rPr>
        <w:t>Стратегія розвитку атомної енергетики України, Росії, Китаю і ряду інших країн в першій половині XXI століття передбачає істотне зростання частки АЕС в балансі електроенергетики країни зі збільшенням виробництва електроенергії на них до 2020</w:t>
      </w:r>
      <w:r w:rsidR="00EF1000">
        <w:rPr>
          <w:rFonts w:ascii="Times New Roman" w:hAnsi="Times New Roman" w:cs="Times New Roman"/>
          <w:sz w:val="26"/>
          <w:szCs w:val="26"/>
          <w:lang w:val="uk-UA"/>
        </w:rPr>
        <w:t> </w:t>
      </w:r>
      <w:r w:rsidRPr="00424106">
        <w:rPr>
          <w:rFonts w:ascii="Times New Roman" w:hAnsi="Times New Roman" w:cs="Times New Roman"/>
          <w:sz w:val="26"/>
          <w:szCs w:val="26"/>
          <w:lang w:val="uk-UA"/>
        </w:rPr>
        <w:t>р</w:t>
      </w:r>
      <w:r>
        <w:rPr>
          <w:rFonts w:ascii="Times New Roman" w:hAnsi="Times New Roman" w:cs="Times New Roman"/>
          <w:sz w:val="26"/>
          <w:szCs w:val="26"/>
          <w:lang w:val="uk-UA"/>
        </w:rPr>
        <w:t>.</w:t>
      </w:r>
      <w:r w:rsidRPr="00424106">
        <w:rPr>
          <w:rFonts w:ascii="Times New Roman" w:hAnsi="Times New Roman" w:cs="Times New Roman"/>
          <w:sz w:val="26"/>
          <w:szCs w:val="26"/>
          <w:lang w:val="uk-UA"/>
        </w:rPr>
        <w:t xml:space="preserve"> більш ніж в 2 рази. Аналіз літературних джерел дозволяє зробити висновок, що зазначен</w:t>
      </w:r>
      <w:r>
        <w:rPr>
          <w:rFonts w:ascii="Times New Roman" w:hAnsi="Times New Roman" w:cs="Times New Roman"/>
          <w:sz w:val="26"/>
          <w:szCs w:val="26"/>
          <w:lang w:val="uk-UA"/>
        </w:rPr>
        <w:t>а завдання буде вирішуватися по</w:t>
      </w:r>
      <w:r w:rsidRPr="00424106">
        <w:rPr>
          <w:rFonts w:ascii="Times New Roman" w:hAnsi="Times New Roman" w:cs="Times New Roman"/>
          <w:sz w:val="26"/>
          <w:szCs w:val="26"/>
          <w:lang w:val="uk-UA"/>
        </w:rPr>
        <w:t>етапно, шляхом підвищення одиничної потужності встановленого електрообладнання, продовження терміну служби АЕС першого покоління, добудови енергоблоків АЕС високого ступеня готовності, шляхом створення і введення в дію АЕС нового покоління з високими показниками рівня безпеки та економічності.</w:t>
      </w:r>
    </w:p>
    <w:p w14:paraId="600BF480" w14:textId="0DABFC0A" w:rsidR="00C127D0" w:rsidRPr="00EB1A17" w:rsidRDefault="00C127D0" w:rsidP="006E541E">
      <w:pPr>
        <w:spacing w:after="0" w:line="276" w:lineRule="auto"/>
        <w:ind w:firstLine="567"/>
        <w:jc w:val="both"/>
        <w:rPr>
          <w:rFonts w:ascii="Times New Roman" w:hAnsi="Times New Roman" w:cs="Times New Roman"/>
          <w:sz w:val="26"/>
          <w:szCs w:val="26"/>
          <w:lang w:val="uk-UA"/>
        </w:rPr>
      </w:pPr>
      <w:r w:rsidRPr="00EB1A17">
        <w:rPr>
          <w:rFonts w:ascii="Times New Roman" w:hAnsi="Times New Roman" w:cs="Times New Roman"/>
          <w:sz w:val="26"/>
          <w:szCs w:val="26"/>
          <w:lang w:val="uk-UA"/>
        </w:rPr>
        <w:t>Рівень технічного оснащення та розвитку вітчизняного електромашинобудування, зокрема, заводу «Електроважмаш» (м.</w:t>
      </w:r>
      <w:r>
        <w:rPr>
          <w:rFonts w:ascii="Times New Roman" w:hAnsi="Times New Roman" w:cs="Times New Roman"/>
          <w:sz w:val="26"/>
          <w:szCs w:val="26"/>
          <w:lang w:val="uk-UA"/>
        </w:rPr>
        <w:t xml:space="preserve"> </w:t>
      </w:r>
      <w:r w:rsidRPr="00EB1A17">
        <w:rPr>
          <w:rFonts w:ascii="Times New Roman" w:hAnsi="Times New Roman" w:cs="Times New Roman"/>
          <w:sz w:val="26"/>
          <w:szCs w:val="26"/>
          <w:lang w:val="uk-UA"/>
        </w:rPr>
        <w:t xml:space="preserve">Харків), і результати попередніх конструкторських і технологічних розробок показують, що наша промисловість в змозі розробляти і виготовляти </w:t>
      </w:r>
      <w:r w:rsidR="00EF1000">
        <w:rPr>
          <w:rFonts w:ascii="Times New Roman" w:hAnsi="Times New Roman" w:cs="Times New Roman"/>
          <w:sz w:val="26"/>
          <w:szCs w:val="26"/>
          <w:lang w:val="uk-UA"/>
        </w:rPr>
        <w:t>ТГ</w:t>
      </w:r>
      <w:r w:rsidRPr="00EB1A17">
        <w:rPr>
          <w:rFonts w:ascii="Times New Roman" w:hAnsi="Times New Roman" w:cs="Times New Roman"/>
          <w:sz w:val="26"/>
          <w:szCs w:val="26"/>
          <w:lang w:val="uk-UA"/>
        </w:rPr>
        <w:t xml:space="preserve"> потужністю 150</w:t>
      </w:r>
      <w:r>
        <w:rPr>
          <w:rFonts w:ascii="Times New Roman" w:hAnsi="Times New Roman" w:cs="Times New Roman"/>
          <w:sz w:val="26"/>
          <w:szCs w:val="26"/>
          <w:lang w:val="uk-UA"/>
        </w:rPr>
        <w:t>0 МВт як в тихохідному (1500 об/хв), так і швидкохідному (3000 об/</w:t>
      </w:r>
      <w:r w:rsidRPr="00EB1A17">
        <w:rPr>
          <w:rFonts w:ascii="Times New Roman" w:hAnsi="Times New Roman" w:cs="Times New Roman"/>
          <w:sz w:val="26"/>
          <w:szCs w:val="26"/>
          <w:lang w:val="uk-UA"/>
        </w:rPr>
        <w:t xml:space="preserve">хв) варіантах. В обох варіантах пропонується </w:t>
      </w:r>
      <w:r w:rsidR="00164719" w:rsidRPr="00EB1A17">
        <w:rPr>
          <w:rFonts w:ascii="Times New Roman" w:hAnsi="Times New Roman" w:cs="Times New Roman"/>
          <w:sz w:val="26"/>
          <w:szCs w:val="26"/>
          <w:lang w:val="uk-UA"/>
        </w:rPr>
        <w:t>без воднев</w:t>
      </w:r>
      <w:r w:rsidR="00164719">
        <w:rPr>
          <w:rFonts w:ascii="Times New Roman" w:hAnsi="Times New Roman" w:cs="Times New Roman"/>
          <w:sz w:val="26"/>
          <w:szCs w:val="26"/>
          <w:lang w:val="uk-UA"/>
        </w:rPr>
        <w:t>ий</w:t>
      </w:r>
      <w:r w:rsidRPr="00EB1A17">
        <w:rPr>
          <w:rFonts w:ascii="Times New Roman" w:hAnsi="Times New Roman" w:cs="Times New Roman"/>
          <w:sz w:val="26"/>
          <w:szCs w:val="26"/>
          <w:lang w:val="uk-UA"/>
        </w:rPr>
        <w:t xml:space="preserve"> </w:t>
      </w:r>
      <w:r>
        <w:rPr>
          <w:rFonts w:ascii="Times New Roman" w:hAnsi="Times New Roman" w:cs="Times New Roman"/>
          <w:sz w:val="26"/>
          <w:szCs w:val="26"/>
          <w:lang w:val="uk-UA"/>
        </w:rPr>
        <w:t>ТГ</w:t>
      </w:r>
      <w:r w:rsidRPr="00EB1A17">
        <w:rPr>
          <w:rFonts w:ascii="Times New Roman" w:hAnsi="Times New Roman" w:cs="Times New Roman"/>
          <w:sz w:val="26"/>
          <w:szCs w:val="26"/>
          <w:lang w:val="uk-UA"/>
        </w:rPr>
        <w:t xml:space="preserve"> з повним водяним охолодженням, що забезпечує </w:t>
      </w:r>
      <w:proofErr w:type="spellStart"/>
      <w:r w:rsidRPr="00EB1A17">
        <w:rPr>
          <w:rFonts w:ascii="Times New Roman" w:hAnsi="Times New Roman" w:cs="Times New Roman"/>
          <w:sz w:val="26"/>
          <w:szCs w:val="26"/>
          <w:lang w:val="uk-UA"/>
        </w:rPr>
        <w:t>вибухо</w:t>
      </w:r>
      <w:proofErr w:type="spellEnd"/>
      <w:r w:rsidR="00164719">
        <w:rPr>
          <w:rFonts w:ascii="Times New Roman" w:hAnsi="Times New Roman" w:cs="Times New Roman"/>
          <w:sz w:val="26"/>
          <w:szCs w:val="26"/>
          <w:lang w:val="uk-UA"/>
        </w:rPr>
        <w:t>-</w:t>
      </w:r>
      <w:r w:rsidR="00164719" w:rsidRPr="00EB1A17">
        <w:rPr>
          <w:rFonts w:ascii="Times New Roman" w:hAnsi="Times New Roman" w:cs="Times New Roman"/>
          <w:sz w:val="26"/>
          <w:szCs w:val="26"/>
          <w:lang w:val="uk-UA"/>
        </w:rPr>
        <w:t>пожеже</w:t>
      </w:r>
      <w:r w:rsidR="00164719">
        <w:rPr>
          <w:rFonts w:ascii="Times New Roman" w:hAnsi="Times New Roman" w:cs="Times New Roman"/>
          <w:sz w:val="26"/>
          <w:szCs w:val="26"/>
          <w:lang w:val="uk-UA"/>
        </w:rPr>
        <w:t>-</w:t>
      </w:r>
      <w:r w:rsidRPr="00EB1A17">
        <w:rPr>
          <w:rFonts w:ascii="Times New Roman" w:hAnsi="Times New Roman" w:cs="Times New Roman"/>
          <w:sz w:val="26"/>
          <w:szCs w:val="26"/>
          <w:lang w:val="uk-UA"/>
        </w:rPr>
        <w:t xml:space="preserve">безпеку енергоблоку і володіє підвищеною надійністю внаслідок низького рівня нагрівання і вібрацій, високого ступеня </w:t>
      </w:r>
      <w:proofErr w:type="spellStart"/>
      <w:r w:rsidR="00164719">
        <w:rPr>
          <w:rFonts w:ascii="Times New Roman" w:hAnsi="Times New Roman" w:cs="Times New Roman"/>
          <w:sz w:val="26"/>
          <w:szCs w:val="26"/>
          <w:lang w:val="uk-UA"/>
        </w:rPr>
        <w:t>досконалення</w:t>
      </w:r>
      <w:proofErr w:type="spellEnd"/>
      <w:r w:rsidRPr="00EB1A17">
        <w:rPr>
          <w:rFonts w:ascii="Times New Roman" w:hAnsi="Times New Roman" w:cs="Times New Roman"/>
          <w:sz w:val="26"/>
          <w:szCs w:val="26"/>
          <w:lang w:val="uk-UA"/>
        </w:rPr>
        <w:t xml:space="preserve"> конструкції.</w:t>
      </w:r>
      <w:r w:rsidR="00EF1000">
        <w:rPr>
          <w:rFonts w:ascii="Times New Roman" w:hAnsi="Times New Roman" w:cs="Times New Roman"/>
          <w:sz w:val="26"/>
          <w:szCs w:val="26"/>
          <w:lang w:val="uk-UA"/>
        </w:rPr>
        <w:t xml:space="preserve"> </w:t>
      </w:r>
      <w:r w:rsidRPr="00EB1A17">
        <w:rPr>
          <w:rFonts w:ascii="Times New Roman" w:hAnsi="Times New Roman" w:cs="Times New Roman"/>
          <w:sz w:val="26"/>
          <w:szCs w:val="26"/>
          <w:lang w:val="uk-UA"/>
        </w:rPr>
        <w:t xml:space="preserve">Зарубіжні фірми при створенні </w:t>
      </w:r>
      <w:r w:rsidR="00EF1000">
        <w:rPr>
          <w:rFonts w:ascii="Times New Roman" w:hAnsi="Times New Roman" w:cs="Times New Roman"/>
          <w:sz w:val="26"/>
          <w:szCs w:val="26"/>
          <w:lang w:val="uk-UA"/>
        </w:rPr>
        <w:t>ТГ</w:t>
      </w:r>
      <w:r w:rsidR="00EF1000" w:rsidRPr="00EB1A17">
        <w:rPr>
          <w:rFonts w:ascii="Times New Roman" w:hAnsi="Times New Roman" w:cs="Times New Roman"/>
          <w:sz w:val="26"/>
          <w:szCs w:val="26"/>
          <w:lang w:val="uk-UA"/>
        </w:rPr>
        <w:t xml:space="preserve"> </w:t>
      </w:r>
      <w:r w:rsidRPr="00EB1A17">
        <w:rPr>
          <w:rFonts w:ascii="Times New Roman" w:hAnsi="Times New Roman" w:cs="Times New Roman"/>
          <w:sz w:val="26"/>
          <w:szCs w:val="26"/>
          <w:lang w:val="uk-UA"/>
        </w:rPr>
        <w:t>потужністю понад 1000 МВт орієнтуються на чотириполюсні виконан</w:t>
      </w:r>
      <w:r>
        <w:rPr>
          <w:rFonts w:ascii="Times New Roman" w:hAnsi="Times New Roman" w:cs="Times New Roman"/>
          <w:sz w:val="26"/>
          <w:szCs w:val="26"/>
          <w:lang w:val="uk-UA"/>
        </w:rPr>
        <w:t>ня з частотою обертання 1500 об/</w:t>
      </w:r>
      <w:r w:rsidRPr="00EB1A17">
        <w:rPr>
          <w:rFonts w:ascii="Times New Roman" w:hAnsi="Times New Roman" w:cs="Times New Roman"/>
          <w:sz w:val="26"/>
          <w:szCs w:val="26"/>
          <w:lang w:val="uk-UA"/>
        </w:rPr>
        <w:t>хв.</w:t>
      </w:r>
      <w:r>
        <w:rPr>
          <w:rFonts w:ascii="Times New Roman" w:hAnsi="Times New Roman" w:cs="Times New Roman"/>
          <w:sz w:val="26"/>
          <w:szCs w:val="26"/>
          <w:lang w:val="uk-UA"/>
        </w:rPr>
        <w:t xml:space="preserve"> (50 Гц) або 1800</w:t>
      </w:r>
      <w:r w:rsidR="00164719">
        <w:rPr>
          <w:rFonts w:ascii="Times New Roman" w:hAnsi="Times New Roman" w:cs="Times New Roman"/>
          <w:sz w:val="26"/>
          <w:szCs w:val="26"/>
          <w:lang w:val="uk-UA"/>
        </w:rPr>
        <w:t> </w:t>
      </w:r>
      <w:r>
        <w:rPr>
          <w:rFonts w:ascii="Times New Roman" w:hAnsi="Times New Roman" w:cs="Times New Roman"/>
          <w:sz w:val="26"/>
          <w:szCs w:val="26"/>
          <w:lang w:val="uk-UA"/>
        </w:rPr>
        <w:t>об/</w:t>
      </w:r>
      <w:r w:rsidRPr="00EB1A17">
        <w:rPr>
          <w:rFonts w:ascii="Times New Roman" w:hAnsi="Times New Roman" w:cs="Times New Roman"/>
          <w:sz w:val="26"/>
          <w:szCs w:val="26"/>
          <w:lang w:val="uk-UA"/>
        </w:rPr>
        <w:t xml:space="preserve">хв. (60 Гц). Це генератори потужністю 1150 </w:t>
      </w:r>
      <w:r>
        <w:rPr>
          <w:rFonts w:ascii="Times New Roman" w:hAnsi="Times New Roman" w:cs="Times New Roman"/>
          <w:sz w:val="26"/>
          <w:szCs w:val="26"/>
          <w:lang w:val="uk-UA"/>
        </w:rPr>
        <w:t>-</w:t>
      </w:r>
      <w:r w:rsidRPr="00EB1A17">
        <w:rPr>
          <w:rFonts w:ascii="Times New Roman" w:hAnsi="Times New Roman" w:cs="Times New Roman"/>
          <w:sz w:val="26"/>
          <w:szCs w:val="26"/>
          <w:lang w:val="uk-UA"/>
        </w:rPr>
        <w:t xml:space="preserve"> 1360 МВт, виготовлені в Японії (Міцубісі), США </w:t>
      </w:r>
      <w:r w:rsidRPr="00EB1A17">
        <w:rPr>
          <w:rFonts w:ascii="Times New Roman" w:hAnsi="Times New Roman" w:cs="Times New Roman"/>
          <w:sz w:val="26"/>
          <w:szCs w:val="26"/>
          <w:lang w:val="uk-UA"/>
        </w:rPr>
        <w:lastRenderedPageBreak/>
        <w:t>(</w:t>
      </w:r>
      <w:proofErr w:type="spellStart"/>
      <w:r w:rsidRPr="00EB1A17">
        <w:rPr>
          <w:rFonts w:ascii="Times New Roman" w:hAnsi="Times New Roman" w:cs="Times New Roman"/>
          <w:sz w:val="26"/>
          <w:szCs w:val="26"/>
          <w:lang w:val="uk-UA"/>
        </w:rPr>
        <w:t>Дженерал</w:t>
      </w:r>
      <w:proofErr w:type="spellEnd"/>
      <w:r w:rsidRPr="00EB1A17">
        <w:rPr>
          <w:rFonts w:ascii="Times New Roman" w:hAnsi="Times New Roman" w:cs="Times New Roman"/>
          <w:sz w:val="26"/>
          <w:szCs w:val="26"/>
          <w:lang w:val="uk-UA"/>
        </w:rPr>
        <w:t xml:space="preserve"> Електрик, </w:t>
      </w:r>
      <w:proofErr w:type="spellStart"/>
      <w:r w:rsidRPr="00EB1A17">
        <w:rPr>
          <w:rFonts w:ascii="Times New Roman" w:hAnsi="Times New Roman" w:cs="Times New Roman"/>
          <w:sz w:val="26"/>
          <w:szCs w:val="26"/>
          <w:lang w:val="uk-UA"/>
        </w:rPr>
        <w:t>Вестінгауз</w:t>
      </w:r>
      <w:proofErr w:type="spellEnd"/>
      <w:r w:rsidRPr="00EB1A17">
        <w:rPr>
          <w:rFonts w:ascii="Times New Roman" w:hAnsi="Times New Roman" w:cs="Times New Roman"/>
          <w:sz w:val="26"/>
          <w:szCs w:val="26"/>
          <w:lang w:val="uk-UA"/>
        </w:rPr>
        <w:t>), Німеччини (</w:t>
      </w:r>
      <w:proofErr w:type="spellStart"/>
      <w:r w:rsidRPr="00EB1A17">
        <w:rPr>
          <w:rFonts w:ascii="Times New Roman" w:hAnsi="Times New Roman" w:cs="Times New Roman"/>
          <w:sz w:val="26"/>
          <w:szCs w:val="26"/>
          <w:lang w:val="uk-UA"/>
        </w:rPr>
        <w:t>Крафтверкюніон</w:t>
      </w:r>
      <w:proofErr w:type="spellEnd"/>
      <w:r w:rsidRPr="00EB1A17">
        <w:rPr>
          <w:rFonts w:ascii="Times New Roman" w:hAnsi="Times New Roman" w:cs="Times New Roman"/>
          <w:sz w:val="26"/>
          <w:szCs w:val="26"/>
          <w:lang w:val="uk-UA"/>
        </w:rPr>
        <w:t>), Швейцарії (</w:t>
      </w:r>
      <w:proofErr w:type="spellStart"/>
      <w:r w:rsidRPr="00EB1A17">
        <w:rPr>
          <w:rFonts w:ascii="Times New Roman" w:hAnsi="Times New Roman" w:cs="Times New Roman"/>
          <w:sz w:val="26"/>
          <w:szCs w:val="26"/>
          <w:lang w:val="uk-UA"/>
        </w:rPr>
        <w:t>Броун</w:t>
      </w:r>
      <w:proofErr w:type="spellEnd"/>
      <w:r w:rsidRPr="00EB1A17">
        <w:rPr>
          <w:rFonts w:ascii="Times New Roman" w:hAnsi="Times New Roman" w:cs="Times New Roman"/>
          <w:sz w:val="26"/>
          <w:szCs w:val="26"/>
          <w:lang w:val="uk-UA"/>
        </w:rPr>
        <w:t xml:space="preserve"> </w:t>
      </w:r>
      <w:proofErr w:type="spellStart"/>
      <w:r w:rsidRPr="00EB1A17">
        <w:rPr>
          <w:rFonts w:ascii="Times New Roman" w:hAnsi="Times New Roman" w:cs="Times New Roman"/>
          <w:sz w:val="26"/>
          <w:szCs w:val="26"/>
          <w:lang w:val="uk-UA"/>
        </w:rPr>
        <w:t>Бовері</w:t>
      </w:r>
      <w:proofErr w:type="spellEnd"/>
      <w:r w:rsidRPr="00EB1A17">
        <w:rPr>
          <w:rFonts w:ascii="Times New Roman" w:hAnsi="Times New Roman" w:cs="Times New Roman"/>
          <w:sz w:val="26"/>
          <w:szCs w:val="26"/>
          <w:lang w:val="uk-UA"/>
        </w:rPr>
        <w:t xml:space="preserve">). Найбільшою потужності </w:t>
      </w:r>
      <w:r>
        <w:rPr>
          <w:rFonts w:ascii="Times New Roman" w:hAnsi="Times New Roman" w:cs="Times New Roman"/>
          <w:sz w:val="26"/>
          <w:szCs w:val="26"/>
          <w:lang w:val="uk-UA"/>
        </w:rPr>
        <w:t xml:space="preserve">1485 </w:t>
      </w:r>
      <w:r w:rsidRPr="00EB1A17">
        <w:rPr>
          <w:rFonts w:ascii="Times New Roman" w:hAnsi="Times New Roman" w:cs="Times New Roman"/>
          <w:sz w:val="26"/>
          <w:szCs w:val="26"/>
          <w:lang w:val="uk-UA"/>
        </w:rPr>
        <w:t>МВт досягла Франція (</w:t>
      </w:r>
      <w:proofErr w:type="spellStart"/>
      <w:r w:rsidRPr="00EB1A17">
        <w:rPr>
          <w:rFonts w:ascii="Times New Roman" w:hAnsi="Times New Roman" w:cs="Times New Roman"/>
          <w:sz w:val="26"/>
          <w:szCs w:val="26"/>
          <w:lang w:val="uk-UA"/>
        </w:rPr>
        <w:t>Альстом</w:t>
      </w:r>
      <w:proofErr w:type="spellEnd"/>
      <w:r w:rsidRPr="00EB1A17">
        <w:rPr>
          <w:rFonts w:ascii="Times New Roman" w:hAnsi="Times New Roman" w:cs="Times New Roman"/>
          <w:sz w:val="26"/>
          <w:szCs w:val="26"/>
          <w:lang w:val="uk-UA"/>
        </w:rPr>
        <w:t>).</w:t>
      </w:r>
    </w:p>
    <w:p w14:paraId="45AFC30B" w14:textId="77777777" w:rsidR="00C127D0" w:rsidRPr="00623E6E" w:rsidRDefault="00C127D0" w:rsidP="006E541E">
      <w:pPr>
        <w:spacing w:after="0" w:line="276" w:lineRule="auto"/>
        <w:ind w:firstLine="567"/>
        <w:jc w:val="both"/>
        <w:rPr>
          <w:rFonts w:ascii="Times New Roman" w:hAnsi="Times New Roman" w:cs="Times New Roman"/>
          <w:sz w:val="26"/>
          <w:szCs w:val="26"/>
          <w:lang w:val="uk-UA"/>
        </w:rPr>
      </w:pPr>
      <w:r w:rsidRPr="00623E6E">
        <w:rPr>
          <w:rFonts w:ascii="Times New Roman" w:hAnsi="Times New Roman" w:cs="Times New Roman"/>
          <w:sz w:val="26"/>
          <w:szCs w:val="26"/>
          <w:lang w:val="uk-UA"/>
        </w:rPr>
        <w:t xml:space="preserve">В даний час більшість віддалених споживачів, які не мають централізованого електропостачання, отримують електроенергію від дизельних електростанцій. Дорожнеча дизельного палива призводить до збоїв в електропостачанні, простою підприємств, дискомфортним умов існування населення. У той же час енергозабезпечення об'єктів, розташованих в районах з хорошим вітровим потенціалом доцільно здійснювати від вітроелектричних установок (ВЕУ) з високонадійними магнітоелектричними синхронними генераторами (СГ) при безпосередньому приводі від </w:t>
      </w:r>
      <w:proofErr w:type="spellStart"/>
      <w:r w:rsidRPr="00623E6E">
        <w:rPr>
          <w:rFonts w:ascii="Times New Roman" w:hAnsi="Times New Roman" w:cs="Times New Roman"/>
          <w:sz w:val="26"/>
          <w:szCs w:val="26"/>
          <w:lang w:val="uk-UA"/>
        </w:rPr>
        <w:t>вітротурбін</w:t>
      </w:r>
      <w:proofErr w:type="spellEnd"/>
      <w:r w:rsidRPr="00623E6E">
        <w:rPr>
          <w:rFonts w:ascii="Times New Roman" w:hAnsi="Times New Roman" w:cs="Times New Roman"/>
          <w:sz w:val="26"/>
          <w:szCs w:val="26"/>
          <w:lang w:val="uk-UA"/>
        </w:rPr>
        <w:t>.</w:t>
      </w:r>
    </w:p>
    <w:p w14:paraId="02DA5018" w14:textId="77777777" w:rsidR="00C127D0" w:rsidRPr="00623E6E" w:rsidRDefault="00C127D0" w:rsidP="006E541E">
      <w:pPr>
        <w:spacing w:after="0" w:line="276" w:lineRule="auto"/>
        <w:ind w:firstLine="567"/>
        <w:jc w:val="both"/>
        <w:rPr>
          <w:rFonts w:ascii="Times New Roman" w:hAnsi="Times New Roman" w:cs="Times New Roman"/>
          <w:sz w:val="26"/>
          <w:szCs w:val="26"/>
          <w:lang w:val="uk-UA"/>
        </w:rPr>
      </w:pPr>
      <w:r w:rsidRPr="00623E6E">
        <w:rPr>
          <w:rFonts w:ascii="Times New Roman" w:hAnsi="Times New Roman" w:cs="Times New Roman"/>
          <w:sz w:val="26"/>
          <w:szCs w:val="26"/>
          <w:lang w:val="uk-UA"/>
        </w:rPr>
        <w:t>Генератор приводиться в обертання в</w:t>
      </w:r>
      <w:r>
        <w:rPr>
          <w:rFonts w:ascii="Times New Roman" w:hAnsi="Times New Roman" w:cs="Times New Roman"/>
          <w:sz w:val="26"/>
          <w:szCs w:val="26"/>
          <w:lang w:val="uk-UA"/>
        </w:rPr>
        <w:t>і</w:t>
      </w:r>
      <w:r w:rsidRPr="00623E6E">
        <w:rPr>
          <w:rFonts w:ascii="Times New Roman" w:hAnsi="Times New Roman" w:cs="Times New Roman"/>
          <w:sz w:val="26"/>
          <w:szCs w:val="26"/>
          <w:lang w:val="uk-UA"/>
        </w:rPr>
        <w:t>тродв</w:t>
      </w:r>
      <w:r>
        <w:rPr>
          <w:rFonts w:ascii="Times New Roman" w:hAnsi="Times New Roman" w:cs="Times New Roman"/>
          <w:sz w:val="26"/>
          <w:szCs w:val="26"/>
          <w:lang w:val="uk-UA"/>
        </w:rPr>
        <w:t>и</w:t>
      </w:r>
      <w:r w:rsidRPr="00623E6E">
        <w:rPr>
          <w:rFonts w:ascii="Times New Roman" w:hAnsi="Times New Roman" w:cs="Times New Roman"/>
          <w:sz w:val="26"/>
          <w:szCs w:val="26"/>
          <w:lang w:val="uk-UA"/>
        </w:rPr>
        <w:t>г</w:t>
      </w:r>
      <w:r>
        <w:rPr>
          <w:rFonts w:ascii="Times New Roman" w:hAnsi="Times New Roman" w:cs="Times New Roman"/>
          <w:sz w:val="26"/>
          <w:szCs w:val="26"/>
          <w:lang w:val="uk-UA"/>
        </w:rPr>
        <w:t>унами</w:t>
      </w:r>
      <w:r w:rsidRPr="00623E6E">
        <w:rPr>
          <w:rFonts w:ascii="Times New Roman" w:hAnsi="Times New Roman" w:cs="Times New Roman"/>
          <w:sz w:val="26"/>
          <w:szCs w:val="26"/>
          <w:lang w:val="uk-UA"/>
        </w:rPr>
        <w:t xml:space="preserve"> безпосередньо без мультиплікатора. Стабілізація параметрів електроенергії здійснюється за допомогою перетворювача типу випрямляч - інвертор напруги. Споживачі, які не вимогливі до якості електропостачання, підключаються безпосередньо до затискачів СГ. З огляду на можливість одиничного або дрібносерійного виробництва, з метою зниження вартості обладнання було прийнято рішення вивчити можливість виготовлення генератора ВЕУ на базі освоєних промисловістю машин суміжного класу. Тоді існуюча технологічне оснащення і налагоджене виробництво дозволять значно скоротити терміни і вартість його виготовлення. Разом з тим, через низьку швидкості </w:t>
      </w:r>
      <w:proofErr w:type="spellStart"/>
      <w:r w:rsidRPr="00623E6E">
        <w:rPr>
          <w:rFonts w:ascii="Times New Roman" w:hAnsi="Times New Roman" w:cs="Times New Roman"/>
          <w:sz w:val="26"/>
          <w:szCs w:val="26"/>
          <w:lang w:val="uk-UA"/>
        </w:rPr>
        <w:t>вала</w:t>
      </w:r>
      <w:proofErr w:type="spellEnd"/>
      <w:r w:rsidRPr="00623E6E">
        <w:rPr>
          <w:rFonts w:ascii="Times New Roman" w:hAnsi="Times New Roman" w:cs="Times New Roman"/>
          <w:sz w:val="26"/>
          <w:szCs w:val="26"/>
          <w:lang w:val="uk-UA"/>
        </w:rPr>
        <w:t xml:space="preserve"> </w:t>
      </w:r>
      <w:proofErr w:type="spellStart"/>
      <w:r w:rsidRPr="00623E6E">
        <w:rPr>
          <w:rFonts w:ascii="Times New Roman" w:hAnsi="Times New Roman" w:cs="Times New Roman"/>
          <w:sz w:val="26"/>
          <w:szCs w:val="26"/>
          <w:lang w:val="uk-UA"/>
        </w:rPr>
        <w:t>вітротурбіни</w:t>
      </w:r>
      <w:proofErr w:type="spellEnd"/>
      <w:r w:rsidRPr="00623E6E">
        <w:rPr>
          <w:rFonts w:ascii="Times New Roman" w:hAnsi="Times New Roman" w:cs="Times New Roman"/>
          <w:sz w:val="26"/>
          <w:szCs w:val="26"/>
          <w:lang w:val="uk-UA"/>
        </w:rPr>
        <w:t xml:space="preserve"> в оптимальному варіанті електрична машина повинна мати відносно великий зовнішній діаметр </w:t>
      </w:r>
      <w:r w:rsidRPr="00623E6E">
        <w:rPr>
          <w:rFonts w:ascii="Times New Roman" w:hAnsi="Times New Roman" w:cs="Times New Roman"/>
          <w:i/>
          <w:sz w:val="26"/>
          <w:szCs w:val="26"/>
          <w:lang w:val="uk-UA"/>
        </w:rPr>
        <w:t>D</w:t>
      </w:r>
      <w:r w:rsidRPr="00623E6E">
        <w:rPr>
          <w:rFonts w:ascii="Times New Roman" w:hAnsi="Times New Roman" w:cs="Times New Roman"/>
          <w:sz w:val="26"/>
          <w:szCs w:val="26"/>
          <w:lang w:val="uk-UA"/>
        </w:rPr>
        <w:t xml:space="preserve"> при малій довжині. Орієнтація на серійно випускається змушує трохи відійти від бажаних співвід</w:t>
      </w:r>
      <w:r>
        <w:rPr>
          <w:rFonts w:ascii="Times New Roman" w:hAnsi="Times New Roman" w:cs="Times New Roman"/>
          <w:sz w:val="26"/>
          <w:szCs w:val="26"/>
          <w:lang w:val="uk-UA"/>
        </w:rPr>
        <w:t>ношень D/</w:t>
      </w:r>
      <w:r>
        <w:rPr>
          <w:rFonts w:ascii="Times New Roman" w:hAnsi="Times New Roman" w:cs="Times New Roman"/>
          <w:i/>
          <w:sz w:val="26"/>
          <w:szCs w:val="26"/>
          <w:lang w:val="en-US"/>
        </w:rPr>
        <w:t>l</w:t>
      </w:r>
      <w:r w:rsidRPr="00623E6E">
        <w:rPr>
          <w:rFonts w:ascii="Times New Roman" w:hAnsi="Times New Roman" w:cs="Times New Roman"/>
          <w:sz w:val="26"/>
          <w:szCs w:val="26"/>
          <w:lang w:val="uk-UA"/>
        </w:rPr>
        <w:t xml:space="preserve">, проектуючи </w:t>
      </w:r>
      <w:proofErr w:type="spellStart"/>
      <w:r w:rsidRPr="00623E6E">
        <w:rPr>
          <w:rFonts w:ascii="Times New Roman" w:hAnsi="Times New Roman" w:cs="Times New Roman"/>
          <w:sz w:val="26"/>
          <w:szCs w:val="26"/>
          <w:lang w:val="uk-UA"/>
        </w:rPr>
        <w:t>вітрогенератор</w:t>
      </w:r>
      <w:proofErr w:type="spellEnd"/>
      <w:r w:rsidRPr="00623E6E">
        <w:rPr>
          <w:rFonts w:ascii="Times New Roman" w:hAnsi="Times New Roman" w:cs="Times New Roman"/>
          <w:sz w:val="26"/>
          <w:szCs w:val="26"/>
          <w:lang w:val="uk-UA"/>
        </w:rPr>
        <w:t xml:space="preserve"> на заданому діаметрі. Згідно з проведеними розрахунками, в якості генераторів вітроенергетичних установок слід вибирати синхронні генератори (на потужність до 5 кВт) або асинхронні генератори (на великі потужності).</w:t>
      </w:r>
    </w:p>
    <w:p w14:paraId="0C3F6D0F" w14:textId="77777777" w:rsidR="00C127D0" w:rsidRPr="00623E6E" w:rsidRDefault="00C127D0" w:rsidP="006E541E">
      <w:pPr>
        <w:spacing w:after="0" w:line="276" w:lineRule="auto"/>
        <w:ind w:firstLine="567"/>
        <w:jc w:val="both"/>
        <w:rPr>
          <w:rFonts w:ascii="Times New Roman" w:hAnsi="Times New Roman" w:cs="Times New Roman"/>
          <w:sz w:val="26"/>
          <w:szCs w:val="26"/>
          <w:lang w:val="uk-UA"/>
        </w:rPr>
      </w:pPr>
      <w:r w:rsidRPr="00623E6E">
        <w:rPr>
          <w:rFonts w:ascii="Times New Roman" w:hAnsi="Times New Roman" w:cs="Times New Roman"/>
          <w:sz w:val="26"/>
          <w:szCs w:val="26"/>
          <w:lang w:val="uk-UA"/>
        </w:rPr>
        <w:t>Техніко-економічні показники магнітоелектричної синхронної машини залежать як від властивостей постійних магнітів, так і від виконання магнітних систем статора і ротора. При виборі конструкції генератора зіставлені два типи компонування ротора: з радіальним і тангенціальним намагнічуванням постійних магнітів. Порівняльні розрахунки показали, що в даному випадку перевагу слід віддати другому варіанту з традиційною пазової структурою статора і масивними полюсами на роторі.</w:t>
      </w:r>
    </w:p>
    <w:p w14:paraId="78477EBD" w14:textId="77777777" w:rsidR="00C127D0" w:rsidRPr="00553CDC" w:rsidRDefault="00C127D0" w:rsidP="006E541E">
      <w:pPr>
        <w:spacing w:after="0" w:line="276" w:lineRule="auto"/>
        <w:ind w:firstLine="567"/>
        <w:jc w:val="both"/>
        <w:rPr>
          <w:rFonts w:ascii="Times New Roman" w:hAnsi="Times New Roman" w:cs="Times New Roman"/>
          <w:sz w:val="26"/>
          <w:szCs w:val="26"/>
          <w:lang w:val="uk-UA"/>
        </w:rPr>
      </w:pPr>
      <w:r w:rsidRPr="00553CDC">
        <w:rPr>
          <w:rFonts w:ascii="Times New Roman" w:hAnsi="Times New Roman" w:cs="Times New Roman"/>
          <w:sz w:val="26"/>
          <w:szCs w:val="26"/>
          <w:lang w:val="uk-UA"/>
        </w:rPr>
        <w:t>Коли СГ працює на напівпровідниковий перетворювач, номінальні значення частоти і напруги на його затисках можуть бути обрані з міркувань економічності та експлуатаційної надійності. Енергетично доцільно встановлювати машини з частотою вироблюваного напруги не менше 400 Гц. Це положення, зокрема, відкриває можливості вибору числа полюсів 2</w:t>
      </w:r>
      <w:r w:rsidRPr="00553CDC">
        <w:rPr>
          <w:rFonts w:ascii="Times New Roman" w:hAnsi="Times New Roman" w:cs="Times New Roman"/>
          <w:i/>
          <w:sz w:val="26"/>
          <w:szCs w:val="26"/>
          <w:lang w:val="uk-UA"/>
        </w:rPr>
        <w:t>р</w:t>
      </w:r>
      <w:r w:rsidRPr="00553CDC">
        <w:rPr>
          <w:rFonts w:ascii="Times New Roman" w:hAnsi="Times New Roman" w:cs="Times New Roman"/>
          <w:sz w:val="26"/>
          <w:szCs w:val="26"/>
          <w:lang w:val="uk-UA"/>
        </w:rPr>
        <w:t xml:space="preserve"> з умови мінімізації витрат постійних магнітів і побудови раціональної схеми обмотки статора при заданому числі пазів серійного прототипу.</w:t>
      </w:r>
    </w:p>
    <w:p w14:paraId="69D60286" w14:textId="77777777" w:rsidR="00C127D0" w:rsidRPr="00553CDC" w:rsidRDefault="00C127D0" w:rsidP="006E541E">
      <w:pPr>
        <w:spacing w:after="0" w:line="276" w:lineRule="auto"/>
        <w:ind w:firstLine="567"/>
        <w:jc w:val="both"/>
        <w:rPr>
          <w:rFonts w:ascii="Times New Roman" w:hAnsi="Times New Roman" w:cs="Times New Roman"/>
          <w:sz w:val="26"/>
          <w:szCs w:val="26"/>
          <w:lang w:val="uk-UA"/>
        </w:rPr>
      </w:pPr>
      <w:r w:rsidRPr="00553CDC">
        <w:rPr>
          <w:rFonts w:ascii="Times New Roman" w:hAnsi="Times New Roman" w:cs="Times New Roman"/>
          <w:sz w:val="26"/>
          <w:szCs w:val="26"/>
          <w:lang w:val="uk-UA"/>
        </w:rPr>
        <w:t>Розглянемо дані дослідного зразк</w:t>
      </w:r>
      <w:r>
        <w:rPr>
          <w:rFonts w:ascii="Times New Roman" w:hAnsi="Times New Roman" w:cs="Times New Roman"/>
          <w:sz w:val="26"/>
          <w:szCs w:val="26"/>
          <w:lang w:val="uk-UA"/>
        </w:rPr>
        <w:t xml:space="preserve">а </w:t>
      </w:r>
      <w:proofErr w:type="spellStart"/>
      <w:r>
        <w:rPr>
          <w:rFonts w:ascii="Times New Roman" w:hAnsi="Times New Roman" w:cs="Times New Roman"/>
          <w:sz w:val="26"/>
          <w:szCs w:val="26"/>
          <w:lang w:val="uk-UA"/>
        </w:rPr>
        <w:t>вітрогенератора</w:t>
      </w:r>
      <w:proofErr w:type="spellEnd"/>
      <w:r w:rsidRPr="00553CDC">
        <w:rPr>
          <w:rFonts w:ascii="Times New Roman" w:hAnsi="Times New Roman" w:cs="Times New Roman"/>
          <w:sz w:val="26"/>
          <w:szCs w:val="26"/>
          <w:lang w:val="uk-UA"/>
        </w:rPr>
        <w:t xml:space="preserve"> з наступними номінальними даними: </w:t>
      </w:r>
      <w:proofErr w:type="spellStart"/>
      <w:r w:rsidRPr="00553CDC">
        <w:rPr>
          <w:rFonts w:ascii="Times New Roman" w:hAnsi="Times New Roman" w:cs="Times New Roman"/>
          <w:i/>
          <w:sz w:val="26"/>
          <w:szCs w:val="26"/>
          <w:lang w:val="uk-UA"/>
        </w:rPr>
        <w:t>S</w:t>
      </w:r>
      <w:r w:rsidRPr="00553CDC">
        <w:rPr>
          <w:rFonts w:ascii="Times New Roman" w:hAnsi="Times New Roman" w:cs="Times New Roman"/>
          <w:sz w:val="26"/>
          <w:szCs w:val="26"/>
          <w:vertAlign w:val="subscript"/>
          <w:lang w:val="uk-UA"/>
        </w:rPr>
        <w:t>ном</w:t>
      </w:r>
      <w:proofErr w:type="spellEnd"/>
      <w:r w:rsidRPr="00553CDC">
        <w:rPr>
          <w:rFonts w:ascii="Times New Roman" w:hAnsi="Times New Roman" w:cs="Times New Roman"/>
          <w:sz w:val="26"/>
          <w:szCs w:val="26"/>
          <w:lang w:val="uk-UA"/>
        </w:rPr>
        <w:t xml:space="preserve"> = 10 </w:t>
      </w:r>
      <w:proofErr w:type="spellStart"/>
      <w:r w:rsidRPr="00553CDC">
        <w:rPr>
          <w:rFonts w:ascii="Times New Roman" w:hAnsi="Times New Roman" w:cs="Times New Roman"/>
          <w:sz w:val="26"/>
          <w:szCs w:val="26"/>
          <w:lang w:val="uk-UA"/>
        </w:rPr>
        <w:t>кВА</w:t>
      </w:r>
      <w:proofErr w:type="spellEnd"/>
      <w:r w:rsidRPr="00553CDC">
        <w:rPr>
          <w:rFonts w:ascii="Times New Roman" w:hAnsi="Times New Roman" w:cs="Times New Roman"/>
          <w:sz w:val="26"/>
          <w:szCs w:val="26"/>
          <w:lang w:val="uk-UA"/>
        </w:rPr>
        <w:t xml:space="preserve">; </w:t>
      </w:r>
      <w:proofErr w:type="spellStart"/>
      <w:r w:rsidRPr="00553CDC">
        <w:rPr>
          <w:rFonts w:ascii="Times New Roman" w:hAnsi="Times New Roman" w:cs="Times New Roman"/>
          <w:i/>
          <w:sz w:val="26"/>
          <w:szCs w:val="26"/>
          <w:lang w:val="uk-UA"/>
        </w:rPr>
        <w:t>U</w:t>
      </w:r>
      <w:r w:rsidRPr="00553CDC">
        <w:rPr>
          <w:rFonts w:ascii="Times New Roman" w:hAnsi="Times New Roman" w:cs="Times New Roman"/>
          <w:sz w:val="26"/>
          <w:szCs w:val="26"/>
          <w:vertAlign w:val="subscript"/>
          <w:lang w:val="uk-UA"/>
        </w:rPr>
        <w:t>ном</w:t>
      </w:r>
      <w:proofErr w:type="spellEnd"/>
      <w:r w:rsidRPr="00553CDC">
        <w:rPr>
          <w:rFonts w:ascii="Times New Roman" w:hAnsi="Times New Roman" w:cs="Times New Roman"/>
          <w:sz w:val="26"/>
          <w:szCs w:val="26"/>
          <w:lang w:val="uk-UA"/>
        </w:rPr>
        <w:t xml:space="preserve"> = 230 В; </w:t>
      </w:r>
      <w:proofErr w:type="spellStart"/>
      <w:r w:rsidRPr="00553CDC">
        <w:rPr>
          <w:rFonts w:ascii="Times New Roman" w:hAnsi="Times New Roman" w:cs="Times New Roman"/>
          <w:i/>
          <w:sz w:val="26"/>
          <w:szCs w:val="26"/>
          <w:lang w:val="uk-UA"/>
        </w:rPr>
        <w:t>n</w:t>
      </w:r>
      <w:r w:rsidRPr="00553CDC">
        <w:rPr>
          <w:rFonts w:ascii="Times New Roman" w:hAnsi="Times New Roman" w:cs="Times New Roman"/>
          <w:sz w:val="26"/>
          <w:szCs w:val="26"/>
          <w:vertAlign w:val="subscript"/>
          <w:lang w:val="uk-UA"/>
        </w:rPr>
        <w:t>ном</w:t>
      </w:r>
      <w:proofErr w:type="spellEnd"/>
      <w:r>
        <w:rPr>
          <w:rFonts w:ascii="Times New Roman" w:hAnsi="Times New Roman" w:cs="Times New Roman"/>
          <w:sz w:val="26"/>
          <w:szCs w:val="26"/>
          <w:lang w:val="uk-UA"/>
        </w:rPr>
        <w:t xml:space="preserve"> = 300 об/</w:t>
      </w:r>
      <w:r w:rsidRPr="00553CDC">
        <w:rPr>
          <w:rFonts w:ascii="Times New Roman" w:hAnsi="Times New Roman" w:cs="Times New Roman"/>
          <w:sz w:val="26"/>
          <w:szCs w:val="26"/>
          <w:lang w:val="uk-UA"/>
        </w:rPr>
        <w:t xml:space="preserve">хв. при </w:t>
      </w:r>
      <w:r w:rsidRPr="00553CDC">
        <w:rPr>
          <w:rFonts w:ascii="Times New Roman" w:hAnsi="Times New Roman" w:cs="Times New Roman"/>
          <w:i/>
          <w:sz w:val="26"/>
          <w:szCs w:val="26"/>
          <w:lang w:val="uk-UA"/>
        </w:rPr>
        <w:t>f</w:t>
      </w:r>
      <w:r w:rsidRPr="00553CDC">
        <w:rPr>
          <w:rFonts w:ascii="Times New Roman" w:hAnsi="Times New Roman" w:cs="Times New Roman"/>
          <w:sz w:val="26"/>
          <w:szCs w:val="26"/>
          <w:lang w:val="uk-UA"/>
        </w:rPr>
        <w:t xml:space="preserve"> = 105 Гц; </w:t>
      </w:r>
      <w:r w:rsidRPr="00553CDC">
        <w:rPr>
          <w:rFonts w:ascii="Times New Roman" w:hAnsi="Times New Roman" w:cs="Times New Roman"/>
          <w:i/>
          <w:sz w:val="26"/>
          <w:szCs w:val="26"/>
          <w:lang w:val="uk-UA"/>
        </w:rPr>
        <w:t>m</w:t>
      </w:r>
      <w:r w:rsidRPr="00553CDC">
        <w:rPr>
          <w:rFonts w:ascii="Times New Roman" w:hAnsi="Times New Roman" w:cs="Times New Roman"/>
          <w:sz w:val="26"/>
          <w:szCs w:val="26"/>
          <w:lang w:val="uk-UA"/>
        </w:rPr>
        <w:t xml:space="preserve"> = 3; постійні магніти </w:t>
      </w:r>
      <w:r w:rsidRPr="00553CDC">
        <w:rPr>
          <w:rFonts w:ascii="Times New Roman" w:hAnsi="Times New Roman" w:cs="Times New Roman"/>
          <w:i/>
          <w:sz w:val="26"/>
          <w:szCs w:val="26"/>
          <w:lang w:val="uk-UA"/>
        </w:rPr>
        <w:t>Nd</w:t>
      </w:r>
      <w:r w:rsidRPr="00553CDC">
        <w:rPr>
          <w:rFonts w:ascii="Times New Roman" w:hAnsi="Times New Roman" w:cs="Times New Roman"/>
          <w:sz w:val="26"/>
          <w:szCs w:val="26"/>
          <w:vertAlign w:val="subscript"/>
          <w:lang w:val="uk-UA"/>
        </w:rPr>
        <w:t>2</w:t>
      </w:r>
      <w:r w:rsidRPr="00553CDC">
        <w:rPr>
          <w:rFonts w:ascii="Times New Roman" w:hAnsi="Times New Roman" w:cs="Times New Roman"/>
          <w:i/>
          <w:sz w:val="26"/>
          <w:szCs w:val="26"/>
          <w:lang w:val="uk-UA"/>
        </w:rPr>
        <w:t>Fe</w:t>
      </w:r>
      <w:r w:rsidRPr="00553CDC">
        <w:rPr>
          <w:rFonts w:ascii="Times New Roman" w:hAnsi="Times New Roman" w:cs="Times New Roman"/>
          <w:sz w:val="26"/>
          <w:szCs w:val="26"/>
          <w:vertAlign w:val="subscript"/>
          <w:lang w:val="uk-UA"/>
        </w:rPr>
        <w:t>14</w:t>
      </w:r>
      <w:r w:rsidRPr="00553CDC">
        <w:rPr>
          <w:rFonts w:ascii="Times New Roman" w:hAnsi="Times New Roman" w:cs="Times New Roman"/>
          <w:i/>
          <w:sz w:val="26"/>
          <w:szCs w:val="26"/>
          <w:lang w:val="uk-UA"/>
        </w:rPr>
        <w:t>В</w:t>
      </w:r>
      <w:r w:rsidRPr="00553CDC">
        <w:rPr>
          <w:rFonts w:ascii="Times New Roman" w:hAnsi="Times New Roman" w:cs="Times New Roman"/>
          <w:sz w:val="26"/>
          <w:szCs w:val="26"/>
          <w:lang w:val="uk-UA"/>
        </w:rPr>
        <w:t xml:space="preserve">; залишкова індукція </w:t>
      </w:r>
      <w:proofErr w:type="spellStart"/>
      <w:r w:rsidRPr="00553CDC">
        <w:rPr>
          <w:rFonts w:ascii="Times New Roman" w:hAnsi="Times New Roman" w:cs="Times New Roman"/>
          <w:i/>
          <w:sz w:val="26"/>
          <w:szCs w:val="26"/>
          <w:lang w:val="uk-UA"/>
        </w:rPr>
        <w:t>В</w:t>
      </w:r>
      <w:r w:rsidRPr="00553CDC">
        <w:rPr>
          <w:rFonts w:ascii="Times New Roman" w:hAnsi="Times New Roman" w:cs="Times New Roman"/>
          <w:i/>
          <w:sz w:val="26"/>
          <w:szCs w:val="26"/>
          <w:vertAlign w:val="subscript"/>
          <w:lang w:val="uk-UA"/>
        </w:rPr>
        <w:t>r</w:t>
      </w:r>
      <w:proofErr w:type="spellEnd"/>
      <w:r w:rsidRPr="00553CDC">
        <w:rPr>
          <w:rFonts w:ascii="Times New Roman" w:hAnsi="Times New Roman" w:cs="Times New Roman"/>
          <w:sz w:val="26"/>
          <w:szCs w:val="26"/>
          <w:lang w:val="uk-UA"/>
        </w:rPr>
        <w:t xml:space="preserve"> = 0,82 </w:t>
      </w:r>
      <w:proofErr w:type="spellStart"/>
      <w:r w:rsidRPr="00553CDC">
        <w:rPr>
          <w:rFonts w:ascii="Times New Roman" w:hAnsi="Times New Roman" w:cs="Times New Roman"/>
          <w:sz w:val="26"/>
          <w:szCs w:val="26"/>
          <w:lang w:val="uk-UA"/>
        </w:rPr>
        <w:t>Тл</w:t>
      </w:r>
      <w:proofErr w:type="spellEnd"/>
      <w:r w:rsidRPr="00553CDC">
        <w:rPr>
          <w:rFonts w:ascii="Times New Roman" w:hAnsi="Times New Roman" w:cs="Times New Roman"/>
          <w:sz w:val="26"/>
          <w:szCs w:val="26"/>
          <w:lang w:val="uk-UA"/>
        </w:rPr>
        <w:t>; ко</w:t>
      </w:r>
      <w:r>
        <w:rPr>
          <w:rFonts w:ascii="Times New Roman" w:hAnsi="Times New Roman" w:cs="Times New Roman"/>
          <w:sz w:val="26"/>
          <w:szCs w:val="26"/>
          <w:lang w:val="uk-UA"/>
        </w:rPr>
        <w:t xml:space="preserve">ерцитивної сила </w:t>
      </w:r>
      <w:r w:rsidRPr="00553CDC">
        <w:rPr>
          <w:rFonts w:ascii="Times New Roman" w:hAnsi="Times New Roman" w:cs="Times New Roman"/>
          <w:i/>
          <w:sz w:val="26"/>
          <w:szCs w:val="26"/>
          <w:lang w:val="uk-UA"/>
        </w:rPr>
        <w:t>Н</w:t>
      </w:r>
      <w:r w:rsidRPr="00553CDC">
        <w:rPr>
          <w:rFonts w:ascii="Times New Roman" w:hAnsi="Times New Roman" w:cs="Times New Roman"/>
          <w:i/>
          <w:sz w:val="26"/>
          <w:szCs w:val="26"/>
          <w:vertAlign w:val="subscript"/>
          <w:lang w:val="uk-UA"/>
        </w:rPr>
        <w:t>С</w:t>
      </w:r>
      <w:r>
        <w:rPr>
          <w:rFonts w:ascii="Times New Roman" w:hAnsi="Times New Roman" w:cs="Times New Roman"/>
          <w:sz w:val="26"/>
          <w:szCs w:val="26"/>
          <w:lang w:val="uk-UA"/>
        </w:rPr>
        <w:t xml:space="preserve"> = 75·10</w:t>
      </w:r>
      <w:r w:rsidRPr="00553CDC">
        <w:rPr>
          <w:rFonts w:ascii="Times New Roman" w:hAnsi="Times New Roman" w:cs="Times New Roman"/>
          <w:sz w:val="26"/>
          <w:szCs w:val="26"/>
          <w:vertAlign w:val="superscript"/>
          <w:lang w:val="uk-UA"/>
        </w:rPr>
        <w:t>4</w:t>
      </w:r>
      <w:r>
        <w:rPr>
          <w:rFonts w:ascii="Times New Roman" w:hAnsi="Times New Roman" w:cs="Times New Roman"/>
          <w:sz w:val="26"/>
          <w:szCs w:val="26"/>
          <w:lang w:val="uk-UA"/>
        </w:rPr>
        <w:t xml:space="preserve"> А/</w:t>
      </w:r>
      <w:r w:rsidRPr="00553CDC">
        <w:rPr>
          <w:rFonts w:ascii="Times New Roman" w:hAnsi="Times New Roman" w:cs="Times New Roman"/>
          <w:sz w:val="26"/>
          <w:szCs w:val="26"/>
          <w:lang w:val="uk-UA"/>
        </w:rPr>
        <w:t>м; генератор розроблений для використання в районах з високими швидкостями вітрового потоку. В даному випадку номіна</w:t>
      </w:r>
      <w:r>
        <w:rPr>
          <w:rFonts w:ascii="Times New Roman" w:hAnsi="Times New Roman" w:cs="Times New Roman"/>
          <w:sz w:val="26"/>
          <w:szCs w:val="26"/>
          <w:lang w:val="uk-UA"/>
        </w:rPr>
        <w:t xml:space="preserve">льна швидкість вітру </w:t>
      </w:r>
      <w:r w:rsidRPr="00553CDC">
        <w:rPr>
          <w:rFonts w:ascii="Times New Roman" w:hAnsi="Times New Roman" w:cs="Times New Roman"/>
          <w:i/>
          <w:sz w:val="26"/>
          <w:szCs w:val="26"/>
          <w:lang w:val="uk-UA"/>
        </w:rPr>
        <w:t>V</w:t>
      </w:r>
      <w:r>
        <w:rPr>
          <w:rFonts w:ascii="Times New Roman" w:hAnsi="Times New Roman" w:cs="Times New Roman"/>
          <w:sz w:val="26"/>
          <w:szCs w:val="26"/>
          <w:lang w:val="uk-UA"/>
        </w:rPr>
        <w:t xml:space="preserve"> = 13,6 м/</w:t>
      </w:r>
      <w:r w:rsidRPr="00553CDC">
        <w:rPr>
          <w:rFonts w:ascii="Times New Roman" w:hAnsi="Times New Roman" w:cs="Times New Roman"/>
          <w:sz w:val="26"/>
          <w:szCs w:val="26"/>
          <w:lang w:val="uk-UA"/>
        </w:rPr>
        <w:t xml:space="preserve">с, діаметр вітроколеса </w:t>
      </w:r>
      <w:r w:rsidRPr="00553CDC">
        <w:rPr>
          <w:rFonts w:ascii="Times New Roman" w:hAnsi="Times New Roman" w:cs="Times New Roman"/>
          <w:i/>
          <w:sz w:val="26"/>
          <w:szCs w:val="26"/>
          <w:lang w:val="uk-UA"/>
        </w:rPr>
        <w:t>D</w:t>
      </w:r>
      <w:r w:rsidRPr="00553CDC">
        <w:rPr>
          <w:rFonts w:ascii="Times New Roman" w:hAnsi="Times New Roman" w:cs="Times New Roman"/>
          <w:sz w:val="26"/>
          <w:szCs w:val="26"/>
          <w:lang w:val="uk-UA"/>
        </w:rPr>
        <w:t xml:space="preserve"> = 4,5 м.</w:t>
      </w:r>
    </w:p>
    <w:p w14:paraId="522BB28F" w14:textId="77777777" w:rsidR="00C127D0" w:rsidRPr="00242B6F" w:rsidRDefault="00C127D0" w:rsidP="006E541E">
      <w:pPr>
        <w:spacing w:after="0" w:line="276" w:lineRule="auto"/>
        <w:ind w:firstLine="567"/>
        <w:jc w:val="both"/>
        <w:rPr>
          <w:rFonts w:ascii="Times New Roman" w:hAnsi="Times New Roman" w:cs="Times New Roman"/>
          <w:sz w:val="26"/>
          <w:szCs w:val="26"/>
          <w:lang w:val="uk-UA"/>
        </w:rPr>
      </w:pPr>
      <w:r w:rsidRPr="00242B6F">
        <w:rPr>
          <w:rFonts w:ascii="Times New Roman" w:hAnsi="Times New Roman" w:cs="Times New Roman"/>
          <w:sz w:val="26"/>
          <w:szCs w:val="26"/>
          <w:lang w:val="uk-UA"/>
        </w:rPr>
        <w:lastRenderedPageBreak/>
        <w:t xml:space="preserve">Перевагами </w:t>
      </w:r>
      <w:r w:rsidR="00EF1000">
        <w:rPr>
          <w:rFonts w:ascii="Times New Roman" w:hAnsi="Times New Roman" w:cs="Times New Roman"/>
          <w:sz w:val="26"/>
          <w:szCs w:val="26"/>
          <w:lang w:val="uk-UA"/>
        </w:rPr>
        <w:t>СГ</w:t>
      </w:r>
      <w:r w:rsidRPr="00242B6F">
        <w:rPr>
          <w:rFonts w:ascii="Times New Roman" w:hAnsi="Times New Roman" w:cs="Times New Roman"/>
          <w:sz w:val="26"/>
          <w:szCs w:val="26"/>
          <w:lang w:val="uk-UA"/>
        </w:rPr>
        <w:t xml:space="preserve"> є проста технологічна конструкція, невисока вартість, можливість швидкої наладки виробництва. Завдяки полому ротора і застосування для ряду конструктивних елементів матеріалів з малою питомою вагою вдалося знизити масу індуктора і генератора в цілому. Як недолік машини можна відзначити деяке збільшення витрати активних матеріалів при використанні статора серійної асинхронної машини.</w:t>
      </w:r>
    </w:p>
    <w:p w14:paraId="716DF6A8" w14:textId="77777777" w:rsidR="00C127D0" w:rsidRPr="00242B6F" w:rsidRDefault="00C127D0" w:rsidP="006E541E">
      <w:pPr>
        <w:spacing w:after="0" w:line="276" w:lineRule="auto"/>
        <w:ind w:firstLine="567"/>
        <w:jc w:val="both"/>
        <w:rPr>
          <w:rFonts w:ascii="Times New Roman" w:hAnsi="Times New Roman" w:cs="Times New Roman"/>
          <w:sz w:val="26"/>
          <w:szCs w:val="26"/>
          <w:lang w:val="uk-UA"/>
        </w:rPr>
      </w:pPr>
      <w:r w:rsidRPr="00242B6F">
        <w:rPr>
          <w:rFonts w:ascii="Times New Roman" w:hAnsi="Times New Roman" w:cs="Times New Roman"/>
          <w:sz w:val="26"/>
          <w:szCs w:val="26"/>
          <w:lang w:val="uk-UA"/>
        </w:rPr>
        <w:t xml:space="preserve">В даний час найбільш часто в якості генераторів вітроенергетичних установок </w:t>
      </w:r>
      <w:r w:rsidR="00EF1000">
        <w:rPr>
          <w:rFonts w:ascii="Times New Roman" w:hAnsi="Times New Roman" w:cs="Times New Roman"/>
          <w:sz w:val="26"/>
          <w:szCs w:val="26"/>
          <w:lang w:val="uk-UA"/>
        </w:rPr>
        <w:t xml:space="preserve">(ВЕУ) </w:t>
      </w:r>
      <w:r w:rsidRPr="00242B6F">
        <w:rPr>
          <w:rFonts w:ascii="Times New Roman" w:hAnsi="Times New Roman" w:cs="Times New Roman"/>
          <w:sz w:val="26"/>
          <w:szCs w:val="26"/>
          <w:lang w:val="uk-UA"/>
        </w:rPr>
        <w:t>використовують асинхронні генерат</w:t>
      </w:r>
      <w:r>
        <w:rPr>
          <w:rFonts w:ascii="Times New Roman" w:hAnsi="Times New Roman" w:cs="Times New Roman"/>
          <w:sz w:val="26"/>
          <w:szCs w:val="26"/>
          <w:lang w:val="uk-UA"/>
        </w:rPr>
        <w:t>ори (АГ). АГ можна класифіку</w:t>
      </w:r>
      <w:r w:rsidRPr="00242B6F">
        <w:rPr>
          <w:rFonts w:ascii="Times New Roman" w:hAnsi="Times New Roman" w:cs="Times New Roman"/>
          <w:sz w:val="26"/>
          <w:szCs w:val="26"/>
          <w:lang w:val="uk-UA"/>
        </w:rPr>
        <w:t>ват</w:t>
      </w:r>
      <w:r>
        <w:rPr>
          <w:rFonts w:ascii="Times New Roman" w:hAnsi="Times New Roman" w:cs="Times New Roman"/>
          <w:sz w:val="26"/>
          <w:szCs w:val="26"/>
          <w:lang w:val="uk-UA"/>
        </w:rPr>
        <w:t>и</w:t>
      </w:r>
      <w:r w:rsidRPr="00242B6F">
        <w:rPr>
          <w:rFonts w:ascii="Times New Roman" w:hAnsi="Times New Roman" w:cs="Times New Roman"/>
          <w:sz w:val="26"/>
          <w:szCs w:val="26"/>
          <w:lang w:val="uk-UA"/>
        </w:rPr>
        <w:t xml:space="preserve"> за наступними показниками: за способом збудження; за характером вихідної частоти (постійна, змінюється); за способом стабілізації напруги; за конструктивним виконанням (з короткозамкненим, фазним, порожнистим ротором); по числу фаз.</w:t>
      </w:r>
    </w:p>
    <w:p w14:paraId="229C7BA7" w14:textId="77777777" w:rsidR="00C127D0" w:rsidRPr="00242B6F" w:rsidRDefault="00C127D0" w:rsidP="006E541E">
      <w:pPr>
        <w:spacing w:after="0" w:line="276" w:lineRule="auto"/>
        <w:ind w:firstLine="567"/>
        <w:jc w:val="both"/>
        <w:rPr>
          <w:rFonts w:ascii="Times New Roman" w:hAnsi="Times New Roman" w:cs="Times New Roman"/>
          <w:sz w:val="26"/>
          <w:szCs w:val="26"/>
          <w:lang w:val="uk-UA"/>
        </w:rPr>
      </w:pPr>
      <w:r w:rsidRPr="00242B6F">
        <w:rPr>
          <w:rFonts w:ascii="Times New Roman" w:hAnsi="Times New Roman" w:cs="Times New Roman"/>
          <w:sz w:val="26"/>
          <w:szCs w:val="26"/>
          <w:lang w:val="uk-UA"/>
        </w:rPr>
        <w:t>Характер вихідний частоти і методи стабілізації напруги в значній мірі обумовлені способом освіти магнітного п</w:t>
      </w:r>
      <w:r>
        <w:rPr>
          <w:rFonts w:ascii="Times New Roman" w:hAnsi="Times New Roman" w:cs="Times New Roman"/>
          <w:sz w:val="26"/>
          <w:szCs w:val="26"/>
          <w:lang w:val="uk-UA"/>
        </w:rPr>
        <w:t xml:space="preserve">отоку машини. Класифікація </w:t>
      </w:r>
      <w:r w:rsidR="00EF1000">
        <w:rPr>
          <w:rFonts w:ascii="Times New Roman" w:hAnsi="Times New Roman" w:cs="Times New Roman"/>
          <w:sz w:val="26"/>
          <w:szCs w:val="26"/>
          <w:lang w:val="uk-UA"/>
        </w:rPr>
        <w:t>АГ</w:t>
      </w:r>
      <w:r w:rsidRPr="00242B6F">
        <w:rPr>
          <w:rFonts w:ascii="Times New Roman" w:hAnsi="Times New Roman" w:cs="Times New Roman"/>
          <w:sz w:val="26"/>
          <w:szCs w:val="26"/>
          <w:lang w:val="uk-UA"/>
        </w:rPr>
        <w:t xml:space="preserve"> за способом збудження є основною. Залежно від способу збудження розрізня</w:t>
      </w:r>
      <w:r>
        <w:rPr>
          <w:rFonts w:ascii="Times New Roman" w:hAnsi="Times New Roman" w:cs="Times New Roman"/>
          <w:sz w:val="26"/>
          <w:szCs w:val="26"/>
          <w:lang w:val="uk-UA"/>
        </w:rPr>
        <w:t>ють</w:t>
      </w:r>
      <w:r w:rsidRPr="00242B6F">
        <w:rPr>
          <w:rFonts w:ascii="Times New Roman" w:hAnsi="Times New Roman" w:cs="Times New Roman"/>
          <w:sz w:val="26"/>
          <w:szCs w:val="26"/>
          <w:lang w:val="uk-UA"/>
        </w:rPr>
        <w:t xml:space="preserve"> генератори з самозбудженням і з незалежним збудженням.</w:t>
      </w:r>
    </w:p>
    <w:p w14:paraId="68406971" w14:textId="77777777" w:rsidR="00C127D0" w:rsidRPr="00987DB0" w:rsidRDefault="00C127D0" w:rsidP="006E541E">
      <w:pPr>
        <w:spacing w:after="0" w:line="276" w:lineRule="auto"/>
        <w:ind w:firstLine="567"/>
        <w:jc w:val="both"/>
        <w:rPr>
          <w:rFonts w:ascii="Times New Roman" w:hAnsi="Times New Roman" w:cs="Times New Roman"/>
          <w:sz w:val="26"/>
          <w:szCs w:val="26"/>
          <w:lang w:val="uk-UA"/>
        </w:rPr>
      </w:pPr>
      <w:r w:rsidRPr="00987DB0">
        <w:rPr>
          <w:rFonts w:ascii="Times New Roman" w:hAnsi="Times New Roman" w:cs="Times New Roman"/>
          <w:sz w:val="26"/>
          <w:szCs w:val="26"/>
          <w:lang w:val="uk-UA"/>
        </w:rPr>
        <w:t>Використання енергії поновлюваних джерел в даний час є одним з пріоритетних напрямків розвитку світової енергетики. Основною перевагою поновлюваних джерел енергії є їх невичерпність та екологічна чистота, що сприяє поліпшенню екологічної ситуації і не призводить до змін енергетичного балансу на планеті.</w:t>
      </w:r>
    </w:p>
    <w:p w14:paraId="0A1A0199" w14:textId="77777777" w:rsidR="00C127D0" w:rsidRDefault="00C127D0" w:rsidP="006E541E">
      <w:pPr>
        <w:spacing w:after="0" w:line="276" w:lineRule="auto"/>
        <w:ind w:firstLine="567"/>
        <w:jc w:val="both"/>
        <w:rPr>
          <w:rFonts w:ascii="Times New Roman" w:hAnsi="Times New Roman" w:cs="Times New Roman"/>
          <w:sz w:val="26"/>
          <w:szCs w:val="26"/>
          <w:lang w:val="uk-UA"/>
        </w:rPr>
      </w:pPr>
      <w:r w:rsidRPr="00987DB0">
        <w:rPr>
          <w:rFonts w:ascii="Times New Roman" w:hAnsi="Times New Roman" w:cs="Times New Roman"/>
          <w:sz w:val="26"/>
          <w:szCs w:val="26"/>
          <w:lang w:val="uk-UA"/>
        </w:rPr>
        <w:t xml:space="preserve">Розвиток вітроенергетики в Україні </w:t>
      </w:r>
      <w:r w:rsidR="00EF1000" w:rsidRPr="00987DB0">
        <w:rPr>
          <w:rFonts w:ascii="Times New Roman" w:hAnsi="Times New Roman" w:cs="Times New Roman"/>
          <w:sz w:val="26"/>
          <w:szCs w:val="26"/>
          <w:lang w:val="uk-UA"/>
        </w:rPr>
        <w:t>перспективне</w:t>
      </w:r>
      <w:r w:rsidRPr="00987DB0">
        <w:rPr>
          <w:rFonts w:ascii="Times New Roman" w:hAnsi="Times New Roman" w:cs="Times New Roman"/>
          <w:sz w:val="26"/>
          <w:szCs w:val="26"/>
          <w:lang w:val="uk-UA"/>
        </w:rPr>
        <w:t xml:space="preserve"> в першу чергу в екологічному плані і створює перспективи реального зменшення рівня застосування викопного палива, за рахунок чого зменшуються рівні шкідливих викидів і забруднення навколишнього середовища. З точки зору екології, розвиток вітроенергетики особливо важливо для курортно-туристичних зон України, розташованих на півдні і в Карпатах, є найбільш сприятливими для будівництва вітроелектростанцій (ВЕС).</w:t>
      </w:r>
      <w:r w:rsidR="00EF1000">
        <w:rPr>
          <w:rFonts w:ascii="Times New Roman" w:hAnsi="Times New Roman" w:cs="Times New Roman"/>
          <w:sz w:val="26"/>
          <w:szCs w:val="26"/>
          <w:lang w:val="uk-UA"/>
        </w:rPr>
        <w:t xml:space="preserve"> </w:t>
      </w:r>
      <w:r w:rsidRPr="00987DB0">
        <w:rPr>
          <w:rFonts w:ascii="Times New Roman" w:hAnsi="Times New Roman" w:cs="Times New Roman"/>
          <w:sz w:val="26"/>
          <w:szCs w:val="26"/>
          <w:lang w:val="uk-UA"/>
        </w:rPr>
        <w:t>Виходячи з планованого розширення використання енергії вітру на території України слід встановити параметри, що визначають ефективність експлуатації вітроенергетичних установок (ВЕУ), встановити, що визначає рентабельність їх застосування, визначити технічні параметри, що визначають доцільність їх будівництва і експлуатації.</w:t>
      </w:r>
    </w:p>
    <w:p w14:paraId="22BC137D" w14:textId="77777777" w:rsidR="00C127D0" w:rsidRPr="00BE0774" w:rsidRDefault="00C127D0" w:rsidP="006E541E">
      <w:pPr>
        <w:spacing w:after="0" w:line="276" w:lineRule="auto"/>
        <w:ind w:firstLine="567"/>
        <w:jc w:val="both"/>
        <w:rPr>
          <w:rFonts w:ascii="Times New Roman" w:hAnsi="Times New Roman" w:cs="Times New Roman"/>
          <w:sz w:val="26"/>
          <w:szCs w:val="26"/>
          <w:lang w:val="uk-UA"/>
        </w:rPr>
      </w:pPr>
      <w:r w:rsidRPr="00BE0774">
        <w:rPr>
          <w:rFonts w:ascii="Times New Roman" w:hAnsi="Times New Roman" w:cs="Times New Roman"/>
          <w:sz w:val="26"/>
          <w:szCs w:val="26"/>
          <w:lang w:val="uk-UA"/>
        </w:rPr>
        <w:t>У зв'язку з тим, що запаси викопного палива є вичерпними, а відходи теплових і атомних електростанцій сприяють забрудненню навколишнього середовища, питання використання екологічно чистих способів виробництва електроенергії актуальний для світової громадськості і обговорюється вже не перше десятиліття. У періодичних виданнях постійно обговорюються проблеми стан і розвиток вітроенергетики в країнах Європи і власне можливість використання енергії вітру. Розгляд проблем, пов'язаних з вітроенергетикою, актуально і для України.</w:t>
      </w:r>
    </w:p>
    <w:p w14:paraId="24447223" w14:textId="77777777" w:rsidR="00EF1000" w:rsidRDefault="00C127D0" w:rsidP="006E541E">
      <w:pPr>
        <w:spacing w:after="0" w:line="276" w:lineRule="auto"/>
        <w:ind w:firstLine="567"/>
        <w:jc w:val="both"/>
        <w:rPr>
          <w:rFonts w:ascii="Times New Roman" w:hAnsi="Times New Roman" w:cs="Times New Roman"/>
          <w:sz w:val="26"/>
          <w:szCs w:val="26"/>
          <w:lang w:val="uk-UA"/>
        </w:rPr>
      </w:pPr>
      <w:r w:rsidRPr="00BE0774">
        <w:rPr>
          <w:rFonts w:ascii="Times New Roman" w:hAnsi="Times New Roman" w:cs="Times New Roman"/>
          <w:sz w:val="26"/>
          <w:szCs w:val="26"/>
          <w:lang w:val="uk-UA"/>
        </w:rPr>
        <w:t>Більшість авторів сходяться в тому, що вже сьогодні Україна має досвід будівництва та експлуатації сучасних ВЕС. Безумовно, відзначають вони, існує ряд проблем для розвитку вітроенергетичної галузі, але майже всі вони вирішувані.</w:t>
      </w:r>
      <w:r>
        <w:rPr>
          <w:rFonts w:ascii="Times New Roman" w:hAnsi="Times New Roman" w:cs="Times New Roman"/>
          <w:sz w:val="26"/>
          <w:szCs w:val="26"/>
          <w:lang w:val="uk-UA"/>
        </w:rPr>
        <w:t xml:space="preserve"> </w:t>
      </w:r>
    </w:p>
    <w:p w14:paraId="70DB6661" w14:textId="77777777" w:rsidR="00C127D0" w:rsidRPr="00BE0774" w:rsidRDefault="00C127D0" w:rsidP="006E541E">
      <w:pPr>
        <w:spacing w:after="0" w:line="276" w:lineRule="auto"/>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О</w:t>
      </w:r>
      <w:r w:rsidRPr="00BE0774">
        <w:rPr>
          <w:rFonts w:ascii="Times New Roman" w:hAnsi="Times New Roman" w:cs="Times New Roman"/>
          <w:sz w:val="26"/>
          <w:szCs w:val="26"/>
          <w:lang w:val="uk-UA"/>
        </w:rPr>
        <w:t>сновними з негативних факторів, які обмежують розвиток вітроенергетики в Україні, є:</w:t>
      </w:r>
    </w:p>
    <w:p w14:paraId="2BF383E3" w14:textId="77777777" w:rsidR="00C127D0" w:rsidRPr="00BE0774" w:rsidRDefault="00C127D0" w:rsidP="006E541E">
      <w:pPr>
        <w:spacing w:after="0" w:line="276" w:lineRule="auto"/>
        <w:ind w:firstLine="567"/>
        <w:jc w:val="both"/>
        <w:rPr>
          <w:rFonts w:ascii="Times New Roman" w:hAnsi="Times New Roman" w:cs="Times New Roman"/>
          <w:sz w:val="26"/>
          <w:szCs w:val="26"/>
          <w:lang w:val="uk-UA"/>
        </w:rPr>
      </w:pPr>
      <w:r w:rsidRPr="00BE0774">
        <w:rPr>
          <w:rFonts w:ascii="Times New Roman" w:hAnsi="Times New Roman" w:cs="Times New Roman"/>
          <w:sz w:val="26"/>
          <w:szCs w:val="26"/>
          <w:lang w:val="uk-UA"/>
        </w:rPr>
        <w:t>- недосконалість нормативного та правового забезпечення в усіх напрямках освоєння ВЕУ;</w:t>
      </w:r>
    </w:p>
    <w:p w14:paraId="38175DA1" w14:textId="77777777" w:rsidR="00C127D0" w:rsidRPr="00BE0774" w:rsidRDefault="00C127D0" w:rsidP="006E541E">
      <w:pPr>
        <w:spacing w:after="0" w:line="276" w:lineRule="auto"/>
        <w:ind w:firstLine="567"/>
        <w:jc w:val="both"/>
        <w:rPr>
          <w:rFonts w:ascii="Times New Roman" w:hAnsi="Times New Roman" w:cs="Times New Roman"/>
          <w:sz w:val="26"/>
          <w:szCs w:val="26"/>
          <w:lang w:val="uk-UA"/>
        </w:rPr>
      </w:pPr>
      <w:r w:rsidRPr="00BE0774">
        <w:rPr>
          <w:rFonts w:ascii="Times New Roman" w:hAnsi="Times New Roman" w:cs="Times New Roman"/>
          <w:sz w:val="26"/>
          <w:szCs w:val="26"/>
          <w:lang w:val="uk-UA"/>
        </w:rPr>
        <w:lastRenderedPageBreak/>
        <w:t>- відсутність економічної стимулюючої політики держави;</w:t>
      </w:r>
    </w:p>
    <w:p w14:paraId="736FABDF" w14:textId="77777777" w:rsidR="00C127D0" w:rsidRPr="00BE0774" w:rsidRDefault="00C127D0" w:rsidP="006E541E">
      <w:pPr>
        <w:spacing w:after="0" w:line="276" w:lineRule="auto"/>
        <w:ind w:firstLine="567"/>
        <w:jc w:val="both"/>
        <w:rPr>
          <w:rFonts w:ascii="Times New Roman" w:hAnsi="Times New Roman" w:cs="Times New Roman"/>
          <w:sz w:val="26"/>
          <w:szCs w:val="26"/>
          <w:lang w:val="uk-UA"/>
        </w:rPr>
      </w:pPr>
      <w:r w:rsidRPr="00BE0774">
        <w:rPr>
          <w:rFonts w:ascii="Times New Roman" w:hAnsi="Times New Roman" w:cs="Times New Roman"/>
          <w:sz w:val="26"/>
          <w:szCs w:val="26"/>
          <w:lang w:val="uk-UA"/>
        </w:rPr>
        <w:t>- недостатній рівень фінансування науково-дослідних і конструкторських розробок;</w:t>
      </w:r>
    </w:p>
    <w:p w14:paraId="1E2187AB" w14:textId="77777777" w:rsidR="00C127D0" w:rsidRPr="00BE0774" w:rsidRDefault="00C127D0" w:rsidP="006E541E">
      <w:pPr>
        <w:spacing w:after="0" w:line="276" w:lineRule="auto"/>
        <w:ind w:firstLine="567"/>
        <w:jc w:val="both"/>
        <w:rPr>
          <w:rFonts w:ascii="Times New Roman" w:hAnsi="Times New Roman" w:cs="Times New Roman"/>
          <w:sz w:val="26"/>
          <w:szCs w:val="26"/>
          <w:lang w:val="uk-UA"/>
        </w:rPr>
      </w:pPr>
      <w:r w:rsidRPr="00BE0774">
        <w:rPr>
          <w:rFonts w:ascii="Times New Roman" w:hAnsi="Times New Roman" w:cs="Times New Roman"/>
          <w:sz w:val="26"/>
          <w:szCs w:val="26"/>
          <w:lang w:val="uk-UA"/>
        </w:rPr>
        <w:t>- недостатня інформованість і консерватизм потенційних виробників і споживачів.</w:t>
      </w:r>
    </w:p>
    <w:p w14:paraId="075E7621" w14:textId="77777777" w:rsidR="00C127D0" w:rsidRPr="00D0516E" w:rsidRDefault="00C127D0" w:rsidP="006E541E">
      <w:pPr>
        <w:spacing w:after="0" w:line="276" w:lineRule="auto"/>
        <w:ind w:firstLine="567"/>
        <w:jc w:val="both"/>
        <w:rPr>
          <w:rFonts w:ascii="Times New Roman" w:hAnsi="Times New Roman" w:cs="Times New Roman"/>
          <w:sz w:val="26"/>
          <w:szCs w:val="26"/>
          <w:lang w:val="uk-UA"/>
        </w:rPr>
      </w:pPr>
      <w:r w:rsidRPr="00BE0774">
        <w:rPr>
          <w:rFonts w:ascii="Times New Roman" w:hAnsi="Times New Roman" w:cs="Times New Roman"/>
          <w:sz w:val="26"/>
          <w:szCs w:val="26"/>
          <w:lang w:val="uk-UA"/>
        </w:rPr>
        <w:t xml:space="preserve">Однак, зазначають вони, останнім часом роботи по впровадженню відновлюваних джерел енергії отримали державну підтримку - прийнятий ряд державних програм з </w:t>
      </w:r>
      <w:r w:rsidRPr="00D0516E">
        <w:rPr>
          <w:rFonts w:ascii="Times New Roman" w:hAnsi="Times New Roman" w:cs="Times New Roman"/>
          <w:sz w:val="26"/>
          <w:szCs w:val="26"/>
          <w:lang w:val="uk-UA"/>
        </w:rPr>
        <w:t>освоєння поновлюваних, нетрадиційних і вторинних джерел енергії, а також впровадження енергозберігаючих технологій.</w:t>
      </w:r>
    </w:p>
    <w:p w14:paraId="4DE67CA5" w14:textId="77777777" w:rsidR="00C127D0" w:rsidRPr="00D0516E" w:rsidRDefault="00C127D0" w:rsidP="006E541E">
      <w:pPr>
        <w:spacing w:after="0" w:line="276" w:lineRule="auto"/>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Н</w:t>
      </w:r>
      <w:r w:rsidRPr="00D0516E">
        <w:rPr>
          <w:rFonts w:ascii="Times New Roman" w:hAnsi="Times New Roman" w:cs="Times New Roman"/>
          <w:sz w:val="26"/>
          <w:szCs w:val="26"/>
          <w:lang w:val="uk-UA"/>
        </w:rPr>
        <w:t>а сьогоднішній день в Україні створено науково-технічні основи вітроенергетичного комплексу та розпочато його практичне використання. На їхню думку, основні результати роботи, отримані станом на початок 2003 року, полягають у наступному:</w:t>
      </w:r>
    </w:p>
    <w:p w14:paraId="1E48A9AC" w14:textId="77777777" w:rsidR="00C127D0" w:rsidRPr="00D0516E" w:rsidRDefault="00C127D0" w:rsidP="006E541E">
      <w:pPr>
        <w:spacing w:after="0" w:line="276" w:lineRule="auto"/>
        <w:ind w:firstLine="567"/>
        <w:jc w:val="both"/>
        <w:rPr>
          <w:rFonts w:ascii="Times New Roman" w:hAnsi="Times New Roman" w:cs="Times New Roman"/>
          <w:sz w:val="26"/>
          <w:szCs w:val="26"/>
          <w:lang w:val="uk-UA"/>
        </w:rPr>
      </w:pPr>
      <w:r w:rsidRPr="00D0516E">
        <w:rPr>
          <w:rFonts w:ascii="Times New Roman" w:hAnsi="Times New Roman" w:cs="Times New Roman"/>
          <w:sz w:val="26"/>
          <w:szCs w:val="26"/>
          <w:lang w:val="uk-UA"/>
        </w:rPr>
        <w:t>- визначено вітроенергетичний потенціал, можливості та перспективи розвитку вітроенергетики на території країни;</w:t>
      </w:r>
    </w:p>
    <w:p w14:paraId="64A1FC41" w14:textId="77777777" w:rsidR="00C127D0" w:rsidRPr="00D0516E" w:rsidRDefault="00C127D0" w:rsidP="006E541E">
      <w:pPr>
        <w:spacing w:after="0" w:line="276" w:lineRule="auto"/>
        <w:ind w:firstLine="567"/>
        <w:jc w:val="both"/>
        <w:rPr>
          <w:rFonts w:ascii="Times New Roman" w:hAnsi="Times New Roman" w:cs="Times New Roman"/>
          <w:sz w:val="26"/>
          <w:szCs w:val="26"/>
          <w:lang w:val="uk-UA"/>
        </w:rPr>
      </w:pPr>
      <w:r w:rsidRPr="00D0516E">
        <w:rPr>
          <w:rFonts w:ascii="Times New Roman" w:hAnsi="Times New Roman" w:cs="Times New Roman"/>
          <w:sz w:val="26"/>
          <w:szCs w:val="26"/>
          <w:lang w:val="uk-UA"/>
        </w:rPr>
        <w:t xml:space="preserve">- освоєна технологія і організовано серійне виробництво </w:t>
      </w:r>
      <w:r>
        <w:rPr>
          <w:rFonts w:ascii="Times New Roman" w:hAnsi="Times New Roman" w:cs="Times New Roman"/>
          <w:sz w:val="26"/>
          <w:szCs w:val="26"/>
          <w:lang w:val="uk-UA"/>
        </w:rPr>
        <w:t>ВЕУ</w:t>
      </w:r>
      <w:r w:rsidRPr="00D0516E">
        <w:rPr>
          <w:rFonts w:ascii="Times New Roman" w:hAnsi="Times New Roman" w:cs="Times New Roman"/>
          <w:sz w:val="26"/>
          <w:szCs w:val="26"/>
          <w:lang w:val="uk-UA"/>
        </w:rPr>
        <w:t xml:space="preserve"> на машинобудівних заводах;</w:t>
      </w:r>
    </w:p>
    <w:p w14:paraId="35574279" w14:textId="77777777" w:rsidR="00C127D0" w:rsidRPr="00D0516E" w:rsidRDefault="00C127D0" w:rsidP="006E541E">
      <w:pPr>
        <w:spacing w:after="0" w:line="276" w:lineRule="auto"/>
        <w:ind w:firstLine="567"/>
        <w:jc w:val="both"/>
        <w:rPr>
          <w:rFonts w:ascii="Times New Roman" w:hAnsi="Times New Roman" w:cs="Times New Roman"/>
          <w:sz w:val="26"/>
          <w:szCs w:val="26"/>
          <w:lang w:val="uk-UA"/>
        </w:rPr>
      </w:pPr>
      <w:r w:rsidRPr="00D0516E">
        <w:rPr>
          <w:rFonts w:ascii="Times New Roman" w:hAnsi="Times New Roman" w:cs="Times New Roman"/>
          <w:sz w:val="26"/>
          <w:szCs w:val="26"/>
          <w:lang w:val="uk-UA"/>
        </w:rPr>
        <w:t>- спроектовані, побудовані та введені в експлуатацію перші черги ВЕС;</w:t>
      </w:r>
    </w:p>
    <w:p w14:paraId="6F9DF545" w14:textId="77777777" w:rsidR="00C127D0" w:rsidRPr="00D0516E" w:rsidRDefault="00C127D0" w:rsidP="006E541E">
      <w:pPr>
        <w:spacing w:after="0" w:line="276" w:lineRule="auto"/>
        <w:ind w:firstLine="567"/>
        <w:jc w:val="both"/>
        <w:rPr>
          <w:rFonts w:ascii="Times New Roman" w:hAnsi="Times New Roman" w:cs="Times New Roman"/>
          <w:sz w:val="26"/>
          <w:szCs w:val="26"/>
          <w:lang w:val="uk-UA"/>
        </w:rPr>
      </w:pPr>
      <w:r w:rsidRPr="00D0516E">
        <w:rPr>
          <w:rFonts w:ascii="Times New Roman" w:hAnsi="Times New Roman" w:cs="Times New Roman"/>
          <w:sz w:val="26"/>
          <w:szCs w:val="26"/>
          <w:lang w:val="uk-UA"/>
        </w:rPr>
        <w:t>- ведеться робота зі створення нормативно-правової та нормативно-технічної бази вітроенергетики.</w:t>
      </w:r>
    </w:p>
    <w:p w14:paraId="19D745B0" w14:textId="77777777" w:rsidR="00C127D0" w:rsidRPr="00D0516E" w:rsidRDefault="00C127D0" w:rsidP="006E541E">
      <w:pPr>
        <w:spacing w:after="0" w:line="276" w:lineRule="auto"/>
        <w:ind w:firstLine="567"/>
        <w:jc w:val="both"/>
        <w:rPr>
          <w:rFonts w:ascii="Times New Roman" w:hAnsi="Times New Roman" w:cs="Times New Roman"/>
          <w:sz w:val="26"/>
          <w:szCs w:val="26"/>
          <w:lang w:val="uk-UA"/>
        </w:rPr>
      </w:pPr>
      <w:r w:rsidRPr="00D0516E">
        <w:rPr>
          <w:rFonts w:ascii="Times New Roman" w:hAnsi="Times New Roman" w:cs="Times New Roman"/>
          <w:sz w:val="26"/>
          <w:szCs w:val="26"/>
          <w:lang w:val="uk-UA"/>
        </w:rPr>
        <w:t xml:space="preserve">Отже, як вже було сказано вище, вітроенергетичний потенціал в Україні існує, але </w:t>
      </w:r>
      <w:r>
        <w:rPr>
          <w:rFonts w:ascii="Times New Roman" w:hAnsi="Times New Roman" w:cs="Times New Roman"/>
          <w:sz w:val="26"/>
          <w:szCs w:val="26"/>
          <w:lang w:val="uk-UA"/>
        </w:rPr>
        <w:t>він</w:t>
      </w:r>
      <w:r w:rsidRPr="00D0516E">
        <w:rPr>
          <w:rFonts w:ascii="Times New Roman" w:hAnsi="Times New Roman" w:cs="Times New Roman"/>
          <w:sz w:val="26"/>
          <w:szCs w:val="26"/>
          <w:lang w:val="uk-UA"/>
        </w:rPr>
        <w:t xml:space="preserve"> </w:t>
      </w:r>
      <w:r>
        <w:rPr>
          <w:rFonts w:ascii="Times New Roman" w:hAnsi="Times New Roman" w:cs="Times New Roman"/>
          <w:sz w:val="26"/>
          <w:szCs w:val="26"/>
          <w:lang w:val="uk-UA"/>
        </w:rPr>
        <w:t>має</w:t>
      </w:r>
      <w:r w:rsidRPr="00D0516E">
        <w:rPr>
          <w:rFonts w:ascii="Times New Roman" w:hAnsi="Times New Roman" w:cs="Times New Roman"/>
          <w:sz w:val="26"/>
          <w:szCs w:val="26"/>
          <w:lang w:val="uk-UA"/>
        </w:rPr>
        <w:t xml:space="preserve"> недостатньо ефективний характер. Причиною цього (стосовно до вже існуючих ВЕС) стало використання метеоданих при проектуванні вітроелектростанцій, що мають загальний характер і велику похибку. Відсутність досвіду проектування на перших етапах розвитку вітроенергетики, а також сучасних комп'ютерних засобів аналізу привело до того, що</w:t>
      </w:r>
      <w:r w:rsidR="00EF1000">
        <w:rPr>
          <w:rFonts w:ascii="Times New Roman" w:hAnsi="Times New Roman" w:cs="Times New Roman"/>
          <w:sz w:val="26"/>
          <w:szCs w:val="26"/>
          <w:lang w:val="uk-UA"/>
        </w:rPr>
        <w:t xml:space="preserve"> я</w:t>
      </w:r>
      <w:r w:rsidRPr="00D0516E">
        <w:rPr>
          <w:rFonts w:ascii="Times New Roman" w:hAnsi="Times New Roman" w:cs="Times New Roman"/>
          <w:sz w:val="26"/>
          <w:szCs w:val="26"/>
          <w:lang w:val="uk-UA"/>
        </w:rPr>
        <w:t xml:space="preserve">кщо ВЕУ на майданчиках </w:t>
      </w:r>
      <w:r w:rsidR="00EF1000">
        <w:rPr>
          <w:rFonts w:ascii="Times New Roman" w:hAnsi="Times New Roman" w:cs="Times New Roman"/>
          <w:sz w:val="26"/>
          <w:szCs w:val="26"/>
          <w:lang w:val="uk-UA"/>
        </w:rPr>
        <w:t>ВЕС</w:t>
      </w:r>
      <w:r w:rsidRPr="00D0516E">
        <w:rPr>
          <w:rFonts w:ascii="Times New Roman" w:hAnsi="Times New Roman" w:cs="Times New Roman"/>
          <w:sz w:val="26"/>
          <w:szCs w:val="26"/>
          <w:lang w:val="uk-UA"/>
        </w:rPr>
        <w:t xml:space="preserve"> встановлені неоптимальним чином, то за оцінками фахівців ефективність ВЕУ знижується на 15 - 20%.</w:t>
      </w:r>
    </w:p>
    <w:p w14:paraId="729940E2" w14:textId="77777777" w:rsidR="00C127D0" w:rsidRPr="00D0516E" w:rsidRDefault="00C127D0" w:rsidP="006E541E">
      <w:pPr>
        <w:spacing w:after="0" w:line="276" w:lineRule="auto"/>
        <w:ind w:firstLine="567"/>
        <w:jc w:val="both"/>
        <w:rPr>
          <w:rFonts w:ascii="Times New Roman" w:hAnsi="Times New Roman" w:cs="Times New Roman"/>
          <w:sz w:val="26"/>
          <w:szCs w:val="26"/>
          <w:lang w:val="uk-UA"/>
        </w:rPr>
      </w:pPr>
      <w:r w:rsidRPr="00D0516E">
        <w:rPr>
          <w:rFonts w:ascii="Times New Roman" w:hAnsi="Times New Roman" w:cs="Times New Roman"/>
          <w:sz w:val="26"/>
          <w:szCs w:val="26"/>
          <w:lang w:val="uk-UA"/>
        </w:rPr>
        <w:t xml:space="preserve">Крім того, в процесі освоєння ліцензійного виробництва ВЕУ </w:t>
      </w:r>
      <w:r w:rsidRPr="00CC4C75">
        <w:rPr>
          <w:rFonts w:ascii="Times New Roman" w:hAnsi="Times New Roman" w:cs="Times New Roman"/>
          <w:i/>
          <w:sz w:val="26"/>
          <w:szCs w:val="26"/>
          <w:lang w:val="uk-UA"/>
        </w:rPr>
        <w:t>USW</w:t>
      </w:r>
      <w:r w:rsidRPr="00D0516E">
        <w:rPr>
          <w:rFonts w:ascii="Times New Roman" w:hAnsi="Times New Roman" w:cs="Times New Roman"/>
          <w:sz w:val="26"/>
          <w:szCs w:val="26"/>
          <w:lang w:val="uk-UA"/>
        </w:rPr>
        <w:t xml:space="preserve"> 56-100 були проблеми з ненадійністю окремих вузлів, що призвело до втрати робочого часу і зниження коефіцієнта технічної готовності, а відповідно і до зниження ефективності ВЕУ. Але, як стверджують вони, поступово проблеми знаходять своє рішення. Поліпшується якість українських комплектуючих і використовуваних матеріалів. Закуповуєтьс</w:t>
      </w:r>
      <w:r>
        <w:rPr>
          <w:rFonts w:ascii="Times New Roman" w:hAnsi="Times New Roman" w:cs="Times New Roman"/>
          <w:sz w:val="26"/>
          <w:szCs w:val="26"/>
          <w:lang w:val="uk-UA"/>
        </w:rPr>
        <w:t>я і використовується сучасна а</w:t>
      </w:r>
      <w:r w:rsidRPr="00D0516E">
        <w:rPr>
          <w:rFonts w:ascii="Times New Roman" w:hAnsi="Times New Roman" w:cs="Times New Roman"/>
          <w:sz w:val="26"/>
          <w:szCs w:val="26"/>
          <w:lang w:val="uk-UA"/>
        </w:rPr>
        <w:t xml:space="preserve">паратура для реєстрації параметрів потоку вітру. Для розміщення ВЕУ на майданчиках ВЕС використовуються комп'ютерні програми. Прикладом тому може служити </w:t>
      </w:r>
      <w:proofErr w:type="spellStart"/>
      <w:r w:rsidRPr="00D0516E">
        <w:rPr>
          <w:rFonts w:ascii="Times New Roman" w:hAnsi="Times New Roman" w:cs="Times New Roman"/>
          <w:sz w:val="26"/>
          <w:szCs w:val="26"/>
          <w:lang w:val="uk-UA"/>
        </w:rPr>
        <w:t>Тарханкутська</w:t>
      </w:r>
      <w:proofErr w:type="spellEnd"/>
      <w:r w:rsidRPr="00D0516E">
        <w:rPr>
          <w:rFonts w:ascii="Times New Roman" w:hAnsi="Times New Roman" w:cs="Times New Roman"/>
          <w:sz w:val="26"/>
          <w:szCs w:val="26"/>
          <w:lang w:val="uk-UA"/>
        </w:rPr>
        <w:t xml:space="preserve"> вітроелектростанція, розроблена за допомогою програми </w:t>
      </w:r>
      <w:proofErr w:type="spellStart"/>
      <w:r w:rsidRPr="00CC4C75">
        <w:rPr>
          <w:rFonts w:ascii="Times New Roman" w:hAnsi="Times New Roman" w:cs="Times New Roman"/>
          <w:i/>
          <w:sz w:val="26"/>
          <w:szCs w:val="26"/>
          <w:lang w:val="uk-UA"/>
        </w:rPr>
        <w:t>WindFarm</w:t>
      </w:r>
      <w:proofErr w:type="spellEnd"/>
      <w:r w:rsidRPr="00D0516E">
        <w:rPr>
          <w:rFonts w:ascii="Times New Roman" w:hAnsi="Times New Roman" w:cs="Times New Roman"/>
          <w:sz w:val="26"/>
          <w:szCs w:val="26"/>
          <w:lang w:val="uk-UA"/>
        </w:rPr>
        <w:t xml:space="preserve"> і урахуванням попередніх вимірювань вітрового потоку, що дозволило підвищити коефіцієнт використання встановленої потужності ВЕУ </w:t>
      </w:r>
      <w:r w:rsidRPr="00CC4C75">
        <w:rPr>
          <w:rFonts w:ascii="Times New Roman" w:hAnsi="Times New Roman" w:cs="Times New Roman"/>
          <w:i/>
          <w:sz w:val="26"/>
          <w:szCs w:val="26"/>
          <w:lang w:val="uk-UA"/>
        </w:rPr>
        <w:t>USW</w:t>
      </w:r>
      <w:r w:rsidRPr="00D0516E">
        <w:rPr>
          <w:rFonts w:ascii="Times New Roman" w:hAnsi="Times New Roman" w:cs="Times New Roman"/>
          <w:sz w:val="26"/>
          <w:szCs w:val="26"/>
          <w:lang w:val="uk-UA"/>
        </w:rPr>
        <w:t xml:space="preserve"> 56-100 до проектних величин 0,14 - 0,20.</w:t>
      </w:r>
    </w:p>
    <w:p w14:paraId="7C5B1708" w14:textId="77777777" w:rsidR="00C127D0" w:rsidRPr="00897974" w:rsidRDefault="00C127D0" w:rsidP="006E541E">
      <w:pPr>
        <w:spacing w:after="0" w:line="276" w:lineRule="auto"/>
        <w:ind w:firstLine="567"/>
        <w:jc w:val="both"/>
        <w:rPr>
          <w:rFonts w:ascii="Times New Roman" w:hAnsi="Times New Roman" w:cs="Times New Roman"/>
          <w:sz w:val="26"/>
          <w:szCs w:val="26"/>
          <w:lang w:val="uk-UA"/>
        </w:rPr>
      </w:pPr>
      <w:r w:rsidRPr="00897974">
        <w:rPr>
          <w:rFonts w:ascii="Times New Roman" w:hAnsi="Times New Roman" w:cs="Times New Roman"/>
          <w:sz w:val="26"/>
          <w:szCs w:val="26"/>
          <w:lang w:val="uk-UA"/>
        </w:rPr>
        <w:t xml:space="preserve">Введення в експлуатацію перших черг </w:t>
      </w:r>
      <w:proofErr w:type="spellStart"/>
      <w:r w:rsidRPr="00897974">
        <w:rPr>
          <w:rFonts w:ascii="Times New Roman" w:hAnsi="Times New Roman" w:cs="Times New Roman"/>
          <w:sz w:val="26"/>
          <w:szCs w:val="26"/>
          <w:lang w:val="uk-UA"/>
        </w:rPr>
        <w:t>Донузлавській</w:t>
      </w:r>
      <w:proofErr w:type="spellEnd"/>
      <w:r w:rsidRPr="00897974">
        <w:rPr>
          <w:rFonts w:ascii="Times New Roman" w:hAnsi="Times New Roman" w:cs="Times New Roman"/>
          <w:sz w:val="26"/>
          <w:szCs w:val="26"/>
          <w:lang w:val="uk-UA"/>
        </w:rPr>
        <w:t xml:space="preserve">, </w:t>
      </w:r>
      <w:proofErr w:type="spellStart"/>
      <w:r w:rsidRPr="00897974">
        <w:rPr>
          <w:rFonts w:ascii="Times New Roman" w:hAnsi="Times New Roman" w:cs="Times New Roman"/>
          <w:sz w:val="26"/>
          <w:szCs w:val="26"/>
          <w:lang w:val="uk-UA"/>
        </w:rPr>
        <w:t>Мирновская</w:t>
      </w:r>
      <w:proofErr w:type="spellEnd"/>
      <w:r w:rsidRPr="00897974">
        <w:rPr>
          <w:rFonts w:ascii="Times New Roman" w:hAnsi="Times New Roman" w:cs="Times New Roman"/>
          <w:sz w:val="26"/>
          <w:szCs w:val="26"/>
          <w:lang w:val="uk-UA"/>
        </w:rPr>
        <w:t xml:space="preserve">, Новоазовської, </w:t>
      </w:r>
      <w:proofErr w:type="spellStart"/>
      <w:r w:rsidRPr="00897974">
        <w:rPr>
          <w:rFonts w:ascii="Times New Roman" w:hAnsi="Times New Roman" w:cs="Times New Roman"/>
          <w:sz w:val="26"/>
          <w:szCs w:val="26"/>
          <w:lang w:val="uk-UA"/>
        </w:rPr>
        <w:t>Тарханкутської</w:t>
      </w:r>
      <w:proofErr w:type="spellEnd"/>
      <w:r w:rsidRPr="00897974">
        <w:rPr>
          <w:rFonts w:ascii="Times New Roman" w:hAnsi="Times New Roman" w:cs="Times New Roman"/>
          <w:sz w:val="26"/>
          <w:szCs w:val="26"/>
          <w:lang w:val="uk-UA"/>
        </w:rPr>
        <w:t xml:space="preserve"> і Трускавецької промислових вітроелектростанцій дозволило Україні вийти в 2002 році на 13 місце в Європі по загальній встановленій потужності вітроелектростанцій (44,9 МВт). Станції функціонують в умовах Енергоринку України і за станом на 01.02.2003 виробили понад 63 млн. </w:t>
      </w:r>
      <w:r>
        <w:rPr>
          <w:rFonts w:ascii="Times New Roman" w:hAnsi="Times New Roman" w:cs="Times New Roman"/>
          <w:sz w:val="26"/>
          <w:szCs w:val="26"/>
          <w:lang w:val="uk-UA"/>
        </w:rPr>
        <w:t>к</w:t>
      </w:r>
      <w:r w:rsidRPr="00897974">
        <w:rPr>
          <w:rFonts w:ascii="Times New Roman" w:hAnsi="Times New Roman" w:cs="Times New Roman"/>
          <w:sz w:val="26"/>
          <w:szCs w:val="26"/>
          <w:lang w:val="uk-UA"/>
        </w:rPr>
        <w:t>Вт-год електроенергії.</w:t>
      </w:r>
    </w:p>
    <w:p w14:paraId="4D8F94B4" w14:textId="77777777" w:rsidR="00C127D0" w:rsidRDefault="00C127D0" w:rsidP="006E541E">
      <w:pPr>
        <w:spacing w:after="0" w:line="276" w:lineRule="auto"/>
        <w:ind w:firstLine="567"/>
        <w:jc w:val="both"/>
        <w:rPr>
          <w:rFonts w:ascii="Times New Roman" w:hAnsi="Times New Roman" w:cs="Times New Roman"/>
          <w:sz w:val="26"/>
          <w:szCs w:val="26"/>
          <w:lang w:val="uk-UA"/>
        </w:rPr>
      </w:pPr>
      <w:r w:rsidRPr="00897974">
        <w:rPr>
          <w:rFonts w:ascii="Times New Roman" w:hAnsi="Times New Roman" w:cs="Times New Roman"/>
          <w:sz w:val="26"/>
          <w:szCs w:val="26"/>
          <w:lang w:val="uk-UA"/>
        </w:rPr>
        <w:lastRenderedPageBreak/>
        <w:t xml:space="preserve">Вітроенергетика </w:t>
      </w:r>
      <w:r>
        <w:rPr>
          <w:rFonts w:ascii="Times New Roman" w:hAnsi="Times New Roman" w:cs="Times New Roman"/>
          <w:sz w:val="26"/>
          <w:szCs w:val="26"/>
          <w:lang w:val="uk-UA"/>
        </w:rPr>
        <w:t xml:space="preserve">- </w:t>
      </w:r>
      <w:r w:rsidRPr="00897974">
        <w:rPr>
          <w:rFonts w:ascii="Times New Roman" w:hAnsi="Times New Roman" w:cs="Times New Roman"/>
          <w:sz w:val="26"/>
          <w:szCs w:val="26"/>
          <w:lang w:val="uk-UA"/>
        </w:rPr>
        <w:t>екологічно чист</w:t>
      </w:r>
      <w:r>
        <w:rPr>
          <w:rFonts w:ascii="Times New Roman" w:hAnsi="Times New Roman" w:cs="Times New Roman"/>
          <w:sz w:val="26"/>
          <w:szCs w:val="26"/>
          <w:lang w:val="uk-UA"/>
        </w:rPr>
        <w:t>а</w:t>
      </w:r>
      <w:r w:rsidRPr="00897974">
        <w:rPr>
          <w:rFonts w:ascii="Times New Roman" w:hAnsi="Times New Roman" w:cs="Times New Roman"/>
          <w:sz w:val="26"/>
          <w:szCs w:val="26"/>
          <w:lang w:val="uk-UA"/>
        </w:rPr>
        <w:t xml:space="preserve"> галузь енергетики</w:t>
      </w:r>
      <w:r w:rsidR="00EF1000" w:rsidRPr="00EF1000">
        <w:rPr>
          <w:rFonts w:ascii="Times New Roman" w:hAnsi="Times New Roman" w:cs="Times New Roman"/>
          <w:sz w:val="26"/>
          <w:szCs w:val="26"/>
          <w:lang w:val="uk-UA"/>
        </w:rPr>
        <w:t xml:space="preserve"> </w:t>
      </w:r>
      <w:r w:rsidR="00EF1000">
        <w:rPr>
          <w:rFonts w:ascii="Times New Roman" w:hAnsi="Times New Roman" w:cs="Times New Roman"/>
          <w:sz w:val="26"/>
          <w:szCs w:val="26"/>
          <w:lang w:val="uk-UA"/>
        </w:rPr>
        <w:t xml:space="preserve">і </w:t>
      </w:r>
      <w:r w:rsidR="00EF1000" w:rsidRPr="00897974">
        <w:rPr>
          <w:rFonts w:ascii="Times New Roman" w:hAnsi="Times New Roman" w:cs="Times New Roman"/>
          <w:sz w:val="26"/>
          <w:szCs w:val="26"/>
          <w:lang w:val="uk-UA"/>
        </w:rPr>
        <w:t>спосіб зменшення техногенного впливу на навколишнє середовище</w:t>
      </w:r>
      <w:r w:rsidRPr="00897974">
        <w:rPr>
          <w:rFonts w:ascii="Times New Roman" w:hAnsi="Times New Roman" w:cs="Times New Roman"/>
          <w:sz w:val="26"/>
          <w:szCs w:val="26"/>
          <w:lang w:val="uk-UA"/>
        </w:rPr>
        <w:t xml:space="preserve">, яка заснована на використанні невичерпного джерела енергії і в сучасних умовах відноситься до перспективних технологій, що дозволяє зберігати ресурси. Вітроенергетика дозволяє економити органічне та ядерне паливо для виробництва електроенергії, зменшити транспортні витрати на перевезення палива, виключити з господарського обороту витрати на вивезення та захоронення відходів атомних електростанцій, золи та шлаків теплових електростанцій. При виробництві електроенергії на ВЕС відсутні викиди в атмосферу оксидів азоту, сірки та інших речовин, які сприяють створенню парникового ефекту і негативно впливають на людей, флору і фауну. </w:t>
      </w:r>
    </w:p>
    <w:p w14:paraId="18488E8A" w14:textId="77777777"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xml:space="preserve">Робота ЕС України зі зниженою частотою унеможливила регулювання </w:t>
      </w:r>
      <w:proofErr w:type="spellStart"/>
      <w:r w:rsidRPr="002151E4">
        <w:rPr>
          <w:rFonts w:ascii="Times New Roman" w:hAnsi="Times New Roman" w:cs="Times New Roman"/>
          <w:sz w:val="26"/>
          <w:szCs w:val="26"/>
          <w:lang w:val="uk-UA"/>
        </w:rPr>
        <w:t>перетоків</w:t>
      </w:r>
      <w:proofErr w:type="spellEnd"/>
      <w:r w:rsidRPr="002151E4">
        <w:rPr>
          <w:rFonts w:ascii="Times New Roman" w:hAnsi="Times New Roman" w:cs="Times New Roman"/>
          <w:sz w:val="26"/>
          <w:szCs w:val="26"/>
          <w:lang w:val="uk-UA"/>
        </w:rPr>
        <w:t xml:space="preserve"> з суміжними ЕС і, відповідно, змінила режими роботи міждержавних </w:t>
      </w:r>
      <w:proofErr w:type="spellStart"/>
      <w:r w:rsidRPr="002151E4">
        <w:rPr>
          <w:rFonts w:ascii="Times New Roman" w:hAnsi="Times New Roman" w:cs="Times New Roman"/>
          <w:sz w:val="26"/>
          <w:szCs w:val="26"/>
          <w:lang w:val="uk-UA"/>
        </w:rPr>
        <w:t>зв'язків</w:t>
      </w:r>
      <w:proofErr w:type="spellEnd"/>
      <w:r w:rsidRPr="002151E4">
        <w:rPr>
          <w:rFonts w:ascii="Times New Roman" w:hAnsi="Times New Roman" w:cs="Times New Roman"/>
          <w:sz w:val="26"/>
          <w:szCs w:val="26"/>
          <w:lang w:val="uk-UA"/>
        </w:rPr>
        <w:t xml:space="preserve"> України.</w:t>
      </w:r>
    </w:p>
    <w:p w14:paraId="3291131C" w14:textId="77777777" w:rsidR="002151E4" w:rsidRPr="002151E4" w:rsidRDefault="002151E4" w:rsidP="006E541E">
      <w:pPr>
        <w:spacing w:after="0" w:line="276" w:lineRule="auto"/>
        <w:ind w:firstLine="567"/>
        <w:jc w:val="both"/>
        <w:rPr>
          <w:rFonts w:ascii="Times New Roman" w:hAnsi="Times New Roman" w:cs="Times New Roman"/>
          <w:b/>
          <w:sz w:val="26"/>
          <w:szCs w:val="26"/>
          <w:lang w:val="uk-UA"/>
        </w:rPr>
      </w:pPr>
      <w:r w:rsidRPr="002151E4">
        <w:rPr>
          <w:rFonts w:ascii="Times New Roman" w:hAnsi="Times New Roman" w:cs="Times New Roman"/>
          <w:b/>
          <w:sz w:val="26"/>
          <w:szCs w:val="26"/>
          <w:lang w:val="uk-UA"/>
        </w:rPr>
        <w:t>Хронологія цих змін така:</w:t>
      </w:r>
    </w:p>
    <w:p w14:paraId="0296DDE3" w14:textId="77777777"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починаючи з 1993 р припинена стійка паралельна робота з ЄЕС Росії (в розрізі року здійснюються як паралельні, так і роздільні роботи)</w:t>
      </w:r>
    </w:p>
    <w:p w14:paraId="70CAF03B" w14:textId="77777777"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У 1995 р від України відокремилися ЕС Польщі, Чехії та Словаччини;</w:t>
      </w:r>
    </w:p>
    <w:p w14:paraId="346EEC11" w14:textId="77777777"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З 1997 р, відключені міждержавні зв'язки з ЕС Болгарії і Румунії. Робота електричних мереж ЕС України в частково-ізольованому або ізольованому режимах характеризується низкою факторів, що призводять до зниження надійності електропостачання споживачів і зниження економічності роботи</w:t>
      </w:r>
      <w:r>
        <w:rPr>
          <w:rFonts w:ascii="Times New Roman" w:hAnsi="Times New Roman" w:cs="Times New Roman"/>
          <w:sz w:val="26"/>
          <w:szCs w:val="26"/>
          <w:lang w:val="uk-UA"/>
        </w:rPr>
        <w:t>, а</w:t>
      </w:r>
      <w:r w:rsidRPr="002151E4">
        <w:rPr>
          <w:rFonts w:ascii="Times New Roman" w:hAnsi="Times New Roman" w:cs="Times New Roman"/>
          <w:sz w:val="26"/>
          <w:szCs w:val="26"/>
          <w:lang w:val="uk-UA"/>
        </w:rPr>
        <w:t xml:space="preserve"> саме:</w:t>
      </w:r>
    </w:p>
    <w:p w14:paraId="1E63107C" w14:textId="19F0BAC4"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xml:space="preserve">- зміною напрямку </w:t>
      </w:r>
      <w:proofErr w:type="spellStart"/>
      <w:r w:rsidRPr="002151E4">
        <w:rPr>
          <w:rFonts w:ascii="Times New Roman" w:hAnsi="Times New Roman" w:cs="Times New Roman"/>
          <w:sz w:val="26"/>
          <w:szCs w:val="26"/>
          <w:lang w:val="uk-UA"/>
        </w:rPr>
        <w:t>перетоків</w:t>
      </w:r>
      <w:proofErr w:type="spellEnd"/>
      <w:r w:rsidRPr="002151E4">
        <w:rPr>
          <w:rFonts w:ascii="Times New Roman" w:hAnsi="Times New Roman" w:cs="Times New Roman"/>
          <w:sz w:val="26"/>
          <w:szCs w:val="26"/>
          <w:lang w:val="uk-UA"/>
        </w:rPr>
        <w:t xml:space="preserve"> потужності в мережах (орієнтація в напрямку «захід-схід»);</w:t>
      </w:r>
      <w:r w:rsidR="00164719">
        <w:rPr>
          <w:rFonts w:ascii="Times New Roman" w:hAnsi="Times New Roman" w:cs="Times New Roman"/>
          <w:sz w:val="26"/>
          <w:szCs w:val="26"/>
          <w:lang w:val="uk-UA"/>
        </w:rPr>
        <w:t xml:space="preserve"> </w:t>
      </w:r>
      <w:r w:rsidRPr="002151E4">
        <w:rPr>
          <w:rFonts w:ascii="Times New Roman" w:hAnsi="Times New Roman" w:cs="Times New Roman"/>
          <w:sz w:val="26"/>
          <w:szCs w:val="26"/>
          <w:lang w:val="uk-UA"/>
        </w:rPr>
        <w:t xml:space="preserve">граничної завантаженням </w:t>
      </w:r>
      <w:proofErr w:type="spellStart"/>
      <w:r w:rsidRPr="002151E4">
        <w:rPr>
          <w:rFonts w:ascii="Times New Roman" w:hAnsi="Times New Roman" w:cs="Times New Roman"/>
          <w:sz w:val="26"/>
          <w:szCs w:val="26"/>
          <w:lang w:val="uk-UA"/>
        </w:rPr>
        <w:t>зв'язків</w:t>
      </w:r>
      <w:proofErr w:type="spellEnd"/>
      <w:r w:rsidRPr="002151E4">
        <w:rPr>
          <w:rFonts w:ascii="Times New Roman" w:hAnsi="Times New Roman" w:cs="Times New Roman"/>
          <w:sz w:val="26"/>
          <w:szCs w:val="26"/>
          <w:lang w:val="uk-UA"/>
        </w:rPr>
        <w:t xml:space="preserve"> внутрішніх перетинів;</w:t>
      </w:r>
    </w:p>
    <w:p w14:paraId="597C2363" w14:textId="77777777"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практичною неможливістю отримання взаємодопомоги від суміжних ОЕС в аварійних режимах;</w:t>
      </w:r>
    </w:p>
    <w:p w14:paraId="0A666B9A" w14:textId="77777777"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складністю регулювання частоти і, в зв'язку з цим, роботою зі зниженою частотою і необхідністю введення значних обсягів примусових обмежень постачання споживачів (для чого застосовуються графіки аварійного відключення - ДАТ, відключення центрів харчування - ЦП, спеціальна автоматика відключення навантаження - САОН, спеціальні графіки місцевої розвантаження - СГМР);</w:t>
      </w:r>
    </w:p>
    <w:p w14:paraId="163AB63C" w14:textId="13A95D53"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xml:space="preserve">- граничної завантаженням ВЛ 330 кВ центральних районів України в режимах зупинок газо-мазутних блоків за умовою </w:t>
      </w:r>
      <w:proofErr w:type="spellStart"/>
      <w:r w:rsidRPr="002151E4">
        <w:rPr>
          <w:rFonts w:ascii="Times New Roman" w:hAnsi="Times New Roman" w:cs="Times New Roman"/>
          <w:sz w:val="26"/>
          <w:szCs w:val="26"/>
          <w:lang w:val="uk-UA"/>
        </w:rPr>
        <w:t>топливо</w:t>
      </w:r>
      <w:proofErr w:type="spellEnd"/>
      <w:r w:rsidR="00164719">
        <w:rPr>
          <w:rFonts w:ascii="Times New Roman" w:hAnsi="Times New Roman" w:cs="Times New Roman"/>
          <w:sz w:val="26"/>
          <w:szCs w:val="26"/>
          <w:lang w:val="uk-UA"/>
        </w:rPr>
        <w:t>-за</w:t>
      </w:r>
      <w:r w:rsidRPr="002151E4">
        <w:rPr>
          <w:rFonts w:ascii="Times New Roman" w:hAnsi="Times New Roman" w:cs="Times New Roman"/>
          <w:sz w:val="26"/>
          <w:szCs w:val="26"/>
          <w:lang w:val="uk-UA"/>
        </w:rPr>
        <w:t>бе</w:t>
      </w:r>
      <w:r w:rsidR="00164719">
        <w:rPr>
          <w:rFonts w:ascii="Times New Roman" w:hAnsi="Times New Roman" w:cs="Times New Roman"/>
          <w:sz w:val="26"/>
          <w:szCs w:val="26"/>
          <w:lang w:val="uk-UA"/>
        </w:rPr>
        <w:t>з</w:t>
      </w:r>
      <w:r w:rsidRPr="002151E4">
        <w:rPr>
          <w:rFonts w:ascii="Times New Roman" w:hAnsi="Times New Roman" w:cs="Times New Roman"/>
          <w:sz w:val="26"/>
          <w:szCs w:val="26"/>
          <w:lang w:val="uk-UA"/>
        </w:rPr>
        <w:t>печен</w:t>
      </w:r>
      <w:r w:rsidR="00164719">
        <w:rPr>
          <w:rFonts w:ascii="Times New Roman" w:hAnsi="Times New Roman" w:cs="Times New Roman"/>
          <w:sz w:val="26"/>
          <w:szCs w:val="26"/>
          <w:lang w:val="uk-UA"/>
        </w:rPr>
        <w:t>н</w:t>
      </w:r>
      <w:r w:rsidRPr="002151E4">
        <w:rPr>
          <w:rFonts w:ascii="Times New Roman" w:hAnsi="Times New Roman" w:cs="Times New Roman"/>
          <w:sz w:val="26"/>
          <w:szCs w:val="26"/>
          <w:lang w:val="uk-UA"/>
        </w:rPr>
        <w:t>я;</w:t>
      </w:r>
    </w:p>
    <w:p w14:paraId="656DD39E" w14:textId="77777777"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xml:space="preserve">- складністю проведення ремонтних робіт на ПЛ міжсистемних </w:t>
      </w:r>
      <w:proofErr w:type="spellStart"/>
      <w:r w:rsidRPr="002151E4">
        <w:rPr>
          <w:rFonts w:ascii="Times New Roman" w:hAnsi="Times New Roman" w:cs="Times New Roman"/>
          <w:sz w:val="26"/>
          <w:szCs w:val="26"/>
          <w:lang w:val="uk-UA"/>
        </w:rPr>
        <w:t>транзитів</w:t>
      </w:r>
      <w:proofErr w:type="spellEnd"/>
      <w:r w:rsidRPr="002151E4">
        <w:rPr>
          <w:rFonts w:ascii="Times New Roman" w:hAnsi="Times New Roman" w:cs="Times New Roman"/>
          <w:sz w:val="26"/>
          <w:szCs w:val="26"/>
          <w:lang w:val="uk-UA"/>
        </w:rPr>
        <w:t xml:space="preserve"> (неможливість відключення) і на прилеглих до них ВЛ;</w:t>
      </w:r>
    </w:p>
    <w:p w14:paraId="415C3A9A" w14:textId="636DF624" w:rsidR="002151E4" w:rsidRPr="002151E4"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розвантаженням основних системо</w:t>
      </w:r>
      <w:r w:rsidR="00164719">
        <w:rPr>
          <w:rFonts w:ascii="Times New Roman" w:hAnsi="Times New Roman" w:cs="Times New Roman"/>
          <w:sz w:val="26"/>
          <w:szCs w:val="26"/>
          <w:lang w:val="uk-UA"/>
        </w:rPr>
        <w:t>-</w:t>
      </w:r>
      <w:r w:rsidRPr="002151E4">
        <w:rPr>
          <w:rFonts w:ascii="Times New Roman" w:hAnsi="Times New Roman" w:cs="Times New Roman"/>
          <w:sz w:val="26"/>
          <w:szCs w:val="26"/>
          <w:lang w:val="uk-UA"/>
        </w:rPr>
        <w:t>утворюючих мереж 330 - 750 кВ західних регіонів і, відповідно, збільшенням напруги понад допустимі величин в мережах 110 кВ і вище західних і центральних регіонів.</w:t>
      </w:r>
    </w:p>
    <w:p w14:paraId="74E3BC65" w14:textId="77777777" w:rsidR="00164719"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 xml:space="preserve">Одним з найважливіших стратегічних напрямків розвитку ЕС України на перспективу є перехід на паралельну роботу як з </w:t>
      </w:r>
      <w:proofErr w:type="spellStart"/>
      <w:r w:rsidRPr="002151E4">
        <w:rPr>
          <w:rFonts w:ascii="Times New Roman" w:hAnsi="Times New Roman" w:cs="Times New Roman"/>
          <w:sz w:val="26"/>
          <w:szCs w:val="26"/>
          <w:lang w:val="uk-UA"/>
        </w:rPr>
        <w:t>енергооб'єднанням</w:t>
      </w:r>
      <w:proofErr w:type="spellEnd"/>
      <w:r w:rsidRPr="002151E4">
        <w:rPr>
          <w:rFonts w:ascii="Times New Roman" w:hAnsi="Times New Roman" w:cs="Times New Roman"/>
          <w:sz w:val="26"/>
          <w:szCs w:val="26"/>
          <w:lang w:val="uk-UA"/>
        </w:rPr>
        <w:t xml:space="preserve"> СНД, так і з ЕС Європейських країн. Вирішення цієї складної технічної задачі забезпечить не тільки підвищення надійності та безпеки енергопостачання, а й дасть можливість отримання валютних коштів (за рахунок експортних поставок електроенергії), необхідних для реконструкції і модернізації об'єктів ЕС.</w:t>
      </w:r>
      <w:r>
        <w:rPr>
          <w:rFonts w:ascii="Times New Roman" w:hAnsi="Times New Roman" w:cs="Times New Roman"/>
          <w:sz w:val="26"/>
          <w:szCs w:val="26"/>
          <w:lang w:val="uk-UA"/>
        </w:rPr>
        <w:t xml:space="preserve"> </w:t>
      </w:r>
      <w:r w:rsidRPr="002151E4">
        <w:rPr>
          <w:rFonts w:ascii="Times New Roman" w:hAnsi="Times New Roman" w:cs="Times New Roman"/>
          <w:sz w:val="26"/>
          <w:szCs w:val="26"/>
          <w:lang w:val="uk-UA"/>
        </w:rPr>
        <w:t xml:space="preserve">Здійснення режимів спільної роботи з Європейськими країнами можливо тільки після реалізації заходів по приведенню ЕС України у відповідність до вимог каталогу UCPTE / </w:t>
      </w:r>
      <w:r w:rsidRPr="002151E4">
        <w:rPr>
          <w:rFonts w:ascii="Times New Roman" w:hAnsi="Times New Roman" w:cs="Times New Roman"/>
          <w:sz w:val="26"/>
          <w:szCs w:val="26"/>
          <w:lang w:val="uk-UA"/>
        </w:rPr>
        <w:lastRenderedPageBreak/>
        <w:t xml:space="preserve">CENTREL. Заходи поділяються на технічні та організаційні. До технічних заходів належать забезпечення резерву потужності на станціях не нижче 20-25% пікового споживання, швидкість відпрацювання автоматичних систем первинного регулювання - не нижче 2,5% / 5-30 с, наявність централізованої системи вторинного регулювання, відповідність критерію "N-1" забезпечення відхилення частоти в межах ± 0,5 Гц. Організаційні заходи стосуються забезпечення виконання договорів і взаємних угод і ін. </w:t>
      </w:r>
    </w:p>
    <w:p w14:paraId="0A40F67F" w14:textId="0C88BDBD" w:rsidR="00EF1000" w:rsidRDefault="002151E4" w:rsidP="006E541E">
      <w:pPr>
        <w:spacing w:after="0" w:line="276" w:lineRule="auto"/>
        <w:ind w:firstLine="567"/>
        <w:jc w:val="both"/>
        <w:rPr>
          <w:rFonts w:ascii="Times New Roman" w:hAnsi="Times New Roman" w:cs="Times New Roman"/>
          <w:sz w:val="26"/>
          <w:szCs w:val="26"/>
          <w:lang w:val="uk-UA"/>
        </w:rPr>
      </w:pPr>
      <w:r w:rsidRPr="002151E4">
        <w:rPr>
          <w:rFonts w:ascii="Times New Roman" w:hAnsi="Times New Roman" w:cs="Times New Roman"/>
          <w:sz w:val="26"/>
          <w:szCs w:val="26"/>
          <w:lang w:val="uk-UA"/>
        </w:rPr>
        <w:t>Для реалізації вимог Каталогу в Україні будуть потрібні значні інвестиції і досить тривалий період часу.</w:t>
      </w:r>
    </w:p>
    <w:p w14:paraId="793D23BA" w14:textId="77777777" w:rsidR="00EF1000" w:rsidRPr="00164719" w:rsidRDefault="00EF1000" w:rsidP="00EF1000">
      <w:pPr>
        <w:spacing w:after="0" w:line="264" w:lineRule="auto"/>
        <w:ind w:firstLine="567"/>
        <w:jc w:val="center"/>
        <w:rPr>
          <w:rFonts w:ascii="Times New Roman" w:hAnsi="Times New Roman" w:cs="Times New Roman"/>
          <w:b/>
          <w:bCs/>
          <w:sz w:val="26"/>
          <w:szCs w:val="26"/>
          <w:lang w:val="uk-UA"/>
        </w:rPr>
      </w:pPr>
      <w:r w:rsidRPr="00164719">
        <w:rPr>
          <w:rFonts w:ascii="Times New Roman" w:hAnsi="Times New Roman" w:cs="Times New Roman"/>
          <w:b/>
          <w:bCs/>
          <w:sz w:val="26"/>
          <w:szCs w:val="26"/>
          <w:lang w:val="uk-UA"/>
        </w:rPr>
        <w:t>Лекція № 2</w:t>
      </w:r>
    </w:p>
    <w:p w14:paraId="39907C40" w14:textId="77777777" w:rsidR="00EF1000" w:rsidRDefault="00EF1000" w:rsidP="00EF1000">
      <w:pPr>
        <w:spacing w:after="0" w:line="264" w:lineRule="auto"/>
        <w:ind w:firstLine="567"/>
        <w:jc w:val="center"/>
        <w:rPr>
          <w:rFonts w:ascii="Times New Roman" w:hAnsi="Times New Roman" w:cs="Times New Roman"/>
          <w:sz w:val="26"/>
          <w:szCs w:val="26"/>
          <w:lang w:val="uk-UA"/>
        </w:rPr>
      </w:pPr>
    </w:p>
    <w:p w14:paraId="76FB6974" w14:textId="77777777" w:rsidR="00EF1000" w:rsidRPr="00EF1000" w:rsidRDefault="00EF1000" w:rsidP="00EF1000">
      <w:pPr>
        <w:spacing w:after="0" w:line="264" w:lineRule="auto"/>
        <w:ind w:firstLine="567"/>
        <w:jc w:val="center"/>
        <w:rPr>
          <w:rFonts w:ascii="Times New Roman" w:hAnsi="Times New Roman" w:cs="Times New Roman"/>
          <w:b/>
          <w:sz w:val="26"/>
          <w:szCs w:val="26"/>
          <w:lang w:val="uk-UA"/>
        </w:rPr>
      </w:pPr>
      <w:r w:rsidRPr="00EF1000">
        <w:rPr>
          <w:rFonts w:ascii="Times New Roman" w:hAnsi="Times New Roman" w:cs="Times New Roman"/>
          <w:b/>
          <w:sz w:val="26"/>
          <w:szCs w:val="26"/>
          <w:lang w:val="uk-UA"/>
        </w:rPr>
        <w:t>УМОВИ ЕФЕКТИВНОЇ РОБОТИ ВІТРОЕНЕРГЕТИЧНИХ УСТАНОВОК</w:t>
      </w:r>
    </w:p>
    <w:p w14:paraId="26098EEA" w14:textId="77777777" w:rsidR="00EF1000" w:rsidRDefault="00EF1000" w:rsidP="00EF1000">
      <w:pPr>
        <w:spacing w:after="0" w:line="264" w:lineRule="auto"/>
        <w:ind w:firstLine="567"/>
        <w:jc w:val="both"/>
        <w:rPr>
          <w:rFonts w:ascii="Times New Roman" w:hAnsi="Times New Roman" w:cs="Times New Roman"/>
          <w:sz w:val="26"/>
          <w:szCs w:val="26"/>
          <w:lang w:val="uk-UA"/>
        </w:rPr>
      </w:pPr>
    </w:p>
    <w:p w14:paraId="57BC5F94" w14:textId="77777777" w:rsidR="00C127D0" w:rsidRPr="00897974" w:rsidRDefault="00C127D0" w:rsidP="006E541E">
      <w:pPr>
        <w:spacing w:after="0" w:line="276" w:lineRule="auto"/>
        <w:ind w:firstLine="567"/>
        <w:jc w:val="both"/>
        <w:rPr>
          <w:rFonts w:ascii="Times New Roman" w:hAnsi="Times New Roman" w:cs="Times New Roman"/>
          <w:sz w:val="26"/>
          <w:szCs w:val="26"/>
          <w:lang w:val="uk-UA"/>
        </w:rPr>
      </w:pPr>
      <w:r w:rsidRPr="00897974">
        <w:rPr>
          <w:rFonts w:ascii="Times New Roman" w:hAnsi="Times New Roman" w:cs="Times New Roman"/>
          <w:sz w:val="26"/>
          <w:szCs w:val="26"/>
          <w:lang w:val="uk-UA"/>
        </w:rPr>
        <w:t>Для ефективної роботи ВЕУ необхідною умовою є виконання певних вимог до їх розміщення. Так, для щодо постійної роботи ВЕУ потрібно їх розміщення в місцевостях, де вітровий потенціал становить не менше 2500 годин на рік. Ідеальні місця для використання енергії вітру - протяжні, продуваються з усіх боків рівнини, розташовані на височинах. Саме на таких територіях середньорічна швид</w:t>
      </w:r>
      <w:r w:rsidR="00EF1000">
        <w:rPr>
          <w:rFonts w:ascii="Times New Roman" w:hAnsi="Times New Roman" w:cs="Times New Roman"/>
          <w:sz w:val="26"/>
          <w:szCs w:val="26"/>
          <w:lang w:val="uk-UA"/>
        </w:rPr>
        <w:t>кість вітру перевищує 5 м/</w:t>
      </w:r>
      <w:r w:rsidRPr="00897974">
        <w:rPr>
          <w:rFonts w:ascii="Times New Roman" w:hAnsi="Times New Roman" w:cs="Times New Roman"/>
          <w:sz w:val="26"/>
          <w:szCs w:val="26"/>
          <w:lang w:val="uk-UA"/>
        </w:rPr>
        <w:t>с, що забезпечує ефективну роботу ВЕУ.</w:t>
      </w:r>
    </w:p>
    <w:p w14:paraId="70AB8FEC" w14:textId="77777777" w:rsidR="00C127D0" w:rsidRPr="00897974" w:rsidRDefault="00C127D0" w:rsidP="006E541E">
      <w:pPr>
        <w:spacing w:after="0" w:line="276" w:lineRule="auto"/>
        <w:ind w:firstLine="567"/>
        <w:jc w:val="both"/>
        <w:rPr>
          <w:rFonts w:ascii="Times New Roman" w:hAnsi="Times New Roman" w:cs="Times New Roman"/>
          <w:sz w:val="26"/>
          <w:szCs w:val="26"/>
          <w:lang w:val="uk-UA"/>
        </w:rPr>
      </w:pPr>
      <w:r w:rsidRPr="00897974">
        <w:rPr>
          <w:rFonts w:ascii="Times New Roman" w:hAnsi="Times New Roman" w:cs="Times New Roman"/>
          <w:sz w:val="26"/>
          <w:szCs w:val="26"/>
          <w:lang w:val="uk-UA"/>
        </w:rPr>
        <w:t>Основний вплив на клімат і, як наслідок, на вітровий режим території України мають Атлантичний і Північний Льодовитий океани, Карпати, Подільські, Волинські та Придніпровські височини, Донецький кряж і Кримські гори, близькість Чорного і Азовського морів, а також рівнинний характер міс</w:t>
      </w:r>
      <w:r>
        <w:rPr>
          <w:rFonts w:ascii="Times New Roman" w:hAnsi="Times New Roman" w:cs="Times New Roman"/>
          <w:sz w:val="26"/>
          <w:szCs w:val="26"/>
          <w:lang w:val="uk-UA"/>
        </w:rPr>
        <w:t>цевості (Причорноморська низина</w:t>
      </w:r>
      <w:r w:rsidRPr="00897974">
        <w:rPr>
          <w:rFonts w:ascii="Times New Roman" w:hAnsi="Times New Roman" w:cs="Times New Roman"/>
          <w:sz w:val="26"/>
          <w:szCs w:val="26"/>
          <w:lang w:val="uk-UA"/>
        </w:rPr>
        <w:t>).</w:t>
      </w:r>
    </w:p>
    <w:p w14:paraId="00BD44CD" w14:textId="77777777" w:rsidR="00C127D0" w:rsidRPr="00897974" w:rsidRDefault="00C127D0" w:rsidP="006E541E">
      <w:pPr>
        <w:spacing w:after="0" w:line="276" w:lineRule="auto"/>
        <w:ind w:firstLine="567"/>
        <w:jc w:val="both"/>
        <w:rPr>
          <w:rFonts w:ascii="Times New Roman" w:hAnsi="Times New Roman" w:cs="Times New Roman"/>
          <w:sz w:val="26"/>
          <w:szCs w:val="26"/>
          <w:lang w:val="uk-UA"/>
        </w:rPr>
      </w:pPr>
      <w:r w:rsidRPr="00897974">
        <w:rPr>
          <w:rFonts w:ascii="Times New Roman" w:hAnsi="Times New Roman" w:cs="Times New Roman"/>
          <w:sz w:val="26"/>
          <w:szCs w:val="26"/>
          <w:lang w:val="uk-UA"/>
        </w:rPr>
        <w:t>За середньорічним</w:t>
      </w:r>
      <w:r w:rsidR="00EF1000">
        <w:rPr>
          <w:rFonts w:ascii="Times New Roman" w:hAnsi="Times New Roman" w:cs="Times New Roman"/>
          <w:sz w:val="26"/>
          <w:szCs w:val="26"/>
          <w:lang w:val="uk-UA"/>
        </w:rPr>
        <w:t xml:space="preserve"> швидкостям вітру (більше 5 м/</w:t>
      </w:r>
      <w:r w:rsidRPr="00897974">
        <w:rPr>
          <w:rFonts w:ascii="Times New Roman" w:hAnsi="Times New Roman" w:cs="Times New Roman"/>
          <w:sz w:val="26"/>
          <w:szCs w:val="26"/>
          <w:lang w:val="uk-UA"/>
        </w:rPr>
        <w:t xml:space="preserve">с) можна виділити сім регіонів і дві зони. До регіонів належать Карпатський, Причорноморський, Приазовський, Донбаський, </w:t>
      </w:r>
      <w:proofErr w:type="spellStart"/>
      <w:r w:rsidRPr="00897974">
        <w:rPr>
          <w:rFonts w:ascii="Times New Roman" w:hAnsi="Times New Roman" w:cs="Times New Roman"/>
          <w:sz w:val="26"/>
          <w:szCs w:val="26"/>
          <w:lang w:val="uk-UA"/>
        </w:rPr>
        <w:t>Західно</w:t>
      </w:r>
      <w:proofErr w:type="spellEnd"/>
      <w:r w:rsidRPr="00897974">
        <w:rPr>
          <w:rFonts w:ascii="Times New Roman" w:hAnsi="Times New Roman" w:cs="Times New Roman"/>
          <w:sz w:val="26"/>
          <w:szCs w:val="26"/>
          <w:lang w:val="uk-UA"/>
        </w:rPr>
        <w:t>-Кримський, Східно-Кримський, до зон - Харківська і Полтавська.</w:t>
      </w:r>
    </w:p>
    <w:p w14:paraId="78052DE2" w14:textId="77777777" w:rsidR="00C127D0" w:rsidRPr="00897974" w:rsidRDefault="00C127D0" w:rsidP="006E541E">
      <w:pPr>
        <w:spacing w:after="0" w:line="276" w:lineRule="auto"/>
        <w:ind w:firstLine="567"/>
        <w:jc w:val="both"/>
        <w:rPr>
          <w:rFonts w:ascii="Times New Roman" w:hAnsi="Times New Roman" w:cs="Times New Roman"/>
          <w:sz w:val="26"/>
          <w:szCs w:val="26"/>
          <w:lang w:val="uk-UA"/>
        </w:rPr>
      </w:pPr>
      <w:r w:rsidRPr="00897974">
        <w:rPr>
          <w:rFonts w:ascii="Times New Roman" w:hAnsi="Times New Roman" w:cs="Times New Roman"/>
          <w:sz w:val="26"/>
          <w:szCs w:val="26"/>
          <w:lang w:val="uk-UA"/>
        </w:rPr>
        <w:t>Значить, в цілому досить великі площі України в різних регіонах</w:t>
      </w:r>
      <w:r w:rsidR="00EF1000">
        <w:rPr>
          <w:rFonts w:ascii="Times New Roman" w:hAnsi="Times New Roman" w:cs="Times New Roman"/>
          <w:sz w:val="26"/>
          <w:szCs w:val="26"/>
          <w:lang w:val="uk-UA"/>
        </w:rPr>
        <w:t xml:space="preserve"> сприятливі для будівництва ВЕС</w:t>
      </w:r>
      <w:r w:rsidRPr="00897974">
        <w:rPr>
          <w:rFonts w:ascii="Times New Roman" w:hAnsi="Times New Roman" w:cs="Times New Roman"/>
          <w:sz w:val="26"/>
          <w:szCs w:val="26"/>
          <w:lang w:val="uk-UA"/>
        </w:rPr>
        <w:t>.</w:t>
      </w:r>
      <w:r w:rsidR="006E541E">
        <w:rPr>
          <w:rFonts w:ascii="Times New Roman" w:hAnsi="Times New Roman" w:cs="Times New Roman"/>
          <w:sz w:val="26"/>
          <w:szCs w:val="26"/>
          <w:lang w:val="uk-UA"/>
        </w:rPr>
        <w:t xml:space="preserve"> </w:t>
      </w:r>
      <w:r w:rsidRPr="00897974">
        <w:rPr>
          <w:rFonts w:ascii="Times New Roman" w:hAnsi="Times New Roman" w:cs="Times New Roman"/>
          <w:sz w:val="26"/>
          <w:szCs w:val="26"/>
          <w:lang w:val="uk-UA"/>
        </w:rPr>
        <w:t xml:space="preserve">Сумарна потужність ВЕУ станом на 1 вересня 2003 року по даними [8] в Україні становить 50,3 МВт. За даними [7], сумарна потужність в кінці 1999 року дорівнювала 11,4 МВт, а в кінці 2000 року вже 24,15 МВт. Таким чином, приріст склав більше 100%. Україна залишається єдиною країною колишнього Радянського Союзу, в якій активно розвивається вітроенергетика. Тут налагоджено серійне виробництво </w:t>
      </w:r>
      <w:proofErr w:type="spellStart"/>
      <w:r w:rsidRPr="00897974">
        <w:rPr>
          <w:rFonts w:ascii="Times New Roman" w:hAnsi="Times New Roman" w:cs="Times New Roman"/>
          <w:sz w:val="26"/>
          <w:szCs w:val="26"/>
          <w:lang w:val="uk-UA"/>
        </w:rPr>
        <w:t>вітроагрегатів</w:t>
      </w:r>
      <w:proofErr w:type="spellEnd"/>
      <w:r w:rsidRPr="00897974">
        <w:rPr>
          <w:rFonts w:ascii="Times New Roman" w:hAnsi="Times New Roman" w:cs="Times New Roman"/>
          <w:sz w:val="26"/>
          <w:szCs w:val="26"/>
          <w:lang w:val="uk-UA"/>
        </w:rPr>
        <w:t>. Поки це ліцензійні ВЕУ USW56-100 потужністю 107,5 кВт.</w:t>
      </w:r>
    </w:p>
    <w:p w14:paraId="79BE26E4" w14:textId="77777777" w:rsidR="00C127D0" w:rsidRPr="00897974" w:rsidRDefault="00C127D0" w:rsidP="006E541E">
      <w:pPr>
        <w:spacing w:after="0" w:line="276" w:lineRule="auto"/>
        <w:ind w:firstLine="567"/>
        <w:jc w:val="both"/>
        <w:rPr>
          <w:rFonts w:ascii="Times New Roman" w:hAnsi="Times New Roman" w:cs="Times New Roman"/>
          <w:sz w:val="26"/>
          <w:szCs w:val="26"/>
          <w:lang w:val="uk-UA"/>
        </w:rPr>
      </w:pPr>
      <w:r w:rsidRPr="00897974">
        <w:rPr>
          <w:rFonts w:ascii="Times New Roman" w:hAnsi="Times New Roman" w:cs="Times New Roman"/>
          <w:sz w:val="26"/>
          <w:szCs w:val="26"/>
          <w:lang w:val="uk-UA"/>
        </w:rPr>
        <w:t>Загальна потужність перспективних ВЕС в Україні оцінюється в 16000 МВт з можливою річним виробленням електр</w:t>
      </w:r>
      <w:r w:rsidR="00EF1000">
        <w:rPr>
          <w:rFonts w:ascii="Times New Roman" w:hAnsi="Times New Roman" w:cs="Times New Roman"/>
          <w:sz w:val="26"/>
          <w:szCs w:val="26"/>
          <w:lang w:val="uk-UA"/>
        </w:rPr>
        <w:t>оенергії близько 30 млрд. кВт/</w:t>
      </w:r>
      <w:r w:rsidRPr="00897974">
        <w:rPr>
          <w:rFonts w:ascii="Times New Roman" w:hAnsi="Times New Roman" w:cs="Times New Roman"/>
          <w:sz w:val="26"/>
          <w:szCs w:val="26"/>
          <w:lang w:val="uk-UA"/>
        </w:rPr>
        <w:t>год. При цьому потужність ВЕС в складі енергетичної системи не повинна перевищувати величини генеруючого резерву, приблизно 7500 МВт.</w:t>
      </w:r>
    </w:p>
    <w:p w14:paraId="0EE704DF" w14:textId="77777777" w:rsidR="00C127D0" w:rsidRPr="00897974" w:rsidRDefault="00C127D0" w:rsidP="006E541E">
      <w:pPr>
        <w:spacing w:after="0" w:line="276" w:lineRule="auto"/>
        <w:ind w:firstLine="567"/>
        <w:jc w:val="both"/>
        <w:rPr>
          <w:rFonts w:ascii="Times New Roman" w:hAnsi="Times New Roman" w:cs="Times New Roman"/>
          <w:sz w:val="26"/>
          <w:szCs w:val="26"/>
          <w:lang w:val="uk-UA"/>
        </w:rPr>
      </w:pPr>
      <w:r w:rsidRPr="00897974">
        <w:rPr>
          <w:rFonts w:ascii="Times New Roman" w:hAnsi="Times New Roman" w:cs="Times New Roman"/>
          <w:sz w:val="26"/>
          <w:szCs w:val="26"/>
          <w:lang w:val="uk-UA"/>
        </w:rPr>
        <w:t xml:space="preserve">Однак, в деяких джерелах [5] вказується на певний негативний вплив вітроенергетичних установок на </w:t>
      </w:r>
      <w:proofErr w:type="spellStart"/>
      <w:r w:rsidRPr="00897974">
        <w:rPr>
          <w:rFonts w:ascii="Times New Roman" w:hAnsi="Times New Roman" w:cs="Times New Roman"/>
          <w:sz w:val="26"/>
          <w:szCs w:val="26"/>
          <w:lang w:val="uk-UA"/>
        </w:rPr>
        <w:t>геокліматични</w:t>
      </w:r>
      <w:r>
        <w:rPr>
          <w:rFonts w:ascii="Times New Roman" w:hAnsi="Times New Roman" w:cs="Times New Roman"/>
          <w:sz w:val="26"/>
          <w:szCs w:val="26"/>
          <w:lang w:val="uk-UA"/>
        </w:rPr>
        <w:t>й</w:t>
      </w:r>
      <w:proofErr w:type="spellEnd"/>
      <w:r w:rsidRPr="00897974">
        <w:rPr>
          <w:rFonts w:ascii="Times New Roman" w:hAnsi="Times New Roman" w:cs="Times New Roman"/>
          <w:sz w:val="26"/>
          <w:szCs w:val="26"/>
          <w:lang w:val="uk-UA"/>
        </w:rPr>
        <w:t xml:space="preserve"> стан районів, в яких вони розташовані на великій площі і в великій кількості. Також вітроенергетичні установки можуть чинити негативний вплив на біологічні об'єкти. Цей аспект також необхідно враховувати.</w:t>
      </w:r>
    </w:p>
    <w:p w14:paraId="4FB2A538" w14:textId="77777777" w:rsidR="00C127D0" w:rsidRPr="00CC4C75" w:rsidRDefault="00C127D0" w:rsidP="006E541E">
      <w:pPr>
        <w:spacing w:after="0" w:line="276" w:lineRule="auto"/>
        <w:ind w:firstLine="567"/>
        <w:jc w:val="both"/>
        <w:rPr>
          <w:rFonts w:ascii="Times New Roman" w:hAnsi="Times New Roman" w:cs="Times New Roman"/>
          <w:sz w:val="26"/>
          <w:szCs w:val="26"/>
          <w:lang w:val="uk-UA"/>
        </w:rPr>
      </w:pPr>
      <w:r w:rsidRPr="00EF1000">
        <w:rPr>
          <w:rFonts w:ascii="Times New Roman" w:hAnsi="Times New Roman" w:cs="Times New Roman"/>
          <w:b/>
          <w:sz w:val="26"/>
          <w:szCs w:val="26"/>
          <w:lang w:val="uk-UA"/>
        </w:rPr>
        <w:t>Висновки.</w:t>
      </w:r>
      <w:r w:rsidRPr="00CC4C75">
        <w:rPr>
          <w:rFonts w:ascii="Times New Roman" w:hAnsi="Times New Roman" w:cs="Times New Roman"/>
          <w:sz w:val="26"/>
          <w:szCs w:val="26"/>
          <w:lang w:val="uk-UA"/>
        </w:rPr>
        <w:t xml:space="preserve"> В умовах великої залежності України від закордонних поставок енергоносіїв, проблем вітчизняної теплової та атомної енергетики, використання енергії вітру стає для країни особливо актуальним. На думку експертів, вітроенергетика є одним з найбільш </w:t>
      </w:r>
      <w:r w:rsidRPr="00CC4C75">
        <w:rPr>
          <w:rFonts w:ascii="Times New Roman" w:hAnsi="Times New Roman" w:cs="Times New Roman"/>
          <w:sz w:val="26"/>
          <w:szCs w:val="26"/>
          <w:lang w:val="uk-UA"/>
        </w:rPr>
        <w:lastRenderedPageBreak/>
        <w:t xml:space="preserve">ефективних напрямків розвитку української енергетики. Для цього в Україні є всі необхідні умови. З одного боку, це досить значний вітровий потенціал, який, за оцінками фахівців, становить понад 500 млрд. </w:t>
      </w:r>
      <w:r>
        <w:rPr>
          <w:rFonts w:ascii="Times New Roman" w:hAnsi="Times New Roman" w:cs="Times New Roman"/>
          <w:sz w:val="26"/>
          <w:szCs w:val="26"/>
          <w:lang w:val="uk-UA"/>
        </w:rPr>
        <w:t>к</w:t>
      </w:r>
      <w:r w:rsidRPr="00CC4C75">
        <w:rPr>
          <w:rFonts w:ascii="Times New Roman" w:hAnsi="Times New Roman" w:cs="Times New Roman"/>
          <w:sz w:val="26"/>
          <w:szCs w:val="26"/>
          <w:lang w:val="uk-UA"/>
        </w:rPr>
        <w:t xml:space="preserve">Вт-год на рік. З іншого боку, це наявність науково-виробничого потенціалу для виробництва </w:t>
      </w:r>
      <w:proofErr w:type="spellStart"/>
      <w:r w:rsidRPr="00CC4C75">
        <w:rPr>
          <w:rFonts w:ascii="Times New Roman" w:hAnsi="Times New Roman" w:cs="Times New Roman"/>
          <w:sz w:val="26"/>
          <w:szCs w:val="26"/>
          <w:lang w:val="uk-UA"/>
        </w:rPr>
        <w:t>вітроагрегатів</w:t>
      </w:r>
      <w:proofErr w:type="spellEnd"/>
      <w:r w:rsidRPr="00CC4C75">
        <w:rPr>
          <w:rFonts w:ascii="Times New Roman" w:hAnsi="Times New Roman" w:cs="Times New Roman"/>
          <w:sz w:val="26"/>
          <w:szCs w:val="26"/>
          <w:lang w:val="uk-UA"/>
        </w:rPr>
        <w:t>. Вченими підраховано, що існує можливість будівництва в різних регіонах України ВЕС потужністю понад 16000 МВт, що допоможе покрити 20 - 30% загального обсягу електроенергії, споживаної в країні.</w:t>
      </w:r>
    </w:p>
    <w:p w14:paraId="137936C1" w14:textId="6B08B179" w:rsidR="00C127D0" w:rsidRPr="00CC4C75" w:rsidRDefault="00EF1000" w:rsidP="006E541E">
      <w:pPr>
        <w:spacing w:after="0" w:line="276" w:lineRule="auto"/>
        <w:ind w:firstLine="567"/>
        <w:jc w:val="both"/>
        <w:rPr>
          <w:rFonts w:ascii="Times New Roman" w:hAnsi="Times New Roman" w:cs="Times New Roman"/>
          <w:sz w:val="26"/>
          <w:szCs w:val="26"/>
          <w:lang w:val="uk-UA" w:eastAsia="uk-UA"/>
        </w:rPr>
      </w:pPr>
      <w:r w:rsidRPr="00EF1000">
        <w:rPr>
          <w:rFonts w:ascii="Times New Roman" w:hAnsi="Times New Roman" w:cs="Times New Roman"/>
          <w:b/>
          <w:bCs/>
          <w:sz w:val="24"/>
          <w:szCs w:val="24"/>
          <w:lang w:val="uk-UA" w:eastAsia="uk-UA"/>
        </w:rPr>
        <w:t>Вибір конструктивних рішень вітроенергетичних</w:t>
      </w:r>
      <w:r>
        <w:rPr>
          <w:rFonts w:ascii="Times New Roman" w:hAnsi="Times New Roman" w:cs="Times New Roman"/>
          <w:b/>
          <w:bCs/>
          <w:sz w:val="24"/>
          <w:szCs w:val="24"/>
          <w:lang w:val="uk-UA" w:eastAsia="uk-UA"/>
        </w:rPr>
        <w:t xml:space="preserve"> </w:t>
      </w:r>
      <w:r w:rsidRPr="00EF1000">
        <w:rPr>
          <w:rFonts w:ascii="Times New Roman" w:hAnsi="Times New Roman" w:cs="Times New Roman"/>
          <w:b/>
          <w:bCs/>
          <w:sz w:val="24"/>
          <w:szCs w:val="24"/>
          <w:lang w:val="uk-UA" w:eastAsia="uk-UA"/>
        </w:rPr>
        <w:t>комплексів малої і середньої потужності</w:t>
      </w:r>
      <w:r w:rsidR="002151E4">
        <w:rPr>
          <w:rFonts w:ascii="Times New Roman" w:hAnsi="Times New Roman" w:cs="Times New Roman"/>
          <w:b/>
          <w:bCs/>
          <w:sz w:val="24"/>
          <w:szCs w:val="24"/>
          <w:lang w:val="uk-UA" w:eastAsia="uk-UA"/>
        </w:rPr>
        <w:t xml:space="preserve">. </w:t>
      </w:r>
      <w:r w:rsidR="00C127D0" w:rsidRPr="00CC4C75">
        <w:rPr>
          <w:rFonts w:ascii="Times New Roman" w:hAnsi="Times New Roman" w:cs="Times New Roman"/>
          <w:sz w:val="26"/>
          <w:szCs w:val="26"/>
          <w:lang w:val="uk-UA" w:eastAsia="uk-UA"/>
        </w:rPr>
        <w:t xml:space="preserve">Загальносвітові проблеми електроенергетичного комплексу вимагають, як збільшення встановлених </w:t>
      </w:r>
      <w:proofErr w:type="spellStart"/>
      <w:r w:rsidR="00C127D0" w:rsidRPr="00CC4C75">
        <w:rPr>
          <w:rFonts w:ascii="Times New Roman" w:hAnsi="Times New Roman" w:cs="Times New Roman"/>
          <w:sz w:val="26"/>
          <w:szCs w:val="26"/>
          <w:lang w:val="uk-UA" w:eastAsia="uk-UA"/>
        </w:rPr>
        <w:t>потужностей</w:t>
      </w:r>
      <w:proofErr w:type="spellEnd"/>
      <w:r w:rsidR="00C127D0" w:rsidRPr="00CC4C75">
        <w:rPr>
          <w:rFonts w:ascii="Times New Roman" w:hAnsi="Times New Roman" w:cs="Times New Roman"/>
          <w:sz w:val="26"/>
          <w:szCs w:val="26"/>
          <w:lang w:val="uk-UA" w:eastAsia="uk-UA"/>
        </w:rPr>
        <w:t xml:space="preserve">, так і зниження втрат у вже працюючих установках і системах. Зберігається завдання створення економічних, з хорошими технічними і експлуатаційними характеристиками генераторних блоків, тип яких визначатиметься з урахуванням географічних особливостей регіону, енергоносія, необхідної потужності електроенергії. Крім того, намітилася тенденція відмови від єдиної </w:t>
      </w:r>
      <w:proofErr w:type="spellStart"/>
      <w:r w:rsidR="00C127D0" w:rsidRPr="00CC4C75">
        <w:rPr>
          <w:rFonts w:ascii="Times New Roman" w:hAnsi="Times New Roman" w:cs="Times New Roman"/>
          <w:sz w:val="26"/>
          <w:szCs w:val="26"/>
          <w:lang w:val="uk-UA" w:eastAsia="uk-UA"/>
        </w:rPr>
        <w:t>моно</w:t>
      </w:r>
      <w:proofErr w:type="spellEnd"/>
      <w:r w:rsidR="00164719">
        <w:rPr>
          <w:rFonts w:ascii="Times New Roman" w:hAnsi="Times New Roman" w:cs="Times New Roman"/>
          <w:sz w:val="26"/>
          <w:szCs w:val="26"/>
          <w:lang w:val="uk-UA" w:eastAsia="uk-UA"/>
        </w:rPr>
        <w:t>-</w:t>
      </w:r>
      <w:r w:rsidR="00C127D0" w:rsidRPr="00CC4C75">
        <w:rPr>
          <w:rFonts w:ascii="Times New Roman" w:hAnsi="Times New Roman" w:cs="Times New Roman"/>
          <w:sz w:val="26"/>
          <w:szCs w:val="26"/>
          <w:lang w:val="uk-UA" w:eastAsia="uk-UA"/>
        </w:rPr>
        <w:t>енергетики для всієї країни, не залежно від типу виробництва, з метою переходу до сучасної структури генерування і розподілу теплової і електричної енергії – полі</w:t>
      </w:r>
      <w:r w:rsidR="00164719">
        <w:rPr>
          <w:rFonts w:ascii="Times New Roman" w:hAnsi="Times New Roman" w:cs="Times New Roman"/>
          <w:sz w:val="26"/>
          <w:szCs w:val="26"/>
          <w:lang w:val="uk-UA" w:eastAsia="uk-UA"/>
        </w:rPr>
        <w:t>-</w:t>
      </w:r>
      <w:r w:rsidR="00C127D0" w:rsidRPr="00CC4C75">
        <w:rPr>
          <w:rFonts w:ascii="Times New Roman" w:hAnsi="Times New Roman" w:cs="Times New Roman"/>
          <w:sz w:val="26"/>
          <w:szCs w:val="26"/>
          <w:lang w:val="uk-UA" w:eastAsia="uk-UA"/>
        </w:rPr>
        <w:t xml:space="preserve">енергетиці. </w:t>
      </w:r>
    </w:p>
    <w:p w14:paraId="2C3642B0" w14:textId="77777777" w:rsidR="00C127D0" w:rsidRPr="00CC4C75" w:rsidRDefault="00C127D0"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t>Перспективи використання вітроенергетики (ВЕ) неодноразово розглядалися різ</w:t>
      </w:r>
      <w:r>
        <w:rPr>
          <w:rFonts w:ascii="Times New Roman" w:hAnsi="Times New Roman" w:cs="Times New Roman"/>
          <w:sz w:val="26"/>
          <w:szCs w:val="26"/>
          <w:lang w:val="uk-UA" w:eastAsia="uk-UA"/>
        </w:rPr>
        <w:t>ними авторами</w:t>
      </w:r>
      <w:r w:rsidRPr="00CC4C75">
        <w:rPr>
          <w:rFonts w:ascii="Times New Roman" w:hAnsi="Times New Roman" w:cs="Times New Roman"/>
          <w:sz w:val="26"/>
          <w:szCs w:val="26"/>
          <w:lang w:val="uk-UA" w:eastAsia="uk-UA"/>
        </w:rPr>
        <w:t>, але ці роботи були присвячені окремо схемам включення, окремо - системам управління. Багато робіт присвячені питанням вибору генераторів для вітроенергетичних установок (ВЕУ) Матеріали, представлені в статті, базуються на публікаціях по нетрадиційній енергетиці, на даних досліджень, представлених в матеріалах конференцій і в наукових журналах.</w:t>
      </w:r>
    </w:p>
    <w:p w14:paraId="38A912BC" w14:textId="77777777" w:rsidR="00C127D0" w:rsidRPr="00CC4C75" w:rsidRDefault="00C127D0"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t xml:space="preserve">У структуру енергокомплексів різних країн нетрадиційна енергетика входить з різною питомою вагою: у країнах центральної Європи (Голландія, Данія) нетрадиційна енергетика забезпечує до 80 % потреб в енергії, в США, Німеччини – за різними джерелами – до 20 % з постійною тенденцією наростання встановлених </w:t>
      </w:r>
      <w:proofErr w:type="spellStart"/>
      <w:r w:rsidRPr="00CC4C75">
        <w:rPr>
          <w:rFonts w:ascii="Times New Roman" w:hAnsi="Times New Roman" w:cs="Times New Roman"/>
          <w:sz w:val="26"/>
          <w:szCs w:val="26"/>
          <w:lang w:val="uk-UA" w:eastAsia="uk-UA"/>
        </w:rPr>
        <w:t>потужностей</w:t>
      </w:r>
      <w:proofErr w:type="spellEnd"/>
      <w:r w:rsidRPr="00CC4C75">
        <w:rPr>
          <w:rFonts w:ascii="Times New Roman" w:hAnsi="Times New Roman" w:cs="Times New Roman"/>
          <w:sz w:val="26"/>
          <w:szCs w:val="26"/>
          <w:lang w:val="uk-UA" w:eastAsia="uk-UA"/>
        </w:rPr>
        <w:t xml:space="preserve">, в Україні – </w:t>
      </w:r>
      <w:r w:rsidR="00EF1000">
        <w:rPr>
          <w:rFonts w:ascii="Times New Roman" w:hAnsi="Times New Roman" w:cs="Times New Roman"/>
          <w:sz w:val="26"/>
          <w:szCs w:val="26"/>
          <w:lang w:val="uk-UA" w:eastAsia="uk-UA"/>
        </w:rPr>
        <w:t>до (3 – 5) %.</w:t>
      </w:r>
      <w:r w:rsidRPr="00CC4C75">
        <w:rPr>
          <w:rFonts w:ascii="Times New Roman" w:hAnsi="Times New Roman" w:cs="Times New Roman"/>
          <w:sz w:val="26"/>
          <w:szCs w:val="26"/>
          <w:lang w:val="uk-UA" w:eastAsia="uk-UA"/>
        </w:rPr>
        <w:t xml:space="preserve"> </w:t>
      </w:r>
    </w:p>
    <w:p w14:paraId="494083FF" w14:textId="77777777" w:rsidR="00C127D0" w:rsidRPr="00CC4C75" w:rsidRDefault="00C127D0" w:rsidP="006E541E">
      <w:pPr>
        <w:tabs>
          <w:tab w:val="left" w:pos="180"/>
          <w:tab w:val="left" w:pos="540"/>
        </w:tabs>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t xml:space="preserve">Поєднання напрямів нетрадиційної енергетики в різних країнах найрізноманітніше: у країнах з достатніми гідроресурсами перевагу віддають гідроенергетиці, яку також відносять до поновлюваних джерел, в країнах з неенергоємною промисловістю – це вітроенергетика, енергетика на біогазах, торфі і навіть дровах, паперових кульках, стружці і тирсі. Для України перспективна,  в деякій мірі, вітроенергетика. </w:t>
      </w:r>
    </w:p>
    <w:p w14:paraId="4B14B556" w14:textId="1390EF92" w:rsidR="00C127D0" w:rsidRPr="00CC4C75" w:rsidRDefault="00C127D0" w:rsidP="006E541E">
      <w:pPr>
        <w:pStyle w:val="a3"/>
        <w:spacing w:line="276" w:lineRule="auto"/>
        <w:ind w:left="0" w:right="0" w:firstLine="567"/>
        <w:jc w:val="both"/>
        <w:rPr>
          <w:sz w:val="26"/>
          <w:szCs w:val="26"/>
          <w:lang w:val="uk-UA" w:eastAsia="uk-UA"/>
        </w:rPr>
      </w:pPr>
      <w:r w:rsidRPr="00CC4C75">
        <w:rPr>
          <w:sz w:val="26"/>
          <w:szCs w:val="26"/>
          <w:lang w:val="uk-UA" w:eastAsia="uk-UA"/>
        </w:rPr>
        <w:t>Нетрадиційна енергетика, зокрема, вітроенергетика, не може замінити класичні теплові електростанції. Більш того, на наш погляд, майбутнє промислово розвинених країн, все-таки, неможливе без атомної енергетики. Звичайно, на АЕС існують серйозні проблеми і, в першу чергу, проблема поховання радіоактивних відходів. Пошук  рішення цієї проблеми не припиняється: є цікаві пропозиції по повторному використанню тепловиділяючих елементів (ТВЕЛ-</w:t>
      </w:r>
      <w:proofErr w:type="spellStart"/>
      <w:r w:rsidRPr="00CC4C75">
        <w:rPr>
          <w:sz w:val="26"/>
          <w:szCs w:val="26"/>
          <w:lang w:val="uk-UA" w:eastAsia="uk-UA"/>
        </w:rPr>
        <w:t>ів</w:t>
      </w:r>
      <w:proofErr w:type="spellEnd"/>
      <w:r w:rsidRPr="00CC4C75">
        <w:rPr>
          <w:sz w:val="26"/>
          <w:szCs w:val="26"/>
          <w:lang w:val="uk-UA" w:eastAsia="uk-UA"/>
        </w:rPr>
        <w:t>) першого круга експлуатації, так звана мала енергетика, шукають рішення по очищенню «заражених» ТВЕЛ-</w:t>
      </w:r>
      <w:proofErr w:type="spellStart"/>
      <w:r w:rsidRPr="00CC4C75">
        <w:rPr>
          <w:sz w:val="26"/>
          <w:szCs w:val="26"/>
          <w:lang w:val="uk-UA" w:eastAsia="uk-UA"/>
        </w:rPr>
        <w:t>ів</w:t>
      </w:r>
      <w:proofErr w:type="spellEnd"/>
      <w:r w:rsidRPr="00CC4C75">
        <w:rPr>
          <w:sz w:val="26"/>
          <w:szCs w:val="26"/>
          <w:lang w:val="uk-UA" w:eastAsia="uk-UA"/>
        </w:rPr>
        <w:t xml:space="preserve">, створенню нових конструкцій з продовженим терміном служби (у елементах, званих ТВСА, замість 1,5-2 років термін експлуатації 4,5 - 5 років). Є технології по їх переробці після 25-30 літньої витримки в басейнах і </w:t>
      </w:r>
      <w:proofErr w:type="spellStart"/>
      <w:r w:rsidRPr="00CC4C75">
        <w:rPr>
          <w:sz w:val="26"/>
          <w:szCs w:val="26"/>
          <w:lang w:val="uk-UA" w:eastAsia="uk-UA"/>
        </w:rPr>
        <w:t>т.</w:t>
      </w:r>
      <w:r w:rsidR="00164719">
        <w:rPr>
          <w:sz w:val="26"/>
          <w:szCs w:val="26"/>
          <w:lang w:val="uk-UA" w:eastAsia="uk-UA"/>
        </w:rPr>
        <w:t>ін</w:t>
      </w:r>
      <w:proofErr w:type="spellEnd"/>
      <w:r w:rsidRPr="00CC4C75">
        <w:rPr>
          <w:sz w:val="26"/>
          <w:szCs w:val="26"/>
          <w:lang w:val="uk-UA" w:eastAsia="uk-UA"/>
        </w:rPr>
        <w:t xml:space="preserve">. </w:t>
      </w:r>
    </w:p>
    <w:p w14:paraId="747D8D10" w14:textId="77777777" w:rsidR="00C127D0" w:rsidRDefault="00C127D0" w:rsidP="006E541E">
      <w:pPr>
        <w:pStyle w:val="a3"/>
        <w:spacing w:line="276" w:lineRule="auto"/>
        <w:ind w:left="0" w:right="0" w:firstLine="567"/>
        <w:jc w:val="both"/>
        <w:rPr>
          <w:sz w:val="26"/>
          <w:szCs w:val="26"/>
          <w:lang w:val="uk-UA" w:eastAsia="uk-UA"/>
        </w:rPr>
      </w:pPr>
      <w:r w:rsidRPr="00CC4C75">
        <w:rPr>
          <w:sz w:val="26"/>
          <w:szCs w:val="26"/>
          <w:lang w:val="uk-UA" w:eastAsia="uk-UA"/>
        </w:rPr>
        <w:t xml:space="preserve">Проблеми класичних ТЕС нерозв'язні, оскільки використання органічного палива має кінцеву межу, викиди в атмосферу йдуть щохвилини, проблеми зольних відвалів на сьогодні також не мають остаточного рішення. Значні зміни можливі тільки у разі відкриття принципово нових джерел енергії і способів їх перетворення в промислово прийнятні види. </w:t>
      </w:r>
      <w:r w:rsidRPr="00CC4C75">
        <w:rPr>
          <w:sz w:val="26"/>
          <w:szCs w:val="26"/>
          <w:lang w:val="uk-UA" w:eastAsia="uk-UA"/>
        </w:rPr>
        <w:lastRenderedPageBreak/>
        <w:t xml:space="preserve">Створення </w:t>
      </w:r>
      <w:proofErr w:type="spellStart"/>
      <w:r w:rsidRPr="00CC4C75">
        <w:rPr>
          <w:sz w:val="26"/>
          <w:szCs w:val="26"/>
          <w:lang w:val="uk-UA" w:eastAsia="uk-UA"/>
        </w:rPr>
        <w:t>гідроакумулюючих</w:t>
      </w:r>
      <w:proofErr w:type="spellEnd"/>
      <w:r w:rsidRPr="00CC4C75">
        <w:rPr>
          <w:sz w:val="26"/>
          <w:szCs w:val="26"/>
          <w:lang w:val="uk-UA" w:eastAsia="uk-UA"/>
        </w:rPr>
        <w:t xml:space="preserve"> і парогазових електростанцій дозволить певною мірою вирішити питання покриття пікових навантажень і близько розташованих </w:t>
      </w:r>
      <w:proofErr w:type="spellStart"/>
      <w:r w:rsidRPr="00CC4C75">
        <w:rPr>
          <w:sz w:val="26"/>
          <w:szCs w:val="26"/>
          <w:lang w:val="uk-UA" w:eastAsia="uk-UA"/>
        </w:rPr>
        <w:t>електроприймачів</w:t>
      </w:r>
      <w:proofErr w:type="spellEnd"/>
      <w:r w:rsidRPr="00CC4C75">
        <w:rPr>
          <w:sz w:val="26"/>
          <w:szCs w:val="26"/>
          <w:lang w:val="uk-UA" w:eastAsia="uk-UA"/>
        </w:rPr>
        <w:t xml:space="preserve">. Проте використовувати їх потужності для видалених і малопотужних споживачів нерентабельне. До цієї групи споживачів слід віднести окремі фермерські господарства, кордони лісників, пасіки, дачі, невеликі гірські селища і </w:t>
      </w:r>
      <w:proofErr w:type="spellStart"/>
      <w:r w:rsidRPr="00CC4C75">
        <w:rPr>
          <w:sz w:val="26"/>
          <w:szCs w:val="26"/>
          <w:lang w:val="uk-UA" w:eastAsia="uk-UA"/>
        </w:rPr>
        <w:t>т.д</w:t>
      </w:r>
      <w:proofErr w:type="spellEnd"/>
      <w:r w:rsidRPr="00CC4C75">
        <w:rPr>
          <w:sz w:val="26"/>
          <w:szCs w:val="26"/>
          <w:lang w:val="uk-UA" w:eastAsia="uk-UA"/>
        </w:rPr>
        <w:t xml:space="preserve">. Відсутність розвинених ліній </w:t>
      </w:r>
      <w:proofErr w:type="spellStart"/>
      <w:r w:rsidRPr="00CC4C75">
        <w:rPr>
          <w:sz w:val="26"/>
          <w:szCs w:val="26"/>
          <w:lang w:val="uk-UA" w:eastAsia="uk-UA"/>
        </w:rPr>
        <w:t>електропередач</w:t>
      </w:r>
      <w:proofErr w:type="spellEnd"/>
      <w:r w:rsidRPr="00CC4C75">
        <w:rPr>
          <w:sz w:val="26"/>
          <w:szCs w:val="26"/>
          <w:lang w:val="uk-UA" w:eastAsia="uk-UA"/>
        </w:rPr>
        <w:t xml:space="preserve">, достатньо великі відстані роблять можливим забезпечення електроенергією цих споживачів тільки за рахунок автономних джерел енергії – дизельних електроустановок, сонце- і вітроустановок. </w:t>
      </w:r>
    </w:p>
    <w:p w14:paraId="0F99A370" w14:textId="77777777" w:rsidR="00805935" w:rsidRPr="00805935" w:rsidRDefault="00805935" w:rsidP="006E541E">
      <w:pPr>
        <w:pStyle w:val="a3"/>
        <w:spacing w:line="276" w:lineRule="auto"/>
        <w:ind w:left="0" w:right="0" w:firstLine="567"/>
        <w:rPr>
          <w:sz w:val="26"/>
          <w:szCs w:val="26"/>
          <w:lang w:val="uk-UA"/>
        </w:rPr>
      </w:pPr>
      <w:r w:rsidRPr="00805935">
        <w:rPr>
          <w:sz w:val="26"/>
          <w:szCs w:val="26"/>
          <w:lang w:val="uk-UA"/>
        </w:rPr>
        <w:t xml:space="preserve">Для вирішення подібних проблем основну роль грають вітроустановки невеликої потужності. Отже, для підтримки рівня життя в дрібних населених пунктах і в одиничних господарствах необхідно створювати системи малих енергоустановок. Мала вітроенергетика не вимагає великих територій. Локальні вітроенергетичні установки (ВЕУ) можуть бути встановлені практично скрізь, де середньорічна швидкість вітру не менше 4-5 м/с, а для тихохідних </w:t>
      </w:r>
      <w:proofErr w:type="spellStart"/>
      <w:r w:rsidRPr="00805935">
        <w:rPr>
          <w:sz w:val="26"/>
          <w:szCs w:val="26"/>
          <w:lang w:val="uk-UA"/>
        </w:rPr>
        <w:t>багатолопастевих</w:t>
      </w:r>
      <w:proofErr w:type="spellEnd"/>
      <w:r w:rsidRPr="00805935">
        <w:rPr>
          <w:sz w:val="26"/>
          <w:szCs w:val="26"/>
          <w:lang w:val="uk-UA"/>
        </w:rPr>
        <w:t xml:space="preserve"> ВЕУ не менше 3 м/с. </w:t>
      </w:r>
    </w:p>
    <w:p w14:paraId="141FC6A6" w14:textId="77777777" w:rsidR="00C127D0" w:rsidRPr="00CC4C75" w:rsidRDefault="00C127D0" w:rsidP="006E541E">
      <w:pPr>
        <w:spacing w:after="0" w:line="276" w:lineRule="auto"/>
        <w:ind w:firstLine="567"/>
        <w:jc w:val="both"/>
        <w:rPr>
          <w:rFonts w:ascii="Times New Roman" w:hAnsi="Times New Roman" w:cs="Times New Roman"/>
          <w:snapToGrid w:val="0"/>
          <w:sz w:val="26"/>
          <w:szCs w:val="26"/>
          <w:lang w:val="uk-UA" w:eastAsia="uk-UA"/>
        </w:rPr>
      </w:pPr>
      <w:r w:rsidRPr="00CC4C75">
        <w:rPr>
          <w:rFonts w:ascii="Times New Roman" w:hAnsi="Times New Roman" w:cs="Times New Roman"/>
          <w:sz w:val="26"/>
          <w:szCs w:val="26"/>
          <w:lang w:val="uk-UA" w:eastAsia="uk-UA"/>
        </w:rPr>
        <w:t xml:space="preserve">Проведемо оцінку рекомендованих рішень на прикладі даних </w:t>
      </w:r>
      <w:r w:rsidRPr="00CC4C75">
        <w:rPr>
          <w:rFonts w:ascii="Times New Roman" w:hAnsi="Times New Roman" w:cs="Times New Roman"/>
          <w:snapToGrid w:val="0"/>
          <w:sz w:val="26"/>
          <w:szCs w:val="26"/>
          <w:lang w:val="uk-UA" w:eastAsia="uk-UA"/>
        </w:rPr>
        <w:t xml:space="preserve">експлуатації </w:t>
      </w:r>
      <w:proofErr w:type="spellStart"/>
      <w:r w:rsidRPr="00CC4C75">
        <w:rPr>
          <w:rFonts w:ascii="Times New Roman" w:hAnsi="Times New Roman" w:cs="Times New Roman"/>
          <w:snapToGrid w:val="0"/>
          <w:sz w:val="26"/>
          <w:szCs w:val="26"/>
          <w:lang w:val="uk-UA" w:eastAsia="uk-UA"/>
        </w:rPr>
        <w:t>в</w:t>
      </w:r>
      <w:r w:rsidR="00805935">
        <w:rPr>
          <w:rFonts w:ascii="Times New Roman" w:hAnsi="Times New Roman" w:cs="Times New Roman"/>
          <w:snapToGrid w:val="0"/>
          <w:sz w:val="26"/>
          <w:szCs w:val="26"/>
          <w:lang w:val="uk-UA" w:eastAsia="uk-UA"/>
        </w:rPr>
        <w:t>і</w:t>
      </w:r>
      <w:r w:rsidRPr="00CC4C75">
        <w:rPr>
          <w:rFonts w:ascii="Times New Roman" w:hAnsi="Times New Roman" w:cs="Times New Roman"/>
          <w:snapToGrid w:val="0"/>
          <w:sz w:val="26"/>
          <w:szCs w:val="26"/>
          <w:lang w:val="uk-UA" w:eastAsia="uk-UA"/>
        </w:rPr>
        <w:t>троагрегата</w:t>
      </w:r>
      <w:proofErr w:type="spellEnd"/>
      <w:r w:rsidRPr="00CC4C75">
        <w:rPr>
          <w:rFonts w:ascii="Times New Roman" w:hAnsi="Times New Roman" w:cs="Times New Roman"/>
          <w:snapToGrid w:val="0"/>
          <w:sz w:val="26"/>
          <w:szCs w:val="26"/>
          <w:lang w:val="uk-UA" w:eastAsia="uk-UA"/>
        </w:rPr>
        <w:t xml:space="preserve"> АВЕ-250С </w:t>
      </w:r>
      <w:proofErr w:type="spellStart"/>
      <w:r w:rsidRPr="00CC4C75">
        <w:rPr>
          <w:rFonts w:ascii="Times New Roman" w:hAnsi="Times New Roman" w:cs="Times New Roman"/>
          <w:snapToGrid w:val="0"/>
          <w:sz w:val="26"/>
          <w:szCs w:val="26"/>
          <w:lang w:val="uk-UA" w:eastAsia="uk-UA"/>
        </w:rPr>
        <w:t>Аджігольської</w:t>
      </w:r>
      <w:proofErr w:type="spellEnd"/>
      <w:r w:rsidRPr="00CC4C75">
        <w:rPr>
          <w:rFonts w:ascii="Times New Roman" w:hAnsi="Times New Roman" w:cs="Times New Roman"/>
          <w:snapToGrid w:val="0"/>
          <w:sz w:val="26"/>
          <w:szCs w:val="26"/>
          <w:lang w:val="uk-UA" w:eastAsia="uk-UA"/>
        </w:rPr>
        <w:t xml:space="preserve"> </w:t>
      </w:r>
      <w:r w:rsidRPr="00CC4C75">
        <w:rPr>
          <w:rFonts w:ascii="Times New Roman" w:hAnsi="Times New Roman" w:cs="Times New Roman"/>
          <w:caps/>
          <w:snapToGrid w:val="0"/>
          <w:sz w:val="26"/>
          <w:szCs w:val="26"/>
          <w:lang w:val="uk-UA" w:eastAsia="uk-UA"/>
        </w:rPr>
        <w:t xml:space="preserve">вЕс </w:t>
      </w:r>
      <w:r w:rsidRPr="00CC4C75">
        <w:rPr>
          <w:rFonts w:ascii="Times New Roman" w:hAnsi="Times New Roman" w:cs="Times New Roman"/>
          <w:snapToGrid w:val="0"/>
          <w:sz w:val="26"/>
          <w:szCs w:val="26"/>
          <w:lang w:val="uk-UA" w:eastAsia="uk-UA"/>
        </w:rPr>
        <w:t>виробництва НВО "Південне" (спільно з НВО "</w:t>
      </w:r>
      <w:proofErr w:type="spellStart"/>
      <w:r w:rsidRPr="00CC4C75">
        <w:rPr>
          <w:rFonts w:ascii="Times New Roman" w:hAnsi="Times New Roman" w:cs="Times New Roman"/>
          <w:snapToGrid w:val="0"/>
          <w:sz w:val="26"/>
          <w:szCs w:val="26"/>
          <w:lang w:val="uk-UA" w:eastAsia="uk-UA"/>
        </w:rPr>
        <w:t>Ветроен</w:t>
      </w:r>
      <w:proofErr w:type="spellEnd"/>
      <w:r w:rsidRPr="00CC4C75">
        <w:rPr>
          <w:rFonts w:ascii="Times New Roman" w:hAnsi="Times New Roman" w:cs="Times New Roman"/>
          <w:snapToGrid w:val="0"/>
          <w:sz w:val="26"/>
          <w:szCs w:val="26"/>
          <w:lang w:val="uk-UA" w:eastAsia="uk-UA"/>
        </w:rPr>
        <w:t xml:space="preserve">") потужністю 250 кВт, який забезпечує електроенергією СМТ </w:t>
      </w:r>
      <w:proofErr w:type="spellStart"/>
      <w:r w:rsidRPr="00CC4C75">
        <w:rPr>
          <w:rFonts w:ascii="Times New Roman" w:hAnsi="Times New Roman" w:cs="Times New Roman"/>
          <w:snapToGrid w:val="0"/>
          <w:sz w:val="26"/>
          <w:szCs w:val="26"/>
          <w:lang w:val="uk-UA" w:eastAsia="uk-UA"/>
        </w:rPr>
        <w:t>Леніно</w:t>
      </w:r>
      <w:proofErr w:type="spellEnd"/>
      <w:r w:rsidRPr="00CC4C75">
        <w:rPr>
          <w:rFonts w:ascii="Times New Roman" w:hAnsi="Times New Roman" w:cs="Times New Roman"/>
          <w:snapToGrid w:val="0"/>
          <w:sz w:val="26"/>
          <w:szCs w:val="26"/>
          <w:lang w:val="uk-UA" w:eastAsia="uk-UA"/>
        </w:rPr>
        <w:t xml:space="preserve">. </w:t>
      </w:r>
    </w:p>
    <w:p w14:paraId="2214824F" w14:textId="77777777" w:rsidR="00C127D0" w:rsidRPr="00CC4C75" w:rsidRDefault="00C127D0"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caps/>
          <w:snapToGrid w:val="0"/>
          <w:sz w:val="26"/>
          <w:szCs w:val="26"/>
          <w:lang w:val="uk-UA" w:eastAsia="uk-UA"/>
        </w:rPr>
        <w:t>о</w:t>
      </w:r>
      <w:r w:rsidRPr="00CC4C75">
        <w:rPr>
          <w:rFonts w:ascii="Times New Roman" w:hAnsi="Times New Roman" w:cs="Times New Roman"/>
          <w:snapToGrid w:val="0"/>
          <w:sz w:val="26"/>
          <w:szCs w:val="26"/>
          <w:lang w:val="uk-UA" w:eastAsia="uk-UA"/>
        </w:rPr>
        <w:t>сновні</w:t>
      </w:r>
      <w:r w:rsidRPr="00CC4C75">
        <w:rPr>
          <w:rFonts w:ascii="Times New Roman" w:hAnsi="Times New Roman" w:cs="Times New Roman"/>
          <w:caps/>
          <w:snapToGrid w:val="0"/>
          <w:sz w:val="26"/>
          <w:szCs w:val="26"/>
          <w:lang w:val="uk-UA" w:eastAsia="uk-UA"/>
        </w:rPr>
        <w:t xml:space="preserve"> </w:t>
      </w:r>
      <w:r w:rsidRPr="00CC4C75">
        <w:rPr>
          <w:rFonts w:ascii="Times New Roman" w:hAnsi="Times New Roman" w:cs="Times New Roman"/>
          <w:snapToGrid w:val="0"/>
          <w:sz w:val="26"/>
          <w:szCs w:val="26"/>
          <w:lang w:val="uk-UA" w:eastAsia="uk-UA"/>
        </w:rPr>
        <w:t xml:space="preserve">дані </w:t>
      </w:r>
      <w:proofErr w:type="spellStart"/>
      <w:r w:rsidRPr="00CC4C75">
        <w:rPr>
          <w:rFonts w:ascii="Times New Roman" w:hAnsi="Times New Roman" w:cs="Times New Roman"/>
          <w:snapToGrid w:val="0"/>
          <w:sz w:val="26"/>
          <w:szCs w:val="26"/>
          <w:lang w:val="uk-UA" w:eastAsia="uk-UA"/>
        </w:rPr>
        <w:t>вітроагрегату</w:t>
      </w:r>
      <w:proofErr w:type="spellEnd"/>
      <w:r w:rsidRPr="00CC4C75">
        <w:rPr>
          <w:rFonts w:ascii="Times New Roman" w:hAnsi="Times New Roman" w:cs="Times New Roman"/>
          <w:snapToGrid w:val="0"/>
          <w:sz w:val="26"/>
          <w:szCs w:val="26"/>
          <w:lang w:val="uk-UA" w:eastAsia="uk-UA"/>
        </w:rPr>
        <w:t xml:space="preserve">: </w:t>
      </w:r>
      <w:r>
        <w:rPr>
          <w:rFonts w:ascii="Times New Roman" w:hAnsi="Times New Roman" w:cs="Times New Roman"/>
          <w:snapToGrid w:val="0"/>
          <w:color w:val="000000"/>
          <w:sz w:val="26"/>
          <w:szCs w:val="26"/>
          <w:lang w:val="uk-UA" w:eastAsia="uk-UA"/>
        </w:rPr>
        <w:t xml:space="preserve">діаметр вітрового колеса 25 м; </w:t>
      </w:r>
      <w:r w:rsidRPr="00CC4C75">
        <w:rPr>
          <w:rFonts w:ascii="Times New Roman" w:hAnsi="Times New Roman" w:cs="Times New Roman"/>
          <w:snapToGrid w:val="0"/>
          <w:color w:val="000000"/>
          <w:sz w:val="26"/>
          <w:szCs w:val="26"/>
          <w:lang w:val="uk-UA" w:eastAsia="uk-UA"/>
        </w:rPr>
        <w:t xml:space="preserve">розрахункова швидкість вітру 14 м/с; робочий діапазон швидкостей від 5 до 30 м/с; швидкість при бурі - до 60 м/с; 3 лопаті вітрового колеса; частота обертання вітрового колеса 47,7 </w:t>
      </w:r>
      <w:r>
        <w:rPr>
          <w:rFonts w:ascii="Times New Roman" w:hAnsi="Times New Roman" w:cs="Times New Roman"/>
          <w:snapToGrid w:val="0"/>
          <w:color w:val="000000"/>
          <w:sz w:val="26"/>
          <w:szCs w:val="26"/>
          <w:lang w:val="uk-UA" w:eastAsia="uk-UA"/>
        </w:rPr>
        <w:t>об/хв.</w:t>
      </w:r>
      <w:r w:rsidRPr="00CC4C75">
        <w:rPr>
          <w:rFonts w:ascii="Times New Roman" w:hAnsi="Times New Roman" w:cs="Times New Roman"/>
          <w:snapToGrid w:val="0"/>
          <w:color w:val="000000"/>
          <w:sz w:val="26"/>
          <w:szCs w:val="26"/>
          <w:lang w:val="uk-UA" w:eastAsia="uk-UA"/>
        </w:rPr>
        <w:t>; висота осі обертання 25 м; робочі температур</w:t>
      </w:r>
      <w:r w:rsidRPr="00CC4C75">
        <w:rPr>
          <w:rFonts w:ascii="Times New Roman" w:hAnsi="Times New Roman" w:cs="Times New Roman"/>
          <w:snapToGrid w:val="0"/>
          <w:color w:val="000000"/>
          <w:sz w:val="26"/>
          <w:szCs w:val="26"/>
          <w:lang w:val="uk-UA"/>
        </w:rPr>
        <w:t>и</w:t>
      </w:r>
      <w:r w:rsidRPr="00CC4C75">
        <w:rPr>
          <w:rFonts w:ascii="Times New Roman" w:hAnsi="Times New Roman" w:cs="Times New Roman"/>
          <w:snapToGrid w:val="0"/>
          <w:color w:val="000000"/>
          <w:sz w:val="26"/>
          <w:szCs w:val="26"/>
          <w:lang w:val="uk-UA" w:eastAsia="uk-UA"/>
        </w:rPr>
        <w:t xml:space="preserve"> від (-50)</w:t>
      </w:r>
      <w:r w:rsidRPr="00CC4C75">
        <w:rPr>
          <w:rFonts w:ascii="Times New Roman" w:hAnsi="Times New Roman" w:cs="Times New Roman"/>
          <w:snapToGrid w:val="0"/>
          <w:color w:val="000000"/>
          <w:sz w:val="26"/>
          <w:szCs w:val="26"/>
          <w:vertAlign w:val="superscript"/>
          <w:lang w:val="uk-UA" w:eastAsia="uk-UA"/>
        </w:rPr>
        <w:t>О</w:t>
      </w:r>
      <w:r w:rsidRPr="00CC4C75">
        <w:rPr>
          <w:rFonts w:ascii="Times New Roman" w:hAnsi="Times New Roman" w:cs="Times New Roman"/>
          <w:snapToGrid w:val="0"/>
          <w:color w:val="000000"/>
          <w:sz w:val="26"/>
          <w:szCs w:val="26"/>
          <w:lang w:val="uk-UA" w:eastAsia="uk-UA"/>
        </w:rPr>
        <w:t>С</w:t>
      </w:r>
      <w:r w:rsidRPr="00CC4C75">
        <w:rPr>
          <w:rFonts w:ascii="Times New Roman" w:hAnsi="Times New Roman" w:cs="Times New Roman"/>
          <w:snapToGrid w:val="0"/>
          <w:color w:val="000000"/>
          <w:sz w:val="26"/>
          <w:szCs w:val="26"/>
          <w:vertAlign w:val="superscript"/>
          <w:lang w:val="uk-UA" w:eastAsia="uk-UA"/>
        </w:rPr>
        <w:t xml:space="preserve"> </w:t>
      </w:r>
      <w:r w:rsidRPr="00CC4C75">
        <w:rPr>
          <w:rFonts w:ascii="Times New Roman" w:hAnsi="Times New Roman" w:cs="Times New Roman"/>
          <w:snapToGrid w:val="0"/>
          <w:color w:val="000000"/>
          <w:sz w:val="26"/>
          <w:szCs w:val="26"/>
          <w:lang w:val="uk-UA" w:eastAsia="uk-UA"/>
        </w:rPr>
        <w:t>до (+40)</w:t>
      </w:r>
      <w:r w:rsidRPr="00CC4C75">
        <w:rPr>
          <w:rFonts w:ascii="Times New Roman" w:hAnsi="Times New Roman" w:cs="Times New Roman"/>
          <w:snapToGrid w:val="0"/>
          <w:color w:val="000000"/>
          <w:sz w:val="26"/>
          <w:szCs w:val="26"/>
          <w:vertAlign w:val="superscript"/>
          <w:lang w:val="uk-UA" w:eastAsia="uk-UA"/>
        </w:rPr>
        <w:t>О</w:t>
      </w:r>
      <w:r w:rsidRPr="00CC4C75">
        <w:rPr>
          <w:rFonts w:ascii="Times New Roman" w:hAnsi="Times New Roman" w:cs="Times New Roman"/>
          <w:snapToGrid w:val="0"/>
          <w:color w:val="000000"/>
          <w:sz w:val="26"/>
          <w:szCs w:val="26"/>
          <w:lang w:val="uk-UA" w:eastAsia="uk-UA"/>
        </w:rPr>
        <w:t xml:space="preserve">С; вироблення електроенергії 0,5-1,0 млн. </w:t>
      </w:r>
      <w:proofErr w:type="spellStart"/>
      <w:r w:rsidRPr="00CC4C75">
        <w:rPr>
          <w:rFonts w:ascii="Times New Roman" w:hAnsi="Times New Roman" w:cs="Times New Roman"/>
          <w:snapToGrid w:val="0"/>
          <w:color w:val="000000"/>
          <w:sz w:val="26"/>
          <w:szCs w:val="26"/>
          <w:lang w:val="uk-UA" w:eastAsia="uk-UA"/>
        </w:rPr>
        <w:t>кВт.год</w:t>
      </w:r>
      <w:proofErr w:type="spellEnd"/>
      <w:r w:rsidRPr="00CC4C75">
        <w:rPr>
          <w:rFonts w:ascii="Times New Roman" w:hAnsi="Times New Roman" w:cs="Times New Roman"/>
          <w:snapToGrid w:val="0"/>
          <w:color w:val="000000"/>
          <w:sz w:val="26"/>
          <w:szCs w:val="26"/>
          <w:lang w:val="uk-UA" w:eastAsia="uk-UA"/>
        </w:rPr>
        <w:t>; термін служби 25 років; характеристики трифазного струму 400 В, 50</w:t>
      </w:r>
      <w:r w:rsidR="002151E4">
        <w:rPr>
          <w:rFonts w:ascii="Times New Roman" w:hAnsi="Times New Roman" w:cs="Times New Roman"/>
          <w:snapToGrid w:val="0"/>
          <w:color w:val="000000"/>
          <w:sz w:val="26"/>
          <w:szCs w:val="26"/>
          <w:lang w:val="uk-UA" w:eastAsia="uk-UA"/>
        </w:rPr>
        <w:t> </w:t>
      </w:r>
      <w:r w:rsidRPr="00CC4C75">
        <w:rPr>
          <w:rFonts w:ascii="Times New Roman" w:hAnsi="Times New Roman" w:cs="Times New Roman"/>
          <w:snapToGrid w:val="0"/>
          <w:color w:val="000000"/>
          <w:sz w:val="26"/>
          <w:szCs w:val="26"/>
          <w:lang w:val="uk-UA" w:eastAsia="uk-UA"/>
        </w:rPr>
        <w:t xml:space="preserve">Гц, рис. </w:t>
      </w:r>
      <w:r w:rsidR="002151E4">
        <w:rPr>
          <w:rFonts w:ascii="Times New Roman" w:hAnsi="Times New Roman" w:cs="Times New Roman"/>
          <w:snapToGrid w:val="0"/>
          <w:color w:val="000000"/>
          <w:sz w:val="26"/>
          <w:szCs w:val="26"/>
          <w:lang w:val="uk-UA" w:eastAsia="uk-UA"/>
        </w:rPr>
        <w:t>2</w:t>
      </w:r>
      <w:r>
        <w:rPr>
          <w:rFonts w:ascii="Times New Roman" w:hAnsi="Times New Roman" w:cs="Times New Roman"/>
          <w:snapToGrid w:val="0"/>
          <w:color w:val="000000"/>
          <w:sz w:val="26"/>
          <w:szCs w:val="26"/>
          <w:lang w:val="uk-UA" w:eastAsia="uk-UA"/>
        </w:rPr>
        <w:t>.</w:t>
      </w:r>
      <w:r w:rsidRPr="00CC4C75">
        <w:rPr>
          <w:rFonts w:ascii="Times New Roman" w:hAnsi="Times New Roman" w:cs="Times New Roman"/>
          <w:snapToGrid w:val="0"/>
          <w:color w:val="000000"/>
          <w:sz w:val="26"/>
          <w:szCs w:val="26"/>
          <w:lang w:val="uk-UA" w:eastAsia="uk-UA"/>
        </w:rPr>
        <w:t>1.</w:t>
      </w:r>
      <w:r w:rsidR="002151E4">
        <w:rPr>
          <w:rFonts w:ascii="Times New Roman" w:hAnsi="Times New Roman" w:cs="Times New Roman"/>
          <w:snapToGrid w:val="0"/>
          <w:color w:val="000000"/>
          <w:sz w:val="26"/>
          <w:szCs w:val="26"/>
          <w:lang w:val="uk-UA" w:eastAsia="uk-UA"/>
        </w:rPr>
        <w:t xml:space="preserve"> </w:t>
      </w:r>
      <w:r w:rsidRPr="00CC4C75">
        <w:rPr>
          <w:rFonts w:ascii="Times New Roman" w:hAnsi="Times New Roman" w:cs="Times New Roman"/>
          <w:sz w:val="26"/>
          <w:szCs w:val="26"/>
          <w:lang w:val="uk-UA" w:eastAsia="uk-UA"/>
        </w:rPr>
        <w:t xml:space="preserve">Повний обертаючий момент Q, що діє на ротор, може бути розрахований, як сума всіх обертаючих моментів, направлених по осі лопаті </w:t>
      </w:r>
      <w:proofErr w:type="spellStart"/>
      <w:r w:rsidRPr="00CC4C75">
        <w:rPr>
          <w:rFonts w:ascii="Times New Roman" w:hAnsi="Times New Roman" w:cs="Times New Roman"/>
          <w:sz w:val="26"/>
          <w:szCs w:val="26"/>
          <w:lang w:val="uk-UA" w:eastAsia="uk-UA"/>
        </w:rPr>
        <w:t>вітротурбини</w:t>
      </w:r>
      <w:proofErr w:type="spellEnd"/>
      <w:r w:rsidRPr="00CC4C75">
        <w:rPr>
          <w:rFonts w:ascii="Times New Roman" w:hAnsi="Times New Roman" w:cs="Times New Roman"/>
          <w:sz w:val="26"/>
          <w:szCs w:val="26"/>
          <w:lang w:val="uk-UA" w:eastAsia="uk-UA"/>
        </w:rPr>
        <w:t xml:space="preserve">, помножений на число лопатей. Повна потужність, що виробляється </w:t>
      </w:r>
      <w:proofErr w:type="spellStart"/>
      <w:r w:rsidRPr="00CC4C75">
        <w:rPr>
          <w:rFonts w:ascii="Times New Roman" w:hAnsi="Times New Roman" w:cs="Times New Roman"/>
          <w:sz w:val="26"/>
          <w:szCs w:val="26"/>
          <w:lang w:val="uk-UA" w:eastAsia="uk-UA"/>
        </w:rPr>
        <w:t>в</w:t>
      </w:r>
      <w:r>
        <w:rPr>
          <w:rFonts w:ascii="Times New Roman" w:hAnsi="Times New Roman" w:cs="Times New Roman"/>
          <w:sz w:val="26"/>
          <w:szCs w:val="26"/>
          <w:lang w:val="uk-UA" w:eastAsia="uk-UA"/>
        </w:rPr>
        <w:t>і</w:t>
      </w:r>
      <w:r w:rsidRPr="00CC4C75">
        <w:rPr>
          <w:rFonts w:ascii="Times New Roman" w:hAnsi="Times New Roman" w:cs="Times New Roman"/>
          <w:sz w:val="26"/>
          <w:szCs w:val="26"/>
          <w:lang w:val="uk-UA" w:eastAsia="uk-UA"/>
        </w:rPr>
        <w:t>трогенератором</w:t>
      </w:r>
      <w:proofErr w:type="spellEnd"/>
      <w:r w:rsidRPr="00CC4C75">
        <w:rPr>
          <w:rFonts w:ascii="Times New Roman" w:hAnsi="Times New Roman" w:cs="Times New Roman"/>
          <w:sz w:val="26"/>
          <w:szCs w:val="26"/>
          <w:lang w:val="uk-UA" w:eastAsia="uk-UA"/>
        </w:rPr>
        <w:t>, рівна твору повного обертаючого моменту Q на значення кутової швидкості ротора генератора Ω.</w:t>
      </w:r>
    </w:p>
    <w:p w14:paraId="07D7C66D" w14:textId="77777777" w:rsidR="00C127D0" w:rsidRPr="001916A4" w:rsidRDefault="00C127D0" w:rsidP="00C127D0">
      <w:pPr>
        <w:spacing w:after="0" w:line="264" w:lineRule="auto"/>
        <w:ind w:firstLine="567"/>
        <w:jc w:val="center"/>
        <w:rPr>
          <w:rFonts w:ascii="Times New Roman" w:hAnsi="Times New Roman" w:cs="Times New Roman"/>
          <w:snapToGrid w:val="0"/>
          <w:sz w:val="26"/>
          <w:szCs w:val="26"/>
          <w:lang w:val="uk-UA"/>
        </w:rPr>
      </w:pPr>
      <w:r w:rsidRPr="00CC4C75">
        <w:rPr>
          <w:rFonts w:ascii="Times New Roman" w:hAnsi="Times New Roman" w:cs="Times New Roman"/>
          <w:noProof/>
          <w:snapToGrid w:val="0"/>
          <w:sz w:val="26"/>
          <w:szCs w:val="26"/>
          <w:lang w:eastAsia="ru-RU"/>
        </w:rPr>
        <w:drawing>
          <wp:inline distT="0" distB="0" distL="0" distR="0" wp14:anchorId="1640EFC4" wp14:editId="543AF989">
            <wp:extent cx="2814452" cy="2470868"/>
            <wp:effectExtent l="0" t="0" r="508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18000"/>
                      <a:extLst>
                        <a:ext uri="{28A0092B-C50C-407E-A947-70E740481C1C}">
                          <a14:useLocalDpi xmlns:a14="http://schemas.microsoft.com/office/drawing/2010/main" val="0"/>
                        </a:ext>
                      </a:extLst>
                    </a:blip>
                    <a:srcRect/>
                    <a:stretch>
                      <a:fillRect/>
                    </a:stretch>
                  </pic:blipFill>
                  <pic:spPr bwMode="auto">
                    <a:xfrm>
                      <a:off x="0" y="0"/>
                      <a:ext cx="2817274" cy="2473346"/>
                    </a:xfrm>
                    <a:prstGeom prst="rect">
                      <a:avLst/>
                    </a:prstGeom>
                    <a:noFill/>
                    <a:ln>
                      <a:noFill/>
                    </a:ln>
                  </pic:spPr>
                </pic:pic>
              </a:graphicData>
            </a:graphic>
          </wp:inline>
        </w:drawing>
      </w:r>
    </w:p>
    <w:p w14:paraId="7BE40023" w14:textId="77777777" w:rsidR="00C127D0" w:rsidRPr="003D50A3" w:rsidRDefault="00C127D0" w:rsidP="00C127D0">
      <w:pPr>
        <w:spacing w:after="0" w:line="264" w:lineRule="auto"/>
        <w:ind w:firstLine="567"/>
        <w:jc w:val="center"/>
        <w:rPr>
          <w:rFonts w:ascii="Times New Roman" w:hAnsi="Times New Roman" w:cs="Times New Roman"/>
          <w:snapToGrid w:val="0"/>
          <w:sz w:val="24"/>
          <w:szCs w:val="24"/>
          <w:lang w:val="uk-UA"/>
        </w:rPr>
      </w:pPr>
      <w:r w:rsidRPr="003D50A3">
        <w:rPr>
          <w:rFonts w:ascii="Times New Roman" w:hAnsi="Times New Roman" w:cs="Times New Roman"/>
          <w:snapToGrid w:val="0"/>
          <w:sz w:val="24"/>
          <w:szCs w:val="24"/>
          <w:lang w:val="uk-UA"/>
        </w:rPr>
        <w:t xml:space="preserve">Рисунок </w:t>
      </w:r>
      <w:r w:rsidR="002151E4">
        <w:rPr>
          <w:rFonts w:ascii="Times New Roman" w:hAnsi="Times New Roman" w:cs="Times New Roman"/>
          <w:snapToGrid w:val="0"/>
          <w:sz w:val="24"/>
          <w:szCs w:val="24"/>
          <w:lang w:val="uk-UA"/>
        </w:rPr>
        <w:t>2</w:t>
      </w:r>
      <w:r w:rsidRPr="003D50A3">
        <w:rPr>
          <w:rFonts w:ascii="Times New Roman" w:hAnsi="Times New Roman" w:cs="Times New Roman"/>
          <w:snapToGrid w:val="0"/>
          <w:sz w:val="24"/>
          <w:szCs w:val="24"/>
          <w:lang w:val="uk-UA"/>
        </w:rPr>
        <w:t>.1 - Загальний вигляд і основні розміри ВЕУ Р-250 і Р-1000</w:t>
      </w:r>
    </w:p>
    <w:p w14:paraId="74E635EC" w14:textId="77777777" w:rsidR="00C127D0" w:rsidRPr="003D50A3" w:rsidRDefault="00C127D0" w:rsidP="00C127D0">
      <w:pPr>
        <w:spacing w:after="0" w:line="264" w:lineRule="auto"/>
        <w:ind w:firstLine="567"/>
        <w:jc w:val="center"/>
        <w:rPr>
          <w:rFonts w:ascii="Times New Roman" w:hAnsi="Times New Roman" w:cs="Times New Roman"/>
          <w:snapToGrid w:val="0"/>
          <w:sz w:val="24"/>
          <w:szCs w:val="24"/>
          <w:lang w:val="uk-UA"/>
        </w:rPr>
      </w:pPr>
      <w:r w:rsidRPr="003D50A3">
        <w:rPr>
          <w:rFonts w:ascii="Times New Roman" w:hAnsi="Times New Roman" w:cs="Times New Roman"/>
          <w:snapToGrid w:val="0"/>
          <w:sz w:val="24"/>
          <w:szCs w:val="24"/>
          <w:lang w:val="uk-UA"/>
        </w:rPr>
        <w:t>(цифри в дужках). 1 - лопать вітрового колеса; 2 - головка ВЕУ; 3 - башта;</w:t>
      </w:r>
    </w:p>
    <w:p w14:paraId="3EAF9EA3" w14:textId="77777777" w:rsidR="00C127D0" w:rsidRPr="003D50A3" w:rsidRDefault="00C127D0" w:rsidP="00C127D0">
      <w:pPr>
        <w:spacing w:after="0" w:line="264" w:lineRule="auto"/>
        <w:ind w:firstLine="567"/>
        <w:jc w:val="center"/>
        <w:rPr>
          <w:rFonts w:ascii="Times New Roman" w:hAnsi="Times New Roman" w:cs="Times New Roman"/>
          <w:snapToGrid w:val="0"/>
          <w:sz w:val="24"/>
          <w:szCs w:val="24"/>
          <w:lang w:val="uk-UA"/>
        </w:rPr>
      </w:pPr>
      <w:r w:rsidRPr="003D50A3">
        <w:rPr>
          <w:rFonts w:ascii="Times New Roman" w:hAnsi="Times New Roman" w:cs="Times New Roman"/>
          <w:snapToGrid w:val="0"/>
          <w:sz w:val="24"/>
          <w:szCs w:val="24"/>
          <w:lang w:val="uk-UA"/>
        </w:rPr>
        <w:t>4 - обтічник вітрового колеса; 5 - опорно-поворотний пристрій; 6 – датчики</w:t>
      </w:r>
    </w:p>
    <w:p w14:paraId="7265AF73" w14:textId="77777777" w:rsidR="00C127D0" w:rsidRPr="003D50A3" w:rsidRDefault="00C127D0" w:rsidP="00C127D0">
      <w:pPr>
        <w:spacing w:after="0" w:line="264" w:lineRule="auto"/>
        <w:ind w:firstLine="567"/>
        <w:jc w:val="center"/>
        <w:rPr>
          <w:rFonts w:ascii="Times New Roman" w:hAnsi="Times New Roman" w:cs="Times New Roman"/>
          <w:snapToGrid w:val="0"/>
          <w:sz w:val="24"/>
          <w:szCs w:val="24"/>
          <w:lang w:val="uk-UA"/>
        </w:rPr>
      </w:pPr>
      <w:r w:rsidRPr="003D50A3">
        <w:rPr>
          <w:rFonts w:ascii="Times New Roman" w:hAnsi="Times New Roman" w:cs="Times New Roman"/>
          <w:snapToGrid w:val="0"/>
          <w:sz w:val="24"/>
          <w:szCs w:val="24"/>
          <w:lang w:val="uk-UA"/>
        </w:rPr>
        <w:t>системи управління ВЕУ; 7 – експлуатаційний люк; 8 - громовідвід.</w:t>
      </w:r>
    </w:p>
    <w:p w14:paraId="4208BF9F" w14:textId="77777777" w:rsidR="00C127D0" w:rsidRPr="003D50A3" w:rsidRDefault="00C127D0" w:rsidP="00C127D0">
      <w:pPr>
        <w:spacing w:after="0" w:line="264" w:lineRule="auto"/>
        <w:ind w:firstLine="567"/>
        <w:jc w:val="both"/>
        <w:rPr>
          <w:rFonts w:ascii="Times New Roman" w:hAnsi="Times New Roman" w:cs="Times New Roman"/>
          <w:snapToGrid w:val="0"/>
          <w:sz w:val="26"/>
          <w:szCs w:val="26"/>
          <w:lang w:val="uk-UA"/>
        </w:rPr>
      </w:pPr>
    </w:p>
    <w:p w14:paraId="64ABFF84" w14:textId="3A43692A" w:rsidR="002151E4" w:rsidRPr="00CC4C75" w:rsidRDefault="002151E4"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lastRenderedPageBreak/>
        <w:t>Максимально можливе значення  потужності, яку реально можна одержати від вітроустановки, в порівнянні з теоретично можливим значенням, визначається співвідношенням 16/27 (59,3 %). Це відбувається у випадку, якщо швидкість вітру на вільному просторі («вільна швидкість») змен</w:t>
      </w:r>
      <w:r>
        <w:rPr>
          <w:rFonts w:ascii="Times New Roman" w:hAnsi="Times New Roman" w:cs="Times New Roman"/>
          <w:sz w:val="26"/>
          <w:szCs w:val="26"/>
          <w:lang w:val="uk-UA" w:eastAsia="uk-UA"/>
        </w:rPr>
        <w:t xml:space="preserve">шується в три рази, тобто коли </w:t>
      </w:r>
      <w:r w:rsidRPr="00CC4C75">
        <w:rPr>
          <w:rFonts w:ascii="Times New Roman" w:hAnsi="Times New Roman" w:cs="Times New Roman"/>
          <w:sz w:val="26"/>
          <w:szCs w:val="26"/>
          <w:lang w:val="uk-UA" w:eastAsia="uk-UA"/>
        </w:rPr>
        <w:t xml:space="preserve">інтерференційний показник αθ = 1/3. Значення 59,3 % часто називають межею </w:t>
      </w:r>
      <w:proofErr w:type="spellStart"/>
      <w:r w:rsidRPr="00CC4C75">
        <w:rPr>
          <w:rFonts w:ascii="Times New Roman" w:hAnsi="Times New Roman" w:cs="Times New Roman"/>
          <w:sz w:val="26"/>
          <w:szCs w:val="26"/>
          <w:lang w:val="uk-UA"/>
        </w:rPr>
        <w:t>Betz</w:t>
      </w:r>
      <w:proofErr w:type="spellEnd"/>
      <w:r w:rsidRPr="00CC4C75">
        <w:rPr>
          <w:rFonts w:ascii="Times New Roman" w:hAnsi="Times New Roman" w:cs="Times New Roman"/>
          <w:sz w:val="26"/>
          <w:szCs w:val="26"/>
          <w:lang w:val="uk-UA"/>
        </w:rPr>
        <w:t xml:space="preserve">-а </w:t>
      </w:r>
      <w:r w:rsidRPr="00CC4C75">
        <w:rPr>
          <w:rFonts w:ascii="Times New Roman" w:hAnsi="Times New Roman" w:cs="Times New Roman"/>
          <w:sz w:val="26"/>
          <w:szCs w:val="26"/>
          <w:lang w:val="uk-UA" w:eastAsia="uk-UA"/>
        </w:rPr>
        <w:t xml:space="preserve">в теорії </w:t>
      </w:r>
      <w:proofErr w:type="spellStart"/>
      <w:r w:rsidRPr="00CC4C75">
        <w:rPr>
          <w:rFonts w:ascii="Times New Roman" w:hAnsi="Times New Roman" w:cs="Times New Roman"/>
          <w:sz w:val="26"/>
          <w:szCs w:val="26"/>
          <w:lang w:val="uk-UA" w:eastAsia="uk-UA"/>
        </w:rPr>
        <w:t>вітротурбин</w:t>
      </w:r>
      <w:proofErr w:type="spellEnd"/>
      <w:r w:rsidRPr="00CC4C75">
        <w:rPr>
          <w:rFonts w:ascii="Times New Roman" w:hAnsi="Times New Roman" w:cs="Times New Roman"/>
          <w:sz w:val="26"/>
          <w:szCs w:val="26"/>
          <w:lang w:val="uk-UA" w:eastAsia="uk-UA"/>
        </w:rPr>
        <w:t xml:space="preserve"> і з вертикальною, і з горизонтальними осями.</w:t>
      </w:r>
    </w:p>
    <w:p w14:paraId="3576531B" w14:textId="77777777" w:rsidR="00C127D0" w:rsidRPr="00CC4C75" w:rsidRDefault="00C127D0"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t>Більшість ви</w:t>
      </w:r>
      <w:r>
        <w:rPr>
          <w:rFonts w:ascii="Times New Roman" w:hAnsi="Times New Roman" w:cs="Times New Roman"/>
          <w:sz w:val="26"/>
          <w:szCs w:val="26"/>
          <w:lang w:val="uk-UA" w:eastAsia="uk-UA"/>
        </w:rPr>
        <w:t>роб</w:t>
      </w:r>
      <w:r w:rsidRPr="00CC4C75">
        <w:rPr>
          <w:rFonts w:ascii="Times New Roman" w:hAnsi="Times New Roman" w:cs="Times New Roman"/>
          <w:sz w:val="26"/>
          <w:szCs w:val="26"/>
          <w:lang w:val="uk-UA" w:eastAsia="uk-UA"/>
        </w:rPr>
        <w:t>ників ВЕУ</w:t>
      </w:r>
      <w:r>
        <w:rPr>
          <w:rFonts w:ascii="Times New Roman" w:hAnsi="Times New Roman" w:cs="Times New Roman"/>
          <w:sz w:val="26"/>
          <w:szCs w:val="26"/>
          <w:lang w:val="uk-UA" w:eastAsia="uk-UA"/>
        </w:rPr>
        <w:t xml:space="preserve"> при виготовленні лопа</w:t>
      </w:r>
      <w:r w:rsidRPr="00CC4C75">
        <w:rPr>
          <w:rFonts w:ascii="Times New Roman" w:hAnsi="Times New Roman" w:cs="Times New Roman"/>
          <w:sz w:val="26"/>
          <w:szCs w:val="26"/>
          <w:lang w:val="uk-UA" w:eastAsia="uk-UA"/>
        </w:rPr>
        <w:t>тей турбін обирають зігнуті контактні поверхні.</w:t>
      </w:r>
      <w:r>
        <w:rPr>
          <w:rFonts w:ascii="Times New Roman" w:hAnsi="Times New Roman" w:cs="Times New Roman"/>
          <w:sz w:val="26"/>
          <w:szCs w:val="26"/>
          <w:lang w:val="uk-UA" w:eastAsia="uk-UA"/>
        </w:rPr>
        <w:t xml:space="preserve"> </w:t>
      </w:r>
      <w:r w:rsidRPr="00CC4C75">
        <w:rPr>
          <w:rFonts w:ascii="Times New Roman" w:hAnsi="Times New Roman" w:cs="Times New Roman"/>
          <w:caps/>
          <w:sz w:val="26"/>
          <w:szCs w:val="26"/>
          <w:lang w:val="uk-UA" w:eastAsia="uk-UA"/>
        </w:rPr>
        <w:t>о</w:t>
      </w:r>
      <w:r w:rsidRPr="00CC4C75">
        <w:rPr>
          <w:rFonts w:ascii="Times New Roman" w:hAnsi="Times New Roman" w:cs="Times New Roman"/>
          <w:sz w:val="26"/>
          <w:szCs w:val="26"/>
          <w:lang w:val="uk-UA" w:eastAsia="uk-UA"/>
        </w:rPr>
        <w:t>рієнтовно</w:t>
      </w:r>
      <w:r w:rsidRPr="00CC4C75">
        <w:rPr>
          <w:rFonts w:ascii="Times New Roman" w:hAnsi="Times New Roman" w:cs="Times New Roman"/>
          <w:caps/>
          <w:sz w:val="26"/>
          <w:szCs w:val="26"/>
          <w:lang w:val="uk-UA" w:eastAsia="uk-UA"/>
        </w:rPr>
        <w:t xml:space="preserve"> </w:t>
      </w:r>
      <w:r w:rsidRPr="00CC4C75">
        <w:rPr>
          <w:rFonts w:ascii="Times New Roman" w:hAnsi="Times New Roman" w:cs="Times New Roman"/>
          <w:sz w:val="26"/>
          <w:szCs w:val="26"/>
          <w:lang w:val="uk-UA" w:eastAsia="uk-UA"/>
        </w:rPr>
        <w:t>величина електроенергії, що виробляється, в рік може бути розрахована:</w:t>
      </w:r>
    </w:p>
    <w:p w14:paraId="175EF8B8" w14:textId="77777777" w:rsidR="00C127D0" w:rsidRPr="00CC4C75" w:rsidRDefault="00C127D0" w:rsidP="006E541E">
      <w:pPr>
        <w:spacing w:after="0" w:line="276" w:lineRule="auto"/>
        <w:ind w:firstLine="567"/>
        <w:jc w:val="center"/>
        <w:rPr>
          <w:rFonts w:ascii="Times New Roman" w:hAnsi="Times New Roman" w:cs="Times New Roman"/>
          <w:sz w:val="26"/>
          <w:szCs w:val="26"/>
          <w:lang w:val="uk-UA" w:eastAsia="uk-UA"/>
        </w:rPr>
      </w:pPr>
      <w:r w:rsidRPr="003D50A3">
        <w:rPr>
          <w:rFonts w:ascii="Times New Roman" w:hAnsi="Times New Roman" w:cs="Times New Roman"/>
          <w:i/>
          <w:sz w:val="26"/>
          <w:szCs w:val="26"/>
          <w:lang w:val="uk-UA" w:eastAsia="uk-UA"/>
        </w:rPr>
        <w:t>Е</w:t>
      </w:r>
      <w:r w:rsidRPr="00CC4C75">
        <w:rPr>
          <w:rFonts w:ascii="Times New Roman" w:hAnsi="Times New Roman" w:cs="Times New Roman"/>
          <w:sz w:val="26"/>
          <w:szCs w:val="26"/>
          <w:lang w:val="uk-UA" w:eastAsia="uk-UA"/>
        </w:rPr>
        <w:t xml:space="preserve"> = </w:t>
      </w:r>
      <w:r w:rsidRPr="003D50A3">
        <w:rPr>
          <w:rFonts w:ascii="Times New Roman" w:hAnsi="Times New Roman" w:cs="Times New Roman"/>
          <w:i/>
          <w:sz w:val="26"/>
          <w:szCs w:val="26"/>
          <w:lang w:val="uk-UA" w:eastAsia="uk-UA"/>
        </w:rPr>
        <w:t>К</w:t>
      </w:r>
      <w:r w:rsidRPr="00CC4C75">
        <w:rPr>
          <w:rFonts w:ascii="Times New Roman" w:hAnsi="Times New Roman" w:cs="Times New Roman"/>
          <w:sz w:val="26"/>
          <w:szCs w:val="26"/>
          <w:lang w:val="uk-UA" w:eastAsia="uk-UA"/>
        </w:rPr>
        <w:t>*</w:t>
      </w:r>
      <w:r w:rsidRPr="003D50A3">
        <w:rPr>
          <w:rFonts w:ascii="Times New Roman" w:hAnsi="Times New Roman" w:cs="Times New Roman"/>
          <w:i/>
          <w:sz w:val="26"/>
          <w:szCs w:val="26"/>
          <w:lang w:val="uk-UA" w:eastAsia="uk-UA"/>
        </w:rPr>
        <w:t>V</w:t>
      </w:r>
      <w:r w:rsidRPr="003D50A3">
        <w:rPr>
          <w:rFonts w:ascii="Times New Roman" w:hAnsi="Times New Roman" w:cs="Times New Roman"/>
          <w:i/>
          <w:sz w:val="26"/>
          <w:szCs w:val="26"/>
          <w:vertAlign w:val="subscript"/>
          <w:lang w:val="uk-UA" w:eastAsia="uk-UA"/>
        </w:rPr>
        <w:t>m</w:t>
      </w:r>
      <w:r w:rsidRPr="00CC4C75">
        <w:rPr>
          <w:rFonts w:ascii="Times New Roman" w:hAnsi="Times New Roman" w:cs="Times New Roman"/>
          <w:sz w:val="26"/>
          <w:szCs w:val="26"/>
          <w:vertAlign w:val="superscript"/>
          <w:lang w:val="uk-UA" w:eastAsia="uk-UA"/>
        </w:rPr>
        <w:t>3</w:t>
      </w:r>
      <w:r w:rsidRPr="00CC4C75">
        <w:rPr>
          <w:rFonts w:ascii="Times New Roman" w:hAnsi="Times New Roman" w:cs="Times New Roman"/>
          <w:sz w:val="26"/>
          <w:szCs w:val="26"/>
          <w:lang w:val="uk-UA" w:eastAsia="uk-UA"/>
        </w:rPr>
        <w:t>*</w:t>
      </w:r>
      <w:proofErr w:type="spellStart"/>
      <w:r w:rsidRPr="003D50A3">
        <w:rPr>
          <w:rFonts w:ascii="Times New Roman" w:hAnsi="Times New Roman" w:cs="Times New Roman"/>
          <w:i/>
          <w:sz w:val="26"/>
          <w:szCs w:val="26"/>
          <w:lang w:val="uk-UA" w:eastAsia="uk-UA"/>
        </w:rPr>
        <w:t>A</w:t>
      </w:r>
      <w:r w:rsidRPr="003D50A3">
        <w:rPr>
          <w:rFonts w:ascii="Times New Roman" w:hAnsi="Times New Roman" w:cs="Times New Roman"/>
          <w:i/>
          <w:sz w:val="26"/>
          <w:szCs w:val="26"/>
          <w:vertAlign w:val="subscript"/>
          <w:lang w:val="uk-UA" w:eastAsia="uk-UA"/>
        </w:rPr>
        <w:t>t</w:t>
      </w:r>
      <w:proofErr w:type="spellEnd"/>
      <w:r w:rsidRPr="00CC4C75">
        <w:rPr>
          <w:rFonts w:ascii="Times New Roman" w:hAnsi="Times New Roman" w:cs="Times New Roman"/>
          <w:sz w:val="26"/>
          <w:szCs w:val="26"/>
          <w:lang w:val="uk-UA" w:eastAsia="uk-UA"/>
        </w:rPr>
        <w:t>*</w:t>
      </w:r>
      <w:r w:rsidRPr="003D50A3">
        <w:rPr>
          <w:rFonts w:ascii="Times New Roman" w:hAnsi="Times New Roman" w:cs="Times New Roman"/>
          <w:i/>
          <w:sz w:val="26"/>
          <w:szCs w:val="26"/>
          <w:lang w:val="uk-UA" w:eastAsia="uk-UA"/>
        </w:rPr>
        <w:t>N</w:t>
      </w:r>
      <w:r w:rsidRPr="00CC4C75">
        <w:rPr>
          <w:rFonts w:ascii="Times New Roman" w:hAnsi="Times New Roman" w:cs="Times New Roman"/>
          <w:sz w:val="26"/>
          <w:szCs w:val="26"/>
          <w:lang w:val="uk-UA" w:eastAsia="uk-UA"/>
        </w:rPr>
        <w:t>,  кВт*год</w:t>
      </w:r>
    </w:p>
    <w:p w14:paraId="07A4A439" w14:textId="2BE2C77B" w:rsidR="00C127D0" w:rsidRPr="00CC4C75" w:rsidRDefault="00C127D0" w:rsidP="00164719">
      <w:pPr>
        <w:spacing w:after="0" w:line="276" w:lineRule="auto"/>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t xml:space="preserve">де </w:t>
      </w:r>
      <w:r w:rsidRPr="003D50A3">
        <w:rPr>
          <w:rFonts w:ascii="Times New Roman" w:hAnsi="Times New Roman" w:cs="Times New Roman"/>
          <w:i/>
          <w:sz w:val="26"/>
          <w:szCs w:val="26"/>
          <w:lang w:val="uk-UA" w:eastAsia="uk-UA"/>
        </w:rPr>
        <w:t>К</w:t>
      </w:r>
      <w:r w:rsidRPr="00CC4C75">
        <w:rPr>
          <w:rFonts w:ascii="Times New Roman" w:hAnsi="Times New Roman" w:cs="Times New Roman"/>
          <w:sz w:val="26"/>
          <w:szCs w:val="26"/>
          <w:lang w:val="uk-UA" w:eastAsia="uk-UA"/>
        </w:rPr>
        <w:t xml:space="preserve"> = 3,2 – чисельний коефіцієнт, одержаний для типових характеристик роботи </w:t>
      </w:r>
      <w:proofErr w:type="spellStart"/>
      <w:r w:rsidRPr="00CC4C75">
        <w:rPr>
          <w:rFonts w:ascii="Times New Roman" w:hAnsi="Times New Roman" w:cs="Times New Roman"/>
          <w:sz w:val="26"/>
          <w:szCs w:val="26"/>
          <w:lang w:val="uk-UA" w:eastAsia="uk-UA"/>
        </w:rPr>
        <w:t>вітрогенератору</w:t>
      </w:r>
      <w:proofErr w:type="spellEnd"/>
      <w:r w:rsidRPr="00CC4C75">
        <w:rPr>
          <w:rFonts w:ascii="Times New Roman" w:hAnsi="Times New Roman" w:cs="Times New Roman"/>
          <w:sz w:val="26"/>
          <w:szCs w:val="26"/>
          <w:lang w:val="uk-UA" w:eastAsia="uk-UA"/>
        </w:rPr>
        <w:t>, знання  приблизного значення середньої швидкості і частоти зміни швидкості вітру</w:t>
      </w:r>
      <w:r w:rsidR="002151E4">
        <w:rPr>
          <w:rFonts w:ascii="Times New Roman" w:hAnsi="Times New Roman" w:cs="Times New Roman"/>
          <w:sz w:val="26"/>
          <w:szCs w:val="26"/>
          <w:lang w:val="uk-UA" w:eastAsia="uk-UA"/>
        </w:rPr>
        <w:t>;</w:t>
      </w:r>
      <w:r w:rsidR="00164719">
        <w:rPr>
          <w:rFonts w:ascii="Times New Roman" w:hAnsi="Times New Roman" w:cs="Times New Roman"/>
          <w:sz w:val="26"/>
          <w:szCs w:val="26"/>
          <w:lang w:val="uk-UA" w:eastAsia="uk-UA"/>
        </w:rPr>
        <w:t xml:space="preserve"> </w:t>
      </w:r>
      <w:proofErr w:type="spellStart"/>
      <w:r w:rsidR="002151E4" w:rsidRPr="003D50A3">
        <w:rPr>
          <w:rFonts w:ascii="Times New Roman" w:hAnsi="Times New Roman" w:cs="Times New Roman"/>
          <w:i/>
          <w:sz w:val="26"/>
          <w:szCs w:val="26"/>
          <w:lang w:val="uk-UA"/>
        </w:rPr>
        <w:t>A</w:t>
      </w:r>
      <w:r w:rsidR="002151E4" w:rsidRPr="003D50A3">
        <w:rPr>
          <w:rFonts w:ascii="Times New Roman" w:hAnsi="Times New Roman" w:cs="Times New Roman"/>
          <w:i/>
          <w:sz w:val="26"/>
          <w:szCs w:val="26"/>
          <w:vertAlign w:val="subscript"/>
          <w:lang w:val="uk-UA"/>
        </w:rPr>
        <w:t>t</w:t>
      </w:r>
      <w:proofErr w:type="spellEnd"/>
      <w:r w:rsidR="002151E4" w:rsidRPr="00CC4C75">
        <w:rPr>
          <w:rFonts w:ascii="Times New Roman" w:hAnsi="Times New Roman" w:cs="Times New Roman"/>
          <w:sz w:val="26"/>
          <w:szCs w:val="26"/>
          <w:lang w:val="uk-UA"/>
        </w:rPr>
        <w:t xml:space="preserve"> </w:t>
      </w:r>
      <w:r w:rsidR="002151E4" w:rsidRPr="00CC4C75">
        <w:rPr>
          <w:rFonts w:ascii="Times New Roman" w:hAnsi="Times New Roman" w:cs="Times New Roman"/>
          <w:b/>
          <w:bCs/>
          <w:sz w:val="26"/>
          <w:szCs w:val="26"/>
          <w:lang w:val="uk-UA" w:eastAsia="uk-UA"/>
        </w:rPr>
        <w:t xml:space="preserve">- </w:t>
      </w:r>
      <w:r w:rsidR="002151E4" w:rsidRPr="00CC4C75">
        <w:rPr>
          <w:rFonts w:ascii="Times New Roman" w:hAnsi="Times New Roman" w:cs="Times New Roman"/>
          <w:sz w:val="26"/>
          <w:szCs w:val="26"/>
          <w:lang w:val="uk-UA" w:eastAsia="uk-UA"/>
        </w:rPr>
        <w:t xml:space="preserve">перетин поверхні, що утворюється лопатями </w:t>
      </w:r>
      <w:proofErr w:type="spellStart"/>
      <w:r w:rsidR="002151E4" w:rsidRPr="00CC4C75">
        <w:rPr>
          <w:rFonts w:ascii="Times New Roman" w:hAnsi="Times New Roman" w:cs="Times New Roman"/>
          <w:sz w:val="26"/>
          <w:szCs w:val="26"/>
          <w:lang w:val="uk-UA" w:eastAsia="uk-UA"/>
        </w:rPr>
        <w:t>вітро</w:t>
      </w:r>
      <w:proofErr w:type="spellEnd"/>
      <w:r w:rsidR="006E541E">
        <w:rPr>
          <w:rFonts w:ascii="Times New Roman" w:hAnsi="Times New Roman" w:cs="Times New Roman"/>
          <w:sz w:val="26"/>
          <w:szCs w:val="26"/>
          <w:lang w:val="uk-UA" w:eastAsia="uk-UA"/>
        </w:rPr>
        <w:t>-</w:t>
      </w:r>
      <w:r w:rsidR="006E541E" w:rsidRPr="00CC4C75">
        <w:rPr>
          <w:rFonts w:ascii="Times New Roman" w:hAnsi="Times New Roman" w:cs="Times New Roman"/>
          <w:sz w:val="26"/>
          <w:szCs w:val="26"/>
          <w:lang w:val="uk-UA" w:eastAsia="uk-UA"/>
        </w:rPr>
        <w:t>турбіни</w:t>
      </w:r>
      <w:r w:rsidR="002151E4" w:rsidRPr="00CC4C75">
        <w:rPr>
          <w:rFonts w:ascii="Times New Roman" w:hAnsi="Times New Roman" w:cs="Times New Roman"/>
          <w:sz w:val="26"/>
          <w:szCs w:val="26"/>
          <w:lang w:val="uk-UA" w:eastAsia="uk-UA"/>
        </w:rPr>
        <w:t>, м</w:t>
      </w:r>
      <w:r w:rsidR="002151E4" w:rsidRPr="00CC4C75">
        <w:rPr>
          <w:rFonts w:ascii="Times New Roman" w:hAnsi="Times New Roman" w:cs="Times New Roman"/>
          <w:sz w:val="26"/>
          <w:szCs w:val="26"/>
          <w:vertAlign w:val="superscript"/>
          <w:lang w:val="uk-UA" w:eastAsia="uk-UA"/>
        </w:rPr>
        <w:t>2</w:t>
      </w:r>
      <w:r w:rsidR="002151E4" w:rsidRPr="00CC4C75">
        <w:rPr>
          <w:rFonts w:ascii="Times New Roman" w:hAnsi="Times New Roman" w:cs="Times New Roman"/>
          <w:sz w:val="26"/>
          <w:szCs w:val="26"/>
          <w:lang w:val="uk-UA" w:eastAsia="uk-UA"/>
        </w:rPr>
        <w:t>;</w:t>
      </w:r>
      <w:r w:rsidR="00164719">
        <w:rPr>
          <w:rFonts w:ascii="Times New Roman" w:hAnsi="Times New Roman" w:cs="Times New Roman"/>
          <w:sz w:val="26"/>
          <w:szCs w:val="26"/>
          <w:lang w:val="uk-UA" w:eastAsia="uk-UA"/>
        </w:rPr>
        <w:t xml:space="preserve"> </w:t>
      </w:r>
      <w:proofErr w:type="spellStart"/>
      <w:r w:rsidRPr="003D50A3">
        <w:rPr>
          <w:rFonts w:ascii="Times New Roman" w:hAnsi="Times New Roman" w:cs="Times New Roman"/>
          <w:i/>
          <w:sz w:val="26"/>
          <w:szCs w:val="26"/>
          <w:lang w:val="uk-UA"/>
        </w:rPr>
        <w:t>V</w:t>
      </w:r>
      <w:r w:rsidRPr="003D50A3">
        <w:rPr>
          <w:rFonts w:ascii="Times New Roman" w:hAnsi="Times New Roman" w:cs="Times New Roman"/>
          <w:i/>
          <w:sz w:val="26"/>
          <w:szCs w:val="26"/>
          <w:vertAlign w:val="subscript"/>
          <w:lang w:val="uk-UA"/>
        </w:rPr>
        <w:t>m</w:t>
      </w:r>
      <w:proofErr w:type="spellEnd"/>
      <w:r w:rsidRPr="00CC4C75">
        <w:rPr>
          <w:rFonts w:ascii="Times New Roman" w:hAnsi="Times New Roman" w:cs="Times New Roman"/>
          <w:sz w:val="26"/>
          <w:szCs w:val="26"/>
          <w:lang w:val="uk-UA"/>
        </w:rPr>
        <w:t xml:space="preserve"> </w:t>
      </w:r>
      <w:r w:rsidRPr="00CC4C75">
        <w:rPr>
          <w:rFonts w:ascii="Times New Roman" w:hAnsi="Times New Roman" w:cs="Times New Roman"/>
          <w:b/>
          <w:bCs/>
          <w:sz w:val="26"/>
          <w:szCs w:val="26"/>
          <w:lang w:val="uk-UA" w:eastAsia="uk-UA"/>
        </w:rPr>
        <w:t xml:space="preserve">– </w:t>
      </w:r>
      <w:r w:rsidRPr="00CC4C75">
        <w:rPr>
          <w:rFonts w:ascii="Times New Roman" w:hAnsi="Times New Roman" w:cs="Times New Roman"/>
          <w:sz w:val="26"/>
          <w:szCs w:val="26"/>
          <w:lang w:val="uk-UA" w:eastAsia="uk-UA"/>
        </w:rPr>
        <w:t xml:space="preserve">середньорічна швидкість вітру через перетин поверхні, що утворюється лопатями </w:t>
      </w:r>
      <w:proofErr w:type="spellStart"/>
      <w:r w:rsidRPr="00CC4C75">
        <w:rPr>
          <w:rFonts w:ascii="Times New Roman" w:hAnsi="Times New Roman" w:cs="Times New Roman"/>
          <w:sz w:val="26"/>
          <w:szCs w:val="26"/>
          <w:lang w:val="uk-UA" w:eastAsia="uk-UA"/>
        </w:rPr>
        <w:t>вітро</w:t>
      </w:r>
      <w:proofErr w:type="spellEnd"/>
      <w:r w:rsidR="006E541E">
        <w:rPr>
          <w:rFonts w:ascii="Times New Roman" w:hAnsi="Times New Roman" w:cs="Times New Roman"/>
          <w:sz w:val="26"/>
          <w:szCs w:val="26"/>
          <w:lang w:val="uk-UA" w:eastAsia="uk-UA"/>
        </w:rPr>
        <w:t>-</w:t>
      </w:r>
      <w:r w:rsidRPr="00CC4C75">
        <w:rPr>
          <w:rFonts w:ascii="Times New Roman" w:hAnsi="Times New Roman" w:cs="Times New Roman"/>
          <w:sz w:val="26"/>
          <w:szCs w:val="26"/>
          <w:lang w:val="uk-UA" w:eastAsia="uk-UA"/>
        </w:rPr>
        <w:t>турбіни,  м/с;</w:t>
      </w:r>
      <w:r w:rsidR="00164719">
        <w:rPr>
          <w:rFonts w:ascii="Times New Roman" w:hAnsi="Times New Roman" w:cs="Times New Roman"/>
          <w:sz w:val="26"/>
          <w:szCs w:val="26"/>
          <w:lang w:val="uk-UA" w:eastAsia="uk-UA"/>
        </w:rPr>
        <w:t xml:space="preserve"> </w:t>
      </w:r>
      <w:r w:rsidRPr="003D50A3">
        <w:rPr>
          <w:rFonts w:ascii="Times New Roman" w:hAnsi="Times New Roman" w:cs="Times New Roman"/>
          <w:i/>
          <w:sz w:val="26"/>
          <w:szCs w:val="26"/>
          <w:lang w:val="uk-UA"/>
        </w:rPr>
        <w:t>N</w:t>
      </w:r>
      <w:r w:rsidRPr="00CC4C75">
        <w:rPr>
          <w:rFonts w:ascii="Times New Roman" w:hAnsi="Times New Roman" w:cs="Times New Roman"/>
          <w:sz w:val="26"/>
          <w:szCs w:val="26"/>
          <w:lang w:val="uk-UA"/>
        </w:rPr>
        <w:t xml:space="preserve"> </w:t>
      </w:r>
      <w:r w:rsidRPr="00CC4C75">
        <w:rPr>
          <w:rFonts w:ascii="Times New Roman" w:hAnsi="Times New Roman" w:cs="Times New Roman"/>
          <w:b/>
          <w:bCs/>
          <w:sz w:val="26"/>
          <w:szCs w:val="26"/>
          <w:lang w:val="uk-UA" w:eastAsia="uk-UA"/>
        </w:rPr>
        <w:t xml:space="preserve">– </w:t>
      </w:r>
      <w:r w:rsidRPr="00CC4C75">
        <w:rPr>
          <w:rFonts w:ascii="Times New Roman" w:hAnsi="Times New Roman" w:cs="Times New Roman"/>
          <w:sz w:val="26"/>
          <w:szCs w:val="26"/>
          <w:lang w:val="uk-UA" w:eastAsia="uk-UA"/>
        </w:rPr>
        <w:t>число вітроенергетичних установок, шт.</w:t>
      </w:r>
    </w:p>
    <w:p w14:paraId="523CCD50" w14:textId="77777777" w:rsidR="00C127D0" w:rsidRDefault="00C127D0"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napToGrid w:val="0"/>
          <w:sz w:val="26"/>
          <w:szCs w:val="26"/>
          <w:lang w:val="uk-UA" w:eastAsia="uk-UA"/>
        </w:rPr>
        <w:t xml:space="preserve">Нижче в графічному вигляді (рис. 2) представлено результати статистичної обробки, одержані за період пробної експлуатації </w:t>
      </w:r>
      <w:proofErr w:type="spellStart"/>
      <w:r w:rsidRPr="00CC4C75">
        <w:rPr>
          <w:rFonts w:ascii="Times New Roman" w:hAnsi="Times New Roman" w:cs="Times New Roman"/>
          <w:snapToGrid w:val="0"/>
          <w:sz w:val="26"/>
          <w:szCs w:val="26"/>
          <w:lang w:val="uk-UA" w:eastAsia="uk-UA"/>
        </w:rPr>
        <w:t>вітроагрегатів</w:t>
      </w:r>
      <w:proofErr w:type="spellEnd"/>
      <w:r w:rsidRPr="00CC4C75">
        <w:rPr>
          <w:rFonts w:ascii="Times New Roman" w:hAnsi="Times New Roman" w:cs="Times New Roman"/>
          <w:snapToGrid w:val="0"/>
          <w:sz w:val="26"/>
          <w:szCs w:val="26"/>
          <w:lang w:val="uk-UA" w:eastAsia="uk-UA"/>
        </w:rPr>
        <w:t xml:space="preserve"> АВЕ-250С </w:t>
      </w:r>
      <w:proofErr w:type="spellStart"/>
      <w:r w:rsidRPr="00CC4C75">
        <w:rPr>
          <w:rFonts w:ascii="Times New Roman" w:hAnsi="Times New Roman" w:cs="Times New Roman"/>
          <w:snapToGrid w:val="0"/>
          <w:sz w:val="26"/>
          <w:szCs w:val="26"/>
          <w:lang w:val="uk-UA" w:eastAsia="uk-UA"/>
        </w:rPr>
        <w:t>Аджігольськой</w:t>
      </w:r>
      <w:proofErr w:type="spellEnd"/>
      <w:r w:rsidRPr="00CC4C75">
        <w:rPr>
          <w:rFonts w:ascii="Times New Roman" w:hAnsi="Times New Roman" w:cs="Times New Roman"/>
          <w:snapToGrid w:val="0"/>
          <w:sz w:val="26"/>
          <w:szCs w:val="26"/>
          <w:lang w:val="uk-UA" w:eastAsia="uk-UA"/>
        </w:rPr>
        <w:t xml:space="preserve"> </w:t>
      </w:r>
      <w:r w:rsidRPr="00CC4C75">
        <w:rPr>
          <w:rFonts w:ascii="Times New Roman" w:hAnsi="Times New Roman" w:cs="Times New Roman"/>
          <w:caps/>
          <w:snapToGrid w:val="0"/>
          <w:sz w:val="26"/>
          <w:szCs w:val="26"/>
          <w:lang w:val="uk-UA" w:eastAsia="uk-UA"/>
        </w:rPr>
        <w:t>вЕс</w:t>
      </w:r>
      <w:r w:rsidRPr="00CC4C75">
        <w:rPr>
          <w:rFonts w:ascii="Times New Roman" w:hAnsi="Times New Roman" w:cs="Times New Roman"/>
          <w:snapToGrid w:val="0"/>
          <w:sz w:val="26"/>
          <w:szCs w:val="26"/>
          <w:lang w:val="uk-UA" w:eastAsia="uk-UA"/>
        </w:rPr>
        <w:t xml:space="preserve">. </w:t>
      </w:r>
      <w:r w:rsidRPr="00CC4C75">
        <w:rPr>
          <w:rFonts w:ascii="Times New Roman" w:hAnsi="Times New Roman" w:cs="Times New Roman"/>
          <w:sz w:val="26"/>
          <w:szCs w:val="26"/>
          <w:lang w:val="uk-UA" w:eastAsia="uk-UA"/>
        </w:rPr>
        <w:t xml:space="preserve">В даний час там встановлено 24 ВЕУ </w:t>
      </w:r>
      <w:r w:rsidRPr="00CC4C75">
        <w:rPr>
          <w:rFonts w:ascii="Times New Roman" w:hAnsi="Times New Roman" w:cs="Times New Roman"/>
          <w:snapToGrid w:val="0"/>
          <w:sz w:val="26"/>
          <w:szCs w:val="26"/>
          <w:lang w:val="uk-UA" w:eastAsia="uk-UA"/>
        </w:rPr>
        <w:t>потужністю по 250 кВт. На рис. 3 приведено д</w:t>
      </w:r>
      <w:r w:rsidRPr="00CC4C75">
        <w:rPr>
          <w:rFonts w:ascii="Times New Roman" w:hAnsi="Times New Roman" w:cs="Times New Roman"/>
          <w:snapToGrid w:val="0"/>
          <w:color w:val="000000"/>
          <w:sz w:val="26"/>
          <w:szCs w:val="26"/>
          <w:lang w:val="uk-UA" w:eastAsia="uk-UA"/>
        </w:rPr>
        <w:t xml:space="preserve">ані по виробленню електроенергії, які одержано відповідно до річного графіка залежності вироблення електроенергії протягом року, побудованому для одного генератора. Тип генератора для ВЕУ - асинхронний з </w:t>
      </w:r>
      <w:proofErr w:type="spellStart"/>
      <w:r w:rsidRPr="00CC4C75">
        <w:rPr>
          <w:rFonts w:ascii="Times New Roman" w:hAnsi="Times New Roman" w:cs="Times New Roman"/>
          <w:snapToGrid w:val="0"/>
          <w:color w:val="000000"/>
          <w:sz w:val="26"/>
          <w:szCs w:val="26"/>
          <w:lang w:val="uk-UA" w:eastAsia="uk-UA"/>
        </w:rPr>
        <w:t>к.з</w:t>
      </w:r>
      <w:proofErr w:type="spellEnd"/>
      <w:r w:rsidRPr="00CC4C75">
        <w:rPr>
          <w:rFonts w:ascii="Times New Roman" w:hAnsi="Times New Roman" w:cs="Times New Roman"/>
          <w:snapToGrid w:val="0"/>
          <w:color w:val="000000"/>
          <w:sz w:val="26"/>
          <w:szCs w:val="26"/>
          <w:lang w:val="uk-UA" w:eastAsia="uk-UA"/>
        </w:rPr>
        <w:t xml:space="preserve">. ротором, з жорстким кріпленням симетричних лопатей </w:t>
      </w:r>
      <w:proofErr w:type="spellStart"/>
      <w:r w:rsidRPr="00CC4C75">
        <w:rPr>
          <w:rFonts w:ascii="Times New Roman" w:hAnsi="Times New Roman" w:cs="Times New Roman"/>
          <w:snapToGrid w:val="0"/>
          <w:color w:val="000000"/>
          <w:sz w:val="26"/>
          <w:szCs w:val="26"/>
          <w:lang w:val="uk-UA" w:eastAsia="uk-UA"/>
        </w:rPr>
        <w:t>вітротурб</w:t>
      </w:r>
      <w:r>
        <w:rPr>
          <w:rFonts w:ascii="Times New Roman" w:hAnsi="Times New Roman" w:cs="Times New Roman"/>
          <w:snapToGrid w:val="0"/>
          <w:color w:val="000000"/>
          <w:sz w:val="26"/>
          <w:szCs w:val="26"/>
          <w:lang w:val="uk-UA" w:eastAsia="uk-UA"/>
        </w:rPr>
        <w:t>і</w:t>
      </w:r>
      <w:r w:rsidRPr="00CC4C75">
        <w:rPr>
          <w:rFonts w:ascii="Times New Roman" w:hAnsi="Times New Roman" w:cs="Times New Roman"/>
          <w:snapToGrid w:val="0"/>
          <w:color w:val="000000"/>
          <w:sz w:val="26"/>
          <w:szCs w:val="26"/>
          <w:lang w:val="uk-UA" w:eastAsia="uk-UA"/>
        </w:rPr>
        <w:t>ни</w:t>
      </w:r>
      <w:proofErr w:type="spellEnd"/>
      <w:r w:rsidRPr="00CC4C75">
        <w:rPr>
          <w:rFonts w:ascii="Times New Roman" w:hAnsi="Times New Roman" w:cs="Times New Roman"/>
          <w:snapToGrid w:val="0"/>
          <w:color w:val="000000"/>
          <w:sz w:val="26"/>
          <w:szCs w:val="26"/>
          <w:lang w:val="uk-UA" w:eastAsia="uk-UA"/>
        </w:rPr>
        <w:t xml:space="preserve"> з горизонтальним валом. </w:t>
      </w:r>
      <w:r w:rsidRPr="00CC4C75">
        <w:rPr>
          <w:rFonts w:ascii="Times New Roman" w:hAnsi="Times New Roman" w:cs="Times New Roman"/>
          <w:sz w:val="26"/>
          <w:szCs w:val="26"/>
          <w:lang w:val="uk-UA" w:eastAsia="uk-UA"/>
        </w:rPr>
        <w:t xml:space="preserve">Протягом доби швидкість вітру міняється і міняється величина електроенергії, що виробляється. Величину електроенергії, що виробляється, одержуємо, умножаючи число годин роботи при однаковій швидкості на відповідну потужність </w:t>
      </w:r>
      <w:proofErr w:type="spellStart"/>
      <w:r w:rsidRPr="00CC4C75">
        <w:rPr>
          <w:rFonts w:ascii="Times New Roman" w:hAnsi="Times New Roman" w:cs="Times New Roman"/>
          <w:sz w:val="26"/>
          <w:szCs w:val="26"/>
          <w:lang w:val="uk-UA" w:eastAsia="uk-UA"/>
        </w:rPr>
        <w:t>вітротурб</w:t>
      </w:r>
      <w:r>
        <w:rPr>
          <w:rFonts w:ascii="Times New Roman" w:hAnsi="Times New Roman" w:cs="Times New Roman"/>
          <w:sz w:val="26"/>
          <w:szCs w:val="26"/>
          <w:lang w:val="uk-UA" w:eastAsia="uk-UA"/>
        </w:rPr>
        <w:t>і</w:t>
      </w:r>
      <w:r w:rsidRPr="00CC4C75">
        <w:rPr>
          <w:rFonts w:ascii="Times New Roman" w:hAnsi="Times New Roman" w:cs="Times New Roman"/>
          <w:sz w:val="26"/>
          <w:szCs w:val="26"/>
          <w:lang w:val="uk-UA" w:eastAsia="uk-UA"/>
        </w:rPr>
        <w:t>ни</w:t>
      </w:r>
      <w:proofErr w:type="spellEnd"/>
      <w:r w:rsidRPr="00CC4C75">
        <w:rPr>
          <w:rFonts w:ascii="Times New Roman" w:hAnsi="Times New Roman" w:cs="Times New Roman"/>
          <w:sz w:val="26"/>
          <w:szCs w:val="26"/>
          <w:lang w:val="uk-UA" w:eastAsia="uk-UA"/>
        </w:rPr>
        <w:t xml:space="preserve">, одержану з графіка на рис. </w:t>
      </w:r>
      <w:r w:rsidR="002151E4">
        <w:rPr>
          <w:rFonts w:ascii="Times New Roman" w:hAnsi="Times New Roman" w:cs="Times New Roman"/>
          <w:sz w:val="26"/>
          <w:szCs w:val="26"/>
          <w:lang w:val="uk-UA" w:eastAsia="uk-UA"/>
        </w:rPr>
        <w:t>2</w:t>
      </w:r>
      <w:r>
        <w:rPr>
          <w:rFonts w:ascii="Times New Roman" w:hAnsi="Times New Roman" w:cs="Times New Roman"/>
          <w:sz w:val="26"/>
          <w:szCs w:val="26"/>
          <w:lang w:val="uk-UA" w:eastAsia="uk-UA"/>
        </w:rPr>
        <w:t>.2</w:t>
      </w:r>
      <w:r w:rsidRPr="00CC4C75">
        <w:rPr>
          <w:rFonts w:ascii="Times New Roman" w:hAnsi="Times New Roman" w:cs="Times New Roman"/>
          <w:sz w:val="26"/>
          <w:szCs w:val="26"/>
          <w:lang w:val="uk-UA" w:eastAsia="uk-UA"/>
        </w:rPr>
        <w:t>.</w:t>
      </w:r>
    </w:p>
    <w:p w14:paraId="019D4F28" w14:textId="77777777" w:rsidR="002151E4" w:rsidRDefault="002151E4" w:rsidP="002151E4">
      <w:pPr>
        <w:spacing w:after="0" w:line="264" w:lineRule="auto"/>
        <w:jc w:val="both"/>
        <w:rPr>
          <w:rFonts w:ascii="Times New Roman" w:hAnsi="Times New Roman" w:cs="Times New Roman"/>
          <w:sz w:val="26"/>
          <w:szCs w:val="26"/>
          <w:lang w:val="uk-UA" w:eastAsia="uk-UA"/>
        </w:rPr>
      </w:pPr>
    </w:p>
    <w:tbl>
      <w:tblPr>
        <w:tblW w:w="0" w:type="auto"/>
        <w:jc w:val="center"/>
        <w:tblLook w:val="0000" w:firstRow="0" w:lastRow="0" w:firstColumn="0" w:lastColumn="0" w:noHBand="0" w:noVBand="0"/>
      </w:tblPr>
      <w:tblGrid>
        <w:gridCol w:w="4466"/>
        <w:gridCol w:w="5598"/>
      </w:tblGrid>
      <w:tr w:rsidR="002151E4" w14:paraId="53162C96" w14:textId="77777777" w:rsidTr="00913FA4">
        <w:trPr>
          <w:trHeight w:val="716"/>
          <w:jc w:val="center"/>
        </w:trPr>
        <w:tc>
          <w:tcPr>
            <w:tcW w:w="4962" w:type="dxa"/>
          </w:tcPr>
          <w:p w14:paraId="0AF263E3" w14:textId="77777777" w:rsidR="002151E4" w:rsidRDefault="00913FA4" w:rsidP="00913FA4">
            <w:pPr>
              <w:spacing w:after="0" w:line="240" w:lineRule="auto"/>
              <w:ind w:left="11"/>
              <w:jc w:val="center"/>
              <w:rPr>
                <w:rFonts w:ascii="Times New Roman" w:hAnsi="Times New Roman" w:cs="Times New Roman"/>
                <w:sz w:val="26"/>
                <w:szCs w:val="26"/>
                <w:lang w:val="uk-UA" w:eastAsia="uk-UA"/>
              </w:rPr>
            </w:pPr>
            <w:r w:rsidRPr="00CC4C75">
              <w:rPr>
                <w:rFonts w:ascii="Times New Roman" w:hAnsi="Times New Roman" w:cs="Times New Roman"/>
                <w:noProof/>
                <w:snapToGrid w:val="0"/>
                <w:sz w:val="26"/>
                <w:szCs w:val="26"/>
                <w:lang w:eastAsia="ru-RU"/>
              </w:rPr>
              <w:drawing>
                <wp:inline distT="0" distB="0" distL="0" distR="0" wp14:anchorId="7583D39C" wp14:editId="5D59F584">
                  <wp:extent cx="2172335" cy="26689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335" cy="2668905"/>
                          </a:xfrm>
                          <a:prstGeom prst="rect">
                            <a:avLst/>
                          </a:prstGeom>
                          <a:noFill/>
                          <a:ln>
                            <a:noFill/>
                          </a:ln>
                        </pic:spPr>
                      </pic:pic>
                    </a:graphicData>
                  </a:graphic>
                </wp:inline>
              </w:drawing>
            </w:r>
          </w:p>
        </w:tc>
        <w:tc>
          <w:tcPr>
            <w:tcW w:w="4843" w:type="dxa"/>
          </w:tcPr>
          <w:p w14:paraId="0FEEB158" w14:textId="77777777" w:rsidR="002151E4" w:rsidRDefault="00913FA4" w:rsidP="00913FA4">
            <w:pPr>
              <w:spacing w:after="0" w:line="240" w:lineRule="auto"/>
              <w:ind w:left="11"/>
              <w:jc w:val="center"/>
              <w:rPr>
                <w:rFonts w:ascii="Times New Roman" w:hAnsi="Times New Roman" w:cs="Times New Roman"/>
                <w:sz w:val="26"/>
                <w:szCs w:val="26"/>
                <w:lang w:val="uk-UA" w:eastAsia="uk-UA"/>
              </w:rPr>
            </w:pPr>
            <w:r w:rsidRPr="00CC4C75">
              <w:rPr>
                <w:rFonts w:ascii="Times New Roman" w:hAnsi="Times New Roman" w:cs="Times New Roman"/>
                <w:noProof/>
                <w:sz w:val="26"/>
                <w:szCs w:val="26"/>
                <w:lang w:eastAsia="ru-RU"/>
              </w:rPr>
              <w:drawing>
                <wp:inline distT="0" distB="0" distL="0" distR="0" wp14:anchorId="5F2CADE1" wp14:editId="50178447">
                  <wp:extent cx="3403600" cy="244221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6000"/>
                            <a:extLst>
                              <a:ext uri="{28A0092B-C50C-407E-A947-70E740481C1C}">
                                <a14:useLocalDpi xmlns:a14="http://schemas.microsoft.com/office/drawing/2010/main" val="0"/>
                              </a:ext>
                            </a:extLst>
                          </a:blip>
                          <a:srcRect/>
                          <a:stretch>
                            <a:fillRect/>
                          </a:stretch>
                        </pic:blipFill>
                        <pic:spPr bwMode="auto">
                          <a:xfrm>
                            <a:off x="0" y="0"/>
                            <a:ext cx="3403600" cy="2442210"/>
                          </a:xfrm>
                          <a:prstGeom prst="rect">
                            <a:avLst/>
                          </a:prstGeom>
                          <a:noFill/>
                          <a:ln>
                            <a:noFill/>
                          </a:ln>
                        </pic:spPr>
                      </pic:pic>
                    </a:graphicData>
                  </a:graphic>
                </wp:inline>
              </w:drawing>
            </w:r>
          </w:p>
        </w:tc>
      </w:tr>
      <w:tr w:rsidR="00913FA4" w:rsidRPr="00913FA4" w14:paraId="1438271D" w14:textId="77777777" w:rsidTr="00913FA4">
        <w:trPr>
          <w:trHeight w:val="716"/>
          <w:jc w:val="center"/>
        </w:trPr>
        <w:tc>
          <w:tcPr>
            <w:tcW w:w="4962" w:type="dxa"/>
          </w:tcPr>
          <w:p w14:paraId="14B94DC0" w14:textId="77777777" w:rsidR="00913FA4" w:rsidRPr="006E541E" w:rsidRDefault="00913FA4" w:rsidP="00913FA4">
            <w:pPr>
              <w:spacing w:after="0" w:line="264" w:lineRule="auto"/>
              <w:ind w:firstLine="567"/>
              <w:jc w:val="center"/>
              <w:rPr>
                <w:rFonts w:ascii="Times New Roman" w:hAnsi="Times New Roman" w:cs="Times New Roman"/>
                <w:sz w:val="24"/>
                <w:szCs w:val="24"/>
                <w:lang w:val="uk-UA"/>
              </w:rPr>
            </w:pPr>
            <w:r w:rsidRPr="006E541E">
              <w:rPr>
                <w:rFonts w:ascii="Times New Roman" w:hAnsi="Times New Roman" w:cs="Times New Roman"/>
                <w:sz w:val="24"/>
                <w:szCs w:val="24"/>
                <w:lang w:val="uk-UA"/>
              </w:rPr>
              <w:t>Рис</w:t>
            </w:r>
            <w:r w:rsidRPr="006E541E">
              <w:rPr>
                <w:rFonts w:ascii="Times New Roman" w:hAnsi="Times New Roman" w:cs="Times New Roman"/>
                <w:snapToGrid w:val="0"/>
                <w:sz w:val="24"/>
                <w:szCs w:val="24"/>
                <w:lang w:val="uk-UA"/>
              </w:rPr>
              <w:t xml:space="preserve">унок </w:t>
            </w:r>
            <w:r w:rsidRPr="006E541E">
              <w:rPr>
                <w:rFonts w:ascii="Times New Roman" w:hAnsi="Times New Roman" w:cs="Times New Roman"/>
                <w:sz w:val="24"/>
                <w:szCs w:val="24"/>
                <w:lang w:val="uk-UA"/>
              </w:rPr>
              <w:t xml:space="preserve">2.2 </w:t>
            </w:r>
            <w:r w:rsidR="006E541E">
              <w:rPr>
                <w:rFonts w:ascii="Times New Roman" w:hAnsi="Times New Roman" w:cs="Times New Roman"/>
                <w:sz w:val="24"/>
                <w:szCs w:val="24"/>
                <w:lang w:val="uk-UA"/>
              </w:rPr>
              <w:t>–</w:t>
            </w:r>
            <w:r w:rsidRPr="006E541E">
              <w:rPr>
                <w:rFonts w:ascii="Times New Roman" w:hAnsi="Times New Roman" w:cs="Times New Roman"/>
                <w:sz w:val="24"/>
                <w:szCs w:val="24"/>
                <w:lang w:val="uk-UA"/>
              </w:rPr>
              <w:t xml:space="preserve"> Залежність</w:t>
            </w:r>
            <w:r w:rsidR="006E541E">
              <w:rPr>
                <w:rFonts w:ascii="Times New Roman" w:hAnsi="Times New Roman" w:cs="Times New Roman"/>
                <w:sz w:val="24"/>
                <w:szCs w:val="24"/>
                <w:lang w:val="uk-UA"/>
              </w:rPr>
              <w:t xml:space="preserve"> </w:t>
            </w:r>
            <w:r w:rsidRPr="006E541E">
              <w:rPr>
                <w:rFonts w:ascii="Times New Roman" w:hAnsi="Times New Roman" w:cs="Times New Roman"/>
                <w:sz w:val="24"/>
                <w:szCs w:val="24"/>
                <w:lang w:val="uk-UA"/>
              </w:rPr>
              <w:t>потужності від швидкості вітру</w:t>
            </w:r>
          </w:p>
          <w:p w14:paraId="23E8730D" w14:textId="77777777" w:rsidR="00913FA4" w:rsidRPr="006E541E" w:rsidRDefault="00913FA4" w:rsidP="00913FA4">
            <w:pPr>
              <w:spacing w:after="0" w:line="240" w:lineRule="auto"/>
              <w:ind w:left="11"/>
              <w:jc w:val="center"/>
              <w:rPr>
                <w:rFonts w:ascii="Times New Roman" w:hAnsi="Times New Roman" w:cs="Times New Roman"/>
                <w:noProof/>
                <w:snapToGrid w:val="0"/>
                <w:sz w:val="24"/>
                <w:szCs w:val="24"/>
                <w:lang w:val="uk-UA" w:eastAsia="ru-RU"/>
              </w:rPr>
            </w:pPr>
            <w:r w:rsidRPr="006E541E">
              <w:rPr>
                <w:rFonts w:ascii="Times New Roman" w:hAnsi="Times New Roman" w:cs="Times New Roman"/>
                <w:i/>
                <w:sz w:val="24"/>
                <w:szCs w:val="24"/>
                <w:lang w:val="uk-UA"/>
              </w:rPr>
              <w:t>N</w:t>
            </w:r>
            <w:r w:rsidRPr="006E541E">
              <w:rPr>
                <w:rFonts w:ascii="Times New Roman" w:hAnsi="Times New Roman" w:cs="Times New Roman"/>
                <w:sz w:val="24"/>
                <w:szCs w:val="24"/>
                <w:lang w:val="uk-UA"/>
              </w:rPr>
              <w:t xml:space="preserve"> = </w:t>
            </w:r>
            <w:r w:rsidRPr="006E541E">
              <w:rPr>
                <w:rFonts w:ascii="Times New Roman" w:hAnsi="Times New Roman" w:cs="Times New Roman"/>
                <w:i/>
                <w:sz w:val="24"/>
                <w:szCs w:val="24"/>
                <w:lang w:val="uk-UA"/>
              </w:rPr>
              <w:t>f</w:t>
            </w:r>
            <w:r w:rsidRPr="006E541E">
              <w:rPr>
                <w:rFonts w:ascii="Times New Roman" w:hAnsi="Times New Roman" w:cs="Times New Roman"/>
                <w:sz w:val="24"/>
                <w:szCs w:val="24"/>
                <w:lang w:val="uk-UA"/>
              </w:rPr>
              <w:t>(</w:t>
            </w:r>
            <w:r w:rsidRPr="006E541E">
              <w:rPr>
                <w:rFonts w:ascii="Times New Roman" w:hAnsi="Times New Roman" w:cs="Times New Roman"/>
                <w:i/>
                <w:sz w:val="24"/>
                <w:szCs w:val="24"/>
                <w:lang w:val="uk-UA"/>
              </w:rPr>
              <w:t>V</w:t>
            </w:r>
            <w:r w:rsidRPr="006E541E">
              <w:rPr>
                <w:rFonts w:ascii="Times New Roman" w:hAnsi="Times New Roman" w:cs="Times New Roman"/>
                <w:sz w:val="24"/>
                <w:szCs w:val="24"/>
                <w:lang w:val="uk-UA"/>
              </w:rPr>
              <w:t xml:space="preserve">) </w:t>
            </w:r>
            <w:proofErr w:type="spellStart"/>
            <w:r w:rsidRPr="006E541E">
              <w:rPr>
                <w:rFonts w:ascii="Times New Roman" w:hAnsi="Times New Roman" w:cs="Times New Roman"/>
                <w:sz w:val="24"/>
                <w:szCs w:val="24"/>
                <w:lang w:val="uk-UA"/>
              </w:rPr>
              <w:t>вітроагрегату</w:t>
            </w:r>
            <w:proofErr w:type="spellEnd"/>
            <w:r w:rsidRPr="006E541E">
              <w:rPr>
                <w:rFonts w:ascii="Times New Roman" w:hAnsi="Times New Roman" w:cs="Times New Roman"/>
                <w:sz w:val="24"/>
                <w:szCs w:val="24"/>
                <w:lang w:val="uk-UA"/>
              </w:rPr>
              <w:t xml:space="preserve"> АВЕ-250С</w:t>
            </w:r>
          </w:p>
        </w:tc>
        <w:tc>
          <w:tcPr>
            <w:tcW w:w="4843" w:type="dxa"/>
          </w:tcPr>
          <w:p w14:paraId="27928B52" w14:textId="77777777" w:rsidR="00913FA4" w:rsidRPr="006E541E" w:rsidRDefault="00913FA4" w:rsidP="00913FA4">
            <w:pPr>
              <w:spacing w:after="0" w:line="264" w:lineRule="auto"/>
              <w:ind w:firstLine="567"/>
              <w:jc w:val="center"/>
              <w:rPr>
                <w:rFonts w:ascii="Times New Roman" w:hAnsi="Times New Roman" w:cs="Times New Roman"/>
                <w:sz w:val="24"/>
                <w:szCs w:val="24"/>
                <w:lang w:val="uk-UA" w:eastAsia="uk-UA"/>
              </w:rPr>
            </w:pPr>
            <w:r w:rsidRPr="006E541E">
              <w:rPr>
                <w:rFonts w:ascii="Times New Roman" w:hAnsi="Times New Roman" w:cs="Times New Roman"/>
                <w:sz w:val="24"/>
                <w:szCs w:val="24"/>
                <w:lang w:val="uk-UA" w:eastAsia="uk-UA"/>
              </w:rPr>
              <w:t>Рисунок 2.</w:t>
            </w:r>
            <w:r w:rsidRPr="006E541E">
              <w:rPr>
                <w:rFonts w:ascii="Times New Roman" w:hAnsi="Times New Roman" w:cs="Times New Roman"/>
                <w:sz w:val="24"/>
                <w:szCs w:val="24"/>
                <w:lang w:val="uk-UA"/>
              </w:rPr>
              <w:t xml:space="preserve">3 </w:t>
            </w:r>
            <w:r w:rsidR="006E541E">
              <w:rPr>
                <w:rFonts w:ascii="Times New Roman" w:hAnsi="Times New Roman" w:cs="Times New Roman"/>
                <w:sz w:val="24"/>
                <w:szCs w:val="24"/>
                <w:lang w:val="uk-UA"/>
              </w:rPr>
              <w:t>–</w:t>
            </w:r>
            <w:r w:rsidRPr="006E541E">
              <w:rPr>
                <w:rFonts w:ascii="Times New Roman" w:hAnsi="Times New Roman" w:cs="Times New Roman"/>
                <w:sz w:val="24"/>
                <w:szCs w:val="24"/>
                <w:lang w:val="uk-UA"/>
              </w:rPr>
              <w:t xml:space="preserve"> </w:t>
            </w:r>
            <w:r w:rsidRPr="006E541E">
              <w:rPr>
                <w:rFonts w:ascii="Times New Roman" w:hAnsi="Times New Roman" w:cs="Times New Roman"/>
                <w:sz w:val="24"/>
                <w:szCs w:val="24"/>
                <w:lang w:val="uk-UA" w:eastAsia="uk-UA"/>
              </w:rPr>
              <w:t>Типова</w:t>
            </w:r>
            <w:r w:rsidR="006E541E">
              <w:rPr>
                <w:rFonts w:ascii="Times New Roman" w:hAnsi="Times New Roman" w:cs="Times New Roman"/>
                <w:sz w:val="24"/>
                <w:szCs w:val="24"/>
                <w:lang w:val="uk-UA" w:eastAsia="uk-UA"/>
              </w:rPr>
              <w:t xml:space="preserve"> </w:t>
            </w:r>
            <w:r w:rsidRPr="006E541E">
              <w:rPr>
                <w:rFonts w:ascii="Times New Roman" w:hAnsi="Times New Roman" w:cs="Times New Roman"/>
                <w:sz w:val="24"/>
                <w:szCs w:val="24"/>
                <w:lang w:val="uk-UA" w:eastAsia="uk-UA"/>
              </w:rPr>
              <w:t xml:space="preserve">крива залежності </w:t>
            </w:r>
          </w:p>
          <w:p w14:paraId="3BF79B36" w14:textId="77777777" w:rsidR="006E541E" w:rsidRDefault="00913FA4" w:rsidP="00913FA4">
            <w:pPr>
              <w:spacing w:after="0" w:line="264" w:lineRule="auto"/>
              <w:ind w:firstLine="567"/>
              <w:jc w:val="center"/>
              <w:rPr>
                <w:rFonts w:ascii="Times New Roman" w:hAnsi="Times New Roman" w:cs="Times New Roman"/>
                <w:sz w:val="24"/>
                <w:szCs w:val="24"/>
                <w:lang w:val="uk-UA" w:eastAsia="uk-UA"/>
              </w:rPr>
            </w:pPr>
            <w:r w:rsidRPr="006E541E">
              <w:rPr>
                <w:rFonts w:ascii="Times New Roman" w:hAnsi="Times New Roman" w:cs="Times New Roman"/>
                <w:sz w:val="24"/>
                <w:szCs w:val="24"/>
                <w:lang w:val="uk-UA" w:eastAsia="uk-UA"/>
              </w:rPr>
              <w:t xml:space="preserve">потужності ВЕУ від швидкості обертання </w:t>
            </w:r>
          </w:p>
          <w:p w14:paraId="250A38F7" w14:textId="77777777" w:rsidR="00913FA4" w:rsidRPr="006E541E" w:rsidRDefault="00913FA4" w:rsidP="00913FA4">
            <w:pPr>
              <w:spacing w:after="0" w:line="264" w:lineRule="auto"/>
              <w:ind w:firstLine="567"/>
              <w:jc w:val="center"/>
              <w:rPr>
                <w:rFonts w:ascii="Times New Roman" w:hAnsi="Times New Roman" w:cs="Times New Roman"/>
                <w:sz w:val="24"/>
                <w:szCs w:val="24"/>
                <w:lang w:val="uk-UA" w:eastAsia="uk-UA"/>
              </w:rPr>
            </w:pPr>
            <w:proofErr w:type="spellStart"/>
            <w:r w:rsidRPr="006E541E">
              <w:rPr>
                <w:rFonts w:ascii="Times New Roman" w:hAnsi="Times New Roman" w:cs="Times New Roman"/>
                <w:sz w:val="24"/>
                <w:szCs w:val="24"/>
                <w:lang w:val="uk-UA" w:eastAsia="uk-UA"/>
              </w:rPr>
              <w:t>вітротурбіни</w:t>
            </w:r>
            <w:proofErr w:type="spellEnd"/>
          </w:p>
        </w:tc>
      </w:tr>
    </w:tbl>
    <w:p w14:paraId="7438B815" w14:textId="77777777" w:rsidR="00164719" w:rsidRDefault="00164719" w:rsidP="006E541E">
      <w:pPr>
        <w:spacing w:after="0" w:line="276" w:lineRule="auto"/>
        <w:ind w:firstLine="567"/>
        <w:jc w:val="both"/>
        <w:rPr>
          <w:rFonts w:ascii="Times New Roman" w:hAnsi="Times New Roman" w:cs="Times New Roman"/>
          <w:sz w:val="26"/>
          <w:szCs w:val="26"/>
          <w:lang w:val="uk-UA" w:eastAsia="uk-UA"/>
        </w:rPr>
      </w:pPr>
    </w:p>
    <w:p w14:paraId="49412CAC" w14:textId="360B8D4E" w:rsidR="00C127D0" w:rsidRDefault="00C127D0"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lastRenderedPageBreak/>
        <w:t xml:space="preserve">На рис. </w:t>
      </w:r>
      <w:r w:rsidR="002151E4">
        <w:rPr>
          <w:rFonts w:ascii="Times New Roman" w:hAnsi="Times New Roman" w:cs="Times New Roman"/>
          <w:sz w:val="26"/>
          <w:szCs w:val="26"/>
          <w:lang w:val="uk-UA" w:eastAsia="uk-UA"/>
        </w:rPr>
        <w:t>2</w:t>
      </w:r>
      <w:r>
        <w:rPr>
          <w:rFonts w:ascii="Times New Roman" w:hAnsi="Times New Roman" w:cs="Times New Roman"/>
          <w:sz w:val="26"/>
          <w:szCs w:val="26"/>
          <w:lang w:val="uk-UA" w:eastAsia="uk-UA"/>
        </w:rPr>
        <w:t>.</w:t>
      </w:r>
      <w:r w:rsidRPr="00CC4C75">
        <w:rPr>
          <w:rFonts w:ascii="Times New Roman" w:hAnsi="Times New Roman" w:cs="Times New Roman"/>
          <w:sz w:val="26"/>
          <w:szCs w:val="26"/>
          <w:lang w:val="uk-UA"/>
        </w:rPr>
        <w:t xml:space="preserve">3. </w:t>
      </w:r>
      <w:r w:rsidRPr="00CC4C75">
        <w:rPr>
          <w:rFonts w:ascii="Times New Roman" w:hAnsi="Times New Roman" w:cs="Times New Roman"/>
          <w:sz w:val="26"/>
          <w:szCs w:val="26"/>
          <w:lang w:val="uk-UA" w:eastAsia="uk-UA"/>
        </w:rPr>
        <w:t xml:space="preserve">представлений типовий варіант вироблення електроенергії ВГ залежно від швидкості вітру. На представленій гістограмі розглянута покрокова швидкість вітру із зміною в 1 м/с. Це виконано в межах операційного ряду зміни швидкості вітру для </w:t>
      </w:r>
      <w:proofErr w:type="spellStart"/>
      <w:r w:rsidRPr="00CC4C75">
        <w:rPr>
          <w:rFonts w:ascii="Times New Roman" w:hAnsi="Times New Roman" w:cs="Times New Roman"/>
          <w:sz w:val="26"/>
          <w:szCs w:val="26"/>
          <w:lang w:val="uk-UA" w:eastAsia="uk-UA"/>
        </w:rPr>
        <w:t>в</w:t>
      </w:r>
      <w:r>
        <w:rPr>
          <w:rFonts w:ascii="Times New Roman" w:hAnsi="Times New Roman" w:cs="Times New Roman"/>
          <w:sz w:val="26"/>
          <w:szCs w:val="26"/>
          <w:lang w:val="uk-UA" w:eastAsia="uk-UA"/>
        </w:rPr>
        <w:t>і</w:t>
      </w:r>
      <w:r w:rsidRPr="00CC4C75">
        <w:rPr>
          <w:rFonts w:ascii="Times New Roman" w:hAnsi="Times New Roman" w:cs="Times New Roman"/>
          <w:sz w:val="26"/>
          <w:szCs w:val="26"/>
          <w:lang w:val="uk-UA" w:eastAsia="uk-UA"/>
        </w:rPr>
        <w:t>тротурб</w:t>
      </w:r>
      <w:r>
        <w:rPr>
          <w:rFonts w:ascii="Times New Roman" w:hAnsi="Times New Roman" w:cs="Times New Roman"/>
          <w:sz w:val="26"/>
          <w:szCs w:val="26"/>
          <w:lang w:val="uk-UA" w:eastAsia="uk-UA"/>
        </w:rPr>
        <w:t>і</w:t>
      </w:r>
      <w:r w:rsidRPr="00CC4C75">
        <w:rPr>
          <w:rFonts w:ascii="Times New Roman" w:hAnsi="Times New Roman" w:cs="Times New Roman"/>
          <w:sz w:val="26"/>
          <w:szCs w:val="26"/>
          <w:lang w:val="uk-UA" w:eastAsia="uk-UA"/>
        </w:rPr>
        <w:t>н</w:t>
      </w:r>
      <w:r>
        <w:rPr>
          <w:rFonts w:ascii="Times New Roman" w:hAnsi="Times New Roman" w:cs="Times New Roman"/>
          <w:sz w:val="26"/>
          <w:szCs w:val="26"/>
          <w:lang w:val="uk-UA" w:eastAsia="uk-UA"/>
        </w:rPr>
        <w:t>и</w:t>
      </w:r>
      <w:proofErr w:type="spellEnd"/>
      <w:r w:rsidRPr="00CC4C75">
        <w:rPr>
          <w:rFonts w:ascii="Times New Roman" w:hAnsi="Times New Roman" w:cs="Times New Roman"/>
          <w:sz w:val="26"/>
          <w:szCs w:val="26"/>
          <w:lang w:val="uk-UA" w:eastAsia="uk-UA"/>
        </w:rPr>
        <w:t xml:space="preserve"> (тобто між входом і виходом повітря). </w:t>
      </w:r>
    </w:p>
    <w:p w14:paraId="645B919B" w14:textId="77777777" w:rsidR="00C127D0" w:rsidRDefault="00C127D0"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t xml:space="preserve">Ці дані можуть використовуватися для побудови графіка вироблення електроенергії протягом року з урахуванням зміни швидкості вітру. Графік на рис. </w:t>
      </w:r>
      <w:r>
        <w:rPr>
          <w:rFonts w:ascii="Times New Roman" w:hAnsi="Times New Roman" w:cs="Times New Roman"/>
          <w:sz w:val="26"/>
          <w:szCs w:val="26"/>
          <w:lang w:val="uk-UA" w:eastAsia="uk-UA"/>
        </w:rPr>
        <w:t>1.4</w:t>
      </w:r>
      <w:r w:rsidRPr="00CC4C75">
        <w:rPr>
          <w:rFonts w:ascii="Times New Roman" w:hAnsi="Times New Roman" w:cs="Times New Roman"/>
          <w:sz w:val="26"/>
          <w:szCs w:val="26"/>
          <w:lang w:val="uk-UA" w:eastAsia="uk-UA"/>
        </w:rPr>
        <w:t xml:space="preserve">. показує величину електроенергії, що виробляється, протягом </w:t>
      </w:r>
      <w:r w:rsidRPr="00CC4C75">
        <w:rPr>
          <w:rFonts w:ascii="Times New Roman" w:hAnsi="Times New Roman" w:cs="Times New Roman"/>
          <w:sz w:val="26"/>
          <w:szCs w:val="26"/>
          <w:lang w:val="uk-UA"/>
        </w:rPr>
        <w:t xml:space="preserve">1-го </w:t>
      </w:r>
      <w:r w:rsidRPr="00CC4C75">
        <w:rPr>
          <w:rFonts w:ascii="Times New Roman" w:hAnsi="Times New Roman" w:cs="Times New Roman"/>
          <w:sz w:val="26"/>
          <w:szCs w:val="26"/>
          <w:lang w:val="uk-UA" w:eastAsia="uk-UA"/>
        </w:rPr>
        <w:t>року одним генератором при характери</w:t>
      </w:r>
      <w:r>
        <w:rPr>
          <w:rFonts w:ascii="Times New Roman" w:hAnsi="Times New Roman" w:cs="Times New Roman"/>
          <w:sz w:val="26"/>
          <w:szCs w:val="26"/>
          <w:lang w:val="uk-UA" w:eastAsia="uk-UA"/>
        </w:rPr>
        <w:t xml:space="preserve">стиці </w:t>
      </w:r>
      <w:r w:rsidRPr="003D50A3">
        <w:rPr>
          <w:rFonts w:ascii="Times New Roman" w:hAnsi="Times New Roman" w:cs="Times New Roman"/>
          <w:i/>
          <w:sz w:val="26"/>
          <w:szCs w:val="26"/>
          <w:lang w:val="uk-UA" w:eastAsia="uk-UA"/>
        </w:rPr>
        <w:t>Р</w:t>
      </w:r>
      <w:r>
        <w:rPr>
          <w:rFonts w:ascii="Times New Roman" w:hAnsi="Times New Roman" w:cs="Times New Roman"/>
          <w:sz w:val="26"/>
          <w:szCs w:val="26"/>
          <w:lang w:val="uk-UA" w:eastAsia="uk-UA"/>
        </w:rPr>
        <w:t xml:space="preserve"> = </w:t>
      </w:r>
      <w:r w:rsidRPr="003D50A3">
        <w:rPr>
          <w:rFonts w:ascii="Times New Roman" w:hAnsi="Times New Roman" w:cs="Times New Roman"/>
          <w:i/>
          <w:sz w:val="26"/>
          <w:szCs w:val="26"/>
          <w:lang w:val="uk-UA" w:eastAsia="uk-UA"/>
        </w:rPr>
        <w:t>f</w:t>
      </w:r>
      <w:r w:rsidRPr="00CC4C75">
        <w:rPr>
          <w:rFonts w:ascii="Times New Roman" w:hAnsi="Times New Roman" w:cs="Times New Roman"/>
          <w:sz w:val="26"/>
          <w:szCs w:val="26"/>
          <w:lang w:val="uk-UA" w:eastAsia="uk-UA"/>
        </w:rPr>
        <w:t>(</w:t>
      </w:r>
      <w:r w:rsidRPr="003D50A3">
        <w:rPr>
          <w:rFonts w:ascii="Times New Roman" w:hAnsi="Times New Roman" w:cs="Times New Roman"/>
          <w:i/>
          <w:sz w:val="26"/>
          <w:szCs w:val="26"/>
          <w:lang w:val="uk-UA" w:eastAsia="uk-UA"/>
        </w:rPr>
        <w:t>V</w:t>
      </w:r>
      <w:r w:rsidRPr="00CC4C75">
        <w:rPr>
          <w:rFonts w:ascii="Times New Roman" w:hAnsi="Times New Roman" w:cs="Times New Roman"/>
          <w:sz w:val="26"/>
          <w:szCs w:val="26"/>
          <w:lang w:val="uk-UA" w:eastAsia="uk-UA"/>
        </w:rPr>
        <w:t xml:space="preserve">) (рис. </w:t>
      </w:r>
      <w:r w:rsidR="002151E4">
        <w:rPr>
          <w:rFonts w:ascii="Times New Roman" w:hAnsi="Times New Roman" w:cs="Times New Roman"/>
          <w:sz w:val="26"/>
          <w:szCs w:val="26"/>
          <w:lang w:val="uk-UA" w:eastAsia="uk-UA"/>
        </w:rPr>
        <w:t>2</w:t>
      </w:r>
      <w:r>
        <w:rPr>
          <w:rFonts w:ascii="Times New Roman" w:hAnsi="Times New Roman" w:cs="Times New Roman"/>
          <w:sz w:val="26"/>
          <w:szCs w:val="26"/>
          <w:lang w:val="uk-UA" w:eastAsia="uk-UA"/>
        </w:rPr>
        <w:t>.4</w:t>
      </w:r>
      <w:r w:rsidRPr="00CC4C75">
        <w:rPr>
          <w:rFonts w:ascii="Times New Roman" w:hAnsi="Times New Roman" w:cs="Times New Roman"/>
          <w:sz w:val="26"/>
          <w:szCs w:val="26"/>
          <w:lang w:val="uk-UA" w:eastAsia="uk-UA"/>
        </w:rPr>
        <w:t xml:space="preserve">) і графіка залежності вироблення електроенергії від швидкості обертання </w:t>
      </w:r>
      <w:proofErr w:type="spellStart"/>
      <w:r w:rsidRPr="00CC4C75">
        <w:rPr>
          <w:rFonts w:ascii="Times New Roman" w:hAnsi="Times New Roman" w:cs="Times New Roman"/>
          <w:sz w:val="26"/>
          <w:szCs w:val="26"/>
          <w:lang w:val="uk-UA" w:eastAsia="uk-UA"/>
        </w:rPr>
        <w:t>вітрогенератора</w:t>
      </w:r>
      <w:proofErr w:type="spellEnd"/>
      <w:r w:rsidRPr="00CC4C75">
        <w:rPr>
          <w:rFonts w:ascii="Times New Roman" w:hAnsi="Times New Roman" w:cs="Times New Roman"/>
          <w:sz w:val="26"/>
          <w:szCs w:val="26"/>
          <w:lang w:val="uk-UA" w:eastAsia="uk-UA"/>
        </w:rPr>
        <w:t xml:space="preserve"> (рис. </w:t>
      </w:r>
      <w:r w:rsidR="002151E4">
        <w:rPr>
          <w:rFonts w:ascii="Times New Roman" w:hAnsi="Times New Roman" w:cs="Times New Roman"/>
          <w:sz w:val="26"/>
          <w:szCs w:val="26"/>
          <w:lang w:val="uk-UA" w:eastAsia="uk-UA"/>
        </w:rPr>
        <w:t>2</w:t>
      </w:r>
      <w:r>
        <w:rPr>
          <w:rFonts w:ascii="Times New Roman" w:hAnsi="Times New Roman" w:cs="Times New Roman"/>
          <w:sz w:val="26"/>
          <w:szCs w:val="26"/>
          <w:lang w:val="uk-UA" w:eastAsia="uk-UA"/>
        </w:rPr>
        <w:t>.5</w:t>
      </w:r>
      <w:r w:rsidRPr="00CC4C75">
        <w:rPr>
          <w:rFonts w:ascii="Times New Roman" w:hAnsi="Times New Roman" w:cs="Times New Roman"/>
          <w:sz w:val="26"/>
          <w:szCs w:val="26"/>
          <w:lang w:val="uk-UA" w:eastAsia="uk-UA"/>
        </w:rPr>
        <w:t>).</w:t>
      </w:r>
    </w:p>
    <w:p w14:paraId="27EDE052" w14:textId="77777777" w:rsidR="00805935" w:rsidRDefault="00805935" w:rsidP="00C127D0">
      <w:pPr>
        <w:spacing w:after="0" w:line="264" w:lineRule="auto"/>
        <w:ind w:firstLine="567"/>
        <w:jc w:val="both"/>
        <w:rPr>
          <w:rFonts w:ascii="Times New Roman" w:hAnsi="Times New Roman" w:cs="Times New Roman"/>
          <w:sz w:val="26"/>
          <w:szCs w:val="26"/>
          <w:lang w:val="uk-UA" w:eastAsia="uk-UA"/>
        </w:rPr>
      </w:pPr>
    </w:p>
    <w:tbl>
      <w:tblPr>
        <w:tblW w:w="9900" w:type="dxa"/>
        <w:tblInd w:w="108" w:type="dxa"/>
        <w:tblLayout w:type="fixed"/>
        <w:tblLook w:val="0000" w:firstRow="0" w:lastRow="0" w:firstColumn="0" w:lastColumn="0" w:noHBand="0" w:noVBand="0"/>
      </w:tblPr>
      <w:tblGrid>
        <w:gridCol w:w="720"/>
        <w:gridCol w:w="5940"/>
        <w:gridCol w:w="3240"/>
      </w:tblGrid>
      <w:tr w:rsidR="00C127D0" w:rsidRPr="00CC4C75" w14:paraId="64BC557D" w14:textId="77777777" w:rsidTr="00434CDB">
        <w:trPr>
          <w:trHeight w:val="1895"/>
        </w:trPr>
        <w:tc>
          <w:tcPr>
            <w:tcW w:w="720" w:type="dxa"/>
            <w:textDirection w:val="btLr"/>
            <w:vAlign w:val="center"/>
          </w:tcPr>
          <w:p w14:paraId="6BC36AAD" w14:textId="77777777" w:rsidR="00C127D0" w:rsidRPr="003D50A3" w:rsidRDefault="00C127D0" w:rsidP="00C127D0">
            <w:pPr>
              <w:spacing w:after="0" w:line="264" w:lineRule="auto"/>
              <w:ind w:firstLine="567"/>
              <w:jc w:val="center"/>
              <w:rPr>
                <w:rFonts w:ascii="Times New Roman" w:hAnsi="Times New Roman" w:cs="Times New Roman"/>
                <w:b/>
                <w:caps/>
                <w:lang w:val="uk-UA"/>
              </w:rPr>
            </w:pPr>
            <w:r w:rsidRPr="003D50A3">
              <w:rPr>
                <w:rFonts w:ascii="Times New Roman" w:hAnsi="Times New Roman" w:cs="Times New Roman"/>
                <w:lang w:val="uk-UA"/>
              </w:rPr>
              <w:t>Час роботи  однієї ВЕУ на протязі року, години,</w:t>
            </w:r>
          </w:p>
        </w:tc>
        <w:tc>
          <w:tcPr>
            <w:tcW w:w="5940" w:type="dxa"/>
            <w:tcBorders>
              <w:right w:val="single" w:sz="4" w:space="0" w:color="auto"/>
            </w:tcBorders>
            <w:vAlign w:val="center"/>
          </w:tcPr>
          <w:p w14:paraId="42E0543A" w14:textId="77777777" w:rsidR="00C127D0" w:rsidRPr="00CC4C75" w:rsidRDefault="00C127D0" w:rsidP="00C127D0">
            <w:pPr>
              <w:spacing w:after="0" w:line="264" w:lineRule="auto"/>
              <w:ind w:firstLine="567"/>
              <w:jc w:val="both"/>
              <w:rPr>
                <w:rFonts w:ascii="Times New Roman" w:hAnsi="Times New Roman" w:cs="Times New Roman"/>
                <w:sz w:val="26"/>
                <w:szCs w:val="26"/>
                <w:lang w:val="uk-UA"/>
              </w:rPr>
            </w:pPr>
            <w:r w:rsidRPr="00CC4C75">
              <w:rPr>
                <w:rFonts w:ascii="Times New Roman" w:hAnsi="Times New Roman" w:cs="Times New Roman"/>
                <w:noProof/>
                <w:sz w:val="26"/>
                <w:szCs w:val="26"/>
                <w:lang w:eastAsia="ru-RU"/>
              </w:rPr>
              <w:drawing>
                <wp:inline distT="0" distB="0" distL="0" distR="0" wp14:anchorId="313A7514" wp14:editId="2AAA5F93">
                  <wp:extent cx="3129280" cy="2542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9280" cy="2542540"/>
                          </a:xfrm>
                          <a:prstGeom prst="rect">
                            <a:avLst/>
                          </a:prstGeom>
                          <a:noFill/>
                          <a:ln>
                            <a:noFill/>
                          </a:ln>
                        </pic:spPr>
                      </pic:pic>
                    </a:graphicData>
                  </a:graphic>
                </wp:inline>
              </w:drawing>
            </w:r>
          </w:p>
          <w:p w14:paraId="330C05C5" w14:textId="77777777" w:rsidR="00C127D0" w:rsidRPr="00CC4C75" w:rsidRDefault="00C127D0" w:rsidP="00C127D0">
            <w:pPr>
              <w:spacing w:after="0" w:line="264" w:lineRule="auto"/>
              <w:ind w:firstLine="567"/>
              <w:jc w:val="both"/>
              <w:rPr>
                <w:rFonts w:ascii="Times New Roman" w:hAnsi="Times New Roman" w:cs="Times New Roman"/>
                <w:b/>
                <w:caps/>
                <w:sz w:val="26"/>
                <w:szCs w:val="26"/>
                <w:lang w:val="uk-UA"/>
              </w:rPr>
            </w:pPr>
            <w:r w:rsidRPr="00CC4C75">
              <w:rPr>
                <w:rFonts w:ascii="Times New Roman" w:hAnsi="Times New Roman" w:cs="Times New Roman"/>
                <w:sz w:val="26"/>
                <w:szCs w:val="26"/>
                <w:lang w:val="uk-UA"/>
              </w:rPr>
              <w:t>Швидкість вітру, м/с</w:t>
            </w:r>
          </w:p>
        </w:tc>
        <w:tc>
          <w:tcPr>
            <w:tcW w:w="3240" w:type="dxa"/>
            <w:vAlign w:val="center"/>
          </w:tcPr>
          <w:p w14:paraId="6F462217" w14:textId="77777777" w:rsidR="00C127D0" w:rsidRDefault="00C127D0" w:rsidP="00C127D0">
            <w:pPr>
              <w:spacing w:after="0" w:line="264" w:lineRule="auto"/>
              <w:ind w:firstLine="567"/>
              <w:jc w:val="center"/>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t xml:space="preserve">Рисунок </w:t>
            </w:r>
            <w:r w:rsidR="00913FA4">
              <w:rPr>
                <w:rFonts w:ascii="Times New Roman" w:hAnsi="Times New Roman" w:cs="Times New Roman"/>
                <w:sz w:val="26"/>
                <w:szCs w:val="26"/>
                <w:lang w:val="uk-UA" w:eastAsia="uk-UA"/>
              </w:rPr>
              <w:t>2</w:t>
            </w:r>
            <w:r>
              <w:rPr>
                <w:rFonts w:ascii="Times New Roman" w:hAnsi="Times New Roman" w:cs="Times New Roman"/>
                <w:sz w:val="26"/>
                <w:szCs w:val="26"/>
                <w:lang w:val="uk-UA" w:eastAsia="uk-UA"/>
              </w:rPr>
              <w:t>.</w:t>
            </w:r>
            <w:r w:rsidRPr="00CC4C75">
              <w:rPr>
                <w:rFonts w:ascii="Times New Roman" w:hAnsi="Times New Roman" w:cs="Times New Roman"/>
                <w:sz w:val="26"/>
                <w:szCs w:val="26"/>
                <w:lang w:val="uk-UA" w:eastAsia="uk-UA"/>
              </w:rPr>
              <w:t xml:space="preserve">4 </w:t>
            </w:r>
            <w:r w:rsidR="006E541E">
              <w:rPr>
                <w:rFonts w:ascii="Times New Roman" w:hAnsi="Times New Roman" w:cs="Times New Roman"/>
                <w:sz w:val="26"/>
                <w:szCs w:val="26"/>
                <w:lang w:val="uk-UA"/>
              </w:rPr>
              <w:t>–</w:t>
            </w:r>
            <w:r w:rsidRPr="00CC4C75">
              <w:rPr>
                <w:rFonts w:ascii="Times New Roman" w:hAnsi="Times New Roman" w:cs="Times New Roman"/>
                <w:sz w:val="26"/>
                <w:szCs w:val="26"/>
                <w:lang w:val="uk-UA"/>
              </w:rPr>
              <w:t xml:space="preserve"> </w:t>
            </w:r>
            <w:r w:rsidRPr="00CC4C75">
              <w:rPr>
                <w:rFonts w:ascii="Times New Roman" w:hAnsi="Times New Roman" w:cs="Times New Roman"/>
                <w:sz w:val="26"/>
                <w:szCs w:val="26"/>
                <w:lang w:val="uk-UA" w:eastAsia="uk-UA"/>
              </w:rPr>
              <w:t>Залежність</w:t>
            </w:r>
            <w:r w:rsidR="006E541E">
              <w:rPr>
                <w:rFonts w:ascii="Times New Roman" w:hAnsi="Times New Roman" w:cs="Times New Roman"/>
                <w:sz w:val="26"/>
                <w:szCs w:val="26"/>
                <w:lang w:val="uk-UA" w:eastAsia="uk-UA"/>
              </w:rPr>
              <w:t xml:space="preserve"> </w:t>
            </w:r>
            <w:r w:rsidRPr="00CC4C75">
              <w:rPr>
                <w:rFonts w:ascii="Times New Roman" w:hAnsi="Times New Roman" w:cs="Times New Roman"/>
                <w:sz w:val="26"/>
                <w:szCs w:val="26"/>
                <w:lang w:val="uk-UA" w:eastAsia="uk-UA"/>
              </w:rPr>
              <w:t xml:space="preserve">вироблення електроенергії від швидкості вітру для ВГ на протязі року </w:t>
            </w:r>
          </w:p>
          <w:p w14:paraId="7096D027" w14:textId="77777777" w:rsidR="00C127D0" w:rsidRPr="00CC4C75" w:rsidRDefault="00C127D0" w:rsidP="00C127D0">
            <w:pPr>
              <w:spacing w:after="0" w:line="264" w:lineRule="auto"/>
              <w:ind w:firstLine="567"/>
              <w:jc w:val="center"/>
              <w:rPr>
                <w:rFonts w:ascii="Times New Roman" w:hAnsi="Times New Roman" w:cs="Times New Roman"/>
                <w:sz w:val="26"/>
                <w:szCs w:val="26"/>
                <w:lang w:val="uk-UA"/>
              </w:rPr>
            </w:pPr>
            <w:r w:rsidRPr="00CC4C75">
              <w:rPr>
                <w:rFonts w:ascii="Times New Roman" w:hAnsi="Times New Roman" w:cs="Times New Roman"/>
                <w:sz w:val="26"/>
                <w:szCs w:val="26"/>
                <w:lang w:val="uk-UA" w:eastAsia="uk-UA"/>
              </w:rPr>
              <w:t>по годинам</w:t>
            </w:r>
          </w:p>
        </w:tc>
      </w:tr>
      <w:tr w:rsidR="00C127D0" w:rsidRPr="00CC4C75" w14:paraId="4DF753E6" w14:textId="77777777" w:rsidTr="00434CDB">
        <w:trPr>
          <w:trHeight w:val="3083"/>
        </w:trPr>
        <w:tc>
          <w:tcPr>
            <w:tcW w:w="720" w:type="dxa"/>
            <w:textDirection w:val="btLr"/>
            <w:vAlign w:val="center"/>
          </w:tcPr>
          <w:p w14:paraId="282876DA" w14:textId="77777777" w:rsidR="00C127D0" w:rsidRPr="003D50A3" w:rsidRDefault="00C127D0" w:rsidP="00C127D0">
            <w:pPr>
              <w:spacing w:after="0" w:line="264" w:lineRule="auto"/>
              <w:ind w:firstLine="567"/>
              <w:jc w:val="center"/>
              <w:rPr>
                <w:rFonts w:ascii="Times New Roman" w:hAnsi="Times New Roman" w:cs="Times New Roman"/>
                <w:b/>
                <w:caps/>
              </w:rPr>
            </w:pPr>
            <w:r w:rsidRPr="003D50A3">
              <w:rPr>
                <w:rFonts w:ascii="Times New Roman" w:hAnsi="Times New Roman" w:cs="Times New Roman"/>
                <w:lang w:val="uk-UA" w:eastAsia="uk-UA"/>
              </w:rPr>
              <w:t>Величина електроенергії, яку виробляє ВЕУ протягом року, кВт*год</w:t>
            </w:r>
          </w:p>
        </w:tc>
        <w:tc>
          <w:tcPr>
            <w:tcW w:w="5940" w:type="dxa"/>
            <w:tcBorders>
              <w:right w:val="single" w:sz="4" w:space="0" w:color="auto"/>
            </w:tcBorders>
            <w:vAlign w:val="center"/>
          </w:tcPr>
          <w:p w14:paraId="336445E3" w14:textId="77777777" w:rsidR="00C127D0" w:rsidRPr="00CC4C75" w:rsidRDefault="00C127D0" w:rsidP="00C127D0">
            <w:pPr>
              <w:spacing w:after="0" w:line="264" w:lineRule="auto"/>
              <w:ind w:firstLine="567"/>
              <w:jc w:val="both"/>
              <w:rPr>
                <w:rFonts w:ascii="Times New Roman" w:hAnsi="Times New Roman" w:cs="Times New Roman"/>
                <w:sz w:val="26"/>
                <w:szCs w:val="26"/>
                <w:lang w:val="uk-UA"/>
              </w:rPr>
            </w:pPr>
            <w:r w:rsidRPr="00CC4C75">
              <w:rPr>
                <w:rFonts w:ascii="Times New Roman" w:hAnsi="Times New Roman" w:cs="Times New Roman"/>
                <w:noProof/>
                <w:sz w:val="26"/>
                <w:szCs w:val="26"/>
                <w:lang w:eastAsia="ru-RU"/>
              </w:rPr>
              <w:drawing>
                <wp:inline distT="0" distB="0" distL="0" distR="0" wp14:anchorId="6521660A" wp14:editId="4D546D17">
                  <wp:extent cx="3013075" cy="2098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075" cy="2098675"/>
                          </a:xfrm>
                          <a:prstGeom prst="rect">
                            <a:avLst/>
                          </a:prstGeom>
                          <a:noFill/>
                          <a:ln>
                            <a:noFill/>
                          </a:ln>
                        </pic:spPr>
                      </pic:pic>
                    </a:graphicData>
                  </a:graphic>
                </wp:inline>
              </w:drawing>
            </w:r>
          </w:p>
          <w:p w14:paraId="28D9F440" w14:textId="77777777" w:rsidR="00C127D0" w:rsidRPr="00CC4C75" w:rsidRDefault="00C127D0" w:rsidP="00C127D0">
            <w:pPr>
              <w:spacing w:after="0" w:line="264" w:lineRule="auto"/>
              <w:ind w:firstLine="567"/>
              <w:jc w:val="both"/>
              <w:rPr>
                <w:rFonts w:ascii="Times New Roman" w:hAnsi="Times New Roman" w:cs="Times New Roman"/>
                <w:sz w:val="26"/>
                <w:szCs w:val="26"/>
              </w:rPr>
            </w:pPr>
            <w:r w:rsidRPr="00CC4C75">
              <w:rPr>
                <w:rFonts w:ascii="Times New Roman" w:hAnsi="Times New Roman" w:cs="Times New Roman"/>
                <w:sz w:val="26"/>
                <w:szCs w:val="26"/>
                <w:lang w:val="uk-UA"/>
              </w:rPr>
              <w:t>Швидкість вітру, м/с</w:t>
            </w:r>
          </w:p>
        </w:tc>
        <w:tc>
          <w:tcPr>
            <w:tcW w:w="3240" w:type="dxa"/>
            <w:vAlign w:val="center"/>
          </w:tcPr>
          <w:p w14:paraId="4C7C0C79" w14:textId="77777777" w:rsidR="00C127D0" w:rsidRPr="00D96F1B" w:rsidRDefault="00C127D0" w:rsidP="00913FA4">
            <w:pPr>
              <w:spacing w:after="0" w:line="264" w:lineRule="auto"/>
              <w:ind w:firstLine="567"/>
              <w:jc w:val="center"/>
              <w:rPr>
                <w:rFonts w:ascii="Times New Roman" w:hAnsi="Times New Roman" w:cs="Times New Roman"/>
                <w:b/>
                <w:caps/>
                <w:sz w:val="24"/>
                <w:szCs w:val="24"/>
                <w:lang w:val="uk-UA"/>
              </w:rPr>
            </w:pPr>
            <w:r w:rsidRPr="00D96F1B">
              <w:rPr>
                <w:rFonts w:ascii="Times New Roman" w:hAnsi="Times New Roman" w:cs="Times New Roman"/>
                <w:sz w:val="24"/>
                <w:szCs w:val="24"/>
                <w:lang w:val="uk-UA"/>
              </w:rPr>
              <w:t xml:space="preserve">Рисунок </w:t>
            </w:r>
            <w:r w:rsidR="00913FA4">
              <w:rPr>
                <w:rFonts w:ascii="Times New Roman" w:hAnsi="Times New Roman" w:cs="Times New Roman"/>
                <w:sz w:val="24"/>
                <w:szCs w:val="24"/>
                <w:lang w:val="uk-UA"/>
              </w:rPr>
              <w:t>2</w:t>
            </w:r>
            <w:r w:rsidRPr="00D96F1B">
              <w:rPr>
                <w:rFonts w:ascii="Times New Roman" w:hAnsi="Times New Roman" w:cs="Times New Roman"/>
                <w:sz w:val="24"/>
                <w:szCs w:val="24"/>
                <w:lang w:val="uk-UA"/>
              </w:rPr>
              <w:t>.5 – Залежність к</w:t>
            </w:r>
            <w:r w:rsidRPr="00D96F1B">
              <w:rPr>
                <w:rFonts w:ascii="Times New Roman" w:hAnsi="Times New Roman" w:cs="Times New Roman"/>
                <w:sz w:val="24"/>
                <w:szCs w:val="24"/>
                <w:lang w:val="uk-UA" w:eastAsia="uk-UA"/>
              </w:rPr>
              <w:t xml:space="preserve">ількості вироблення електроенергії від швидкості вітру для ВГ по годинам </w:t>
            </w:r>
            <w:r w:rsidRPr="00D96F1B">
              <w:rPr>
                <w:rFonts w:ascii="Times New Roman" w:hAnsi="Times New Roman" w:cs="Times New Roman"/>
                <w:sz w:val="24"/>
                <w:szCs w:val="24"/>
                <w:lang w:val="uk-UA"/>
              </w:rPr>
              <w:t>на протязі року, кВт*год</w:t>
            </w:r>
          </w:p>
        </w:tc>
      </w:tr>
    </w:tbl>
    <w:p w14:paraId="245A8582" w14:textId="77777777" w:rsidR="00C127D0" w:rsidRPr="00CC4C75" w:rsidRDefault="00C127D0" w:rsidP="00C127D0">
      <w:pPr>
        <w:spacing w:after="0" w:line="264" w:lineRule="auto"/>
        <w:ind w:firstLine="567"/>
        <w:jc w:val="both"/>
        <w:rPr>
          <w:rFonts w:ascii="Times New Roman" w:hAnsi="Times New Roman" w:cs="Times New Roman"/>
          <w:sz w:val="26"/>
          <w:szCs w:val="26"/>
          <w:lang w:val="uk-UA"/>
        </w:rPr>
      </w:pPr>
    </w:p>
    <w:p w14:paraId="3FC095BB" w14:textId="77777777" w:rsidR="00805935" w:rsidRDefault="00805935"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t>Чим довший інтервал часу вимірювання, тим точніше оцінка розподілу швидкості вітру. Потужність залежить від швидкості вітру в кубі, тому навіть маленька помилка у визначенні швидкості може привести до великої погрішності при встановленні величини електроенергії, що виробляється.</w:t>
      </w:r>
    </w:p>
    <w:p w14:paraId="5A3D080A" w14:textId="77777777" w:rsidR="00C127D0" w:rsidRPr="00CC4C75" w:rsidRDefault="00C127D0"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napToGrid w:val="0"/>
          <w:color w:val="000000"/>
          <w:sz w:val="26"/>
          <w:szCs w:val="26"/>
          <w:lang w:val="uk-UA" w:eastAsia="uk-UA"/>
        </w:rPr>
        <w:t xml:space="preserve">Перші </w:t>
      </w:r>
      <w:r>
        <w:rPr>
          <w:rFonts w:ascii="Times New Roman" w:hAnsi="Times New Roman" w:cs="Times New Roman"/>
          <w:snapToGrid w:val="0"/>
          <w:color w:val="000000"/>
          <w:sz w:val="26"/>
          <w:szCs w:val="26"/>
          <w:lang w:val="uk-UA" w:eastAsia="uk-UA"/>
        </w:rPr>
        <w:t>ВЕУ</w:t>
      </w:r>
      <w:r w:rsidRPr="00CC4C75">
        <w:rPr>
          <w:rFonts w:ascii="Times New Roman" w:hAnsi="Times New Roman" w:cs="Times New Roman"/>
          <w:snapToGrid w:val="0"/>
          <w:color w:val="000000"/>
          <w:sz w:val="26"/>
          <w:szCs w:val="26"/>
          <w:lang w:val="uk-UA" w:eastAsia="uk-UA"/>
        </w:rPr>
        <w:t xml:space="preserve"> вже відпрацювали 10-15 років і потребують капітальних ремонтів і модернізації. Для підвищення потужності встановлених ВЕУ пропонується змінити систему кріплення </w:t>
      </w:r>
      <w:proofErr w:type="spellStart"/>
      <w:r w:rsidRPr="00CC4C75">
        <w:rPr>
          <w:rFonts w:ascii="Times New Roman" w:hAnsi="Times New Roman" w:cs="Times New Roman"/>
          <w:snapToGrid w:val="0"/>
          <w:color w:val="000000"/>
          <w:sz w:val="26"/>
          <w:szCs w:val="26"/>
          <w:lang w:val="uk-UA" w:eastAsia="uk-UA"/>
        </w:rPr>
        <w:t>в</w:t>
      </w:r>
      <w:r>
        <w:rPr>
          <w:rFonts w:ascii="Times New Roman" w:hAnsi="Times New Roman" w:cs="Times New Roman"/>
          <w:snapToGrid w:val="0"/>
          <w:color w:val="000000"/>
          <w:sz w:val="26"/>
          <w:szCs w:val="26"/>
          <w:lang w:val="uk-UA" w:eastAsia="uk-UA"/>
        </w:rPr>
        <w:t>і</w:t>
      </w:r>
      <w:r w:rsidRPr="00CC4C75">
        <w:rPr>
          <w:rFonts w:ascii="Times New Roman" w:hAnsi="Times New Roman" w:cs="Times New Roman"/>
          <w:snapToGrid w:val="0"/>
          <w:color w:val="000000"/>
          <w:sz w:val="26"/>
          <w:szCs w:val="26"/>
          <w:lang w:val="uk-UA" w:eastAsia="uk-UA"/>
        </w:rPr>
        <w:t>тротурб</w:t>
      </w:r>
      <w:r>
        <w:rPr>
          <w:rFonts w:ascii="Times New Roman" w:hAnsi="Times New Roman" w:cs="Times New Roman"/>
          <w:snapToGrid w:val="0"/>
          <w:color w:val="000000"/>
          <w:sz w:val="26"/>
          <w:szCs w:val="26"/>
          <w:lang w:val="uk-UA" w:eastAsia="uk-UA"/>
        </w:rPr>
        <w:t>і</w:t>
      </w:r>
      <w:r w:rsidRPr="00CC4C75">
        <w:rPr>
          <w:rFonts w:ascii="Times New Roman" w:hAnsi="Times New Roman" w:cs="Times New Roman"/>
          <w:snapToGrid w:val="0"/>
          <w:color w:val="000000"/>
          <w:sz w:val="26"/>
          <w:szCs w:val="26"/>
          <w:lang w:val="uk-UA" w:eastAsia="uk-UA"/>
        </w:rPr>
        <w:t>н</w:t>
      </w:r>
      <w:r>
        <w:rPr>
          <w:rFonts w:ascii="Times New Roman" w:hAnsi="Times New Roman" w:cs="Times New Roman"/>
          <w:snapToGrid w:val="0"/>
          <w:color w:val="000000"/>
          <w:sz w:val="26"/>
          <w:szCs w:val="26"/>
          <w:lang w:val="uk-UA" w:eastAsia="uk-UA"/>
        </w:rPr>
        <w:t>и</w:t>
      </w:r>
      <w:proofErr w:type="spellEnd"/>
      <w:r w:rsidRPr="00CC4C75">
        <w:rPr>
          <w:rFonts w:ascii="Times New Roman" w:hAnsi="Times New Roman" w:cs="Times New Roman"/>
          <w:snapToGrid w:val="0"/>
          <w:color w:val="000000"/>
          <w:sz w:val="26"/>
          <w:szCs w:val="26"/>
          <w:lang w:val="uk-UA" w:eastAsia="uk-UA"/>
        </w:rPr>
        <w:t xml:space="preserve"> з жорсткою на м'яку, що дозволить збільшити потужність. </w:t>
      </w:r>
      <w:r w:rsidRPr="00CC4C75">
        <w:rPr>
          <w:rFonts w:ascii="Times New Roman" w:hAnsi="Times New Roman" w:cs="Times New Roman"/>
          <w:sz w:val="26"/>
          <w:szCs w:val="26"/>
          <w:lang w:val="uk-UA" w:eastAsia="uk-UA"/>
        </w:rPr>
        <w:t xml:space="preserve">Також </w:t>
      </w:r>
      <w:r w:rsidRPr="00CC4C75">
        <w:rPr>
          <w:rFonts w:ascii="Times New Roman" w:hAnsi="Times New Roman" w:cs="Times New Roman"/>
          <w:sz w:val="26"/>
          <w:szCs w:val="26"/>
          <w:lang w:val="uk-UA" w:eastAsia="uk-UA"/>
        </w:rPr>
        <w:lastRenderedPageBreak/>
        <w:t>слід використовувати сталеві лопаті замість склопластикових, що дозволить подовжити термін служби на 10 %.</w:t>
      </w:r>
    </w:p>
    <w:p w14:paraId="726A510E" w14:textId="77777777" w:rsidR="00C127D0" w:rsidRPr="00CC4C75" w:rsidRDefault="00C127D0" w:rsidP="006E541E">
      <w:pPr>
        <w:spacing w:after="0" w:line="276" w:lineRule="auto"/>
        <w:ind w:firstLine="567"/>
        <w:jc w:val="both"/>
        <w:rPr>
          <w:rFonts w:ascii="Times New Roman" w:hAnsi="Times New Roman" w:cs="Times New Roman"/>
          <w:sz w:val="26"/>
          <w:szCs w:val="26"/>
          <w:lang w:val="uk-UA" w:eastAsia="uk-UA"/>
        </w:rPr>
      </w:pPr>
      <w:proofErr w:type="spellStart"/>
      <w:r w:rsidRPr="00CC4C75">
        <w:rPr>
          <w:rFonts w:ascii="Times New Roman" w:hAnsi="Times New Roman" w:cs="Times New Roman"/>
          <w:sz w:val="26"/>
          <w:szCs w:val="26"/>
          <w:lang w:val="uk-UA" w:eastAsia="uk-UA"/>
        </w:rPr>
        <w:t>Т.ч</w:t>
      </w:r>
      <w:proofErr w:type="spellEnd"/>
      <w:r w:rsidRPr="00CC4C75">
        <w:rPr>
          <w:rFonts w:ascii="Times New Roman" w:hAnsi="Times New Roman" w:cs="Times New Roman"/>
          <w:sz w:val="26"/>
          <w:szCs w:val="26"/>
          <w:lang w:val="uk-UA" w:eastAsia="uk-UA"/>
        </w:rPr>
        <w:t>.</w:t>
      </w:r>
      <w:r w:rsidRPr="00CC4C75">
        <w:rPr>
          <w:rFonts w:ascii="Times New Roman" w:hAnsi="Times New Roman" w:cs="Times New Roman"/>
          <w:sz w:val="26"/>
          <w:szCs w:val="26"/>
          <w:lang w:val="uk-UA"/>
        </w:rPr>
        <w:t xml:space="preserve">, </w:t>
      </w:r>
      <w:r w:rsidRPr="00CC4C75">
        <w:rPr>
          <w:rFonts w:ascii="Times New Roman" w:hAnsi="Times New Roman" w:cs="Times New Roman"/>
          <w:sz w:val="26"/>
          <w:szCs w:val="26"/>
          <w:lang w:val="uk-UA" w:eastAsia="uk-UA"/>
        </w:rPr>
        <w:t xml:space="preserve">при зміні системи механічного кріплення, зміни типу лопатей </w:t>
      </w:r>
      <w:proofErr w:type="spellStart"/>
      <w:r w:rsidRPr="00CC4C75">
        <w:rPr>
          <w:rFonts w:ascii="Times New Roman" w:hAnsi="Times New Roman" w:cs="Times New Roman"/>
          <w:sz w:val="26"/>
          <w:szCs w:val="26"/>
          <w:lang w:val="uk-UA" w:eastAsia="uk-UA"/>
        </w:rPr>
        <w:t>вітротурбини</w:t>
      </w:r>
      <w:proofErr w:type="spellEnd"/>
      <w:r w:rsidRPr="00CC4C75">
        <w:rPr>
          <w:rFonts w:ascii="Times New Roman" w:hAnsi="Times New Roman" w:cs="Times New Roman"/>
          <w:sz w:val="26"/>
          <w:szCs w:val="26"/>
          <w:lang w:val="uk-UA" w:eastAsia="uk-UA"/>
        </w:rPr>
        <w:t xml:space="preserve">, установці регульованих по частоті обертання ВЕУ для встановлених АГ можна в тих же установках одержати потужність </w:t>
      </w:r>
    </w:p>
    <w:p w14:paraId="73B475BA" w14:textId="77777777" w:rsidR="00C127D0" w:rsidRPr="00CC4C75" w:rsidRDefault="00C127D0" w:rsidP="006E541E">
      <w:pPr>
        <w:spacing w:after="0" w:line="276" w:lineRule="auto"/>
        <w:ind w:firstLine="567"/>
        <w:jc w:val="both"/>
        <w:rPr>
          <w:rFonts w:ascii="Times New Roman" w:hAnsi="Times New Roman" w:cs="Times New Roman"/>
          <w:caps/>
          <w:sz w:val="26"/>
          <w:szCs w:val="26"/>
          <w:lang w:val="uk-UA" w:eastAsia="uk-UA"/>
        </w:rPr>
      </w:pPr>
      <w:r w:rsidRPr="00CC4C75">
        <w:rPr>
          <w:rFonts w:ascii="Times New Roman" w:hAnsi="Times New Roman" w:cs="Times New Roman"/>
          <w:sz w:val="26"/>
          <w:szCs w:val="26"/>
          <w:lang w:val="uk-UA" w:eastAsia="uk-UA"/>
        </w:rPr>
        <w:t>N</w:t>
      </w:r>
      <w:r w:rsidRPr="00CC4C75">
        <w:rPr>
          <w:rFonts w:ascii="Times New Roman" w:hAnsi="Times New Roman" w:cs="Times New Roman"/>
          <w:caps/>
          <w:sz w:val="26"/>
          <w:szCs w:val="26"/>
          <w:vertAlign w:val="subscript"/>
          <w:lang w:val="uk-UA" w:eastAsia="uk-UA"/>
        </w:rPr>
        <w:t>нове</w:t>
      </w:r>
      <w:r w:rsidRPr="00CC4C75">
        <w:rPr>
          <w:rFonts w:ascii="Times New Roman" w:hAnsi="Times New Roman" w:cs="Times New Roman"/>
          <w:sz w:val="26"/>
          <w:szCs w:val="26"/>
          <w:lang w:val="uk-UA" w:eastAsia="uk-UA"/>
        </w:rPr>
        <w:t xml:space="preserve"> = (27/16)*N</w:t>
      </w:r>
      <w:r w:rsidRPr="00CC4C75">
        <w:rPr>
          <w:rFonts w:ascii="Times New Roman" w:hAnsi="Times New Roman" w:cs="Times New Roman"/>
          <w:caps/>
          <w:sz w:val="26"/>
          <w:szCs w:val="26"/>
          <w:vertAlign w:val="subscript"/>
          <w:lang w:val="uk-UA" w:eastAsia="uk-UA"/>
        </w:rPr>
        <w:t>Встановлене</w:t>
      </w:r>
    </w:p>
    <w:p w14:paraId="6D155348" w14:textId="77777777" w:rsidR="00C127D0" w:rsidRPr="00CC4C75" w:rsidRDefault="00C127D0" w:rsidP="006E541E">
      <w:pPr>
        <w:spacing w:after="0" w:line="276" w:lineRule="auto"/>
        <w:ind w:firstLine="567"/>
        <w:jc w:val="both"/>
        <w:rPr>
          <w:rFonts w:ascii="Times New Roman" w:hAnsi="Times New Roman" w:cs="Times New Roman"/>
          <w:sz w:val="26"/>
          <w:szCs w:val="26"/>
          <w:lang w:val="uk-UA" w:eastAsia="uk-UA"/>
        </w:rPr>
      </w:pPr>
      <w:r w:rsidRPr="00CC4C75">
        <w:rPr>
          <w:rFonts w:ascii="Times New Roman" w:hAnsi="Times New Roman" w:cs="Times New Roman"/>
          <w:sz w:val="26"/>
          <w:szCs w:val="26"/>
          <w:lang w:val="uk-UA" w:eastAsia="uk-UA"/>
        </w:rPr>
        <w:t>N</w:t>
      </w:r>
      <w:r w:rsidRPr="00CC4C75">
        <w:rPr>
          <w:rFonts w:ascii="Times New Roman" w:hAnsi="Times New Roman" w:cs="Times New Roman"/>
          <w:caps/>
          <w:sz w:val="26"/>
          <w:szCs w:val="26"/>
          <w:vertAlign w:val="subscript"/>
          <w:lang w:val="uk-UA" w:eastAsia="uk-UA"/>
        </w:rPr>
        <w:t>нове</w:t>
      </w:r>
      <w:r w:rsidRPr="00CC4C75">
        <w:rPr>
          <w:rFonts w:ascii="Times New Roman" w:hAnsi="Times New Roman" w:cs="Times New Roman"/>
          <w:sz w:val="26"/>
          <w:szCs w:val="26"/>
          <w:lang w:val="uk-UA" w:eastAsia="uk-UA"/>
        </w:rPr>
        <w:t>= (27/16)*250 = 420 кВт</w:t>
      </w:r>
    </w:p>
    <w:p w14:paraId="6628F4F4" w14:textId="77777777" w:rsidR="00C127D0" w:rsidRPr="00CC4C75" w:rsidRDefault="00C127D0" w:rsidP="006E541E">
      <w:pPr>
        <w:spacing w:after="0" w:line="276" w:lineRule="auto"/>
        <w:ind w:firstLine="567"/>
        <w:jc w:val="both"/>
        <w:rPr>
          <w:rFonts w:ascii="Times New Roman" w:hAnsi="Times New Roman" w:cs="Times New Roman"/>
          <w:snapToGrid w:val="0"/>
          <w:sz w:val="26"/>
          <w:szCs w:val="26"/>
          <w:lang w:val="uk-UA" w:eastAsia="uk-UA"/>
        </w:rPr>
      </w:pPr>
      <w:r w:rsidRPr="00CC4C75">
        <w:rPr>
          <w:rFonts w:ascii="Times New Roman" w:hAnsi="Times New Roman" w:cs="Times New Roman"/>
          <w:snapToGrid w:val="0"/>
          <w:sz w:val="26"/>
          <w:szCs w:val="26"/>
          <w:lang w:val="uk-UA" w:eastAsia="uk-UA"/>
        </w:rPr>
        <w:t xml:space="preserve">Завдання розв'язувалося із залученням математичного апарату теорії випадкових функцій. Згідно з цією теорією зміни швидкостей вітру можна розглядати, як елементи випадкового процесу </w:t>
      </w:r>
      <w:r w:rsidRPr="00CC4C75">
        <w:rPr>
          <w:rFonts w:ascii="Times New Roman" w:hAnsi="Times New Roman" w:cs="Times New Roman"/>
          <w:snapToGrid w:val="0"/>
          <w:sz w:val="26"/>
          <w:szCs w:val="26"/>
          <w:lang w:val="uk-UA"/>
        </w:rPr>
        <w:t xml:space="preserve">V(t) </w:t>
      </w:r>
      <w:r w:rsidRPr="00CC4C75">
        <w:rPr>
          <w:rFonts w:ascii="Times New Roman" w:hAnsi="Times New Roman" w:cs="Times New Roman"/>
          <w:snapToGrid w:val="0"/>
          <w:sz w:val="26"/>
          <w:szCs w:val="26"/>
          <w:lang w:val="uk-UA" w:eastAsia="uk-UA"/>
        </w:rPr>
        <w:t xml:space="preserve">на вітровому полі ВЕС в годинах проходження максимуму навантажень. Вони дають можливість розрахувати мінімальну швидкість вітру, прояв якої можна чекати із заданою вірогідністю на ВЕС протягом доби в години максимуму. </w:t>
      </w:r>
    </w:p>
    <w:p w14:paraId="4C4A21F6" w14:textId="77777777" w:rsidR="00C127D0" w:rsidRPr="00CC4C75" w:rsidRDefault="00C127D0" w:rsidP="006E541E">
      <w:pPr>
        <w:spacing w:after="0" w:line="276" w:lineRule="auto"/>
        <w:ind w:firstLine="567"/>
        <w:jc w:val="both"/>
        <w:rPr>
          <w:rFonts w:ascii="Times New Roman" w:hAnsi="Times New Roman" w:cs="Times New Roman"/>
          <w:snapToGrid w:val="0"/>
          <w:sz w:val="26"/>
          <w:szCs w:val="26"/>
          <w:lang w:val="uk-UA" w:eastAsia="uk-UA"/>
        </w:rPr>
      </w:pPr>
      <w:r w:rsidRPr="00CC4C75">
        <w:rPr>
          <w:rFonts w:ascii="Times New Roman" w:hAnsi="Times New Roman" w:cs="Times New Roman"/>
          <w:snapToGrid w:val="0"/>
          <w:sz w:val="26"/>
          <w:szCs w:val="26"/>
          <w:lang w:val="uk-UA" w:eastAsia="uk-UA"/>
        </w:rPr>
        <w:t xml:space="preserve">Теоретичні принципи визначають також механізм розрахунку «очікуваної» швидкості вітру для обґрунтування економічної ефективності ВЕС. </w:t>
      </w:r>
    </w:p>
    <w:p w14:paraId="5305B4BB" w14:textId="77777777" w:rsidR="00C127D0" w:rsidRPr="00CC4C75" w:rsidRDefault="00C127D0" w:rsidP="006E541E">
      <w:pPr>
        <w:spacing w:after="0" w:line="276" w:lineRule="auto"/>
        <w:ind w:firstLine="567"/>
        <w:jc w:val="both"/>
        <w:rPr>
          <w:rFonts w:ascii="Times New Roman" w:hAnsi="Times New Roman" w:cs="Times New Roman"/>
          <w:snapToGrid w:val="0"/>
          <w:sz w:val="26"/>
          <w:szCs w:val="26"/>
          <w:lang w:val="uk-UA" w:eastAsia="uk-UA"/>
        </w:rPr>
      </w:pPr>
      <w:r w:rsidRPr="00CC4C75">
        <w:rPr>
          <w:rFonts w:ascii="Times New Roman" w:hAnsi="Times New Roman" w:cs="Times New Roman"/>
          <w:snapToGrid w:val="0"/>
          <w:sz w:val="26"/>
          <w:szCs w:val="26"/>
          <w:lang w:val="uk-UA" w:eastAsia="uk-UA"/>
        </w:rPr>
        <w:t xml:space="preserve">1. Для ВЕУ сільських регіонів слід встановлювати АМ з </w:t>
      </w:r>
      <w:proofErr w:type="spellStart"/>
      <w:r w:rsidRPr="00CC4C75">
        <w:rPr>
          <w:rFonts w:ascii="Times New Roman" w:hAnsi="Times New Roman" w:cs="Times New Roman"/>
          <w:snapToGrid w:val="0"/>
          <w:sz w:val="26"/>
          <w:szCs w:val="26"/>
          <w:lang w:val="uk-UA" w:eastAsia="uk-UA"/>
        </w:rPr>
        <w:t>к.з</w:t>
      </w:r>
      <w:proofErr w:type="spellEnd"/>
      <w:r w:rsidRPr="00CC4C75">
        <w:rPr>
          <w:rFonts w:ascii="Times New Roman" w:hAnsi="Times New Roman" w:cs="Times New Roman"/>
          <w:snapToGrid w:val="0"/>
          <w:sz w:val="26"/>
          <w:szCs w:val="26"/>
          <w:lang w:val="uk-UA" w:eastAsia="uk-UA"/>
        </w:rPr>
        <w:t xml:space="preserve">. ротором, які, в порівнянні з іншими типами, найбільш надійні, дешеві хоч і не позбавлені недоліків. </w:t>
      </w:r>
    </w:p>
    <w:p w14:paraId="1CF34606" w14:textId="77777777" w:rsidR="00C127D0" w:rsidRPr="00CC4C75" w:rsidRDefault="00C127D0" w:rsidP="006E541E">
      <w:pPr>
        <w:pStyle w:val="a3"/>
        <w:spacing w:line="276" w:lineRule="auto"/>
        <w:ind w:left="0" w:right="0" w:firstLine="567"/>
        <w:jc w:val="both"/>
        <w:rPr>
          <w:sz w:val="26"/>
          <w:szCs w:val="26"/>
          <w:lang w:val="uk-UA" w:eastAsia="uk-UA"/>
        </w:rPr>
      </w:pPr>
      <w:r w:rsidRPr="00CC4C75">
        <w:rPr>
          <w:sz w:val="26"/>
          <w:szCs w:val="26"/>
          <w:lang w:val="uk-UA" w:eastAsia="uk-UA"/>
        </w:rPr>
        <w:t>2. До недоліків ВЕУ з (АГ) слід віднести:</w:t>
      </w:r>
    </w:p>
    <w:p w14:paraId="3BD210B9" w14:textId="77777777" w:rsidR="00C127D0" w:rsidRPr="00CC4C75" w:rsidRDefault="00C127D0" w:rsidP="006E541E">
      <w:pPr>
        <w:pStyle w:val="a3"/>
        <w:spacing w:line="276" w:lineRule="auto"/>
        <w:ind w:left="0" w:right="0" w:firstLine="567"/>
        <w:jc w:val="both"/>
        <w:rPr>
          <w:sz w:val="26"/>
          <w:szCs w:val="26"/>
          <w:lang w:val="uk-UA" w:eastAsia="uk-UA"/>
        </w:rPr>
      </w:pPr>
      <w:r w:rsidRPr="00CC4C75">
        <w:rPr>
          <w:sz w:val="26"/>
          <w:szCs w:val="26"/>
          <w:lang w:val="uk-UA" w:eastAsia="uk-UA"/>
        </w:rPr>
        <w:t xml:space="preserve">1) АГ з </w:t>
      </w:r>
      <w:proofErr w:type="spellStart"/>
      <w:r w:rsidRPr="00CC4C75">
        <w:rPr>
          <w:sz w:val="26"/>
          <w:szCs w:val="26"/>
          <w:lang w:val="uk-UA" w:eastAsia="uk-UA"/>
        </w:rPr>
        <w:t>к.з</w:t>
      </w:r>
      <w:proofErr w:type="spellEnd"/>
      <w:r w:rsidRPr="00CC4C75">
        <w:rPr>
          <w:sz w:val="26"/>
          <w:szCs w:val="26"/>
          <w:lang w:val="uk-UA" w:eastAsia="uk-UA"/>
        </w:rPr>
        <w:t xml:space="preserve">. ротором не дозволяють управляти режимними параметрами, що буває необхідно при поривчастому </w:t>
      </w:r>
      <w:proofErr w:type="spellStart"/>
      <w:r w:rsidRPr="00CC4C75">
        <w:rPr>
          <w:sz w:val="26"/>
          <w:szCs w:val="26"/>
          <w:lang w:val="uk-UA" w:eastAsia="uk-UA"/>
        </w:rPr>
        <w:t>вітрі</w:t>
      </w:r>
      <w:proofErr w:type="spellEnd"/>
      <w:r w:rsidRPr="00CC4C75">
        <w:rPr>
          <w:sz w:val="26"/>
          <w:szCs w:val="26"/>
          <w:lang w:val="uk-UA" w:eastAsia="uk-UA"/>
        </w:rPr>
        <w:t>.</w:t>
      </w:r>
    </w:p>
    <w:p w14:paraId="04D85A0F" w14:textId="77777777" w:rsidR="00C127D0" w:rsidRPr="00CC4C75" w:rsidRDefault="00C127D0" w:rsidP="006E541E">
      <w:pPr>
        <w:pStyle w:val="a3"/>
        <w:spacing w:line="276" w:lineRule="auto"/>
        <w:ind w:left="0" w:right="0" w:firstLine="567"/>
        <w:jc w:val="both"/>
        <w:rPr>
          <w:sz w:val="26"/>
          <w:szCs w:val="26"/>
          <w:lang w:val="uk-UA" w:eastAsia="uk-UA"/>
        </w:rPr>
      </w:pPr>
      <w:r w:rsidRPr="00CC4C75">
        <w:rPr>
          <w:sz w:val="26"/>
          <w:szCs w:val="26"/>
          <w:lang w:val="uk-UA" w:eastAsia="uk-UA"/>
        </w:rPr>
        <w:t>2) Для роботи будь-якої АМ в генераторному режимі необхідна реактивна потужність. А оскільки такі ВЕУ найчастіше працюють в автономному режимі, то для них необхідне автономне джерело реактивної потужності.</w:t>
      </w:r>
    </w:p>
    <w:p w14:paraId="7B03A48C" w14:textId="77777777" w:rsidR="00C127D0" w:rsidRPr="00CC4C75" w:rsidRDefault="00C127D0" w:rsidP="006E541E">
      <w:pPr>
        <w:pStyle w:val="a3"/>
        <w:spacing w:line="276" w:lineRule="auto"/>
        <w:ind w:left="0" w:right="0" w:firstLine="567"/>
        <w:jc w:val="both"/>
        <w:rPr>
          <w:sz w:val="26"/>
          <w:szCs w:val="26"/>
          <w:lang w:val="uk-UA" w:eastAsia="uk-UA"/>
        </w:rPr>
      </w:pPr>
      <w:r w:rsidRPr="00CC4C75">
        <w:rPr>
          <w:sz w:val="26"/>
          <w:szCs w:val="26"/>
          <w:lang w:val="uk-UA" w:eastAsia="uk-UA"/>
        </w:rPr>
        <w:t>3) АГ обмежені в промисловому застосуванні із-за спотвореної форми вихідної напруги і незадовільних динамічних властивостей.</w:t>
      </w:r>
    </w:p>
    <w:p w14:paraId="55CC8A6A" w14:textId="3D5BCC8A" w:rsidR="00C127D0" w:rsidRPr="00CC4C75" w:rsidRDefault="00C127D0" w:rsidP="006E541E">
      <w:pPr>
        <w:spacing w:after="0" w:line="276" w:lineRule="auto"/>
        <w:ind w:firstLine="567"/>
        <w:jc w:val="both"/>
        <w:rPr>
          <w:rFonts w:ascii="Times New Roman" w:hAnsi="Times New Roman" w:cs="Times New Roman"/>
          <w:snapToGrid w:val="0"/>
          <w:sz w:val="26"/>
          <w:szCs w:val="26"/>
          <w:lang w:val="uk-UA" w:eastAsia="uk-UA"/>
        </w:rPr>
      </w:pPr>
      <w:r w:rsidRPr="00CC4C75">
        <w:rPr>
          <w:rFonts w:ascii="Times New Roman" w:hAnsi="Times New Roman" w:cs="Times New Roman"/>
          <w:snapToGrid w:val="0"/>
          <w:sz w:val="26"/>
          <w:szCs w:val="26"/>
          <w:lang w:val="uk-UA" w:eastAsia="uk-UA"/>
        </w:rPr>
        <w:t>3. Якщо на ВЕС використовуватимуться сучасні ВЕУ із заввишки башти 60 м і при очікуваній швидкості вітру, рівній 5,32 м/с, потужність ВЕС, що виробляється, досягає 23</w:t>
      </w:r>
      <w:r w:rsidR="00164719">
        <w:rPr>
          <w:rFonts w:ascii="Times New Roman" w:hAnsi="Times New Roman" w:cs="Times New Roman"/>
          <w:snapToGrid w:val="0"/>
          <w:sz w:val="26"/>
          <w:szCs w:val="26"/>
          <w:lang w:val="uk-UA" w:eastAsia="uk-UA"/>
        </w:rPr>
        <w:t> </w:t>
      </w:r>
      <w:r w:rsidRPr="00CC4C75">
        <w:rPr>
          <w:rFonts w:ascii="Times New Roman" w:hAnsi="Times New Roman" w:cs="Times New Roman"/>
          <w:snapToGrid w:val="0"/>
          <w:sz w:val="26"/>
          <w:szCs w:val="26"/>
          <w:lang w:val="uk-UA" w:eastAsia="uk-UA"/>
        </w:rPr>
        <w:t>% від встановленої. Тобто очікувана потужність може бути навіть не 16/27 (59,3 %) від встановленої паспортної, а ще менше.</w:t>
      </w:r>
    </w:p>
    <w:p w14:paraId="22E6F294" w14:textId="77777777" w:rsidR="00C127D0" w:rsidRPr="00927801" w:rsidRDefault="00C127D0" w:rsidP="006E541E">
      <w:pPr>
        <w:pStyle w:val="a3"/>
        <w:spacing w:line="276" w:lineRule="auto"/>
        <w:ind w:left="0" w:right="0" w:firstLine="567"/>
        <w:jc w:val="both"/>
        <w:rPr>
          <w:sz w:val="26"/>
          <w:szCs w:val="26"/>
          <w:lang w:val="uk-UA"/>
        </w:rPr>
      </w:pPr>
      <w:r w:rsidRPr="00927801">
        <w:rPr>
          <w:sz w:val="26"/>
          <w:szCs w:val="26"/>
          <w:lang w:val="uk-UA" w:eastAsia="uk-UA"/>
        </w:rPr>
        <w:t>4. До достоїнств використання АГ для ВЕУ слід віднести простоту в обслуговуванні самої машини, її надійність, відносно невисоку вартість. При паралельній роботі такі генератори мають порівняно малі коливання потужності, що генерується, електромагнітного моменту і струму при змінній швидкості вітру і навіть його поривах.</w:t>
      </w:r>
    </w:p>
    <w:p w14:paraId="10F4EB17" w14:textId="77777777" w:rsidR="00DC2166" w:rsidRPr="00DC2166" w:rsidRDefault="00DC2166" w:rsidP="006E541E">
      <w:pPr>
        <w:pStyle w:val="a3"/>
        <w:spacing w:line="276" w:lineRule="auto"/>
        <w:ind w:left="0" w:right="0" w:firstLine="567"/>
        <w:jc w:val="both"/>
        <w:rPr>
          <w:sz w:val="26"/>
          <w:szCs w:val="26"/>
          <w:lang w:val="uk-UA"/>
        </w:rPr>
      </w:pPr>
      <w:r w:rsidRPr="00DC2166">
        <w:rPr>
          <w:sz w:val="26"/>
          <w:szCs w:val="26"/>
          <w:lang w:val="uk-UA"/>
        </w:rPr>
        <w:t>Вибір розрахункових параметрів для кожної конкретної вітроустановки полягає у визначенні розрахункової швидкості вітру, одиничної потужності і розмірів вітроколеса, встановленої потужності і тип</w:t>
      </w:r>
      <w:r>
        <w:rPr>
          <w:sz w:val="26"/>
          <w:szCs w:val="26"/>
          <w:lang w:val="uk-UA"/>
        </w:rPr>
        <w:t>у</w:t>
      </w:r>
      <w:r w:rsidRPr="00DC2166">
        <w:rPr>
          <w:sz w:val="26"/>
          <w:szCs w:val="26"/>
          <w:lang w:val="uk-UA"/>
        </w:rPr>
        <w:t xml:space="preserve"> </w:t>
      </w:r>
      <w:r>
        <w:rPr>
          <w:sz w:val="26"/>
          <w:szCs w:val="26"/>
          <w:lang w:val="uk-UA"/>
        </w:rPr>
        <w:t>ЕМ</w:t>
      </w:r>
      <w:r w:rsidRPr="00DC2166">
        <w:rPr>
          <w:sz w:val="26"/>
          <w:szCs w:val="26"/>
          <w:lang w:val="uk-UA"/>
        </w:rPr>
        <w:t>, визначення системи регулювання, умов монтажу і експлуатації ВЕУ. Таким чином, вибір тип</w:t>
      </w:r>
      <w:r>
        <w:rPr>
          <w:sz w:val="26"/>
          <w:szCs w:val="26"/>
          <w:lang w:val="uk-UA"/>
        </w:rPr>
        <w:t>у</w:t>
      </w:r>
      <w:r w:rsidRPr="00DC2166">
        <w:rPr>
          <w:sz w:val="26"/>
          <w:szCs w:val="26"/>
          <w:lang w:val="uk-UA"/>
        </w:rPr>
        <w:t xml:space="preserve"> генератора для ВЕУ слід віднести до найважливіших питань вітроенергетики. Різні організації всього світу проводять дослідження по використанню нових і вдосконаленню вже встановлених генераторів. У Греції (університет в Афінах) досліджують можливість використання </w:t>
      </w:r>
      <w:proofErr w:type="spellStart"/>
      <w:r w:rsidRPr="00DC2166">
        <w:rPr>
          <w:sz w:val="26"/>
          <w:szCs w:val="26"/>
          <w:lang w:val="uk-UA"/>
        </w:rPr>
        <w:t>асинхронізованого</w:t>
      </w:r>
      <w:proofErr w:type="spellEnd"/>
      <w:r w:rsidRPr="00DC2166">
        <w:rPr>
          <w:sz w:val="26"/>
          <w:szCs w:val="26"/>
          <w:lang w:val="uk-UA"/>
        </w:rPr>
        <w:t xml:space="preserve"> генератора подвійного живлення; у Великобританії (</w:t>
      </w:r>
      <w:proofErr w:type="spellStart"/>
      <w:r w:rsidRPr="00DC2166">
        <w:rPr>
          <w:sz w:val="26"/>
          <w:szCs w:val="26"/>
          <w:lang w:val="uk-UA"/>
        </w:rPr>
        <w:t>Ноттінгем</w:t>
      </w:r>
      <w:proofErr w:type="spellEnd"/>
      <w:r w:rsidRPr="00DC2166">
        <w:rPr>
          <w:sz w:val="26"/>
          <w:szCs w:val="26"/>
          <w:lang w:val="uk-UA"/>
        </w:rPr>
        <w:t xml:space="preserve">) – комутований реактивний синхронний генератор; у Нідерландах і Шотландії розроблений керований реактивний синхронний генератор для </w:t>
      </w:r>
      <w:proofErr w:type="spellStart"/>
      <w:r w:rsidRPr="00DC2166">
        <w:rPr>
          <w:sz w:val="26"/>
          <w:szCs w:val="26"/>
          <w:lang w:val="uk-UA"/>
        </w:rPr>
        <w:t>безредукторної</w:t>
      </w:r>
      <w:proofErr w:type="spellEnd"/>
      <w:r w:rsidRPr="00DC2166">
        <w:rPr>
          <w:sz w:val="26"/>
          <w:szCs w:val="26"/>
          <w:lang w:val="uk-UA"/>
        </w:rPr>
        <w:t xml:space="preserve"> установки; у Японії (р. </w:t>
      </w:r>
      <w:proofErr w:type="spellStart"/>
      <w:r w:rsidRPr="00DC2166">
        <w:rPr>
          <w:sz w:val="26"/>
          <w:szCs w:val="26"/>
          <w:lang w:val="uk-UA"/>
        </w:rPr>
        <w:t>Хатінойе</w:t>
      </w:r>
      <w:proofErr w:type="spellEnd"/>
      <w:r w:rsidRPr="00DC2166">
        <w:rPr>
          <w:sz w:val="26"/>
          <w:szCs w:val="26"/>
          <w:lang w:val="uk-UA"/>
        </w:rPr>
        <w:t xml:space="preserve">) досліджували роботу асинхронного </w:t>
      </w:r>
      <w:r w:rsidRPr="00DC2166">
        <w:rPr>
          <w:sz w:val="26"/>
          <w:szCs w:val="26"/>
          <w:lang w:val="uk-UA"/>
        </w:rPr>
        <w:lastRenderedPageBreak/>
        <w:t xml:space="preserve">генератора (АГ) з короткозамкненим ротором, оснащеного системою управління тиристора реактивною потужністю в колі статора для зниження пускових струмів і так далі. Але всі ці генератори в Україні не мають баз виробництва і при сучасному стані економіки не зможуть бути запропоновані до промислового випуску. Тому для України, на наш погляд, прийнятне використання класичних типів генераторів або генераторів спеціального, але більш традиційного, </w:t>
      </w:r>
      <w:r w:rsidR="006E541E" w:rsidRPr="00DC2166">
        <w:rPr>
          <w:sz w:val="26"/>
          <w:szCs w:val="26"/>
          <w:lang w:val="uk-UA"/>
        </w:rPr>
        <w:t>виконан</w:t>
      </w:r>
      <w:r w:rsidR="006E541E">
        <w:rPr>
          <w:sz w:val="26"/>
          <w:szCs w:val="26"/>
          <w:lang w:val="uk-UA"/>
        </w:rPr>
        <w:t>ня</w:t>
      </w:r>
      <w:r w:rsidRPr="00DC2166">
        <w:rPr>
          <w:sz w:val="26"/>
          <w:szCs w:val="26"/>
          <w:lang w:val="uk-UA"/>
        </w:rPr>
        <w:t xml:space="preserve">. </w:t>
      </w:r>
    </w:p>
    <w:p w14:paraId="1EEB843C" w14:textId="77777777" w:rsidR="00DC2166" w:rsidRPr="00DC2166" w:rsidRDefault="00DC2166" w:rsidP="006E541E">
      <w:pPr>
        <w:pStyle w:val="a3"/>
        <w:spacing w:line="276" w:lineRule="auto"/>
        <w:ind w:left="0" w:right="0" w:firstLine="567"/>
        <w:jc w:val="both"/>
        <w:rPr>
          <w:sz w:val="26"/>
          <w:szCs w:val="26"/>
          <w:lang w:val="uk-UA"/>
        </w:rPr>
      </w:pPr>
      <w:r w:rsidRPr="00DC2166">
        <w:rPr>
          <w:sz w:val="26"/>
          <w:szCs w:val="26"/>
          <w:lang w:val="uk-UA"/>
        </w:rPr>
        <w:t xml:space="preserve">Найбільше поширення в даний час в діапазоні </w:t>
      </w:r>
      <w:proofErr w:type="spellStart"/>
      <w:r w:rsidRPr="00DC2166">
        <w:rPr>
          <w:sz w:val="26"/>
          <w:szCs w:val="26"/>
          <w:lang w:val="uk-UA"/>
        </w:rPr>
        <w:t>потужностей</w:t>
      </w:r>
      <w:proofErr w:type="spellEnd"/>
      <w:r w:rsidRPr="00DC2166">
        <w:rPr>
          <w:sz w:val="26"/>
          <w:szCs w:val="26"/>
          <w:lang w:val="uk-UA"/>
        </w:rPr>
        <w:t xml:space="preserve"> від декількох кВт до одного-двох МВт отримали АГ з короткозамкненими (</w:t>
      </w:r>
      <w:proofErr w:type="spellStart"/>
      <w:r w:rsidRPr="00DC2166">
        <w:rPr>
          <w:sz w:val="26"/>
          <w:szCs w:val="26"/>
          <w:lang w:val="uk-UA"/>
        </w:rPr>
        <w:t>к.з</w:t>
      </w:r>
      <w:proofErr w:type="spellEnd"/>
      <w:r w:rsidRPr="00DC2166">
        <w:rPr>
          <w:sz w:val="26"/>
          <w:szCs w:val="26"/>
          <w:lang w:val="uk-UA"/>
        </w:rPr>
        <w:t xml:space="preserve">.) ротором. До недоліків ВЕУ з асинхронними генераторами слід віднести: необхідність встановлення редукторів, АГ з </w:t>
      </w:r>
      <w:proofErr w:type="spellStart"/>
      <w:r w:rsidRPr="00DC2166">
        <w:rPr>
          <w:sz w:val="26"/>
          <w:szCs w:val="26"/>
          <w:lang w:val="uk-UA"/>
        </w:rPr>
        <w:t>к.з</w:t>
      </w:r>
      <w:proofErr w:type="spellEnd"/>
      <w:r w:rsidRPr="00DC2166">
        <w:rPr>
          <w:sz w:val="26"/>
          <w:szCs w:val="26"/>
          <w:lang w:val="uk-UA"/>
        </w:rPr>
        <w:t xml:space="preserve">. ротором не дозволяють управляти режимними параметрами, що буває необхідно при поривчастому </w:t>
      </w:r>
      <w:proofErr w:type="spellStart"/>
      <w:r w:rsidRPr="00DC2166">
        <w:rPr>
          <w:sz w:val="26"/>
          <w:szCs w:val="26"/>
          <w:lang w:val="uk-UA"/>
        </w:rPr>
        <w:t>вітрі</w:t>
      </w:r>
      <w:proofErr w:type="spellEnd"/>
      <w:r w:rsidRPr="00DC2166">
        <w:rPr>
          <w:sz w:val="26"/>
          <w:szCs w:val="26"/>
          <w:lang w:val="uk-UA"/>
        </w:rPr>
        <w:t>, для роботи будь-якої асинхронної машини в генераторному режимі необхідна реактивна потужність. А оскільки такі ВЕУ найчастіше працюють в автономному режимі, то для них необхідне автономне джерело реактивної потужності, АГ обмежені в промисловому  вживанні із-за спотвореної форми вихідної напруги і незадовільних динамічних властивостей.</w:t>
      </w:r>
    </w:p>
    <w:p w14:paraId="4C3CB216" w14:textId="77777777" w:rsidR="00DC2166" w:rsidRDefault="00DC2166" w:rsidP="006E541E">
      <w:pPr>
        <w:spacing w:after="0" w:line="276" w:lineRule="auto"/>
        <w:ind w:firstLine="567"/>
        <w:jc w:val="both"/>
        <w:rPr>
          <w:rFonts w:ascii="Times New Roman" w:hAnsi="Times New Roman" w:cs="Times New Roman"/>
          <w:sz w:val="26"/>
          <w:szCs w:val="26"/>
          <w:lang w:val="uk-UA"/>
        </w:rPr>
      </w:pPr>
      <w:r w:rsidRPr="00DC2166">
        <w:rPr>
          <w:rFonts w:ascii="Times New Roman" w:hAnsi="Times New Roman" w:cs="Times New Roman"/>
          <w:sz w:val="26"/>
          <w:szCs w:val="26"/>
          <w:lang w:val="uk-UA"/>
        </w:rPr>
        <w:t>До достоїнств використання АГ для ВЕУ слід віднести простоту в обслуговуванні самої машини, її надійність, відносно невисоку вартість.</w:t>
      </w:r>
    </w:p>
    <w:p w14:paraId="4F88C9FC" w14:textId="77777777" w:rsidR="00DC2166" w:rsidRPr="00DC2166" w:rsidRDefault="00DC2166" w:rsidP="006E541E">
      <w:pPr>
        <w:spacing w:after="0" w:line="276" w:lineRule="auto"/>
        <w:ind w:firstLine="567"/>
        <w:jc w:val="both"/>
        <w:rPr>
          <w:rFonts w:ascii="Times New Roman" w:hAnsi="Times New Roman" w:cs="Times New Roman"/>
          <w:snapToGrid w:val="0"/>
          <w:sz w:val="26"/>
          <w:szCs w:val="26"/>
        </w:rPr>
      </w:pPr>
      <w:r w:rsidRPr="00DC2166">
        <w:rPr>
          <w:rFonts w:ascii="Times New Roman" w:hAnsi="Times New Roman" w:cs="Times New Roman"/>
          <w:sz w:val="26"/>
          <w:szCs w:val="26"/>
          <w:lang w:val="uk-UA"/>
        </w:rPr>
        <w:t>При паралельній роботі такі генератори мають порівняно малі коливання потужності, що генерується, електромагнітного моменту і струму при змінній швидкості вітру і навіть його поривах.</w:t>
      </w:r>
    </w:p>
    <w:p w14:paraId="4DB9BA23" w14:textId="77777777" w:rsidR="00DC2166" w:rsidRPr="00DC2166" w:rsidRDefault="00DC2166" w:rsidP="006E541E">
      <w:pPr>
        <w:pStyle w:val="a3"/>
        <w:spacing w:line="276" w:lineRule="auto"/>
        <w:ind w:left="0" w:right="0" w:firstLine="567"/>
        <w:jc w:val="both"/>
        <w:rPr>
          <w:sz w:val="26"/>
          <w:szCs w:val="26"/>
          <w:lang w:val="uk-UA"/>
        </w:rPr>
      </w:pPr>
      <w:r w:rsidRPr="00DC2166">
        <w:rPr>
          <w:sz w:val="26"/>
          <w:szCs w:val="26"/>
          <w:lang w:val="uk-UA"/>
        </w:rPr>
        <w:t xml:space="preserve">Класичні по конструкції синхронні генератори з електромагнітним збудженням встановлюються на установках або малою, або дуже великій потужності. Технологія виготовлення і досвід розрахунку таких машин дозволяє встановлювати потужні </w:t>
      </w:r>
      <w:proofErr w:type="spellStart"/>
      <w:r w:rsidRPr="00DC2166">
        <w:rPr>
          <w:sz w:val="26"/>
          <w:szCs w:val="26"/>
          <w:lang w:val="uk-UA"/>
        </w:rPr>
        <w:t>безредукторні</w:t>
      </w:r>
      <w:proofErr w:type="spellEnd"/>
      <w:r w:rsidRPr="00DC2166">
        <w:rPr>
          <w:sz w:val="26"/>
          <w:szCs w:val="26"/>
          <w:lang w:val="uk-UA"/>
        </w:rPr>
        <w:t xml:space="preserve"> установки (потужністю до 2 МВт) з хорошими масогабаритними показниками, високим ККД і можливістю регулювати напругу в широких межах за рахунок зміни струму збудження. До недоліків вживання </w:t>
      </w:r>
      <w:r>
        <w:rPr>
          <w:sz w:val="26"/>
          <w:szCs w:val="26"/>
          <w:lang w:val="uk-UA"/>
        </w:rPr>
        <w:t>СГ</w:t>
      </w:r>
      <w:r w:rsidRPr="00DC2166">
        <w:rPr>
          <w:sz w:val="26"/>
          <w:szCs w:val="26"/>
          <w:lang w:val="uk-UA"/>
        </w:rPr>
        <w:t xml:space="preserve"> у ВЕУ слід віднести: вищу вартість, складність конструкції, нижчу надійність, ніж в асинхронних машин; наявність </w:t>
      </w:r>
      <w:proofErr w:type="spellStart"/>
      <w:r w:rsidRPr="00DC2166">
        <w:rPr>
          <w:sz w:val="26"/>
          <w:szCs w:val="26"/>
          <w:lang w:val="uk-UA"/>
        </w:rPr>
        <w:t>ковзаючого</w:t>
      </w:r>
      <w:proofErr w:type="spellEnd"/>
      <w:r w:rsidRPr="00DC2166">
        <w:rPr>
          <w:sz w:val="26"/>
          <w:szCs w:val="26"/>
          <w:lang w:val="uk-UA"/>
        </w:rPr>
        <w:t xml:space="preserve"> контакту і необхідність в джерелі постійного струму для обмотки збудження; в </w:t>
      </w:r>
      <w:r>
        <w:rPr>
          <w:sz w:val="26"/>
          <w:szCs w:val="26"/>
          <w:lang w:val="uk-UA"/>
        </w:rPr>
        <w:t>СГ</w:t>
      </w:r>
      <w:r w:rsidRPr="00DC2166">
        <w:rPr>
          <w:sz w:val="26"/>
          <w:szCs w:val="26"/>
          <w:lang w:val="uk-UA"/>
        </w:rPr>
        <w:t xml:space="preserve"> існує жорстка залежність частоти такою, що генерується ЕДС від швидкості валу. Якщо вітер нестабільний, то в генераторі з'являються високі значення змінних складових в режимних параметрах, погіршується робота таких генераторів паралельно з мережею. Це обмежує, а в регіонах з різкими поривами вітру робить неможливим, використання синхронних генераторів для прямого включення в мережу. </w:t>
      </w:r>
    </w:p>
    <w:p w14:paraId="6926B8A3" w14:textId="77777777" w:rsidR="00DC2166" w:rsidRPr="00DC2166" w:rsidRDefault="00DC2166" w:rsidP="006E541E">
      <w:pPr>
        <w:pStyle w:val="a3"/>
        <w:spacing w:line="276" w:lineRule="auto"/>
        <w:ind w:left="0" w:right="0" w:firstLine="567"/>
        <w:jc w:val="both"/>
        <w:rPr>
          <w:sz w:val="26"/>
          <w:szCs w:val="26"/>
          <w:lang w:val="uk-UA"/>
        </w:rPr>
      </w:pPr>
      <w:r>
        <w:rPr>
          <w:sz w:val="26"/>
          <w:szCs w:val="26"/>
          <w:lang w:val="uk-UA"/>
        </w:rPr>
        <w:t>СГ</w:t>
      </w:r>
      <w:r w:rsidRPr="00DC2166">
        <w:rPr>
          <w:sz w:val="26"/>
          <w:szCs w:val="26"/>
          <w:lang w:val="uk-UA"/>
        </w:rPr>
        <w:t xml:space="preserve"> із збудженням від постійних магнітів отримують все більшого поширення з розвитком ринку постійних магнітів. Такі конструкції дозволяють виключити </w:t>
      </w:r>
      <w:proofErr w:type="spellStart"/>
      <w:r w:rsidRPr="00DC2166">
        <w:rPr>
          <w:sz w:val="26"/>
          <w:szCs w:val="26"/>
          <w:lang w:val="uk-UA"/>
        </w:rPr>
        <w:t>ковзаючий</w:t>
      </w:r>
      <w:proofErr w:type="spellEnd"/>
      <w:r w:rsidRPr="00DC2166">
        <w:rPr>
          <w:sz w:val="26"/>
          <w:szCs w:val="26"/>
          <w:lang w:val="uk-UA"/>
        </w:rPr>
        <w:t xml:space="preserve"> контакт, підвищити надійність роботи генератора і всієї ВЕУ, підвищити ККД. </w:t>
      </w:r>
    </w:p>
    <w:p w14:paraId="0D8642F3" w14:textId="77777777" w:rsidR="00805935" w:rsidRPr="00805935" w:rsidRDefault="00805935" w:rsidP="006E541E">
      <w:pPr>
        <w:spacing w:after="0" w:line="276" w:lineRule="auto"/>
        <w:ind w:firstLine="567"/>
        <w:jc w:val="both"/>
        <w:rPr>
          <w:rFonts w:ascii="Times New Roman" w:hAnsi="Times New Roman" w:cs="Times New Roman"/>
          <w:snapToGrid w:val="0"/>
          <w:sz w:val="26"/>
          <w:szCs w:val="26"/>
        </w:rPr>
      </w:pPr>
      <w:r w:rsidRPr="00805935">
        <w:rPr>
          <w:rFonts w:ascii="Times New Roman" w:hAnsi="Times New Roman" w:cs="Times New Roman"/>
          <w:snapToGrid w:val="0"/>
          <w:sz w:val="26"/>
          <w:szCs w:val="26"/>
        </w:rPr>
        <w:t>Для поощрения разработок и внедрения ВЭУ, правительства ряда стран (Швеция, Дания, Норвегия, Великобритания, Австрия) выдают частным фирмам крупные субсидии, доходящие подчас до 35-50 % капитальных вложений [5].</w:t>
      </w:r>
    </w:p>
    <w:p w14:paraId="72C30FCF" w14:textId="77777777" w:rsidR="00015FBF" w:rsidRPr="00015FBF" w:rsidRDefault="00015FBF" w:rsidP="006E541E">
      <w:pPr>
        <w:spacing w:after="0" w:line="276" w:lineRule="auto"/>
        <w:ind w:firstLine="567"/>
        <w:jc w:val="both"/>
        <w:rPr>
          <w:rFonts w:ascii="Times New Roman" w:hAnsi="Times New Roman" w:cs="Times New Roman"/>
          <w:snapToGrid w:val="0"/>
          <w:sz w:val="26"/>
          <w:szCs w:val="26"/>
          <w:lang w:val="uk-UA"/>
        </w:rPr>
      </w:pPr>
      <w:r w:rsidRPr="00015FBF">
        <w:rPr>
          <w:rFonts w:ascii="Times New Roman" w:hAnsi="Times New Roman" w:cs="Times New Roman"/>
          <w:snapToGrid w:val="0"/>
          <w:sz w:val="26"/>
          <w:szCs w:val="26"/>
          <w:lang w:val="uk-UA"/>
        </w:rPr>
        <w:t>Темпи створення ВЕУ в країнах СНД відстають від темпів розвитку цього напрямку в інших розвинених країн. Це відбувається, перш за все, через відсутність дієвого госпо</w:t>
      </w:r>
      <w:r w:rsidRPr="00015FBF">
        <w:rPr>
          <w:rFonts w:ascii="Times New Roman" w:hAnsi="Times New Roman" w:cs="Times New Roman"/>
          <w:snapToGrid w:val="0"/>
          <w:sz w:val="26"/>
          <w:szCs w:val="26"/>
          <w:lang w:val="uk-UA"/>
        </w:rPr>
        <w:lastRenderedPageBreak/>
        <w:t xml:space="preserve">дарського механізму, стимулюючого розвиток децентралізованої енергетики, непідготовленості машинобудування до серійного випуску сучасного ефективного обладнання для таких установок. Негативний вплив справила також стратегія розвитку енергетики в 60-ті - 80-ті роки </w:t>
      </w:r>
      <w:r w:rsidR="006E541E">
        <w:rPr>
          <w:rFonts w:ascii="Times New Roman" w:hAnsi="Times New Roman" w:cs="Times New Roman"/>
          <w:snapToGrid w:val="0"/>
          <w:sz w:val="26"/>
          <w:szCs w:val="26"/>
          <w:lang w:val="uk-UA"/>
        </w:rPr>
        <w:t>–</w:t>
      </w:r>
      <w:r w:rsidRPr="00015FBF">
        <w:rPr>
          <w:rFonts w:ascii="Times New Roman" w:hAnsi="Times New Roman" w:cs="Times New Roman"/>
          <w:snapToGrid w:val="0"/>
          <w:sz w:val="26"/>
          <w:szCs w:val="26"/>
          <w:lang w:val="uk-UA"/>
        </w:rPr>
        <w:t xml:space="preserve"> орієнтація</w:t>
      </w:r>
      <w:r w:rsidR="006E541E">
        <w:rPr>
          <w:rFonts w:ascii="Times New Roman" w:hAnsi="Times New Roman" w:cs="Times New Roman"/>
          <w:snapToGrid w:val="0"/>
          <w:sz w:val="26"/>
          <w:szCs w:val="26"/>
          <w:lang w:val="uk-UA"/>
        </w:rPr>
        <w:t xml:space="preserve"> </w:t>
      </w:r>
      <w:r w:rsidRPr="00015FBF">
        <w:rPr>
          <w:rFonts w:ascii="Times New Roman" w:hAnsi="Times New Roman" w:cs="Times New Roman"/>
          <w:snapToGrid w:val="0"/>
          <w:sz w:val="26"/>
          <w:szCs w:val="26"/>
          <w:lang w:val="uk-UA"/>
        </w:rPr>
        <w:t>на будівництво великих електростанцій у зв'язку зі значним зростанням видобутку нафти і природного газу [4].</w:t>
      </w:r>
    </w:p>
    <w:p w14:paraId="4042667E" w14:textId="77777777" w:rsidR="00C127D0" w:rsidRPr="00015FBF" w:rsidRDefault="00015FBF" w:rsidP="006E541E">
      <w:pPr>
        <w:spacing w:after="0" w:line="276" w:lineRule="auto"/>
        <w:ind w:firstLine="567"/>
        <w:jc w:val="both"/>
        <w:rPr>
          <w:rFonts w:ascii="Times New Roman" w:hAnsi="Times New Roman" w:cs="Times New Roman"/>
          <w:sz w:val="28"/>
          <w:szCs w:val="28"/>
          <w:lang w:val="uk-UA"/>
        </w:rPr>
      </w:pPr>
      <w:r w:rsidRPr="00015FBF">
        <w:rPr>
          <w:rFonts w:ascii="Times New Roman" w:hAnsi="Times New Roman" w:cs="Times New Roman"/>
          <w:snapToGrid w:val="0"/>
          <w:sz w:val="26"/>
          <w:szCs w:val="26"/>
          <w:lang w:val="uk-UA"/>
        </w:rPr>
        <w:t xml:space="preserve">Нетрадиційна енергетика знімає проблеми екології, але базується на джерелах ще більш </w:t>
      </w:r>
      <w:proofErr w:type="spellStart"/>
      <w:r w:rsidRPr="00015FBF">
        <w:rPr>
          <w:rFonts w:ascii="Times New Roman" w:hAnsi="Times New Roman" w:cs="Times New Roman"/>
          <w:snapToGrid w:val="0"/>
          <w:sz w:val="26"/>
          <w:szCs w:val="26"/>
          <w:lang w:val="uk-UA"/>
        </w:rPr>
        <w:t>низькопотенційних</w:t>
      </w:r>
      <w:proofErr w:type="spellEnd"/>
      <w:r w:rsidRPr="00015FBF">
        <w:rPr>
          <w:rFonts w:ascii="Times New Roman" w:hAnsi="Times New Roman" w:cs="Times New Roman"/>
          <w:snapToGrid w:val="0"/>
          <w:sz w:val="26"/>
          <w:szCs w:val="26"/>
          <w:lang w:val="uk-UA"/>
        </w:rPr>
        <w:t>, ніж попередні, і тому може представляти лише тимчасове рішення. Так для України з сучасних способів якийсь інтерес представляє тільки вітроенергетика. Для інших країн перспективні і інші варіанти, але це також не вирішує глобальних проблем.</w:t>
      </w:r>
    </w:p>
    <w:p w14:paraId="4E62D800" w14:textId="77777777" w:rsidR="00913FA4" w:rsidRPr="00015FBF" w:rsidRDefault="00913FA4" w:rsidP="00913FA4">
      <w:pPr>
        <w:spacing w:after="0" w:line="264" w:lineRule="auto"/>
        <w:ind w:firstLine="567"/>
        <w:jc w:val="both"/>
        <w:rPr>
          <w:rFonts w:ascii="Times New Roman" w:hAnsi="Times New Roman" w:cs="Times New Roman"/>
          <w:sz w:val="26"/>
          <w:szCs w:val="26"/>
          <w:lang w:val="uk-UA"/>
        </w:rPr>
      </w:pPr>
    </w:p>
    <w:p w14:paraId="410544E0" w14:textId="77777777" w:rsidR="00015FBF" w:rsidRPr="00164719" w:rsidRDefault="00015FBF" w:rsidP="00015FBF">
      <w:pPr>
        <w:spacing w:after="0" w:line="264" w:lineRule="auto"/>
        <w:ind w:firstLine="567"/>
        <w:jc w:val="center"/>
        <w:rPr>
          <w:rFonts w:ascii="Times New Roman" w:hAnsi="Times New Roman" w:cs="Times New Roman"/>
          <w:b/>
          <w:bCs/>
          <w:sz w:val="26"/>
          <w:szCs w:val="26"/>
          <w:lang w:val="uk-UA"/>
        </w:rPr>
      </w:pPr>
      <w:r w:rsidRPr="00164719">
        <w:rPr>
          <w:rFonts w:ascii="Times New Roman" w:hAnsi="Times New Roman" w:cs="Times New Roman"/>
          <w:b/>
          <w:bCs/>
          <w:sz w:val="26"/>
          <w:szCs w:val="26"/>
          <w:lang w:val="uk-UA"/>
        </w:rPr>
        <w:t>Лекція № 3</w:t>
      </w:r>
    </w:p>
    <w:p w14:paraId="02302D28" w14:textId="77777777" w:rsidR="00015FBF" w:rsidRPr="00015FBF" w:rsidRDefault="00015FBF" w:rsidP="00015FBF">
      <w:pPr>
        <w:spacing w:after="0" w:line="264" w:lineRule="auto"/>
        <w:ind w:firstLine="567"/>
        <w:jc w:val="center"/>
        <w:rPr>
          <w:rFonts w:ascii="Times New Roman" w:hAnsi="Times New Roman" w:cs="Times New Roman"/>
          <w:sz w:val="26"/>
          <w:szCs w:val="26"/>
          <w:lang w:val="uk-UA"/>
        </w:rPr>
      </w:pPr>
    </w:p>
    <w:p w14:paraId="0D40FA9A" w14:textId="77777777" w:rsidR="00015FBF" w:rsidRPr="00015FBF" w:rsidRDefault="00015FBF" w:rsidP="00015FBF">
      <w:pPr>
        <w:spacing w:after="0" w:line="264" w:lineRule="auto"/>
        <w:ind w:firstLine="567"/>
        <w:jc w:val="center"/>
        <w:rPr>
          <w:rFonts w:ascii="Times New Roman" w:hAnsi="Times New Roman" w:cs="Times New Roman"/>
          <w:sz w:val="26"/>
          <w:szCs w:val="26"/>
          <w:lang w:val="uk-UA"/>
        </w:rPr>
      </w:pPr>
      <w:r w:rsidRPr="00015FBF">
        <w:rPr>
          <w:rFonts w:ascii="Times New Roman" w:hAnsi="Times New Roman" w:cs="Times New Roman"/>
          <w:b/>
          <w:sz w:val="26"/>
          <w:szCs w:val="26"/>
          <w:lang w:val="uk-UA"/>
        </w:rPr>
        <w:t>Електричні генератори для ВЕС та міні-ГЕС</w:t>
      </w:r>
    </w:p>
    <w:p w14:paraId="10DA99BA" w14:textId="77777777" w:rsidR="00015FBF" w:rsidRPr="00015FBF" w:rsidRDefault="00015FBF" w:rsidP="00015FBF">
      <w:pPr>
        <w:spacing w:after="0" w:line="264" w:lineRule="auto"/>
        <w:ind w:firstLine="567"/>
        <w:jc w:val="both"/>
        <w:rPr>
          <w:rFonts w:ascii="Times New Roman" w:hAnsi="Times New Roman" w:cs="Times New Roman"/>
          <w:sz w:val="26"/>
          <w:szCs w:val="26"/>
          <w:lang w:val="uk-UA"/>
        </w:rPr>
      </w:pPr>
    </w:p>
    <w:p w14:paraId="2D482C62" w14:textId="14E3129C" w:rsid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 xml:space="preserve">В Україні, де чітко виражені години пікового споживання електроенергії, крім великих проблем з базовими </w:t>
      </w:r>
      <w:proofErr w:type="spellStart"/>
      <w:r w:rsidRPr="00015FBF">
        <w:rPr>
          <w:rFonts w:ascii="Times New Roman" w:hAnsi="Times New Roman" w:cs="Times New Roman"/>
          <w:sz w:val="26"/>
          <w:szCs w:val="26"/>
          <w:lang w:val="uk-UA"/>
        </w:rPr>
        <w:t>потужностями</w:t>
      </w:r>
      <w:proofErr w:type="spellEnd"/>
      <w:r w:rsidRPr="00015FBF">
        <w:rPr>
          <w:rFonts w:ascii="Times New Roman" w:hAnsi="Times New Roman" w:cs="Times New Roman"/>
          <w:sz w:val="26"/>
          <w:szCs w:val="26"/>
          <w:lang w:val="uk-UA"/>
        </w:rPr>
        <w:t xml:space="preserve">, варто істотне питання про брак маневрених </w:t>
      </w:r>
      <w:proofErr w:type="spellStart"/>
      <w:r w:rsidRPr="00015FBF">
        <w:rPr>
          <w:rFonts w:ascii="Times New Roman" w:hAnsi="Times New Roman" w:cs="Times New Roman"/>
          <w:sz w:val="26"/>
          <w:szCs w:val="26"/>
          <w:lang w:val="uk-UA"/>
        </w:rPr>
        <w:t>потужностей</w:t>
      </w:r>
      <w:proofErr w:type="spellEnd"/>
      <w:r w:rsidRPr="00015FBF">
        <w:rPr>
          <w:rFonts w:ascii="Times New Roman" w:hAnsi="Times New Roman" w:cs="Times New Roman"/>
          <w:sz w:val="26"/>
          <w:szCs w:val="26"/>
          <w:lang w:val="uk-UA"/>
        </w:rPr>
        <w:t xml:space="preserve">. Ремонт і модернізація існуючих блоків електростанцій всіх видів, пуск в експлуатацію другого енергоблоку Хмельницької та четвертого Рівненської АЕС дозволить, на наш погляд, вирішити на найближчі десятиліття питання отримання базових </w:t>
      </w:r>
      <w:proofErr w:type="spellStart"/>
      <w:r w:rsidRPr="00015FBF">
        <w:rPr>
          <w:rFonts w:ascii="Times New Roman" w:hAnsi="Times New Roman" w:cs="Times New Roman"/>
          <w:sz w:val="26"/>
          <w:szCs w:val="26"/>
          <w:lang w:val="uk-UA"/>
        </w:rPr>
        <w:t>потужностей</w:t>
      </w:r>
      <w:proofErr w:type="spellEnd"/>
      <w:r w:rsidRPr="00015FBF">
        <w:rPr>
          <w:rFonts w:ascii="Times New Roman" w:hAnsi="Times New Roman" w:cs="Times New Roman"/>
          <w:sz w:val="26"/>
          <w:szCs w:val="26"/>
          <w:lang w:val="uk-UA"/>
        </w:rPr>
        <w:t xml:space="preserve">. Створення </w:t>
      </w:r>
      <w:proofErr w:type="spellStart"/>
      <w:r w:rsidRPr="00015FBF">
        <w:rPr>
          <w:rFonts w:ascii="Times New Roman" w:hAnsi="Times New Roman" w:cs="Times New Roman"/>
          <w:sz w:val="26"/>
          <w:szCs w:val="26"/>
          <w:lang w:val="uk-UA"/>
        </w:rPr>
        <w:t>гідроакумулюючих</w:t>
      </w:r>
      <w:proofErr w:type="spellEnd"/>
      <w:r w:rsidRPr="00015FBF">
        <w:rPr>
          <w:rFonts w:ascii="Times New Roman" w:hAnsi="Times New Roman" w:cs="Times New Roman"/>
          <w:sz w:val="26"/>
          <w:szCs w:val="26"/>
          <w:lang w:val="uk-UA"/>
        </w:rPr>
        <w:t xml:space="preserve"> та парогазових електростанцій дозволить в достатній мірі вирішити питання покриття пікових навантажень (джерела маневрених </w:t>
      </w:r>
      <w:proofErr w:type="spellStart"/>
      <w:r w:rsidRPr="00015FBF">
        <w:rPr>
          <w:rFonts w:ascii="Times New Roman" w:hAnsi="Times New Roman" w:cs="Times New Roman"/>
          <w:sz w:val="26"/>
          <w:szCs w:val="26"/>
          <w:lang w:val="uk-UA"/>
        </w:rPr>
        <w:t>потужностей</w:t>
      </w:r>
      <w:proofErr w:type="spellEnd"/>
      <w:r w:rsidRPr="00015FBF">
        <w:rPr>
          <w:rFonts w:ascii="Times New Roman" w:hAnsi="Times New Roman" w:cs="Times New Roman"/>
          <w:sz w:val="26"/>
          <w:szCs w:val="26"/>
          <w:lang w:val="uk-UA"/>
        </w:rPr>
        <w:t xml:space="preserve">). Однак використовувати їх потужності для віддалених і малопотужних споживачів </w:t>
      </w:r>
      <w:r w:rsidR="00164719" w:rsidRPr="00015FBF">
        <w:rPr>
          <w:rFonts w:ascii="Times New Roman" w:hAnsi="Times New Roman" w:cs="Times New Roman"/>
          <w:sz w:val="26"/>
          <w:szCs w:val="26"/>
          <w:lang w:val="uk-UA"/>
        </w:rPr>
        <w:t>нерентабельне</w:t>
      </w:r>
      <w:r w:rsidRPr="00015FBF">
        <w:rPr>
          <w:rFonts w:ascii="Times New Roman" w:hAnsi="Times New Roman" w:cs="Times New Roman"/>
          <w:sz w:val="26"/>
          <w:szCs w:val="26"/>
          <w:lang w:val="uk-UA"/>
        </w:rPr>
        <w:t xml:space="preserve">. До цієї групи споживачів слід віднести окремі фермерські господарства, кордони лісників, пасіки, дачі, невеликі гірські селища і </w:t>
      </w:r>
      <w:proofErr w:type="spellStart"/>
      <w:r w:rsidRPr="00015FBF">
        <w:rPr>
          <w:rFonts w:ascii="Times New Roman" w:hAnsi="Times New Roman" w:cs="Times New Roman"/>
          <w:sz w:val="26"/>
          <w:szCs w:val="26"/>
          <w:lang w:val="uk-UA"/>
        </w:rPr>
        <w:t>т.д</w:t>
      </w:r>
      <w:proofErr w:type="spellEnd"/>
      <w:r w:rsidRPr="00015FBF">
        <w:rPr>
          <w:rFonts w:ascii="Times New Roman" w:hAnsi="Times New Roman" w:cs="Times New Roman"/>
          <w:sz w:val="26"/>
          <w:szCs w:val="26"/>
          <w:lang w:val="uk-UA"/>
        </w:rPr>
        <w:t xml:space="preserve">. </w:t>
      </w:r>
    </w:p>
    <w:p w14:paraId="44DB828E" w14:textId="5E0FA04A"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 xml:space="preserve">Відсутність розвинених ліній електропередачі, досить великі відстані роблять можливим забезпечення електроенергією цих споживачів тільки за рахунок автономних джерел енергії - дизельних електроустановок, сонце-і вітроустановок. Однак і тут перевагу слід віддавати використанню поновлюваних джерел енергії, тобто сонячної і вітрової. Сонячна енергетика для України можлива для дуже невеликого географічного регіону (Крим і ряд південних областей) і не весь календарний рік, а інші нетрадиційні способи отримання енергії: приливні станції, гейзерні, геотермальні і </w:t>
      </w:r>
      <w:proofErr w:type="spellStart"/>
      <w:r w:rsidRPr="00015FBF">
        <w:rPr>
          <w:rFonts w:ascii="Times New Roman" w:hAnsi="Times New Roman" w:cs="Times New Roman"/>
          <w:sz w:val="26"/>
          <w:szCs w:val="26"/>
          <w:lang w:val="uk-UA"/>
        </w:rPr>
        <w:t>т.</w:t>
      </w:r>
      <w:r w:rsidR="00164719">
        <w:rPr>
          <w:rFonts w:ascii="Times New Roman" w:hAnsi="Times New Roman" w:cs="Times New Roman"/>
          <w:sz w:val="26"/>
          <w:szCs w:val="26"/>
          <w:lang w:val="uk-UA"/>
        </w:rPr>
        <w:t>ін</w:t>
      </w:r>
      <w:proofErr w:type="spellEnd"/>
      <w:r w:rsidRPr="00015FBF">
        <w:rPr>
          <w:rFonts w:ascii="Times New Roman" w:hAnsi="Times New Roman" w:cs="Times New Roman"/>
          <w:sz w:val="26"/>
          <w:szCs w:val="26"/>
          <w:lang w:val="uk-UA"/>
        </w:rPr>
        <w:t xml:space="preserve">., </w:t>
      </w:r>
      <w:r w:rsidRPr="00015FBF">
        <w:rPr>
          <w:rFonts w:ascii="Times New Roman" w:hAnsi="Times New Roman" w:cs="Times New Roman"/>
          <w:b/>
          <w:sz w:val="26"/>
          <w:szCs w:val="26"/>
          <w:lang w:val="uk-UA"/>
        </w:rPr>
        <w:t>-</w:t>
      </w:r>
      <w:r w:rsidRPr="00015FBF">
        <w:rPr>
          <w:rFonts w:ascii="Times New Roman" w:hAnsi="Times New Roman" w:cs="Times New Roman"/>
          <w:sz w:val="26"/>
          <w:szCs w:val="26"/>
          <w:lang w:val="uk-UA"/>
        </w:rPr>
        <w:t xml:space="preserve"> або не існують, або знаходяться в стадії перших розробок. Таким чином, на сьогоднішній день для України має сенс розглядати тільки </w:t>
      </w:r>
      <w:r w:rsidRPr="00015FBF">
        <w:rPr>
          <w:rFonts w:ascii="Times New Roman" w:hAnsi="Times New Roman" w:cs="Times New Roman"/>
          <w:b/>
          <w:sz w:val="26"/>
          <w:szCs w:val="26"/>
          <w:lang w:val="uk-UA"/>
        </w:rPr>
        <w:t>вітроенергетику</w:t>
      </w:r>
      <w:r w:rsidRPr="00015FBF">
        <w:rPr>
          <w:rFonts w:ascii="Times New Roman" w:hAnsi="Times New Roman" w:cs="Times New Roman"/>
          <w:sz w:val="26"/>
          <w:szCs w:val="26"/>
          <w:lang w:val="uk-UA"/>
        </w:rPr>
        <w:t>.</w:t>
      </w:r>
    </w:p>
    <w:p w14:paraId="342C66B4" w14:textId="77777777"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В деякій мірі можна очікувати поліпшення характеристик машин при використанні надпровідників з високою температурою.</w:t>
      </w:r>
    </w:p>
    <w:p w14:paraId="266CD2C5" w14:textId="77777777"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Найбільшою мірою в даний час необхідні машини наступних значень потужності:</w:t>
      </w:r>
    </w:p>
    <w:p w14:paraId="37DE9F11" w14:textId="77777777"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1) від 1 до 5 кВт для енергетичних установок індивідуального користування, що працюють від енергії вітру, сонця, гейзерів, припливів і інших поновлюваних джерел енергії, генератори постійного та змінного струму для дизель-генераторних установок;</w:t>
      </w:r>
    </w:p>
    <w:p w14:paraId="72891E4C" w14:textId="77777777"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2) від 1 до 1000 кВт для мікро- і міні-гідроелектростанцій;</w:t>
      </w:r>
    </w:p>
    <w:p w14:paraId="115C429F" w14:textId="77777777"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3) від 300 до 2000 кВт для автономних електростанцій для невеликих населених пунктів і для роботи в складі електроприводів з високими швидкостями;</w:t>
      </w:r>
    </w:p>
    <w:p w14:paraId="1B748EBA" w14:textId="77777777"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lastRenderedPageBreak/>
        <w:t>4) від 500 до 10 тис. кВт - генератори для роботи з паровими і газовими турбінами для вирішення проблем міст з населенням в 20 - 100 тис. жителів;</w:t>
      </w:r>
    </w:p>
    <w:p w14:paraId="61943B8D" w14:textId="77777777"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5) від 16 до 320 МВт (турбогенератори з повітряним охолодженням) - для технічного переозброєння теплових електростанцій і теплових електроцентралей.</w:t>
      </w:r>
    </w:p>
    <w:p w14:paraId="0EBD8317" w14:textId="77777777"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 xml:space="preserve">6) </w:t>
      </w:r>
      <w:proofErr w:type="spellStart"/>
      <w:r w:rsidRPr="00015FBF">
        <w:rPr>
          <w:rFonts w:ascii="Times New Roman" w:hAnsi="Times New Roman" w:cs="Times New Roman"/>
          <w:sz w:val="26"/>
          <w:szCs w:val="26"/>
          <w:lang w:val="uk-UA"/>
        </w:rPr>
        <w:t>турбо</w:t>
      </w:r>
      <w:proofErr w:type="spellEnd"/>
      <w:r w:rsidRPr="00015FBF">
        <w:rPr>
          <w:rFonts w:ascii="Times New Roman" w:hAnsi="Times New Roman" w:cs="Times New Roman"/>
          <w:sz w:val="26"/>
          <w:szCs w:val="26"/>
          <w:lang w:val="uk-UA"/>
        </w:rPr>
        <w:t>- і гідрогенератори граничної потужності і з високим значенням напруги.</w:t>
      </w:r>
    </w:p>
    <w:p w14:paraId="175ACE4B" w14:textId="77777777" w:rsidR="00015FBF" w:rsidRPr="00015FBF" w:rsidRDefault="00015FBF" w:rsidP="006E541E">
      <w:pPr>
        <w:spacing w:after="0" w:line="276" w:lineRule="auto"/>
        <w:ind w:firstLine="567"/>
        <w:jc w:val="both"/>
        <w:rPr>
          <w:rFonts w:ascii="Times New Roman" w:hAnsi="Times New Roman" w:cs="Times New Roman"/>
          <w:sz w:val="26"/>
          <w:szCs w:val="26"/>
          <w:lang w:val="uk-UA"/>
        </w:rPr>
      </w:pPr>
      <w:r w:rsidRPr="00015FBF">
        <w:rPr>
          <w:rFonts w:ascii="Times New Roman" w:hAnsi="Times New Roman" w:cs="Times New Roman"/>
          <w:sz w:val="26"/>
          <w:szCs w:val="26"/>
          <w:lang w:val="uk-UA"/>
        </w:rPr>
        <w:t>Зростаючий попит на енергоносії і боротьба за екологічну безпеку змусили вчених шукати нові підходи до перетворення відновлюваної енергії води в електрику. Як вдалий варіант застосування міні-ГЕС для використання на річках зі швидкістю течії від 1 м/с пропонується конструкція малогабаритної плаваючою на міні-понтоні малої електростанції.</w:t>
      </w:r>
      <w:r>
        <w:rPr>
          <w:rFonts w:ascii="Times New Roman" w:hAnsi="Times New Roman" w:cs="Times New Roman"/>
          <w:sz w:val="26"/>
          <w:szCs w:val="26"/>
          <w:lang w:val="uk-UA"/>
        </w:rPr>
        <w:t xml:space="preserve"> </w:t>
      </w:r>
      <w:r w:rsidRPr="00015FBF">
        <w:rPr>
          <w:rFonts w:ascii="Times New Roman" w:hAnsi="Times New Roman" w:cs="Times New Roman"/>
          <w:sz w:val="26"/>
          <w:szCs w:val="26"/>
          <w:lang w:val="uk-UA"/>
        </w:rPr>
        <w:t>Ефективність міні-ГЕС вище, ніж ефективність інших альтернативних джерел, але виникає питання: наскільки вона буде відчутна при використанні міні-ГЕС на рівнинних річках без споруди додаткових гідротехнічних споруд?</w:t>
      </w:r>
    </w:p>
    <w:p w14:paraId="11A8CAEC" w14:textId="77777777" w:rsidR="00015FBF" w:rsidRPr="00015FBF" w:rsidRDefault="00015FBF" w:rsidP="00015FBF">
      <w:pPr>
        <w:spacing w:after="0" w:line="264" w:lineRule="auto"/>
        <w:ind w:firstLine="567"/>
        <w:jc w:val="center"/>
        <w:rPr>
          <w:rFonts w:ascii="Times New Roman" w:hAnsi="Times New Roman" w:cs="Times New Roman"/>
          <w:sz w:val="26"/>
          <w:szCs w:val="26"/>
        </w:rPr>
      </w:pPr>
      <w:r w:rsidRPr="00015FBF">
        <w:rPr>
          <w:rFonts w:ascii="Times New Roman" w:hAnsi="Times New Roman" w:cs="Times New Roman"/>
          <w:noProof/>
          <w:sz w:val="26"/>
          <w:szCs w:val="26"/>
          <w:lang w:eastAsia="ru-RU"/>
        </w:rPr>
        <w:drawing>
          <wp:inline distT="0" distB="0" distL="0" distR="0" wp14:anchorId="3AE9F4EE" wp14:editId="3C6625AE">
            <wp:extent cx="2769628" cy="2471725"/>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0509" cy="2472511"/>
                    </a:xfrm>
                    <a:prstGeom prst="rect">
                      <a:avLst/>
                    </a:prstGeom>
                    <a:noFill/>
                    <a:ln>
                      <a:noFill/>
                    </a:ln>
                  </pic:spPr>
                </pic:pic>
              </a:graphicData>
            </a:graphic>
          </wp:inline>
        </w:drawing>
      </w:r>
    </w:p>
    <w:p w14:paraId="137D71A4" w14:textId="77777777" w:rsidR="00015FBF" w:rsidRPr="000F5B1B" w:rsidRDefault="00015FBF" w:rsidP="00015FBF">
      <w:pPr>
        <w:spacing w:after="0" w:line="264" w:lineRule="auto"/>
        <w:ind w:firstLine="567"/>
        <w:jc w:val="center"/>
        <w:rPr>
          <w:rFonts w:ascii="Times New Roman" w:hAnsi="Times New Roman" w:cs="Times New Roman"/>
          <w:sz w:val="24"/>
          <w:szCs w:val="24"/>
        </w:rPr>
      </w:pPr>
      <w:r w:rsidRPr="000F5B1B">
        <w:rPr>
          <w:rFonts w:ascii="Times New Roman" w:hAnsi="Times New Roman" w:cs="Times New Roman"/>
          <w:bCs/>
          <w:sz w:val="24"/>
          <w:szCs w:val="24"/>
        </w:rPr>
        <w:t xml:space="preserve">Мини–ГЭС — Гидрогенератор — </w:t>
      </w:r>
      <w:proofErr w:type="spellStart"/>
      <w:r w:rsidRPr="000F5B1B">
        <w:rPr>
          <w:rFonts w:ascii="Times New Roman" w:hAnsi="Times New Roman" w:cs="Times New Roman"/>
          <w:bCs/>
          <w:sz w:val="24"/>
          <w:szCs w:val="24"/>
        </w:rPr>
        <w:t>Stream</w:t>
      </w:r>
      <w:proofErr w:type="spellEnd"/>
      <w:r w:rsidRPr="000F5B1B">
        <w:rPr>
          <w:rFonts w:ascii="Times New Roman" w:hAnsi="Times New Roman" w:cs="Times New Roman"/>
          <w:bCs/>
          <w:sz w:val="24"/>
          <w:szCs w:val="24"/>
        </w:rPr>
        <w:t xml:space="preserve"> </w:t>
      </w:r>
      <w:proofErr w:type="spellStart"/>
      <w:r w:rsidRPr="000F5B1B">
        <w:rPr>
          <w:rFonts w:ascii="Times New Roman" w:hAnsi="Times New Roman" w:cs="Times New Roman"/>
          <w:bCs/>
          <w:sz w:val="24"/>
          <w:szCs w:val="24"/>
        </w:rPr>
        <w:t>Engine</w:t>
      </w:r>
      <w:proofErr w:type="spellEnd"/>
    </w:p>
    <w:p w14:paraId="4E7D5301" w14:textId="77777777" w:rsidR="00015FBF" w:rsidRPr="000F5B1B" w:rsidRDefault="00015FBF" w:rsidP="00015FBF">
      <w:pPr>
        <w:pStyle w:val="a8"/>
        <w:spacing w:before="0" w:beforeAutospacing="0" w:after="0" w:afterAutospacing="0" w:line="264" w:lineRule="auto"/>
        <w:ind w:firstLine="567"/>
        <w:rPr>
          <w:rStyle w:val="a9"/>
          <w:b w:val="0"/>
          <w:sz w:val="26"/>
          <w:szCs w:val="26"/>
          <w:lang w:val="uk-UA"/>
        </w:rPr>
      </w:pPr>
    </w:p>
    <w:p w14:paraId="38E63092" w14:textId="53CD9EFB" w:rsid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Міні-ГЕС - гідрогенератор складається з регульованого </w:t>
      </w:r>
      <w:proofErr w:type="spellStart"/>
      <w:r w:rsidRPr="00015FBF">
        <w:rPr>
          <w:rStyle w:val="a9"/>
          <w:rFonts w:ascii="Times New Roman" w:hAnsi="Times New Roman" w:cs="Times New Roman"/>
          <w:b w:val="0"/>
          <w:sz w:val="26"/>
          <w:szCs w:val="26"/>
          <w:lang w:val="uk-UA"/>
        </w:rPr>
        <w:t>бесколекторного</w:t>
      </w:r>
      <w:proofErr w:type="spellEnd"/>
      <w:r w:rsidRPr="00015FBF">
        <w:rPr>
          <w:rStyle w:val="a9"/>
          <w:rFonts w:ascii="Times New Roman" w:hAnsi="Times New Roman" w:cs="Times New Roman"/>
          <w:b w:val="0"/>
          <w:sz w:val="26"/>
          <w:szCs w:val="26"/>
          <w:lang w:val="uk-UA"/>
        </w:rPr>
        <w:t xml:space="preserve"> генератора з постійним магнітом. Дана модель має більший ККД у порівнянні з іншими міні-ГЕС - гідрогенераторами і здатна виробляти більше 1 кВт електроенергії. Міні-ГЕС - гідрогенератор оснащений робочим колесом з шорсткою міді, універсальними гідравлічними насадками (настроюються розміри - від 3 мм до 25 мм). У комплект входить цифровий </w:t>
      </w:r>
      <w:proofErr w:type="spellStart"/>
      <w:r w:rsidRPr="00015FBF">
        <w:rPr>
          <w:rStyle w:val="a9"/>
          <w:rFonts w:ascii="Times New Roman" w:hAnsi="Times New Roman" w:cs="Times New Roman"/>
          <w:b w:val="0"/>
          <w:sz w:val="26"/>
          <w:szCs w:val="26"/>
          <w:lang w:val="uk-UA"/>
        </w:rPr>
        <w:t>мультиметр</w:t>
      </w:r>
      <w:proofErr w:type="spellEnd"/>
      <w:r w:rsidRPr="00015FBF">
        <w:rPr>
          <w:rStyle w:val="a9"/>
          <w:rFonts w:ascii="Times New Roman" w:hAnsi="Times New Roman" w:cs="Times New Roman"/>
          <w:b w:val="0"/>
          <w:sz w:val="26"/>
          <w:szCs w:val="26"/>
          <w:lang w:val="uk-UA"/>
        </w:rPr>
        <w:t xml:space="preserve"> для вимірювання сили струму на виході. Вся система </w:t>
      </w:r>
      <w:r w:rsidR="00164719" w:rsidRPr="00015FBF">
        <w:rPr>
          <w:rStyle w:val="a9"/>
          <w:rFonts w:ascii="Times New Roman" w:hAnsi="Times New Roman" w:cs="Times New Roman"/>
          <w:b w:val="0"/>
          <w:sz w:val="26"/>
          <w:szCs w:val="26"/>
          <w:lang w:val="uk-UA"/>
        </w:rPr>
        <w:t xml:space="preserve">гідрогенератора </w:t>
      </w:r>
      <w:r w:rsidRPr="00015FBF">
        <w:rPr>
          <w:rStyle w:val="a9"/>
          <w:rFonts w:ascii="Times New Roman" w:hAnsi="Times New Roman" w:cs="Times New Roman"/>
          <w:b w:val="0"/>
          <w:sz w:val="26"/>
          <w:szCs w:val="26"/>
          <w:lang w:val="uk-UA"/>
        </w:rPr>
        <w:t>міні-ГЕС виготовлена з нержавіючих сплавів.</w:t>
      </w:r>
    </w:p>
    <w:p w14:paraId="6137600A" w14:textId="77777777" w:rsidR="00164719" w:rsidRPr="00015FBF" w:rsidRDefault="00164719" w:rsidP="00164719">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В умовах постійного зростання вартості електроенергії багато великих споживачі часто замислювалися: а чи можу я в питаннях енергопостачання не залежати від постачальників електроенергії та самостійно для своїх потреб виробляти електроенергію і не думати про кон'юнктуру ринку і вартості електроенергії, і таким чином знизити витрату електроенергії і витрати на електроенергію, тобто мати в наявності власну генерацію на підприємстві. При цьому ціна на електроенергію власної генерації на підприємстві повинна бути значно нижчою за ту, по якій мені відпускає її постачальник.</w:t>
      </w:r>
    </w:p>
    <w:p w14:paraId="3BB671C5" w14:textId="7B4555F8" w:rsidR="00164719" w:rsidRPr="00015FBF" w:rsidRDefault="00164719"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Так, це можливо. Відповідь – побудувати електростанцію, тобто налагодити виробництво електроенергії на свої потреби. Але як і для будь-якого проекту для того, щоб побу</w:t>
      </w:r>
      <w:r w:rsidRPr="00164719">
        <w:rPr>
          <w:rStyle w:val="a9"/>
          <w:rFonts w:ascii="Times New Roman" w:hAnsi="Times New Roman" w:cs="Times New Roman"/>
          <w:b w:val="0"/>
          <w:sz w:val="26"/>
          <w:szCs w:val="26"/>
          <w:lang w:val="uk-UA"/>
        </w:rPr>
        <w:lastRenderedPageBreak/>
        <w:t>дувати електростанцію необхідно заздалегідь зважити всі плюси і мінуси, оцінити собівартість проекту "власна генерація на підприємстві" (яка, зрозуміло, буде різною для різних типів споживачів), а також передбачуваний термін окупності витрат на будівництво власної генерації.</w:t>
      </w:r>
    </w:p>
    <w:p w14:paraId="71E21765" w14:textId="77777777" w:rsidR="00015FBF" w:rsidRPr="00015FBF" w:rsidRDefault="00015FBF" w:rsidP="00164719">
      <w:pPr>
        <w:spacing w:after="0" w:line="264" w:lineRule="auto"/>
        <w:jc w:val="center"/>
        <w:rPr>
          <w:rFonts w:ascii="Times New Roman" w:hAnsi="Times New Roman" w:cs="Times New Roman"/>
          <w:sz w:val="26"/>
          <w:szCs w:val="26"/>
        </w:rPr>
      </w:pPr>
      <w:r w:rsidRPr="00015FBF">
        <w:rPr>
          <w:rFonts w:ascii="Times New Roman" w:hAnsi="Times New Roman" w:cs="Times New Roman"/>
          <w:noProof/>
          <w:sz w:val="26"/>
          <w:szCs w:val="26"/>
          <w:lang w:eastAsia="ru-RU"/>
        </w:rPr>
        <w:drawing>
          <wp:inline distT="0" distB="0" distL="0" distR="0" wp14:anchorId="35C0482C" wp14:editId="2F5E58AB">
            <wp:extent cx="2954648" cy="198103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907" cy="1999311"/>
                    </a:xfrm>
                    <a:prstGeom prst="rect">
                      <a:avLst/>
                    </a:prstGeom>
                    <a:noFill/>
                    <a:ln>
                      <a:noFill/>
                    </a:ln>
                  </pic:spPr>
                </pic:pic>
              </a:graphicData>
            </a:graphic>
          </wp:inline>
        </w:drawing>
      </w:r>
      <w:r w:rsidRPr="00015FBF">
        <w:rPr>
          <w:rFonts w:ascii="Times New Roman" w:hAnsi="Times New Roman" w:cs="Times New Roman"/>
          <w:sz w:val="26"/>
          <w:szCs w:val="26"/>
        </w:rPr>
        <w:t xml:space="preserve">  </w:t>
      </w:r>
      <w:r w:rsidRPr="00015FBF">
        <w:rPr>
          <w:rFonts w:ascii="Times New Roman" w:hAnsi="Times New Roman" w:cs="Times New Roman"/>
          <w:noProof/>
          <w:sz w:val="26"/>
          <w:szCs w:val="26"/>
          <w:lang w:eastAsia="ru-RU"/>
        </w:rPr>
        <w:drawing>
          <wp:inline distT="0" distB="0" distL="0" distR="0" wp14:anchorId="33B03602" wp14:editId="0A14BEA6">
            <wp:extent cx="2859405" cy="22040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405" cy="2204085"/>
                    </a:xfrm>
                    <a:prstGeom prst="rect">
                      <a:avLst/>
                    </a:prstGeom>
                    <a:noFill/>
                    <a:ln>
                      <a:noFill/>
                    </a:ln>
                  </pic:spPr>
                </pic:pic>
              </a:graphicData>
            </a:graphic>
          </wp:inline>
        </w:drawing>
      </w:r>
    </w:p>
    <w:p w14:paraId="09A86D0A" w14:textId="77777777" w:rsidR="00015FBF" w:rsidRPr="00015FBF" w:rsidRDefault="00015FBF" w:rsidP="00015FBF">
      <w:pPr>
        <w:spacing w:after="0" w:line="264" w:lineRule="auto"/>
        <w:ind w:firstLine="567"/>
        <w:jc w:val="center"/>
        <w:rPr>
          <w:rFonts w:ascii="Times New Roman" w:hAnsi="Times New Roman" w:cs="Times New Roman"/>
          <w:sz w:val="26"/>
          <w:szCs w:val="26"/>
          <w:lang w:val="uk-UA"/>
        </w:rPr>
      </w:pPr>
      <w:r w:rsidRPr="00015FBF">
        <w:rPr>
          <w:rFonts w:ascii="Times New Roman" w:hAnsi="Times New Roman" w:cs="Times New Roman"/>
          <w:noProof/>
          <w:sz w:val="26"/>
          <w:szCs w:val="26"/>
          <w:lang w:eastAsia="ru-RU"/>
        </w:rPr>
        <w:drawing>
          <wp:inline distT="0" distB="0" distL="0" distR="0" wp14:anchorId="58E2AA90" wp14:editId="24CE06F7">
            <wp:extent cx="2986426" cy="1860559"/>
            <wp:effectExtent l="0" t="0" r="444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284" cy="1875423"/>
                    </a:xfrm>
                    <a:prstGeom prst="rect">
                      <a:avLst/>
                    </a:prstGeom>
                    <a:noFill/>
                    <a:ln>
                      <a:noFill/>
                    </a:ln>
                  </pic:spPr>
                </pic:pic>
              </a:graphicData>
            </a:graphic>
          </wp:inline>
        </w:drawing>
      </w:r>
      <w:r w:rsidRPr="00015FBF">
        <w:rPr>
          <w:rFonts w:ascii="Times New Roman" w:hAnsi="Times New Roman" w:cs="Times New Roman"/>
          <w:sz w:val="26"/>
          <w:szCs w:val="26"/>
          <w:lang w:val="uk-UA"/>
        </w:rPr>
        <w:t xml:space="preserve">  </w:t>
      </w:r>
      <w:r w:rsidRPr="00015FBF">
        <w:rPr>
          <w:rFonts w:ascii="Times New Roman" w:hAnsi="Times New Roman" w:cs="Times New Roman"/>
          <w:noProof/>
          <w:sz w:val="26"/>
          <w:szCs w:val="26"/>
          <w:lang w:eastAsia="ru-RU"/>
        </w:rPr>
        <w:drawing>
          <wp:inline distT="0" distB="0" distL="0" distR="0" wp14:anchorId="0D1C9A6B" wp14:editId="1E26837C">
            <wp:extent cx="2529910" cy="1798688"/>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1363" cy="1806831"/>
                    </a:xfrm>
                    <a:prstGeom prst="rect">
                      <a:avLst/>
                    </a:prstGeom>
                    <a:noFill/>
                    <a:ln>
                      <a:noFill/>
                    </a:ln>
                  </pic:spPr>
                </pic:pic>
              </a:graphicData>
            </a:graphic>
          </wp:inline>
        </w:drawing>
      </w:r>
    </w:p>
    <w:p w14:paraId="1D6BC91D" w14:textId="77777777" w:rsidR="00015FBF" w:rsidRPr="00015FBF" w:rsidRDefault="00015FBF" w:rsidP="00015FBF">
      <w:pPr>
        <w:spacing w:after="0" w:line="264" w:lineRule="auto"/>
        <w:ind w:firstLine="567"/>
        <w:jc w:val="both"/>
        <w:rPr>
          <w:rFonts w:ascii="Times New Roman" w:hAnsi="Times New Roman" w:cs="Times New Roman"/>
          <w:sz w:val="26"/>
          <w:szCs w:val="26"/>
          <w:lang w:val="uk-UA"/>
        </w:rPr>
      </w:pPr>
    </w:p>
    <w:p w14:paraId="1F0BEF3C" w14:textId="7948DCA3" w:rsidR="00015FBF" w:rsidRPr="00164719" w:rsidRDefault="00015FBF"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Варто відзначити, що споживач може бути як і дуже великим заводом (отже в цьому випадку буде потрібно багато потужності і тому проект буде з високою вартістю і досить довгим терміном окупності), так споживач може бути і середнім (наприклад, великі торгові комплекси) з меншою потребою в електричної потужності. Для таких споживачів реалізації цих проектів дешевше, а термін окупності набагато коротше.</w:t>
      </w:r>
    </w:p>
    <w:p w14:paraId="27E5900A" w14:textId="77777777" w:rsidR="00015FBF" w:rsidRPr="00164719" w:rsidRDefault="00015FBF"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Крім того, перевагами такого роду електростанцій (мобільні газотурбінні електростанції) є те, що побічним продуктом вироблення електроенергії є значне виділення теплової енергії, яке також може бути використано на потреби споживача.</w:t>
      </w:r>
    </w:p>
    <w:p w14:paraId="2CD38ECD" w14:textId="77777777" w:rsidR="00015FBF" w:rsidRPr="00164719" w:rsidRDefault="00015FBF"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Таким чином, будівництво системи власної генерації на підприємстві не тільки дозволить знизить питому вартість електроенергії для підприємств, але і дозволить організувати вироблення теплової енергії для потреб компанії.</w:t>
      </w:r>
      <w:r w:rsidR="000F5B1B" w:rsidRPr="00164719">
        <w:rPr>
          <w:rStyle w:val="a9"/>
          <w:rFonts w:ascii="Times New Roman" w:hAnsi="Times New Roman" w:cs="Times New Roman"/>
          <w:b w:val="0"/>
          <w:sz w:val="26"/>
          <w:szCs w:val="26"/>
          <w:lang w:val="uk-UA"/>
        </w:rPr>
        <w:t xml:space="preserve"> </w:t>
      </w:r>
      <w:r w:rsidRPr="00164719">
        <w:rPr>
          <w:rStyle w:val="a9"/>
          <w:rFonts w:ascii="Times New Roman" w:hAnsi="Times New Roman" w:cs="Times New Roman"/>
          <w:b w:val="0"/>
          <w:sz w:val="26"/>
          <w:szCs w:val="26"/>
          <w:lang w:val="uk-UA"/>
        </w:rPr>
        <w:t>Але разом з тим є ряд моментів, які обов'язково необхідно враховувати перед ухваленням рішення про будівництво власної генерації на підприємстві для виробництва електроенергії:</w:t>
      </w:r>
    </w:p>
    <w:p w14:paraId="4B1A06AB"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 xml:space="preserve">1) Собівартість електроенергії, виробленої на об'єктах власної генерації на підприємстві (мобільного газотурбінної електростанції або мобільного </w:t>
      </w:r>
      <w:proofErr w:type="spellStart"/>
      <w:r w:rsidRPr="00164719">
        <w:rPr>
          <w:rStyle w:val="a9"/>
          <w:rFonts w:ascii="Times New Roman" w:hAnsi="Times New Roman" w:cs="Times New Roman"/>
          <w:b w:val="0"/>
          <w:sz w:val="26"/>
          <w:szCs w:val="26"/>
          <w:lang w:val="uk-UA"/>
        </w:rPr>
        <w:t>газопоршневої</w:t>
      </w:r>
      <w:proofErr w:type="spellEnd"/>
      <w:r w:rsidRPr="00164719">
        <w:rPr>
          <w:rStyle w:val="a9"/>
          <w:rFonts w:ascii="Times New Roman" w:hAnsi="Times New Roman" w:cs="Times New Roman"/>
          <w:b w:val="0"/>
          <w:sz w:val="26"/>
          <w:szCs w:val="26"/>
          <w:lang w:val="uk-UA"/>
        </w:rPr>
        <w:t xml:space="preserve"> електростанції) буде значно нижче, ніж електроенергії, що купується або у постачальника електроенергії, або на оптовому ринку електроенергії та потужності ОРЕМ. Це викликано тим, що споживачеві не потрібно буде оплачувати послуги з перед</w:t>
      </w:r>
      <w:r w:rsidRPr="00015FBF">
        <w:rPr>
          <w:rStyle w:val="a9"/>
          <w:rFonts w:ascii="Times New Roman" w:hAnsi="Times New Roman" w:cs="Times New Roman"/>
          <w:b w:val="0"/>
          <w:sz w:val="26"/>
          <w:szCs w:val="26"/>
          <w:lang w:val="uk-UA"/>
        </w:rPr>
        <w:t xml:space="preserve">ачі електричної енергії (плата за транспорт) і збутову надбавку постачальника. Варто відзначити, що послуги на передачу і </w:t>
      </w:r>
      <w:r w:rsidRPr="00015FBF">
        <w:rPr>
          <w:rStyle w:val="a9"/>
          <w:rFonts w:ascii="Times New Roman" w:hAnsi="Times New Roman" w:cs="Times New Roman"/>
          <w:b w:val="0"/>
          <w:sz w:val="26"/>
          <w:szCs w:val="26"/>
          <w:lang w:val="uk-UA"/>
        </w:rPr>
        <w:lastRenderedPageBreak/>
        <w:t>збутова надбавка може становити до 60% від кінцевого тарифу на електроенергії для підприємств.</w:t>
      </w:r>
    </w:p>
    <w:p w14:paraId="407EB0CD"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2) Для побудови власної генерації на підприємстві (побудувати електростанцію) необхідно зробити підключення до джерела палива (те, на чому буде працювати електрична станція). Найчастіше цим паливом є природний газ. А з огляду на можливі складнощі при підключенню до газопроводу і можливе збільшення ціни на природний газ, що відпускається на внутрішньому ринку до рівня світових цін, це питання потребує дуже ретельної оцінки та додаткового опрацювання. В собівартості виробленої електроенергії на об'єктах власної генерації на підприємстві більшу частину становить вартість газу, тому при збільшенні його ціни собівартість електроенергії також буде зростати.</w:t>
      </w:r>
    </w:p>
    <w:p w14:paraId="57518AC7" w14:textId="77777777" w:rsidR="00015FBF" w:rsidRPr="00164719"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3. При будівництві власної генерації (наприклад, мобільні газотурбінні електростанції) особливу увагу варто приділити питанням надійності електропостачання: адже рано чи пізно ті або блоки власної генерації на підприємстві доведеться виводити в плановий ремонт, або може виникнути будь-які позаштатна ситуація, що вимагає проведення зупинки станції. Для вирішення цього завдання необхідно або розраховувати будівництво генерації з певним резервом, або вживати заходів для підключення до зовнішніх джерел електропостачання, за якими в нормальний режим роботи власної генерації електроенергія надходити не буде. Однак в цьому випадку виникає питання вартості підключення до електромереж, а також питання оплати резерву потужності в електричні мережі, який може бути вирішене з 1 липня 2013р. Що це означає на практиці: а то, що споживачеві для забезпечення надійності електропостачання (для випадків, коли сам він не зможе виробляти електроенергію) доведеться підключитися до зовнішніх електромереж і потім, навіть якщо він споживати через ці зовнішні мережі не буде, повинен оплачувати резерв потужності (або відмовитися від нього). Варто відзначити, що це нововведення </w:t>
      </w:r>
      <w:proofErr w:type="spellStart"/>
      <w:r w:rsidRPr="00164719">
        <w:rPr>
          <w:rStyle w:val="a9"/>
          <w:rFonts w:ascii="Times New Roman" w:hAnsi="Times New Roman" w:cs="Times New Roman"/>
          <w:b w:val="0"/>
          <w:sz w:val="28"/>
          <w:szCs w:val="28"/>
          <w:lang w:val="uk-UA"/>
        </w:rPr>
        <w:t>привнесено</w:t>
      </w:r>
      <w:proofErr w:type="spellEnd"/>
      <w:r w:rsidRPr="00164719">
        <w:rPr>
          <w:rStyle w:val="a9"/>
          <w:rFonts w:ascii="Times New Roman" w:hAnsi="Times New Roman" w:cs="Times New Roman"/>
          <w:b w:val="0"/>
          <w:sz w:val="28"/>
          <w:szCs w:val="28"/>
          <w:lang w:val="uk-UA"/>
        </w:rPr>
        <w:t xml:space="preserve"> «Постановою Уряду РФ від 04.05.2012 №442 та поки не вступило в дію. Також </w:t>
      </w:r>
      <w:r w:rsidRPr="00164719">
        <w:rPr>
          <w:rStyle w:val="a9"/>
          <w:rFonts w:ascii="Times New Roman" w:hAnsi="Times New Roman" w:cs="Times New Roman"/>
          <w:b w:val="0"/>
          <w:sz w:val="26"/>
          <w:szCs w:val="26"/>
          <w:lang w:val="uk-UA"/>
        </w:rPr>
        <w:t>до теперішнього моменту ціна оплати за резерв не визначена. Однак при організації технологічного підключення до електромереж (підключення до зовнішнього джерела електропостачання) і виконання ряду технічних заходів, власник електростанції може укласти договір і продавати надлишки виробленої електроенергії іншим споживачам. Це плюс.</w:t>
      </w:r>
    </w:p>
    <w:p w14:paraId="6E45DA1E" w14:textId="77777777" w:rsidR="00015FBF" w:rsidRPr="00164719" w:rsidRDefault="00015FBF"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4. При будівництві власної електростанції з'являться постійні експлуатаційне витрати, розмір яких не залежить від кількості вироблюваної електроенергії і тепла (заробітна плата обслуговуючого персоналу, планове обслуговування і ремонт тощо).</w:t>
      </w:r>
    </w:p>
    <w:p w14:paraId="08CDAB56" w14:textId="77777777" w:rsidR="00015FBF" w:rsidRPr="00164719" w:rsidRDefault="00015FBF"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 xml:space="preserve">5. При будівництві електростанції можна вибрати варіант з </w:t>
      </w:r>
      <w:proofErr w:type="spellStart"/>
      <w:r w:rsidRPr="00164719">
        <w:rPr>
          <w:rStyle w:val="a9"/>
          <w:rFonts w:ascii="Times New Roman" w:hAnsi="Times New Roman" w:cs="Times New Roman"/>
          <w:b w:val="0"/>
          <w:sz w:val="26"/>
          <w:szCs w:val="26"/>
          <w:lang w:val="uk-UA"/>
        </w:rPr>
        <w:t>когенерацією</w:t>
      </w:r>
      <w:proofErr w:type="spellEnd"/>
      <w:r w:rsidRPr="00164719">
        <w:rPr>
          <w:rStyle w:val="a9"/>
          <w:rFonts w:ascii="Times New Roman" w:hAnsi="Times New Roman" w:cs="Times New Roman"/>
          <w:b w:val="0"/>
          <w:sz w:val="26"/>
          <w:szCs w:val="26"/>
          <w:lang w:val="uk-UA"/>
        </w:rPr>
        <w:t>: в цьому випадку коли споживач побудує електростанцію буде відбуватися побічний ефект при виробленні електроенергії - виділення тепла - може бути використаний для опалення, а виділення холоду - влітку для кондиціювання.</w:t>
      </w:r>
    </w:p>
    <w:p w14:paraId="5532AE39" w14:textId="77777777" w:rsidR="00015FBF" w:rsidRPr="00164719" w:rsidRDefault="00015FBF"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6. Споживач з власною електростанцією може продавати надлишки виробленої електроенергії іншим споживачам на роздрібному ринку електроенергії за договірною ціною.</w:t>
      </w:r>
    </w:p>
    <w:p w14:paraId="20EBF314" w14:textId="77777777" w:rsidR="00742892" w:rsidRPr="00164719" w:rsidRDefault="00742892" w:rsidP="00742892">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У Закарпатті прийняли програму з будівництва 330 міні-ГЕС</w:t>
      </w:r>
      <w:r>
        <w:rPr>
          <w:rStyle w:val="a9"/>
          <w:rFonts w:ascii="Times New Roman" w:hAnsi="Times New Roman" w:cs="Times New Roman"/>
          <w:b w:val="0"/>
          <w:sz w:val="26"/>
          <w:szCs w:val="26"/>
          <w:lang w:val="uk-UA"/>
        </w:rPr>
        <w:t xml:space="preserve">. </w:t>
      </w:r>
      <w:r w:rsidRPr="00164719">
        <w:rPr>
          <w:rStyle w:val="a9"/>
          <w:rFonts w:ascii="Times New Roman" w:hAnsi="Times New Roman" w:cs="Times New Roman"/>
          <w:b w:val="0"/>
          <w:sz w:val="26"/>
          <w:szCs w:val="26"/>
          <w:lang w:val="uk-UA"/>
        </w:rPr>
        <w:t>Побудувавши сотні ГЕС в гірських районах Закарпаття можна зменшити енергозалежність України. Але якщо ці плани все-таки виконають, туристичному потенціалу, рідкісним річковим видам та карпатським річкам - кінець, переконані екологи та науковці.</w:t>
      </w:r>
    </w:p>
    <w:p w14:paraId="1452B273" w14:textId="77777777" w:rsidR="00015FBF" w:rsidRPr="00164719" w:rsidRDefault="00015FBF" w:rsidP="006E541E">
      <w:pPr>
        <w:spacing w:after="0" w:line="276" w:lineRule="auto"/>
        <w:ind w:firstLine="567"/>
        <w:jc w:val="both"/>
        <w:rPr>
          <w:rStyle w:val="a9"/>
          <w:rFonts w:ascii="Times New Roman" w:hAnsi="Times New Roman" w:cs="Times New Roman"/>
          <w:b w:val="0"/>
          <w:sz w:val="28"/>
          <w:szCs w:val="28"/>
          <w:lang w:val="uk-UA"/>
        </w:rPr>
      </w:pPr>
    </w:p>
    <w:p w14:paraId="4394B547" w14:textId="77777777" w:rsidR="00015FBF" w:rsidRPr="00015FBF" w:rsidRDefault="00015FBF" w:rsidP="000F5B1B">
      <w:pPr>
        <w:spacing w:after="0" w:line="264" w:lineRule="auto"/>
        <w:jc w:val="center"/>
        <w:rPr>
          <w:rFonts w:ascii="Times New Roman" w:hAnsi="Times New Roman" w:cs="Times New Roman"/>
          <w:sz w:val="26"/>
          <w:szCs w:val="26"/>
          <w:lang w:val="uk-UA"/>
        </w:rPr>
      </w:pPr>
      <w:r w:rsidRPr="00015FBF">
        <w:rPr>
          <w:rFonts w:ascii="Times New Roman" w:hAnsi="Times New Roman" w:cs="Times New Roman"/>
          <w:noProof/>
          <w:sz w:val="26"/>
          <w:szCs w:val="26"/>
          <w:lang w:eastAsia="ru-RU"/>
        </w:rPr>
        <w:drawing>
          <wp:inline distT="0" distB="0" distL="0" distR="0" wp14:anchorId="06EFC5A3" wp14:editId="377DBE34">
            <wp:extent cx="3515070" cy="2459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6377" cy="2460054"/>
                    </a:xfrm>
                    <a:prstGeom prst="rect">
                      <a:avLst/>
                    </a:prstGeom>
                    <a:noFill/>
                    <a:ln>
                      <a:noFill/>
                    </a:ln>
                  </pic:spPr>
                </pic:pic>
              </a:graphicData>
            </a:graphic>
          </wp:inline>
        </w:drawing>
      </w:r>
    </w:p>
    <w:p w14:paraId="3AFB33EB" w14:textId="77777777" w:rsidR="00015FBF" w:rsidRPr="00015FBF" w:rsidRDefault="00015FBF" w:rsidP="00015FBF">
      <w:pPr>
        <w:spacing w:after="0" w:line="264" w:lineRule="auto"/>
        <w:ind w:firstLine="567"/>
        <w:jc w:val="both"/>
        <w:rPr>
          <w:rFonts w:ascii="Times New Roman" w:hAnsi="Times New Roman" w:cs="Times New Roman"/>
          <w:sz w:val="26"/>
          <w:szCs w:val="26"/>
          <w:lang w:val="uk-UA"/>
        </w:rPr>
      </w:pPr>
    </w:p>
    <w:p w14:paraId="7F0D5143" w14:textId="1F646381" w:rsidR="00015FBF" w:rsidRPr="00164719" w:rsidRDefault="00015FBF"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Більшість із запланованих для будівництва ГЕС належать до так званим «</w:t>
      </w:r>
      <w:r w:rsidRPr="00742892">
        <w:rPr>
          <w:rStyle w:val="a9"/>
          <w:rFonts w:ascii="Times New Roman" w:hAnsi="Times New Roman" w:cs="Times New Roman"/>
          <w:bCs w:val="0"/>
          <w:sz w:val="26"/>
          <w:szCs w:val="26"/>
          <w:lang w:val="uk-UA"/>
        </w:rPr>
        <w:t>дериваційних».</w:t>
      </w:r>
      <w:r w:rsidR="00742892">
        <w:rPr>
          <w:rStyle w:val="a9"/>
          <w:rFonts w:ascii="Times New Roman" w:hAnsi="Times New Roman" w:cs="Times New Roman"/>
          <w:b w:val="0"/>
          <w:sz w:val="26"/>
          <w:szCs w:val="26"/>
          <w:lang w:val="uk-UA"/>
        </w:rPr>
        <w:t xml:space="preserve"> </w:t>
      </w:r>
      <w:r w:rsidRPr="00164719">
        <w:rPr>
          <w:rStyle w:val="a9"/>
          <w:rFonts w:ascii="Times New Roman" w:hAnsi="Times New Roman" w:cs="Times New Roman"/>
          <w:b w:val="0"/>
          <w:sz w:val="26"/>
          <w:szCs w:val="26"/>
          <w:lang w:val="uk-UA"/>
        </w:rPr>
        <w:t>Принцип їх роботи такий: воду з гірської річки скидають в трубу, через яку вона тече від кількох сотень метрів до кількох кілометрів, потім потрапляє на агрегат, розташований нижче за течією, крутить турбіну, і потім її скидають назад в русло річки. При проектуванні цих гідроспоруд не надто зважають на рекреаційної привабливістю і навіть із заповідним статусом території. Адже на думку тих, хто сьогодні просуває будівництво таких ГЕС, жодного негативного впливу ці споруди ні навколишньому середовищу, ні на рекреаційного потенціалу не принесуть.</w:t>
      </w:r>
    </w:p>
    <w:p w14:paraId="3CF3693B" w14:textId="5A1CD883" w:rsidR="00015FBF" w:rsidRPr="00164719" w:rsidRDefault="00015FBF" w:rsidP="006E541E">
      <w:pPr>
        <w:spacing w:after="0" w:line="276" w:lineRule="auto"/>
        <w:ind w:firstLine="567"/>
        <w:jc w:val="both"/>
        <w:rPr>
          <w:rStyle w:val="a9"/>
          <w:rFonts w:ascii="Times New Roman" w:hAnsi="Times New Roman" w:cs="Times New Roman"/>
          <w:b w:val="0"/>
          <w:sz w:val="26"/>
          <w:szCs w:val="26"/>
          <w:lang w:val="uk-UA"/>
        </w:rPr>
      </w:pPr>
      <w:r w:rsidRPr="00164719">
        <w:rPr>
          <w:rStyle w:val="a9"/>
          <w:rFonts w:ascii="Times New Roman" w:hAnsi="Times New Roman" w:cs="Times New Roman"/>
          <w:b w:val="0"/>
          <w:sz w:val="26"/>
          <w:szCs w:val="26"/>
          <w:lang w:val="uk-UA"/>
        </w:rPr>
        <w:t>«Дериваційні (їх ще називають« прируслові ») міні-ГЕС фактично не впливають на навколишнє середовище і не втручаються в природні процеси: використання води немає (її відбір і випуск ідентичні), не впливатиме ці споруди і на зариблення річок».</w:t>
      </w:r>
    </w:p>
    <w:p w14:paraId="6118D9DE" w14:textId="2309FAD1" w:rsidR="00015FBF" w:rsidRPr="00015FBF" w:rsidRDefault="00742892" w:rsidP="006E541E">
      <w:pPr>
        <w:spacing w:after="0" w:line="276" w:lineRule="auto"/>
        <w:ind w:firstLine="567"/>
        <w:jc w:val="both"/>
        <w:rPr>
          <w:rStyle w:val="a9"/>
          <w:rFonts w:ascii="Times New Roman" w:hAnsi="Times New Roman" w:cs="Times New Roman"/>
          <w:b w:val="0"/>
          <w:sz w:val="26"/>
          <w:szCs w:val="26"/>
          <w:lang w:val="uk-UA"/>
        </w:rPr>
      </w:pPr>
      <w:r>
        <w:rPr>
          <w:rStyle w:val="a9"/>
          <w:rFonts w:ascii="Times New Roman" w:hAnsi="Times New Roman" w:cs="Times New Roman"/>
          <w:b w:val="0"/>
          <w:sz w:val="26"/>
          <w:szCs w:val="26"/>
          <w:lang w:val="uk-UA"/>
        </w:rPr>
        <w:t>Тр</w:t>
      </w:r>
      <w:r w:rsidR="00015FBF" w:rsidRPr="00164719">
        <w:rPr>
          <w:rStyle w:val="a9"/>
          <w:rFonts w:ascii="Times New Roman" w:hAnsi="Times New Roman" w:cs="Times New Roman"/>
          <w:b w:val="0"/>
          <w:sz w:val="26"/>
          <w:szCs w:val="26"/>
          <w:lang w:val="uk-UA"/>
        </w:rPr>
        <w:t xml:space="preserve">охи гірше з так званими </w:t>
      </w:r>
      <w:proofErr w:type="spellStart"/>
      <w:r w:rsidR="00015FBF" w:rsidRPr="00164719">
        <w:rPr>
          <w:rStyle w:val="a9"/>
          <w:rFonts w:ascii="Times New Roman" w:hAnsi="Times New Roman" w:cs="Times New Roman"/>
          <w:b w:val="0"/>
          <w:sz w:val="26"/>
          <w:szCs w:val="26"/>
          <w:lang w:val="uk-UA"/>
        </w:rPr>
        <w:t>гребл</w:t>
      </w:r>
      <w:r>
        <w:rPr>
          <w:rStyle w:val="a9"/>
          <w:rFonts w:ascii="Times New Roman" w:hAnsi="Times New Roman" w:cs="Times New Roman"/>
          <w:b w:val="0"/>
          <w:sz w:val="26"/>
          <w:szCs w:val="26"/>
          <w:lang w:val="uk-UA"/>
        </w:rPr>
        <w:t>евимі</w:t>
      </w:r>
      <w:proofErr w:type="spellEnd"/>
      <w:r w:rsidR="00015FBF" w:rsidRPr="00164719">
        <w:rPr>
          <w:rStyle w:val="a9"/>
          <w:rFonts w:ascii="Times New Roman" w:hAnsi="Times New Roman" w:cs="Times New Roman"/>
          <w:b w:val="0"/>
          <w:sz w:val="26"/>
          <w:szCs w:val="26"/>
          <w:lang w:val="uk-UA"/>
        </w:rPr>
        <w:t xml:space="preserve"> ГЕС, - адже для їх роботи необхідно затоплювати територію.</w:t>
      </w:r>
      <w:r w:rsidR="000F5B1B" w:rsidRPr="00164719">
        <w:rPr>
          <w:rStyle w:val="a9"/>
          <w:rFonts w:ascii="Times New Roman" w:hAnsi="Times New Roman" w:cs="Times New Roman"/>
          <w:b w:val="0"/>
          <w:sz w:val="26"/>
          <w:szCs w:val="26"/>
          <w:lang w:val="uk-UA"/>
        </w:rPr>
        <w:t xml:space="preserve"> </w:t>
      </w:r>
      <w:r w:rsidR="00015FBF" w:rsidRPr="00164719">
        <w:rPr>
          <w:rStyle w:val="a9"/>
          <w:rFonts w:ascii="Times New Roman" w:hAnsi="Times New Roman" w:cs="Times New Roman"/>
          <w:b w:val="0"/>
          <w:sz w:val="26"/>
          <w:szCs w:val="26"/>
          <w:lang w:val="uk-UA"/>
        </w:rPr>
        <w:t>Щоб ГЕС ефективно виробляла електроенергію, повинні бути дотримані 2 головні чинники: величезні ухили річки і забезпеченість водою на протязі цілого року. Зрозуміло, що міні-гідроелектростанція використовує енергію маленьких водойм. В цілому ідея гідроенергетики в світі є не новою і досить випро</w:t>
      </w:r>
      <w:r w:rsidR="00015FBF" w:rsidRPr="00015FBF">
        <w:rPr>
          <w:rStyle w:val="a9"/>
          <w:rFonts w:ascii="Times New Roman" w:hAnsi="Times New Roman" w:cs="Times New Roman"/>
          <w:b w:val="0"/>
          <w:sz w:val="26"/>
          <w:szCs w:val="26"/>
          <w:lang w:val="uk-UA"/>
        </w:rPr>
        <w:t xml:space="preserve">буваною. Але, скажімо, якщо взяти за приклад Австрію - там робота над розробкою та будівництвом ГЕС триває 6-10 років, будівництву передують роки розрахунків та досліджень, щоб максимально вписатися в природні умови, зменшити вплив на навколишнє середовище, врахувати всі можливості. Будівництво дамб і гребель, відбір значної кількості води в дериваційних ГЕС та те, що потім цю воду скидають під тиском в іншому місці, - все це може привести до порушення рівноваги і до того, що русло річки зміниться і </w:t>
      </w:r>
      <w:proofErr w:type="spellStart"/>
      <w:r w:rsidR="00015FBF" w:rsidRPr="00015FBF">
        <w:rPr>
          <w:rStyle w:val="a9"/>
          <w:rFonts w:ascii="Times New Roman" w:hAnsi="Times New Roman" w:cs="Times New Roman"/>
          <w:b w:val="0"/>
          <w:sz w:val="26"/>
          <w:szCs w:val="26"/>
          <w:lang w:val="uk-UA"/>
        </w:rPr>
        <w:t>почнуться</w:t>
      </w:r>
      <w:proofErr w:type="spellEnd"/>
      <w:r w:rsidR="00015FBF" w:rsidRPr="00015FBF">
        <w:rPr>
          <w:rStyle w:val="a9"/>
          <w:rFonts w:ascii="Times New Roman" w:hAnsi="Times New Roman" w:cs="Times New Roman"/>
          <w:b w:val="0"/>
          <w:sz w:val="26"/>
          <w:szCs w:val="26"/>
          <w:lang w:val="uk-UA"/>
        </w:rPr>
        <w:t xml:space="preserve"> зсувні і ерозійні процеси, які вже сьогодні є однією з найбільших проблем Карпат.</w:t>
      </w:r>
    </w:p>
    <w:p w14:paraId="116B06E6" w14:textId="18F56412"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Будівництво міні-ГЕС, безсумнівно, буде мати вплив і на </w:t>
      </w:r>
      <w:proofErr w:type="spellStart"/>
      <w:r w:rsidRPr="00015FBF">
        <w:rPr>
          <w:rStyle w:val="a9"/>
          <w:rFonts w:ascii="Times New Roman" w:hAnsi="Times New Roman" w:cs="Times New Roman"/>
          <w:b w:val="0"/>
          <w:sz w:val="26"/>
          <w:szCs w:val="26"/>
          <w:lang w:val="uk-UA"/>
        </w:rPr>
        <w:t>біо</w:t>
      </w:r>
      <w:proofErr w:type="spellEnd"/>
      <w:r w:rsidR="006E541E">
        <w:rPr>
          <w:rStyle w:val="a9"/>
          <w:rFonts w:ascii="Times New Roman" w:hAnsi="Times New Roman" w:cs="Times New Roman"/>
          <w:b w:val="0"/>
          <w:sz w:val="26"/>
          <w:szCs w:val="26"/>
          <w:lang w:val="uk-UA"/>
        </w:rPr>
        <w:t>-</w:t>
      </w:r>
      <w:r w:rsidRPr="00015FBF">
        <w:rPr>
          <w:rStyle w:val="a9"/>
          <w:rFonts w:ascii="Times New Roman" w:hAnsi="Times New Roman" w:cs="Times New Roman"/>
          <w:b w:val="0"/>
          <w:sz w:val="26"/>
          <w:szCs w:val="26"/>
          <w:lang w:val="uk-UA"/>
        </w:rPr>
        <w:t>різноманіття. Постраждають і червонокнижні веснянка, і лосось дунайський, який знаходиться в Червону книгу, і струмкова форель</w:t>
      </w:r>
      <w:r w:rsidR="006E541E">
        <w:rPr>
          <w:rStyle w:val="a9"/>
          <w:rFonts w:ascii="Times New Roman" w:hAnsi="Times New Roman" w:cs="Times New Roman"/>
          <w:b w:val="0"/>
          <w:sz w:val="26"/>
          <w:szCs w:val="26"/>
          <w:lang w:val="uk-UA"/>
        </w:rPr>
        <w:t>, що також</w:t>
      </w:r>
      <w:r w:rsidRPr="00015FBF">
        <w:rPr>
          <w:rStyle w:val="a9"/>
          <w:rFonts w:ascii="Times New Roman" w:hAnsi="Times New Roman" w:cs="Times New Roman"/>
          <w:b w:val="0"/>
          <w:sz w:val="26"/>
          <w:szCs w:val="26"/>
          <w:lang w:val="uk-UA"/>
        </w:rPr>
        <w:t xml:space="preserve"> вх</w:t>
      </w:r>
      <w:r w:rsidR="00742892">
        <w:rPr>
          <w:rStyle w:val="a9"/>
          <w:rFonts w:ascii="Times New Roman" w:hAnsi="Times New Roman" w:cs="Times New Roman"/>
          <w:b w:val="0"/>
          <w:sz w:val="26"/>
          <w:szCs w:val="26"/>
          <w:lang w:val="uk-UA"/>
        </w:rPr>
        <w:t>о</w:t>
      </w:r>
      <w:r w:rsidRPr="00015FBF">
        <w:rPr>
          <w:rStyle w:val="a9"/>
          <w:rFonts w:ascii="Times New Roman" w:hAnsi="Times New Roman" w:cs="Times New Roman"/>
          <w:b w:val="0"/>
          <w:sz w:val="26"/>
          <w:szCs w:val="26"/>
          <w:lang w:val="uk-UA"/>
        </w:rPr>
        <w:t>д</w:t>
      </w:r>
      <w:r w:rsidR="00742892">
        <w:rPr>
          <w:rStyle w:val="a9"/>
          <w:rFonts w:ascii="Times New Roman" w:hAnsi="Times New Roman" w:cs="Times New Roman"/>
          <w:b w:val="0"/>
          <w:sz w:val="26"/>
          <w:szCs w:val="26"/>
          <w:lang w:val="uk-UA"/>
        </w:rPr>
        <w:t>і</w:t>
      </w:r>
      <w:r w:rsidRPr="00015FBF">
        <w:rPr>
          <w:rStyle w:val="a9"/>
          <w:rFonts w:ascii="Times New Roman" w:hAnsi="Times New Roman" w:cs="Times New Roman"/>
          <w:b w:val="0"/>
          <w:sz w:val="26"/>
          <w:szCs w:val="26"/>
          <w:lang w:val="uk-UA"/>
        </w:rPr>
        <w:t xml:space="preserve"> до переліку зникаючих видів, і харіус європейський, вид, що вписаний не лише в Червону книгу України, а й визначено як уразливий у всій Європі.</w:t>
      </w:r>
    </w:p>
    <w:p w14:paraId="51F45296"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lastRenderedPageBreak/>
        <w:t xml:space="preserve">Ще більші ризики при будівництві каскаду </w:t>
      </w:r>
      <w:proofErr w:type="spellStart"/>
      <w:r w:rsidRPr="00015FBF">
        <w:rPr>
          <w:rStyle w:val="a9"/>
          <w:rFonts w:ascii="Times New Roman" w:hAnsi="Times New Roman" w:cs="Times New Roman"/>
          <w:b w:val="0"/>
          <w:sz w:val="26"/>
          <w:szCs w:val="26"/>
          <w:lang w:val="uk-UA"/>
        </w:rPr>
        <w:t>греблевих</w:t>
      </w:r>
      <w:proofErr w:type="spellEnd"/>
      <w:r w:rsidRPr="00015FBF">
        <w:rPr>
          <w:rStyle w:val="a9"/>
          <w:rFonts w:ascii="Times New Roman" w:hAnsi="Times New Roman" w:cs="Times New Roman"/>
          <w:b w:val="0"/>
          <w:sz w:val="26"/>
          <w:szCs w:val="26"/>
          <w:lang w:val="uk-UA"/>
        </w:rPr>
        <w:t xml:space="preserve"> ГЕС: якщо під час чергового паводку в гірському регіоні верхня дамба не втримає, решта падатимуть, як складене в ряд доміно. Масштаби такої катастрофи, руйнування та людські жертви, до яких це призведе, годі й уявити. Місцеві жителі в обіцянки на кшталт «побудують у вас ГЕС, і всім буде добре» не вірять. Так само як і не вірять, що ГЕС забиратиме не більше 20% річкового стоку, як обіцяють інвестори.</w:t>
      </w:r>
    </w:p>
    <w:p w14:paraId="251124B4" w14:textId="47496FC1"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Зате досить привабливою є перспектива для підприємців-власників міні-ГЕС: якщо порахувати витрати на виробництво одного кіловата і не враховувати вище перелічених наслідків для природи і регіону, то гідроенергетика та дійсно є одним з найдешевших способів виробництва енергії. А продавати цю енергію в мережу не по ринкової </w:t>
      </w:r>
      <w:r w:rsidR="00742892">
        <w:rPr>
          <w:rStyle w:val="a9"/>
          <w:rFonts w:ascii="Times New Roman" w:hAnsi="Times New Roman" w:cs="Times New Roman"/>
          <w:b w:val="0"/>
          <w:sz w:val="26"/>
          <w:szCs w:val="26"/>
          <w:lang w:val="uk-UA"/>
        </w:rPr>
        <w:t>вартості</w:t>
      </w:r>
      <w:r w:rsidRPr="00015FBF">
        <w:rPr>
          <w:rStyle w:val="a9"/>
          <w:rFonts w:ascii="Times New Roman" w:hAnsi="Times New Roman" w:cs="Times New Roman"/>
          <w:b w:val="0"/>
          <w:sz w:val="26"/>
          <w:szCs w:val="26"/>
          <w:lang w:val="uk-UA"/>
        </w:rPr>
        <w:t xml:space="preserve">, а за </w:t>
      </w:r>
      <w:r w:rsidR="00742892">
        <w:rPr>
          <w:rStyle w:val="a9"/>
          <w:rFonts w:ascii="Times New Roman" w:hAnsi="Times New Roman" w:cs="Times New Roman"/>
          <w:b w:val="0"/>
          <w:sz w:val="26"/>
          <w:szCs w:val="26"/>
          <w:lang w:val="uk-UA"/>
        </w:rPr>
        <w:t>«</w:t>
      </w:r>
      <w:r w:rsidRPr="00015FBF">
        <w:rPr>
          <w:rStyle w:val="a9"/>
          <w:rFonts w:ascii="Times New Roman" w:hAnsi="Times New Roman" w:cs="Times New Roman"/>
          <w:b w:val="0"/>
          <w:sz w:val="26"/>
          <w:szCs w:val="26"/>
          <w:lang w:val="uk-UA"/>
        </w:rPr>
        <w:t>зеленим</w:t>
      </w:r>
      <w:r w:rsidR="00742892">
        <w:rPr>
          <w:rStyle w:val="a9"/>
          <w:rFonts w:ascii="Times New Roman" w:hAnsi="Times New Roman" w:cs="Times New Roman"/>
          <w:b w:val="0"/>
          <w:sz w:val="26"/>
          <w:szCs w:val="26"/>
          <w:lang w:val="uk-UA"/>
        </w:rPr>
        <w:t>»</w:t>
      </w:r>
      <w:r w:rsidRPr="00015FBF">
        <w:rPr>
          <w:rStyle w:val="a9"/>
          <w:rFonts w:ascii="Times New Roman" w:hAnsi="Times New Roman" w:cs="Times New Roman"/>
          <w:b w:val="0"/>
          <w:sz w:val="26"/>
          <w:szCs w:val="26"/>
          <w:lang w:val="uk-UA"/>
        </w:rPr>
        <w:t xml:space="preserve"> тарифом, який в кілька разів перевищує вартість одного кіловата для споживача. Тому зрозуміло, чому десятки інвесторів кинулися отримувати дозволи, завозити труби і відводити землю під майбутні електростанції в Карпатах, створюючи чергову зону екологічного лиха.</w:t>
      </w:r>
    </w:p>
    <w:p w14:paraId="1DB9C98F"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Міні-ГЕС вважається прекрасною альтернативою для централізованого енергопостачання в важкодоступних і віддалених районах, а також районах, де обмежена передавальна потужність ЛЕП. Під час використання мікро-ГЕС, набагато легше вирішити проблему з перебоями електрики, а також зафіксувати ціну енергоресурсів на доступному для користувача рівні.</w:t>
      </w:r>
    </w:p>
    <w:p w14:paraId="7B764751" w14:textId="77777777" w:rsidR="00015FBF" w:rsidRPr="00015FBF" w:rsidRDefault="00015FBF" w:rsidP="006E541E">
      <w:pPr>
        <w:spacing w:after="0" w:line="276" w:lineRule="auto"/>
        <w:ind w:firstLine="567"/>
        <w:jc w:val="both"/>
        <w:rPr>
          <w:rStyle w:val="a9"/>
          <w:rFonts w:ascii="Times New Roman" w:hAnsi="Times New Roman" w:cs="Times New Roman"/>
          <w:sz w:val="26"/>
          <w:szCs w:val="26"/>
          <w:lang w:val="uk-UA"/>
        </w:rPr>
      </w:pPr>
      <w:r w:rsidRPr="00015FBF">
        <w:rPr>
          <w:rStyle w:val="a9"/>
          <w:rFonts w:ascii="Times New Roman" w:hAnsi="Times New Roman" w:cs="Times New Roman"/>
          <w:sz w:val="26"/>
          <w:szCs w:val="26"/>
          <w:lang w:val="uk-UA"/>
        </w:rPr>
        <w:t>ГЕС і міні</w:t>
      </w:r>
      <w:r w:rsidR="000F5B1B">
        <w:rPr>
          <w:rStyle w:val="a9"/>
          <w:rFonts w:ascii="Times New Roman" w:hAnsi="Times New Roman" w:cs="Times New Roman"/>
          <w:sz w:val="26"/>
          <w:szCs w:val="26"/>
          <w:lang w:val="uk-UA"/>
        </w:rPr>
        <w:t>-</w:t>
      </w:r>
      <w:r w:rsidRPr="00015FBF">
        <w:rPr>
          <w:rStyle w:val="a9"/>
          <w:rFonts w:ascii="Times New Roman" w:hAnsi="Times New Roman" w:cs="Times New Roman"/>
          <w:sz w:val="26"/>
          <w:szCs w:val="26"/>
          <w:lang w:val="uk-UA"/>
        </w:rPr>
        <w:t>ГЕС (їх переваги і недоліки)</w:t>
      </w:r>
    </w:p>
    <w:p w14:paraId="039ADC80" w14:textId="77777777" w:rsidR="00015FBF" w:rsidRPr="00742892" w:rsidRDefault="00015FBF" w:rsidP="00742892">
      <w:pPr>
        <w:spacing w:after="0" w:line="276" w:lineRule="auto"/>
        <w:ind w:firstLine="284"/>
        <w:jc w:val="both"/>
        <w:rPr>
          <w:rStyle w:val="a9"/>
          <w:rFonts w:ascii="Times New Roman" w:hAnsi="Times New Roman" w:cs="Times New Roman"/>
          <w:bCs w:val="0"/>
          <w:sz w:val="26"/>
          <w:szCs w:val="26"/>
          <w:lang w:val="uk-UA"/>
        </w:rPr>
      </w:pPr>
      <w:r w:rsidRPr="00015FBF">
        <w:rPr>
          <w:rStyle w:val="a9"/>
          <w:rFonts w:ascii="Times New Roman" w:hAnsi="Times New Roman" w:cs="Times New Roman"/>
          <w:b w:val="0"/>
          <w:sz w:val="26"/>
          <w:szCs w:val="26"/>
          <w:lang w:val="uk-UA"/>
        </w:rPr>
        <w:t>1</w:t>
      </w:r>
      <w:r w:rsidRPr="00742892">
        <w:rPr>
          <w:rStyle w:val="a9"/>
          <w:rFonts w:ascii="Times New Roman" w:hAnsi="Times New Roman" w:cs="Times New Roman"/>
          <w:bCs w:val="0"/>
          <w:sz w:val="26"/>
          <w:szCs w:val="26"/>
          <w:lang w:val="uk-UA"/>
        </w:rPr>
        <w:t>) переваги:</w:t>
      </w:r>
    </w:p>
    <w:p w14:paraId="6709C788"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не викидають в повітря важкі гази, а значить, несуть безпеку екології.</w:t>
      </w:r>
    </w:p>
    <w:p w14:paraId="7D388C9C"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Низька ціна на електрику.</w:t>
      </w:r>
    </w:p>
    <w:p w14:paraId="7D774590"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Швидко починають роботу.</w:t>
      </w:r>
    </w:p>
    <w:p w14:paraId="63B4A01E"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Вода - природний ресурс, який вважається невичерпним, а значить можна використовувати вічно.</w:t>
      </w:r>
    </w:p>
    <w:p w14:paraId="236F9403"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не порушують екологію і природний ландшафт.</w:t>
      </w:r>
    </w:p>
    <w:p w14:paraId="0A8E0D43" w14:textId="77777777" w:rsidR="00015FBF" w:rsidRPr="00742892" w:rsidRDefault="00015FBF" w:rsidP="00742892">
      <w:pPr>
        <w:spacing w:after="0" w:line="276" w:lineRule="auto"/>
        <w:ind w:firstLine="284"/>
        <w:jc w:val="both"/>
        <w:rPr>
          <w:rStyle w:val="a9"/>
          <w:rFonts w:ascii="Times New Roman" w:hAnsi="Times New Roman" w:cs="Times New Roman"/>
          <w:bCs w:val="0"/>
          <w:sz w:val="26"/>
          <w:szCs w:val="26"/>
          <w:lang w:val="uk-UA"/>
        </w:rPr>
      </w:pPr>
      <w:r w:rsidRPr="00742892">
        <w:rPr>
          <w:rStyle w:val="a9"/>
          <w:rFonts w:ascii="Times New Roman" w:hAnsi="Times New Roman" w:cs="Times New Roman"/>
          <w:bCs w:val="0"/>
          <w:sz w:val="26"/>
          <w:szCs w:val="26"/>
          <w:lang w:val="uk-UA"/>
        </w:rPr>
        <w:t>2) недоліки:</w:t>
      </w:r>
    </w:p>
    <w:p w14:paraId="069F7279"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Досить часто через них відбувається затоплення земель.</w:t>
      </w:r>
    </w:p>
    <w:p w14:paraId="2DF7491A"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Будівництво проводять часто лише в місцях, де великий запас води.</w:t>
      </w:r>
    </w:p>
    <w:p w14:paraId="02BC2651" w14:textId="7AA65EA5"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 Небезпечні на гірських річках, </w:t>
      </w:r>
      <w:r w:rsidR="00742892">
        <w:rPr>
          <w:rStyle w:val="a9"/>
          <w:rFonts w:ascii="Times New Roman" w:hAnsi="Times New Roman" w:cs="Times New Roman"/>
          <w:b w:val="0"/>
          <w:sz w:val="26"/>
          <w:szCs w:val="26"/>
          <w:lang w:val="uk-UA"/>
        </w:rPr>
        <w:t>де</w:t>
      </w:r>
      <w:r w:rsidRPr="00015FBF">
        <w:rPr>
          <w:rStyle w:val="a9"/>
          <w:rFonts w:ascii="Times New Roman" w:hAnsi="Times New Roman" w:cs="Times New Roman"/>
          <w:b w:val="0"/>
          <w:sz w:val="26"/>
          <w:szCs w:val="26"/>
          <w:lang w:val="uk-UA"/>
        </w:rPr>
        <w:t xml:space="preserve"> спостерігається висока сейсмічність.</w:t>
      </w:r>
    </w:p>
    <w:p w14:paraId="0716A9ED"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Іноді змінюються унікальні заплавні екосистеми по руслу річки, тому що регульовано і часто скорочено пускається вода з водосховища за величезний період часу.</w:t>
      </w:r>
    </w:p>
    <w:p w14:paraId="0B819AEE"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Забруднюються русла річок, знижується кількість риб у водоймі, скорочуються тропічні кола, зникають місця для гніздування деяких видів птахів.</w:t>
      </w:r>
    </w:p>
    <w:p w14:paraId="49430603" w14:textId="01C6B73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742892">
        <w:rPr>
          <w:rStyle w:val="a9"/>
          <w:rFonts w:ascii="Times New Roman" w:hAnsi="Times New Roman" w:cs="Times New Roman"/>
          <w:bCs w:val="0"/>
          <w:sz w:val="26"/>
          <w:szCs w:val="26"/>
          <w:lang w:val="uk-UA"/>
        </w:rPr>
        <w:t>Джерела енергії для міні</w:t>
      </w:r>
      <w:r w:rsidR="00742892">
        <w:rPr>
          <w:rStyle w:val="a9"/>
          <w:rFonts w:ascii="Times New Roman" w:hAnsi="Times New Roman" w:cs="Times New Roman"/>
          <w:bCs w:val="0"/>
          <w:sz w:val="26"/>
          <w:szCs w:val="26"/>
          <w:lang w:val="uk-UA"/>
        </w:rPr>
        <w:t>-</w:t>
      </w:r>
      <w:r w:rsidRPr="00742892">
        <w:rPr>
          <w:rStyle w:val="a9"/>
          <w:rFonts w:ascii="Times New Roman" w:hAnsi="Times New Roman" w:cs="Times New Roman"/>
          <w:bCs w:val="0"/>
          <w:sz w:val="26"/>
          <w:szCs w:val="26"/>
          <w:lang w:val="uk-UA"/>
        </w:rPr>
        <w:t>ГЕС:</w:t>
      </w:r>
      <w:r w:rsidR="00742892">
        <w:rPr>
          <w:rStyle w:val="a9"/>
          <w:rFonts w:ascii="Times New Roman" w:hAnsi="Times New Roman" w:cs="Times New Roman"/>
          <w:bCs w:val="0"/>
          <w:sz w:val="26"/>
          <w:szCs w:val="26"/>
          <w:lang w:val="uk-UA"/>
        </w:rPr>
        <w:t xml:space="preserve"> </w:t>
      </w:r>
      <w:r w:rsidRPr="00015FBF">
        <w:rPr>
          <w:rStyle w:val="a9"/>
          <w:rFonts w:ascii="Times New Roman" w:hAnsi="Times New Roman" w:cs="Times New Roman"/>
          <w:b w:val="0"/>
          <w:sz w:val="26"/>
          <w:szCs w:val="26"/>
          <w:lang w:val="uk-UA"/>
        </w:rPr>
        <w:t xml:space="preserve">головним джерелом мікро-ГЕС є маленькі річки та струмки. Але є й інші джерела енергії для гідроелектростанції. Це системи </w:t>
      </w:r>
      <w:proofErr w:type="spellStart"/>
      <w:r w:rsidRPr="00015FBF">
        <w:rPr>
          <w:rStyle w:val="a9"/>
          <w:rFonts w:ascii="Times New Roman" w:hAnsi="Times New Roman" w:cs="Times New Roman"/>
          <w:b w:val="0"/>
          <w:sz w:val="26"/>
          <w:szCs w:val="26"/>
          <w:lang w:val="uk-UA"/>
        </w:rPr>
        <w:t>водопідготовки</w:t>
      </w:r>
      <w:proofErr w:type="spellEnd"/>
      <w:r w:rsidRPr="00015FBF">
        <w:rPr>
          <w:rStyle w:val="a9"/>
          <w:rFonts w:ascii="Times New Roman" w:hAnsi="Times New Roman" w:cs="Times New Roman"/>
          <w:b w:val="0"/>
          <w:sz w:val="26"/>
          <w:szCs w:val="26"/>
          <w:lang w:val="uk-UA"/>
        </w:rPr>
        <w:t>, технологічні водостоки (наприклад, каналізаційні або промислові скиди), справжні перепади висот на зрошувальних каналах.</w:t>
      </w:r>
    </w:p>
    <w:p w14:paraId="2B4A6D36"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Ефективність міні ГЕС вище, ніж ефективність інших альтернативних джерел, але на скільки вона буде відчутна при використанні міні ГЕС на рівнинних річках без споруди </w:t>
      </w:r>
      <w:r w:rsidRPr="00015FBF">
        <w:rPr>
          <w:rStyle w:val="a9"/>
          <w:rFonts w:ascii="Times New Roman" w:hAnsi="Times New Roman" w:cs="Times New Roman"/>
          <w:b w:val="0"/>
          <w:sz w:val="26"/>
          <w:szCs w:val="26"/>
          <w:lang w:val="uk-UA"/>
        </w:rPr>
        <w:lastRenderedPageBreak/>
        <w:t xml:space="preserve">додаткових гідротехнічних споруд не відомо. Для отримання великої кількості енергії потрібен суттєвий потік, як повітря, так і води. В умовах центральної України з цим погано. Але, тим не менше, розроблені міні-ГЕС, які здатні працювати на потоках води швидкістю 1,5-2 м/с. </w:t>
      </w:r>
    </w:p>
    <w:p w14:paraId="614C69C9" w14:textId="77777777" w:rsidR="00015FBF" w:rsidRPr="00015FBF" w:rsidRDefault="000F5B1B" w:rsidP="006E541E">
      <w:pPr>
        <w:spacing w:after="0" w:line="276" w:lineRule="auto"/>
        <w:ind w:firstLine="567"/>
        <w:jc w:val="both"/>
        <w:rPr>
          <w:rStyle w:val="a9"/>
          <w:rFonts w:ascii="Times New Roman" w:hAnsi="Times New Roman" w:cs="Times New Roman"/>
          <w:sz w:val="26"/>
          <w:szCs w:val="26"/>
          <w:lang w:val="uk-UA"/>
        </w:rPr>
      </w:pPr>
      <w:r>
        <w:rPr>
          <w:rStyle w:val="a9"/>
          <w:rFonts w:ascii="Times New Roman" w:hAnsi="Times New Roman" w:cs="Times New Roman"/>
          <w:sz w:val="26"/>
          <w:szCs w:val="26"/>
          <w:lang w:val="uk-UA"/>
        </w:rPr>
        <w:t>Плаваючі міні-ГЕС</w:t>
      </w:r>
    </w:p>
    <w:p w14:paraId="4B833490"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У розумінні більшості людей будь-яка гідроелектростанція є грандіозна споруда з бетону і сталі, - гребля перегороджує річку, заболочується місцевість, виникає ще цілий ряд екологічних проблем і технічних труднощів.</w:t>
      </w:r>
      <w:r w:rsidR="000F5B1B">
        <w:rPr>
          <w:rStyle w:val="a9"/>
          <w:rFonts w:ascii="Times New Roman" w:hAnsi="Times New Roman" w:cs="Times New Roman"/>
          <w:b w:val="0"/>
          <w:sz w:val="26"/>
          <w:szCs w:val="26"/>
          <w:lang w:val="uk-UA"/>
        </w:rPr>
        <w:t xml:space="preserve"> </w:t>
      </w:r>
      <w:r w:rsidRPr="00015FBF">
        <w:rPr>
          <w:rStyle w:val="a9"/>
          <w:rFonts w:ascii="Times New Roman" w:hAnsi="Times New Roman" w:cs="Times New Roman"/>
          <w:b w:val="0"/>
          <w:sz w:val="26"/>
          <w:szCs w:val="26"/>
          <w:lang w:val="uk-UA"/>
        </w:rPr>
        <w:t>Однак зростаючий попит на енергоносії і боротьба за екологічну безпеку змусили вчених шукати нові підходи до перетворення відновлюваної енергії води в електрику. Як вдалий варіант застосування міні ГЕС для використання на річках зі швидкістю течії від 1 м/с пропонується конструкція малогабаритної плаваючою на міні понтоні малої електростанції.</w:t>
      </w:r>
    </w:p>
    <w:p w14:paraId="03844B69"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Переваги міні-ГЕС очевидні: на відміну від інших «безкоштовних» </w:t>
      </w:r>
      <w:proofErr w:type="spellStart"/>
      <w:r w:rsidRPr="00015FBF">
        <w:rPr>
          <w:rStyle w:val="a9"/>
          <w:rFonts w:ascii="Times New Roman" w:hAnsi="Times New Roman" w:cs="Times New Roman"/>
          <w:b w:val="0"/>
          <w:sz w:val="26"/>
          <w:szCs w:val="26"/>
          <w:lang w:val="uk-UA"/>
        </w:rPr>
        <w:t>енергоджерел</w:t>
      </w:r>
      <w:proofErr w:type="spellEnd"/>
      <w:r w:rsidRPr="00015FBF">
        <w:rPr>
          <w:rStyle w:val="a9"/>
          <w:rFonts w:ascii="Times New Roman" w:hAnsi="Times New Roman" w:cs="Times New Roman"/>
          <w:b w:val="0"/>
          <w:sz w:val="26"/>
          <w:szCs w:val="26"/>
          <w:lang w:val="uk-UA"/>
        </w:rPr>
        <w:t xml:space="preserve"> (сонячних панелей), гідросистеми можуть працювати незалежно від часу доби і погоди. Єдине, що їм може завадити - замерзання води. Для установки гідрогенератора не обов'язкова наявність великої ріки - ті ж водяні колеса з успіхом можна використовувати навіть в маленьких (але швидких!) </w:t>
      </w:r>
      <w:r w:rsidR="000F5B1B">
        <w:rPr>
          <w:rStyle w:val="a9"/>
          <w:rFonts w:ascii="Times New Roman" w:hAnsi="Times New Roman" w:cs="Times New Roman"/>
          <w:b w:val="0"/>
          <w:sz w:val="26"/>
          <w:szCs w:val="26"/>
          <w:lang w:val="uk-UA"/>
        </w:rPr>
        <w:t>с</w:t>
      </w:r>
      <w:r w:rsidRPr="00015FBF">
        <w:rPr>
          <w:rStyle w:val="a9"/>
          <w:rFonts w:ascii="Times New Roman" w:hAnsi="Times New Roman" w:cs="Times New Roman"/>
          <w:b w:val="0"/>
          <w:sz w:val="26"/>
          <w:szCs w:val="26"/>
          <w:lang w:val="uk-UA"/>
        </w:rPr>
        <w:t>трумках. Установки своєю роботою не призводять до викиду шкідливих речовин, не забруднюють воду і працюють практично безшумно. Для монтажу міні-ГЕС потужністю до 75 кВт не потрібно оформляти дозвільну документацію (хоча все залежить від місцевих органів влади і типу установки). Надлишок електроенергії можна віддавати в сусідні будинки і господарства.</w:t>
      </w:r>
    </w:p>
    <w:p w14:paraId="054DBF7C"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Що стосується недоліків, то серйозною перешкодою для продуктивної експлуатації обладнання може стати недостатня сила течії. В цьому випадку доведеться будувати допоміжні споруди, що буде пов'язано з додатковими витратами. Відзначимо відразу, будівництво міні ГЕС суто індивідуально. Тому, не дивлячись на те, що нами освоєно виробництво турбін різної потужності, необхідно проектування і прийняття до уваги всіх особливостей конкретного водоймища. На базі наших гідротурбін ми пропонуємо будівництво малих гідроелектростанцій різної потужності для котеджів і господарств.</w:t>
      </w:r>
    </w:p>
    <w:p w14:paraId="12B79E57"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Плаваюча міні ГЕС - це невеликий понтон, під яким встановлена гідротурбіна з генератором. Залежно від швидкості течії річки турбіна малої ГЕС вироблятиме в добу від 5 до 132 </w:t>
      </w:r>
      <w:proofErr w:type="spellStart"/>
      <w:r w:rsidRPr="00015FBF">
        <w:rPr>
          <w:rStyle w:val="a9"/>
          <w:rFonts w:ascii="Times New Roman" w:hAnsi="Times New Roman" w:cs="Times New Roman"/>
          <w:b w:val="0"/>
          <w:sz w:val="26"/>
          <w:szCs w:val="26"/>
          <w:lang w:val="uk-UA"/>
        </w:rPr>
        <w:t>кВт.год</w:t>
      </w:r>
      <w:proofErr w:type="spellEnd"/>
      <w:r w:rsidRPr="00015FBF">
        <w:rPr>
          <w:rStyle w:val="a9"/>
          <w:rFonts w:ascii="Times New Roman" w:hAnsi="Times New Roman" w:cs="Times New Roman"/>
          <w:b w:val="0"/>
          <w:sz w:val="26"/>
          <w:szCs w:val="26"/>
          <w:lang w:val="uk-UA"/>
        </w:rPr>
        <w:t>. Електрика по кабелю передається на берег для підключення в електромережу.</w:t>
      </w:r>
    </w:p>
    <w:p w14:paraId="29421C1D"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Плаваючі міні-ГЕС має ще цілий ряд переваг:</w:t>
      </w:r>
    </w:p>
    <w:p w14:paraId="683D5A53"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Мінімальна вартість.</w:t>
      </w:r>
    </w:p>
    <w:p w14:paraId="14BF2189"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Великий термін експлуатації.</w:t>
      </w:r>
    </w:p>
    <w:p w14:paraId="03763028" w14:textId="77777777" w:rsidR="00015FBF" w:rsidRPr="00015FBF" w:rsidRDefault="00015FBF" w:rsidP="00015FBF">
      <w:pPr>
        <w:spacing w:after="0" w:line="264"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Легко транспортується, встановлюється і демонтується.</w:t>
      </w:r>
    </w:p>
    <w:p w14:paraId="68222886"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Для збоку, експлуатації та обслуговування не потрібно спеціальної освіти і технічної бази.</w:t>
      </w:r>
    </w:p>
    <w:p w14:paraId="01798D27"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Використання міні гідроелектростанцій не завдає шкоди екології.</w:t>
      </w:r>
    </w:p>
    <w:p w14:paraId="2F28B6EF"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Наприклад, 132 кВт електроенергії досить для одночасного енергопостачання кількох домоволодінь. Гідростанції можуть використовуватися як на великих, так і на малих річках України.</w:t>
      </w:r>
    </w:p>
    <w:p w14:paraId="47FEB748"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sz w:val="26"/>
          <w:szCs w:val="26"/>
          <w:lang w:val="uk-UA"/>
        </w:rPr>
        <w:t>Міні ГЕС складається з трьох основних частин</w:t>
      </w:r>
      <w:r w:rsidRPr="00015FBF">
        <w:rPr>
          <w:rStyle w:val="a9"/>
          <w:rFonts w:ascii="Times New Roman" w:hAnsi="Times New Roman" w:cs="Times New Roman"/>
          <w:b w:val="0"/>
          <w:sz w:val="26"/>
          <w:szCs w:val="26"/>
          <w:lang w:val="uk-UA"/>
        </w:rPr>
        <w:t>:</w:t>
      </w:r>
    </w:p>
    <w:p w14:paraId="11CA1CF0" w14:textId="2E5BF04E"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1. Апаратна. 2. Понтон. 3. </w:t>
      </w:r>
      <w:proofErr w:type="spellStart"/>
      <w:r w:rsidR="00742892" w:rsidRPr="00015FBF">
        <w:rPr>
          <w:rStyle w:val="a9"/>
          <w:rFonts w:ascii="Times New Roman" w:hAnsi="Times New Roman" w:cs="Times New Roman"/>
          <w:b w:val="0"/>
          <w:sz w:val="26"/>
          <w:szCs w:val="26"/>
          <w:lang w:val="uk-UA"/>
        </w:rPr>
        <w:t>Г</w:t>
      </w:r>
      <w:r w:rsidRPr="00015FBF">
        <w:rPr>
          <w:rStyle w:val="a9"/>
          <w:rFonts w:ascii="Times New Roman" w:hAnsi="Times New Roman" w:cs="Times New Roman"/>
          <w:b w:val="0"/>
          <w:sz w:val="26"/>
          <w:szCs w:val="26"/>
          <w:lang w:val="uk-UA"/>
        </w:rPr>
        <w:t>ідроколеса</w:t>
      </w:r>
      <w:proofErr w:type="spellEnd"/>
      <w:r w:rsidRPr="00015FBF">
        <w:rPr>
          <w:rStyle w:val="a9"/>
          <w:rFonts w:ascii="Times New Roman" w:hAnsi="Times New Roman" w:cs="Times New Roman"/>
          <w:b w:val="0"/>
          <w:sz w:val="26"/>
          <w:szCs w:val="26"/>
          <w:lang w:val="uk-UA"/>
        </w:rPr>
        <w:t>.</w:t>
      </w:r>
    </w:p>
    <w:p w14:paraId="11C4E1D5"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lastRenderedPageBreak/>
        <w:t xml:space="preserve">Залежно від глибини річки і швидкості потоку води, у </w:t>
      </w:r>
      <w:proofErr w:type="spellStart"/>
      <w:r w:rsidRPr="00015FBF">
        <w:rPr>
          <w:rStyle w:val="a9"/>
          <w:rFonts w:ascii="Times New Roman" w:hAnsi="Times New Roman" w:cs="Times New Roman"/>
          <w:b w:val="0"/>
          <w:sz w:val="26"/>
          <w:szCs w:val="26"/>
          <w:lang w:val="uk-UA"/>
        </w:rPr>
        <w:t>гідроколеса</w:t>
      </w:r>
      <w:proofErr w:type="spellEnd"/>
      <w:r w:rsidRPr="00015FBF">
        <w:rPr>
          <w:rStyle w:val="a9"/>
          <w:rFonts w:ascii="Times New Roman" w:hAnsi="Times New Roman" w:cs="Times New Roman"/>
          <w:b w:val="0"/>
          <w:sz w:val="26"/>
          <w:szCs w:val="26"/>
          <w:lang w:val="uk-UA"/>
        </w:rPr>
        <w:t xml:space="preserve"> можуть змінитися геометричні розміри. </w:t>
      </w:r>
    </w:p>
    <w:p w14:paraId="49185629"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Так, потужність міні-ГЕС в залежності від швидкості потоку води (площа </w:t>
      </w:r>
      <w:proofErr w:type="spellStart"/>
      <w:r w:rsidRPr="00015FBF">
        <w:rPr>
          <w:rStyle w:val="a9"/>
          <w:rFonts w:ascii="Times New Roman" w:hAnsi="Times New Roman" w:cs="Times New Roman"/>
          <w:b w:val="0"/>
          <w:sz w:val="26"/>
          <w:szCs w:val="26"/>
          <w:lang w:val="uk-UA"/>
        </w:rPr>
        <w:t>гідроколеса</w:t>
      </w:r>
      <w:proofErr w:type="spellEnd"/>
      <w:r w:rsidRPr="00015FBF">
        <w:rPr>
          <w:rStyle w:val="a9"/>
          <w:rFonts w:ascii="Times New Roman" w:hAnsi="Times New Roman" w:cs="Times New Roman"/>
          <w:b w:val="0"/>
          <w:sz w:val="26"/>
          <w:szCs w:val="26"/>
          <w:lang w:val="uk-UA"/>
        </w:rPr>
        <w:t xml:space="preserve"> = 1 м</w:t>
      </w:r>
      <w:r w:rsidRPr="00015FBF">
        <w:rPr>
          <w:rStyle w:val="a9"/>
          <w:rFonts w:ascii="Times New Roman" w:hAnsi="Times New Roman" w:cs="Times New Roman"/>
          <w:b w:val="0"/>
          <w:sz w:val="26"/>
          <w:szCs w:val="26"/>
          <w:vertAlign w:val="superscript"/>
          <w:lang w:val="uk-UA"/>
        </w:rPr>
        <w:t>2</w:t>
      </w:r>
      <w:r w:rsidRPr="00015FBF">
        <w:rPr>
          <w:rStyle w:val="a9"/>
          <w:rFonts w:ascii="Times New Roman" w:hAnsi="Times New Roman" w:cs="Times New Roman"/>
          <w:b w:val="0"/>
          <w:sz w:val="26"/>
          <w:szCs w:val="26"/>
          <w:lang w:val="uk-UA"/>
        </w:rPr>
        <w:t xml:space="preserve">): </w:t>
      </w:r>
    </w:p>
    <w:p w14:paraId="45AE3C0F"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1м/с - 205 Вт.    1,5 м/с - 692 Вт.     2 м/с - 1640 Вт.</w:t>
      </w:r>
    </w:p>
    <w:p w14:paraId="4842EB22"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2,5 м/с - 3203 Вт.        3 м/с - 5535 Вт.</w:t>
      </w:r>
    </w:p>
    <w:p w14:paraId="4A434F78"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На сьогоднішній день для України має сенс з усіх можливих видів електроенергетики від поновлюваних джерел розглядати тільки вітроенергетику. До війни особливо це було </w:t>
      </w:r>
      <w:r w:rsidR="006E541E" w:rsidRPr="00015FBF">
        <w:rPr>
          <w:rStyle w:val="a9"/>
          <w:rFonts w:ascii="Times New Roman" w:hAnsi="Times New Roman" w:cs="Times New Roman"/>
          <w:b w:val="0"/>
          <w:sz w:val="26"/>
          <w:szCs w:val="26"/>
          <w:lang w:val="uk-UA"/>
        </w:rPr>
        <w:t>перспективне</w:t>
      </w:r>
      <w:r w:rsidRPr="00015FBF">
        <w:rPr>
          <w:rStyle w:val="a9"/>
          <w:rFonts w:ascii="Times New Roman" w:hAnsi="Times New Roman" w:cs="Times New Roman"/>
          <w:b w:val="0"/>
          <w:sz w:val="26"/>
          <w:szCs w:val="26"/>
          <w:lang w:val="uk-UA"/>
        </w:rPr>
        <w:t xml:space="preserve"> для Донецького регіону, де досить стійка «роза вітрів», а також дуже велика протяжність низьковольтних ліній </w:t>
      </w:r>
      <w:r w:rsidR="006E541E" w:rsidRPr="00015FBF">
        <w:rPr>
          <w:rStyle w:val="a9"/>
          <w:rFonts w:ascii="Times New Roman" w:hAnsi="Times New Roman" w:cs="Times New Roman"/>
          <w:b w:val="0"/>
          <w:sz w:val="26"/>
          <w:szCs w:val="26"/>
          <w:lang w:val="uk-UA"/>
        </w:rPr>
        <w:t>електропередачі</w:t>
      </w:r>
      <w:r w:rsidRPr="00015FBF">
        <w:rPr>
          <w:rStyle w:val="a9"/>
          <w:rFonts w:ascii="Times New Roman" w:hAnsi="Times New Roman" w:cs="Times New Roman"/>
          <w:b w:val="0"/>
          <w:sz w:val="26"/>
          <w:szCs w:val="26"/>
          <w:lang w:val="uk-UA"/>
        </w:rPr>
        <w:t xml:space="preserve">. Тому вже в найближчі роки між м Слов'янському та м Краматорському планується спорудження 60 «вітряків», які виробляють електроенергію. </w:t>
      </w:r>
    </w:p>
    <w:p w14:paraId="134C7973"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Сонячна енергетика для України можлива для дуже невеликого географічного регіону (Крим і ряд південних областей) і не весь календарний рік, а інші нетрадиційні способи отримання енергії: приливні станції, гейзерні, геотермальні і </w:t>
      </w:r>
      <w:proofErr w:type="spellStart"/>
      <w:r w:rsidRPr="00015FBF">
        <w:rPr>
          <w:rStyle w:val="a9"/>
          <w:rFonts w:ascii="Times New Roman" w:hAnsi="Times New Roman" w:cs="Times New Roman"/>
          <w:b w:val="0"/>
          <w:sz w:val="26"/>
          <w:szCs w:val="26"/>
          <w:lang w:val="uk-UA"/>
        </w:rPr>
        <w:t>т.д</w:t>
      </w:r>
      <w:proofErr w:type="spellEnd"/>
      <w:r w:rsidRPr="00015FBF">
        <w:rPr>
          <w:rStyle w:val="a9"/>
          <w:rFonts w:ascii="Times New Roman" w:hAnsi="Times New Roman" w:cs="Times New Roman"/>
          <w:b w:val="0"/>
          <w:sz w:val="26"/>
          <w:szCs w:val="26"/>
          <w:lang w:val="uk-UA"/>
        </w:rPr>
        <w:t>., - або не існують, або знаходяться в стадії перших розробок. Таким чином, на сьогоднішній день для України має сенс розглядати тільки вітроенергетику.</w:t>
      </w:r>
    </w:p>
    <w:p w14:paraId="4F1F56C1" w14:textId="56B647AE" w:rsidR="00742892"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Нетрадиційна енергетика </w:t>
      </w:r>
      <w:r w:rsidR="00742892">
        <w:rPr>
          <w:rStyle w:val="a9"/>
          <w:rFonts w:ascii="Times New Roman" w:hAnsi="Times New Roman" w:cs="Times New Roman"/>
          <w:b w:val="0"/>
          <w:sz w:val="26"/>
          <w:szCs w:val="26"/>
          <w:lang w:val="uk-UA"/>
        </w:rPr>
        <w:t xml:space="preserve">трохи </w:t>
      </w:r>
      <w:r w:rsidRPr="00015FBF">
        <w:rPr>
          <w:rStyle w:val="a9"/>
          <w:rFonts w:ascii="Times New Roman" w:hAnsi="Times New Roman" w:cs="Times New Roman"/>
          <w:b w:val="0"/>
          <w:sz w:val="26"/>
          <w:szCs w:val="26"/>
          <w:lang w:val="uk-UA"/>
        </w:rPr>
        <w:t xml:space="preserve">знімає проблеми екології, але базується на джерелах ще більш </w:t>
      </w:r>
      <w:r w:rsidR="00742892" w:rsidRPr="00015FBF">
        <w:rPr>
          <w:rStyle w:val="a9"/>
          <w:rFonts w:ascii="Times New Roman" w:hAnsi="Times New Roman" w:cs="Times New Roman"/>
          <w:b w:val="0"/>
          <w:sz w:val="26"/>
          <w:szCs w:val="26"/>
          <w:lang w:val="uk-UA"/>
        </w:rPr>
        <w:t>низько потенційних</w:t>
      </w:r>
      <w:r w:rsidRPr="00015FBF">
        <w:rPr>
          <w:rStyle w:val="a9"/>
          <w:rFonts w:ascii="Times New Roman" w:hAnsi="Times New Roman" w:cs="Times New Roman"/>
          <w:b w:val="0"/>
          <w:sz w:val="26"/>
          <w:szCs w:val="26"/>
          <w:lang w:val="uk-UA"/>
        </w:rPr>
        <w:t>, ніж попередні, і тому може представляти лише тимчасове рішення.</w:t>
      </w:r>
      <w:r w:rsidR="000F5B1B">
        <w:rPr>
          <w:rStyle w:val="a9"/>
          <w:rFonts w:ascii="Times New Roman" w:hAnsi="Times New Roman" w:cs="Times New Roman"/>
          <w:b w:val="0"/>
          <w:sz w:val="26"/>
          <w:szCs w:val="26"/>
          <w:lang w:val="uk-UA"/>
        </w:rPr>
        <w:t xml:space="preserve"> </w:t>
      </w:r>
    </w:p>
    <w:p w14:paraId="77DBF5DC" w14:textId="2F2ED7A1"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proofErr w:type="spellStart"/>
      <w:r w:rsidRPr="00015FBF">
        <w:rPr>
          <w:rStyle w:val="a9"/>
          <w:rFonts w:ascii="Times New Roman" w:hAnsi="Times New Roman" w:cs="Times New Roman"/>
          <w:b w:val="0"/>
          <w:sz w:val="26"/>
          <w:szCs w:val="26"/>
          <w:lang w:val="uk-UA"/>
        </w:rPr>
        <w:t>Невозобновляемость</w:t>
      </w:r>
      <w:proofErr w:type="spellEnd"/>
      <w:r w:rsidRPr="00015FBF">
        <w:rPr>
          <w:rStyle w:val="a9"/>
          <w:rFonts w:ascii="Times New Roman" w:hAnsi="Times New Roman" w:cs="Times New Roman"/>
          <w:b w:val="0"/>
          <w:sz w:val="26"/>
          <w:szCs w:val="26"/>
          <w:lang w:val="uk-UA"/>
        </w:rPr>
        <w:t xml:space="preserve"> і нерівномірність розподілу викопних енергоносіїв по земній кулі з кожним роком все більше турбує людство і ставить питання про негайне виявленні та практичному використанні поновлюваних джерел енергії (ВДЕ) для вирішення енергетичних проблем. За оцінками Міжнародного енергетичного агентства (МЕА) первинні енергоносії, або, як прийнято їх називати, класичні джерела отримання енергії, становлять сьогодні основу електроенергетики всіх країн. За даними МЕА електростанції працюють на таких видах первинних енергоносіїв: на нафти </w:t>
      </w:r>
      <w:r w:rsidR="00742892">
        <w:rPr>
          <w:rStyle w:val="a9"/>
          <w:rFonts w:ascii="Times New Roman" w:hAnsi="Times New Roman" w:cs="Times New Roman"/>
          <w:b w:val="0"/>
          <w:sz w:val="26"/>
          <w:szCs w:val="26"/>
          <w:lang w:val="uk-UA"/>
        </w:rPr>
        <w:t>–</w:t>
      </w:r>
      <w:r w:rsidRPr="00015FBF">
        <w:rPr>
          <w:rStyle w:val="a9"/>
          <w:rFonts w:ascii="Times New Roman" w:hAnsi="Times New Roman" w:cs="Times New Roman"/>
          <w:b w:val="0"/>
          <w:sz w:val="26"/>
          <w:szCs w:val="26"/>
          <w:lang w:val="uk-UA"/>
        </w:rPr>
        <w:t xml:space="preserve"> 38%, на природному газі </w:t>
      </w:r>
      <w:r w:rsidR="00742892">
        <w:rPr>
          <w:rStyle w:val="a9"/>
          <w:rFonts w:ascii="Times New Roman" w:hAnsi="Times New Roman" w:cs="Times New Roman"/>
          <w:b w:val="0"/>
          <w:sz w:val="26"/>
          <w:szCs w:val="26"/>
          <w:lang w:val="uk-UA"/>
        </w:rPr>
        <w:t>–</w:t>
      </w:r>
      <w:r w:rsidRPr="00015FBF">
        <w:rPr>
          <w:rStyle w:val="a9"/>
          <w:rFonts w:ascii="Times New Roman" w:hAnsi="Times New Roman" w:cs="Times New Roman"/>
          <w:b w:val="0"/>
          <w:sz w:val="26"/>
          <w:szCs w:val="26"/>
          <w:lang w:val="uk-UA"/>
        </w:rPr>
        <w:t xml:space="preserve"> 20%, на вугіллі - 27%, що становить 85% від загального виробітку енергоресурсів. Решта 15% припадають на АЕС і на електростанції, що працюють від поновлюваних джерел енергії.</w:t>
      </w:r>
    </w:p>
    <w:p w14:paraId="4C73E4E5"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В останні роки в багатьох країнах досягли значних успіхів у підвищенні економічності будівництва ВЕС, надійності, терміну служби і в зниженні собівартості електроенергії. Якщо брати до уваги ще й екологічні фактори, то ВЕС вже сьогодні виявляється більш економічною, ніж електростанції на вугіллі і АЕС, [3]. Широкий спектр використання характерний для сучасних автономних ВЕУ. Крім забезпечення електроенергією різних автономних споживачів, вони застосовуються для вироблення тепла і механічної енергії, необхідних в різних сферах промисловості, сільського господарства і життя суспільства.</w:t>
      </w:r>
    </w:p>
    <w:p w14:paraId="1520F54B"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Для заохочення розробок і впровадження ВЕУ, уряди низки країн (Швеція, Данія, Норвегія, Великобританія, Австрія) видають приватним фірмам великі субсидії, які доходять часом до 35-50% капітальних вкладень</w:t>
      </w:r>
    </w:p>
    <w:p w14:paraId="2C6EF864" w14:textId="2FB78010"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Темпи створення ВЕУ в країнах СНД відстають від темпів розвитку цього напрямку в інших розвинених країн. Це відбувається, перш за все, через відсутність дієвого госпо</w:t>
      </w:r>
      <w:r w:rsidRPr="00015FBF">
        <w:rPr>
          <w:rStyle w:val="a9"/>
          <w:rFonts w:ascii="Times New Roman" w:hAnsi="Times New Roman" w:cs="Times New Roman"/>
          <w:b w:val="0"/>
          <w:sz w:val="26"/>
          <w:szCs w:val="26"/>
          <w:lang w:val="uk-UA"/>
        </w:rPr>
        <w:lastRenderedPageBreak/>
        <w:t xml:space="preserve">дарського механізму, стимулюючого розвиток децентралізованої енергетики, непідготовленості машинобудування до серійного випуску сучасного ефективного обладнання для таких установок. Негативний вплив справила також стратегія розвитку енергетики в 60-80-ті роки </w:t>
      </w:r>
      <w:r w:rsidR="00742892">
        <w:rPr>
          <w:rStyle w:val="a9"/>
          <w:rFonts w:ascii="Times New Roman" w:hAnsi="Times New Roman" w:cs="Times New Roman"/>
          <w:b w:val="0"/>
          <w:sz w:val="26"/>
          <w:szCs w:val="26"/>
          <w:lang w:val="uk-UA"/>
        </w:rPr>
        <w:t>–</w:t>
      </w:r>
      <w:r w:rsidRPr="00015FBF">
        <w:rPr>
          <w:rStyle w:val="a9"/>
          <w:rFonts w:ascii="Times New Roman" w:hAnsi="Times New Roman" w:cs="Times New Roman"/>
          <w:b w:val="0"/>
          <w:sz w:val="26"/>
          <w:szCs w:val="26"/>
          <w:lang w:val="uk-UA"/>
        </w:rPr>
        <w:t xml:space="preserve"> орієнтація</w:t>
      </w:r>
      <w:r w:rsidR="00742892">
        <w:rPr>
          <w:rStyle w:val="a9"/>
          <w:rFonts w:ascii="Times New Roman" w:hAnsi="Times New Roman" w:cs="Times New Roman"/>
          <w:b w:val="0"/>
          <w:sz w:val="26"/>
          <w:szCs w:val="26"/>
          <w:lang w:val="uk-UA"/>
        </w:rPr>
        <w:t xml:space="preserve"> </w:t>
      </w:r>
      <w:r w:rsidRPr="00015FBF">
        <w:rPr>
          <w:rStyle w:val="a9"/>
          <w:rFonts w:ascii="Times New Roman" w:hAnsi="Times New Roman" w:cs="Times New Roman"/>
          <w:b w:val="0"/>
          <w:sz w:val="26"/>
          <w:szCs w:val="26"/>
          <w:lang w:val="uk-UA"/>
        </w:rPr>
        <w:t>на будівництво великих електростанцій у зв'язку зі значним зростанням видобутку нафти і природного газу.</w:t>
      </w:r>
    </w:p>
    <w:p w14:paraId="383BEC5F"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Вітроенергетична техніка в порівнянні з іншими джерелами енергії володіє очевидними перевагами. Серед них:</w:t>
      </w:r>
    </w:p>
    <w:p w14:paraId="6DE7BC65"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відсутність витрат на видобуток і транспортування палива;</w:t>
      </w:r>
    </w:p>
    <w:p w14:paraId="6E335E42"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низькі питомі трудовитрати на спорудження ВЕУ - ці витрати на порядок менше, ніж для теплових і атомних станції;</w:t>
      </w:r>
    </w:p>
    <w:p w14:paraId="43B3F5A6"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широкий технологічний діапазон прямого використання енергії ВЕУ (зокрема, автономність і робота в централізованих мережах, сумісність з іншими джерелами енергії);</w:t>
      </w:r>
    </w:p>
    <w:p w14:paraId="69E3BBE4" w14:textId="77777777" w:rsidR="00015FBF" w:rsidRPr="00015FBF"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 короткі терміни введення </w:t>
      </w:r>
      <w:proofErr w:type="spellStart"/>
      <w:r w:rsidRPr="00015FBF">
        <w:rPr>
          <w:rStyle w:val="a9"/>
          <w:rFonts w:ascii="Times New Roman" w:hAnsi="Times New Roman" w:cs="Times New Roman"/>
          <w:b w:val="0"/>
          <w:sz w:val="26"/>
          <w:szCs w:val="26"/>
          <w:lang w:val="uk-UA"/>
        </w:rPr>
        <w:t>потужностей</w:t>
      </w:r>
      <w:proofErr w:type="spellEnd"/>
      <w:r w:rsidRPr="00015FBF">
        <w:rPr>
          <w:rStyle w:val="a9"/>
          <w:rFonts w:ascii="Times New Roman" w:hAnsi="Times New Roman" w:cs="Times New Roman"/>
          <w:b w:val="0"/>
          <w:sz w:val="26"/>
          <w:szCs w:val="26"/>
          <w:lang w:val="uk-UA"/>
        </w:rPr>
        <w:t xml:space="preserve"> в експлуатацію;</w:t>
      </w:r>
    </w:p>
    <w:p w14:paraId="60AC0AD1" w14:textId="2DB8B730" w:rsidR="00015FBF" w:rsidRPr="00AC532A" w:rsidRDefault="00015FBF" w:rsidP="006E541E">
      <w:pPr>
        <w:spacing w:after="0" w:line="276" w:lineRule="auto"/>
        <w:ind w:firstLine="567"/>
        <w:jc w:val="both"/>
        <w:rPr>
          <w:rStyle w:val="a9"/>
          <w:rFonts w:ascii="Times New Roman" w:hAnsi="Times New Roman" w:cs="Times New Roman"/>
          <w:b w:val="0"/>
          <w:sz w:val="26"/>
          <w:szCs w:val="26"/>
          <w:lang w:val="uk-UA"/>
        </w:rPr>
      </w:pPr>
      <w:r w:rsidRPr="00015FBF">
        <w:rPr>
          <w:rStyle w:val="a9"/>
          <w:rFonts w:ascii="Times New Roman" w:hAnsi="Times New Roman" w:cs="Times New Roman"/>
          <w:b w:val="0"/>
          <w:sz w:val="26"/>
          <w:szCs w:val="26"/>
          <w:lang w:val="uk-UA"/>
        </w:rPr>
        <w:t xml:space="preserve">- відсутність шкідливого впливу на навколишнє середовище (в цьому відношенні вітротехніка поступається лише </w:t>
      </w:r>
      <w:proofErr w:type="spellStart"/>
      <w:r w:rsidRPr="00015FBF">
        <w:rPr>
          <w:rStyle w:val="a9"/>
          <w:rFonts w:ascii="Times New Roman" w:hAnsi="Times New Roman" w:cs="Times New Roman"/>
          <w:b w:val="0"/>
          <w:sz w:val="26"/>
          <w:szCs w:val="26"/>
          <w:lang w:val="uk-UA"/>
        </w:rPr>
        <w:t>геліо</w:t>
      </w:r>
      <w:proofErr w:type="spellEnd"/>
      <w:r w:rsidR="00742892">
        <w:rPr>
          <w:rStyle w:val="a9"/>
          <w:rFonts w:ascii="Times New Roman" w:hAnsi="Times New Roman" w:cs="Times New Roman"/>
          <w:b w:val="0"/>
          <w:sz w:val="26"/>
          <w:szCs w:val="26"/>
          <w:lang w:val="uk-UA"/>
        </w:rPr>
        <w:t>-</w:t>
      </w:r>
      <w:r w:rsidRPr="00015FBF">
        <w:rPr>
          <w:rStyle w:val="a9"/>
          <w:rFonts w:ascii="Times New Roman" w:hAnsi="Times New Roman" w:cs="Times New Roman"/>
          <w:b w:val="0"/>
          <w:sz w:val="26"/>
          <w:szCs w:val="26"/>
          <w:lang w:val="uk-UA"/>
        </w:rPr>
        <w:t>системам).</w:t>
      </w:r>
    </w:p>
    <w:p w14:paraId="4327F0D5" w14:textId="77777777" w:rsidR="00015FBF" w:rsidRDefault="00015FBF" w:rsidP="00913FA4">
      <w:pPr>
        <w:spacing w:after="0" w:line="264" w:lineRule="auto"/>
        <w:ind w:firstLine="567"/>
        <w:jc w:val="both"/>
        <w:rPr>
          <w:rFonts w:ascii="Times New Roman" w:hAnsi="Times New Roman" w:cs="Times New Roman"/>
          <w:sz w:val="26"/>
          <w:szCs w:val="26"/>
          <w:lang w:val="uk-UA"/>
        </w:rPr>
      </w:pPr>
    </w:p>
    <w:p w14:paraId="6E4EED59" w14:textId="77777777" w:rsidR="000F5B1B" w:rsidRDefault="000F5B1B" w:rsidP="00913FA4">
      <w:pPr>
        <w:spacing w:after="0" w:line="264" w:lineRule="auto"/>
        <w:ind w:firstLine="567"/>
        <w:jc w:val="both"/>
        <w:rPr>
          <w:rFonts w:ascii="Times New Roman" w:hAnsi="Times New Roman" w:cs="Times New Roman"/>
          <w:sz w:val="26"/>
          <w:szCs w:val="26"/>
          <w:lang w:val="uk-UA"/>
        </w:rPr>
      </w:pPr>
    </w:p>
    <w:p w14:paraId="64F46498" w14:textId="77777777" w:rsidR="000F5B1B" w:rsidRPr="00742892" w:rsidRDefault="000F5B1B" w:rsidP="000F5B1B">
      <w:pPr>
        <w:spacing w:after="0" w:line="264" w:lineRule="auto"/>
        <w:ind w:firstLine="567"/>
        <w:jc w:val="center"/>
        <w:rPr>
          <w:rFonts w:ascii="Times New Roman" w:hAnsi="Times New Roman" w:cs="Times New Roman"/>
          <w:b/>
          <w:bCs/>
          <w:sz w:val="26"/>
          <w:szCs w:val="26"/>
          <w:lang w:val="uk-UA"/>
        </w:rPr>
      </w:pPr>
      <w:r w:rsidRPr="00742892">
        <w:rPr>
          <w:rFonts w:ascii="Times New Roman" w:hAnsi="Times New Roman" w:cs="Times New Roman"/>
          <w:b/>
          <w:bCs/>
          <w:sz w:val="26"/>
          <w:szCs w:val="26"/>
          <w:lang w:val="uk-UA"/>
        </w:rPr>
        <w:t>Лекція № 4</w:t>
      </w:r>
    </w:p>
    <w:p w14:paraId="0EC3FF67" w14:textId="77777777" w:rsidR="000F5B1B" w:rsidRPr="000F5B1B" w:rsidRDefault="000F5B1B" w:rsidP="000F5B1B">
      <w:pPr>
        <w:spacing w:after="0" w:line="264" w:lineRule="auto"/>
        <w:ind w:firstLine="567"/>
        <w:jc w:val="center"/>
        <w:rPr>
          <w:rFonts w:ascii="Times New Roman" w:hAnsi="Times New Roman" w:cs="Times New Roman"/>
          <w:sz w:val="26"/>
          <w:szCs w:val="26"/>
          <w:lang w:val="uk-UA"/>
        </w:rPr>
      </w:pPr>
    </w:p>
    <w:p w14:paraId="1029C047" w14:textId="77777777" w:rsidR="000F5B1B" w:rsidRPr="000F5B1B" w:rsidRDefault="000F5B1B" w:rsidP="000F5B1B">
      <w:pPr>
        <w:spacing w:after="0" w:line="264" w:lineRule="auto"/>
        <w:ind w:firstLine="567"/>
        <w:jc w:val="center"/>
        <w:rPr>
          <w:rFonts w:ascii="Times New Roman" w:hAnsi="Times New Roman" w:cs="Times New Roman"/>
          <w:b/>
          <w:sz w:val="26"/>
          <w:szCs w:val="26"/>
          <w:lang w:val="uk-UA"/>
        </w:rPr>
      </w:pPr>
      <w:r w:rsidRPr="000F5B1B">
        <w:rPr>
          <w:rFonts w:ascii="Times New Roman" w:hAnsi="Times New Roman" w:cs="Times New Roman"/>
          <w:b/>
          <w:sz w:val="26"/>
          <w:szCs w:val="26"/>
          <w:lang w:val="uk-UA"/>
        </w:rPr>
        <w:t>КЛАСИФІКАЦІЯ ВІТРОЕНЕРГЕТИЧНИХ УСТАНОВОК</w:t>
      </w:r>
    </w:p>
    <w:p w14:paraId="2CC21D90" w14:textId="77777777" w:rsidR="000F5B1B" w:rsidRPr="000F5B1B" w:rsidRDefault="000F5B1B" w:rsidP="000F5B1B">
      <w:pPr>
        <w:spacing w:after="0" w:line="264" w:lineRule="auto"/>
        <w:ind w:firstLine="567"/>
        <w:jc w:val="both"/>
        <w:rPr>
          <w:rFonts w:ascii="Times New Roman" w:hAnsi="Times New Roman" w:cs="Times New Roman"/>
          <w:sz w:val="26"/>
          <w:szCs w:val="26"/>
          <w:lang w:val="uk-UA"/>
        </w:rPr>
      </w:pPr>
    </w:p>
    <w:p w14:paraId="2DF4F8E0" w14:textId="77777777" w:rsidR="000F5B1B" w:rsidRPr="000F5B1B" w:rsidRDefault="000F5B1B" w:rsidP="006E541E">
      <w:pPr>
        <w:spacing w:after="0" w:line="276" w:lineRule="auto"/>
        <w:ind w:firstLine="567"/>
        <w:jc w:val="both"/>
        <w:rPr>
          <w:rFonts w:ascii="Times New Roman" w:hAnsi="Times New Roman" w:cs="Times New Roman"/>
          <w:sz w:val="26"/>
          <w:szCs w:val="26"/>
          <w:shd w:val="clear" w:color="auto" w:fill="FFFFFF"/>
          <w:lang w:val="uk-UA"/>
        </w:rPr>
      </w:pPr>
      <w:proofErr w:type="spellStart"/>
      <w:r w:rsidRPr="000F5B1B">
        <w:rPr>
          <w:rFonts w:ascii="Times New Roman" w:hAnsi="Times New Roman" w:cs="Times New Roman"/>
          <w:sz w:val="26"/>
          <w:szCs w:val="26"/>
          <w:shd w:val="clear" w:color="auto" w:fill="FFFFFF"/>
          <w:lang w:val="uk-UA"/>
        </w:rPr>
        <w:t>Вітрогенератори</w:t>
      </w:r>
      <w:proofErr w:type="spellEnd"/>
      <w:r w:rsidRPr="000F5B1B">
        <w:rPr>
          <w:rFonts w:ascii="Times New Roman" w:hAnsi="Times New Roman" w:cs="Times New Roman"/>
          <w:sz w:val="26"/>
          <w:szCs w:val="26"/>
          <w:shd w:val="clear" w:color="auto" w:fill="FFFFFF"/>
          <w:lang w:val="uk-UA"/>
        </w:rPr>
        <w:t xml:space="preserve"> використовуються як засоби альтернативної енергетики. Їх застосування можна рекомендувати в районах, що не мають традиційного енергопостачання, а також в місцях, де спостерігаються часті перебої з подачею електроенергії. </w:t>
      </w:r>
    </w:p>
    <w:p w14:paraId="29FC81DE" w14:textId="102F9E1B"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По розташуванню осі ротора виділяють </w:t>
      </w:r>
      <w:proofErr w:type="spellStart"/>
      <w:r w:rsidR="00DD640C" w:rsidRPr="000F5B1B">
        <w:rPr>
          <w:rFonts w:ascii="Times New Roman" w:hAnsi="Times New Roman" w:cs="Times New Roman"/>
          <w:sz w:val="26"/>
          <w:szCs w:val="26"/>
          <w:lang w:val="uk-UA"/>
        </w:rPr>
        <w:t>вітрогенератори</w:t>
      </w:r>
      <w:proofErr w:type="spellEnd"/>
      <w:r w:rsidR="00DD640C" w:rsidRPr="000F5B1B">
        <w:rPr>
          <w:rFonts w:ascii="Times New Roman" w:hAnsi="Times New Roman" w:cs="Times New Roman"/>
          <w:sz w:val="26"/>
          <w:szCs w:val="26"/>
          <w:lang w:val="uk-UA"/>
        </w:rPr>
        <w:t xml:space="preserve"> (ВГ) </w:t>
      </w:r>
      <w:r w:rsidRPr="000F5B1B">
        <w:rPr>
          <w:rFonts w:ascii="Times New Roman" w:hAnsi="Times New Roman" w:cs="Times New Roman"/>
          <w:sz w:val="26"/>
          <w:szCs w:val="26"/>
          <w:lang w:val="uk-UA"/>
        </w:rPr>
        <w:t xml:space="preserve">з горизонтальною віссю і вертикальною віссю. Серед вітроустановок з вертикальною віссю обертання знайшли застосування вітроустановки з ротором </w:t>
      </w:r>
      <w:r w:rsidR="00742892" w:rsidRPr="000F5B1B">
        <w:rPr>
          <w:rFonts w:ascii="Times New Roman" w:hAnsi="Times New Roman" w:cs="Times New Roman"/>
          <w:sz w:val="26"/>
          <w:szCs w:val="26"/>
          <w:lang w:val="uk-UA"/>
        </w:rPr>
        <w:t>Дар</w:t>
      </w:r>
      <w:r w:rsidR="00742892">
        <w:rPr>
          <w:rFonts w:ascii="Times New Roman" w:hAnsi="Times New Roman" w:cs="Times New Roman"/>
          <w:sz w:val="26"/>
          <w:szCs w:val="26"/>
          <w:lang w:val="uk-UA"/>
        </w:rPr>
        <w:t>’є</w:t>
      </w:r>
      <w:r w:rsidRPr="000F5B1B">
        <w:rPr>
          <w:rFonts w:ascii="Times New Roman" w:hAnsi="Times New Roman" w:cs="Times New Roman"/>
          <w:sz w:val="26"/>
          <w:szCs w:val="26"/>
          <w:lang w:val="uk-UA"/>
        </w:rPr>
        <w:t xml:space="preserve"> і з ротором </w:t>
      </w:r>
      <w:proofErr w:type="spellStart"/>
      <w:r w:rsidRPr="000F5B1B">
        <w:rPr>
          <w:rFonts w:ascii="Times New Roman" w:hAnsi="Times New Roman" w:cs="Times New Roman"/>
          <w:sz w:val="26"/>
          <w:szCs w:val="26"/>
          <w:lang w:val="uk-UA"/>
        </w:rPr>
        <w:t>Савоніуса</w:t>
      </w:r>
      <w:proofErr w:type="spellEnd"/>
      <w:r w:rsidRPr="000F5B1B">
        <w:rPr>
          <w:rFonts w:ascii="Times New Roman" w:hAnsi="Times New Roman" w:cs="Times New Roman"/>
          <w:sz w:val="26"/>
          <w:szCs w:val="26"/>
          <w:lang w:val="uk-UA"/>
        </w:rPr>
        <w:t>, [1].</w:t>
      </w:r>
    </w:p>
    <w:p w14:paraId="570EE8FB"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Переважна більшість сучасних </w:t>
      </w:r>
      <w:r w:rsidR="00DD640C">
        <w:rPr>
          <w:rFonts w:ascii="Times New Roman" w:hAnsi="Times New Roman" w:cs="Times New Roman"/>
          <w:sz w:val="26"/>
          <w:szCs w:val="26"/>
          <w:lang w:val="uk-UA"/>
        </w:rPr>
        <w:t>ВГ</w:t>
      </w:r>
      <w:r w:rsidRPr="000F5B1B">
        <w:rPr>
          <w:rFonts w:ascii="Times New Roman" w:hAnsi="Times New Roman" w:cs="Times New Roman"/>
          <w:sz w:val="26"/>
          <w:szCs w:val="26"/>
          <w:lang w:val="uk-UA"/>
        </w:rPr>
        <w:t xml:space="preserve"> мають горизонтальну вісь обертання, завдяки наступним перевагам:</w:t>
      </w:r>
    </w:p>
    <w:p w14:paraId="720CBC06"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1) більш високий ККД, ніж у ротора </w:t>
      </w:r>
      <w:proofErr w:type="spellStart"/>
      <w:r w:rsidRPr="000F5B1B">
        <w:rPr>
          <w:rFonts w:ascii="Times New Roman" w:hAnsi="Times New Roman" w:cs="Times New Roman"/>
          <w:sz w:val="26"/>
          <w:szCs w:val="26"/>
          <w:lang w:val="uk-UA"/>
        </w:rPr>
        <w:t>Савоніуса</w:t>
      </w:r>
      <w:proofErr w:type="spellEnd"/>
      <w:r w:rsidRPr="000F5B1B">
        <w:rPr>
          <w:rFonts w:ascii="Times New Roman" w:hAnsi="Times New Roman" w:cs="Times New Roman"/>
          <w:sz w:val="26"/>
          <w:szCs w:val="26"/>
          <w:lang w:val="uk-UA"/>
        </w:rPr>
        <w:t xml:space="preserve"> (приблизно в 3 рази), і високі масогабаритні показники;</w:t>
      </w:r>
    </w:p>
    <w:p w14:paraId="6D962006" w14:textId="080E7EB0"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2) легше регулювати потужність і здійснювати Буревій захист, ніж у роторів </w:t>
      </w:r>
      <w:proofErr w:type="spellStart"/>
      <w:r w:rsidRPr="000F5B1B">
        <w:rPr>
          <w:rFonts w:ascii="Times New Roman" w:hAnsi="Times New Roman" w:cs="Times New Roman"/>
          <w:sz w:val="26"/>
          <w:szCs w:val="26"/>
          <w:lang w:val="uk-UA"/>
        </w:rPr>
        <w:t>Савоніуса</w:t>
      </w:r>
      <w:proofErr w:type="spellEnd"/>
      <w:r w:rsidRPr="000F5B1B">
        <w:rPr>
          <w:rFonts w:ascii="Times New Roman" w:hAnsi="Times New Roman" w:cs="Times New Roman"/>
          <w:sz w:val="26"/>
          <w:szCs w:val="26"/>
          <w:lang w:val="uk-UA"/>
        </w:rPr>
        <w:t xml:space="preserve"> і </w:t>
      </w:r>
      <w:r w:rsidR="00742892" w:rsidRPr="000F5B1B">
        <w:rPr>
          <w:rFonts w:ascii="Times New Roman" w:hAnsi="Times New Roman" w:cs="Times New Roman"/>
          <w:sz w:val="26"/>
          <w:szCs w:val="26"/>
          <w:lang w:val="uk-UA"/>
        </w:rPr>
        <w:t>Дар</w:t>
      </w:r>
      <w:r w:rsidR="00742892">
        <w:rPr>
          <w:rFonts w:ascii="Times New Roman" w:hAnsi="Times New Roman" w:cs="Times New Roman"/>
          <w:sz w:val="26"/>
          <w:szCs w:val="26"/>
          <w:lang w:val="uk-UA"/>
        </w:rPr>
        <w:t>’є</w:t>
      </w:r>
      <w:r w:rsidRPr="000F5B1B">
        <w:rPr>
          <w:rFonts w:ascii="Times New Roman" w:hAnsi="Times New Roman" w:cs="Times New Roman"/>
          <w:sz w:val="26"/>
          <w:szCs w:val="26"/>
          <w:lang w:val="uk-UA"/>
        </w:rPr>
        <w:t>;</w:t>
      </w:r>
    </w:p>
    <w:p w14:paraId="33576B1C" w14:textId="2BBB997C"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3) більш гарне </w:t>
      </w:r>
      <w:proofErr w:type="spellStart"/>
      <w:r w:rsidRPr="000F5B1B">
        <w:rPr>
          <w:rFonts w:ascii="Times New Roman" w:hAnsi="Times New Roman" w:cs="Times New Roman"/>
          <w:sz w:val="26"/>
          <w:szCs w:val="26"/>
          <w:lang w:val="uk-UA"/>
        </w:rPr>
        <w:t>строгування</w:t>
      </w:r>
      <w:proofErr w:type="spellEnd"/>
      <w:r w:rsidRPr="000F5B1B">
        <w:rPr>
          <w:rFonts w:ascii="Times New Roman" w:hAnsi="Times New Roman" w:cs="Times New Roman"/>
          <w:sz w:val="26"/>
          <w:szCs w:val="26"/>
          <w:lang w:val="uk-UA"/>
        </w:rPr>
        <w:t xml:space="preserve"> ротора в слабкий вітер, ніж у ротора </w:t>
      </w:r>
      <w:r w:rsidR="00742892" w:rsidRPr="000F5B1B">
        <w:rPr>
          <w:rFonts w:ascii="Times New Roman" w:hAnsi="Times New Roman" w:cs="Times New Roman"/>
          <w:sz w:val="26"/>
          <w:szCs w:val="26"/>
          <w:lang w:val="uk-UA"/>
        </w:rPr>
        <w:t>Дар</w:t>
      </w:r>
      <w:r w:rsidR="00742892">
        <w:rPr>
          <w:rFonts w:ascii="Times New Roman" w:hAnsi="Times New Roman" w:cs="Times New Roman"/>
          <w:sz w:val="26"/>
          <w:szCs w:val="26"/>
          <w:lang w:val="uk-UA"/>
        </w:rPr>
        <w:t>’є</w:t>
      </w:r>
      <w:r w:rsidRPr="000F5B1B">
        <w:rPr>
          <w:rFonts w:ascii="Times New Roman" w:hAnsi="Times New Roman" w:cs="Times New Roman"/>
          <w:sz w:val="26"/>
          <w:szCs w:val="26"/>
          <w:lang w:val="uk-UA"/>
        </w:rPr>
        <w:t>.</w:t>
      </w:r>
    </w:p>
    <w:p w14:paraId="3BB4DE6C"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У той же час малопотужні ВЕУ з вертикальною віссю обертання знайшли деякий застосування, завдяки малому шуму, простоті конструкції і відсутності необхідності орієнтації ротора на вітер. Світова частка виробництва </w:t>
      </w:r>
      <w:r w:rsidR="004B03CB">
        <w:rPr>
          <w:rFonts w:ascii="Times New Roman" w:hAnsi="Times New Roman" w:cs="Times New Roman"/>
          <w:sz w:val="26"/>
          <w:szCs w:val="26"/>
          <w:lang w:val="uk-UA"/>
        </w:rPr>
        <w:t>ВГ</w:t>
      </w:r>
      <w:r w:rsidR="004B03CB" w:rsidRPr="000F5B1B">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 xml:space="preserve">з горизонтальною віссю обертання становить понад 95%. Тому подальша класифікація приведена для </w:t>
      </w:r>
      <w:r w:rsidR="004B03CB">
        <w:rPr>
          <w:rFonts w:ascii="Times New Roman" w:hAnsi="Times New Roman" w:cs="Times New Roman"/>
          <w:sz w:val="26"/>
          <w:szCs w:val="26"/>
          <w:lang w:val="uk-UA"/>
        </w:rPr>
        <w:t>ВГ</w:t>
      </w:r>
      <w:r w:rsidR="004B03CB" w:rsidRPr="000F5B1B">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з горизонтальною віссю обертання.</w:t>
      </w:r>
    </w:p>
    <w:p w14:paraId="24C5B97E"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За швидкохідності </w:t>
      </w:r>
      <w:r w:rsidR="004B03CB">
        <w:rPr>
          <w:rFonts w:ascii="Times New Roman" w:hAnsi="Times New Roman" w:cs="Times New Roman"/>
          <w:sz w:val="26"/>
          <w:szCs w:val="26"/>
          <w:lang w:val="uk-UA"/>
        </w:rPr>
        <w:t>ВГ</w:t>
      </w:r>
      <w:r w:rsidR="004B03CB" w:rsidRPr="000F5B1B">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 xml:space="preserve">діляться на швидкохідні і тихохідні. Ротор швидкохідних ВГ має 2 або 3 лопаті з аеродинамічним профілем. Тихохідні ВГ мають 6 і більше лопатей зі спрощеним профілем з листового матеріалу. Швидкохідні ВГ мають більш високий ККД і </w:t>
      </w:r>
      <w:r w:rsidRPr="000F5B1B">
        <w:rPr>
          <w:rFonts w:ascii="Times New Roman" w:hAnsi="Times New Roman" w:cs="Times New Roman"/>
          <w:sz w:val="26"/>
          <w:szCs w:val="26"/>
          <w:lang w:val="uk-UA"/>
        </w:rPr>
        <w:lastRenderedPageBreak/>
        <w:t>високу частоту обертання, але малий стартовий момент ротора.</w:t>
      </w:r>
      <w:r w:rsidR="004B03CB">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Незважаючи на більш високу вартість, більшого поширення набули швидкохідні 3-х лопатеві ВГ, ніж 2-х лопатеві. 3-х лопатевої ротор генерує менше вібрацій і виглядає більш естетично.</w:t>
      </w:r>
    </w:p>
    <w:p w14:paraId="5069CB99"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За встановленої потужності ВЕУ можна класифікувати наступним чином:</w:t>
      </w:r>
    </w:p>
    <w:p w14:paraId="05B48899"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1) ВЕУ малої потужності (встановлена потужність до 100 кВт),</w:t>
      </w:r>
    </w:p>
    <w:p w14:paraId="79E90B27"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2) ВЕУ середньої потужності (встановлена потужність від 100 до 1000 кВт),</w:t>
      </w:r>
    </w:p>
    <w:p w14:paraId="7C5DD27F"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3) ВЕУ </w:t>
      </w:r>
      <w:proofErr w:type="spellStart"/>
      <w:r w:rsidRPr="000F5B1B">
        <w:rPr>
          <w:rFonts w:ascii="Times New Roman" w:hAnsi="Times New Roman" w:cs="Times New Roman"/>
          <w:sz w:val="26"/>
          <w:szCs w:val="26"/>
          <w:lang w:val="uk-UA"/>
        </w:rPr>
        <w:t>мегаватного</w:t>
      </w:r>
      <w:proofErr w:type="spellEnd"/>
      <w:r w:rsidRPr="000F5B1B">
        <w:rPr>
          <w:rFonts w:ascii="Times New Roman" w:hAnsi="Times New Roman" w:cs="Times New Roman"/>
          <w:sz w:val="26"/>
          <w:szCs w:val="26"/>
          <w:lang w:val="uk-UA"/>
        </w:rPr>
        <w:t xml:space="preserve"> класу (встановлена потужність більше 1000 кВт), [1].</w:t>
      </w:r>
    </w:p>
    <w:p w14:paraId="366151BE"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За типом вироблюваної енергії ВЕУ бувають: електричні, </w:t>
      </w:r>
      <w:proofErr w:type="spellStart"/>
      <w:r w:rsidRPr="000F5B1B">
        <w:rPr>
          <w:rFonts w:ascii="Times New Roman" w:hAnsi="Times New Roman" w:cs="Times New Roman"/>
          <w:sz w:val="26"/>
          <w:szCs w:val="26"/>
          <w:lang w:val="uk-UA"/>
        </w:rPr>
        <w:t>водонасосні</w:t>
      </w:r>
      <w:proofErr w:type="spellEnd"/>
      <w:r w:rsidRPr="000F5B1B">
        <w:rPr>
          <w:rFonts w:ascii="Times New Roman" w:hAnsi="Times New Roman" w:cs="Times New Roman"/>
          <w:sz w:val="26"/>
          <w:szCs w:val="26"/>
          <w:lang w:val="uk-UA"/>
        </w:rPr>
        <w:t>, пневматичні і теплові. У першому випадку ротор за допомогою трансмісії зв'язується з електрогенератором, у другому випадку ротор приводить в дію водяний насос, в третьому випадку - компресор, в четвертому механічну теплову мішалку. Переважна більшість сучасних вітроустановок мають електричні генератори (більше 95%), так як електроенергію можна легко транспортувати і перетворювати в будь-які інші види енергії, [3].</w:t>
      </w:r>
    </w:p>
    <w:p w14:paraId="4E89A663"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За типом споживачів енергії розрізняють автономні </w:t>
      </w:r>
      <w:r w:rsidR="004B03CB">
        <w:rPr>
          <w:rFonts w:ascii="Times New Roman" w:hAnsi="Times New Roman" w:cs="Times New Roman"/>
          <w:sz w:val="26"/>
          <w:szCs w:val="26"/>
          <w:lang w:val="uk-UA"/>
        </w:rPr>
        <w:t>ВГ</w:t>
      </w:r>
      <w:r w:rsidR="004B03CB" w:rsidRPr="000F5B1B">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 xml:space="preserve">і </w:t>
      </w:r>
      <w:r w:rsidR="004B03CB">
        <w:rPr>
          <w:rFonts w:ascii="Times New Roman" w:hAnsi="Times New Roman" w:cs="Times New Roman"/>
          <w:sz w:val="26"/>
          <w:szCs w:val="26"/>
          <w:lang w:val="uk-UA"/>
        </w:rPr>
        <w:t>ВГ</w:t>
      </w:r>
      <w:r w:rsidR="004B03CB" w:rsidRPr="000F5B1B">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 xml:space="preserve">мережевого призначення. У першому випадку ВЕУ здійснюють енергопостачання віддалених від центральних електромереж споживачів. У другому випадку споруджуються ВЕС, що налічують кілька десятків або сотень великих </w:t>
      </w:r>
      <w:r w:rsidR="004B03CB">
        <w:rPr>
          <w:rFonts w:ascii="Times New Roman" w:hAnsi="Times New Roman" w:cs="Times New Roman"/>
          <w:sz w:val="26"/>
          <w:szCs w:val="26"/>
          <w:lang w:val="uk-UA"/>
        </w:rPr>
        <w:t>ВГ</w:t>
      </w:r>
      <w:r w:rsidRPr="000F5B1B">
        <w:rPr>
          <w:rFonts w:ascii="Times New Roman" w:hAnsi="Times New Roman" w:cs="Times New Roman"/>
          <w:sz w:val="26"/>
          <w:szCs w:val="26"/>
          <w:lang w:val="uk-UA"/>
        </w:rPr>
        <w:t>, які віддають енергію в мережу. Як правило, мережеві установки мають потужність понад 100 кВт, а автономні - менше 100 кВт, [1].</w:t>
      </w:r>
    </w:p>
    <w:p w14:paraId="11C0FEEE"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Через мінливості швидкості вітру автономні ВЕУ не можуть забезпечити гарантоване енергопостачання. При роботі ВЕУ на електричну мережу проблема гарантованого енергозабезпечення вирішується автоматично, так як ВЕУ не є основним джерелом енергії. Для забезпечення гарантованого енергозабезпечення автономні ВЕУ доповнюються системами акумулювання енергії або використовуються спільно з традиційними енергоустановки, такими як дизельні та бензинові електростанції, печі та теплові котли.</w:t>
      </w:r>
    </w:p>
    <w:p w14:paraId="3400B792"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Системи акумулювання електроенергії є громіздкими і складають значну частку вартості ВЕУ, тому дані системи розраховуються для перекриття невеликого вітрового штилю (менше тижня). Найбільшого поширення набули електрохімічні акумуляторні батареї (АКБ). Однак існують приклади ВЕУ, в яких акумулювання здійснюється з невеликими грошовими витратами. Наприклад, система водяного опалення, насосна або компресорна станція.</w:t>
      </w:r>
      <w:r w:rsidR="004B03CB">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У першому випадку теплова енергія акумулюється у вигляді гарячої води, у другому випадку енергія акумулюється у вигляді піднятої на певну висоту води або у вигляді стислого повітря.</w:t>
      </w:r>
    </w:p>
    <w:p w14:paraId="1A8F1DFB" w14:textId="56FBFF17" w:rsid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В автономному енергопостачанні найбільшими перепонами поширення набули </w:t>
      </w:r>
      <w:proofErr w:type="spellStart"/>
      <w:r w:rsidRPr="000F5B1B">
        <w:rPr>
          <w:rFonts w:ascii="Times New Roman" w:hAnsi="Times New Roman" w:cs="Times New Roman"/>
          <w:sz w:val="26"/>
          <w:szCs w:val="26"/>
          <w:lang w:val="uk-UA"/>
        </w:rPr>
        <w:t>вітро</w:t>
      </w:r>
      <w:proofErr w:type="spellEnd"/>
      <w:r w:rsidRPr="000F5B1B">
        <w:rPr>
          <w:rFonts w:ascii="Times New Roman" w:hAnsi="Times New Roman" w:cs="Times New Roman"/>
          <w:sz w:val="26"/>
          <w:szCs w:val="26"/>
          <w:lang w:val="uk-UA"/>
        </w:rPr>
        <w:t xml:space="preserve"> - дизельні комплекси (ВДК), які включають акумуляторну батарею та дизельні електростанції (ДЕС). ВДК здатні забезпечити гарантоване автономне енергопостачання. За рахунок економії дизельного палива ВДК конкурентоспроможні з ДЕС.</w:t>
      </w:r>
    </w:p>
    <w:p w14:paraId="1C75F56B" w14:textId="77777777" w:rsidR="00742892" w:rsidRPr="000F5B1B" w:rsidRDefault="00742892" w:rsidP="006E541E">
      <w:pPr>
        <w:spacing w:after="0" w:line="276" w:lineRule="auto"/>
        <w:ind w:firstLine="567"/>
        <w:jc w:val="both"/>
        <w:rPr>
          <w:rFonts w:ascii="Times New Roman" w:hAnsi="Times New Roman" w:cs="Times New Roman"/>
          <w:sz w:val="26"/>
          <w:szCs w:val="26"/>
          <w:lang w:val="uk-UA"/>
        </w:rPr>
      </w:pPr>
    </w:p>
    <w:p w14:paraId="7F7DD3A9" w14:textId="77777777" w:rsidR="000F5B1B" w:rsidRPr="000F5B1B" w:rsidRDefault="000F5B1B" w:rsidP="00742892">
      <w:pPr>
        <w:keepNext/>
        <w:spacing w:after="0" w:line="276" w:lineRule="auto"/>
        <w:ind w:firstLine="567"/>
        <w:jc w:val="both"/>
        <w:rPr>
          <w:rFonts w:ascii="Times New Roman" w:hAnsi="Times New Roman" w:cs="Times New Roman"/>
          <w:b/>
          <w:sz w:val="26"/>
          <w:szCs w:val="26"/>
          <w:lang w:val="uk-UA"/>
        </w:rPr>
      </w:pPr>
      <w:r w:rsidRPr="000F5B1B">
        <w:rPr>
          <w:rFonts w:ascii="Times New Roman" w:hAnsi="Times New Roman" w:cs="Times New Roman"/>
          <w:b/>
          <w:sz w:val="26"/>
          <w:szCs w:val="26"/>
          <w:lang w:val="uk-UA"/>
        </w:rPr>
        <w:t>Характеристика конструктивних елементів та систем ВЕУ</w:t>
      </w:r>
    </w:p>
    <w:p w14:paraId="192E046A"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Для поліпшення аеродинаміки і підвищення міцності лопать ротора повинна володіти такими ознаками:</w:t>
      </w:r>
    </w:p>
    <w:p w14:paraId="156C2077"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1) використаний профіль (зазвичай авіаційний) з високим аеродинамічним якістю (відносини підйомної сили профілю до сили лобового опору),</w:t>
      </w:r>
    </w:p>
    <w:p w14:paraId="7026336B"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lastRenderedPageBreak/>
        <w:t>2) присутній звуження лопаті (відношення ширини лопаті біля основи до ширини лопаті на кінці), яке може становити від 2 до 6,</w:t>
      </w:r>
    </w:p>
    <w:p w14:paraId="048F86F0" w14:textId="7929BB75"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3) присутній </w:t>
      </w:r>
      <w:proofErr w:type="spellStart"/>
      <w:r w:rsidRPr="000F5B1B">
        <w:rPr>
          <w:rFonts w:ascii="Times New Roman" w:hAnsi="Times New Roman" w:cs="Times New Roman"/>
          <w:sz w:val="26"/>
          <w:szCs w:val="26"/>
          <w:lang w:val="uk-UA"/>
        </w:rPr>
        <w:t>крутка</w:t>
      </w:r>
      <w:proofErr w:type="spellEnd"/>
      <w:r w:rsidRPr="000F5B1B">
        <w:rPr>
          <w:rFonts w:ascii="Times New Roman" w:hAnsi="Times New Roman" w:cs="Times New Roman"/>
          <w:sz w:val="26"/>
          <w:szCs w:val="26"/>
          <w:lang w:val="uk-UA"/>
        </w:rPr>
        <w:t xml:space="preserve"> лопаті </w:t>
      </w:r>
      <w:r w:rsidR="00742892">
        <w:rPr>
          <w:rFonts w:ascii="Times New Roman" w:hAnsi="Times New Roman" w:cs="Times New Roman"/>
          <w:sz w:val="26"/>
          <w:szCs w:val="26"/>
          <w:lang w:val="uk-UA"/>
        </w:rPr>
        <w:t>–</w:t>
      </w:r>
      <w:r w:rsidRPr="000F5B1B">
        <w:rPr>
          <w:rFonts w:ascii="Times New Roman" w:hAnsi="Times New Roman" w:cs="Times New Roman"/>
          <w:sz w:val="26"/>
          <w:szCs w:val="26"/>
          <w:lang w:val="uk-UA"/>
        </w:rPr>
        <w:t xml:space="preserve"> зміна</w:t>
      </w:r>
      <w:r w:rsidR="00742892">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 xml:space="preserve">кута установки профілю лопаті (кут між площиною обертання і хордою профілю) по довжині відповідно до визначеного законом. (Кількісно </w:t>
      </w:r>
      <w:proofErr w:type="spellStart"/>
      <w:r w:rsidRPr="000F5B1B">
        <w:rPr>
          <w:rFonts w:ascii="Times New Roman" w:hAnsi="Times New Roman" w:cs="Times New Roman"/>
          <w:sz w:val="26"/>
          <w:szCs w:val="26"/>
          <w:lang w:val="uk-UA"/>
        </w:rPr>
        <w:t>крутка</w:t>
      </w:r>
      <w:proofErr w:type="spellEnd"/>
      <w:r w:rsidRPr="000F5B1B">
        <w:rPr>
          <w:rFonts w:ascii="Times New Roman" w:hAnsi="Times New Roman" w:cs="Times New Roman"/>
          <w:sz w:val="26"/>
          <w:szCs w:val="26"/>
          <w:lang w:val="uk-UA"/>
        </w:rPr>
        <w:t xml:space="preserve"> виражається різницею між кутом установки профілю лопаті біля основи і на кінці і може становити 10-20 град).</w:t>
      </w:r>
    </w:p>
    <w:p w14:paraId="11384A6E"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4) для збільшення міцності лопать може мати змінну по довжині відносну товщину профілю (відношення товщини профілю до його хорді), при цьому відносна товщина збільшується до основи від, наприклад від 0,2 до 0,1.</w:t>
      </w:r>
    </w:p>
    <w:p w14:paraId="378C1C01"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Для спрощення технології виготовлення лопатей геометрія може бути спрощена. Зокрема, може бути відсутнім </w:t>
      </w:r>
      <w:proofErr w:type="spellStart"/>
      <w:r w:rsidRPr="000F5B1B">
        <w:rPr>
          <w:rFonts w:ascii="Times New Roman" w:hAnsi="Times New Roman" w:cs="Times New Roman"/>
          <w:sz w:val="26"/>
          <w:szCs w:val="26"/>
          <w:lang w:val="uk-UA"/>
        </w:rPr>
        <w:t>крутка</w:t>
      </w:r>
      <w:proofErr w:type="spellEnd"/>
      <w:r w:rsidRPr="000F5B1B">
        <w:rPr>
          <w:rFonts w:ascii="Times New Roman" w:hAnsi="Times New Roman" w:cs="Times New Roman"/>
          <w:sz w:val="26"/>
          <w:szCs w:val="26"/>
          <w:lang w:val="uk-UA"/>
        </w:rPr>
        <w:t xml:space="preserve"> і звуження. Спрощення форми лопаті може знизити потужність ВЕУ на 5-10%.</w:t>
      </w:r>
    </w:p>
    <w:p w14:paraId="151B1521"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В даний час лопаті виготовляються з алюміні</w:t>
      </w:r>
      <w:r w:rsidR="004B03CB">
        <w:rPr>
          <w:rFonts w:ascii="Times New Roman" w:hAnsi="Times New Roman" w:cs="Times New Roman"/>
          <w:sz w:val="26"/>
          <w:szCs w:val="26"/>
          <w:lang w:val="uk-UA"/>
        </w:rPr>
        <w:t>ю; (фанери</w:t>
      </w:r>
      <w:r w:rsidRPr="000F5B1B">
        <w:rPr>
          <w:rFonts w:ascii="Times New Roman" w:hAnsi="Times New Roman" w:cs="Times New Roman"/>
          <w:sz w:val="26"/>
          <w:szCs w:val="26"/>
          <w:lang w:val="uk-UA"/>
        </w:rPr>
        <w:t>) дерев</w:t>
      </w:r>
      <w:r w:rsidR="004B03CB">
        <w:rPr>
          <w:rFonts w:ascii="Times New Roman" w:hAnsi="Times New Roman" w:cs="Times New Roman"/>
          <w:sz w:val="26"/>
          <w:szCs w:val="26"/>
          <w:lang w:val="uk-UA"/>
        </w:rPr>
        <w:t>а</w:t>
      </w:r>
      <w:r w:rsidRPr="000F5B1B">
        <w:rPr>
          <w:rFonts w:ascii="Times New Roman" w:hAnsi="Times New Roman" w:cs="Times New Roman"/>
          <w:sz w:val="26"/>
          <w:szCs w:val="26"/>
          <w:lang w:val="uk-UA"/>
        </w:rPr>
        <w:t>,</w:t>
      </w:r>
      <w:r w:rsidR="004B03CB">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3) склопластик</w:t>
      </w:r>
      <w:r w:rsidR="004B03CB">
        <w:rPr>
          <w:rFonts w:ascii="Times New Roman" w:hAnsi="Times New Roman" w:cs="Times New Roman"/>
          <w:sz w:val="26"/>
          <w:szCs w:val="26"/>
          <w:lang w:val="uk-UA"/>
        </w:rPr>
        <w:t>а</w:t>
      </w:r>
      <w:r w:rsidRPr="000F5B1B">
        <w:rPr>
          <w:rFonts w:ascii="Times New Roman" w:hAnsi="Times New Roman" w:cs="Times New Roman"/>
          <w:sz w:val="26"/>
          <w:szCs w:val="26"/>
          <w:lang w:val="uk-UA"/>
        </w:rPr>
        <w:t xml:space="preserve"> (вуглепластик</w:t>
      </w:r>
      <w:r w:rsidR="004B03CB">
        <w:rPr>
          <w:rFonts w:ascii="Times New Roman" w:hAnsi="Times New Roman" w:cs="Times New Roman"/>
          <w:sz w:val="26"/>
          <w:szCs w:val="26"/>
          <w:lang w:val="uk-UA"/>
        </w:rPr>
        <w:t>а</w:t>
      </w:r>
      <w:r w:rsidRPr="000F5B1B">
        <w:rPr>
          <w:rFonts w:ascii="Times New Roman" w:hAnsi="Times New Roman" w:cs="Times New Roman"/>
          <w:sz w:val="26"/>
          <w:szCs w:val="26"/>
          <w:lang w:val="uk-UA"/>
        </w:rPr>
        <w:t>).</w:t>
      </w:r>
      <w:r w:rsidR="004B03CB">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Найбільшого поширення набули склопластикові лопаті завдяки наступним перевагам:</w:t>
      </w:r>
    </w:p>
    <w:p w14:paraId="4B064065"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1) склопластик володіє високою питомою і втомної міцністю,</w:t>
      </w:r>
    </w:p>
    <w:p w14:paraId="49E13F61"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2) технологія склопластику дозволяє отримувати лопаті з будь геометрією,</w:t>
      </w:r>
    </w:p>
    <w:p w14:paraId="61493A29"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3) виробництво склопластикових лопатей не вимагає високотехнологічного обладнання і може бути освоєно без значних капітальних вкладень.</w:t>
      </w:r>
    </w:p>
    <w:p w14:paraId="51493380" w14:textId="77777777" w:rsidR="000F5B1B" w:rsidRPr="000F5B1B" w:rsidRDefault="000F5B1B" w:rsidP="006E541E">
      <w:pPr>
        <w:pStyle w:val="a8"/>
        <w:spacing w:before="0" w:beforeAutospacing="0" w:after="0" w:afterAutospacing="0" w:line="276" w:lineRule="auto"/>
        <w:ind w:firstLine="567"/>
        <w:jc w:val="both"/>
        <w:rPr>
          <w:color w:val="000000"/>
          <w:sz w:val="26"/>
          <w:szCs w:val="26"/>
          <w:lang w:val="uk-UA"/>
        </w:rPr>
      </w:pPr>
      <w:r w:rsidRPr="000F5B1B">
        <w:rPr>
          <w:color w:val="000000"/>
          <w:sz w:val="26"/>
          <w:szCs w:val="26"/>
          <w:lang w:val="uk-UA"/>
        </w:rPr>
        <w:t xml:space="preserve">У загальному випадку ВЕУ представляє собою комплекс взаємопов'язаного обладнання та споруд, призначений для перетворення енергії вітру в інші види енергії (електричну, механічну, теплову та ін.) і включає в себе </w:t>
      </w:r>
      <w:proofErr w:type="spellStart"/>
      <w:r w:rsidRPr="000F5B1B">
        <w:rPr>
          <w:color w:val="000000"/>
          <w:sz w:val="26"/>
          <w:szCs w:val="26"/>
          <w:lang w:val="uk-UA"/>
        </w:rPr>
        <w:t>вітроагрегат</w:t>
      </w:r>
      <w:proofErr w:type="spellEnd"/>
      <w:r w:rsidRPr="000F5B1B">
        <w:rPr>
          <w:color w:val="000000"/>
          <w:sz w:val="26"/>
          <w:szCs w:val="26"/>
          <w:lang w:val="uk-UA"/>
        </w:rPr>
        <w:t xml:space="preserve"> і вітродвигун.</w:t>
      </w:r>
    </w:p>
    <w:p w14:paraId="004991F7" w14:textId="77777777" w:rsidR="000F5B1B" w:rsidRPr="000F5B1B" w:rsidRDefault="000F5B1B" w:rsidP="006E541E">
      <w:pPr>
        <w:pStyle w:val="a8"/>
        <w:spacing w:before="0" w:beforeAutospacing="0" w:after="0" w:afterAutospacing="0" w:line="276" w:lineRule="auto"/>
        <w:ind w:firstLine="567"/>
        <w:jc w:val="both"/>
        <w:rPr>
          <w:color w:val="000000"/>
          <w:sz w:val="26"/>
          <w:szCs w:val="26"/>
          <w:lang w:val="uk-UA"/>
        </w:rPr>
      </w:pPr>
      <w:proofErr w:type="spellStart"/>
      <w:r w:rsidRPr="000F5B1B">
        <w:rPr>
          <w:color w:val="000000"/>
          <w:sz w:val="26"/>
          <w:szCs w:val="26"/>
          <w:lang w:val="uk-UA"/>
        </w:rPr>
        <w:t>Вітроагрегат</w:t>
      </w:r>
      <w:proofErr w:type="spellEnd"/>
      <w:r w:rsidRPr="000F5B1B">
        <w:rPr>
          <w:color w:val="000000"/>
          <w:sz w:val="26"/>
          <w:szCs w:val="26"/>
          <w:lang w:val="uk-UA"/>
        </w:rPr>
        <w:t>, будучи основною частиною ВЕУ, складається з вітродвигуна, системи передачі вітрової потужності на навантаження (споживачу) і самого споживача вітрової енергії (якого-небудь пристрою: електромашинного генератора, водяного насоса, нагрівача і т. п.).</w:t>
      </w:r>
    </w:p>
    <w:p w14:paraId="217169C1" w14:textId="77777777" w:rsidR="000F5B1B" w:rsidRPr="000F5B1B" w:rsidRDefault="000F5B1B" w:rsidP="006E541E">
      <w:pPr>
        <w:pStyle w:val="a8"/>
        <w:spacing w:before="0" w:beforeAutospacing="0" w:after="0" w:afterAutospacing="0" w:line="276" w:lineRule="auto"/>
        <w:ind w:firstLine="567"/>
        <w:jc w:val="both"/>
        <w:rPr>
          <w:color w:val="000000"/>
          <w:sz w:val="26"/>
          <w:szCs w:val="26"/>
          <w:lang w:val="uk-UA"/>
        </w:rPr>
      </w:pPr>
      <w:r w:rsidRPr="000F5B1B">
        <w:rPr>
          <w:color w:val="000000"/>
          <w:sz w:val="26"/>
          <w:szCs w:val="26"/>
          <w:lang w:val="uk-UA"/>
        </w:rPr>
        <w:t>Вітродвигун є пристроєм для перетворення кінетичної енергії вітру в механічну енергію робочого руху вітродвигуна. Робочі рухи, які робить вітродвигун, можуть бути різними. На існуючих сьогодні вітродвигунах в якості робочого руху використовується круговий обертальний рух. Разом з тим відомі численні пропозиції (іноді навіть реалізовані) по використанню інших видів робочого руху, наприклад коливального.</w:t>
      </w:r>
    </w:p>
    <w:p w14:paraId="16F2CD5C" w14:textId="77777777" w:rsidR="000F5B1B" w:rsidRPr="000F5B1B" w:rsidRDefault="000F5B1B" w:rsidP="006E541E">
      <w:pPr>
        <w:pStyle w:val="a8"/>
        <w:spacing w:before="0" w:beforeAutospacing="0" w:after="0" w:afterAutospacing="0" w:line="276" w:lineRule="auto"/>
        <w:ind w:firstLine="567"/>
        <w:jc w:val="both"/>
        <w:rPr>
          <w:color w:val="000000"/>
          <w:sz w:val="26"/>
          <w:szCs w:val="26"/>
          <w:lang w:val="uk-UA"/>
        </w:rPr>
      </w:pPr>
      <w:r w:rsidRPr="000F5B1B">
        <w:rPr>
          <w:color w:val="000000"/>
          <w:sz w:val="26"/>
          <w:szCs w:val="26"/>
          <w:lang w:val="uk-UA"/>
        </w:rPr>
        <w:t xml:space="preserve">Враховуючи явні переваги електричної енергії з точки зору її генерації, передачі, розподілу і перетворення, переважного розвитку і поширення набули вітроелектричні установки. Сучасні </w:t>
      </w:r>
      <w:r w:rsidR="004B03CB">
        <w:rPr>
          <w:sz w:val="26"/>
          <w:szCs w:val="26"/>
          <w:lang w:val="uk-UA"/>
        </w:rPr>
        <w:t>ВГ</w:t>
      </w:r>
      <w:r w:rsidR="004B03CB" w:rsidRPr="000F5B1B">
        <w:rPr>
          <w:color w:val="000000"/>
          <w:sz w:val="26"/>
          <w:szCs w:val="26"/>
          <w:lang w:val="uk-UA"/>
        </w:rPr>
        <w:t xml:space="preserve"> </w:t>
      </w:r>
      <w:r w:rsidRPr="000F5B1B">
        <w:rPr>
          <w:color w:val="000000"/>
          <w:sz w:val="26"/>
          <w:szCs w:val="26"/>
          <w:lang w:val="uk-UA"/>
        </w:rPr>
        <w:t xml:space="preserve">(у зарубіжній літературі їх називають </w:t>
      </w:r>
      <w:proofErr w:type="spellStart"/>
      <w:r w:rsidRPr="000F5B1B">
        <w:rPr>
          <w:color w:val="000000"/>
          <w:sz w:val="26"/>
          <w:szCs w:val="26"/>
          <w:lang w:val="uk-UA"/>
        </w:rPr>
        <w:t>вітротурбіни</w:t>
      </w:r>
      <w:proofErr w:type="spellEnd"/>
      <w:r w:rsidRPr="000F5B1B">
        <w:rPr>
          <w:color w:val="000000"/>
          <w:sz w:val="26"/>
          <w:szCs w:val="26"/>
          <w:lang w:val="uk-UA"/>
        </w:rPr>
        <w:t xml:space="preserve">) являють собою складну автоматизовану електромеханічну систему з перетворення кінетичної енергії рухомих мас повітря (вітрового потоку) в електричну із заданою якістю. </w:t>
      </w:r>
    </w:p>
    <w:p w14:paraId="7BBD05C7" w14:textId="77777777" w:rsidR="000F5B1B" w:rsidRDefault="000F5B1B" w:rsidP="006E541E">
      <w:pPr>
        <w:pStyle w:val="a8"/>
        <w:spacing w:before="0" w:beforeAutospacing="0" w:after="0" w:afterAutospacing="0" w:line="276" w:lineRule="auto"/>
        <w:ind w:firstLine="567"/>
        <w:jc w:val="both"/>
        <w:rPr>
          <w:color w:val="000000"/>
          <w:sz w:val="26"/>
          <w:szCs w:val="26"/>
          <w:lang w:val="uk-UA"/>
        </w:rPr>
      </w:pPr>
      <w:r w:rsidRPr="000F5B1B">
        <w:rPr>
          <w:color w:val="000000"/>
          <w:sz w:val="26"/>
          <w:szCs w:val="26"/>
          <w:lang w:val="uk-UA"/>
        </w:rPr>
        <w:t xml:space="preserve">Світовий досвід використання ВЕУ показав, що </w:t>
      </w:r>
      <w:r w:rsidR="004B03CB" w:rsidRPr="000F5B1B">
        <w:rPr>
          <w:color w:val="000000"/>
          <w:sz w:val="26"/>
          <w:szCs w:val="26"/>
          <w:lang w:val="uk-UA"/>
        </w:rPr>
        <w:t>конструктивне</w:t>
      </w:r>
      <w:r w:rsidRPr="000F5B1B">
        <w:rPr>
          <w:color w:val="000000"/>
          <w:sz w:val="26"/>
          <w:szCs w:val="26"/>
          <w:lang w:val="uk-UA"/>
        </w:rPr>
        <w:t xml:space="preserve"> вона повинна складатися з вітродвигуна (ВД) 1, машинного відділення 2, опори 3 (рис. </w:t>
      </w:r>
      <w:r w:rsidR="004B03CB">
        <w:rPr>
          <w:color w:val="000000"/>
          <w:sz w:val="26"/>
          <w:szCs w:val="26"/>
          <w:lang w:val="uk-UA"/>
        </w:rPr>
        <w:t>4</w:t>
      </w:r>
      <w:r w:rsidRPr="000F5B1B">
        <w:rPr>
          <w:color w:val="000000"/>
          <w:sz w:val="26"/>
          <w:szCs w:val="26"/>
          <w:lang w:val="uk-UA"/>
        </w:rPr>
        <w:t>.1).</w:t>
      </w:r>
    </w:p>
    <w:p w14:paraId="1D93AED0" w14:textId="77777777" w:rsidR="004B03CB" w:rsidRPr="000F5B1B" w:rsidRDefault="004B03CB" w:rsidP="000F5B1B">
      <w:pPr>
        <w:pStyle w:val="a8"/>
        <w:spacing w:before="0" w:beforeAutospacing="0" w:after="0" w:afterAutospacing="0" w:line="264" w:lineRule="auto"/>
        <w:ind w:firstLine="567"/>
        <w:jc w:val="both"/>
        <w:rPr>
          <w:color w:val="000000"/>
          <w:sz w:val="26"/>
          <w:szCs w:val="26"/>
        </w:rPr>
      </w:pPr>
    </w:p>
    <w:p w14:paraId="45A61D6E" w14:textId="77777777" w:rsidR="000F5B1B" w:rsidRPr="000F5B1B" w:rsidRDefault="000F5B1B" w:rsidP="000F5B1B">
      <w:pPr>
        <w:pStyle w:val="a8"/>
        <w:spacing w:before="0" w:beforeAutospacing="0" w:after="0" w:afterAutospacing="0" w:line="264" w:lineRule="auto"/>
        <w:ind w:firstLine="567"/>
        <w:jc w:val="center"/>
        <w:rPr>
          <w:color w:val="000000"/>
          <w:sz w:val="26"/>
          <w:szCs w:val="26"/>
        </w:rPr>
      </w:pPr>
      <w:r w:rsidRPr="000F5B1B">
        <w:rPr>
          <w:noProof/>
          <w:color w:val="000000"/>
          <w:sz w:val="26"/>
          <w:szCs w:val="26"/>
        </w:rPr>
        <w:lastRenderedPageBreak/>
        <w:drawing>
          <wp:inline distT="0" distB="0" distL="0" distR="0" wp14:anchorId="6DF6AF5F" wp14:editId="2BB2D197">
            <wp:extent cx="3612800" cy="2648061"/>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4100" cy="2649014"/>
                    </a:xfrm>
                    <a:prstGeom prst="rect">
                      <a:avLst/>
                    </a:prstGeom>
                    <a:noFill/>
                    <a:ln>
                      <a:noFill/>
                    </a:ln>
                  </pic:spPr>
                </pic:pic>
              </a:graphicData>
            </a:graphic>
          </wp:inline>
        </w:drawing>
      </w:r>
    </w:p>
    <w:p w14:paraId="10C3E3D3" w14:textId="77777777" w:rsidR="000F5B1B" w:rsidRPr="000F5B1B" w:rsidRDefault="000F5B1B" w:rsidP="000F5B1B">
      <w:pPr>
        <w:pStyle w:val="a8"/>
        <w:spacing w:before="0" w:beforeAutospacing="0" w:after="0" w:afterAutospacing="0" w:line="264" w:lineRule="auto"/>
        <w:ind w:firstLine="567"/>
        <w:jc w:val="center"/>
        <w:rPr>
          <w:color w:val="000000"/>
          <w:sz w:val="26"/>
          <w:szCs w:val="26"/>
          <w:lang w:val="uk-UA"/>
        </w:rPr>
      </w:pPr>
    </w:p>
    <w:p w14:paraId="4607C77B" w14:textId="77777777" w:rsidR="000F5B1B" w:rsidRPr="004B03CB" w:rsidRDefault="000F5B1B" w:rsidP="000F5B1B">
      <w:pPr>
        <w:pStyle w:val="a8"/>
        <w:spacing w:before="0" w:beforeAutospacing="0" w:after="0" w:afterAutospacing="0" w:line="264" w:lineRule="auto"/>
        <w:ind w:firstLine="567"/>
        <w:jc w:val="center"/>
        <w:rPr>
          <w:color w:val="000000"/>
          <w:lang w:val="uk-UA"/>
        </w:rPr>
      </w:pPr>
      <w:r w:rsidRPr="004B03CB">
        <w:rPr>
          <w:color w:val="000000"/>
          <w:lang w:val="uk-UA"/>
        </w:rPr>
        <w:t>Рисунок</w:t>
      </w:r>
      <w:r w:rsidRPr="004B03CB">
        <w:rPr>
          <w:rStyle w:val="apple-converted-space"/>
          <w:color w:val="000000"/>
          <w:lang w:val="uk-UA"/>
        </w:rPr>
        <w:t> </w:t>
      </w:r>
      <w:r w:rsidR="004B03CB" w:rsidRPr="004B03CB">
        <w:rPr>
          <w:rStyle w:val="a9"/>
          <w:b w:val="0"/>
          <w:iCs/>
          <w:color w:val="000000"/>
          <w:lang w:val="uk-UA"/>
        </w:rPr>
        <w:t>4</w:t>
      </w:r>
      <w:r w:rsidRPr="004B03CB">
        <w:rPr>
          <w:rStyle w:val="a9"/>
          <w:b w:val="0"/>
          <w:iCs/>
          <w:color w:val="000000"/>
          <w:lang w:val="uk-UA"/>
        </w:rPr>
        <w:t>.1</w:t>
      </w:r>
      <w:r w:rsidRPr="004B03CB">
        <w:rPr>
          <w:rStyle w:val="a9"/>
          <w:i/>
          <w:iCs/>
          <w:color w:val="000000"/>
          <w:lang w:val="uk-UA"/>
        </w:rPr>
        <w:t xml:space="preserve"> –</w:t>
      </w:r>
      <w:r w:rsidRPr="004B03CB">
        <w:rPr>
          <w:rStyle w:val="apple-converted-space"/>
          <w:color w:val="000000"/>
          <w:lang w:val="uk-UA"/>
        </w:rPr>
        <w:t> </w:t>
      </w:r>
      <w:r w:rsidRPr="004B03CB">
        <w:rPr>
          <w:color w:val="000000"/>
          <w:lang w:val="uk-UA"/>
        </w:rPr>
        <w:t>Загальний вигляд вітроелектричної установки:</w:t>
      </w:r>
    </w:p>
    <w:p w14:paraId="337C8B82" w14:textId="77777777" w:rsidR="000F5B1B" w:rsidRPr="004B03CB" w:rsidRDefault="000F5B1B" w:rsidP="000F5B1B">
      <w:pPr>
        <w:pStyle w:val="a8"/>
        <w:spacing w:before="0" w:beforeAutospacing="0" w:after="0" w:afterAutospacing="0" w:line="264" w:lineRule="auto"/>
        <w:ind w:firstLine="567"/>
        <w:jc w:val="center"/>
        <w:rPr>
          <w:color w:val="000000"/>
          <w:lang w:val="uk-UA"/>
        </w:rPr>
      </w:pPr>
      <w:r w:rsidRPr="004B03CB">
        <w:rPr>
          <w:color w:val="000000"/>
          <w:lang w:val="uk-UA"/>
        </w:rPr>
        <w:t>а – з горизонтально-осьовим ротором; б – з вертикально-осьовим ротором</w:t>
      </w:r>
    </w:p>
    <w:p w14:paraId="4C00BB30" w14:textId="77777777" w:rsidR="000F5B1B" w:rsidRPr="004B03CB" w:rsidRDefault="000F5B1B" w:rsidP="000F5B1B">
      <w:pPr>
        <w:pStyle w:val="a8"/>
        <w:spacing w:before="0" w:beforeAutospacing="0" w:after="0" w:afterAutospacing="0" w:line="264" w:lineRule="auto"/>
        <w:ind w:firstLine="567"/>
        <w:jc w:val="both"/>
        <w:rPr>
          <w:color w:val="000000"/>
          <w:lang w:val="uk-UA"/>
        </w:rPr>
      </w:pPr>
    </w:p>
    <w:p w14:paraId="531A0CC8" w14:textId="77777777" w:rsidR="000F5B1B" w:rsidRPr="000F5B1B" w:rsidRDefault="000F5B1B" w:rsidP="006E541E">
      <w:pPr>
        <w:pStyle w:val="a8"/>
        <w:spacing w:before="0" w:beforeAutospacing="0" w:after="0" w:afterAutospacing="0" w:line="276" w:lineRule="auto"/>
        <w:ind w:firstLine="567"/>
        <w:jc w:val="both"/>
        <w:rPr>
          <w:color w:val="000000"/>
          <w:sz w:val="26"/>
          <w:szCs w:val="26"/>
          <w:lang w:val="uk-UA"/>
        </w:rPr>
      </w:pPr>
      <w:r w:rsidRPr="000F5B1B">
        <w:rPr>
          <w:color w:val="000000"/>
          <w:sz w:val="26"/>
          <w:szCs w:val="26"/>
          <w:lang w:val="uk-UA"/>
        </w:rPr>
        <w:t xml:space="preserve">Залежно від виду енергії, що виробляється ВЕУ поділяють на вітроелектричні та </w:t>
      </w:r>
      <w:proofErr w:type="spellStart"/>
      <w:r w:rsidRPr="000F5B1B">
        <w:rPr>
          <w:color w:val="000000"/>
          <w:sz w:val="26"/>
          <w:szCs w:val="26"/>
          <w:lang w:val="uk-UA"/>
        </w:rPr>
        <w:t>вітромеханічні</w:t>
      </w:r>
      <w:proofErr w:type="spellEnd"/>
      <w:r w:rsidRPr="000F5B1B">
        <w:rPr>
          <w:color w:val="000000"/>
          <w:sz w:val="26"/>
          <w:szCs w:val="26"/>
          <w:lang w:val="uk-UA"/>
        </w:rPr>
        <w:t>. Електричні ВЕУ, у свою чергу, поділяються на вітроустановки, що виробляють електроенергію постійного або змінного струму. Механічні ВЕУ служать для приводу робочих машин.</w:t>
      </w:r>
    </w:p>
    <w:p w14:paraId="29694786" w14:textId="77777777" w:rsidR="000F5B1B" w:rsidRPr="000F5B1B" w:rsidRDefault="004B03CB" w:rsidP="006E541E">
      <w:pPr>
        <w:spacing w:after="0" w:line="276" w:lineRule="auto"/>
        <w:ind w:firstLine="567"/>
        <w:jc w:val="both"/>
        <w:rPr>
          <w:rFonts w:ascii="Times New Roman" w:hAnsi="Times New Roman" w:cs="Times New Roman"/>
          <w:color w:val="000000"/>
          <w:sz w:val="26"/>
          <w:szCs w:val="26"/>
          <w:lang w:val="uk-UA"/>
        </w:rPr>
      </w:pPr>
      <w:r>
        <w:rPr>
          <w:rFonts w:ascii="Times New Roman" w:hAnsi="Times New Roman" w:cs="Times New Roman"/>
          <w:sz w:val="26"/>
          <w:szCs w:val="26"/>
          <w:lang w:val="uk-UA"/>
        </w:rPr>
        <w:t>ВГ</w:t>
      </w:r>
      <w:r w:rsidRPr="000F5B1B">
        <w:rPr>
          <w:rFonts w:ascii="Times New Roman" w:hAnsi="Times New Roman" w:cs="Times New Roman"/>
          <w:color w:val="000000"/>
          <w:sz w:val="26"/>
          <w:szCs w:val="26"/>
          <w:lang w:val="uk-UA"/>
        </w:rPr>
        <w:t xml:space="preserve"> </w:t>
      </w:r>
      <w:r w:rsidR="000F5B1B" w:rsidRPr="000F5B1B">
        <w:rPr>
          <w:rFonts w:ascii="Times New Roman" w:hAnsi="Times New Roman" w:cs="Times New Roman"/>
          <w:color w:val="000000"/>
          <w:sz w:val="26"/>
          <w:szCs w:val="26"/>
          <w:lang w:val="uk-UA"/>
        </w:rPr>
        <w:t xml:space="preserve">кожної групи відрізняються одна від одної перш за все конструктивним виконанням, типом фундаменту, способом установки </w:t>
      </w:r>
      <w:proofErr w:type="spellStart"/>
      <w:r w:rsidR="000F5B1B" w:rsidRPr="000F5B1B">
        <w:rPr>
          <w:rFonts w:ascii="Times New Roman" w:hAnsi="Times New Roman" w:cs="Times New Roman"/>
          <w:color w:val="000000"/>
          <w:sz w:val="26"/>
          <w:szCs w:val="26"/>
          <w:lang w:val="uk-UA"/>
        </w:rPr>
        <w:t>вітроагрегату</w:t>
      </w:r>
      <w:proofErr w:type="spellEnd"/>
      <w:r w:rsidR="000F5B1B" w:rsidRPr="000F5B1B">
        <w:rPr>
          <w:rFonts w:ascii="Times New Roman" w:hAnsi="Times New Roman" w:cs="Times New Roman"/>
          <w:color w:val="000000"/>
          <w:sz w:val="26"/>
          <w:szCs w:val="26"/>
          <w:lang w:val="uk-UA"/>
        </w:rPr>
        <w:t xml:space="preserve"> на вітер, системою регулювання, системою передачі вітрової потужності, способом монтажу і способом обслуговування.</w:t>
      </w:r>
    </w:p>
    <w:p w14:paraId="46E9A49D"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Електричні ВЕУ змінного струму поділяють на:</w:t>
      </w:r>
    </w:p>
    <w:p w14:paraId="0C5CF913" w14:textId="77777777" w:rsidR="000F5B1B" w:rsidRPr="000F5B1B" w:rsidRDefault="000F5B1B" w:rsidP="006E541E">
      <w:pPr>
        <w:numPr>
          <w:ilvl w:val="0"/>
          <w:numId w:val="2"/>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автономні;</w:t>
      </w:r>
    </w:p>
    <w:p w14:paraId="65CBFFCD" w14:textId="77777777" w:rsidR="000F5B1B" w:rsidRPr="000F5B1B" w:rsidRDefault="000F5B1B" w:rsidP="006E541E">
      <w:pPr>
        <w:numPr>
          <w:ilvl w:val="0"/>
          <w:numId w:val="2"/>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гібридні, що працюють паралельно з енергосистемою сумірної потужності (наприклад, з дизельною установкою);</w:t>
      </w:r>
    </w:p>
    <w:p w14:paraId="5E215AA0" w14:textId="77777777" w:rsidR="000F5B1B" w:rsidRPr="000F5B1B" w:rsidRDefault="000F5B1B" w:rsidP="006E541E">
      <w:pPr>
        <w:numPr>
          <w:ilvl w:val="0"/>
          <w:numId w:val="2"/>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мережеві, які працюють паралельно з потужною енергосистемою.</w:t>
      </w:r>
    </w:p>
    <w:p w14:paraId="409E8F55"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Механічні ВЕУ за призначенням поділяють на:</w:t>
      </w:r>
    </w:p>
    <w:p w14:paraId="1DED763D" w14:textId="77777777" w:rsidR="000F5B1B" w:rsidRPr="000F5B1B" w:rsidRDefault="000F5B1B" w:rsidP="006E541E">
      <w:pPr>
        <w:numPr>
          <w:ilvl w:val="0"/>
          <w:numId w:val="3"/>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xml:space="preserve">– </w:t>
      </w:r>
      <w:proofErr w:type="spellStart"/>
      <w:r w:rsidRPr="000F5B1B">
        <w:rPr>
          <w:rFonts w:ascii="Times New Roman" w:hAnsi="Times New Roman" w:cs="Times New Roman"/>
          <w:color w:val="242424"/>
          <w:sz w:val="26"/>
          <w:szCs w:val="26"/>
          <w:lang w:val="uk-UA"/>
        </w:rPr>
        <w:t>вітронасосні</w:t>
      </w:r>
      <w:proofErr w:type="spellEnd"/>
      <w:r w:rsidRPr="000F5B1B">
        <w:rPr>
          <w:rFonts w:ascii="Times New Roman" w:hAnsi="Times New Roman" w:cs="Times New Roman"/>
          <w:color w:val="242424"/>
          <w:sz w:val="26"/>
          <w:szCs w:val="26"/>
          <w:lang w:val="uk-UA"/>
        </w:rPr>
        <w:t xml:space="preserve"> для приводу водяних насосів;</w:t>
      </w:r>
    </w:p>
    <w:p w14:paraId="39DDCB24" w14:textId="77777777" w:rsidR="000F5B1B" w:rsidRPr="000F5B1B" w:rsidRDefault="000F5B1B" w:rsidP="006E541E">
      <w:pPr>
        <w:numPr>
          <w:ilvl w:val="0"/>
          <w:numId w:val="3"/>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вітросилові для роботи з промисловими і побутовими механізмами.</w:t>
      </w:r>
    </w:p>
    <w:p w14:paraId="0CC6FAC6" w14:textId="77777777" w:rsidR="000F5B1B" w:rsidRPr="000F5B1B" w:rsidRDefault="000F5B1B" w:rsidP="006E541E">
      <w:pPr>
        <w:spacing w:after="0" w:line="276" w:lineRule="auto"/>
        <w:ind w:firstLine="567"/>
        <w:jc w:val="both"/>
        <w:rPr>
          <w:rFonts w:ascii="Times New Roman" w:hAnsi="Times New Roman" w:cs="Times New Roman"/>
          <w:color w:val="242424"/>
          <w:sz w:val="26"/>
          <w:szCs w:val="26"/>
          <w:lang w:val="uk-UA"/>
        </w:rPr>
      </w:pPr>
      <w:r w:rsidRPr="000F5B1B">
        <w:rPr>
          <w:rFonts w:ascii="Times New Roman" w:hAnsi="Times New Roman" w:cs="Times New Roman"/>
          <w:color w:val="000000"/>
          <w:sz w:val="26"/>
          <w:szCs w:val="26"/>
          <w:lang w:val="uk-UA"/>
        </w:rPr>
        <w:t xml:space="preserve">Класифікація ВЕУ за областями застосування визначається їх призначенням. </w:t>
      </w:r>
    </w:p>
    <w:p w14:paraId="488F3779"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 xml:space="preserve">Як правило, </w:t>
      </w:r>
      <w:r w:rsidR="004B03CB">
        <w:rPr>
          <w:rFonts w:ascii="Times New Roman" w:hAnsi="Times New Roman" w:cs="Times New Roman"/>
          <w:sz w:val="26"/>
          <w:szCs w:val="26"/>
          <w:lang w:val="uk-UA"/>
        </w:rPr>
        <w:t>ВГ</w:t>
      </w:r>
      <w:r w:rsidR="004B03CB" w:rsidRPr="000F5B1B">
        <w:rPr>
          <w:rFonts w:ascii="Times New Roman" w:hAnsi="Times New Roman" w:cs="Times New Roman"/>
          <w:color w:val="000000"/>
          <w:sz w:val="26"/>
          <w:szCs w:val="26"/>
          <w:lang w:val="uk-UA"/>
        </w:rPr>
        <w:t xml:space="preserve"> </w:t>
      </w:r>
      <w:r w:rsidRPr="000F5B1B">
        <w:rPr>
          <w:rFonts w:ascii="Times New Roman" w:hAnsi="Times New Roman" w:cs="Times New Roman"/>
          <w:color w:val="000000"/>
          <w:sz w:val="26"/>
          <w:szCs w:val="26"/>
          <w:lang w:val="uk-UA"/>
        </w:rPr>
        <w:t>складаються з наступних функціональних частин:</w:t>
      </w:r>
    </w:p>
    <w:p w14:paraId="395009FA" w14:textId="77777777" w:rsidR="000F5B1B" w:rsidRPr="000F5B1B" w:rsidRDefault="000F5B1B" w:rsidP="006E541E">
      <w:pPr>
        <w:numPr>
          <w:ilvl w:val="0"/>
          <w:numId w:val="5"/>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первинного перетворювача;</w:t>
      </w:r>
    </w:p>
    <w:p w14:paraId="4E9BA0AC" w14:textId="77777777" w:rsidR="000F5B1B" w:rsidRPr="000F5B1B" w:rsidRDefault="000F5B1B" w:rsidP="006E541E">
      <w:pPr>
        <w:numPr>
          <w:ilvl w:val="0"/>
          <w:numId w:val="5"/>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електричного генератора;</w:t>
      </w:r>
    </w:p>
    <w:p w14:paraId="436FD30E" w14:textId="77777777" w:rsidR="000F5B1B" w:rsidRPr="000F5B1B" w:rsidRDefault="000F5B1B" w:rsidP="006E541E">
      <w:pPr>
        <w:numPr>
          <w:ilvl w:val="0"/>
          <w:numId w:val="5"/>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опорно-поворотного пристрою;</w:t>
      </w:r>
    </w:p>
    <w:p w14:paraId="3400A17E" w14:textId="77777777" w:rsidR="000F5B1B" w:rsidRPr="000F5B1B" w:rsidRDefault="000F5B1B" w:rsidP="006E541E">
      <w:pPr>
        <w:numPr>
          <w:ilvl w:val="0"/>
          <w:numId w:val="5"/>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системи управління ВЕУ.</w:t>
      </w:r>
    </w:p>
    <w:p w14:paraId="17403DB6"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 xml:space="preserve">Горизонтально-осьові ВЕУ середньої та великої потужності можуть мати механізм регулювання кута установки лопатей ротора і механізм орієнтації </w:t>
      </w:r>
      <w:proofErr w:type="spellStart"/>
      <w:r w:rsidRPr="000F5B1B">
        <w:rPr>
          <w:rFonts w:ascii="Times New Roman" w:hAnsi="Times New Roman" w:cs="Times New Roman"/>
          <w:color w:val="000000"/>
          <w:sz w:val="26"/>
          <w:szCs w:val="26"/>
          <w:lang w:val="uk-UA"/>
        </w:rPr>
        <w:t>вітроагрегата</w:t>
      </w:r>
      <w:proofErr w:type="spellEnd"/>
      <w:r w:rsidRPr="000F5B1B">
        <w:rPr>
          <w:rFonts w:ascii="Times New Roman" w:hAnsi="Times New Roman" w:cs="Times New Roman"/>
          <w:color w:val="000000"/>
          <w:sz w:val="26"/>
          <w:szCs w:val="26"/>
          <w:lang w:val="uk-UA"/>
        </w:rPr>
        <w:t>.</w:t>
      </w:r>
    </w:p>
    <w:p w14:paraId="168C27EA"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4B03CB">
        <w:rPr>
          <w:rFonts w:ascii="Times New Roman" w:hAnsi="Times New Roman" w:cs="Times New Roman"/>
          <w:bCs/>
          <w:i/>
          <w:iCs/>
          <w:color w:val="000000"/>
          <w:sz w:val="26"/>
          <w:szCs w:val="26"/>
          <w:lang w:val="uk-UA"/>
        </w:rPr>
        <w:lastRenderedPageBreak/>
        <w:t>Первинний перетворювач</w:t>
      </w:r>
      <w:r w:rsidRPr="000F5B1B">
        <w:rPr>
          <w:rFonts w:ascii="Times New Roman" w:hAnsi="Times New Roman" w:cs="Times New Roman"/>
          <w:color w:val="000000"/>
          <w:sz w:val="26"/>
          <w:szCs w:val="26"/>
          <w:lang w:val="uk-UA"/>
        </w:rPr>
        <w:t xml:space="preserve"> включає в себе вітродвигун і призначений для перетворення кінетичної енергії вітру в обертальний рух ротора генератора. Первинний перетворювач і електричний генератор утворюють </w:t>
      </w:r>
      <w:proofErr w:type="spellStart"/>
      <w:r w:rsidRPr="000F5B1B">
        <w:rPr>
          <w:rFonts w:ascii="Times New Roman" w:hAnsi="Times New Roman" w:cs="Times New Roman"/>
          <w:color w:val="000000"/>
          <w:sz w:val="26"/>
          <w:szCs w:val="26"/>
          <w:lang w:val="uk-UA"/>
        </w:rPr>
        <w:t>вітроагрегат</w:t>
      </w:r>
      <w:proofErr w:type="spellEnd"/>
      <w:r w:rsidRPr="000F5B1B">
        <w:rPr>
          <w:rFonts w:ascii="Times New Roman" w:hAnsi="Times New Roman" w:cs="Times New Roman"/>
          <w:color w:val="000000"/>
          <w:sz w:val="26"/>
          <w:szCs w:val="26"/>
          <w:lang w:val="uk-UA"/>
        </w:rPr>
        <w:t xml:space="preserve"> (ВА). Опорно-поворотний пристрій призначений для розміщення </w:t>
      </w:r>
      <w:proofErr w:type="spellStart"/>
      <w:r w:rsidRPr="000F5B1B">
        <w:rPr>
          <w:rFonts w:ascii="Times New Roman" w:hAnsi="Times New Roman" w:cs="Times New Roman"/>
          <w:color w:val="000000"/>
          <w:sz w:val="26"/>
          <w:szCs w:val="26"/>
          <w:lang w:val="uk-UA"/>
        </w:rPr>
        <w:t>вітроагрегата</w:t>
      </w:r>
      <w:proofErr w:type="spellEnd"/>
      <w:r w:rsidRPr="000F5B1B">
        <w:rPr>
          <w:rFonts w:ascii="Times New Roman" w:hAnsi="Times New Roman" w:cs="Times New Roman"/>
          <w:color w:val="000000"/>
          <w:sz w:val="26"/>
          <w:szCs w:val="26"/>
          <w:lang w:val="uk-UA"/>
        </w:rPr>
        <w:t xml:space="preserve"> на башті (опорі).</w:t>
      </w:r>
    </w:p>
    <w:p w14:paraId="19E409B6"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Одна або декілька груп вітроелектричних установок утворюють вітрову електричну станцію (ВЕС), до складу якої входять (крім ВЕУ):</w:t>
      </w:r>
    </w:p>
    <w:p w14:paraId="5C554C74" w14:textId="77777777" w:rsidR="000F5B1B" w:rsidRPr="000F5B1B" w:rsidRDefault="000F5B1B" w:rsidP="006E541E">
      <w:pPr>
        <w:numPr>
          <w:ilvl w:val="0"/>
          <w:numId w:val="6"/>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система управління ВЕС:</w:t>
      </w:r>
    </w:p>
    <w:p w14:paraId="4F62E6F7" w14:textId="77777777" w:rsidR="000F5B1B" w:rsidRPr="000F5B1B" w:rsidRDefault="000F5B1B" w:rsidP="006E541E">
      <w:pPr>
        <w:numPr>
          <w:ilvl w:val="0"/>
          <w:numId w:val="6"/>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xml:space="preserve">– одна або кілька </w:t>
      </w:r>
      <w:proofErr w:type="spellStart"/>
      <w:r w:rsidRPr="000F5B1B">
        <w:rPr>
          <w:rFonts w:ascii="Times New Roman" w:hAnsi="Times New Roman" w:cs="Times New Roman"/>
          <w:color w:val="242424"/>
          <w:sz w:val="26"/>
          <w:szCs w:val="26"/>
          <w:lang w:val="uk-UA"/>
        </w:rPr>
        <w:t>метео</w:t>
      </w:r>
      <w:proofErr w:type="spellEnd"/>
      <w:r w:rsidR="004B03CB">
        <w:rPr>
          <w:rFonts w:ascii="Times New Roman" w:hAnsi="Times New Roman" w:cs="Times New Roman"/>
          <w:color w:val="242424"/>
          <w:sz w:val="26"/>
          <w:szCs w:val="26"/>
          <w:lang w:val="uk-UA"/>
        </w:rPr>
        <w:t>-</w:t>
      </w:r>
      <w:r w:rsidRPr="000F5B1B">
        <w:rPr>
          <w:rFonts w:ascii="Times New Roman" w:hAnsi="Times New Roman" w:cs="Times New Roman"/>
          <w:color w:val="242424"/>
          <w:sz w:val="26"/>
          <w:szCs w:val="26"/>
          <w:lang w:val="uk-UA"/>
        </w:rPr>
        <w:t>вишок;</w:t>
      </w:r>
    </w:p>
    <w:p w14:paraId="20436FFE" w14:textId="77777777" w:rsidR="000F5B1B" w:rsidRPr="000F5B1B" w:rsidRDefault="000F5B1B" w:rsidP="006E541E">
      <w:pPr>
        <w:numPr>
          <w:ilvl w:val="0"/>
          <w:numId w:val="6"/>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трансформаторні підстанції (ТП);</w:t>
      </w:r>
    </w:p>
    <w:p w14:paraId="562C2A14" w14:textId="77777777" w:rsidR="000F5B1B" w:rsidRPr="000F5B1B" w:rsidRDefault="000F5B1B" w:rsidP="006E541E">
      <w:pPr>
        <w:numPr>
          <w:ilvl w:val="0"/>
          <w:numId w:val="6"/>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підстанція.</w:t>
      </w:r>
    </w:p>
    <w:p w14:paraId="7757340D"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4B03CB">
        <w:rPr>
          <w:rFonts w:ascii="Times New Roman" w:hAnsi="Times New Roman" w:cs="Times New Roman"/>
          <w:bCs/>
          <w:i/>
          <w:iCs/>
          <w:color w:val="000000"/>
          <w:sz w:val="26"/>
          <w:szCs w:val="26"/>
          <w:lang w:val="uk-UA"/>
        </w:rPr>
        <w:t>Система керування ВЕС</w:t>
      </w:r>
      <w:r w:rsidRPr="000F5B1B">
        <w:rPr>
          <w:rFonts w:ascii="Times New Roman" w:hAnsi="Times New Roman" w:cs="Times New Roman"/>
          <w:color w:val="000000"/>
          <w:sz w:val="26"/>
          <w:szCs w:val="26"/>
          <w:lang w:val="uk-UA"/>
        </w:rPr>
        <w:t xml:space="preserve"> здійснює керування, контроль і облік роботи ВЕС в цілому і кожної ВЕУ окремо. </w:t>
      </w:r>
      <w:proofErr w:type="spellStart"/>
      <w:r w:rsidRPr="000F5B1B">
        <w:rPr>
          <w:rFonts w:ascii="Times New Roman" w:hAnsi="Times New Roman" w:cs="Times New Roman"/>
          <w:color w:val="000000"/>
          <w:sz w:val="26"/>
          <w:szCs w:val="26"/>
          <w:lang w:val="uk-UA"/>
        </w:rPr>
        <w:t>Метео</w:t>
      </w:r>
      <w:proofErr w:type="spellEnd"/>
      <w:r w:rsidR="006E541E">
        <w:rPr>
          <w:rFonts w:ascii="Times New Roman" w:hAnsi="Times New Roman" w:cs="Times New Roman"/>
          <w:color w:val="000000"/>
          <w:sz w:val="26"/>
          <w:szCs w:val="26"/>
          <w:lang w:val="uk-UA"/>
        </w:rPr>
        <w:t>-</w:t>
      </w:r>
      <w:r w:rsidRPr="000F5B1B">
        <w:rPr>
          <w:rFonts w:ascii="Times New Roman" w:hAnsi="Times New Roman" w:cs="Times New Roman"/>
          <w:color w:val="000000"/>
          <w:sz w:val="26"/>
          <w:szCs w:val="26"/>
          <w:lang w:val="uk-UA"/>
        </w:rPr>
        <w:t>вишка призначена для визначення швидкості і напряму вітру та видачі цієї інформації в систему керування ВЕС. Трансформаторна підстанція обслуговує декілька ВЕУ (групу) і забезпечує підвищення напруги від генераторів ВЕУ до величини лінії електропередачі на підстанцію. Підстанція ВЕС призначена для розподілу і передачі енергії від ВЕС в електромережу енергосистеми.</w:t>
      </w:r>
    </w:p>
    <w:p w14:paraId="6774E16A"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 xml:space="preserve">Вітродвигуни класифікують за рядом різних ознак, як основних, так і другорядних. Одним з основних ознак класифікації є орієнтація </w:t>
      </w:r>
      <w:proofErr w:type="spellStart"/>
      <w:r w:rsidRPr="000F5B1B">
        <w:rPr>
          <w:rFonts w:ascii="Times New Roman" w:hAnsi="Times New Roman" w:cs="Times New Roman"/>
          <w:color w:val="000000"/>
          <w:sz w:val="26"/>
          <w:szCs w:val="26"/>
          <w:lang w:val="uk-UA"/>
        </w:rPr>
        <w:t>вектора</w:t>
      </w:r>
      <w:proofErr w:type="spellEnd"/>
      <w:r w:rsidRPr="000F5B1B">
        <w:rPr>
          <w:rFonts w:ascii="Times New Roman" w:hAnsi="Times New Roman" w:cs="Times New Roman"/>
          <w:color w:val="000000"/>
          <w:sz w:val="26"/>
          <w:szCs w:val="26"/>
          <w:lang w:val="uk-UA"/>
        </w:rPr>
        <w:t xml:space="preserve"> кутової швидкості обертання ротора вітродвигуна щодо векторів швидкості вітру у вільному атмосферному потоці. За цією ознакою вітродвигуни підрозділяють на колінеарні і ортогональні.</w:t>
      </w:r>
    </w:p>
    <w:p w14:paraId="09F881BE"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4B03CB">
        <w:rPr>
          <w:rFonts w:ascii="Times New Roman" w:hAnsi="Times New Roman" w:cs="Times New Roman"/>
          <w:b/>
          <w:color w:val="000000"/>
          <w:sz w:val="26"/>
          <w:szCs w:val="26"/>
          <w:lang w:val="uk-UA"/>
        </w:rPr>
        <w:t>Колінеарним</w:t>
      </w:r>
      <w:r w:rsidRPr="000F5B1B">
        <w:rPr>
          <w:rFonts w:ascii="Times New Roman" w:hAnsi="Times New Roman" w:cs="Times New Roman"/>
          <w:color w:val="000000"/>
          <w:sz w:val="26"/>
          <w:szCs w:val="26"/>
          <w:lang w:val="uk-UA"/>
        </w:rPr>
        <w:t xml:space="preserve"> називають вітродвигун, для якого вектори швидкості вітру і кутової швидкості обертання ротора вітродвигуна, паралельні або антипаралельні. Таким є горизонтально-осьовий вітродвигун. Ортогональним в загальному випадку називають вітродвигун, для якого вектори швидкості вітру і кутової швидкості обертання ротора вітродвигуна, перпендикулярні. Можливі два випадки варіантів їх поєднання:</w:t>
      </w:r>
    </w:p>
    <w:p w14:paraId="1D960E86" w14:textId="77777777" w:rsidR="000F5B1B" w:rsidRPr="000F5B1B" w:rsidRDefault="000F5B1B" w:rsidP="006E541E">
      <w:pPr>
        <w:numPr>
          <w:ilvl w:val="0"/>
          <w:numId w:val="7"/>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вектор обертання кутової швидкості обертання ротора вітродвигуна перпендикулярний поверхні землі; таким вітродвигуном є вертикально-осьовий вітродвигун, званий іноді роторним, або карусельним;</w:t>
      </w:r>
    </w:p>
    <w:p w14:paraId="20B7DC82" w14:textId="77777777" w:rsidR="000F5B1B" w:rsidRPr="000F5B1B" w:rsidRDefault="000F5B1B" w:rsidP="006E541E">
      <w:pPr>
        <w:numPr>
          <w:ilvl w:val="0"/>
          <w:numId w:val="7"/>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вектор обертання кутової швидкості обертання ротора вітродвигуна паралельний поверхні землі; такий вітродвигун називається іноді барабанним.</w:t>
      </w:r>
    </w:p>
    <w:p w14:paraId="4893390C"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Можливий вітродвигун, у якого кут між векторами швидкості вітру і кутової швидкості обертання ротора вітродвигуна є гострий (від 0 до 90°).</w:t>
      </w:r>
    </w:p>
    <w:p w14:paraId="530068AF"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Такий вітродвигун можна назвати похило</w:t>
      </w:r>
      <w:r w:rsidR="006E541E">
        <w:rPr>
          <w:rFonts w:ascii="Times New Roman" w:hAnsi="Times New Roman" w:cs="Times New Roman"/>
          <w:color w:val="000000"/>
          <w:sz w:val="26"/>
          <w:szCs w:val="26"/>
          <w:lang w:val="uk-UA"/>
        </w:rPr>
        <w:t>-</w:t>
      </w:r>
      <w:r w:rsidRPr="000F5B1B">
        <w:rPr>
          <w:rFonts w:ascii="Times New Roman" w:hAnsi="Times New Roman" w:cs="Times New Roman"/>
          <w:color w:val="000000"/>
          <w:sz w:val="26"/>
          <w:szCs w:val="26"/>
          <w:lang w:val="uk-UA"/>
        </w:rPr>
        <w:t>осьовим. Прикладом реалізації цієї схеми є шнековий вітродвигун.</w:t>
      </w:r>
    </w:p>
    <w:p w14:paraId="51BCEDEB"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 xml:space="preserve">За іншою основною ознакою, за принципом силової аеродинамічної взаємодії лопатевої системи вітродвигуна з потоком </w:t>
      </w:r>
      <w:proofErr w:type="spellStart"/>
      <w:r w:rsidRPr="000F5B1B">
        <w:rPr>
          <w:rFonts w:ascii="Times New Roman" w:hAnsi="Times New Roman" w:cs="Times New Roman"/>
          <w:color w:val="000000"/>
          <w:sz w:val="26"/>
          <w:szCs w:val="26"/>
          <w:lang w:val="uk-UA"/>
        </w:rPr>
        <w:t>набігаючого</w:t>
      </w:r>
      <w:proofErr w:type="spellEnd"/>
      <w:r w:rsidRPr="000F5B1B">
        <w:rPr>
          <w:rFonts w:ascii="Times New Roman" w:hAnsi="Times New Roman" w:cs="Times New Roman"/>
          <w:color w:val="000000"/>
          <w:sz w:val="26"/>
          <w:szCs w:val="26"/>
          <w:lang w:val="uk-UA"/>
        </w:rPr>
        <w:t xml:space="preserve"> на нього повітря, вітродвигуни можна підрозділити на два типи:</w:t>
      </w:r>
    </w:p>
    <w:p w14:paraId="5800433C" w14:textId="77777777" w:rsidR="000F5B1B" w:rsidRPr="000F5B1B" w:rsidRDefault="000F5B1B" w:rsidP="006E541E">
      <w:pPr>
        <w:numPr>
          <w:ilvl w:val="0"/>
          <w:numId w:val="8"/>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вітродвигуни, які використовують під час руху лопатевої системи підйомну силу, що виникає на робочих елементах лопатевої системи (жорстких лопатях, циліндрах, що обертаються) і створює круглий момент;</w:t>
      </w:r>
    </w:p>
    <w:p w14:paraId="1D204019" w14:textId="77777777" w:rsidR="000F5B1B" w:rsidRPr="000F5B1B" w:rsidRDefault="000F5B1B" w:rsidP="006E541E">
      <w:pPr>
        <w:numPr>
          <w:ilvl w:val="0"/>
          <w:numId w:val="8"/>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вітродвигуни, які використовують під час руху лопатевої системи розходження в аеродинамічних силах, що виникають на різних елементах лопатевої системи (</w:t>
      </w:r>
      <w:proofErr w:type="spellStart"/>
      <w:r w:rsidRPr="000F5B1B">
        <w:rPr>
          <w:rFonts w:ascii="Times New Roman" w:hAnsi="Times New Roman" w:cs="Times New Roman"/>
          <w:color w:val="242424"/>
          <w:sz w:val="26"/>
          <w:szCs w:val="26"/>
          <w:lang w:val="uk-UA"/>
        </w:rPr>
        <w:t>крилових</w:t>
      </w:r>
      <w:proofErr w:type="spellEnd"/>
      <w:r w:rsidRPr="000F5B1B">
        <w:rPr>
          <w:rFonts w:ascii="Times New Roman" w:hAnsi="Times New Roman" w:cs="Times New Roman"/>
          <w:color w:val="242424"/>
          <w:sz w:val="26"/>
          <w:szCs w:val="26"/>
          <w:lang w:val="uk-UA"/>
        </w:rPr>
        <w:t xml:space="preserve"> </w:t>
      </w:r>
      <w:r w:rsidRPr="000F5B1B">
        <w:rPr>
          <w:rFonts w:ascii="Times New Roman" w:hAnsi="Times New Roman" w:cs="Times New Roman"/>
          <w:color w:val="242424"/>
          <w:sz w:val="26"/>
          <w:szCs w:val="26"/>
          <w:lang w:val="uk-UA"/>
        </w:rPr>
        <w:lastRenderedPageBreak/>
        <w:t>лопатях або яких-небудь інших поверхнях), в моменти руху цих поверхонь за напрямком вітру і проти напрямку вітру, тобто розходження в аеродинамічному опорі, що виникає на елементах лопатевої системи.</w:t>
      </w:r>
    </w:p>
    <w:p w14:paraId="7947B6C0"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 xml:space="preserve">Незважаючи на різноманіття теоретично можливих і практично реалізованих схем ВЕУ, сучасні </w:t>
      </w:r>
      <w:proofErr w:type="spellStart"/>
      <w:r w:rsidRPr="000F5B1B">
        <w:rPr>
          <w:rFonts w:ascii="Times New Roman" w:hAnsi="Times New Roman" w:cs="Times New Roman"/>
          <w:color w:val="000000"/>
          <w:sz w:val="26"/>
          <w:szCs w:val="26"/>
          <w:lang w:val="uk-UA"/>
        </w:rPr>
        <w:t>вітроагрегати</w:t>
      </w:r>
      <w:proofErr w:type="spellEnd"/>
      <w:r w:rsidRPr="000F5B1B">
        <w:rPr>
          <w:rFonts w:ascii="Times New Roman" w:hAnsi="Times New Roman" w:cs="Times New Roman"/>
          <w:color w:val="000000"/>
          <w:sz w:val="26"/>
          <w:szCs w:val="26"/>
          <w:lang w:val="uk-UA"/>
        </w:rPr>
        <w:t xml:space="preserve"> незалежно від рівня потужності є або пропелерними горизонтально-осьовими, або ортогональними вертикально-осьовими вітродвигунами (використовують підйомну силу на лопатях), оскільки саме ці два типи вітродвигуна мають найбільш високі техніко-економічні показники.</w:t>
      </w:r>
    </w:p>
    <w:p w14:paraId="4F3AE261"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Горизонтально-осьові вітродвигуни в порівнянні з вертикально - осьовими мають наступні переваги:</w:t>
      </w:r>
    </w:p>
    <w:p w14:paraId="210B7C2E" w14:textId="77777777" w:rsidR="000F5B1B" w:rsidRPr="000F5B1B" w:rsidRDefault="000F5B1B" w:rsidP="006E541E">
      <w:pPr>
        <w:numPr>
          <w:ilvl w:val="0"/>
          <w:numId w:val="9"/>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можливість самостійного пуску без допоміжного приводу за рахунок зміни кута установки лопатей;</w:t>
      </w:r>
    </w:p>
    <w:p w14:paraId="50A7BB7D" w14:textId="77777777" w:rsidR="000F5B1B" w:rsidRPr="000F5B1B" w:rsidRDefault="000F5B1B" w:rsidP="006E541E">
      <w:pPr>
        <w:numPr>
          <w:ilvl w:val="0"/>
          <w:numId w:val="9"/>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більшого значення коефіцієнта використання енергії вітру;</w:t>
      </w:r>
    </w:p>
    <w:p w14:paraId="4DD08EE3" w14:textId="77777777" w:rsidR="000F5B1B" w:rsidRPr="000F5B1B" w:rsidRDefault="000F5B1B" w:rsidP="006E541E">
      <w:pPr>
        <w:numPr>
          <w:ilvl w:val="0"/>
          <w:numId w:val="9"/>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більшого значення коефіцієнта швидкохідності </w:t>
      </w:r>
      <w:r w:rsidRPr="000F5B1B">
        <w:rPr>
          <w:rFonts w:ascii="Times New Roman" w:hAnsi="Times New Roman" w:cs="Times New Roman"/>
          <w:b/>
          <w:bCs/>
          <w:i/>
          <w:iCs/>
          <w:color w:val="242424"/>
          <w:sz w:val="26"/>
          <w:szCs w:val="26"/>
          <w:lang w:val="uk-UA"/>
        </w:rPr>
        <w:t>X</w:t>
      </w:r>
      <w:r w:rsidRPr="000F5B1B">
        <w:rPr>
          <w:rFonts w:ascii="Times New Roman" w:hAnsi="Times New Roman" w:cs="Times New Roman"/>
          <w:color w:val="242424"/>
          <w:sz w:val="26"/>
          <w:szCs w:val="26"/>
          <w:lang w:val="uk-UA"/>
        </w:rPr>
        <w:t> і, як наслідок цього, велику частоту обертання вітродвигуна, що дозволяє зменшити масогабаритні показники електромеханічного обладнання;</w:t>
      </w:r>
    </w:p>
    <w:p w14:paraId="55068A8E" w14:textId="77777777" w:rsidR="000F5B1B" w:rsidRPr="000F5B1B" w:rsidRDefault="000F5B1B" w:rsidP="006E541E">
      <w:pPr>
        <w:numPr>
          <w:ilvl w:val="0"/>
          <w:numId w:val="9"/>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виключення необхідності в кутовій передачі обертального моменту.</w:t>
      </w:r>
    </w:p>
    <w:p w14:paraId="76FE5F98"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До основного недопіку пропелерних горизонтально-осьових двигунів слід віднести необхідність в пристрої орієнтації на напрямок вітру.</w:t>
      </w:r>
    </w:p>
    <w:p w14:paraId="17A64DA5" w14:textId="77777777" w:rsidR="000F5B1B" w:rsidRPr="000F5B1B" w:rsidRDefault="000F5B1B" w:rsidP="006E541E">
      <w:pPr>
        <w:spacing w:after="0" w:line="276" w:lineRule="auto"/>
        <w:ind w:firstLine="567"/>
        <w:jc w:val="both"/>
        <w:rPr>
          <w:rFonts w:ascii="Times New Roman" w:hAnsi="Times New Roman" w:cs="Times New Roman"/>
          <w:color w:val="000000"/>
          <w:sz w:val="26"/>
          <w:szCs w:val="26"/>
          <w:lang w:val="uk-UA"/>
        </w:rPr>
      </w:pPr>
      <w:r w:rsidRPr="000F5B1B">
        <w:rPr>
          <w:rFonts w:ascii="Times New Roman" w:hAnsi="Times New Roman" w:cs="Times New Roman"/>
          <w:color w:val="000000"/>
          <w:sz w:val="26"/>
          <w:szCs w:val="26"/>
          <w:lang w:val="uk-UA"/>
        </w:rPr>
        <w:t>Ортогональні вертикально-осьові двигуни в порівнянні з пропелерними горизонтально-осьовими володіють такими перевагами:</w:t>
      </w:r>
    </w:p>
    <w:p w14:paraId="61FD7D7E" w14:textId="77777777" w:rsidR="000F5B1B" w:rsidRPr="000F5B1B" w:rsidRDefault="000F5B1B" w:rsidP="006E541E">
      <w:pPr>
        <w:numPr>
          <w:ilvl w:val="0"/>
          <w:numId w:val="10"/>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незалежністю функціонування від напрямку вітрового потоку, що усуває необхідність орієнтування вітродвигуна на цей напрямок;</w:t>
      </w:r>
    </w:p>
    <w:p w14:paraId="54C440B6" w14:textId="77777777" w:rsidR="000F5B1B" w:rsidRPr="000F5B1B" w:rsidRDefault="000F5B1B" w:rsidP="006E541E">
      <w:pPr>
        <w:numPr>
          <w:ilvl w:val="0"/>
          <w:numId w:val="10"/>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вертикальним валом, що дозволяє розмішувати електромеханічне обладнання біля основи ВЕУ, що знижує вимоги до міцності і жорсткості опори, не обмежує масогабаритні показники обладнання, спрощує технічне обслуговування та ремонт;</w:t>
      </w:r>
    </w:p>
    <w:p w14:paraId="07F35C37" w14:textId="77777777" w:rsidR="000F5B1B" w:rsidRPr="000F5B1B" w:rsidRDefault="000F5B1B" w:rsidP="006E541E">
      <w:pPr>
        <w:numPr>
          <w:ilvl w:val="0"/>
          <w:numId w:val="10"/>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можливістю кріплення лопатей до ротора в декількох місцях, що знижує вимоги по міцності і жорсткості лопаті;</w:t>
      </w:r>
    </w:p>
    <w:p w14:paraId="1E255225" w14:textId="77777777" w:rsidR="000F5B1B" w:rsidRPr="000F5B1B" w:rsidRDefault="000F5B1B" w:rsidP="006E541E">
      <w:pPr>
        <w:numPr>
          <w:ilvl w:val="0"/>
          <w:numId w:val="10"/>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меншим значенням окружної швидкості лопаті за менших значень коефіцієнта швидкохідності;</w:t>
      </w:r>
    </w:p>
    <w:p w14:paraId="18CD16B5" w14:textId="77777777" w:rsidR="000F5B1B" w:rsidRPr="000F5B1B" w:rsidRDefault="000F5B1B" w:rsidP="006E541E">
      <w:pPr>
        <w:numPr>
          <w:ilvl w:val="0"/>
          <w:numId w:val="10"/>
        </w:numPr>
        <w:spacing w:after="0" w:line="276" w:lineRule="auto"/>
        <w:ind w:left="0" w:firstLine="567"/>
        <w:jc w:val="both"/>
        <w:rPr>
          <w:rFonts w:ascii="Times New Roman" w:hAnsi="Times New Roman" w:cs="Times New Roman"/>
          <w:color w:val="242424"/>
          <w:sz w:val="26"/>
          <w:szCs w:val="26"/>
          <w:lang w:val="uk-UA"/>
        </w:rPr>
      </w:pPr>
      <w:r w:rsidRPr="000F5B1B">
        <w:rPr>
          <w:rFonts w:ascii="Times New Roman" w:hAnsi="Times New Roman" w:cs="Times New Roman"/>
          <w:color w:val="242424"/>
          <w:sz w:val="26"/>
          <w:szCs w:val="26"/>
          <w:lang w:val="uk-UA"/>
        </w:rPr>
        <w:t>– відносною простотою виготовлення лопатей.</w:t>
      </w:r>
    </w:p>
    <w:p w14:paraId="0EECD940"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color w:val="000000"/>
          <w:sz w:val="26"/>
          <w:szCs w:val="26"/>
          <w:lang w:val="uk-UA"/>
        </w:rPr>
        <w:t>До числа недоліків вертикально-осьових вітродвигунів слід віднести: менший коефіцієнт використання енергії вітру; меншу швидкохідність.</w:t>
      </w:r>
    </w:p>
    <w:p w14:paraId="2F572845"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За системою орієнтації на напрямок вітру можна виділити наступні системи орієнтації на напрямок вітру</w:t>
      </w:r>
      <w:r w:rsidR="004B03CB">
        <w:rPr>
          <w:rFonts w:ascii="Times New Roman" w:hAnsi="Times New Roman" w:cs="Times New Roman"/>
          <w:sz w:val="26"/>
          <w:szCs w:val="26"/>
          <w:lang w:val="uk-UA"/>
        </w:rPr>
        <w:t>:</w:t>
      </w:r>
    </w:p>
    <w:p w14:paraId="3DB0A580"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1) </w:t>
      </w:r>
      <w:r w:rsidRPr="004B03CB">
        <w:rPr>
          <w:rFonts w:ascii="Times New Roman" w:hAnsi="Times New Roman" w:cs="Times New Roman"/>
          <w:b/>
          <w:sz w:val="26"/>
          <w:szCs w:val="26"/>
          <w:lang w:val="uk-UA"/>
        </w:rPr>
        <w:t>Флюгер</w:t>
      </w:r>
      <w:r w:rsidRPr="000F5B1B">
        <w:rPr>
          <w:rFonts w:ascii="Times New Roman" w:hAnsi="Times New Roman" w:cs="Times New Roman"/>
          <w:sz w:val="26"/>
          <w:szCs w:val="26"/>
          <w:lang w:val="uk-UA"/>
        </w:rPr>
        <w:t>. Використовується для ВЕУ потужністю до 50 кВт. Відрізняється простотою і надійністю, але не може обмежити кутову швидкість розвороту головки ВЕУ.</w:t>
      </w:r>
    </w:p>
    <w:p w14:paraId="3CC9EF73"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2) </w:t>
      </w:r>
      <w:proofErr w:type="spellStart"/>
      <w:r w:rsidRPr="004B03CB">
        <w:rPr>
          <w:rFonts w:ascii="Times New Roman" w:hAnsi="Times New Roman" w:cs="Times New Roman"/>
          <w:b/>
          <w:sz w:val="26"/>
          <w:szCs w:val="26"/>
          <w:lang w:val="uk-UA"/>
        </w:rPr>
        <w:t>Віндрозний</w:t>
      </w:r>
      <w:proofErr w:type="spellEnd"/>
      <w:r w:rsidRPr="004B03CB">
        <w:rPr>
          <w:rFonts w:ascii="Times New Roman" w:hAnsi="Times New Roman" w:cs="Times New Roman"/>
          <w:b/>
          <w:sz w:val="26"/>
          <w:szCs w:val="26"/>
          <w:lang w:val="uk-UA"/>
        </w:rPr>
        <w:t xml:space="preserve"> механізм</w:t>
      </w:r>
      <w:r w:rsidRPr="000F5B1B">
        <w:rPr>
          <w:rFonts w:ascii="Times New Roman" w:hAnsi="Times New Roman" w:cs="Times New Roman"/>
          <w:sz w:val="26"/>
          <w:szCs w:val="26"/>
          <w:lang w:val="uk-UA"/>
        </w:rPr>
        <w:t>. Складається з 1 або 2-х вітрових коліс, які через черв'ячний редуктор орієнтують головку ВГ. У порівнянні з флюгером, вимагає обслуговування, але забезпечує малу швидкість розвороту головки. Обмежено використовується на ВЕУ потужністю від 10 до 250 кВт.</w:t>
      </w:r>
    </w:p>
    <w:p w14:paraId="29F3E15A"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lastRenderedPageBreak/>
        <w:t xml:space="preserve">3) </w:t>
      </w:r>
      <w:r w:rsidRPr="004B03CB">
        <w:rPr>
          <w:rFonts w:ascii="Times New Roman" w:hAnsi="Times New Roman" w:cs="Times New Roman"/>
          <w:b/>
          <w:sz w:val="26"/>
          <w:szCs w:val="26"/>
          <w:lang w:val="uk-UA"/>
        </w:rPr>
        <w:t>Електромеханічна система орієнтації</w:t>
      </w:r>
      <w:r w:rsidRPr="000F5B1B">
        <w:rPr>
          <w:rFonts w:ascii="Times New Roman" w:hAnsi="Times New Roman" w:cs="Times New Roman"/>
          <w:sz w:val="26"/>
          <w:szCs w:val="26"/>
          <w:lang w:val="uk-UA"/>
        </w:rPr>
        <w:t xml:space="preserve">. Орієнтацію здійснює електропривод по команді від датчика напрямку вітру. Використовується на ВЕУ потужністю понад 50 кВт. </w:t>
      </w:r>
    </w:p>
    <w:p w14:paraId="0C18F39E"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Необхідність обмеження кутової швидкості розвороту головки пов'язано з тим, що з ростом швидкості розвороту ростуть навантаження на лопаті і головний вал. При використанні флюгера доводитися посилювати конструкцію лопатей і головного валу. Також існують системи регулювання частоти обертання ротора і буремні захисту.</w:t>
      </w:r>
    </w:p>
    <w:p w14:paraId="3446B789" w14:textId="77777777" w:rsidR="000F5B1B" w:rsidRPr="000F5B1B" w:rsidRDefault="000F5B1B" w:rsidP="006E541E">
      <w:pPr>
        <w:spacing w:after="0" w:line="276" w:lineRule="auto"/>
        <w:ind w:firstLine="567"/>
        <w:jc w:val="both"/>
        <w:rPr>
          <w:rFonts w:ascii="Times New Roman" w:hAnsi="Times New Roman" w:cs="Times New Roman"/>
          <w:b/>
          <w:sz w:val="26"/>
          <w:szCs w:val="26"/>
          <w:lang w:val="uk-UA"/>
        </w:rPr>
      </w:pPr>
      <w:r w:rsidRPr="000F5B1B">
        <w:rPr>
          <w:rFonts w:ascii="Times New Roman" w:hAnsi="Times New Roman" w:cs="Times New Roman"/>
          <w:b/>
          <w:sz w:val="26"/>
          <w:szCs w:val="26"/>
          <w:lang w:val="uk-UA"/>
        </w:rPr>
        <w:t>Існують наступні системи регулювання та обмеження потужності.</w:t>
      </w:r>
    </w:p>
    <w:p w14:paraId="17FBD305"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1) </w:t>
      </w:r>
      <w:r w:rsidRPr="00DA15E5">
        <w:rPr>
          <w:rFonts w:ascii="Times New Roman" w:hAnsi="Times New Roman" w:cs="Times New Roman"/>
          <w:i/>
          <w:sz w:val="26"/>
          <w:szCs w:val="26"/>
          <w:lang w:val="uk-UA"/>
        </w:rPr>
        <w:t>Відцентрово-пружинне регулювання</w:t>
      </w:r>
      <w:r w:rsidRPr="000F5B1B">
        <w:rPr>
          <w:rFonts w:ascii="Times New Roman" w:hAnsi="Times New Roman" w:cs="Times New Roman"/>
          <w:sz w:val="26"/>
          <w:szCs w:val="26"/>
          <w:lang w:val="uk-UA"/>
        </w:rPr>
        <w:t>. Регулювання здійснюється за рахунок зміни кута установки лопатей під впливом відцентрових сил. Забезпечує керування частоти обертання ротора в 5-10%. Використовується для автономних ВЕУ потужністю від 5 до 50</w:t>
      </w:r>
      <w:r w:rsidR="004B03CB">
        <w:rPr>
          <w:rFonts w:ascii="Times New Roman" w:hAnsi="Times New Roman" w:cs="Times New Roman"/>
          <w:sz w:val="26"/>
          <w:szCs w:val="26"/>
          <w:lang w:val="uk-UA"/>
        </w:rPr>
        <w:t> </w:t>
      </w:r>
      <w:r w:rsidRPr="000F5B1B">
        <w:rPr>
          <w:rFonts w:ascii="Times New Roman" w:hAnsi="Times New Roman" w:cs="Times New Roman"/>
          <w:sz w:val="26"/>
          <w:szCs w:val="26"/>
          <w:lang w:val="uk-UA"/>
        </w:rPr>
        <w:t>кВт. Для забезпечення буремн</w:t>
      </w:r>
      <w:r w:rsidR="004B03CB">
        <w:rPr>
          <w:rFonts w:ascii="Times New Roman" w:hAnsi="Times New Roman" w:cs="Times New Roman"/>
          <w:sz w:val="26"/>
          <w:szCs w:val="26"/>
          <w:lang w:val="uk-UA"/>
        </w:rPr>
        <w:t>ого</w:t>
      </w:r>
      <w:r w:rsidRPr="000F5B1B">
        <w:rPr>
          <w:rFonts w:ascii="Times New Roman" w:hAnsi="Times New Roman" w:cs="Times New Roman"/>
          <w:sz w:val="26"/>
          <w:szCs w:val="26"/>
          <w:lang w:val="uk-UA"/>
        </w:rPr>
        <w:t xml:space="preserve"> захисту лопаті можуть виводитися автоматично у флюгерне положення (кут близький до 90 ºС) при швидкості вітру більше 25-30 м/с.</w:t>
      </w:r>
    </w:p>
    <w:p w14:paraId="32DB2EE6"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2) </w:t>
      </w:r>
      <w:r w:rsidRPr="00DA15E5">
        <w:rPr>
          <w:rFonts w:ascii="Times New Roman" w:hAnsi="Times New Roman" w:cs="Times New Roman"/>
          <w:i/>
          <w:sz w:val="26"/>
          <w:szCs w:val="26"/>
          <w:lang w:val="uk-UA"/>
        </w:rPr>
        <w:t>Відведення ротора в косою потік</w:t>
      </w:r>
      <w:r w:rsidRPr="000F5B1B">
        <w:rPr>
          <w:rFonts w:ascii="Times New Roman" w:hAnsi="Times New Roman" w:cs="Times New Roman"/>
          <w:sz w:val="26"/>
          <w:szCs w:val="26"/>
          <w:lang w:val="uk-UA"/>
        </w:rPr>
        <w:t>. Регулювання здійснюватися за рахунок зміни кута косого потоку (кута між нормаллю до площини ротора і напрямком вітру). Точність підтримання частоти обертання мала - 20-30%. Використовується для автономних ВЕУ потужністю до 10 кВт, призначених для заряду АКБ. При роботі ВЕУ на випрямляч не потрібно стабільна частота електричного струму, а, отже, і стабілізація частоти обертання ротора. Дана система регулювання забезпечує автоматично буревій захист, так як при швидкості вітру 25-30 м/с кут косого потоку ротора близький до 90 ºС при цьому потужність і частота обертання навіть менше, ніж в номінальному режимі. Основна перевага даної системи - простота і надійність, так як використовуються неповоротні лопаті.</w:t>
      </w:r>
    </w:p>
    <w:p w14:paraId="1DA2FD5B"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3) </w:t>
      </w:r>
      <w:r w:rsidRPr="00DA15E5">
        <w:rPr>
          <w:rFonts w:ascii="Times New Roman" w:hAnsi="Times New Roman" w:cs="Times New Roman"/>
          <w:i/>
          <w:sz w:val="26"/>
          <w:szCs w:val="26"/>
          <w:lang w:val="uk-UA"/>
        </w:rPr>
        <w:t>Активне регулювання</w:t>
      </w:r>
      <w:r w:rsidRPr="000F5B1B">
        <w:rPr>
          <w:rFonts w:ascii="Times New Roman" w:hAnsi="Times New Roman" w:cs="Times New Roman"/>
          <w:sz w:val="26"/>
          <w:szCs w:val="26"/>
          <w:lang w:val="uk-UA"/>
        </w:rPr>
        <w:t>. Регулювання здійснюється за рахунок зміни кута установки лопатей електричним або гідравлічним приводом по команді від автоматичної системи управління. Використовується для ВЕУ потужністю понад 50 кВт. Для забезпечення буремного захисту лопаті виводяться автоматично під флюгер (кут установки близький до 90 ºС) при швидкості вітру більше 25-30 м / с.</w:t>
      </w:r>
    </w:p>
    <w:p w14:paraId="10DE50B2" w14:textId="77777777" w:rsidR="00DA15E5"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Також на ВЕУ є системи зупинки </w:t>
      </w:r>
      <w:proofErr w:type="spellStart"/>
      <w:r w:rsidRPr="000F5B1B">
        <w:rPr>
          <w:rFonts w:ascii="Times New Roman" w:hAnsi="Times New Roman" w:cs="Times New Roman"/>
          <w:sz w:val="26"/>
          <w:szCs w:val="26"/>
          <w:lang w:val="uk-UA"/>
        </w:rPr>
        <w:t>вітрогенератора</w:t>
      </w:r>
      <w:proofErr w:type="spellEnd"/>
      <w:r w:rsidRPr="000F5B1B">
        <w:rPr>
          <w:rFonts w:ascii="Times New Roman" w:hAnsi="Times New Roman" w:cs="Times New Roman"/>
          <w:sz w:val="26"/>
          <w:szCs w:val="26"/>
          <w:lang w:val="uk-UA"/>
        </w:rPr>
        <w:t xml:space="preserve">. </w:t>
      </w:r>
      <w:r w:rsidR="00DA15E5">
        <w:rPr>
          <w:rFonts w:ascii="Times New Roman" w:hAnsi="Times New Roman" w:cs="Times New Roman"/>
          <w:sz w:val="26"/>
          <w:szCs w:val="26"/>
          <w:lang w:val="uk-UA"/>
        </w:rPr>
        <w:t>Вони</w:t>
      </w:r>
      <w:r w:rsidRPr="000F5B1B">
        <w:rPr>
          <w:rFonts w:ascii="Times New Roman" w:hAnsi="Times New Roman" w:cs="Times New Roman"/>
          <w:sz w:val="26"/>
          <w:szCs w:val="26"/>
          <w:lang w:val="uk-UA"/>
        </w:rPr>
        <w:t xml:space="preserve"> можуть бути доповнені фрикційними гальмівними пристроями головного валу</w:t>
      </w:r>
      <w:r w:rsidR="00DA15E5">
        <w:rPr>
          <w:rFonts w:ascii="Times New Roman" w:hAnsi="Times New Roman" w:cs="Times New Roman"/>
          <w:sz w:val="26"/>
          <w:szCs w:val="26"/>
          <w:lang w:val="uk-UA"/>
        </w:rPr>
        <w:t xml:space="preserve">. </w:t>
      </w:r>
      <w:r w:rsidRPr="000F5B1B">
        <w:rPr>
          <w:rFonts w:ascii="Times New Roman" w:hAnsi="Times New Roman" w:cs="Times New Roman"/>
          <w:sz w:val="26"/>
          <w:szCs w:val="26"/>
          <w:lang w:val="uk-UA"/>
        </w:rPr>
        <w:t xml:space="preserve">Щогла ВЕУ </w:t>
      </w:r>
      <w:proofErr w:type="spellStart"/>
      <w:r w:rsidRPr="000F5B1B">
        <w:rPr>
          <w:rFonts w:ascii="Times New Roman" w:hAnsi="Times New Roman" w:cs="Times New Roman"/>
          <w:sz w:val="26"/>
          <w:szCs w:val="26"/>
          <w:lang w:val="uk-UA"/>
        </w:rPr>
        <w:t>раскрепляется</w:t>
      </w:r>
      <w:proofErr w:type="spellEnd"/>
      <w:r w:rsidRPr="000F5B1B">
        <w:rPr>
          <w:rFonts w:ascii="Times New Roman" w:hAnsi="Times New Roman" w:cs="Times New Roman"/>
          <w:sz w:val="26"/>
          <w:szCs w:val="26"/>
          <w:lang w:val="uk-UA"/>
        </w:rPr>
        <w:t xml:space="preserve"> розтяжками. Вежа розтяжок не має. </w:t>
      </w:r>
    </w:p>
    <w:p w14:paraId="3BCA7ED4"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DA15E5">
        <w:rPr>
          <w:rFonts w:ascii="Times New Roman" w:hAnsi="Times New Roman" w:cs="Times New Roman"/>
          <w:b/>
          <w:sz w:val="26"/>
          <w:szCs w:val="26"/>
          <w:lang w:val="uk-UA"/>
        </w:rPr>
        <w:t>Електрична схема мережев</w:t>
      </w:r>
      <w:r w:rsidR="00DA15E5">
        <w:rPr>
          <w:rFonts w:ascii="Times New Roman" w:hAnsi="Times New Roman" w:cs="Times New Roman"/>
          <w:b/>
          <w:sz w:val="26"/>
          <w:szCs w:val="26"/>
          <w:lang w:val="uk-UA"/>
        </w:rPr>
        <w:t>ої</w:t>
      </w:r>
      <w:r w:rsidRPr="00DA15E5">
        <w:rPr>
          <w:rFonts w:ascii="Times New Roman" w:hAnsi="Times New Roman" w:cs="Times New Roman"/>
          <w:b/>
          <w:sz w:val="26"/>
          <w:szCs w:val="26"/>
          <w:lang w:val="uk-UA"/>
        </w:rPr>
        <w:t xml:space="preserve"> ВЕУ</w:t>
      </w:r>
      <w:r w:rsidRPr="000F5B1B">
        <w:rPr>
          <w:rFonts w:ascii="Times New Roman" w:hAnsi="Times New Roman" w:cs="Times New Roman"/>
          <w:sz w:val="26"/>
          <w:szCs w:val="26"/>
          <w:lang w:val="uk-UA"/>
        </w:rPr>
        <w:t xml:space="preserve"> є найбільш дешевою і прост</w:t>
      </w:r>
      <w:r w:rsidR="00DA15E5">
        <w:rPr>
          <w:rFonts w:ascii="Times New Roman" w:hAnsi="Times New Roman" w:cs="Times New Roman"/>
          <w:sz w:val="26"/>
          <w:szCs w:val="26"/>
          <w:lang w:val="uk-UA"/>
        </w:rPr>
        <w:t>і</w:t>
      </w:r>
      <w:r w:rsidRPr="000F5B1B">
        <w:rPr>
          <w:rFonts w:ascii="Times New Roman" w:hAnsi="Times New Roman" w:cs="Times New Roman"/>
          <w:sz w:val="26"/>
          <w:szCs w:val="26"/>
          <w:lang w:val="uk-UA"/>
        </w:rPr>
        <w:t>й. Дана схема включає ведений мережею інвертор. Якщо генератор ВЕУ працює на змінній частоті обертання, то електрична схема може включати ще керований випрямляч</w:t>
      </w:r>
      <w:r w:rsidR="00DA15E5">
        <w:rPr>
          <w:rFonts w:ascii="Times New Roman" w:hAnsi="Times New Roman" w:cs="Times New Roman"/>
          <w:sz w:val="26"/>
          <w:szCs w:val="26"/>
          <w:lang w:val="uk-UA"/>
        </w:rPr>
        <w:t>:</w:t>
      </w:r>
    </w:p>
    <w:p w14:paraId="62704D66"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1) </w:t>
      </w:r>
      <w:proofErr w:type="spellStart"/>
      <w:r w:rsidRPr="000F5B1B">
        <w:rPr>
          <w:rFonts w:ascii="Times New Roman" w:hAnsi="Times New Roman" w:cs="Times New Roman"/>
          <w:sz w:val="26"/>
          <w:szCs w:val="26"/>
          <w:lang w:val="uk-UA"/>
        </w:rPr>
        <w:t>Вітроагрегат</w:t>
      </w:r>
      <w:proofErr w:type="spellEnd"/>
      <w:r w:rsidRPr="000F5B1B">
        <w:rPr>
          <w:rFonts w:ascii="Times New Roman" w:hAnsi="Times New Roman" w:cs="Times New Roman"/>
          <w:sz w:val="26"/>
          <w:szCs w:val="26"/>
          <w:lang w:val="uk-UA"/>
        </w:rPr>
        <w:t xml:space="preserve"> (ВА), що складається з </w:t>
      </w:r>
      <w:proofErr w:type="spellStart"/>
      <w:r w:rsidRPr="000F5B1B">
        <w:rPr>
          <w:rFonts w:ascii="Times New Roman" w:hAnsi="Times New Roman" w:cs="Times New Roman"/>
          <w:sz w:val="26"/>
          <w:szCs w:val="26"/>
          <w:lang w:val="uk-UA"/>
        </w:rPr>
        <w:t>вітрогенератора</w:t>
      </w:r>
      <w:proofErr w:type="spellEnd"/>
      <w:r w:rsidRPr="000F5B1B">
        <w:rPr>
          <w:rFonts w:ascii="Times New Roman" w:hAnsi="Times New Roman" w:cs="Times New Roman"/>
          <w:sz w:val="26"/>
          <w:szCs w:val="26"/>
          <w:lang w:val="uk-UA"/>
        </w:rPr>
        <w:t xml:space="preserve"> (ВГ), щогли (вежі) і кабелю.</w:t>
      </w:r>
    </w:p>
    <w:p w14:paraId="09563FB7"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2) Контролер навантажень, які підключатися безпосередньо після генератора ВЕУ.. Функція контролера - підключати та відключати секції навантаження.</w:t>
      </w:r>
    </w:p>
    <w:p w14:paraId="4CD6F40C"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3) Регулятор заряду акумуляторної батареї (АКБ), який виконує функцію випрямляча і зарядного пристрою для АКБ. У найпростішому випадку даний блок перемикає </w:t>
      </w:r>
      <w:proofErr w:type="spellStart"/>
      <w:r w:rsidRPr="000F5B1B">
        <w:rPr>
          <w:rFonts w:ascii="Times New Roman" w:hAnsi="Times New Roman" w:cs="Times New Roman"/>
          <w:sz w:val="26"/>
          <w:szCs w:val="26"/>
          <w:lang w:val="uk-UA"/>
        </w:rPr>
        <w:t>вітрогенератор</w:t>
      </w:r>
      <w:proofErr w:type="spellEnd"/>
      <w:r w:rsidRPr="000F5B1B">
        <w:rPr>
          <w:rFonts w:ascii="Times New Roman" w:hAnsi="Times New Roman" w:cs="Times New Roman"/>
          <w:sz w:val="26"/>
          <w:szCs w:val="26"/>
          <w:lang w:val="uk-UA"/>
        </w:rPr>
        <w:t xml:space="preserve"> на ТЕН, коли АКБ заряджена.</w:t>
      </w:r>
    </w:p>
    <w:p w14:paraId="6D5D3C69"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4) Акумуляторна батарея (АКБ).</w:t>
      </w:r>
    </w:p>
    <w:p w14:paraId="2CE36FFF"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5) Контролер навантажень постійного струму. Для зменшення потужності інвертора навантаження постійного струму можуть бути підключені безпосередньо до АКБ. Функція контролера відключати дані навантаження, якщо АКБ розряджена.</w:t>
      </w:r>
    </w:p>
    <w:p w14:paraId="2C4C5A30" w14:textId="77777777" w:rsidR="000F5B1B" w:rsidRPr="000F5B1B" w:rsidRDefault="000F5B1B" w:rsidP="006E541E">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lastRenderedPageBreak/>
        <w:t xml:space="preserve">6) Термоелектричний елемент (ТЕН), для розсіювання потужності ВЕУ в разі, коли АКБ заряджена. ТЕН повинен бути присутнім на ВЕУ з регулюванням потужності висновком ротора в косою потік. Навантаження на конструкцію </w:t>
      </w:r>
      <w:proofErr w:type="spellStart"/>
      <w:r w:rsidRPr="000F5B1B">
        <w:rPr>
          <w:rFonts w:ascii="Times New Roman" w:hAnsi="Times New Roman" w:cs="Times New Roman"/>
          <w:sz w:val="26"/>
          <w:szCs w:val="26"/>
          <w:lang w:val="uk-UA"/>
        </w:rPr>
        <w:t>ветроагрегата</w:t>
      </w:r>
      <w:proofErr w:type="spellEnd"/>
      <w:r w:rsidRPr="000F5B1B">
        <w:rPr>
          <w:rFonts w:ascii="Times New Roman" w:hAnsi="Times New Roman" w:cs="Times New Roman"/>
          <w:sz w:val="26"/>
          <w:szCs w:val="26"/>
          <w:lang w:val="uk-UA"/>
        </w:rPr>
        <w:t xml:space="preserve"> на холостому ходу для даний схеми регулювання значно зростають.</w:t>
      </w:r>
    </w:p>
    <w:p w14:paraId="082CA108" w14:textId="77777777" w:rsidR="000F5B1B" w:rsidRPr="000F5B1B" w:rsidRDefault="000F5B1B" w:rsidP="000974B4">
      <w:pPr>
        <w:spacing w:after="0" w:line="276" w:lineRule="auto"/>
        <w:ind w:firstLine="426"/>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7) </w:t>
      </w:r>
      <w:r w:rsidRPr="000974B4">
        <w:rPr>
          <w:rFonts w:ascii="Times New Roman" w:hAnsi="Times New Roman" w:cs="Times New Roman"/>
          <w:b/>
          <w:sz w:val="26"/>
          <w:szCs w:val="26"/>
          <w:lang w:val="uk-UA"/>
        </w:rPr>
        <w:t>Інвертор</w:t>
      </w:r>
      <w:r w:rsidRPr="000F5B1B">
        <w:rPr>
          <w:rFonts w:ascii="Times New Roman" w:hAnsi="Times New Roman" w:cs="Times New Roman"/>
          <w:sz w:val="26"/>
          <w:szCs w:val="26"/>
          <w:lang w:val="uk-UA"/>
        </w:rPr>
        <w:t xml:space="preserve"> </w:t>
      </w:r>
      <w:r w:rsidR="006E541E">
        <w:rPr>
          <w:rFonts w:ascii="Times New Roman" w:hAnsi="Times New Roman" w:cs="Times New Roman"/>
          <w:sz w:val="26"/>
          <w:szCs w:val="26"/>
          <w:lang w:val="uk-UA"/>
        </w:rPr>
        <w:t>–</w:t>
      </w:r>
      <w:r w:rsidRPr="000F5B1B">
        <w:rPr>
          <w:rFonts w:ascii="Times New Roman" w:hAnsi="Times New Roman" w:cs="Times New Roman"/>
          <w:sz w:val="26"/>
          <w:szCs w:val="26"/>
          <w:lang w:val="uk-UA"/>
        </w:rPr>
        <w:t xml:space="preserve"> перетворювач</w:t>
      </w:r>
      <w:r w:rsidR="006E541E">
        <w:rPr>
          <w:rFonts w:ascii="Times New Roman" w:hAnsi="Times New Roman" w:cs="Times New Roman"/>
          <w:sz w:val="26"/>
          <w:szCs w:val="26"/>
          <w:lang w:val="uk-UA"/>
        </w:rPr>
        <w:t xml:space="preserve"> </w:t>
      </w:r>
      <w:r w:rsidR="00DA15E5">
        <w:rPr>
          <w:rFonts w:ascii="Times New Roman" w:hAnsi="Times New Roman" w:cs="Times New Roman"/>
          <w:sz w:val="26"/>
          <w:szCs w:val="26"/>
          <w:lang w:val="uk-UA"/>
        </w:rPr>
        <w:t>напруги АКБ в стандартне (220 В/50 Гц або 380 В/</w:t>
      </w:r>
      <w:r w:rsidRPr="000F5B1B">
        <w:rPr>
          <w:rFonts w:ascii="Times New Roman" w:hAnsi="Times New Roman" w:cs="Times New Roman"/>
          <w:sz w:val="26"/>
          <w:szCs w:val="26"/>
          <w:lang w:val="uk-UA"/>
        </w:rPr>
        <w:t>50 Гц).</w:t>
      </w:r>
    </w:p>
    <w:p w14:paraId="332A6F39" w14:textId="77777777" w:rsidR="00DA15E5"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АБ діляться на кислотні та лужні. Серед кислотних АБ найбільшого поширення набули свинцево-кислотні акумулятори. Лужні акумулятори бувають залізонікелеві, нікель-кадмієві, срібно-цинкові, нікель-цинкові та ін. Нікель-цинкові і срібно-цинкові не представляють інтересу для побутових енергосистем через високу вартість. Для ВЕУ можна рекомендувати свинцево-кислотні, або залізонікелеві батареї. </w:t>
      </w:r>
    </w:p>
    <w:p w14:paraId="7DF9A3D6"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Використання нікель-кадмієвих </w:t>
      </w:r>
      <w:proofErr w:type="spellStart"/>
      <w:r w:rsidRPr="000F5B1B">
        <w:rPr>
          <w:rFonts w:ascii="Times New Roman" w:hAnsi="Times New Roman" w:cs="Times New Roman"/>
          <w:sz w:val="26"/>
          <w:szCs w:val="26"/>
          <w:lang w:val="uk-UA"/>
        </w:rPr>
        <w:t>батарей</w:t>
      </w:r>
      <w:proofErr w:type="spellEnd"/>
      <w:r w:rsidRPr="000F5B1B">
        <w:rPr>
          <w:rFonts w:ascii="Times New Roman" w:hAnsi="Times New Roman" w:cs="Times New Roman"/>
          <w:sz w:val="26"/>
          <w:szCs w:val="26"/>
          <w:lang w:val="uk-UA"/>
        </w:rPr>
        <w:t xml:space="preserve"> важко, так як важко дістати банки підходящої ємності (близько 150-250 А*год). Використання свинцевих АБ переважн</w:t>
      </w:r>
      <w:r w:rsidR="00DA15E5">
        <w:rPr>
          <w:rFonts w:ascii="Times New Roman" w:hAnsi="Times New Roman" w:cs="Times New Roman"/>
          <w:sz w:val="26"/>
          <w:szCs w:val="26"/>
          <w:lang w:val="uk-UA"/>
        </w:rPr>
        <w:t>е</w:t>
      </w:r>
      <w:r w:rsidRPr="000F5B1B">
        <w:rPr>
          <w:rFonts w:ascii="Times New Roman" w:hAnsi="Times New Roman" w:cs="Times New Roman"/>
          <w:sz w:val="26"/>
          <w:szCs w:val="26"/>
          <w:lang w:val="uk-UA"/>
        </w:rPr>
        <w:t xml:space="preserve">, </w:t>
      </w:r>
      <w:r w:rsidR="00DA15E5">
        <w:rPr>
          <w:rFonts w:ascii="Times New Roman" w:hAnsi="Times New Roman" w:cs="Times New Roman"/>
          <w:sz w:val="26"/>
          <w:szCs w:val="26"/>
          <w:lang w:val="uk-UA"/>
        </w:rPr>
        <w:t xml:space="preserve">але </w:t>
      </w:r>
      <w:r w:rsidRPr="000F5B1B">
        <w:rPr>
          <w:rFonts w:ascii="Times New Roman" w:hAnsi="Times New Roman" w:cs="Times New Roman"/>
          <w:sz w:val="26"/>
          <w:szCs w:val="26"/>
          <w:lang w:val="uk-UA"/>
        </w:rPr>
        <w:t>у свинцевих АБ є наступні недоліки:</w:t>
      </w:r>
    </w:p>
    <w:p w14:paraId="6D0F498B"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1) низька екологічність в порівнянні з лужними АБ. Даний недолік можна виправити, якщо розмістити АБ поза житловими приміщеннями.</w:t>
      </w:r>
    </w:p>
    <w:p w14:paraId="7E853C9F"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2) невелика кількість глибоких циклів розряду.</w:t>
      </w:r>
    </w:p>
    <w:p w14:paraId="5873ABF4"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Інвертор перетворює енергію постійного струму, запасені в АКБ, в стандартну напругу 220В / 50 Гц. Потужність інвертора вибирається виходячи з пікової потужності споживання.</w:t>
      </w:r>
    </w:p>
    <w:p w14:paraId="689883C8"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Є дві групи інверторів, які розрізняються за вартістю приблизно в 1,5-2 рази. Перша група більш дорогих інверторів забезпечує синусоїдальну вихідну напругу. Друга група забезпечує вихідна напруга у вигляді спрощеного сигналу, який називається «модифікована синусоїда». Для переважної більшості побутових приладів можна використовувати модифіковану синусоїду, хоча є відомості, що дана синусоїда зменшує довговічність деяких електроприладів.</w:t>
      </w:r>
    </w:p>
    <w:p w14:paraId="3E048F2F"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Сучасні інвертори допускають роботу з перевантаженням. Розрізняють перевантаження коротку - протягом декількох секунд. І тривале перевантаження в межах півгодини. Для сучасних інверторів коротка перевантаження може становити від 2 до 3,5, тривале перевантаження може скласти від 1,2 до 1,5.</w:t>
      </w:r>
    </w:p>
    <w:p w14:paraId="4FF5DDC2" w14:textId="2E3BB944"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Інвертор повинен мати наступні ступені захисту (аварійне відключення): від перевантаження, від перезарядження АКБ, від </w:t>
      </w:r>
      <w:proofErr w:type="spellStart"/>
      <w:r w:rsidRPr="000F5B1B">
        <w:rPr>
          <w:rFonts w:ascii="Times New Roman" w:hAnsi="Times New Roman" w:cs="Times New Roman"/>
          <w:sz w:val="26"/>
          <w:szCs w:val="26"/>
          <w:lang w:val="uk-UA"/>
        </w:rPr>
        <w:t>перер</w:t>
      </w:r>
      <w:r w:rsidR="00742892">
        <w:rPr>
          <w:rFonts w:ascii="Times New Roman" w:hAnsi="Times New Roman" w:cs="Times New Roman"/>
          <w:sz w:val="26"/>
          <w:szCs w:val="26"/>
          <w:lang w:val="uk-UA"/>
        </w:rPr>
        <w:t>о</w:t>
      </w:r>
      <w:r w:rsidRPr="000F5B1B">
        <w:rPr>
          <w:rFonts w:ascii="Times New Roman" w:hAnsi="Times New Roman" w:cs="Times New Roman"/>
          <w:sz w:val="26"/>
          <w:szCs w:val="26"/>
          <w:lang w:val="uk-UA"/>
        </w:rPr>
        <w:t>зряд</w:t>
      </w:r>
      <w:r w:rsidR="00742892">
        <w:rPr>
          <w:rFonts w:ascii="Times New Roman" w:hAnsi="Times New Roman" w:cs="Times New Roman"/>
          <w:sz w:val="26"/>
          <w:szCs w:val="26"/>
          <w:lang w:val="uk-UA"/>
        </w:rPr>
        <w:t>ки</w:t>
      </w:r>
      <w:proofErr w:type="spellEnd"/>
      <w:r w:rsidRPr="000F5B1B">
        <w:rPr>
          <w:rFonts w:ascii="Times New Roman" w:hAnsi="Times New Roman" w:cs="Times New Roman"/>
          <w:sz w:val="26"/>
          <w:szCs w:val="26"/>
          <w:lang w:val="uk-UA"/>
        </w:rPr>
        <w:t xml:space="preserve"> АКБ, від помилки підключення «плюса» і «мінуса».</w:t>
      </w:r>
    </w:p>
    <w:p w14:paraId="26493398"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p>
    <w:p w14:paraId="787D02D1" w14:textId="77777777" w:rsidR="00DA15E5" w:rsidRPr="00742892" w:rsidRDefault="000974B4" w:rsidP="00DA15E5">
      <w:pPr>
        <w:spacing w:after="0" w:line="264" w:lineRule="auto"/>
        <w:ind w:firstLine="567"/>
        <w:jc w:val="center"/>
        <w:rPr>
          <w:rFonts w:ascii="Times New Roman" w:hAnsi="Times New Roman" w:cs="Times New Roman"/>
          <w:b/>
          <w:bCs/>
          <w:sz w:val="26"/>
          <w:szCs w:val="26"/>
          <w:lang w:val="uk-UA"/>
        </w:rPr>
      </w:pPr>
      <w:r w:rsidRPr="00742892">
        <w:rPr>
          <w:rFonts w:ascii="Times New Roman" w:hAnsi="Times New Roman" w:cs="Times New Roman"/>
          <w:b/>
          <w:bCs/>
          <w:sz w:val="26"/>
          <w:szCs w:val="26"/>
          <w:lang w:val="uk-UA"/>
        </w:rPr>
        <w:t>Л</w:t>
      </w:r>
      <w:r w:rsidR="00DA15E5" w:rsidRPr="00742892">
        <w:rPr>
          <w:rFonts w:ascii="Times New Roman" w:hAnsi="Times New Roman" w:cs="Times New Roman"/>
          <w:b/>
          <w:bCs/>
          <w:sz w:val="26"/>
          <w:szCs w:val="26"/>
          <w:lang w:val="uk-UA"/>
        </w:rPr>
        <w:t>екція № 5</w:t>
      </w:r>
    </w:p>
    <w:p w14:paraId="6EE1FF03" w14:textId="77777777" w:rsidR="00DA15E5" w:rsidRPr="00DA15E5" w:rsidRDefault="00DA15E5" w:rsidP="00DA15E5">
      <w:pPr>
        <w:spacing w:after="0" w:line="264" w:lineRule="auto"/>
        <w:ind w:firstLine="567"/>
        <w:jc w:val="center"/>
        <w:rPr>
          <w:rFonts w:ascii="Times New Roman" w:hAnsi="Times New Roman" w:cs="Times New Roman"/>
          <w:sz w:val="26"/>
          <w:szCs w:val="26"/>
          <w:lang w:val="uk-UA"/>
        </w:rPr>
      </w:pPr>
    </w:p>
    <w:p w14:paraId="6F01164A" w14:textId="77777777" w:rsidR="000F5B1B" w:rsidRPr="000F5B1B" w:rsidRDefault="00484365" w:rsidP="000974B4">
      <w:pPr>
        <w:spacing w:after="0" w:line="276" w:lineRule="auto"/>
        <w:ind w:firstLine="567"/>
        <w:jc w:val="both"/>
        <w:rPr>
          <w:rFonts w:ascii="Times New Roman" w:hAnsi="Times New Roman" w:cs="Times New Roman"/>
          <w:b/>
          <w:sz w:val="26"/>
          <w:szCs w:val="26"/>
          <w:lang w:val="uk-UA"/>
        </w:rPr>
      </w:pPr>
      <w:r>
        <w:rPr>
          <w:rFonts w:ascii="Times New Roman" w:hAnsi="Times New Roman" w:cs="Times New Roman"/>
          <w:b/>
          <w:sz w:val="26"/>
          <w:szCs w:val="26"/>
          <w:lang w:val="uk-UA"/>
        </w:rPr>
        <w:t xml:space="preserve">5.1. </w:t>
      </w:r>
      <w:r w:rsidR="000F5B1B" w:rsidRPr="000F5B1B">
        <w:rPr>
          <w:rFonts w:ascii="Times New Roman" w:hAnsi="Times New Roman" w:cs="Times New Roman"/>
          <w:b/>
          <w:sz w:val="26"/>
          <w:szCs w:val="26"/>
          <w:lang w:val="uk-UA"/>
        </w:rPr>
        <w:t>Зниження втрат електроенергії за рахунок використання ВЕУ</w:t>
      </w:r>
    </w:p>
    <w:p w14:paraId="17C10CFF" w14:textId="77777777" w:rsidR="00DA15E5" w:rsidRDefault="00DA15E5" w:rsidP="000974B4">
      <w:pPr>
        <w:spacing w:after="0" w:line="276" w:lineRule="auto"/>
        <w:ind w:firstLine="567"/>
        <w:jc w:val="both"/>
        <w:rPr>
          <w:rFonts w:ascii="Times New Roman" w:hAnsi="Times New Roman" w:cs="Times New Roman"/>
          <w:sz w:val="26"/>
          <w:szCs w:val="26"/>
          <w:lang w:val="uk-UA"/>
        </w:rPr>
      </w:pPr>
    </w:p>
    <w:p w14:paraId="641C4CB4"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Дослідження режимів роботи електричних мереж, зокрема Криму, довели, що робота ВЕС призводить до зниження втрати потужності в усій електричної мережі, оскільки ВЕС, в більшості випадків, перебувають на периферійній частині мереж енергопостачальної компанії. Проведені розрахунки, [3], режимів навантажень в варіантах розміщення ВЕС в різних регіонах Криму дали такі результати: середнє зниження втрат потужності в електричній мережі на 1 кВт встановленої потужності ВЕС становить 0,04 кВт. </w:t>
      </w:r>
    </w:p>
    <w:p w14:paraId="2CB78CD4"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lastRenderedPageBreak/>
        <w:t xml:space="preserve">З урахуванням прийнятого коефіцієнта використання потужності (25%) зниження втрат енергії на протязі року оцінюється в 92,5 </w:t>
      </w:r>
      <w:proofErr w:type="spellStart"/>
      <w:r w:rsidRPr="000F5B1B">
        <w:rPr>
          <w:rFonts w:ascii="Times New Roman" w:hAnsi="Times New Roman" w:cs="Times New Roman"/>
          <w:sz w:val="26"/>
          <w:szCs w:val="26"/>
          <w:lang w:val="uk-UA"/>
        </w:rPr>
        <w:t>кВт.год</w:t>
      </w:r>
      <w:proofErr w:type="spellEnd"/>
      <w:r w:rsidRPr="000F5B1B">
        <w:rPr>
          <w:rFonts w:ascii="Times New Roman" w:hAnsi="Times New Roman" w:cs="Times New Roman"/>
          <w:sz w:val="26"/>
          <w:szCs w:val="26"/>
          <w:lang w:val="uk-UA"/>
        </w:rPr>
        <w:t xml:space="preserve"> на 1 кВт ВЕУ, що забезпечує річну економію коштів енергопостачальної компанії 3,1 </w:t>
      </w:r>
      <w:proofErr w:type="spellStart"/>
      <w:r w:rsidRPr="000F5B1B">
        <w:rPr>
          <w:rFonts w:ascii="Times New Roman" w:hAnsi="Times New Roman" w:cs="Times New Roman"/>
          <w:sz w:val="26"/>
          <w:szCs w:val="26"/>
          <w:lang w:val="uk-UA"/>
        </w:rPr>
        <w:t>дол</w:t>
      </w:r>
      <w:proofErr w:type="spellEnd"/>
      <w:r w:rsidRPr="000F5B1B">
        <w:rPr>
          <w:rFonts w:ascii="Times New Roman" w:hAnsi="Times New Roman" w:cs="Times New Roman"/>
          <w:sz w:val="26"/>
          <w:szCs w:val="26"/>
          <w:lang w:val="uk-UA"/>
        </w:rPr>
        <w:t>./кВт.</w:t>
      </w:r>
    </w:p>
    <w:p w14:paraId="18A26906"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Держава в даний час бере на себе частину витрат на видобуток вугілля (за даними Донецького інституту вугілля - 15%). </w:t>
      </w:r>
    </w:p>
    <w:p w14:paraId="29A3D403"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ВЕС, як відомо, економить паливо, тому інвестор ВЕС має всі підстави зарахувати до свого активу таку «вугільну» дотацію, яка становить близько 5,5 </w:t>
      </w:r>
      <w:proofErr w:type="spellStart"/>
      <w:r w:rsidRPr="000F5B1B">
        <w:rPr>
          <w:rFonts w:ascii="Times New Roman" w:hAnsi="Times New Roman" w:cs="Times New Roman"/>
          <w:sz w:val="26"/>
          <w:szCs w:val="26"/>
          <w:lang w:val="uk-UA"/>
        </w:rPr>
        <w:t>дол</w:t>
      </w:r>
      <w:proofErr w:type="spellEnd"/>
      <w:r w:rsidRPr="000F5B1B">
        <w:rPr>
          <w:rFonts w:ascii="Times New Roman" w:hAnsi="Times New Roman" w:cs="Times New Roman"/>
          <w:sz w:val="26"/>
          <w:szCs w:val="26"/>
          <w:lang w:val="uk-UA"/>
        </w:rPr>
        <w:t>./кВт.</w:t>
      </w:r>
    </w:p>
    <w:p w14:paraId="0D093FD9"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 xml:space="preserve">Потрібно взяти до уваги те, що в разі роботи ВЕС економиться не тільки 15% вартості палива, які держава оплачує шахтам у вигляді прямих субсидій, а всі 100% палива. Річний ефект в цьому випадку міг би перевищити 30 </w:t>
      </w:r>
      <w:proofErr w:type="spellStart"/>
      <w:r w:rsidRPr="000F5B1B">
        <w:rPr>
          <w:rFonts w:ascii="Times New Roman" w:hAnsi="Times New Roman" w:cs="Times New Roman"/>
          <w:sz w:val="26"/>
          <w:szCs w:val="26"/>
          <w:lang w:val="uk-UA"/>
        </w:rPr>
        <w:t>дол</w:t>
      </w:r>
      <w:proofErr w:type="spellEnd"/>
      <w:r w:rsidRPr="000F5B1B">
        <w:rPr>
          <w:rFonts w:ascii="Times New Roman" w:hAnsi="Times New Roman" w:cs="Times New Roman"/>
          <w:sz w:val="26"/>
          <w:szCs w:val="26"/>
          <w:lang w:val="uk-UA"/>
        </w:rPr>
        <w:t xml:space="preserve">./кВт потужності ВЕС. </w:t>
      </w:r>
    </w:p>
    <w:p w14:paraId="36E3299F" w14:textId="77777777" w:rsidR="000F5B1B" w:rsidRPr="000F5B1B" w:rsidRDefault="000F5B1B" w:rsidP="000974B4">
      <w:pPr>
        <w:spacing w:after="0" w:line="276" w:lineRule="auto"/>
        <w:ind w:firstLine="567"/>
        <w:jc w:val="both"/>
        <w:rPr>
          <w:rFonts w:ascii="Times New Roman" w:hAnsi="Times New Roman" w:cs="Times New Roman"/>
          <w:sz w:val="26"/>
          <w:szCs w:val="26"/>
          <w:lang w:val="uk-UA"/>
        </w:rPr>
      </w:pPr>
      <w:r w:rsidRPr="000F5B1B">
        <w:rPr>
          <w:rFonts w:ascii="Times New Roman" w:hAnsi="Times New Roman" w:cs="Times New Roman"/>
          <w:sz w:val="26"/>
          <w:szCs w:val="26"/>
          <w:lang w:val="uk-UA"/>
        </w:rPr>
        <w:t>Ця економія, хоча і є реальною, але вона так розсіюється в економіці України, що залишається незрозумілим, хто саме отримує цю економію і хто за це хоча б частково повинен заплатити інвестору, який вклав гроші в будівництво ВЕС. Тому механізм використання 100% «паливного» ефекту є проблемним.</w:t>
      </w:r>
    </w:p>
    <w:p w14:paraId="43C07EAB" w14:textId="77777777" w:rsidR="00484365" w:rsidRDefault="00484365" w:rsidP="000974B4">
      <w:pPr>
        <w:spacing w:after="0" w:line="276" w:lineRule="auto"/>
        <w:ind w:firstLine="567"/>
        <w:jc w:val="both"/>
        <w:rPr>
          <w:rFonts w:ascii="Times New Roman" w:hAnsi="Times New Roman" w:cs="Times New Roman"/>
          <w:sz w:val="26"/>
          <w:szCs w:val="26"/>
          <w:lang w:val="uk-UA"/>
        </w:rPr>
      </w:pPr>
    </w:p>
    <w:p w14:paraId="4AC85204" w14:textId="77777777" w:rsidR="00484365" w:rsidRPr="00586EE4" w:rsidRDefault="00484365" w:rsidP="000974B4">
      <w:pPr>
        <w:spacing w:after="0" w:line="276" w:lineRule="auto"/>
        <w:ind w:firstLine="567"/>
        <w:jc w:val="both"/>
        <w:rPr>
          <w:rFonts w:ascii="Times New Roman" w:hAnsi="Times New Roman" w:cs="Times New Roman"/>
          <w:b/>
          <w:sz w:val="26"/>
          <w:szCs w:val="26"/>
          <w:lang w:val="uk-UA"/>
        </w:rPr>
      </w:pPr>
      <w:r>
        <w:rPr>
          <w:rFonts w:ascii="Times New Roman" w:hAnsi="Times New Roman" w:cs="Times New Roman"/>
          <w:sz w:val="26"/>
          <w:szCs w:val="26"/>
          <w:lang w:val="uk-UA"/>
        </w:rPr>
        <w:t xml:space="preserve">5.2. </w:t>
      </w:r>
      <w:r w:rsidRPr="00586EE4">
        <w:rPr>
          <w:rFonts w:ascii="Times New Roman" w:hAnsi="Times New Roman" w:cs="Times New Roman"/>
          <w:b/>
          <w:sz w:val="26"/>
          <w:szCs w:val="26"/>
          <w:lang w:val="uk-UA"/>
        </w:rPr>
        <w:t xml:space="preserve">Використання стаціонарних </w:t>
      </w:r>
      <w:r>
        <w:rPr>
          <w:rFonts w:ascii="Times New Roman" w:hAnsi="Times New Roman" w:cs="Times New Roman"/>
          <w:b/>
          <w:sz w:val="26"/>
          <w:szCs w:val="26"/>
          <w:lang w:val="uk-UA"/>
        </w:rPr>
        <w:t>ВУ</w:t>
      </w:r>
    </w:p>
    <w:p w14:paraId="01FF52E0"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proofErr w:type="spellStart"/>
      <w:r w:rsidRPr="00586EE4">
        <w:rPr>
          <w:sz w:val="26"/>
          <w:szCs w:val="26"/>
          <w:lang w:val="uk-UA"/>
        </w:rPr>
        <w:t>Вітрогенератори</w:t>
      </w:r>
      <w:proofErr w:type="spellEnd"/>
      <w:r w:rsidRPr="00586EE4">
        <w:rPr>
          <w:sz w:val="26"/>
          <w:szCs w:val="26"/>
          <w:lang w:val="uk-UA"/>
        </w:rPr>
        <w:t xml:space="preserve"> використовуються як засоби альтернативної енергетики. Їх застосування можна рекомендувати в районах, що не мають традиційного енергопостачання, а також в місцях, де спостерігаються часті перебої з подачею електроенергії.</w:t>
      </w:r>
    </w:p>
    <w:p w14:paraId="3B1B12AC"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Вітроенергетичні установки (ВЕУ) умовно можна розділити на чотири групи:</w:t>
      </w:r>
    </w:p>
    <w:p w14:paraId="18A82C47"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 ВЕУ з потужністю до 1 кВт</w:t>
      </w:r>
    </w:p>
    <w:p w14:paraId="06B75778"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 ВЕУ з потужністю до 10 кВт</w:t>
      </w:r>
    </w:p>
    <w:p w14:paraId="42A3487F"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 ВЕУ з потужністю до 30 кВт</w:t>
      </w:r>
    </w:p>
    <w:p w14:paraId="0D2108EE"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 ВЕУ з потужністю до 100 кВт і вище.</w:t>
      </w:r>
    </w:p>
    <w:p w14:paraId="47604F4D"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ВЕУ першої групи володіють невеликими розмірами і вагою. Їх можна рекомендувати для використання в геологорозвідувальних партіях, для туристів в походах і подорожах, для живлення радіостанцій і заряджання акумуляторів автомобіля або яхти, а також для безпосереднього живлення електричних приладів. Крім того, ці ВЕУ відрізняє відносно невисока ціна.</w:t>
      </w:r>
    </w:p>
    <w:p w14:paraId="54CF29B1"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 xml:space="preserve">Наступні групи можна віднести до стаціонарних ВЕУ. Ці </w:t>
      </w:r>
      <w:r>
        <w:rPr>
          <w:sz w:val="26"/>
          <w:szCs w:val="26"/>
          <w:lang w:val="uk-UA"/>
        </w:rPr>
        <w:t>ВЕС</w:t>
      </w:r>
      <w:r w:rsidRPr="00586EE4">
        <w:rPr>
          <w:sz w:val="26"/>
          <w:szCs w:val="26"/>
          <w:lang w:val="uk-UA"/>
        </w:rPr>
        <w:t xml:space="preserve"> можуть повністю забезпечувати житловий будинок або виробничий об'єкт, постійно накопичувати в акумуляторних </w:t>
      </w:r>
      <w:proofErr w:type="spellStart"/>
      <w:r w:rsidRPr="00586EE4">
        <w:rPr>
          <w:sz w:val="26"/>
          <w:szCs w:val="26"/>
          <w:lang w:val="uk-UA"/>
        </w:rPr>
        <w:t>батареях</w:t>
      </w:r>
      <w:proofErr w:type="spellEnd"/>
      <w:r w:rsidRPr="00586EE4">
        <w:rPr>
          <w:sz w:val="26"/>
          <w:szCs w:val="26"/>
          <w:lang w:val="uk-UA"/>
        </w:rPr>
        <w:t xml:space="preserve"> великий ресурс електроенергії для використання в безвітряні періоди.</w:t>
      </w:r>
    </w:p>
    <w:p w14:paraId="2A7F5AA5"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 xml:space="preserve">Стаціонарні </w:t>
      </w:r>
      <w:r w:rsidR="005B7F32">
        <w:rPr>
          <w:sz w:val="26"/>
          <w:szCs w:val="26"/>
          <w:lang w:val="uk-UA"/>
        </w:rPr>
        <w:t xml:space="preserve">ВУ </w:t>
      </w:r>
      <w:r w:rsidRPr="00586EE4">
        <w:rPr>
          <w:sz w:val="26"/>
          <w:szCs w:val="26"/>
          <w:lang w:val="uk-UA"/>
        </w:rPr>
        <w:t xml:space="preserve">використовуються також для живлення </w:t>
      </w:r>
      <w:r w:rsidR="005B7F32" w:rsidRPr="00586EE4">
        <w:rPr>
          <w:sz w:val="26"/>
          <w:szCs w:val="26"/>
          <w:lang w:val="uk-UA"/>
        </w:rPr>
        <w:t>автономне</w:t>
      </w:r>
      <w:r w:rsidRPr="00586EE4">
        <w:rPr>
          <w:sz w:val="26"/>
          <w:szCs w:val="26"/>
          <w:lang w:val="uk-UA"/>
        </w:rPr>
        <w:t xml:space="preserve"> функціонуючих систем: опалювальні і освітлювальні комплекси, насосні станції, метеостанції, охоронні і моніторингові системи.</w:t>
      </w:r>
      <w:r w:rsidR="005B7F32">
        <w:rPr>
          <w:sz w:val="26"/>
          <w:szCs w:val="26"/>
          <w:lang w:val="uk-UA"/>
        </w:rPr>
        <w:t xml:space="preserve"> </w:t>
      </w:r>
      <w:r w:rsidRPr="00586EE4">
        <w:rPr>
          <w:sz w:val="26"/>
          <w:szCs w:val="26"/>
          <w:lang w:val="uk-UA"/>
        </w:rPr>
        <w:t>Група ВЕУ з потужністю до 10 кВт можна використовувати як систему автономного енергопостачання для невеликих господарств, приватних будинків, котеджів. Ці ВЕУ володіють великою вагою і великими розмірами. Для їх установки потрібний спеціально підготовлений майданчик (заливка фундаменту). У комплект входить генератор і ротор. Генератор, як правило, виробляє постійну напругу 12В, 24В або 48</w:t>
      </w:r>
      <w:r w:rsidR="003725FE">
        <w:rPr>
          <w:sz w:val="26"/>
          <w:szCs w:val="26"/>
          <w:lang w:val="uk-UA"/>
        </w:rPr>
        <w:t xml:space="preserve"> </w:t>
      </w:r>
      <w:r w:rsidRPr="00586EE4">
        <w:rPr>
          <w:sz w:val="26"/>
          <w:szCs w:val="26"/>
          <w:lang w:val="uk-UA"/>
        </w:rPr>
        <w:t>В.</w:t>
      </w:r>
      <w:r w:rsidR="003725FE">
        <w:rPr>
          <w:sz w:val="26"/>
          <w:szCs w:val="26"/>
          <w:lang w:val="uk-UA"/>
        </w:rPr>
        <w:t xml:space="preserve"> Д</w:t>
      </w:r>
      <w:r w:rsidRPr="00586EE4">
        <w:rPr>
          <w:sz w:val="26"/>
          <w:szCs w:val="26"/>
          <w:lang w:val="uk-UA"/>
        </w:rPr>
        <w:t>ля можливості використання ВЕУ з будь-яким побутовим або промисловим устаткуванням, необхідно використовувати інвертори</w:t>
      </w:r>
      <w:r w:rsidR="003725FE">
        <w:rPr>
          <w:sz w:val="26"/>
          <w:szCs w:val="26"/>
          <w:lang w:val="uk-UA"/>
        </w:rPr>
        <w:t>, що</w:t>
      </w:r>
      <w:r w:rsidRPr="00586EE4">
        <w:rPr>
          <w:sz w:val="26"/>
          <w:szCs w:val="26"/>
          <w:lang w:val="uk-UA"/>
        </w:rPr>
        <w:t xml:space="preserve"> перетворять постійну напругу генератора в </w:t>
      </w:r>
      <w:r w:rsidRPr="00586EE4">
        <w:rPr>
          <w:sz w:val="26"/>
          <w:szCs w:val="26"/>
          <w:lang w:val="uk-UA"/>
        </w:rPr>
        <w:lastRenderedPageBreak/>
        <w:t>змінну напругу 220</w:t>
      </w:r>
      <w:r w:rsidR="003725FE">
        <w:rPr>
          <w:sz w:val="26"/>
          <w:szCs w:val="26"/>
          <w:lang w:val="uk-UA"/>
        </w:rPr>
        <w:t xml:space="preserve"> </w:t>
      </w:r>
      <w:r w:rsidRPr="00586EE4">
        <w:rPr>
          <w:sz w:val="26"/>
          <w:szCs w:val="26"/>
          <w:lang w:val="uk-UA"/>
        </w:rPr>
        <w:t>В або 380 В. Для накопичення електроенергії в періоди безвітря рекомендуються акумуляторні батареї.</w:t>
      </w:r>
    </w:p>
    <w:p w14:paraId="72C542A1"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Третю групу складають ВЕУ потужністю до 30 кВт. Їх призначення схоже з призначенням ВЕУ другої групи. Відмінність складають більша вага - до 500 кг і великих розмірів. Відрізняються вони і декілька більшою ціною.</w:t>
      </w:r>
    </w:p>
    <w:p w14:paraId="149A20C3"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 xml:space="preserve">Четвертую групу ВЕУ можна віднести до професійного промислового устаткування. Цей тип можна порекомендувати для установки на </w:t>
      </w:r>
      <w:r w:rsidR="003725FE">
        <w:rPr>
          <w:sz w:val="26"/>
          <w:szCs w:val="26"/>
          <w:lang w:val="uk-UA"/>
        </w:rPr>
        <w:t>ПП</w:t>
      </w:r>
      <w:r w:rsidRPr="00586EE4">
        <w:rPr>
          <w:sz w:val="26"/>
          <w:szCs w:val="26"/>
          <w:lang w:val="uk-UA"/>
        </w:rPr>
        <w:t xml:space="preserve"> і для створення </w:t>
      </w:r>
      <w:r w:rsidR="003725FE">
        <w:rPr>
          <w:sz w:val="26"/>
          <w:szCs w:val="26"/>
          <w:lang w:val="uk-UA"/>
        </w:rPr>
        <w:t>ВЕС</w:t>
      </w:r>
      <w:r w:rsidRPr="00586EE4">
        <w:rPr>
          <w:sz w:val="26"/>
          <w:szCs w:val="26"/>
          <w:lang w:val="uk-UA"/>
        </w:rPr>
        <w:t xml:space="preserve">. Для </w:t>
      </w:r>
      <w:r w:rsidR="003725FE">
        <w:rPr>
          <w:sz w:val="26"/>
          <w:szCs w:val="26"/>
          <w:lang w:val="uk-UA"/>
        </w:rPr>
        <w:t>ни</w:t>
      </w:r>
      <w:r w:rsidRPr="00586EE4">
        <w:rPr>
          <w:sz w:val="26"/>
          <w:szCs w:val="26"/>
          <w:lang w:val="uk-UA"/>
        </w:rPr>
        <w:t xml:space="preserve">х потрібна заливка фундаменту. Вартість таких ВЕУ починається від 150 </w:t>
      </w:r>
      <w:r w:rsidR="005B7F32">
        <w:rPr>
          <w:sz w:val="26"/>
          <w:szCs w:val="26"/>
          <w:lang w:val="uk-UA"/>
        </w:rPr>
        <w:t>тис.</w:t>
      </w:r>
      <w:r w:rsidRPr="00586EE4">
        <w:rPr>
          <w:sz w:val="26"/>
          <w:szCs w:val="26"/>
          <w:lang w:val="uk-UA"/>
        </w:rPr>
        <w:t xml:space="preserve"> євро.</w:t>
      </w:r>
    </w:p>
    <w:p w14:paraId="77E79F7E" w14:textId="77777777" w:rsidR="00484365" w:rsidRPr="00586EE4" w:rsidRDefault="00484365" w:rsidP="000974B4">
      <w:pPr>
        <w:pStyle w:val="a8"/>
        <w:spacing w:before="0" w:beforeAutospacing="0" w:after="0" w:afterAutospacing="0" w:line="276" w:lineRule="auto"/>
        <w:ind w:firstLine="567"/>
        <w:jc w:val="both"/>
        <w:rPr>
          <w:sz w:val="26"/>
          <w:szCs w:val="26"/>
          <w:lang w:val="uk-UA"/>
        </w:rPr>
      </w:pPr>
      <w:r w:rsidRPr="00586EE4">
        <w:rPr>
          <w:sz w:val="26"/>
          <w:szCs w:val="26"/>
          <w:lang w:val="uk-UA"/>
        </w:rPr>
        <w:t xml:space="preserve">ВЕУ потужністю 2—3 </w:t>
      </w:r>
      <w:r>
        <w:rPr>
          <w:sz w:val="26"/>
          <w:szCs w:val="26"/>
          <w:lang w:val="uk-UA"/>
        </w:rPr>
        <w:t>МВт</w:t>
      </w:r>
      <w:r w:rsidRPr="00586EE4">
        <w:rPr>
          <w:sz w:val="26"/>
          <w:szCs w:val="26"/>
          <w:lang w:val="uk-UA"/>
        </w:rPr>
        <w:t xml:space="preserve"> потребує ділянки 20х20 м. Оскільки такі ВЕУ не потребують об'єднання в систему, то ділянку можна підібрати будь-де. Розосередженість ВЕУ наближує джерело електроенергії до споживача.</w:t>
      </w:r>
      <w:r w:rsidR="003725FE">
        <w:rPr>
          <w:sz w:val="26"/>
          <w:szCs w:val="26"/>
          <w:lang w:val="uk-UA"/>
        </w:rPr>
        <w:t xml:space="preserve"> </w:t>
      </w:r>
      <w:r w:rsidRPr="00586EE4">
        <w:rPr>
          <w:sz w:val="26"/>
          <w:szCs w:val="26"/>
          <w:lang w:val="uk-UA"/>
        </w:rPr>
        <w:t xml:space="preserve">Дослідження засвідчили, що сучасні ВЕУ </w:t>
      </w:r>
      <w:proofErr w:type="spellStart"/>
      <w:r w:rsidRPr="00586EE4">
        <w:rPr>
          <w:sz w:val="26"/>
          <w:szCs w:val="26"/>
          <w:lang w:val="uk-UA"/>
        </w:rPr>
        <w:t>мегаватного</w:t>
      </w:r>
      <w:proofErr w:type="spellEnd"/>
      <w:r w:rsidRPr="00586EE4">
        <w:rPr>
          <w:sz w:val="26"/>
          <w:szCs w:val="26"/>
          <w:lang w:val="uk-UA"/>
        </w:rPr>
        <w:t xml:space="preserve"> класу не нищать птахів, бо будь-який птах добре бачить вітроколесо, яке обертається зі швидкістю 2—30 об/хв.</w:t>
      </w:r>
    </w:p>
    <w:p w14:paraId="0BDEAFFE" w14:textId="77777777" w:rsidR="00484365" w:rsidRPr="00586EE4" w:rsidRDefault="00484365" w:rsidP="00484365">
      <w:pPr>
        <w:pStyle w:val="a8"/>
        <w:spacing w:before="0" w:beforeAutospacing="0" w:after="0" w:afterAutospacing="0" w:line="288" w:lineRule="auto"/>
        <w:ind w:firstLine="567"/>
        <w:jc w:val="both"/>
        <w:rPr>
          <w:sz w:val="26"/>
          <w:szCs w:val="26"/>
          <w:lang w:val="uk-UA"/>
        </w:rPr>
      </w:pPr>
      <w:r w:rsidRPr="00586EE4">
        <w:rPr>
          <w:sz w:val="26"/>
          <w:szCs w:val="26"/>
          <w:lang w:val="uk-UA"/>
        </w:rPr>
        <w:t>Середньорічний приріст світової вітроенергетики становить в середньому 26—27% і є найвищим у порівнянні з іншими джерелами енергії.</w:t>
      </w:r>
    </w:p>
    <w:p w14:paraId="791269A1" w14:textId="77777777" w:rsidR="00484365" w:rsidRPr="00586EE4" w:rsidRDefault="00484365" w:rsidP="00484365">
      <w:pPr>
        <w:pStyle w:val="a8"/>
        <w:spacing w:before="0" w:beforeAutospacing="0" w:after="0" w:afterAutospacing="0" w:line="288" w:lineRule="auto"/>
        <w:ind w:firstLine="567"/>
        <w:jc w:val="both"/>
        <w:rPr>
          <w:sz w:val="26"/>
          <w:szCs w:val="26"/>
          <w:lang w:val="uk-UA"/>
        </w:rPr>
      </w:pPr>
      <w:r w:rsidRPr="00586EE4">
        <w:rPr>
          <w:sz w:val="26"/>
          <w:szCs w:val="26"/>
          <w:lang w:val="uk-UA"/>
        </w:rPr>
        <w:t xml:space="preserve">Прогнозується, що після 2010 </w:t>
      </w:r>
      <w:r w:rsidR="003725FE">
        <w:rPr>
          <w:sz w:val="26"/>
          <w:szCs w:val="26"/>
          <w:lang w:val="uk-UA"/>
        </w:rPr>
        <w:t>р.</w:t>
      </w:r>
      <w:r w:rsidRPr="00586EE4">
        <w:rPr>
          <w:sz w:val="26"/>
          <w:szCs w:val="26"/>
          <w:lang w:val="uk-UA"/>
        </w:rPr>
        <w:t xml:space="preserve"> електроенергією, виробленою вітроенергетичними парками, буде користуватися 80</w:t>
      </w:r>
      <w:r w:rsidR="003725FE">
        <w:rPr>
          <w:sz w:val="26"/>
          <w:szCs w:val="26"/>
          <w:lang w:val="uk-UA"/>
        </w:rPr>
        <w:t xml:space="preserve"> </w:t>
      </w:r>
      <w:r w:rsidRPr="00586EE4">
        <w:rPr>
          <w:sz w:val="26"/>
          <w:szCs w:val="26"/>
          <w:lang w:val="uk-UA"/>
        </w:rPr>
        <w:t>% населення ЄС, а до 2025 року завдяки таким паркам в Німеччині буде виведено із експлуатації 80</w:t>
      </w:r>
      <w:r w:rsidR="003725FE">
        <w:rPr>
          <w:sz w:val="26"/>
          <w:szCs w:val="26"/>
          <w:lang w:val="uk-UA"/>
        </w:rPr>
        <w:t xml:space="preserve"> </w:t>
      </w:r>
      <w:r w:rsidRPr="00586EE4">
        <w:rPr>
          <w:sz w:val="26"/>
          <w:szCs w:val="26"/>
          <w:lang w:val="uk-UA"/>
        </w:rPr>
        <w:t xml:space="preserve">% </w:t>
      </w:r>
      <w:proofErr w:type="spellStart"/>
      <w:r w:rsidRPr="00586EE4">
        <w:rPr>
          <w:sz w:val="26"/>
          <w:szCs w:val="26"/>
          <w:lang w:val="uk-UA"/>
        </w:rPr>
        <w:t>потужностей</w:t>
      </w:r>
      <w:proofErr w:type="spellEnd"/>
      <w:r w:rsidRPr="00586EE4">
        <w:rPr>
          <w:sz w:val="26"/>
          <w:szCs w:val="26"/>
          <w:lang w:val="uk-UA"/>
        </w:rPr>
        <w:t xml:space="preserve"> АЕС. До 2050 року Німеччина планує генерувати 50% електроенергії шляхом використання енергії вітру. Данія таке завдання збирається вирішити до 2030 р.</w:t>
      </w:r>
      <w:r w:rsidR="005B7F32">
        <w:rPr>
          <w:sz w:val="26"/>
          <w:szCs w:val="26"/>
          <w:lang w:val="uk-UA"/>
        </w:rPr>
        <w:t xml:space="preserve"> </w:t>
      </w:r>
      <w:r w:rsidRPr="00586EE4">
        <w:rPr>
          <w:sz w:val="26"/>
          <w:szCs w:val="26"/>
          <w:lang w:val="uk-UA"/>
        </w:rPr>
        <w:t>До цього часу всі прогнози щодо розвитку вітроенергетики не тільки виконувалися, але й перевиконувалися. На початку 90-х років прогнозувалося, що до кінця 2000 року потужність європейського парку ВЕС досягне 4 тис. МВт. Фактично ж в Європі на кінець 2000 року було введено в експлуатацію ВЕС загальною по</w:t>
      </w:r>
      <w:r w:rsidR="003725FE">
        <w:rPr>
          <w:sz w:val="26"/>
          <w:szCs w:val="26"/>
          <w:lang w:val="uk-UA"/>
        </w:rPr>
        <w:t>тужністю 12</w:t>
      </w:r>
      <w:r w:rsidRPr="00586EE4">
        <w:rPr>
          <w:sz w:val="26"/>
          <w:szCs w:val="26"/>
          <w:lang w:val="uk-UA"/>
        </w:rPr>
        <w:t>800 МВт, тобто в 3,2 рази більше, ніж прогнозувалося.</w:t>
      </w:r>
    </w:p>
    <w:p w14:paraId="526B34D5" w14:textId="77777777" w:rsidR="005B7F32" w:rsidRDefault="00484365" w:rsidP="00484365">
      <w:pPr>
        <w:pStyle w:val="a8"/>
        <w:spacing w:before="0" w:beforeAutospacing="0" w:after="0" w:afterAutospacing="0" w:line="288" w:lineRule="auto"/>
        <w:ind w:firstLine="567"/>
        <w:jc w:val="both"/>
        <w:rPr>
          <w:sz w:val="26"/>
          <w:szCs w:val="26"/>
          <w:lang w:val="uk-UA"/>
        </w:rPr>
      </w:pPr>
      <w:r w:rsidRPr="00586EE4">
        <w:rPr>
          <w:sz w:val="26"/>
          <w:szCs w:val="26"/>
          <w:lang w:val="uk-UA"/>
        </w:rPr>
        <w:t>Наприкінці XX століття стали відчутними зміни клімату: зміна температури, збільшення сили та частоти несприятливих явищ.</w:t>
      </w:r>
      <w:r w:rsidR="003725FE">
        <w:rPr>
          <w:sz w:val="26"/>
          <w:szCs w:val="26"/>
          <w:lang w:val="uk-UA"/>
        </w:rPr>
        <w:t xml:space="preserve"> </w:t>
      </w:r>
      <w:r w:rsidRPr="00586EE4">
        <w:rPr>
          <w:sz w:val="26"/>
          <w:szCs w:val="26"/>
          <w:lang w:val="uk-UA"/>
        </w:rPr>
        <w:t xml:space="preserve">Найпоширеніше пояснення тому — парниковий ефект внаслідок спалювання вугілля, нафти та газу. В 1997 р. прийнято Кіотський протокол як частину Рамкової конвенції ООН про зміни клімату. Всі країни, які ратифікували цей документ, беруть на себе зобов'язання знизити викиди парникових газів у 2008—2012 роках. </w:t>
      </w:r>
    </w:p>
    <w:p w14:paraId="75D6A638" w14:textId="77777777" w:rsidR="00484365" w:rsidRDefault="00484365" w:rsidP="00484365">
      <w:pPr>
        <w:pStyle w:val="a8"/>
        <w:spacing w:before="0" w:beforeAutospacing="0" w:after="0" w:afterAutospacing="0" w:line="288" w:lineRule="auto"/>
        <w:ind w:firstLine="567"/>
        <w:jc w:val="both"/>
        <w:rPr>
          <w:sz w:val="26"/>
          <w:szCs w:val="26"/>
          <w:lang w:val="uk-UA"/>
        </w:rPr>
      </w:pPr>
      <w:r w:rsidRPr="00586EE4">
        <w:rPr>
          <w:sz w:val="26"/>
          <w:szCs w:val="26"/>
          <w:lang w:val="uk-UA"/>
        </w:rPr>
        <w:t xml:space="preserve">Україна ратифікувала Кіотський протокол 4 лютого 2004 р., а з 2005 року він набув чинності. Згідно з протоколом, розвинуті держави разом з країнами з перехідною економікою можуть здійснювати спільні проекти зі зниження викидів. Це дозволить Україні реалізувати її гігантський потенціал енергозбереження та енергоефективності. </w:t>
      </w:r>
    </w:p>
    <w:p w14:paraId="46B3A030" w14:textId="77777777" w:rsidR="00484365" w:rsidRPr="00586EE4" w:rsidRDefault="00484365" w:rsidP="00484365">
      <w:pPr>
        <w:pStyle w:val="a8"/>
        <w:spacing w:before="0" w:beforeAutospacing="0" w:after="0" w:afterAutospacing="0" w:line="288" w:lineRule="auto"/>
        <w:ind w:firstLine="567"/>
        <w:jc w:val="both"/>
        <w:rPr>
          <w:sz w:val="26"/>
          <w:szCs w:val="26"/>
          <w:lang w:val="uk-UA"/>
        </w:rPr>
      </w:pPr>
      <w:r w:rsidRPr="00586EE4">
        <w:rPr>
          <w:sz w:val="26"/>
          <w:szCs w:val="26"/>
          <w:lang w:val="uk-UA"/>
        </w:rPr>
        <w:t xml:space="preserve">Набагато більшої ефективності </w:t>
      </w:r>
      <w:r w:rsidR="003725FE">
        <w:rPr>
          <w:sz w:val="26"/>
          <w:szCs w:val="26"/>
          <w:lang w:val="uk-UA"/>
        </w:rPr>
        <w:t>ВУ</w:t>
      </w:r>
      <w:r w:rsidRPr="00586EE4">
        <w:rPr>
          <w:sz w:val="26"/>
          <w:szCs w:val="26"/>
          <w:lang w:val="uk-UA"/>
        </w:rPr>
        <w:t xml:space="preserve"> можна досягти за умов реалізації їх будівництва в межах проектів спільного впровадження — шляхом продажу сертифікатів на викиди парникових газів. Згідно з Кіотським протоколом, для здешевлення ВЕС </w:t>
      </w:r>
      <w:r w:rsidR="003725FE" w:rsidRPr="00586EE4">
        <w:rPr>
          <w:sz w:val="26"/>
          <w:szCs w:val="26"/>
          <w:lang w:val="uk-UA"/>
        </w:rPr>
        <w:t>мож</w:t>
      </w:r>
      <w:r w:rsidR="003725FE">
        <w:rPr>
          <w:sz w:val="26"/>
          <w:szCs w:val="26"/>
          <w:lang w:val="uk-UA"/>
        </w:rPr>
        <w:t>н</w:t>
      </w:r>
      <w:r w:rsidR="003725FE" w:rsidRPr="00586EE4">
        <w:rPr>
          <w:sz w:val="26"/>
          <w:szCs w:val="26"/>
          <w:lang w:val="uk-UA"/>
        </w:rPr>
        <w:t>а</w:t>
      </w:r>
      <w:r w:rsidRPr="00586EE4">
        <w:rPr>
          <w:sz w:val="26"/>
          <w:szCs w:val="26"/>
          <w:lang w:val="uk-UA"/>
        </w:rPr>
        <w:t xml:space="preserve"> використати ще й квоти України на міжнародну торгівлю викидами парникових газів. Кошти, які можна отримати, не є позиками, а тому ВЕС, побудовані за ці гроші, будуть рентабельними з першого дня експлуатації.</w:t>
      </w:r>
    </w:p>
    <w:p w14:paraId="7415365D" w14:textId="77777777" w:rsidR="00484365" w:rsidRPr="00586EE4" w:rsidRDefault="00484365" w:rsidP="00742892">
      <w:pPr>
        <w:pStyle w:val="a8"/>
        <w:spacing w:before="0" w:beforeAutospacing="0" w:after="0" w:afterAutospacing="0" w:line="276" w:lineRule="auto"/>
        <w:ind w:firstLine="567"/>
        <w:jc w:val="both"/>
        <w:rPr>
          <w:sz w:val="26"/>
          <w:szCs w:val="26"/>
          <w:lang w:val="uk-UA"/>
        </w:rPr>
      </w:pPr>
      <w:r w:rsidRPr="00586EE4">
        <w:rPr>
          <w:sz w:val="26"/>
          <w:szCs w:val="26"/>
          <w:lang w:val="uk-UA"/>
        </w:rPr>
        <w:lastRenderedPageBreak/>
        <w:t xml:space="preserve">Термін окупності </w:t>
      </w:r>
      <w:r w:rsidR="003725FE">
        <w:rPr>
          <w:sz w:val="26"/>
          <w:szCs w:val="26"/>
          <w:lang w:val="uk-UA"/>
        </w:rPr>
        <w:t>ВУ</w:t>
      </w:r>
      <w:r w:rsidRPr="00586EE4">
        <w:rPr>
          <w:sz w:val="26"/>
          <w:szCs w:val="26"/>
          <w:lang w:val="uk-UA"/>
        </w:rPr>
        <w:t>, залежно від місцевості, забезпеченості комунікаціями, потужності установки тощо, становить від 3 до 8 років.</w:t>
      </w:r>
      <w:r w:rsidR="003725FE">
        <w:rPr>
          <w:sz w:val="26"/>
          <w:szCs w:val="26"/>
          <w:lang w:val="uk-UA"/>
        </w:rPr>
        <w:t xml:space="preserve"> </w:t>
      </w:r>
      <w:r w:rsidRPr="00586EE4">
        <w:rPr>
          <w:sz w:val="26"/>
          <w:szCs w:val="26"/>
          <w:lang w:val="uk-UA"/>
        </w:rPr>
        <w:t xml:space="preserve">Питомі капітальні витрати для станцій малої потужності становлять 800-1000 доларів за 1 кВт встановленої потужності і зменшуються зі збільшенням потужності установки. Тож капітальні витрати на </w:t>
      </w:r>
      <w:r w:rsidR="003725FE">
        <w:rPr>
          <w:sz w:val="26"/>
          <w:szCs w:val="26"/>
          <w:lang w:val="uk-UA"/>
        </w:rPr>
        <w:t>ВЕС</w:t>
      </w:r>
      <w:r w:rsidRPr="00586EE4">
        <w:rPr>
          <w:sz w:val="26"/>
          <w:szCs w:val="26"/>
          <w:lang w:val="uk-UA"/>
        </w:rPr>
        <w:t xml:space="preserve"> потужністю 250 кВт (Данія) становлять 40 тис. доларів США при терміну окупності 6,7 року.</w:t>
      </w:r>
    </w:p>
    <w:p w14:paraId="6CD38152" w14:textId="77777777" w:rsidR="00484365" w:rsidRPr="00586EE4" w:rsidRDefault="00484365" w:rsidP="00484365">
      <w:pPr>
        <w:pStyle w:val="a8"/>
        <w:spacing w:before="0" w:beforeAutospacing="0" w:after="0" w:afterAutospacing="0" w:line="288" w:lineRule="auto"/>
        <w:ind w:firstLine="567"/>
        <w:jc w:val="both"/>
        <w:rPr>
          <w:sz w:val="26"/>
          <w:szCs w:val="26"/>
          <w:lang w:val="uk-UA"/>
        </w:rPr>
      </w:pPr>
      <w:r w:rsidRPr="00586EE4">
        <w:rPr>
          <w:sz w:val="26"/>
          <w:szCs w:val="26"/>
          <w:lang w:val="uk-UA"/>
        </w:rPr>
        <w:t xml:space="preserve">Важливим аспектом використання </w:t>
      </w:r>
      <w:r w:rsidR="003725FE">
        <w:rPr>
          <w:sz w:val="26"/>
          <w:szCs w:val="26"/>
          <w:lang w:val="uk-UA"/>
        </w:rPr>
        <w:t>ВУ</w:t>
      </w:r>
      <w:r w:rsidRPr="00586EE4">
        <w:rPr>
          <w:sz w:val="26"/>
          <w:szCs w:val="26"/>
          <w:lang w:val="uk-UA"/>
        </w:rPr>
        <w:t xml:space="preserve"> є вартість електроенергії (грн/</w:t>
      </w:r>
      <w:proofErr w:type="spellStart"/>
      <w:r w:rsidRPr="00586EE4">
        <w:rPr>
          <w:sz w:val="26"/>
          <w:szCs w:val="26"/>
          <w:lang w:val="uk-UA"/>
        </w:rPr>
        <w:t>кВт•год</w:t>
      </w:r>
      <w:proofErr w:type="spellEnd"/>
      <w:r w:rsidRPr="00586EE4">
        <w:rPr>
          <w:sz w:val="26"/>
          <w:szCs w:val="26"/>
          <w:lang w:val="uk-UA"/>
        </w:rPr>
        <w:t>), яка може бути підрахована за виразом</w:t>
      </w:r>
    </w:p>
    <w:p w14:paraId="09152A97" w14:textId="77777777" w:rsidR="00484365" w:rsidRPr="00586EE4" w:rsidRDefault="00484365" w:rsidP="00484365">
      <w:pPr>
        <w:pStyle w:val="a8"/>
        <w:spacing w:before="0" w:beforeAutospacing="0" w:after="0" w:afterAutospacing="0" w:line="288" w:lineRule="auto"/>
        <w:ind w:firstLine="567"/>
        <w:jc w:val="center"/>
        <w:rPr>
          <w:sz w:val="26"/>
          <w:szCs w:val="26"/>
          <w:lang w:val="uk-UA"/>
        </w:rPr>
      </w:pPr>
      <w:r w:rsidRPr="005B7F32">
        <w:rPr>
          <w:i/>
          <w:sz w:val="26"/>
          <w:szCs w:val="26"/>
          <w:lang w:val="uk-UA"/>
        </w:rPr>
        <w:t>B</w:t>
      </w:r>
      <w:r w:rsidRPr="00586EE4">
        <w:rPr>
          <w:sz w:val="26"/>
          <w:szCs w:val="26"/>
          <w:lang w:val="uk-UA"/>
        </w:rPr>
        <w:t>=(</w:t>
      </w:r>
      <w:r w:rsidRPr="005B7F32">
        <w:rPr>
          <w:i/>
          <w:sz w:val="26"/>
          <w:szCs w:val="26"/>
          <w:lang w:val="uk-UA"/>
        </w:rPr>
        <w:t>K</w:t>
      </w:r>
      <w:r w:rsidRPr="00586EE4">
        <w:rPr>
          <w:sz w:val="26"/>
          <w:szCs w:val="26"/>
          <w:lang w:val="uk-UA"/>
        </w:rPr>
        <w:t>•</w:t>
      </w:r>
      <w:r w:rsidRPr="005B7F32">
        <w:rPr>
          <w:i/>
          <w:sz w:val="26"/>
          <w:szCs w:val="26"/>
          <w:lang w:val="uk-UA"/>
        </w:rPr>
        <w:t>F</w:t>
      </w:r>
      <w:r w:rsidRPr="00586EE4">
        <w:rPr>
          <w:sz w:val="26"/>
          <w:szCs w:val="26"/>
          <w:lang w:val="uk-UA"/>
        </w:rPr>
        <w:t>)/(0,25•</w:t>
      </w:r>
      <w:r w:rsidRPr="005B7F32">
        <w:rPr>
          <w:i/>
          <w:sz w:val="26"/>
          <w:szCs w:val="26"/>
          <w:lang w:val="uk-UA"/>
        </w:rPr>
        <w:t>P</w:t>
      </w:r>
      <w:r w:rsidRPr="00586EE4">
        <w:rPr>
          <w:sz w:val="26"/>
          <w:szCs w:val="26"/>
          <w:lang w:val="uk-UA"/>
        </w:rPr>
        <w:t>•</w:t>
      </w:r>
      <w:r w:rsidRPr="005B7F32">
        <w:rPr>
          <w:i/>
          <w:sz w:val="26"/>
          <w:szCs w:val="26"/>
          <w:lang w:val="uk-UA"/>
        </w:rPr>
        <w:t>F</w:t>
      </w:r>
      <w:r w:rsidRPr="00586EE4">
        <w:rPr>
          <w:sz w:val="26"/>
          <w:szCs w:val="26"/>
          <w:lang w:val="uk-UA"/>
        </w:rPr>
        <w:t>),</w:t>
      </w:r>
    </w:p>
    <w:p w14:paraId="0C0FA9D1" w14:textId="77777777" w:rsidR="00484365" w:rsidRPr="00586EE4" w:rsidRDefault="00484365" w:rsidP="00484365">
      <w:pPr>
        <w:pStyle w:val="a8"/>
        <w:spacing w:before="0" w:beforeAutospacing="0" w:after="0" w:afterAutospacing="0" w:line="288" w:lineRule="auto"/>
        <w:ind w:firstLine="567"/>
        <w:jc w:val="both"/>
        <w:rPr>
          <w:sz w:val="26"/>
          <w:szCs w:val="26"/>
          <w:lang w:val="uk-UA"/>
        </w:rPr>
      </w:pPr>
      <w:r w:rsidRPr="00586EE4">
        <w:rPr>
          <w:sz w:val="26"/>
          <w:szCs w:val="26"/>
          <w:lang w:val="uk-UA"/>
        </w:rPr>
        <w:t xml:space="preserve">де </w:t>
      </w:r>
      <w:r w:rsidRPr="00D56AE6">
        <w:rPr>
          <w:i/>
          <w:sz w:val="26"/>
          <w:szCs w:val="26"/>
          <w:lang w:val="uk-UA"/>
        </w:rPr>
        <w:t>К</w:t>
      </w:r>
      <w:r w:rsidRPr="00586EE4">
        <w:rPr>
          <w:sz w:val="26"/>
          <w:szCs w:val="26"/>
          <w:lang w:val="uk-UA"/>
        </w:rPr>
        <w:t xml:space="preserve"> - капітальні витрати, грн. (</w:t>
      </w:r>
      <w:proofErr w:type="spellStart"/>
      <w:r w:rsidRPr="00586EE4">
        <w:rPr>
          <w:sz w:val="26"/>
          <w:szCs w:val="26"/>
          <w:lang w:val="uk-UA"/>
        </w:rPr>
        <w:t>дол</w:t>
      </w:r>
      <w:proofErr w:type="spellEnd"/>
      <w:r w:rsidRPr="00586EE4">
        <w:rPr>
          <w:sz w:val="26"/>
          <w:szCs w:val="26"/>
          <w:lang w:val="uk-UA"/>
        </w:rPr>
        <w:t>.);</w:t>
      </w:r>
    </w:p>
    <w:p w14:paraId="4FF26AED" w14:textId="77777777" w:rsidR="00484365" w:rsidRPr="00586EE4" w:rsidRDefault="00484365" w:rsidP="005B7F32">
      <w:pPr>
        <w:pStyle w:val="a8"/>
        <w:spacing w:before="0" w:beforeAutospacing="0" w:after="0" w:afterAutospacing="0" w:line="288" w:lineRule="auto"/>
        <w:ind w:firstLine="567"/>
        <w:jc w:val="both"/>
        <w:rPr>
          <w:sz w:val="26"/>
          <w:szCs w:val="26"/>
          <w:lang w:val="uk-UA"/>
        </w:rPr>
      </w:pPr>
      <w:r w:rsidRPr="00D56AE6">
        <w:rPr>
          <w:i/>
          <w:sz w:val="26"/>
          <w:szCs w:val="26"/>
          <w:lang w:val="uk-UA"/>
        </w:rPr>
        <w:t>F</w:t>
      </w:r>
      <w:r w:rsidRPr="00586EE4">
        <w:rPr>
          <w:sz w:val="26"/>
          <w:szCs w:val="26"/>
          <w:lang w:val="uk-UA"/>
        </w:rPr>
        <w:t xml:space="preserve"> - фактор поновлення витрат, </w:t>
      </w:r>
      <w:r w:rsidR="005B7F32">
        <w:rPr>
          <w:sz w:val="26"/>
          <w:szCs w:val="26"/>
          <w:lang w:val="uk-UA"/>
        </w:rPr>
        <w:t xml:space="preserve">при </w:t>
      </w:r>
      <w:r w:rsidRPr="00586EE4">
        <w:rPr>
          <w:sz w:val="26"/>
          <w:szCs w:val="26"/>
          <w:lang w:val="uk-UA"/>
        </w:rPr>
        <w:t>термін</w:t>
      </w:r>
      <w:r w:rsidR="005B7F32">
        <w:rPr>
          <w:sz w:val="26"/>
          <w:szCs w:val="26"/>
          <w:lang w:val="uk-UA"/>
        </w:rPr>
        <w:t>і</w:t>
      </w:r>
      <w:r w:rsidRPr="00586EE4">
        <w:rPr>
          <w:sz w:val="26"/>
          <w:szCs w:val="26"/>
          <w:lang w:val="uk-UA"/>
        </w:rPr>
        <w:t xml:space="preserve"> дії установки 25 років </w:t>
      </w:r>
      <w:r w:rsidRPr="00D56AE6">
        <w:rPr>
          <w:i/>
          <w:sz w:val="26"/>
          <w:szCs w:val="26"/>
          <w:lang w:val="uk-UA"/>
        </w:rPr>
        <w:t>F</w:t>
      </w:r>
      <w:r w:rsidRPr="00586EE4">
        <w:rPr>
          <w:sz w:val="26"/>
          <w:szCs w:val="26"/>
          <w:lang w:val="uk-UA"/>
        </w:rPr>
        <w:t>= 0,125;</w:t>
      </w:r>
    </w:p>
    <w:p w14:paraId="21FCE230" w14:textId="77777777" w:rsidR="00484365" w:rsidRPr="00586EE4" w:rsidRDefault="00484365" w:rsidP="00484365">
      <w:pPr>
        <w:pStyle w:val="a8"/>
        <w:spacing w:before="0" w:beforeAutospacing="0" w:after="0" w:afterAutospacing="0" w:line="288" w:lineRule="auto"/>
        <w:ind w:firstLine="567"/>
        <w:jc w:val="both"/>
        <w:rPr>
          <w:sz w:val="26"/>
          <w:szCs w:val="26"/>
          <w:lang w:val="uk-UA"/>
        </w:rPr>
      </w:pPr>
      <w:r w:rsidRPr="00D56AE6">
        <w:rPr>
          <w:i/>
          <w:sz w:val="26"/>
          <w:szCs w:val="26"/>
          <w:lang w:val="uk-UA"/>
        </w:rPr>
        <w:t>Р</w:t>
      </w:r>
      <w:r w:rsidRPr="00586EE4">
        <w:rPr>
          <w:sz w:val="26"/>
          <w:szCs w:val="26"/>
          <w:lang w:val="uk-UA"/>
        </w:rPr>
        <w:t xml:space="preserve"> - потужність установки, кВт;</w:t>
      </w:r>
    </w:p>
    <w:p w14:paraId="7D7E07FA" w14:textId="77777777" w:rsidR="00484365" w:rsidRPr="00586EE4" w:rsidRDefault="00484365" w:rsidP="00742892">
      <w:pPr>
        <w:pStyle w:val="a8"/>
        <w:spacing w:before="0" w:beforeAutospacing="0" w:after="0" w:afterAutospacing="0" w:line="276" w:lineRule="auto"/>
        <w:ind w:firstLine="567"/>
        <w:jc w:val="both"/>
        <w:rPr>
          <w:sz w:val="26"/>
          <w:szCs w:val="26"/>
          <w:lang w:val="uk-UA"/>
        </w:rPr>
      </w:pPr>
      <w:r w:rsidRPr="00D56AE6">
        <w:rPr>
          <w:i/>
          <w:sz w:val="26"/>
          <w:szCs w:val="26"/>
          <w:lang w:val="uk-UA"/>
        </w:rPr>
        <w:t>Т</w:t>
      </w:r>
      <w:r w:rsidRPr="00586EE4">
        <w:rPr>
          <w:sz w:val="26"/>
          <w:szCs w:val="26"/>
          <w:lang w:val="uk-UA"/>
        </w:rPr>
        <w:t xml:space="preserve"> - кількість годин роботи установки на рік, </w:t>
      </w:r>
      <w:r w:rsidRPr="00D56AE6">
        <w:rPr>
          <w:i/>
          <w:sz w:val="26"/>
          <w:szCs w:val="26"/>
          <w:lang w:val="uk-UA"/>
        </w:rPr>
        <w:t>Т</w:t>
      </w:r>
      <w:r w:rsidRPr="00586EE4">
        <w:rPr>
          <w:sz w:val="26"/>
          <w:szCs w:val="26"/>
          <w:lang w:val="uk-UA"/>
        </w:rPr>
        <w:t xml:space="preserve"> = 8760 год.</w:t>
      </w:r>
    </w:p>
    <w:p w14:paraId="6704F907" w14:textId="0626C375" w:rsidR="00484365" w:rsidRPr="00586EE4" w:rsidRDefault="001C62D3" w:rsidP="00742892">
      <w:pPr>
        <w:pStyle w:val="a8"/>
        <w:spacing w:before="0" w:beforeAutospacing="0" w:after="0" w:afterAutospacing="0" w:line="276" w:lineRule="auto"/>
        <w:ind w:firstLine="567"/>
        <w:jc w:val="both"/>
        <w:rPr>
          <w:sz w:val="26"/>
          <w:szCs w:val="26"/>
          <w:lang w:val="uk-UA"/>
        </w:rPr>
      </w:pPr>
      <w:r>
        <w:rPr>
          <w:sz w:val="26"/>
          <w:szCs w:val="26"/>
          <w:lang w:val="uk-UA"/>
        </w:rPr>
        <w:t>ВУ</w:t>
      </w:r>
      <w:r w:rsidR="00484365" w:rsidRPr="00586EE4">
        <w:rPr>
          <w:sz w:val="26"/>
          <w:szCs w:val="26"/>
          <w:lang w:val="uk-UA"/>
        </w:rPr>
        <w:t xml:space="preserve"> виробляють електроенергію практично без забруднення довкілля, але вплив на нього мають: відведення під будівництво значних територій та зміни ландшафту, шумові ефекти, радіоперешкоди.</w:t>
      </w:r>
      <w:r>
        <w:rPr>
          <w:sz w:val="26"/>
          <w:szCs w:val="26"/>
          <w:lang w:val="uk-UA"/>
        </w:rPr>
        <w:t xml:space="preserve"> </w:t>
      </w:r>
      <w:r w:rsidR="00484365" w:rsidRPr="00586EE4">
        <w:rPr>
          <w:sz w:val="26"/>
          <w:szCs w:val="26"/>
          <w:lang w:val="uk-UA"/>
        </w:rPr>
        <w:t xml:space="preserve">Проблема зменшення шумів розв'язується шляхом розташування вітроустановок на значних відстанях (допустимих за рівнем шуму </w:t>
      </w:r>
      <w:r w:rsidR="00742892">
        <w:rPr>
          <w:sz w:val="26"/>
          <w:szCs w:val="26"/>
          <w:lang w:val="uk-UA"/>
        </w:rPr>
        <w:t>–</w:t>
      </w:r>
      <w:r w:rsidR="00484365" w:rsidRPr="00586EE4">
        <w:rPr>
          <w:sz w:val="26"/>
          <w:szCs w:val="26"/>
          <w:lang w:val="uk-UA"/>
        </w:rPr>
        <w:t xml:space="preserve"> 40-50 децибелів) від житла. Отже, відстань від </w:t>
      </w:r>
      <w:proofErr w:type="spellStart"/>
      <w:r w:rsidR="00484365" w:rsidRPr="00586EE4">
        <w:rPr>
          <w:sz w:val="26"/>
          <w:szCs w:val="26"/>
          <w:lang w:val="uk-UA"/>
        </w:rPr>
        <w:t>вітроагрегату</w:t>
      </w:r>
      <w:proofErr w:type="spellEnd"/>
      <w:r w:rsidR="00484365" w:rsidRPr="00586EE4">
        <w:rPr>
          <w:sz w:val="26"/>
          <w:szCs w:val="26"/>
          <w:lang w:val="uk-UA"/>
        </w:rPr>
        <w:t xml:space="preserve"> до житла становит</w:t>
      </w:r>
      <w:r>
        <w:rPr>
          <w:sz w:val="26"/>
          <w:szCs w:val="26"/>
          <w:lang w:val="uk-UA"/>
        </w:rPr>
        <w:t>ь</w:t>
      </w:r>
      <w:r w:rsidR="00484365" w:rsidRPr="00586EE4">
        <w:rPr>
          <w:sz w:val="26"/>
          <w:szCs w:val="26"/>
          <w:lang w:val="uk-UA"/>
        </w:rPr>
        <w:t xml:space="preserve"> 150 м, </w:t>
      </w:r>
      <w:r>
        <w:rPr>
          <w:sz w:val="26"/>
          <w:szCs w:val="26"/>
          <w:lang w:val="uk-UA"/>
        </w:rPr>
        <w:t>ВЕС</w:t>
      </w:r>
      <w:r w:rsidR="00484365" w:rsidRPr="00586EE4">
        <w:rPr>
          <w:sz w:val="26"/>
          <w:szCs w:val="26"/>
          <w:lang w:val="uk-UA"/>
        </w:rPr>
        <w:t xml:space="preserve"> - 250 м.</w:t>
      </w:r>
    </w:p>
    <w:p w14:paraId="44D28172" w14:textId="1869507B" w:rsidR="00484365" w:rsidRDefault="00484365" w:rsidP="00742892">
      <w:pPr>
        <w:pStyle w:val="a8"/>
        <w:spacing w:before="0" w:beforeAutospacing="0" w:after="0" w:afterAutospacing="0" w:line="276" w:lineRule="auto"/>
        <w:ind w:firstLine="567"/>
        <w:jc w:val="both"/>
        <w:rPr>
          <w:sz w:val="26"/>
          <w:szCs w:val="26"/>
          <w:lang w:val="uk-UA"/>
        </w:rPr>
      </w:pPr>
      <w:r w:rsidRPr="00586EE4">
        <w:rPr>
          <w:sz w:val="26"/>
          <w:szCs w:val="26"/>
          <w:lang w:val="uk-UA"/>
        </w:rPr>
        <w:t xml:space="preserve">Залежно від сфери застосування ВЕУ підрозділяють на дві підгрупи: </w:t>
      </w:r>
      <w:proofErr w:type="spellStart"/>
      <w:r w:rsidRPr="00586EE4">
        <w:rPr>
          <w:sz w:val="26"/>
          <w:szCs w:val="26"/>
          <w:lang w:val="uk-UA"/>
        </w:rPr>
        <w:t>вітронасосні</w:t>
      </w:r>
      <w:proofErr w:type="spellEnd"/>
      <w:r w:rsidRPr="00586EE4">
        <w:rPr>
          <w:sz w:val="26"/>
          <w:szCs w:val="26"/>
          <w:lang w:val="uk-UA"/>
        </w:rPr>
        <w:t xml:space="preserve"> та вітросилові згідно рис</w:t>
      </w:r>
      <w:r>
        <w:rPr>
          <w:sz w:val="26"/>
          <w:szCs w:val="26"/>
          <w:lang w:val="uk-UA"/>
        </w:rPr>
        <w:t>.</w:t>
      </w:r>
      <w:r w:rsidRPr="00586EE4">
        <w:rPr>
          <w:sz w:val="26"/>
          <w:szCs w:val="26"/>
          <w:lang w:val="uk-UA"/>
        </w:rPr>
        <w:t xml:space="preserve"> </w:t>
      </w:r>
      <w:r w:rsidR="001C1490">
        <w:rPr>
          <w:sz w:val="26"/>
          <w:szCs w:val="26"/>
          <w:lang w:val="uk-UA"/>
        </w:rPr>
        <w:t>5</w:t>
      </w:r>
      <w:r w:rsidRPr="00586EE4">
        <w:rPr>
          <w:sz w:val="26"/>
          <w:szCs w:val="26"/>
          <w:lang w:val="uk-UA"/>
        </w:rPr>
        <w:t>.</w:t>
      </w:r>
      <w:r>
        <w:rPr>
          <w:sz w:val="26"/>
          <w:szCs w:val="26"/>
          <w:lang w:val="uk-UA"/>
        </w:rPr>
        <w:t>1</w:t>
      </w:r>
      <w:r w:rsidRPr="00586EE4">
        <w:rPr>
          <w:sz w:val="26"/>
          <w:szCs w:val="26"/>
          <w:lang w:val="uk-UA"/>
        </w:rPr>
        <w:t>.</w:t>
      </w:r>
    </w:p>
    <w:p w14:paraId="1F0A5614" w14:textId="77777777" w:rsidR="00742892" w:rsidRDefault="00742892" w:rsidP="00742892">
      <w:pPr>
        <w:spacing w:after="0" w:line="276" w:lineRule="auto"/>
        <w:ind w:firstLine="567"/>
        <w:jc w:val="both"/>
        <w:rPr>
          <w:rFonts w:ascii="Times New Roman" w:hAnsi="Times New Roman" w:cs="Times New Roman"/>
          <w:sz w:val="26"/>
          <w:szCs w:val="26"/>
          <w:shd w:val="clear" w:color="auto" w:fill="FFFFFF"/>
          <w:lang w:val="uk-UA"/>
        </w:rPr>
      </w:pPr>
      <w:r w:rsidRPr="00586EE4">
        <w:rPr>
          <w:rFonts w:ascii="Times New Roman" w:hAnsi="Times New Roman" w:cs="Times New Roman"/>
          <w:sz w:val="26"/>
          <w:szCs w:val="26"/>
          <w:shd w:val="clear" w:color="auto" w:fill="FFFFFF"/>
          <w:lang w:val="uk-UA"/>
        </w:rPr>
        <w:t xml:space="preserve">Вітроустановки при роботі використовують ефект виникнення підйомної сили, що діє на лопаті </w:t>
      </w:r>
      <w:proofErr w:type="spellStart"/>
      <w:r w:rsidRPr="00586EE4">
        <w:rPr>
          <w:rFonts w:ascii="Times New Roman" w:hAnsi="Times New Roman" w:cs="Times New Roman"/>
          <w:sz w:val="26"/>
          <w:szCs w:val="26"/>
          <w:shd w:val="clear" w:color="auto" w:fill="FFFFFF"/>
          <w:lang w:val="uk-UA"/>
        </w:rPr>
        <w:t>вітротурбіни</w:t>
      </w:r>
      <w:proofErr w:type="spellEnd"/>
      <w:r w:rsidRPr="00586EE4">
        <w:rPr>
          <w:rFonts w:ascii="Times New Roman" w:hAnsi="Times New Roman" w:cs="Times New Roman"/>
          <w:sz w:val="26"/>
          <w:szCs w:val="26"/>
          <w:shd w:val="clear" w:color="auto" w:fill="FFFFFF"/>
          <w:lang w:val="uk-UA"/>
        </w:rPr>
        <w:t xml:space="preserve">, яка в свою чергу обертає генератор, що виробляє електроенергію. Через змінного характеру вітру, частота і вихідна напруга генератора також нестабільно, тому неможливо організувати харчування споживачів безпосередньо від ВЕУ. У аеродинаміці широко застосовується ефект виникнення підйомної сили при дії потоку повітря на жорсткий профіль певного перетину. </w:t>
      </w:r>
    </w:p>
    <w:p w14:paraId="6A94F828" w14:textId="77777777" w:rsidR="00742892" w:rsidRPr="00586EE4" w:rsidRDefault="00742892" w:rsidP="00742892">
      <w:pPr>
        <w:spacing w:after="0" w:line="276" w:lineRule="auto"/>
        <w:ind w:firstLine="567"/>
        <w:jc w:val="both"/>
        <w:rPr>
          <w:rFonts w:ascii="Times New Roman" w:hAnsi="Times New Roman" w:cs="Times New Roman"/>
          <w:sz w:val="26"/>
          <w:szCs w:val="26"/>
          <w:shd w:val="clear" w:color="auto" w:fill="FFFFFF"/>
          <w:lang w:val="uk-UA"/>
        </w:rPr>
      </w:pPr>
      <w:r w:rsidRPr="00586EE4">
        <w:rPr>
          <w:rFonts w:ascii="Times New Roman" w:hAnsi="Times New Roman" w:cs="Times New Roman"/>
          <w:sz w:val="26"/>
          <w:szCs w:val="26"/>
          <w:shd w:val="clear" w:color="auto" w:fill="FFFFFF"/>
          <w:lang w:val="uk-UA"/>
        </w:rPr>
        <w:t>Цей ефект використовують вітроустановки і вітроенергетичні системи. За рахунок спеціального перетину лопатей і вибору оптимального кута атаки, досягається коефіцієнт використання вітру до 0,48.</w:t>
      </w:r>
    </w:p>
    <w:p w14:paraId="0402B4B7" w14:textId="77777777" w:rsidR="00742892" w:rsidRDefault="00742892" w:rsidP="00742892">
      <w:pPr>
        <w:pStyle w:val="a8"/>
        <w:spacing w:before="0" w:beforeAutospacing="0" w:after="0" w:afterAutospacing="0" w:line="276" w:lineRule="auto"/>
        <w:ind w:firstLine="567"/>
        <w:jc w:val="both"/>
        <w:rPr>
          <w:sz w:val="26"/>
          <w:szCs w:val="26"/>
          <w:lang w:val="uk-UA"/>
        </w:rPr>
      </w:pPr>
    </w:p>
    <w:tbl>
      <w:tblPr>
        <w:tblW w:w="970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6"/>
        <w:gridCol w:w="5042"/>
      </w:tblGrid>
      <w:tr w:rsidR="005B7F32" w:rsidRPr="005B7F32" w14:paraId="7AE2BB84" w14:textId="77777777" w:rsidTr="00742892">
        <w:trPr>
          <w:trHeight w:val="391"/>
        </w:trPr>
        <w:tc>
          <w:tcPr>
            <w:tcW w:w="4626" w:type="dxa"/>
          </w:tcPr>
          <w:p w14:paraId="5ABCCE93" w14:textId="77777777" w:rsidR="005B7F32" w:rsidRPr="005B7F32" w:rsidRDefault="005B7F32" w:rsidP="005B7F32">
            <w:pPr>
              <w:pStyle w:val="a8"/>
              <w:spacing w:before="0" w:beforeAutospacing="0" w:after="0" w:afterAutospacing="0" w:line="288" w:lineRule="auto"/>
              <w:jc w:val="both"/>
              <w:rPr>
                <w:sz w:val="22"/>
                <w:szCs w:val="22"/>
                <w:lang w:val="uk-UA"/>
              </w:rPr>
            </w:pPr>
            <w:r w:rsidRPr="005E4877">
              <w:rPr>
                <w:noProof/>
                <w:sz w:val="26"/>
                <w:szCs w:val="26"/>
              </w:rPr>
              <w:drawing>
                <wp:inline distT="0" distB="0" distL="0" distR="0" wp14:anchorId="061F4DEC" wp14:editId="7EEFD265">
                  <wp:extent cx="2825750" cy="2144296"/>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087" cy="2152899"/>
                          </a:xfrm>
                          <a:prstGeom prst="rect">
                            <a:avLst/>
                          </a:prstGeom>
                          <a:noFill/>
                          <a:ln>
                            <a:noFill/>
                          </a:ln>
                        </pic:spPr>
                      </pic:pic>
                    </a:graphicData>
                  </a:graphic>
                </wp:inline>
              </w:drawing>
            </w:r>
          </w:p>
        </w:tc>
        <w:tc>
          <w:tcPr>
            <w:tcW w:w="5082" w:type="dxa"/>
          </w:tcPr>
          <w:p w14:paraId="184DC747" w14:textId="77777777" w:rsidR="005B7F32" w:rsidRPr="005B7F32" w:rsidRDefault="005B7F32" w:rsidP="005B7F32">
            <w:pPr>
              <w:pStyle w:val="a8"/>
              <w:spacing w:before="0" w:beforeAutospacing="0" w:after="0" w:afterAutospacing="0" w:line="288" w:lineRule="auto"/>
              <w:jc w:val="center"/>
              <w:rPr>
                <w:sz w:val="22"/>
                <w:szCs w:val="22"/>
                <w:lang w:val="uk-UA"/>
              </w:rPr>
            </w:pPr>
            <w:r w:rsidRPr="005E4877">
              <w:rPr>
                <w:noProof/>
                <w:sz w:val="26"/>
                <w:szCs w:val="26"/>
              </w:rPr>
              <w:drawing>
                <wp:inline distT="0" distB="0" distL="0" distR="0" wp14:anchorId="7D3B173D" wp14:editId="5EF78C66">
                  <wp:extent cx="2919858" cy="214064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6271" cy="2152680"/>
                          </a:xfrm>
                          <a:prstGeom prst="rect">
                            <a:avLst/>
                          </a:prstGeom>
                          <a:noFill/>
                          <a:ln>
                            <a:noFill/>
                          </a:ln>
                        </pic:spPr>
                      </pic:pic>
                    </a:graphicData>
                  </a:graphic>
                </wp:inline>
              </w:drawing>
            </w:r>
          </w:p>
        </w:tc>
      </w:tr>
      <w:tr w:rsidR="005B7F32" w:rsidRPr="005B7F32" w14:paraId="32273E8F" w14:textId="77777777" w:rsidTr="00742892">
        <w:trPr>
          <w:trHeight w:val="391"/>
        </w:trPr>
        <w:tc>
          <w:tcPr>
            <w:tcW w:w="4626" w:type="dxa"/>
            <w:vAlign w:val="center"/>
          </w:tcPr>
          <w:p w14:paraId="6740B727" w14:textId="51675EBB" w:rsidR="005B7F32" w:rsidRPr="005E4877" w:rsidRDefault="005B7F32" w:rsidP="00742892">
            <w:pPr>
              <w:pStyle w:val="a8"/>
              <w:spacing w:before="0" w:beforeAutospacing="0" w:after="0" w:afterAutospacing="0" w:line="288" w:lineRule="auto"/>
              <w:jc w:val="center"/>
              <w:rPr>
                <w:noProof/>
                <w:sz w:val="26"/>
                <w:szCs w:val="26"/>
              </w:rPr>
            </w:pPr>
            <w:r w:rsidRPr="005B7F32">
              <w:rPr>
                <w:sz w:val="22"/>
                <w:szCs w:val="22"/>
                <w:shd w:val="clear" w:color="auto" w:fill="FFFFFF"/>
                <w:lang w:val="uk-UA"/>
              </w:rPr>
              <w:t>Рис. 5.1 - Загальна класифікація ВЕУ</w:t>
            </w:r>
          </w:p>
        </w:tc>
        <w:tc>
          <w:tcPr>
            <w:tcW w:w="5082" w:type="dxa"/>
            <w:vAlign w:val="center"/>
          </w:tcPr>
          <w:p w14:paraId="38BF4B47" w14:textId="77777777" w:rsidR="005B7F32" w:rsidRPr="005B7F32" w:rsidRDefault="005B7F32" w:rsidP="00742892">
            <w:pPr>
              <w:spacing w:after="0" w:line="240" w:lineRule="auto"/>
              <w:jc w:val="center"/>
              <w:rPr>
                <w:rFonts w:ascii="Times New Roman" w:hAnsi="Times New Roman" w:cs="Times New Roman"/>
                <w:shd w:val="clear" w:color="auto" w:fill="FFFFFF"/>
                <w:lang w:val="uk-UA"/>
              </w:rPr>
            </w:pPr>
            <w:r w:rsidRPr="005B7F32">
              <w:rPr>
                <w:rFonts w:ascii="Times New Roman" w:hAnsi="Times New Roman" w:cs="Times New Roman"/>
                <w:shd w:val="clear" w:color="auto" w:fill="FFFFFF"/>
                <w:lang w:val="uk-UA"/>
              </w:rPr>
              <w:t>Рис. 5.2 - Структурна схема автономних ВЕУ:</w:t>
            </w:r>
          </w:p>
          <w:p w14:paraId="1DB7C327" w14:textId="77777777" w:rsidR="005B7F32" w:rsidRDefault="005B7F32" w:rsidP="00742892">
            <w:pPr>
              <w:spacing w:after="0" w:line="240" w:lineRule="auto"/>
              <w:ind w:left="159"/>
              <w:jc w:val="center"/>
              <w:rPr>
                <w:rFonts w:ascii="Times New Roman" w:hAnsi="Times New Roman" w:cs="Times New Roman"/>
                <w:shd w:val="clear" w:color="auto" w:fill="FFFFFF"/>
                <w:lang w:val="uk-UA"/>
              </w:rPr>
            </w:pPr>
            <w:r w:rsidRPr="005B7F32">
              <w:rPr>
                <w:rFonts w:ascii="Times New Roman" w:hAnsi="Times New Roman" w:cs="Times New Roman"/>
                <w:shd w:val="clear" w:color="auto" w:fill="FFFFFF"/>
                <w:lang w:val="uk-UA"/>
              </w:rPr>
              <w:t>Г - генератор; АГ - асинхронний генератор;</w:t>
            </w:r>
          </w:p>
          <w:p w14:paraId="2DC67946" w14:textId="77777777" w:rsidR="005B7F32" w:rsidRPr="005B7F32" w:rsidRDefault="005B7F32" w:rsidP="00742892">
            <w:pPr>
              <w:pStyle w:val="a8"/>
              <w:spacing w:before="0" w:beforeAutospacing="0" w:after="0" w:afterAutospacing="0" w:line="288" w:lineRule="auto"/>
              <w:jc w:val="center"/>
              <w:rPr>
                <w:sz w:val="22"/>
                <w:szCs w:val="22"/>
                <w:lang w:val="uk-UA"/>
              </w:rPr>
            </w:pPr>
            <w:r w:rsidRPr="005B7F32">
              <w:rPr>
                <w:sz w:val="22"/>
                <w:szCs w:val="22"/>
                <w:shd w:val="clear" w:color="auto" w:fill="FFFFFF"/>
                <w:lang w:val="uk-UA"/>
              </w:rPr>
              <w:t>БО - баластний опір; ПЧ - перетворювач частоти</w:t>
            </w:r>
          </w:p>
        </w:tc>
      </w:tr>
    </w:tbl>
    <w:p w14:paraId="70010DE4" w14:textId="77777777" w:rsidR="00742892" w:rsidRDefault="00742892"/>
    <w:tbl>
      <w:tblPr>
        <w:tblW w:w="970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082"/>
      </w:tblGrid>
      <w:tr w:rsidR="00F93873" w:rsidRPr="005B7F32" w14:paraId="41D94BD7" w14:textId="77777777" w:rsidTr="00742892">
        <w:trPr>
          <w:trHeight w:val="391"/>
        </w:trPr>
        <w:tc>
          <w:tcPr>
            <w:tcW w:w="4626" w:type="dxa"/>
          </w:tcPr>
          <w:p w14:paraId="2697BC68" w14:textId="77777777" w:rsidR="00F93873" w:rsidRPr="005B7F32" w:rsidRDefault="00F93873" w:rsidP="005B7F32">
            <w:pPr>
              <w:pStyle w:val="a8"/>
              <w:spacing w:before="0" w:beforeAutospacing="0" w:after="0" w:afterAutospacing="0" w:line="288" w:lineRule="auto"/>
              <w:jc w:val="both"/>
              <w:rPr>
                <w:sz w:val="22"/>
                <w:szCs w:val="22"/>
                <w:shd w:val="clear" w:color="auto" w:fill="FFFFFF"/>
                <w:lang w:val="uk-UA"/>
              </w:rPr>
            </w:pPr>
            <w:r w:rsidRPr="00A749F9">
              <w:rPr>
                <w:noProof/>
                <w:sz w:val="26"/>
                <w:szCs w:val="26"/>
              </w:rPr>
              <w:lastRenderedPageBreak/>
              <w:drawing>
                <wp:inline distT="0" distB="0" distL="0" distR="0" wp14:anchorId="59D20E07" wp14:editId="6A710EBD">
                  <wp:extent cx="2722058" cy="1805753"/>
                  <wp:effectExtent l="0" t="0" r="254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5651" cy="1808137"/>
                          </a:xfrm>
                          <a:prstGeom prst="rect">
                            <a:avLst/>
                          </a:prstGeom>
                          <a:noFill/>
                          <a:ln>
                            <a:noFill/>
                          </a:ln>
                        </pic:spPr>
                      </pic:pic>
                    </a:graphicData>
                  </a:graphic>
                </wp:inline>
              </w:drawing>
            </w:r>
          </w:p>
        </w:tc>
        <w:tc>
          <w:tcPr>
            <w:tcW w:w="5082" w:type="dxa"/>
          </w:tcPr>
          <w:p w14:paraId="2623AE0F" w14:textId="77777777" w:rsidR="00F93873" w:rsidRPr="005B7F32" w:rsidRDefault="00F93873" w:rsidP="00F93873">
            <w:pPr>
              <w:spacing w:after="0" w:line="240" w:lineRule="auto"/>
              <w:jc w:val="center"/>
              <w:rPr>
                <w:rFonts w:ascii="Times New Roman" w:hAnsi="Times New Roman" w:cs="Times New Roman"/>
                <w:shd w:val="clear" w:color="auto" w:fill="FFFFFF"/>
                <w:lang w:val="uk-UA"/>
              </w:rPr>
            </w:pPr>
            <w:r w:rsidRPr="00A749F9">
              <w:rPr>
                <w:rFonts w:ascii="Times New Roman" w:hAnsi="Times New Roman" w:cs="Times New Roman"/>
                <w:noProof/>
                <w:sz w:val="26"/>
                <w:szCs w:val="26"/>
                <w:lang w:eastAsia="ru-RU"/>
              </w:rPr>
              <w:drawing>
                <wp:inline distT="0" distB="0" distL="0" distR="0" wp14:anchorId="0E4F4D98" wp14:editId="13606709">
                  <wp:extent cx="3073647" cy="1839371"/>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2430" cy="1844627"/>
                          </a:xfrm>
                          <a:prstGeom prst="rect">
                            <a:avLst/>
                          </a:prstGeom>
                          <a:noFill/>
                          <a:ln>
                            <a:noFill/>
                          </a:ln>
                        </pic:spPr>
                      </pic:pic>
                    </a:graphicData>
                  </a:graphic>
                </wp:inline>
              </w:drawing>
            </w:r>
          </w:p>
        </w:tc>
      </w:tr>
      <w:tr w:rsidR="00F93873" w:rsidRPr="005B7F32" w14:paraId="526A7203" w14:textId="77777777" w:rsidTr="00742892">
        <w:trPr>
          <w:trHeight w:val="391"/>
        </w:trPr>
        <w:tc>
          <w:tcPr>
            <w:tcW w:w="4626" w:type="dxa"/>
          </w:tcPr>
          <w:p w14:paraId="483F6181" w14:textId="77777777" w:rsidR="00F93873" w:rsidRPr="00742892" w:rsidRDefault="00F93873" w:rsidP="00F93873">
            <w:pPr>
              <w:spacing w:after="0" w:line="240" w:lineRule="auto"/>
              <w:jc w:val="center"/>
              <w:rPr>
                <w:rFonts w:ascii="Times New Roman" w:hAnsi="Times New Roman" w:cs="Times New Roman"/>
                <w:sz w:val="26"/>
                <w:szCs w:val="26"/>
                <w:shd w:val="clear" w:color="auto" w:fill="FFFFFF"/>
                <w:lang w:val="uk-UA"/>
              </w:rPr>
            </w:pPr>
            <w:r w:rsidRPr="00742892">
              <w:rPr>
                <w:rFonts w:ascii="Times New Roman" w:hAnsi="Times New Roman" w:cs="Times New Roman"/>
                <w:sz w:val="26"/>
                <w:szCs w:val="26"/>
                <w:shd w:val="clear" w:color="auto" w:fill="FFFFFF"/>
                <w:lang w:val="uk-UA"/>
              </w:rPr>
              <w:t xml:space="preserve">Рис. 5.3 - Структурна схема гібридних ВЕУ: СГ - синхронний генератор, </w:t>
            </w:r>
          </w:p>
          <w:p w14:paraId="428C6901" w14:textId="77777777" w:rsidR="00F93873" w:rsidRPr="00742892" w:rsidRDefault="00F93873" w:rsidP="00F93873">
            <w:pPr>
              <w:spacing w:after="0" w:line="240" w:lineRule="auto"/>
              <w:jc w:val="center"/>
              <w:rPr>
                <w:sz w:val="26"/>
                <w:szCs w:val="26"/>
                <w:shd w:val="clear" w:color="auto" w:fill="FFFFFF"/>
                <w:lang w:val="uk-UA"/>
              </w:rPr>
            </w:pPr>
            <w:r w:rsidRPr="00742892">
              <w:rPr>
                <w:rFonts w:ascii="Times New Roman" w:hAnsi="Times New Roman" w:cs="Times New Roman"/>
                <w:sz w:val="26"/>
                <w:szCs w:val="26"/>
                <w:shd w:val="clear" w:color="auto" w:fill="FFFFFF"/>
                <w:lang w:val="uk-UA"/>
              </w:rPr>
              <w:t xml:space="preserve">АСГ - </w:t>
            </w:r>
            <w:proofErr w:type="spellStart"/>
            <w:r w:rsidRPr="00742892">
              <w:rPr>
                <w:rFonts w:ascii="Times New Roman" w:hAnsi="Times New Roman" w:cs="Times New Roman"/>
                <w:sz w:val="26"/>
                <w:szCs w:val="26"/>
                <w:shd w:val="clear" w:color="auto" w:fill="FFFFFF"/>
                <w:lang w:val="uk-UA"/>
              </w:rPr>
              <w:t>асінхронізований</w:t>
            </w:r>
            <w:proofErr w:type="spellEnd"/>
            <w:r w:rsidRPr="00742892">
              <w:rPr>
                <w:rFonts w:ascii="Times New Roman" w:hAnsi="Times New Roman" w:cs="Times New Roman"/>
                <w:sz w:val="26"/>
                <w:szCs w:val="26"/>
                <w:shd w:val="clear" w:color="auto" w:fill="FFFFFF"/>
                <w:lang w:val="uk-UA"/>
              </w:rPr>
              <w:t xml:space="preserve"> генератор; ПЧ - перетворювач частоти</w:t>
            </w:r>
          </w:p>
        </w:tc>
        <w:tc>
          <w:tcPr>
            <w:tcW w:w="5082" w:type="dxa"/>
          </w:tcPr>
          <w:p w14:paraId="362F5F5E" w14:textId="6B5D11B2" w:rsidR="00F93873" w:rsidRPr="00742892" w:rsidRDefault="00F93873" w:rsidP="00FF7724">
            <w:pPr>
              <w:spacing w:after="0" w:line="240" w:lineRule="auto"/>
              <w:jc w:val="center"/>
              <w:rPr>
                <w:rFonts w:ascii="Times New Roman" w:hAnsi="Times New Roman" w:cs="Times New Roman"/>
                <w:sz w:val="26"/>
                <w:szCs w:val="26"/>
                <w:shd w:val="clear" w:color="auto" w:fill="FFFFFF"/>
                <w:lang w:val="uk-UA"/>
              </w:rPr>
            </w:pPr>
            <w:r w:rsidRPr="00742892">
              <w:rPr>
                <w:rFonts w:ascii="Times New Roman" w:hAnsi="Times New Roman" w:cs="Times New Roman"/>
                <w:sz w:val="26"/>
                <w:szCs w:val="26"/>
                <w:shd w:val="clear" w:color="auto" w:fill="FFFFFF"/>
                <w:lang w:val="uk-UA"/>
              </w:rPr>
              <w:t xml:space="preserve">Рис. 5.4 - Структурна схема мережевих ВЕУ: СГ - синхронний генератор; АГ - асинхронний генератор; АСГ - </w:t>
            </w:r>
            <w:proofErr w:type="spellStart"/>
            <w:r w:rsidRPr="00742892">
              <w:rPr>
                <w:rFonts w:ascii="Times New Roman" w:hAnsi="Times New Roman" w:cs="Times New Roman"/>
                <w:sz w:val="26"/>
                <w:szCs w:val="26"/>
                <w:shd w:val="clear" w:color="auto" w:fill="FFFFFF"/>
                <w:lang w:val="uk-UA"/>
              </w:rPr>
              <w:t>асінхронізований</w:t>
            </w:r>
            <w:proofErr w:type="spellEnd"/>
            <w:r w:rsidRPr="00742892">
              <w:rPr>
                <w:rFonts w:ascii="Times New Roman" w:hAnsi="Times New Roman" w:cs="Times New Roman"/>
                <w:sz w:val="26"/>
                <w:szCs w:val="26"/>
                <w:shd w:val="clear" w:color="auto" w:fill="FFFFFF"/>
                <w:lang w:val="uk-UA"/>
              </w:rPr>
              <w:t xml:space="preserve"> генератор; ПЧ - перетворювач частоти</w:t>
            </w:r>
          </w:p>
        </w:tc>
      </w:tr>
    </w:tbl>
    <w:p w14:paraId="58A4C743" w14:textId="77777777" w:rsidR="005B7F32" w:rsidRDefault="005B7F32" w:rsidP="005B7F32">
      <w:pPr>
        <w:pStyle w:val="a8"/>
        <w:spacing w:before="0" w:beforeAutospacing="0" w:after="0" w:afterAutospacing="0" w:line="288" w:lineRule="auto"/>
        <w:jc w:val="both"/>
        <w:rPr>
          <w:sz w:val="26"/>
          <w:szCs w:val="26"/>
          <w:lang w:val="uk-UA"/>
        </w:rPr>
      </w:pPr>
    </w:p>
    <w:p w14:paraId="447D3DF1" w14:textId="77777777" w:rsidR="00484365" w:rsidRPr="00586EE4" w:rsidRDefault="00484365" w:rsidP="00F93873">
      <w:pPr>
        <w:spacing w:line="288" w:lineRule="auto"/>
        <w:jc w:val="center"/>
        <w:rPr>
          <w:rFonts w:ascii="Times New Roman" w:hAnsi="Times New Roman" w:cs="Times New Roman"/>
          <w:sz w:val="26"/>
          <w:szCs w:val="26"/>
          <w:lang w:val="uk-UA"/>
        </w:rPr>
      </w:pPr>
      <w:r w:rsidRPr="00586EE4">
        <w:rPr>
          <w:rFonts w:ascii="Times New Roman" w:hAnsi="Times New Roman" w:cs="Times New Roman"/>
          <w:noProof/>
          <w:sz w:val="26"/>
          <w:szCs w:val="26"/>
          <w:lang w:eastAsia="ru-RU"/>
        </w:rPr>
        <w:drawing>
          <wp:inline distT="0" distB="0" distL="0" distR="0" wp14:anchorId="745D7B30" wp14:editId="6C56D2C9">
            <wp:extent cx="4326505" cy="2514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0543" cy="2522759"/>
                    </a:xfrm>
                    <a:prstGeom prst="rect">
                      <a:avLst/>
                    </a:prstGeom>
                    <a:noFill/>
                    <a:ln>
                      <a:noFill/>
                    </a:ln>
                  </pic:spPr>
                </pic:pic>
              </a:graphicData>
            </a:graphic>
          </wp:inline>
        </w:drawing>
      </w:r>
    </w:p>
    <w:p w14:paraId="13BE0FE9" w14:textId="77777777" w:rsidR="00484365" w:rsidRPr="00742892" w:rsidRDefault="00484365" w:rsidP="00484365">
      <w:pPr>
        <w:spacing w:line="288" w:lineRule="auto"/>
        <w:ind w:firstLine="567"/>
        <w:jc w:val="center"/>
        <w:rPr>
          <w:rFonts w:ascii="Times New Roman" w:hAnsi="Times New Roman" w:cs="Times New Roman"/>
          <w:sz w:val="26"/>
          <w:szCs w:val="26"/>
          <w:shd w:val="clear" w:color="auto" w:fill="FFFFFF"/>
          <w:lang w:val="uk-UA"/>
        </w:rPr>
      </w:pPr>
      <w:r w:rsidRPr="00742892">
        <w:rPr>
          <w:rFonts w:ascii="Times New Roman" w:hAnsi="Times New Roman" w:cs="Times New Roman"/>
          <w:sz w:val="26"/>
          <w:szCs w:val="26"/>
          <w:shd w:val="clear" w:color="auto" w:fill="FFFFFF"/>
          <w:lang w:val="uk-UA"/>
        </w:rPr>
        <w:t xml:space="preserve">Рисунок </w:t>
      </w:r>
      <w:r w:rsidR="00F93873" w:rsidRPr="00742892">
        <w:rPr>
          <w:rFonts w:ascii="Times New Roman" w:hAnsi="Times New Roman" w:cs="Times New Roman"/>
          <w:sz w:val="26"/>
          <w:szCs w:val="26"/>
          <w:shd w:val="clear" w:color="auto" w:fill="FFFFFF"/>
          <w:lang w:val="uk-UA"/>
        </w:rPr>
        <w:t>5</w:t>
      </w:r>
      <w:r w:rsidRPr="00742892">
        <w:rPr>
          <w:rFonts w:ascii="Times New Roman" w:hAnsi="Times New Roman" w:cs="Times New Roman"/>
          <w:sz w:val="26"/>
          <w:szCs w:val="26"/>
          <w:shd w:val="clear" w:color="auto" w:fill="FFFFFF"/>
          <w:lang w:val="uk-UA"/>
        </w:rPr>
        <w:t>.5 - Схема роботи вітроустановки</w:t>
      </w:r>
    </w:p>
    <w:p w14:paraId="62864C0E" w14:textId="77777777" w:rsidR="00484365" w:rsidRPr="00586EE4" w:rsidRDefault="00484365" w:rsidP="00484365">
      <w:pPr>
        <w:spacing w:line="288" w:lineRule="auto"/>
        <w:ind w:firstLine="567"/>
        <w:jc w:val="center"/>
        <w:rPr>
          <w:rFonts w:ascii="Times New Roman" w:hAnsi="Times New Roman" w:cs="Times New Roman"/>
          <w:sz w:val="26"/>
          <w:szCs w:val="26"/>
          <w:lang w:val="uk-UA"/>
        </w:rPr>
      </w:pPr>
      <w:r w:rsidRPr="004C7767">
        <w:rPr>
          <w:rFonts w:ascii="Times New Roman" w:hAnsi="Times New Roman" w:cs="Times New Roman"/>
          <w:noProof/>
          <w:sz w:val="26"/>
          <w:szCs w:val="26"/>
          <w:lang w:eastAsia="ru-RU"/>
        </w:rPr>
        <w:drawing>
          <wp:inline distT="0" distB="0" distL="0" distR="0" wp14:anchorId="17C79BD0" wp14:editId="25F9E5C5">
            <wp:extent cx="3148049" cy="20891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3346" cy="2099301"/>
                    </a:xfrm>
                    <a:prstGeom prst="rect">
                      <a:avLst/>
                    </a:prstGeom>
                    <a:noFill/>
                    <a:ln>
                      <a:noFill/>
                    </a:ln>
                  </pic:spPr>
                </pic:pic>
              </a:graphicData>
            </a:graphic>
          </wp:inline>
        </w:drawing>
      </w:r>
    </w:p>
    <w:p w14:paraId="5520A03C" w14:textId="77777777" w:rsidR="00484365" w:rsidRPr="00742892" w:rsidRDefault="00484365" w:rsidP="00484365">
      <w:pPr>
        <w:spacing w:line="288" w:lineRule="auto"/>
        <w:ind w:firstLine="567"/>
        <w:jc w:val="center"/>
        <w:rPr>
          <w:rFonts w:ascii="Times New Roman" w:hAnsi="Times New Roman" w:cs="Times New Roman"/>
          <w:sz w:val="26"/>
          <w:szCs w:val="26"/>
          <w:shd w:val="clear" w:color="auto" w:fill="FFFFFF"/>
          <w:lang w:val="uk-UA"/>
        </w:rPr>
      </w:pPr>
      <w:r w:rsidRPr="00742892">
        <w:rPr>
          <w:rFonts w:ascii="Times New Roman" w:hAnsi="Times New Roman" w:cs="Times New Roman"/>
          <w:sz w:val="26"/>
          <w:szCs w:val="26"/>
          <w:shd w:val="clear" w:color="auto" w:fill="FFFFFF"/>
          <w:lang w:val="uk-UA"/>
        </w:rPr>
        <w:t>Рис</w:t>
      </w:r>
      <w:r w:rsidR="00F93873" w:rsidRPr="00742892">
        <w:rPr>
          <w:rFonts w:ascii="Times New Roman" w:hAnsi="Times New Roman" w:cs="Times New Roman"/>
          <w:sz w:val="26"/>
          <w:szCs w:val="26"/>
          <w:shd w:val="clear" w:color="auto" w:fill="FFFFFF"/>
          <w:lang w:val="uk-UA"/>
        </w:rPr>
        <w:t>.</w:t>
      </w:r>
      <w:r w:rsidRPr="00742892">
        <w:rPr>
          <w:rFonts w:ascii="Times New Roman" w:hAnsi="Times New Roman" w:cs="Times New Roman"/>
          <w:sz w:val="26"/>
          <w:szCs w:val="26"/>
          <w:shd w:val="clear" w:color="auto" w:fill="FFFFFF"/>
          <w:lang w:val="uk-UA"/>
        </w:rPr>
        <w:t xml:space="preserve"> </w:t>
      </w:r>
      <w:r w:rsidR="00F93873" w:rsidRPr="00742892">
        <w:rPr>
          <w:rFonts w:ascii="Times New Roman" w:hAnsi="Times New Roman" w:cs="Times New Roman"/>
          <w:sz w:val="26"/>
          <w:szCs w:val="26"/>
          <w:shd w:val="clear" w:color="auto" w:fill="FFFFFF"/>
          <w:lang w:val="uk-UA"/>
        </w:rPr>
        <w:t>5</w:t>
      </w:r>
      <w:r w:rsidRPr="00742892">
        <w:rPr>
          <w:rFonts w:ascii="Times New Roman" w:hAnsi="Times New Roman" w:cs="Times New Roman"/>
          <w:sz w:val="26"/>
          <w:szCs w:val="26"/>
          <w:shd w:val="clear" w:color="auto" w:fill="FFFFFF"/>
          <w:lang w:val="uk-UA"/>
        </w:rPr>
        <w:t xml:space="preserve">.6 - Схема дії потоку повітря на лопаті </w:t>
      </w:r>
      <w:proofErr w:type="spellStart"/>
      <w:r w:rsidRPr="00742892">
        <w:rPr>
          <w:rFonts w:ascii="Times New Roman" w:hAnsi="Times New Roman" w:cs="Times New Roman"/>
          <w:sz w:val="26"/>
          <w:szCs w:val="26"/>
          <w:shd w:val="clear" w:color="auto" w:fill="FFFFFF"/>
          <w:lang w:val="uk-UA"/>
        </w:rPr>
        <w:t>вітротурбіни</w:t>
      </w:r>
      <w:proofErr w:type="spellEnd"/>
    </w:p>
    <w:p w14:paraId="5FAFEDE5" w14:textId="77777777" w:rsidR="00484365" w:rsidRPr="004C7767" w:rsidRDefault="00484365" w:rsidP="000974B4">
      <w:pPr>
        <w:pStyle w:val="a8"/>
        <w:spacing w:before="0" w:beforeAutospacing="0" w:after="0" w:afterAutospacing="0" w:line="276" w:lineRule="auto"/>
        <w:ind w:firstLine="567"/>
        <w:jc w:val="both"/>
        <w:rPr>
          <w:b/>
          <w:sz w:val="26"/>
          <w:szCs w:val="26"/>
          <w:lang w:val="uk-UA"/>
        </w:rPr>
      </w:pPr>
      <w:r w:rsidRPr="004C7767">
        <w:rPr>
          <w:rStyle w:val="a9"/>
          <w:b w:val="0"/>
          <w:sz w:val="26"/>
          <w:szCs w:val="26"/>
          <w:lang w:val="uk-UA"/>
        </w:rPr>
        <w:t>Коефіцієнт використання вітру – відношення кінетичної енергії потоку після проходження через вітроколесо до енергії вільного потоку до нього</w:t>
      </w:r>
      <w:r w:rsidR="00F93873">
        <w:rPr>
          <w:rStyle w:val="a9"/>
          <w:b w:val="0"/>
          <w:sz w:val="26"/>
          <w:szCs w:val="26"/>
          <w:lang w:val="uk-UA"/>
        </w:rPr>
        <w:t xml:space="preserve">: </w:t>
      </w:r>
      <w:proofErr w:type="spellStart"/>
      <w:r w:rsidRPr="00F93873">
        <w:rPr>
          <w:rStyle w:val="a9"/>
          <w:b w:val="0"/>
          <w:i/>
          <w:sz w:val="26"/>
          <w:szCs w:val="26"/>
          <w:lang w:val="uk-UA"/>
        </w:rPr>
        <w:t>К</w:t>
      </w:r>
      <w:r w:rsidRPr="00F93873">
        <w:rPr>
          <w:rStyle w:val="a9"/>
          <w:b w:val="0"/>
          <w:i/>
          <w:sz w:val="26"/>
          <w:szCs w:val="26"/>
          <w:vertAlign w:val="subscript"/>
          <w:lang w:val="uk-UA"/>
        </w:rPr>
        <w:t>в</w:t>
      </w:r>
      <w:proofErr w:type="spellEnd"/>
      <w:r w:rsidRPr="004C7767">
        <w:rPr>
          <w:rStyle w:val="a9"/>
          <w:b w:val="0"/>
          <w:sz w:val="26"/>
          <w:szCs w:val="26"/>
          <w:lang w:val="uk-UA"/>
        </w:rPr>
        <w:t xml:space="preserve"> = </w:t>
      </w:r>
      <w:proofErr w:type="spellStart"/>
      <w:r w:rsidRPr="00F93873">
        <w:rPr>
          <w:rStyle w:val="a9"/>
          <w:b w:val="0"/>
          <w:i/>
          <w:sz w:val="26"/>
          <w:szCs w:val="26"/>
          <w:lang w:val="uk-UA"/>
        </w:rPr>
        <w:t>Е</w:t>
      </w:r>
      <w:r w:rsidRPr="004C7767">
        <w:rPr>
          <w:rStyle w:val="a9"/>
          <w:b w:val="0"/>
          <w:sz w:val="26"/>
          <w:szCs w:val="26"/>
          <w:vertAlign w:val="subscript"/>
          <w:lang w:val="uk-UA"/>
        </w:rPr>
        <w:t>після</w:t>
      </w:r>
      <w:proofErr w:type="spellEnd"/>
      <w:r>
        <w:rPr>
          <w:rStyle w:val="a9"/>
          <w:b w:val="0"/>
          <w:sz w:val="26"/>
          <w:szCs w:val="26"/>
          <w:lang w:val="uk-UA"/>
        </w:rPr>
        <w:t>/</w:t>
      </w:r>
      <w:proofErr w:type="spellStart"/>
      <w:r w:rsidRPr="00F93873">
        <w:rPr>
          <w:rStyle w:val="a9"/>
          <w:b w:val="0"/>
          <w:i/>
          <w:sz w:val="26"/>
          <w:szCs w:val="26"/>
          <w:lang w:val="uk-UA"/>
        </w:rPr>
        <w:t>Е</w:t>
      </w:r>
      <w:r w:rsidRPr="004C7767">
        <w:rPr>
          <w:rStyle w:val="a9"/>
          <w:b w:val="0"/>
          <w:sz w:val="26"/>
          <w:szCs w:val="26"/>
          <w:vertAlign w:val="subscript"/>
          <w:lang w:val="uk-UA"/>
        </w:rPr>
        <w:t>до</w:t>
      </w:r>
      <w:proofErr w:type="spellEnd"/>
    </w:p>
    <w:p w14:paraId="7B464AB2" w14:textId="59E15FB4" w:rsidR="00484365" w:rsidRDefault="00484365" w:rsidP="000974B4">
      <w:pPr>
        <w:spacing w:after="0" w:line="276" w:lineRule="auto"/>
        <w:ind w:firstLine="567"/>
        <w:jc w:val="both"/>
        <w:rPr>
          <w:rFonts w:ascii="Times New Roman" w:hAnsi="Times New Roman" w:cs="Times New Roman"/>
          <w:color w:val="222222"/>
          <w:sz w:val="26"/>
          <w:szCs w:val="26"/>
          <w:shd w:val="clear" w:color="auto" w:fill="FFFFFF"/>
          <w:lang w:val="uk-UA"/>
        </w:rPr>
      </w:pPr>
      <w:r w:rsidRPr="001D7F37">
        <w:rPr>
          <w:rFonts w:ascii="Times New Roman" w:hAnsi="Times New Roman" w:cs="Times New Roman"/>
          <w:color w:val="222222"/>
          <w:sz w:val="26"/>
          <w:szCs w:val="26"/>
          <w:shd w:val="clear" w:color="auto" w:fill="FFFFFF"/>
          <w:lang w:val="uk-UA"/>
        </w:rPr>
        <w:lastRenderedPageBreak/>
        <w:t xml:space="preserve">Потужність вітрового потоку пропорційна площі, яку пересікає вітровий потік, і швидкості вітру в кубі. Вітроенергетичні ресурси у США і країнах Європи класифікують в залежності від середньорічної швидкості або середньорічної питомої потужності вітру на висотах 10 і 50 м від поверхні землі (табл. </w:t>
      </w:r>
      <w:r w:rsidR="00F93873">
        <w:rPr>
          <w:rFonts w:ascii="Times New Roman" w:hAnsi="Times New Roman" w:cs="Times New Roman"/>
          <w:color w:val="222222"/>
          <w:sz w:val="26"/>
          <w:szCs w:val="26"/>
          <w:shd w:val="clear" w:color="auto" w:fill="FFFFFF"/>
          <w:lang w:val="uk-UA"/>
        </w:rPr>
        <w:t>5</w:t>
      </w:r>
      <w:r w:rsidRPr="001D7F37">
        <w:rPr>
          <w:rFonts w:ascii="Times New Roman" w:hAnsi="Times New Roman" w:cs="Times New Roman"/>
          <w:color w:val="222222"/>
          <w:sz w:val="26"/>
          <w:szCs w:val="26"/>
          <w:shd w:val="clear" w:color="auto" w:fill="FFFFFF"/>
          <w:lang w:val="uk-UA"/>
        </w:rPr>
        <w:t>.1).</w:t>
      </w:r>
    </w:p>
    <w:p w14:paraId="362171CE" w14:textId="77777777" w:rsidR="00742892" w:rsidRDefault="00742892" w:rsidP="000974B4">
      <w:pPr>
        <w:spacing w:after="0" w:line="276" w:lineRule="auto"/>
        <w:ind w:firstLine="567"/>
        <w:jc w:val="both"/>
        <w:rPr>
          <w:rFonts w:ascii="Times New Roman" w:hAnsi="Times New Roman" w:cs="Times New Roman"/>
          <w:color w:val="222222"/>
          <w:sz w:val="26"/>
          <w:szCs w:val="26"/>
          <w:shd w:val="clear" w:color="auto" w:fill="FFFFFF"/>
          <w:lang w:val="uk-UA"/>
        </w:rPr>
      </w:pPr>
    </w:p>
    <w:p w14:paraId="52AC8D11" w14:textId="77777777" w:rsidR="00484365" w:rsidRPr="001D7F37" w:rsidRDefault="00F93873" w:rsidP="00F93873">
      <w:pPr>
        <w:spacing w:after="0" w:line="240" w:lineRule="auto"/>
        <w:ind w:firstLine="567"/>
        <w:jc w:val="both"/>
        <w:rPr>
          <w:rFonts w:ascii="Times New Roman" w:hAnsi="Times New Roman" w:cs="Times New Roman"/>
          <w:color w:val="222222"/>
          <w:sz w:val="26"/>
          <w:szCs w:val="26"/>
          <w:shd w:val="clear" w:color="auto" w:fill="FFFFFF"/>
          <w:lang w:val="uk-UA"/>
        </w:rPr>
      </w:pPr>
      <w:r>
        <w:rPr>
          <w:rFonts w:ascii="Times New Roman" w:hAnsi="Times New Roman" w:cs="Times New Roman"/>
          <w:color w:val="222222"/>
          <w:sz w:val="26"/>
          <w:szCs w:val="26"/>
          <w:shd w:val="clear" w:color="auto" w:fill="FFFFFF"/>
          <w:lang w:val="uk-UA"/>
        </w:rPr>
        <w:t xml:space="preserve">Таблиця 5.1.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2108"/>
        <w:gridCol w:w="2100"/>
        <w:gridCol w:w="2271"/>
        <w:gridCol w:w="2683"/>
      </w:tblGrid>
      <w:tr w:rsidR="00484365" w:rsidRPr="001D7F37" w14:paraId="528B9B20" w14:textId="77777777" w:rsidTr="00F93873">
        <w:trPr>
          <w:trHeight w:val="254"/>
        </w:trPr>
        <w:tc>
          <w:tcPr>
            <w:tcW w:w="738" w:type="dxa"/>
            <w:vMerge w:val="restart"/>
            <w:vAlign w:val="center"/>
          </w:tcPr>
          <w:p w14:paraId="40ACAF80"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sidRPr="001D7F37">
              <w:rPr>
                <w:rFonts w:ascii="Times New Roman" w:hAnsi="Times New Roman" w:cs="Times New Roman"/>
                <w:color w:val="222222"/>
                <w:sz w:val="24"/>
                <w:szCs w:val="24"/>
                <w:shd w:val="clear" w:color="auto" w:fill="FFFFFF"/>
                <w:lang w:val="uk-UA"/>
              </w:rPr>
              <w:t>Клас</w:t>
            </w:r>
          </w:p>
        </w:tc>
        <w:tc>
          <w:tcPr>
            <w:tcW w:w="2108" w:type="dxa"/>
            <w:vAlign w:val="center"/>
          </w:tcPr>
          <w:p w14:paraId="3BD591AD"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sidRPr="001D7F37">
              <w:rPr>
                <w:rFonts w:ascii="Times New Roman" w:hAnsi="Times New Roman" w:cs="Times New Roman"/>
                <w:color w:val="222222"/>
                <w:sz w:val="24"/>
                <w:szCs w:val="24"/>
                <w:shd w:val="clear" w:color="auto" w:fill="FFFFFF"/>
                <w:lang w:val="uk-UA"/>
              </w:rPr>
              <w:t>Висота 10 м</w:t>
            </w:r>
          </w:p>
        </w:tc>
        <w:tc>
          <w:tcPr>
            <w:tcW w:w="2100" w:type="dxa"/>
            <w:vAlign w:val="center"/>
          </w:tcPr>
          <w:p w14:paraId="0B425AF7"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sidRPr="001D7F37">
              <w:rPr>
                <w:rFonts w:ascii="Times New Roman" w:hAnsi="Times New Roman" w:cs="Times New Roman"/>
                <w:color w:val="222222"/>
                <w:sz w:val="24"/>
                <w:szCs w:val="24"/>
                <w:shd w:val="clear" w:color="auto" w:fill="FFFFFF"/>
                <w:lang w:val="uk-UA"/>
              </w:rPr>
              <w:t>Висота 50 м</w:t>
            </w:r>
          </w:p>
        </w:tc>
        <w:tc>
          <w:tcPr>
            <w:tcW w:w="2271" w:type="dxa"/>
            <w:vMerge w:val="restart"/>
            <w:vAlign w:val="center"/>
          </w:tcPr>
          <w:p w14:paraId="0BA8634A"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sidRPr="001D7F37">
              <w:rPr>
                <w:rFonts w:ascii="Times New Roman" w:hAnsi="Times New Roman" w:cs="Times New Roman"/>
                <w:color w:val="222222"/>
                <w:sz w:val="24"/>
                <w:szCs w:val="24"/>
                <w:shd w:val="clear" w:color="auto" w:fill="FFFFFF"/>
                <w:lang w:val="uk-UA"/>
              </w:rPr>
              <w:t>Швидкість вітру, м/с</w:t>
            </w:r>
          </w:p>
        </w:tc>
        <w:tc>
          <w:tcPr>
            <w:tcW w:w="2683" w:type="dxa"/>
            <w:vMerge w:val="restart"/>
            <w:vAlign w:val="center"/>
          </w:tcPr>
          <w:p w14:paraId="55F5D224"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vertAlign w:val="superscript"/>
                <w:lang w:val="uk-UA"/>
              </w:rPr>
            </w:pPr>
            <w:r w:rsidRPr="001D7F37">
              <w:rPr>
                <w:rFonts w:ascii="Times New Roman" w:hAnsi="Times New Roman" w:cs="Times New Roman"/>
                <w:color w:val="222222"/>
                <w:sz w:val="24"/>
                <w:szCs w:val="24"/>
                <w:shd w:val="clear" w:color="auto" w:fill="FFFFFF"/>
                <w:lang w:val="uk-UA"/>
              </w:rPr>
              <w:t>Питома потужність, Вт/м</w:t>
            </w:r>
            <w:r w:rsidRPr="001D7F37">
              <w:rPr>
                <w:rFonts w:ascii="Times New Roman" w:hAnsi="Times New Roman" w:cs="Times New Roman"/>
                <w:color w:val="222222"/>
                <w:sz w:val="24"/>
                <w:szCs w:val="24"/>
                <w:shd w:val="clear" w:color="auto" w:fill="FFFFFF"/>
                <w:vertAlign w:val="superscript"/>
                <w:lang w:val="uk-UA"/>
              </w:rPr>
              <w:t>2</w:t>
            </w:r>
          </w:p>
        </w:tc>
      </w:tr>
      <w:tr w:rsidR="00484365" w:rsidRPr="001D7F37" w14:paraId="55817C78" w14:textId="77777777" w:rsidTr="00F93873">
        <w:trPr>
          <w:trHeight w:val="456"/>
        </w:trPr>
        <w:tc>
          <w:tcPr>
            <w:tcW w:w="738" w:type="dxa"/>
            <w:vMerge/>
            <w:vAlign w:val="center"/>
          </w:tcPr>
          <w:p w14:paraId="50CAF19E"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p>
        </w:tc>
        <w:tc>
          <w:tcPr>
            <w:tcW w:w="2108" w:type="dxa"/>
            <w:vAlign w:val="center"/>
          </w:tcPr>
          <w:p w14:paraId="14A40FD2"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sidRPr="001D7F37">
              <w:rPr>
                <w:rFonts w:ascii="Times New Roman" w:hAnsi="Times New Roman" w:cs="Times New Roman"/>
                <w:color w:val="222222"/>
                <w:sz w:val="24"/>
                <w:szCs w:val="24"/>
                <w:shd w:val="clear" w:color="auto" w:fill="FFFFFF"/>
                <w:lang w:val="uk-UA"/>
              </w:rPr>
              <w:t>Швидкість вітру, м/с</w:t>
            </w:r>
          </w:p>
        </w:tc>
        <w:tc>
          <w:tcPr>
            <w:tcW w:w="2100" w:type="dxa"/>
            <w:vAlign w:val="center"/>
          </w:tcPr>
          <w:p w14:paraId="74FFA176"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sidRPr="001D7F37">
              <w:rPr>
                <w:rFonts w:ascii="Times New Roman" w:hAnsi="Times New Roman" w:cs="Times New Roman"/>
                <w:color w:val="222222"/>
                <w:sz w:val="24"/>
                <w:szCs w:val="24"/>
                <w:shd w:val="clear" w:color="auto" w:fill="FFFFFF"/>
                <w:lang w:val="uk-UA"/>
              </w:rPr>
              <w:t>Питома потужність, Вт/м</w:t>
            </w:r>
            <w:r w:rsidRPr="001D7F37">
              <w:rPr>
                <w:rFonts w:ascii="Times New Roman" w:hAnsi="Times New Roman" w:cs="Times New Roman"/>
                <w:color w:val="222222"/>
                <w:sz w:val="24"/>
                <w:szCs w:val="24"/>
                <w:shd w:val="clear" w:color="auto" w:fill="FFFFFF"/>
                <w:vertAlign w:val="superscript"/>
                <w:lang w:val="uk-UA"/>
              </w:rPr>
              <w:t>2</w:t>
            </w:r>
          </w:p>
        </w:tc>
        <w:tc>
          <w:tcPr>
            <w:tcW w:w="2271" w:type="dxa"/>
            <w:vMerge/>
            <w:vAlign w:val="center"/>
          </w:tcPr>
          <w:p w14:paraId="0DE21239"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p>
        </w:tc>
        <w:tc>
          <w:tcPr>
            <w:tcW w:w="2683" w:type="dxa"/>
            <w:vMerge/>
            <w:vAlign w:val="center"/>
          </w:tcPr>
          <w:p w14:paraId="34E1CCFB"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p>
        </w:tc>
      </w:tr>
      <w:tr w:rsidR="00484365" w:rsidRPr="001D7F37" w14:paraId="3FA75557" w14:textId="77777777" w:rsidTr="00F93873">
        <w:trPr>
          <w:trHeight w:val="384"/>
        </w:trPr>
        <w:tc>
          <w:tcPr>
            <w:tcW w:w="738" w:type="dxa"/>
            <w:vAlign w:val="center"/>
          </w:tcPr>
          <w:p w14:paraId="6390E5C7"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1</w:t>
            </w:r>
          </w:p>
        </w:tc>
        <w:tc>
          <w:tcPr>
            <w:tcW w:w="2108" w:type="dxa"/>
            <w:vAlign w:val="center"/>
          </w:tcPr>
          <w:p w14:paraId="48CBE97F"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0 - 4,4</w:t>
            </w:r>
          </w:p>
        </w:tc>
        <w:tc>
          <w:tcPr>
            <w:tcW w:w="2100" w:type="dxa"/>
            <w:vAlign w:val="center"/>
          </w:tcPr>
          <w:p w14:paraId="51C97DAF"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0 – 100</w:t>
            </w:r>
          </w:p>
        </w:tc>
        <w:tc>
          <w:tcPr>
            <w:tcW w:w="2271" w:type="dxa"/>
            <w:vAlign w:val="center"/>
          </w:tcPr>
          <w:p w14:paraId="39E78687"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0 – 5,6</w:t>
            </w:r>
          </w:p>
        </w:tc>
        <w:tc>
          <w:tcPr>
            <w:tcW w:w="2683" w:type="dxa"/>
            <w:vAlign w:val="center"/>
          </w:tcPr>
          <w:p w14:paraId="0220CEBA"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0 – 200</w:t>
            </w:r>
          </w:p>
        </w:tc>
      </w:tr>
      <w:tr w:rsidR="00484365" w:rsidRPr="001D7F37" w14:paraId="0C52E815" w14:textId="77777777" w:rsidTr="00F93873">
        <w:trPr>
          <w:trHeight w:val="348"/>
        </w:trPr>
        <w:tc>
          <w:tcPr>
            <w:tcW w:w="738" w:type="dxa"/>
            <w:vAlign w:val="center"/>
          </w:tcPr>
          <w:p w14:paraId="1181C50D"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2</w:t>
            </w:r>
          </w:p>
        </w:tc>
        <w:tc>
          <w:tcPr>
            <w:tcW w:w="2108" w:type="dxa"/>
            <w:vAlign w:val="center"/>
          </w:tcPr>
          <w:p w14:paraId="3A71310E"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4,4 – 5,1</w:t>
            </w:r>
          </w:p>
        </w:tc>
        <w:tc>
          <w:tcPr>
            <w:tcW w:w="2100" w:type="dxa"/>
            <w:vAlign w:val="center"/>
          </w:tcPr>
          <w:p w14:paraId="2373BBCE"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100 - 150</w:t>
            </w:r>
          </w:p>
        </w:tc>
        <w:tc>
          <w:tcPr>
            <w:tcW w:w="2271" w:type="dxa"/>
            <w:vAlign w:val="center"/>
          </w:tcPr>
          <w:p w14:paraId="29F89FE2"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5,6 – 6,4</w:t>
            </w:r>
          </w:p>
        </w:tc>
        <w:tc>
          <w:tcPr>
            <w:tcW w:w="2683" w:type="dxa"/>
            <w:vAlign w:val="center"/>
          </w:tcPr>
          <w:p w14:paraId="421A76F8" w14:textId="77777777" w:rsidR="00484365" w:rsidRPr="001D7F37"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200 - 300</w:t>
            </w:r>
          </w:p>
        </w:tc>
      </w:tr>
      <w:tr w:rsidR="00484365" w:rsidRPr="001D7F37" w14:paraId="794DD53F" w14:textId="77777777" w:rsidTr="00F93873">
        <w:trPr>
          <w:trHeight w:val="312"/>
        </w:trPr>
        <w:tc>
          <w:tcPr>
            <w:tcW w:w="738" w:type="dxa"/>
            <w:vAlign w:val="center"/>
          </w:tcPr>
          <w:p w14:paraId="639E14E4"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3</w:t>
            </w:r>
          </w:p>
        </w:tc>
        <w:tc>
          <w:tcPr>
            <w:tcW w:w="2108" w:type="dxa"/>
            <w:vAlign w:val="center"/>
          </w:tcPr>
          <w:p w14:paraId="42944F90"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5,1 – 5,6</w:t>
            </w:r>
          </w:p>
        </w:tc>
        <w:tc>
          <w:tcPr>
            <w:tcW w:w="2100" w:type="dxa"/>
            <w:vAlign w:val="center"/>
          </w:tcPr>
          <w:p w14:paraId="4EBD0DE5"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150 - 200</w:t>
            </w:r>
          </w:p>
        </w:tc>
        <w:tc>
          <w:tcPr>
            <w:tcW w:w="2271" w:type="dxa"/>
            <w:vAlign w:val="center"/>
          </w:tcPr>
          <w:p w14:paraId="45CAE814"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6,4 – 7,0</w:t>
            </w:r>
          </w:p>
        </w:tc>
        <w:tc>
          <w:tcPr>
            <w:tcW w:w="2683" w:type="dxa"/>
            <w:vAlign w:val="center"/>
          </w:tcPr>
          <w:p w14:paraId="14361199"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300 – 400</w:t>
            </w:r>
          </w:p>
        </w:tc>
      </w:tr>
      <w:tr w:rsidR="00484365" w:rsidRPr="001D7F37" w14:paraId="72AD1546" w14:textId="77777777" w:rsidTr="00F93873">
        <w:trPr>
          <w:trHeight w:val="262"/>
        </w:trPr>
        <w:tc>
          <w:tcPr>
            <w:tcW w:w="738" w:type="dxa"/>
            <w:vAlign w:val="center"/>
          </w:tcPr>
          <w:p w14:paraId="39FADAB5"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4</w:t>
            </w:r>
          </w:p>
        </w:tc>
        <w:tc>
          <w:tcPr>
            <w:tcW w:w="2108" w:type="dxa"/>
            <w:vAlign w:val="center"/>
          </w:tcPr>
          <w:p w14:paraId="67A51F4D"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5,6 – 6,0</w:t>
            </w:r>
          </w:p>
        </w:tc>
        <w:tc>
          <w:tcPr>
            <w:tcW w:w="2100" w:type="dxa"/>
            <w:vAlign w:val="center"/>
          </w:tcPr>
          <w:p w14:paraId="44AECD1A"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200 - 250</w:t>
            </w:r>
          </w:p>
        </w:tc>
        <w:tc>
          <w:tcPr>
            <w:tcW w:w="2271" w:type="dxa"/>
            <w:vAlign w:val="center"/>
          </w:tcPr>
          <w:p w14:paraId="00FF2927"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7,0 – 7,5</w:t>
            </w:r>
          </w:p>
        </w:tc>
        <w:tc>
          <w:tcPr>
            <w:tcW w:w="2683" w:type="dxa"/>
            <w:vAlign w:val="center"/>
          </w:tcPr>
          <w:p w14:paraId="57DA7450"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400 – 500</w:t>
            </w:r>
          </w:p>
        </w:tc>
      </w:tr>
      <w:tr w:rsidR="00484365" w:rsidRPr="001D7F37" w14:paraId="526FFD52" w14:textId="77777777" w:rsidTr="00F93873">
        <w:trPr>
          <w:trHeight w:val="226"/>
        </w:trPr>
        <w:tc>
          <w:tcPr>
            <w:tcW w:w="738" w:type="dxa"/>
            <w:vAlign w:val="center"/>
          </w:tcPr>
          <w:p w14:paraId="75161F87"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5</w:t>
            </w:r>
          </w:p>
        </w:tc>
        <w:tc>
          <w:tcPr>
            <w:tcW w:w="2108" w:type="dxa"/>
            <w:vAlign w:val="center"/>
          </w:tcPr>
          <w:p w14:paraId="6CC47D0B"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6,0 – 6,4</w:t>
            </w:r>
          </w:p>
        </w:tc>
        <w:tc>
          <w:tcPr>
            <w:tcW w:w="2100" w:type="dxa"/>
            <w:vAlign w:val="center"/>
          </w:tcPr>
          <w:p w14:paraId="48FE0AB4"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250 - 300</w:t>
            </w:r>
          </w:p>
        </w:tc>
        <w:tc>
          <w:tcPr>
            <w:tcW w:w="2271" w:type="dxa"/>
            <w:vAlign w:val="center"/>
          </w:tcPr>
          <w:p w14:paraId="54ED7108"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7,5 – 8,0</w:t>
            </w:r>
          </w:p>
        </w:tc>
        <w:tc>
          <w:tcPr>
            <w:tcW w:w="2683" w:type="dxa"/>
            <w:vAlign w:val="center"/>
          </w:tcPr>
          <w:p w14:paraId="34163159"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500 - 600</w:t>
            </w:r>
          </w:p>
        </w:tc>
      </w:tr>
      <w:tr w:rsidR="00484365" w:rsidRPr="001D7F37" w14:paraId="447C01DA" w14:textId="77777777" w:rsidTr="00F93873">
        <w:trPr>
          <w:trHeight w:val="332"/>
        </w:trPr>
        <w:tc>
          <w:tcPr>
            <w:tcW w:w="738" w:type="dxa"/>
            <w:vAlign w:val="center"/>
          </w:tcPr>
          <w:p w14:paraId="2D561266"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6</w:t>
            </w:r>
          </w:p>
        </w:tc>
        <w:tc>
          <w:tcPr>
            <w:tcW w:w="2108" w:type="dxa"/>
            <w:vAlign w:val="center"/>
          </w:tcPr>
          <w:p w14:paraId="5A0CA433"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6,4 – 7,0</w:t>
            </w:r>
          </w:p>
        </w:tc>
        <w:tc>
          <w:tcPr>
            <w:tcW w:w="2100" w:type="dxa"/>
            <w:vAlign w:val="center"/>
          </w:tcPr>
          <w:p w14:paraId="32042DDE"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300 - 400</w:t>
            </w:r>
          </w:p>
        </w:tc>
        <w:tc>
          <w:tcPr>
            <w:tcW w:w="2271" w:type="dxa"/>
            <w:vAlign w:val="center"/>
          </w:tcPr>
          <w:p w14:paraId="6560625B"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8,0 – 8,8</w:t>
            </w:r>
          </w:p>
        </w:tc>
        <w:tc>
          <w:tcPr>
            <w:tcW w:w="2683" w:type="dxa"/>
            <w:vAlign w:val="center"/>
          </w:tcPr>
          <w:p w14:paraId="3DAA2C8D"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600 - 800</w:t>
            </w:r>
          </w:p>
        </w:tc>
      </w:tr>
      <w:tr w:rsidR="00484365" w:rsidRPr="001D7F37" w14:paraId="6BA73F0C" w14:textId="77777777" w:rsidTr="00F93873">
        <w:trPr>
          <w:trHeight w:val="282"/>
        </w:trPr>
        <w:tc>
          <w:tcPr>
            <w:tcW w:w="738" w:type="dxa"/>
            <w:vAlign w:val="center"/>
          </w:tcPr>
          <w:p w14:paraId="645FDFDC"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7</w:t>
            </w:r>
          </w:p>
        </w:tc>
        <w:tc>
          <w:tcPr>
            <w:tcW w:w="2108" w:type="dxa"/>
            <w:vAlign w:val="center"/>
          </w:tcPr>
          <w:p w14:paraId="4D1BE8B1"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7,0 – 9,0</w:t>
            </w:r>
          </w:p>
        </w:tc>
        <w:tc>
          <w:tcPr>
            <w:tcW w:w="2100" w:type="dxa"/>
            <w:vAlign w:val="center"/>
          </w:tcPr>
          <w:p w14:paraId="42BAAC1C"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400 - 1000</w:t>
            </w:r>
          </w:p>
        </w:tc>
        <w:tc>
          <w:tcPr>
            <w:tcW w:w="2271" w:type="dxa"/>
            <w:vAlign w:val="center"/>
          </w:tcPr>
          <w:p w14:paraId="0E6997E6"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8,8 – 11,9</w:t>
            </w:r>
          </w:p>
        </w:tc>
        <w:tc>
          <w:tcPr>
            <w:tcW w:w="2683" w:type="dxa"/>
            <w:vAlign w:val="center"/>
          </w:tcPr>
          <w:p w14:paraId="03F51159" w14:textId="77777777" w:rsidR="00484365" w:rsidRDefault="00484365" w:rsidP="00F93873">
            <w:pPr>
              <w:spacing w:after="0" w:line="240" w:lineRule="auto"/>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800 - 1200</w:t>
            </w:r>
          </w:p>
        </w:tc>
      </w:tr>
    </w:tbl>
    <w:p w14:paraId="0A2AA6A6" w14:textId="77777777" w:rsidR="00484365" w:rsidRPr="001D7F37" w:rsidRDefault="00484365" w:rsidP="00F93873">
      <w:pPr>
        <w:spacing w:after="0" w:line="240" w:lineRule="auto"/>
        <w:ind w:firstLine="567"/>
        <w:jc w:val="both"/>
        <w:rPr>
          <w:rFonts w:ascii="Times New Roman" w:hAnsi="Times New Roman" w:cs="Times New Roman"/>
          <w:sz w:val="26"/>
          <w:szCs w:val="26"/>
          <w:lang w:val="uk-UA"/>
        </w:rPr>
      </w:pPr>
    </w:p>
    <w:p w14:paraId="2147E860" w14:textId="77777777" w:rsidR="00484365" w:rsidRPr="001D7F37" w:rsidRDefault="00484365" w:rsidP="00484365">
      <w:pPr>
        <w:pStyle w:val="a8"/>
        <w:shd w:val="clear" w:color="auto" w:fill="FFFFFF"/>
        <w:spacing w:before="0" w:beforeAutospacing="0" w:after="0" w:afterAutospacing="0" w:line="312" w:lineRule="auto"/>
        <w:ind w:firstLine="567"/>
        <w:jc w:val="both"/>
        <w:rPr>
          <w:color w:val="222222"/>
          <w:sz w:val="26"/>
          <w:szCs w:val="26"/>
          <w:lang w:val="uk-UA"/>
        </w:rPr>
      </w:pPr>
      <w:r w:rsidRPr="001D7F37">
        <w:rPr>
          <w:color w:val="222222"/>
          <w:sz w:val="26"/>
          <w:szCs w:val="26"/>
          <w:lang w:val="uk-UA"/>
        </w:rPr>
        <w:t xml:space="preserve">Принцип дії всіх вітроустановок один: під напором вітру обертається вітроколесо з лопатями, яке передає крутильний момент через систему передач валу генератора, що виробляє електроенергію. Реальний </w:t>
      </w:r>
      <w:r>
        <w:rPr>
          <w:color w:val="222222"/>
          <w:sz w:val="26"/>
          <w:szCs w:val="26"/>
          <w:lang w:val="uk-UA"/>
        </w:rPr>
        <w:t>ККД</w:t>
      </w:r>
      <w:r w:rsidRPr="001D7F37">
        <w:rPr>
          <w:color w:val="222222"/>
          <w:sz w:val="26"/>
          <w:szCs w:val="26"/>
          <w:lang w:val="uk-UA"/>
        </w:rPr>
        <w:t xml:space="preserve"> кращих вітрових </w:t>
      </w:r>
      <w:r w:rsidRPr="00B670EE">
        <w:rPr>
          <w:color w:val="222222"/>
          <w:sz w:val="26"/>
          <w:szCs w:val="26"/>
          <w:lang w:val="uk-UA"/>
        </w:rPr>
        <w:t>кол</w:t>
      </w:r>
      <w:r>
        <w:rPr>
          <w:color w:val="222222"/>
          <w:sz w:val="26"/>
          <w:szCs w:val="26"/>
          <w:lang w:val="uk-UA"/>
        </w:rPr>
        <w:t>і</w:t>
      </w:r>
      <w:r w:rsidRPr="00B670EE">
        <w:rPr>
          <w:color w:val="222222"/>
          <w:sz w:val="26"/>
          <w:szCs w:val="26"/>
          <w:lang w:val="uk-UA"/>
        </w:rPr>
        <w:t>с</w:t>
      </w:r>
      <w:r w:rsidRPr="001D7F37">
        <w:rPr>
          <w:color w:val="222222"/>
          <w:sz w:val="26"/>
          <w:szCs w:val="26"/>
          <w:lang w:val="uk-UA"/>
        </w:rPr>
        <w:t xml:space="preserve"> досягає 45% у разі стійкої роботи при оптимальній швидкості вітру.</w:t>
      </w:r>
    </w:p>
    <w:p w14:paraId="5EAA7BF2" w14:textId="77777777" w:rsidR="00484365" w:rsidRPr="001D7F37" w:rsidRDefault="00484365" w:rsidP="00484365">
      <w:pPr>
        <w:pStyle w:val="a8"/>
        <w:shd w:val="clear" w:color="auto" w:fill="FFFFFF"/>
        <w:spacing w:before="0" w:beforeAutospacing="0" w:after="0" w:afterAutospacing="0" w:line="312" w:lineRule="auto"/>
        <w:ind w:firstLine="567"/>
        <w:jc w:val="both"/>
        <w:rPr>
          <w:color w:val="222222"/>
          <w:sz w:val="26"/>
          <w:szCs w:val="26"/>
          <w:lang w:val="uk-UA"/>
        </w:rPr>
      </w:pPr>
      <w:r w:rsidRPr="001D7F37">
        <w:rPr>
          <w:color w:val="222222"/>
          <w:sz w:val="26"/>
          <w:szCs w:val="26"/>
          <w:lang w:val="uk-UA"/>
        </w:rPr>
        <w:t>Існують дві принципово різні конструкції ВЕУ: з горизонтальною і вертикальною віссю обертання.</w:t>
      </w:r>
      <w:r w:rsidR="00F93873">
        <w:rPr>
          <w:color w:val="222222"/>
          <w:sz w:val="26"/>
          <w:szCs w:val="26"/>
          <w:lang w:val="uk-UA"/>
        </w:rPr>
        <w:t xml:space="preserve"> </w:t>
      </w:r>
      <w:r w:rsidRPr="001D7F37">
        <w:rPr>
          <w:color w:val="222222"/>
          <w:sz w:val="26"/>
          <w:szCs w:val="26"/>
          <w:lang w:val="uk-UA"/>
        </w:rPr>
        <w:t xml:space="preserve">Конструктивна схема ВЕУ з горизонтальною віссю наведена на </w:t>
      </w:r>
      <w:r>
        <w:rPr>
          <w:color w:val="222222"/>
          <w:sz w:val="26"/>
          <w:szCs w:val="26"/>
          <w:lang w:val="uk-UA"/>
        </w:rPr>
        <w:t>рис</w:t>
      </w:r>
      <w:r w:rsidRPr="001D7F37">
        <w:rPr>
          <w:color w:val="222222"/>
          <w:sz w:val="26"/>
          <w:szCs w:val="26"/>
          <w:lang w:val="uk-UA"/>
        </w:rPr>
        <w:t xml:space="preserve">. </w:t>
      </w:r>
      <w:r w:rsidR="00F93873">
        <w:rPr>
          <w:color w:val="222222"/>
          <w:sz w:val="26"/>
          <w:szCs w:val="26"/>
          <w:lang w:val="uk-UA"/>
        </w:rPr>
        <w:t>5</w:t>
      </w:r>
      <w:r>
        <w:rPr>
          <w:color w:val="222222"/>
          <w:sz w:val="26"/>
          <w:szCs w:val="26"/>
          <w:lang w:val="uk-UA"/>
        </w:rPr>
        <w:t>.7</w:t>
      </w:r>
      <w:r w:rsidRPr="001D7F37">
        <w:rPr>
          <w:color w:val="222222"/>
          <w:sz w:val="26"/>
          <w:szCs w:val="26"/>
          <w:lang w:val="uk-UA"/>
        </w:rPr>
        <w:t xml:space="preserve">. </w:t>
      </w:r>
    </w:p>
    <w:p w14:paraId="4D61E148" w14:textId="77777777" w:rsidR="00484365" w:rsidRPr="001D7F37" w:rsidRDefault="00484365" w:rsidP="00484365">
      <w:pPr>
        <w:spacing w:line="288" w:lineRule="auto"/>
        <w:ind w:firstLine="567"/>
        <w:jc w:val="center"/>
        <w:rPr>
          <w:rFonts w:ascii="Times New Roman" w:hAnsi="Times New Roman" w:cs="Times New Roman"/>
          <w:sz w:val="26"/>
          <w:szCs w:val="26"/>
          <w:lang w:val="uk-UA"/>
        </w:rPr>
      </w:pPr>
      <w:r w:rsidRPr="001D7F37">
        <w:rPr>
          <w:rFonts w:ascii="Times New Roman" w:hAnsi="Times New Roman" w:cs="Times New Roman"/>
          <w:noProof/>
          <w:sz w:val="26"/>
          <w:szCs w:val="26"/>
          <w:lang w:eastAsia="ru-RU"/>
        </w:rPr>
        <w:drawing>
          <wp:inline distT="0" distB="0" distL="0" distR="0" wp14:anchorId="2C179D9B" wp14:editId="21061A87">
            <wp:extent cx="1419548" cy="2304331"/>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0898" cy="2306523"/>
                    </a:xfrm>
                    <a:prstGeom prst="rect">
                      <a:avLst/>
                    </a:prstGeom>
                    <a:noFill/>
                    <a:ln>
                      <a:noFill/>
                    </a:ln>
                  </pic:spPr>
                </pic:pic>
              </a:graphicData>
            </a:graphic>
          </wp:inline>
        </w:drawing>
      </w:r>
    </w:p>
    <w:p w14:paraId="3F0C765A" w14:textId="77777777" w:rsidR="00484365" w:rsidRPr="00742892" w:rsidRDefault="00484365" w:rsidP="00742892">
      <w:pPr>
        <w:pStyle w:val="a8"/>
        <w:shd w:val="clear" w:color="auto" w:fill="FFFFFF"/>
        <w:spacing w:before="0" w:beforeAutospacing="0" w:after="0" w:afterAutospacing="0"/>
        <w:ind w:firstLine="567"/>
        <w:jc w:val="center"/>
        <w:rPr>
          <w:rStyle w:val="easyimgcaptioninner"/>
          <w:color w:val="222222"/>
          <w:sz w:val="26"/>
          <w:szCs w:val="26"/>
          <w:lang w:val="uk-UA"/>
        </w:rPr>
      </w:pPr>
      <w:r w:rsidRPr="00742892">
        <w:rPr>
          <w:rStyle w:val="easyimgcaptioninner"/>
          <w:color w:val="222222"/>
          <w:sz w:val="26"/>
          <w:szCs w:val="26"/>
          <w:lang w:val="uk-UA"/>
        </w:rPr>
        <w:t xml:space="preserve">Рис. </w:t>
      </w:r>
      <w:r w:rsidR="00F93873" w:rsidRPr="00742892">
        <w:rPr>
          <w:rStyle w:val="easyimgcaptioninner"/>
          <w:color w:val="222222"/>
          <w:sz w:val="26"/>
          <w:szCs w:val="26"/>
          <w:lang w:val="uk-UA"/>
        </w:rPr>
        <w:t>5</w:t>
      </w:r>
      <w:r w:rsidRPr="00742892">
        <w:rPr>
          <w:rStyle w:val="easyimgcaptioninner"/>
          <w:color w:val="222222"/>
          <w:sz w:val="26"/>
          <w:szCs w:val="26"/>
          <w:lang w:val="uk-UA"/>
        </w:rPr>
        <w:t>.7 - Конструктивна схема ВЕУ з горизонтальною віссю обертання:</w:t>
      </w:r>
    </w:p>
    <w:p w14:paraId="5C252373" w14:textId="77777777" w:rsidR="00F93873" w:rsidRPr="00742892" w:rsidRDefault="00484365" w:rsidP="00742892">
      <w:pPr>
        <w:pStyle w:val="a8"/>
        <w:shd w:val="clear" w:color="auto" w:fill="FFFFFF"/>
        <w:spacing w:before="0" w:beforeAutospacing="0" w:after="0" w:afterAutospacing="0"/>
        <w:ind w:firstLine="567"/>
        <w:jc w:val="center"/>
        <w:rPr>
          <w:rStyle w:val="easyimgcaptioninner"/>
          <w:color w:val="222222"/>
          <w:sz w:val="26"/>
          <w:szCs w:val="26"/>
          <w:lang w:val="uk-UA"/>
        </w:rPr>
      </w:pPr>
      <w:r w:rsidRPr="00742892">
        <w:rPr>
          <w:rStyle w:val="easyimgcaptioninner"/>
          <w:color w:val="222222"/>
          <w:sz w:val="26"/>
          <w:szCs w:val="26"/>
          <w:lang w:val="uk-UA"/>
        </w:rPr>
        <w:t>1 – робоча лопать; 2 – трансмісія; 3 – віндроза; 4 – башта;</w:t>
      </w:r>
      <w:r w:rsidR="00F93873" w:rsidRPr="00742892">
        <w:rPr>
          <w:rStyle w:val="easyimgcaptioninner"/>
          <w:color w:val="222222"/>
          <w:sz w:val="26"/>
          <w:szCs w:val="26"/>
          <w:lang w:val="uk-UA"/>
        </w:rPr>
        <w:t xml:space="preserve"> </w:t>
      </w:r>
    </w:p>
    <w:p w14:paraId="17CDDAEE" w14:textId="77777777" w:rsidR="00484365" w:rsidRPr="00742892" w:rsidRDefault="00484365" w:rsidP="00742892">
      <w:pPr>
        <w:pStyle w:val="a8"/>
        <w:shd w:val="clear" w:color="auto" w:fill="FFFFFF"/>
        <w:spacing w:before="0" w:beforeAutospacing="0" w:after="0" w:afterAutospacing="0"/>
        <w:ind w:firstLine="567"/>
        <w:jc w:val="center"/>
        <w:rPr>
          <w:color w:val="222222"/>
          <w:sz w:val="26"/>
          <w:szCs w:val="26"/>
          <w:lang w:val="uk-UA"/>
        </w:rPr>
      </w:pPr>
      <w:r w:rsidRPr="00742892">
        <w:rPr>
          <w:rStyle w:val="easyimgcaptioninner"/>
          <w:color w:val="222222"/>
          <w:sz w:val="26"/>
          <w:szCs w:val="26"/>
          <w:lang w:val="uk-UA"/>
        </w:rPr>
        <w:t>5 – вал відбору потужності; 6 – електрогенератор</w:t>
      </w:r>
    </w:p>
    <w:p w14:paraId="4F54A25E" w14:textId="77777777" w:rsidR="00484365" w:rsidRDefault="00484365" w:rsidP="00484365">
      <w:pPr>
        <w:pStyle w:val="a8"/>
        <w:shd w:val="clear" w:color="auto" w:fill="FFFFFF"/>
        <w:spacing w:before="0" w:beforeAutospacing="0" w:after="0" w:afterAutospacing="0" w:line="288" w:lineRule="auto"/>
        <w:ind w:firstLine="567"/>
        <w:jc w:val="both"/>
        <w:rPr>
          <w:color w:val="222222"/>
          <w:sz w:val="26"/>
          <w:szCs w:val="26"/>
          <w:lang w:val="uk-UA"/>
        </w:rPr>
      </w:pPr>
    </w:p>
    <w:p w14:paraId="7CE5DC0B" w14:textId="77777777" w:rsidR="00484365" w:rsidRPr="001D7F37" w:rsidRDefault="00F93873" w:rsidP="00484365">
      <w:pPr>
        <w:pStyle w:val="a8"/>
        <w:shd w:val="clear" w:color="auto" w:fill="FFFFFF"/>
        <w:spacing w:before="0" w:beforeAutospacing="0" w:after="0" w:afterAutospacing="0" w:line="312" w:lineRule="auto"/>
        <w:ind w:firstLine="567"/>
        <w:jc w:val="both"/>
        <w:rPr>
          <w:color w:val="222222"/>
          <w:sz w:val="26"/>
          <w:szCs w:val="26"/>
          <w:lang w:val="uk-UA"/>
        </w:rPr>
      </w:pPr>
      <w:r w:rsidRPr="001D7F37">
        <w:rPr>
          <w:color w:val="222222"/>
          <w:sz w:val="26"/>
          <w:szCs w:val="26"/>
          <w:lang w:val="uk-UA"/>
        </w:rPr>
        <w:t xml:space="preserve">Основними елементами установки є </w:t>
      </w:r>
      <w:proofErr w:type="spellStart"/>
      <w:r w:rsidRPr="001D7F37">
        <w:rPr>
          <w:color w:val="222222"/>
          <w:sz w:val="26"/>
          <w:szCs w:val="26"/>
          <w:lang w:val="uk-UA"/>
        </w:rPr>
        <w:t>вітроприймальний</w:t>
      </w:r>
      <w:proofErr w:type="spellEnd"/>
      <w:r w:rsidRPr="001D7F37">
        <w:rPr>
          <w:color w:val="222222"/>
          <w:sz w:val="26"/>
          <w:szCs w:val="26"/>
          <w:lang w:val="uk-UA"/>
        </w:rPr>
        <w:t xml:space="preserve"> пристрій (лопаті), редуктор передачі крутильного моменту до електрогенератора, електрогенератор і башта. </w:t>
      </w:r>
      <w:proofErr w:type="spellStart"/>
      <w:r w:rsidRPr="001D7F37">
        <w:rPr>
          <w:color w:val="222222"/>
          <w:sz w:val="26"/>
          <w:szCs w:val="26"/>
          <w:lang w:val="uk-UA"/>
        </w:rPr>
        <w:t>Вітроприймальний</w:t>
      </w:r>
      <w:proofErr w:type="spellEnd"/>
      <w:r w:rsidRPr="001D7F37">
        <w:rPr>
          <w:color w:val="222222"/>
          <w:sz w:val="26"/>
          <w:szCs w:val="26"/>
          <w:lang w:val="uk-UA"/>
        </w:rPr>
        <w:t xml:space="preserve"> пристрій разом з редуктором утворюють вітродвигун. Завдяки спеціальній конструкції лопатей в повітряному потоці виникають несиметричні сили, які створюють </w:t>
      </w:r>
      <w:r w:rsidRPr="001D7F37">
        <w:rPr>
          <w:color w:val="222222"/>
          <w:sz w:val="26"/>
          <w:szCs w:val="26"/>
          <w:lang w:val="uk-UA"/>
        </w:rPr>
        <w:lastRenderedPageBreak/>
        <w:t>крутильний момент.</w:t>
      </w:r>
      <w:r>
        <w:rPr>
          <w:color w:val="222222"/>
          <w:sz w:val="26"/>
          <w:szCs w:val="26"/>
          <w:lang w:val="uk-UA"/>
        </w:rPr>
        <w:t xml:space="preserve"> </w:t>
      </w:r>
      <w:r w:rsidR="00484365" w:rsidRPr="001D7F37">
        <w:rPr>
          <w:color w:val="222222"/>
          <w:sz w:val="26"/>
          <w:szCs w:val="26"/>
          <w:lang w:val="uk-UA"/>
        </w:rPr>
        <w:t xml:space="preserve">Оскільки вітер може змінювати свою силу і напрям, вітрові установки обладнуються спеціальними пристроями контролю і безпеки. Ці пристрої складаються з механізмів розвороту </w:t>
      </w:r>
      <w:proofErr w:type="spellStart"/>
      <w:r w:rsidR="00484365" w:rsidRPr="001D7F37">
        <w:rPr>
          <w:color w:val="222222"/>
          <w:sz w:val="26"/>
          <w:szCs w:val="26"/>
          <w:lang w:val="uk-UA"/>
        </w:rPr>
        <w:t>вісі</w:t>
      </w:r>
      <w:proofErr w:type="spellEnd"/>
      <w:r w:rsidR="00484365" w:rsidRPr="001D7F37">
        <w:rPr>
          <w:color w:val="222222"/>
          <w:sz w:val="26"/>
          <w:szCs w:val="26"/>
          <w:lang w:val="uk-UA"/>
        </w:rPr>
        <w:t xml:space="preserve"> обертання за вітром (віндроза), нахилу лопатей відносно землі при критичній швидкості вітру, системи автоматичного контролю потужності та аварійного відключення для установок великої потужності.</w:t>
      </w:r>
    </w:p>
    <w:p w14:paraId="1937816B" w14:textId="77777777" w:rsidR="00484365" w:rsidRDefault="00484365" w:rsidP="00484365">
      <w:pPr>
        <w:pStyle w:val="a8"/>
        <w:shd w:val="clear" w:color="auto" w:fill="FFFFFF"/>
        <w:spacing w:before="0" w:beforeAutospacing="0" w:after="0" w:afterAutospacing="0" w:line="312" w:lineRule="auto"/>
        <w:ind w:firstLine="567"/>
        <w:jc w:val="both"/>
        <w:rPr>
          <w:color w:val="222222"/>
          <w:sz w:val="26"/>
          <w:szCs w:val="26"/>
          <w:lang w:val="uk-UA"/>
        </w:rPr>
      </w:pPr>
      <w:r w:rsidRPr="001D7F37">
        <w:rPr>
          <w:color w:val="222222"/>
          <w:sz w:val="26"/>
          <w:szCs w:val="26"/>
          <w:lang w:val="uk-UA"/>
        </w:rPr>
        <w:t xml:space="preserve">Найчастіше на ВЕС (рис. </w:t>
      </w:r>
      <w:r w:rsidR="00F93873">
        <w:rPr>
          <w:color w:val="222222"/>
          <w:sz w:val="26"/>
          <w:szCs w:val="26"/>
          <w:lang w:val="uk-UA"/>
        </w:rPr>
        <w:t>5</w:t>
      </w:r>
      <w:r>
        <w:rPr>
          <w:color w:val="222222"/>
          <w:sz w:val="26"/>
          <w:szCs w:val="26"/>
          <w:lang w:val="uk-UA"/>
        </w:rPr>
        <w:t>.7</w:t>
      </w:r>
      <w:r w:rsidRPr="001D7F37">
        <w:rPr>
          <w:color w:val="222222"/>
          <w:sz w:val="26"/>
          <w:szCs w:val="26"/>
          <w:lang w:val="uk-UA"/>
        </w:rPr>
        <w:t xml:space="preserve">) використовується трилопатеве вітроколесо з горизонтальним розташуванням </w:t>
      </w:r>
      <w:proofErr w:type="spellStart"/>
      <w:r w:rsidRPr="001D7F37">
        <w:rPr>
          <w:color w:val="222222"/>
          <w:sz w:val="26"/>
          <w:szCs w:val="26"/>
          <w:lang w:val="uk-UA"/>
        </w:rPr>
        <w:t>вісі</w:t>
      </w:r>
      <w:proofErr w:type="spellEnd"/>
      <w:r w:rsidRPr="001D7F37">
        <w:rPr>
          <w:color w:val="222222"/>
          <w:sz w:val="26"/>
          <w:szCs w:val="26"/>
          <w:lang w:val="uk-UA"/>
        </w:rPr>
        <w:t xml:space="preserve"> ротора. Удосконалення відбуваються шляхом збільшення розмірів лопатей, покращення техніко-економічних показників енергетичного обладнання і електронного управління, використання композитних матеріалів і застосування більш високих башт. Деякі ВЕУ функціонують зі змінною швидкістю або взагалі не використовують редуктор і працюють за методом прямого приводу. Так, при потужності ВЕУ 2,5 МВт діаметр лопатей вітроколеса досягає 80 м, а висота башти більше 80 м.</w:t>
      </w:r>
    </w:p>
    <w:p w14:paraId="016C9D3F" w14:textId="77777777" w:rsidR="00484365" w:rsidRDefault="00484365" w:rsidP="00484365">
      <w:pPr>
        <w:pStyle w:val="a8"/>
        <w:shd w:val="clear" w:color="auto" w:fill="FFFFFF"/>
        <w:spacing w:before="0" w:beforeAutospacing="0" w:after="0" w:afterAutospacing="0" w:line="312" w:lineRule="auto"/>
        <w:ind w:firstLine="567"/>
        <w:jc w:val="both"/>
        <w:rPr>
          <w:color w:val="222222"/>
          <w:sz w:val="26"/>
          <w:szCs w:val="26"/>
          <w:lang w:val="uk-UA"/>
        </w:rPr>
      </w:pPr>
      <w:r w:rsidRPr="001D7F37">
        <w:rPr>
          <w:color w:val="222222"/>
          <w:sz w:val="26"/>
          <w:szCs w:val="26"/>
          <w:lang w:val="uk-UA"/>
        </w:rPr>
        <w:t>ВЕУ з вертикальною віссю обертання мають переваги перед установками з горизонтальною віссю, які полягають у тому, що зникає необхідність у пристроях орієнтації на вітер, спрощується конструкція і знижуються гіроскопічні навантаження, обумовлені додатковим напруженням в лопатях, системі передачі та інших елементах установки, з’являється можливість встановлення ред</w:t>
      </w:r>
      <w:r>
        <w:rPr>
          <w:color w:val="222222"/>
          <w:sz w:val="26"/>
          <w:szCs w:val="26"/>
          <w:lang w:val="uk-UA"/>
        </w:rPr>
        <w:t>у</w:t>
      </w:r>
      <w:r w:rsidRPr="001D7F37">
        <w:rPr>
          <w:color w:val="222222"/>
          <w:sz w:val="26"/>
          <w:szCs w:val="26"/>
          <w:lang w:val="uk-UA"/>
        </w:rPr>
        <w:t xml:space="preserve">ктора з генератором в основі башти. Конструктивна схема ВЕУ з вертикальною віссю обертання наведена на </w:t>
      </w:r>
      <w:r>
        <w:rPr>
          <w:color w:val="222222"/>
          <w:sz w:val="26"/>
          <w:szCs w:val="26"/>
          <w:lang w:val="uk-UA"/>
        </w:rPr>
        <w:t>рис</w:t>
      </w:r>
      <w:r w:rsidRPr="001D7F37">
        <w:rPr>
          <w:color w:val="222222"/>
          <w:sz w:val="26"/>
          <w:szCs w:val="26"/>
          <w:lang w:val="uk-UA"/>
        </w:rPr>
        <w:t xml:space="preserve">. </w:t>
      </w:r>
      <w:r>
        <w:rPr>
          <w:color w:val="222222"/>
          <w:sz w:val="26"/>
          <w:szCs w:val="26"/>
          <w:lang w:val="uk-UA"/>
        </w:rPr>
        <w:t>4.8</w:t>
      </w:r>
      <w:r w:rsidRPr="001D7F37">
        <w:rPr>
          <w:color w:val="222222"/>
          <w:sz w:val="26"/>
          <w:szCs w:val="26"/>
          <w:lang w:val="uk-UA"/>
        </w:rPr>
        <w:t>.</w:t>
      </w:r>
    </w:p>
    <w:p w14:paraId="3ED93648" w14:textId="77777777" w:rsidR="00484365" w:rsidRPr="001D7F37" w:rsidRDefault="00484365" w:rsidP="00484365">
      <w:pPr>
        <w:spacing w:line="288" w:lineRule="auto"/>
        <w:ind w:firstLine="567"/>
        <w:jc w:val="both"/>
        <w:rPr>
          <w:rFonts w:ascii="Times New Roman" w:hAnsi="Times New Roman" w:cs="Times New Roman"/>
          <w:color w:val="222222"/>
          <w:sz w:val="26"/>
          <w:szCs w:val="26"/>
          <w:lang w:val="uk-UA"/>
        </w:rPr>
      </w:pPr>
      <w:r w:rsidRPr="001D7F37">
        <w:rPr>
          <w:rFonts w:ascii="Times New Roman" w:hAnsi="Times New Roman" w:cs="Times New Roman"/>
          <w:color w:val="222222"/>
          <w:sz w:val="26"/>
          <w:szCs w:val="26"/>
          <w:lang w:val="uk-UA"/>
        </w:rPr>
        <w:t xml:space="preserve">У залежності від потужності генератора вітроустановки підрозділяються на класи, їх параметри і призначення наведені в табл. </w:t>
      </w:r>
      <w:r w:rsidR="00F93873">
        <w:rPr>
          <w:rFonts w:ascii="Times New Roman" w:hAnsi="Times New Roman" w:cs="Times New Roman"/>
          <w:color w:val="222222"/>
          <w:sz w:val="26"/>
          <w:szCs w:val="26"/>
          <w:lang w:val="uk-UA"/>
        </w:rPr>
        <w:t>5</w:t>
      </w:r>
      <w:r w:rsidRPr="001D7F37">
        <w:rPr>
          <w:rFonts w:ascii="Times New Roman" w:hAnsi="Times New Roman" w:cs="Times New Roman"/>
          <w:color w:val="222222"/>
          <w:sz w:val="26"/>
          <w:szCs w:val="26"/>
          <w:lang w:val="uk-UA"/>
        </w:rPr>
        <w:t>.2.</w:t>
      </w:r>
    </w:p>
    <w:p w14:paraId="2E042B12" w14:textId="77777777" w:rsidR="00484365" w:rsidRPr="00F93873" w:rsidRDefault="00484365" w:rsidP="00F93873">
      <w:pPr>
        <w:spacing w:after="0" w:line="240" w:lineRule="auto"/>
        <w:ind w:firstLine="567"/>
        <w:jc w:val="both"/>
        <w:rPr>
          <w:rFonts w:ascii="Times New Roman" w:hAnsi="Times New Roman" w:cs="Times New Roman"/>
          <w:color w:val="222222"/>
          <w:sz w:val="24"/>
          <w:szCs w:val="24"/>
          <w:lang w:val="uk-UA"/>
        </w:rPr>
      </w:pPr>
      <w:r w:rsidRPr="00F93873">
        <w:rPr>
          <w:rFonts w:ascii="Times New Roman" w:hAnsi="Times New Roman" w:cs="Times New Roman"/>
          <w:color w:val="222222"/>
          <w:sz w:val="24"/>
          <w:szCs w:val="24"/>
          <w:lang w:val="uk-UA"/>
        </w:rPr>
        <w:t xml:space="preserve">Таблиця </w:t>
      </w:r>
      <w:r w:rsidR="00F93873" w:rsidRPr="00F93873">
        <w:rPr>
          <w:rFonts w:ascii="Times New Roman" w:hAnsi="Times New Roman" w:cs="Times New Roman"/>
          <w:color w:val="222222"/>
          <w:sz w:val="24"/>
          <w:szCs w:val="24"/>
          <w:lang w:val="uk-UA"/>
        </w:rPr>
        <w:t>5</w:t>
      </w:r>
      <w:r w:rsidRPr="00F93873">
        <w:rPr>
          <w:rFonts w:ascii="Times New Roman" w:hAnsi="Times New Roman" w:cs="Times New Roman"/>
          <w:color w:val="222222"/>
          <w:sz w:val="24"/>
          <w:szCs w:val="24"/>
          <w:lang w:val="uk-UA"/>
        </w:rPr>
        <w:t>.2 - Класифікація вітроустановок</w:t>
      </w:r>
    </w:p>
    <w:tbl>
      <w:tblPr>
        <w:tblW w:w="10001"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2827"/>
        <w:gridCol w:w="1985"/>
        <w:gridCol w:w="1134"/>
        <w:gridCol w:w="1276"/>
        <w:gridCol w:w="2779"/>
      </w:tblGrid>
      <w:tr w:rsidR="00484365" w:rsidRPr="00F93873" w14:paraId="066218E6" w14:textId="77777777" w:rsidTr="00F93873">
        <w:tc>
          <w:tcPr>
            <w:tcW w:w="2827" w:type="dxa"/>
            <w:tcBorders>
              <w:top w:val="outset" w:sz="6" w:space="0" w:color="auto"/>
              <w:left w:val="outset" w:sz="6" w:space="0" w:color="auto"/>
              <w:bottom w:val="outset" w:sz="6" w:space="0" w:color="auto"/>
              <w:right w:val="outset" w:sz="6" w:space="0" w:color="auto"/>
            </w:tcBorders>
            <w:vAlign w:val="center"/>
          </w:tcPr>
          <w:p w14:paraId="70F51858"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Клас установки</w:t>
            </w:r>
          </w:p>
        </w:tc>
        <w:tc>
          <w:tcPr>
            <w:tcW w:w="1985" w:type="dxa"/>
            <w:tcBorders>
              <w:top w:val="outset" w:sz="6" w:space="0" w:color="auto"/>
              <w:left w:val="outset" w:sz="6" w:space="0" w:color="auto"/>
              <w:bottom w:val="outset" w:sz="6" w:space="0" w:color="auto"/>
              <w:right w:val="outset" w:sz="6" w:space="0" w:color="auto"/>
            </w:tcBorders>
            <w:vAlign w:val="center"/>
          </w:tcPr>
          <w:p w14:paraId="05B3DAC3"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Потужність, МВт</w:t>
            </w:r>
          </w:p>
        </w:tc>
        <w:tc>
          <w:tcPr>
            <w:tcW w:w="1134" w:type="dxa"/>
            <w:tcBorders>
              <w:top w:val="outset" w:sz="6" w:space="0" w:color="auto"/>
              <w:left w:val="outset" w:sz="6" w:space="0" w:color="auto"/>
              <w:bottom w:val="outset" w:sz="6" w:space="0" w:color="auto"/>
              <w:right w:val="outset" w:sz="6" w:space="0" w:color="auto"/>
            </w:tcBorders>
            <w:vAlign w:val="center"/>
          </w:tcPr>
          <w:p w14:paraId="5FDC28CE"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 xml:space="preserve">Діаметр </w:t>
            </w:r>
          </w:p>
          <w:p w14:paraId="1C1648FF"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колеса, м</w:t>
            </w:r>
          </w:p>
        </w:tc>
        <w:tc>
          <w:tcPr>
            <w:tcW w:w="1276" w:type="dxa"/>
            <w:tcBorders>
              <w:top w:val="outset" w:sz="6" w:space="0" w:color="auto"/>
              <w:left w:val="outset" w:sz="6" w:space="0" w:color="auto"/>
              <w:bottom w:val="outset" w:sz="6" w:space="0" w:color="auto"/>
              <w:right w:val="outset" w:sz="6" w:space="0" w:color="auto"/>
            </w:tcBorders>
            <w:vAlign w:val="center"/>
          </w:tcPr>
          <w:p w14:paraId="1DFB102B"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 xml:space="preserve">Кількість </w:t>
            </w:r>
          </w:p>
          <w:p w14:paraId="43A7F792"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лопатей</w:t>
            </w:r>
          </w:p>
        </w:tc>
        <w:tc>
          <w:tcPr>
            <w:tcW w:w="2779" w:type="dxa"/>
            <w:tcBorders>
              <w:top w:val="outset" w:sz="6" w:space="0" w:color="auto"/>
              <w:left w:val="outset" w:sz="6" w:space="0" w:color="auto"/>
              <w:bottom w:val="outset" w:sz="6" w:space="0" w:color="auto"/>
              <w:right w:val="outset" w:sz="6" w:space="0" w:color="auto"/>
            </w:tcBorders>
            <w:vAlign w:val="center"/>
          </w:tcPr>
          <w:p w14:paraId="1DD16D7D"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Призначення</w:t>
            </w:r>
          </w:p>
        </w:tc>
      </w:tr>
      <w:tr w:rsidR="00484365" w:rsidRPr="00F93873" w14:paraId="1223A07A" w14:textId="77777777" w:rsidTr="00F93873">
        <w:tc>
          <w:tcPr>
            <w:tcW w:w="2827" w:type="dxa"/>
            <w:tcBorders>
              <w:top w:val="outset" w:sz="6" w:space="0" w:color="auto"/>
              <w:left w:val="outset" w:sz="6" w:space="0" w:color="auto"/>
              <w:bottom w:val="outset" w:sz="6" w:space="0" w:color="auto"/>
              <w:right w:val="outset" w:sz="6" w:space="0" w:color="auto"/>
            </w:tcBorders>
            <w:vAlign w:val="center"/>
          </w:tcPr>
          <w:p w14:paraId="7C61E3C7" w14:textId="77777777" w:rsidR="00484365" w:rsidRPr="00F93873" w:rsidRDefault="00484365" w:rsidP="00F93873">
            <w:pPr>
              <w:spacing w:after="0" w:line="240" w:lineRule="auto"/>
              <w:jc w:val="both"/>
              <w:rPr>
                <w:rFonts w:ascii="Times New Roman" w:hAnsi="Times New Roman" w:cs="Times New Roman"/>
                <w:sz w:val="24"/>
                <w:szCs w:val="24"/>
                <w:lang w:val="uk-UA"/>
              </w:rPr>
            </w:pPr>
            <w:r w:rsidRPr="00F93873">
              <w:rPr>
                <w:rFonts w:ascii="Times New Roman" w:hAnsi="Times New Roman" w:cs="Times New Roman"/>
                <w:sz w:val="24"/>
                <w:szCs w:val="24"/>
                <w:lang w:val="uk-UA"/>
              </w:rPr>
              <w:t>Малої потужності</w:t>
            </w:r>
          </w:p>
        </w:tc>
        <w:tc>
          <w:tcPr>
            <w:tcW w:w="1985" w:type="dxa"/>
            <w:tcBorders>
              <w:top w:val="outset" w:sz="6" w:space="0" w:color="auto"/>
              <w:left w:val="outset" w:sz="6" w:space="0" w:color="auto"/>
              <w:bottom w:val="outset" w:sz="6" w:space="0" w:color="auto"/>
              <w:right w:val="outset" w:sz="6" w:space="0" w:color="auto"/>
            </w:tcBorders>
            <w:vAlign w:val="center"/>
          </w:tcPr>
          <w:p w14:paraId="526C3A49"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До 0,1</w:t>
            </w:r>
          </w:p>
        </w:tc>
        <w:tc>
          <w:tcPr>
            <w:tcW w:w="1134" w:type="dxa"/>
            <w:tcBorders>
              <w:top w:val="outset" w:sz="6" w:space="0" w:color="auto"/>
              <w:left w:val="outset" w:sz="6" w:space="0" w:color="auto"/>
              <w:bottom w:val="outset" w:sz="6" w:space="0" w:color="auto"/>
              <w:right w:val="outset" w:sz="6" w:space="0" w:color="auto"/>
            </w:tcBorders>
            <w:vAlign w:val="center"/>
          </w:tcPr>
          <w:p w14:paraId="1D04D910"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3 – 10</w:t>
            </w:r>
          </w:p>
        </w:tc>
        <w:tc>
          <w:tcPr>
            <w:tcW w:w="1276" w:type="dxa"/>
            <w:tcBorders>
              <w:top w:val="outset" w:sz="6" w:space="0" w:color="auto"/>
              <w:left w:val="outset" w:sz="6" w:space="0" w:color="auto"/>
              <w:bottom w:val="outset" w:sz="6" w:space="0" w:color="auto"/>
              <w:right w:val="outset" w:sz="6" w:space="0" w:color="auto"/>
            </w:tcBorders>
            <w:vAlign w:val="center"/>
          </w:tcPr>
          <w:p w14:paraId="5E080CC8"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3 – 2</w:t>
            </w:r>
          </w:p>
        </w:tc>
        <w:tc>
          <w:tcPr>
            <w:tcW w:w="2779" w:type="dxa"/>
            <w:tcBorders>
              <w:top w:val="outset" w:sz="6" w:space="0" w:color="auto"/>
              <w:left w:val="outset" w:sz="6" w:space="0" w:color="auto"/>
              <w:bottom w:val="outset" w:sz="6" w:space="0" w:color="auto"/>
              <w:right w:val="outset" w:sz="6" w:space="0" w:color="auto"/>
            </w:tcBorders>
            <w:vAlign w:val="center"/>
          </w:tcPr>
          <w:p w14:paraId="75DF49EB" w14:textId="77777777" w:rsidR="00484365" w:rsidRPr="00F93873" w:rsidRDefault="00484365" w:rsidP="00F93873">
            <w:pPr>
              <w:spacing w:after="0" w:line="240" w:lineRule="auto"/>
              <w:jc w:val="both"/>
              <w:rPr>
                <w:rFonts w:ascii="Times New Roman" w:hAnsi="Times New Roman" w:cs="Times New Roman"/>
                <w:sz w:val="24"/>
                <w:szCs w:val="24"/>
                <w:lang w:val="uk-UA"/>
              </w:rPr>
            </w:pPr>
            <w:r w:rsidRPr="00F93873">
              <w:rPr>
                <w:rFonts w:ascii="Times New Roman" w:hAnsi="Times New Roman" w:cs="Times New Roman"/>
                <w:sz w:val="24"/>
                <w:szCs w:val="24"/>
                <w:lang w:val="uk-UA"/>
              </w:rPr>
              <w:t>Зарядка акумуляторів, насоси, побутові потреби</w:t>
            </w:r>
          </w:p>
        </w:tc>
      </w:tr>
      <w:tr w:rsidR="00484365" w:rsidRPr="00F93873" w14:paraId="406072FA" w14:textId="77777777" w:rsidTr="00F93873">
        <w:tc>
          <w:tcPr>
            <w:tcW w:w="2827" w:type="dxa"/>
            <w:tcBorders>
              <w:top w:val="outset" w:sz="6" w:space="0" w:color="auto"/>
              <w:left w:val="outset" w:sz="6" w:space="0" w:color="auto"/>
              <w:bottom w:val="outset" w:sz="6" w:space="0" w:color="auto"/>
              <w:right w:val="outset" w:sz="6" w:space="0" w:color="auto"/>
            </w:tcBorders>
            <w:vAlign w:val="center"/>
          </w:tcPr>
          <w:p w14:paraId="7BD03591" w14:textId="77777777" w:rsidR="00484365" w:rsidRPr="00F93873" w:rsidRDefault="00484365" w:rsidP="00F93873">
            <w:pPr>
              <w:spacing w:after="0" w:line="240" w:lineRule="auto"/>
              <w:jc w:val="both"/>
              <w:rPr>
                <w:rFonts w:ascii="Times New Roman" w:hAnsi="Times New Roman" w:cs="Times New Roman"/>
                <w:sz w:val="24"/>
                <w:szCs w:val="24"/>
                <w:lang w:val="uk-UA"/>
              </w:rPr>
            </w:pPr>
            <w:r w:rsidRPr="00F93873">
              <w:rPr>
                <w:rFonts w:ascii="Times New Roman" w:hAnsi="Times New Roman" w:cs="Times New Roman"/>
                <w:sz w:val="24"/>
                <w:szCs w:val="24"/>
                <w:lang w:val="uk-UA"/>
              </w:rPr>
              <w:t>Середньої потужності</w:t>
            </w:r>
          </w:p>
        </w:tc>
        <w:tc>
          <w:tcPr>
            <w:tcW w:w="1985" w:type="dxa"/>
            <w:tcBorders>
              <w:top w:val="outset" w:sz="6" w:space="0" w:color="auto"/>
              <w:left w:val="outset" w:sz="6" w:space="0" w:color="auto"/>
              <w:bottom w:val="outset" w:sz="6" w:space="0" w:color="auto"/>
              <w:right w:val="outset" w:sz="6" w:space="0" w:color="auto"/>
            </w:tcBorders>
            <w:vAlign w:val="center"/>
          </w:tcPr>
          <w:p w14:paraId="7DA4064A"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Від 0,1 до 1,0</w:t>
            </w:r>
          </w:p>
        </w:tc>
        <w:tc>
          <w:tcPr>
            <w:tcW w:w="1134" w:type="dxa"/>
            <w:tcBorders>
              <w:top w:val="outset" w:sz="6" w:space="0" w:color="auto"/>
              <w:left w:val="outset" w:sz="6" w:space="0" w:color="auto"/>
              <w:bottom w:val="outset" w:sz="6" w:space="0" w:color="auto"/>
              <w:right w:val="outset" w:sz="6" w:space="0" w:color="auto"/>
            </w:tcBorders>
            <w:vAlign w:val="center"/>
          </w:tcPr>
          <w:p w14:paraId="18924696"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25 – 44</w:t>
            </w:r>
          </w:p>
        </w:tc>
        <w:tc>
          <w:tcPr>
            <w:tcW w:w="1276" w:type="dxa"/>
            <w:tcBorders>
              <w:top w:val="outset" w:sz="6" w:space="0" w:color="auto"/>
              <w:left w:val="outset" w:sz="6" w:space="0" w:color="auto"/>
              <w:bottom w:val="outset" w:sz="6" w:space="0" w:color="auto"/>
              <w:right w:val="outset" w:sz="6" w:space="0" w:color="auto"/>
            </w:tcBorders>
            <w:vAlign w:val="center"/>
          </w:tcPr>
          <w:p w14:paraId="3EAAAC27"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3 – 2</w:t>
            </w:r>
          </w:p>
        </w:tc>
        <w:tc>
          <w:tcPr>
            <w:tcW w:w="2779" w:type="dxa"/>
            <w:tcBorders>
              <w:top w:val="outset" w:sz="6" w:space="0" w:color="auto"/>
              <w:left w:val="outset" w:sz="6" w:space="0" w:color="auto"/>
              <w:bottom w:val="outset" w:sz="6" w:space="0" w:color="auto"/>
              <w:right w:val="outset" w:sz="6" w:space="0" w:color="auto"/>
            </w:tcBorders>
            <w:vAlign w:val="center"/>
          </w:tcPr>
          <w:p w14:paraId="349B2ED5" w14:textId="77777777" w:rsidR="00484365" w:rsidRPr="00F93873" w:rsidRDefault="00484365" w:rsidP="00F93873">
            <w:pPr>
              <w:spacing w:after="0" w:line="240" w:lineRule="auto"/>
              <w:jc w:val="both"/>
              <w:rPr>
                <w:rFonts w:ascii="Times New Roman" w:hAnsi="Times New Roman" w:cs="Times New Roman"/>
                <w:sz w:val="24"/>
                <w:szCs w:val="24"/>
                <w:lang w:val="uk-UA"/>
              </w:rPr>
            </w:pPr>
            <w:r w:rsidRPr="00F93873">
              <w:rPr>
                <w:rFonts w:ascii="Times New Roman" w:hAnsi="Times New Roman" w:cs="Times New Roman"/>
                <w:sz w:val="24"/>
                <w:szCs w:val="24"/>
                <w:lang w:val="uk-UA"/>
              </w:rPr>
              <w:t>Енергетика</w:t>
            </w:r>
          </w:p>
        </w:tc>
      </w:tr>
      <w:tr w:rsidR="00484365" w:rsidRPr="00F93873" w14:paraId="1A89FFBA" w14:textId="77777777" w:rsidTr="00F93873">
        <w:tc>
          <w:tcPr>
            <w:tcW w:w="2827" w:type="dxa"/>
            <w:tcBorders>
              <w:top w:val="outset" w:sz="6" w:space="0" w:color="auto"/>
              <w:left w:val="outset" w:sz="6" w:space="0" w:color="auto"/>
              <w:bottom w:val="outset" w:sz="6" w:space="0" w:color="auto"/>
              <w:right w:val="outset" w:sz="6" w:space="0" w:color="auto"/>
            </w:tcBorders>
            <w:vAlign w:val="center"/>
          </w:tcPr>
          <w:p w14:paraId="4F27B33E" w14:textId="77777777" w:rsidR="00484365" w:rsidRPr="00F93873" w:rsidRDefault="00484365" w:rsidP="00F93873">
            <w:pPr>
              <w:spacing w:after="0" w:line="240" w:lineRule="auto"/>
              <w:jc w:val="both"/>
              <w:rPr>
                <w:rFonts w:ascii="Times New Roman" w:hAnsi="Times New Roman" w:cs="Times New Roman"/>
                <w:sz w:val="24"/>
                <w:szCs w:val="24"/>
                <w:lang w:val="uk-UA"/>
              </w:rPr>
            </w:pPr>
            <w:r w:rsidRPr="00F93873">
              <w:rPr>
                <w:rFonts w:ascii="Times New Roman" w:hAnsi="Times New Roman" w:cs="Times New Roman"/>
                <w:sz w:val="24"/>
                <w:szCs w:val="24"/>
                <w:lang w:val="uk-UA"/>
              </w:rPr>
              <w:t>Великої потужності</w:t>
            </w:r>
          </w:p>
        </w:tc>
        <w:tc>
          <w:tcPr>
            <w:tcW w:w="1985" w:type="dxa"/>
            <w:tcBorders>
              <w:top w:val="outset" w:sz="6" w:space="0" w:color="auto"/>
              <w:left w:val="outset" w:sz="6" w:space="0" w:color="auto"/>
              <w:bottom w:val="outset" w:sz="6" w:space="0" w:color="auto"/>
              <w:right w:val="outset" w:sz="6" w:space="0" w:color="auto"/>
            </w:tcBorders>
            <w:vAlign w:val="center"/>
          </w:tcPr>
          <w:p w14:paraId="411423DF"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Більше 1,0</w:t>
            </w:r>
          </w:p>
        </w:tc>
        <w:tc>
          <w:tcPr>
            <w:tcW w:w="1134" w:type="dxa"/>
            <w:tcBorders>
              <w:top w:val="outset" w:sz="6" w:space="0" w:color="auto"/>
              <w:left w:val="outset" w:sz="6" w:space="0" w:color="auto"/>
              <w:bottom w:val="outset" w:sz="6" w:space="0" w:color="auto"/>
              <w:right w:val="outset" w:sz="6" w:space="0" w:color="auto"/>
            </w:tcBorders>
            <w:vAlign w:val="center"/>
          </w:tcPr>
          <w:p w14:paraId="3CB0ED64"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&gt;45</w:t>
            </w:r>
          </w:p>
        </w:tc>
        <w:tc>
          <w:tcPr>
            <w:tcW w:w="1276" w:type="dxa"/>
            <w:tcBorders>
              <w:top w:val="outset" w:sz="6" w:space="0" w:color="auto"/>
              <w:left w:val="outset" w:sz="6" w:space="0" w:color="auto"/>
              <w:bottom w:val="outset" w:sz="6" w:space="0" w:color="auto"/>
              <w:right w:val="outset" w:sz="6" w:space="0" w:color="auto"/>
            </w:tcBorders>
            <w:vAlign w:val="center"/>
          </w:tcPr>
          <w:p w14:paraId="6A8FE4D3" w14:textId="77777777" w:rsidR="00484365" w:rsidRPr="00F93873" w:rsidRDefault="00484365" w:rsidP="00F93873">
            <w:pPr>
              <w:spacing w:after="0" w:line="240" w:lineRule="auto"/>
              <w:jc w:val="center"/>
              <w:rPr>
                <w:rFonts w:ascii="Times New Roman" w:hAnsi="Times New Roman" w:cs="Times New Roman"/>
                <w:sz w:val="24"/>
                <w:szCs w:val="24"/>
                <w:lang w:val="uk-UA"/>
              </w:rPr>
            </w:pPr>
            <w:r w:rsidRPr="00F93873">
              <w:rPr>
                <w:rFonts w:ascii="Times New Roman" w:hAnsi="Times New Roman" w:cs="Times New Roman"/>
                <w:sz w:val="24"/>
                <w:szCs w:val="24"/>
                <w:lang w:val="uk-UA"/>
              </w:rPr>
              <w:t>3 – 2</w:t>
            </w:r>
          </w:p>
        </w:tc>
        <w:tc>
          <w:tcPr>
            <w:tcW w:w="2779" w:type="dxa"/>
            <w:tcBorders>
              <w:top w:val="outset" w:sz="6" w:space="0" w:color="auto"/>
              <w:left w:val="outset" w:sz="6" w:space="0" w:color="auto"/>
              <w:bottom w:val="outset" w:sz="6" w:space="0" w:color="auto"/>
              <w:right w:val="outset" w:sz="6" w:space="0" w:color="auto"/>
            </w:tcBorders>
            <w:vAlign w:val="center"/>
          </w:tcPr>
          <w:p w14:paraId="2D4A6824" w14:textId="77777777" w:rsidR="00484365" w:rsidRPr="00F93873" w:rsidRDefault="00484365" w:rsidP="00F93873">
            <w:pPr>
              <w:spacing w:after="0" w:line="240" w:lineRule="auto"/>
              <w:jc w:val="both"/>
              <w:rPr>
                <w:rFonts w:ascii="Times New Roman" w:hAnsi="Times New Roman" w:cs="Times New Roman"/>
                <w:sz w:val="24"/>
                <w:szCs w:val="24"/>
                <w:lang w:val="uk-UA"/>
              </w:rPr>
            </w:pPr>
            <w:r w:rsidRPr="00F93873">
              <w:rPr>
                <w:rFonts w:ascii="Times New Roman" w:hAnsi="Times New Roman" w:cs="Times New Roman"/>
                <w:sz w:val="24"/>
                <w:szCs w:val="24"/>
                <w:lang w:val="uk-UA"/>
              </w:rPr>
              <w:t>Енергетика</w:t>
            </w:r>
          </w:p>
        </w:tc>
      </w:tr>
    </w:tbl>
    <w:p w14:paraId="3B244375" w14:textId="77777777" w:rsidR="00484365" w:rsidRDefault="00484365" w:rsidP="00F93873">
      <w:pPr>
        <w:spacing w:after="0" w:line="264" w:lineRule="auto"/>
        <w:ind w:firstLine="567"/>
        <w:jc w:val="both"/>
        <w:rPr>
          <w:rFonts w:ascii="Times New Roman" w:hAnsi="Times New Roman" w:cs="Times New Roman"/>
          <w:sz w:val="26"/>
          <w:szCs w:val="26"/>
          <w:lang w:val="uk-UA"/>
        </w:rPr>
      </w:pPr>
    </w:p>
    <w:p w14:paraId="793CC4E1" w14:textId="77777777" w:rsidR="00484365" w:rsidRDefault="00484365" w:rsidP="00FF7724">
      <w:pPr>
        <w:spacing w:after="0" w:line="288" w:lineRule="auto"/>
        <w:ind w:firstLine="567"/>
        <w:jc w:val="both"/>
        <w:rPr>
          <w:rFonts w:ascii="Times New Roman" w:hAnsi="Times New Roman" w:cs="Times New Roman"/>
          <w:color w:val="222222"/>
          <w:sz w:val="26"/>
          <w:szCs w:val="26"/>
          <w:lang w:val="uk-UA"/>
        </w:rPr>
      </w:pPr>
      <w:r w:rsidRPr="001D7F37">
        <w:rPr>
          <w:rFonts w:ascii="Times New Roman" w:hAnsi="Times New Roman" w:cs="Times New Roman"/>
          <w:color w:val="222222"/>
          <w:sz w:val="26"/>
          <w:szCs w:val="26"/>
          <w:lang w:val="uk-UA"/>
        </w:rPr>
        <w:t>На сьогодні розроблена і використовується значна кількість схем перетворення енергії вітру в електричну енергію постійного чи змінного струму або для виконання механічної роботи.</w:t>
      </w:r>
      <w:r w:rsidR="00F93873">
        <w:rPr>
          <w:rFonts w:ascii="Times New Roman" w:hAnsi="Times New Roman" w:cs="Times New Roman"/>
          <w:color w:val="222222"/>
          <w:sz w:val="26"/>
          <w:szCs w:val="26"/>
          <w:lang w:val="uk-UA"/>
        </w:rPr>
        <w:t xml:space="preserve"> </w:t>
      </w:r>
      <w:r w:rsidRPr="001D7F37">
        <w:rPr>
          <w:rFonts w:ascii="Times New Roman" w:hAnsi="Times New Roman" w:cs="Times New Roman"/>
          <w:color w:val="222222"/>
          <w:sz w:val="26"/>
          <w:szCs w:val="26"/>
          <w:lang w:val="uk-UA"/>
        </w:rPr>
        <w:t>Середньорічне вироблення електроенергії з 1 км</w:t>
      </w:r>
      <w:r w:rsidRPr="00B670EE">
        <w:rPr>
          <w:rFonts w:ascii="Times New Roman" w:hAnsi="Times New Roman" w:cs="Times New Roman"/>
          <w:color w:val="222222"/>
          <w:sz w:val="26"/>
          <w:szCs w:val="26"/>
          <w:vertAlign w:val="superscript"/>
          <w:lang w:val="uk-UA"/>
        </w:rPr>
        <w:t>2</w:t>
      </w:r>
      <w:r w:rsidRPr="001D7F37">
        <w:rPr>
          <w:rFonts w:ascii="Times New Roman" w:hAnsi="Times New Roman" w:cs="Times New Roman"/>
          <w:color w:val="222222"/>
          <w:sz w:val="26"/>
          <w:szCs w:val="26"/>
          <w:lang w:val="uk-UA"/>
        </w:rPr>
        <w:t xml:space="preserve"> площі ВЕС при різних швидкостях вітру наведено в табл. </w:t>
      </w:r>
      <w:r>
        <w:rPr>
          <w:rFonts w:ascii="Times New Roman" w:hAnsi="Times New Roman" w:cs="Times New Roman"/>
          <w:color w:val="222222"/>
          <w:sz w:val="26"/>
          <w:szCs w:val="26"/>
          <w:lang w:val="uk-UA"/>
        </w:rPr>
        <w:t>4</w:t>
      </w:r>
      <w:r w:rsidRPr="001D7F37">
        <w:rPr>
          <w:rFonts w:ascii="Times New Roman" w:hAnsi="Times New Roman" w:cs="Times New Roman"/>
          <w:color w:val="222222"/>
          <w:sz w:val="26"/>
          <w:szCs w:val="26"/>
          <w:lang w:val="uk-UA"/>
        </w:rPr>
        <w:t>.3.</w:t>
      </w:r>
    </w:p>
    <w:p w14:paraId="2B59E2BA" w14:textId="77777777" w:rsidR="00484365" w:rsidRPr="002624F5" w:rsidRDefault="00484365" w:rsidP="00F93873">
      <w:pPr>
        <w:spacing w:after="0" w:line="264" w:lineRule="auto"/>
        <w:ind w:firstLine="567"/>
        <w:jc w:val="both"/>
        <w:rPr>
          <w:rFonts w:ascii="Times New Roman" w:hAnsi="Times New Roman" w:cs="Times New Roman"/>
          <w:color w:val="222222"/>
          <w:sz w:val="20"/>
          <w:szCs w:val="20"/>
          <w:lang w:val="uk-UA"/>
        </w:rPr>
      </w:pPr>
    </w:p>
    <w:p w14:paraId="325BBE22" w14:textId="77777777" w:rsidR="00484365" w:rsidRPr="001D7F37" w:rsidRDefault="00484365" w:rsidP="00F93873">
      <w:pPr>
        <w:spacing w:after="0" w:line="264" w:lineRule="auto"/>
        <w:ind w:firstLine="567"/>
        <w:jc w:val="both"/>
        <w:rPr>
          <w:rFonts w:ascii="Times New Roman" w:hAnsi="Times New Roman" w:cs="Times New Roman"/>
          <w:color w:val="222222"/>
          <w:sz w:val="26"/>
          <w:szCs w:val="26"/>
          <w:lang w:val="uk-UA"/>
        </w:rPr>
      </w:pPr>
      <w:r w:rsidRPr="001D7F37">
        <w:rPr>
          <w:rFonts w:ascii="Times New Roman" w:hAnsi="Times New Roman" w:cs="Times New Roman"/>
          <w:color w:val="222222"/>
          <w:sz w:val="26"/>
          <w:szCs w:val="26"/>
          <w:lang w:val="uk-UA"/>
        </w:rPr>
        <w:t xml:space="preserve">Таблиця </w:t>
      </w:r>
      <w:r>
        <w:rPr>
          <w:rFonts w:ascii="Times New Roman" w:hAnsi="Times New Roman" w:cs="Times New Roman"/>
          <w:color w:val="222222"/>
          <w:sz w:val="26"/>
          <w:szCs w:val="26"/>
          <w:lang w:val="uk-UA"/>
        </w:rPr>
        <w:t>4</w:t>
      </w:r>
      <w:r w:rsidRPr="001D7F37">
        <w:rPr>
          <w:rFonts w:ascii="Times New Roman" w:hAnsi="Times New Roman" w:cs="Times New Roman"/>
          <w:color w:val="222222"/>
          <w:sz w:val="26"/>
          <w:szCs w:val="26"/>
          <w:lang w:val="uk-UA"/>
        </w:rPr>
        <w:t xml:space="preserve">.3 </w:t>
      </w:r>
      <w:r>
        <w:rPr>
          <w:rFonts w:ascii="Times New Roman" w:hAnsi="Times New Roman" w:cs="Times New Roman"/>
          <w:color w:val="222222"/>
          <w:sz w:val="26"/>
          <w:szCs w:val="26"/>
          <w:lang w:val="uk-UA"/>
        </w:rPr>
        <w:t xml:space="preserve">- </w:t>
      </w:r>
      <w:r w:rsidRPr="001D7F37">
        <w:rPr>
          <w:rFonts w:ascii="Times New Roman" w:hAnsi="Times New Roman" w:cs="Times New Roman"/>
          <w:color w:val="222222"/>
          <w:sz w:val="26"/>
          <w:szCs w:val="26"/>
          <w:lang w:val="uk-UA"/>
        </w:rPr>
        <w:t>Річне вироблення електроенергії з 1 км</w:t>
      </w:r>
      <w:r w:rsidRPr="00737E56">
        <w:rPr>
          <w:rFonts w:ascii="Times New Roman" w:hAnsi="Times New Roman" w:cs="Times New Roman"/>
          <w:color w:val="222222"/>
          <w:sz w:val="26"/>
          <w:szCs w:val="26"/>
          <w:vertAlign w:val="superscript"/>
          <w:lang w:val="uk-UA"/>
        </w:rPr>
        <w:t>2</w:t>
      </w:r>
      <w:r w:rsidRPr="001D7F37">
        <w:rPr>
          <w:rFonts w:ascii="Times New Roman" w:hAnsi="Times New Roman" w:cs="Times New Roman"/>
          <w:color w:val="222222"/>
          <w:sz w:val="26"/>
          <w:szCs w:val="26"/>
          <w:lang w:val="uk-UA"/>
        </w:rPr>
        <w:t xml:space="preserve"> площі ВЕС</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955"/>
        <w:gridCol w:w="900"/>
        <w:gridCol w:w="540"/>
        <w:gridCol w:w="720"/>
        <w:gridCol w:w="900"/>
        <w:gridCol w:w="900"/>
      </w:tblGrid>
      <w:tr w:rsidR="00484365" w:rsidRPr="001D7F37" w14:paraId="11D215F0" w14:textId="77777777" w:rsidTr="00434CDB">
        <w:tc>
          <w:tcPr>
            <w:tcW w:w="5955" w:type="dxa"/>
            <w:tcBorders>
              <w:top w:val="outset" w:sz="6" w:space="0" w:color="auto"/>
              <w:left w:val="outset" w:sz="6" w:space="0" w:color="auto"/>
              <w:bottom w:val="outset" w:sz="6" w:space="0" w:color="auto"/>
              <w:right w:val="outset" w:sz="6" w:space="0" w:color="auto"/>
            </w:tcBorders>
            <w:vAlign w:val="center"/>
          </w:tcPr>
          <w:p w14:paraId="0499D98D" w14:textId="77777777" w:rsidR="00484365" w:rsidRPr="001D7F37" w:rsidRDefault="00484365" w:rsidP="00434CDB">
            <w:pPr>
              <w:spacing w:line="288" w:lineRule="auto"/>
              <w:jc w:val="both"/>
              <w:rPr>
                <w:rFonts w:ascii="Times New Roman" w:hAnsi="Times New Roman" w:cs="Times New Roman"/>
                <w:sz w:val="26"/>
                <w:szCs w:val="26"/>
                <w:lang w:val="uk-UA"/>
              </w:rPr>
            </w:pPr>
            <w:r w:rsidRPr="001D7F37">
              <w:rPr>
                <w:rFonts w:ascii="Times New Roman" w:hAnsi="Times New Roman" w:cs="Times New Roman"/>
                <w:sz w:val="26"/>
                <w:szCs w:val="26"/>
                <w:lang w:val="uk-UA"/>
              </w:rPr>
              <w:t>Середньорічна швидкість вітру, м/с</w:t>
            </w:r>
          </w:p>
        </w:tc>
        <w:tc>
          <w:tcPr>
            <w:tcW w:w="900" w:type="dxa"/>
            <w:tcBorders>
              <w:top w:val="outset" w:sz="6" w:space="0" w:color="auto"/>
              <w:left w:val="outset" w:sz="6" w:space="0" w:color="auto"/>
              <w:bottom w:val="outset" w:sz="6" w:space="0" w:color="auto"/>
              <w:right w:val="outset" w:sz="6" w:space="0" w:color="auto"/>
            </w:tcBorders>
            <w:vAlign w:val="center"/>
          </w:tcPr>
          <w:p w14:paraId="1D3B965F"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5</w:t>
            </w:r>
          </w:p>
        </w:tc>
        <w:tc>
          <w:tcPr>
            <w:tcW w:w="540" w:type="dxa"/>
            <w:tcBorders>
              <w:top w:val="outset" w:sz="6" w:space="0" w:color="auto"/>
              <w:left w:val="outset" w:sz="6" w:space="0" w:color="auto"/>
              <w:bottom w:val="outset" w:sz="6" w:space="0" w:color="auto"/>
              <w:right w:val="outset" w:sz="6" w:space="0" w:color="auto"/>
            </w:tcBorders>
            <w:vAlign w:val="center"/>
          </w:tcPr>
          <w:p w14:paraId="12046B12"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6</w:t>
            </w:r>
          </w:p>
        </w:tc>
        <w:tc>
          <w:tcPr>
            <w:tcW w:w="720" w:type="dxa"/>
            <w:tcBorders>
              <w:top w:val="outset" w:sz="6" w:space="0" w:color="auto"/>
              <w:left w:val="outset" w:sz="6" w:space="0" w:color="auto"/>
              <w:bottom w:val="outset" w:sz="6" w:space="0" w:color="auto"/>
              <w:right w:val="outset" w:sz="6" w:space="0" w:color="auto"/>
            </w:tcBorders>
            <w:vAlign w:val="center"/>
          </w:tcPr>
          <w:p w14:paraId="4E8C39A0"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7</w:t>
            </w:r>
          </w:p>
        </w:tc>
        <w:tc>
          <w:tcPr>
            <w:tcW w:w="900" w:type="dxa"/>
            <w:tcBorders>
              <w:top w:val="outset" w:sz="6" w:space="0" w:color="auto"/>
              <w:left w:val="outset" w:sz="6" w:space="0" w:color="auto"/>
              <w:bottom w:val="outset" w:sz="6" w:space="0" w:color="auto"/>
              <w:right w:val="outset" w:sz="6" w:space="0" w:color="auto"/>
            </w:tcBorders>
            <w:vAlign w:val="center"/>
          </w:tcPr>
          <w:p w14:paraId="748B8FC8"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8</w:t>
            </w:r>
          </w:p>
        </w:tc>
        <w:tc>
          <w:tcPr>
            <w:tcW w:w="900" w:type="dxa"/>
            <w:tcBorders>
              <w:top w:val="outset" w:sz="6" w:space="0" w:color="auto"/>
              <w:left w:val="outset" w:sz="6" w:space="0" w:color="auto"/>
              <w:bottom w:val="outset" w:sz="6" w:space="0" w:color="auto"/>
              <w:right w:val="outset" w:sz="6" w:space="0" w:color="auto"/>
            </w:tcBorders>
            <w:vAlign w:val="center"/>
          </w:tcPr>
          <w:p w14:paraId="2917D1A3"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9</w:t>
            </w:r>
          </w:p>
        </w:tc>
      </w:tr>
      <w:tr w:rsidR="00484365" w:rsidRPr="001D7F37" w14:paraId="1B39D9F3" w14:textId="77777777" w:rsidTr="00434CDB">
        <w:tc>
          <w:tcPr>
            <w:tcW w:w="5955" w:type="dxa"/>
            <w:tcBorders>
              <w:top w:val="outset" w:sz="6" w:space="0" w:color="auto"/>
              <w:left w:val="outset" w:sz="6" w:space="0" w:color="auto"/>
              <w:bottom w:val="outset" w:sz="6" w:space="0" w:color="auto"/>
              <w:right w:val="outset" w:sz="6" w:space="0" w:color="auto"/>
            </w:tcBorders>
            <w:vAlign w:val="center"/>
          </w:tcPr>
          <w:p w14:paraId="43A042BF" w14:textId="77777777" w:rsidR="00484365" w:rsidRPr="001D7F37" w:rsidRDefault="00484365" w:rsidP="00434CDB">
            <w:pPr>
              <w:spacing w:line="288" w:lineRule="auto"/>
              <w:jc w:val="both"/>
              <w:rPr>
                <w:rFonts w:ascii="Times New Roman" w:hAnsi="Times New Roman" w:cs="Times New Roman"/>
                <w:sz w:val="26"/>
                <w:szCs w:val="26"/>
                <w:lang w:val="uk-UA"/>
              </w:rPr>
            </w:pPr>
            <w:r w:rsidRPr="001D7F37">
              <w:rPr>
                <w:rFonts w:ascii="Times New Roman" w:hAnsi="Times New Roman" w:cs="Times New Roman"/>
                <w:sz w:val="26"/>
                <w:szCs w:val="26"/>
                <w:lang w:val="uk-UA"/>
              </w:rPr>
              <w:t>Виробництво електроенерг</w:t>
            </w:r>
            <w:r>
              <w:rPr>
                <w:rFonts w:ascii="Times New Roman" w:hAnsi="Times New Roman" w:cs="Times New Roman"/>
                <w:sz w:val="26"/>
                <w:szCs w:val="26"/>
                <w:lang w:val="uk-UA"/>
              </w:rPr>
              <w:t>ії</w:t>
            </w:r>
            <w:r w:rsidRPr="001D7F37">
              <w:rPr>
                <w:rFonts w:ascii="Times New Roman" w:hAnsi="Times New Roman" w:cs="Times New Roman"/>
                <w:sz w:val="26"/>
                <w:szCs w:val="26"/>
                <w:lang w:val="uk-UA"/>
              </w:rPr>
              <w:t xml:space="preserve">, млн. </w:t>
            </w:r>
            <w:proofErr w:type="spellStart"/>
            <w:r w:rsidRPr="001D7F37">
              <w:rPr>
                <w:rFonts w:ascii="Times New Roman" w:hAnsi="Times New Roman" w:cs="Times New Roman"/>
                <w:sz w:val="26"/>
                <w:szCs w:val="26"/>
                <w:lang w:val="uk-UA"/>
              </w:rPr>
              <w:t>кВт·год</w:t>
            </w:r>
            <w:proofErr w:type="spellEnd"/>
            <w:r w:rsidRPr="001D7F37">
              <w:rPr>
                <w:rFonts w:ascii="Times New Roman" w:hAnsi="Times New Roman" w:cs="Times New Roman"/>
                <w:sz w:val="26"/>
                <w:szCs w:val="26"/>
                <w:lang w:val="uk-UA"/>
              </w:rPr>
              <w:t>/км</w:t>
            </w:r>
            <w:r w:rsidRPr="00B670EE">
              <w:rPr>
                <w:rFonts w:ascii="Times New Roman" w:hAnsi="Times New Roman" w:cs="Times New Roman"/>
                <w:sz w:val="26"/>
                <w:szCs w:val="26"/>
                <w:vertAlign w:val="superscript"/>
                <w:lang w:val="uk-UA"/>
              </w:rPr>
              <w:t>2</w:t>
            </w:r>
          </w:p>
        </w:tc>
        <w:tc>
          <w:tcPr>
            <w:tcW w:w="900" w:type="dxa"/>
            <w:tcBorders>
              <w:top w:val="outset" w:sz="6" w:space="0" w:color="auto"/>
              <w:left w:val="outset" w:sz="6" w:space="0" w:color="auto"/>
              <w:bottom w:val="outset" w:sz="6" w:space="0" w:color="auto"/>
              <w:right w:val="outset" w:sz="6" w:space="0" w:color="auto"/>
            </w:tcBorders>
            <w:vAlign w:val="center"/>
          </w:tcPr>
          <w:p w14:paraId="762D79D1"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12</w:t>
            </w:r>
          </w:p>
        </w:tc>
        <w:tc>
          <w:tcPr>
            <w:tcW w:w="540" w:type="dxa"/>
            <w:tcBorders>
              <w:top w:val="outset" w:sz="6" w:space="0" w:color="auto"/>
              <w:left w:val="outset" w:sz="6" w:space="0" w:color="auto"/>
              <w:bottom w:val="outset" w:sz="6" w:space="0" w:color="auto"/>
              <w:right w:val="outset" w:sz="6" w:space="0" w:color="auto"/>
            </w:tcBorders>
            <w:vAlign w:val="center"/>
          </w:tcPr>
          <w:p w14:paraId="49A73E5C"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20</w:t>
            </w:r>
          </w:p>
        </w:tc>
        <w:tc>
          <w:tcPr>
            <w:tcW w:w="720" w:type="dxa"/>
            <w:tcBorders>
              <w:top w:val="outset" w:sz="6" w:space="0" w:color="auto"/>
              <w:left w:val="outset" w:sz="6" w:space="0" w:color="auto"/>
              <w:bottom w:val="outset" w:sz="6" w:space="0" w:color="auto"/>
              <w:right w:val="outset" w:sz="6" w:space="0" w:color="auto"/>
            </w:tcBorders>
            <w:vAlign w:val="center"/>
          </w:tcPr>
          <w:p w14:paraId="30103DF1"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26</w:t>
            </w:r>
          </w:p>
        </w:tc>
        <w:tc>
          <w:tcPr>
            <w:tcW w:w="900" w:type="dxa"/>
            <w:tcBorders>
              <w:top w:val="outset" w:sz="6" w:space="0" w:color="auto"/>
              <w:left w:val="outset" w:sz="6" w:space="0" w:color="auto"/>
              <w:bottom w:val="outset" w:sz="6" w:space="0" w:color="auto"/>
              <w:right w:val="outset" w:sz="6" w:space="0" w:color="auto"/>
            </w:tcBorders>
            <w:vAlign w:val="center"/>
          </w:tcPr>
          <w:p w14:paraId="7A251D51"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34</w:t>
            </w:r>
          </w:p>
        </w:tc>
        <w:tc>
          <w:tcPr>
            <w:tcW w:w="900" w:type="dxa"/>
            <w:tcBorders>
              <w:top w:val="outset" w:sz="6" w:space="0" w:color="auto"/>
              <w:left w:val="outset" w:sz="6" w:space="0" w:color="auto"/>
              <w:bottom w:val="outset" w:sz="6" w:space="0" w:color="auto"/>
              <w:right w:val="outset" w:sz="6" w:space="0" w:color="auto"/>
            </w:tcBorders>
            <w:vAlign w:val="center"/>
          </w:tcPr>
          <w:p w14:paraId="7CE2934D" w14:textId="77777777" w:rsidR="00484365" w:rsidRPr="001D7F37" w:rsidRDefault="00484365" w:rsidP="00434CDB">
            <w:pPr>
              <w:spacing w:line="288" w:lineRule="auto"/>
              <w:jc w:val="center"/>
              <w:rPr>
                <w:rFonts w:ascii="Times New Roman" w:hAnsi="Times New Roman" w:cs="Times New Roman"/>
                <w:sz w:val="26"/>
                <w:szCs w:val="26"/>
                <w:lang w:val="uk-UA"/>
              </w:rPr>
            </w:pPr>
            <w:r w:rsidRPr="001D7F37">
              <w:rPr>
                <w:rFonts w:ascii="Times New Roman" w:hAnsi="Times New Roman" w:cs="Times New Roman"/>
                <w:sz w:val="26"/>
                <w:szCs w:val="26"/>
                <w:lang w:val="uk-UA"/>
              </w:rPr>
              <w:t>39</w:t>
            </w:r>
          </w:p>
        </w:tc>
      </w:tr>
    </w:tbl>
    <w:p w14:paraId="7C4E3ABB" w14:textId="77777777" w:rsidR="00FF7724" w:rsidRDefault="00FF7724" w:rsidP="002624F5">
      <w:pPr>
        <w:spacing w:after="0" w:line="264" w:lineRule="auto"/>
        <w:ind w:firstLine="567"/>
        <w:jc w:val="both"/>
        <w:rPr>
          <w:rFonts w:ascii="Times New Roman" w:hAnsi="Times New Roman" w:cs="Times New Roman"/>
          <w:b/>
          <w:color w:val="222222"/>
          <w:sz w:val="26"/>
          <w:szCs w:val="26"/>
          <w:lang w:val="uk-UA"/>
        </w:rPr>
      </w:pPr>
    </w:p>
    <w:p w14:paraId="156B0530" w14:textId="4216B5EE" w:rsidR="00484365" w:rsidRDefault="00484365" w:rsidP="002624F5">
      <w:pPr>
        <w:spacing w:after="0" w:line="264" w:lineRule="auto"/>
        <w:ind w:firstLine="567"/>
        <w:jc w:val="both"/>
        <w:rPr>
          <w:rFonts w:ascii="Times New Roman" w:hAnsi="Times New Roman" w:cs="Times New Roman"/>
          <w:color w:val="222222"/>
          <w:sz w:val="26"/>
          <w:szCs w:val="26"/>
          <w:lang w:val="uk-UA"/>
        </w:rPr>
      </w:pPr>
      <w:r w:rsidRPr="00CB71AA">
        <w:rPr>
          <w:rFonts w:ascii="Times New Roman" w:hAnsi="Times New Roman" w:cs="Times New Roman"/>
          <w:b/>
          <w:color w:val="222222"/>
          <w:sz w:val="26"/>
          <w:szCs w:val="26"/>
          <w:lang w:val="uk-UA"/>
        </w:rPr>
        <w:t>Основними недоліками ВЕС є</w:t>
      </w:r>
      <w:r w:rsidRPr="001D7F37">
        <w:rPr>
          <w:rFonts w:ascii="Times New Roman" w:hAnsi="Times New Roman" w:cs="Times New Roman"/>
          <w:color w:val="222222"/>
          <w:sz w:val="26"/>
          <w:szCs w:val="26"/>
          <w:lang w:val="uk-UA"/>
        </w:rPr>
        <w:t>:</w:t>
      </w:r>
    </w:p>
    <w:p w14:paraId="45B2C7F9" w14:textId="77777777" w:rsidR="00484365" w:rsidRPr="001D7F37" w:rsidRDefault="00484365" w:rsidP="002624F5">
      <w:pPr>
        <w:spacing w:after="0" w:line="264" w:lineRule="auto"/>
        <w:ind w:firstLine="567"/>
        <w:jc w:val="both"/>
        <w:rPr>
          <w:rFonts w:ascii="Times New Roman" w:hAnsi="Times New Roman" w:cs="Times New Roman"/>
          <w:color w:val="222222"/>
          <w:sz w:val="26"/>
          <w:szCs w:val="26"/>
          <w:lang w:val="uk-UA"/>
        </w:rPr>
      </w:pPr>
      <w:r w:rsidRPr="001D7F37">
        <w:rPr>
          <w:rFonts w:ascii="Times New Roman" w:hAnsi="Times New Roman" w:cs="Times New Roman"/>
          <w:color w:val="222222"/>
          <w:sz w:val="26"/>
          <w:szCs w:val="26"/>
          <w:lang w:val="uk-UA"/>
        </w:rPr>
        <w:lastRenderedPageBreak/>
        <w:t>• Непостійне і нерівномірне вироблення електроенергії як протягом доби, так і за сезонами року, що пов’язано з наявністю вітру і його швидкістю.</w:t>
      </w:r>
    </w:p>
    <w:p w14:paraId="76AE6482" w14:textId="77777777" w:rsidR="002624F5" w:rsidRDefault="00484365" w:rsidP="002624F5">
      <w:pPr>
        <w:spacing w:line="312" w:lineRule="auto"/>
        <w:ind w:firstLine="567"/>
        <w:jc w:val="both"/>
        <w:rPr>
          <w:rFonts w:ascii="Times New Roman" w:hAnsi="Times New Roman" w:cs="Times New Roman"/>
          <w:sz w:val="26"/>
          <w:szCs w:val="26"/>
          <w:lang w:val="uk-UA"/>
        </w:rPr>
      </w:pPr>
      <w:r w:rsidRPr="001D7F37">
        <w:rPr>
          <w:rFonts w:ascii="Times New Roman" w:hAnsi="Times New Roman" w:cs="Times New Roman"/>
          <w:color w:val="222222"/>
          <w:sz w:val="26"/>
          <w:szCs w:val="26"/>
          <w:lang w:val="uk-UA"/>
        </w:rPr>
        <w:t>• Використання значних площ земельних ресурсів. Так, для ВЕС потужністю 1000 МВт треба загальна площа 70–200 км</w:t>
      </w:r>
      <w:r w:rsidRPr="00737E56">
        <w:rPr>
          <w:rFonts w:ascii="Times New Roman" w:hAnsi="Times New Roman" w:cs="Times New Roman"/>
          <w:color w:val="222222"/>
          <w:sz w:val="26"/>
          <w:szCs w:val="26"/>
          <w:vertAlign w:val="superscript"/>
          <w:lang w:val="uk-UA"/>
        </w:rPr>
        <w:t>2</w:t>
      </w:r>
      <w:r w:rsidRPr="001D7F37">
        <w:rPr>
          <w:rFonts w:ascii="Times New Roman" w:hAnsi="Times New Roman" w:cs="Times New Roman"/>
          <w:color w:val="222222"/>
          <w:sz w:val="26"/>
          <w:szCs w:val="26"/>
          <w:lang w:val="uk-UA"/>
        </w:rPr>
        <w:t>, хоча більша частина цих земель може бути використаною в сільському господарстві та ін. (сама ВЕС займає 1% загальної площі). При використанні ВЕС морського базування цей недолік зникає.</w:t>
      </w:r>
      <w:r w:rsidR="002624F5" w:rsidRPr="002624F5">
        <w:rPr>
          <w:rFonts w:ascii="Times New Roman" w:hAnsi="Times New Roman" w:cs="Times New Roman"/>
          <w:color w:val="222222"/>
          <w:sz w:val="26"/>
          <w:szCs w:val="26"/>
          <w:lang w:val="uk-UA"/>
        </w:rPr>
        <w:t xml:space="preserve"> </w:t>
      </w:r>
      <w:r w:rsidR="002624F5" w:rsidRPr="001D7F37">
        <w:rPr>
          <w:rFonts w:ascii="Times New Roman" w:hAnsi="Times New Roman" w:cs="Times New Roman"/>
          <w:color w:val="222222"/>
          <w:sz w:val="26"/>
          <w:szCs w:val="26"/>
          <w:lang w:val="uk-UA"/>
        </w:rPr>
        <w:t>Обмеження шумового впливу ВЕС досягається їх віддаленістю від населених пунктів (для ВЕС до 300 м).</w:t>
      </w:r>
    </w:p>
    <w:p w14:paraId="1B52D341" w14:textId="77777777" w:rsidR="00484365" w:rsidRDefault="00484365" w:rsidP="002624F5">
      <w:pPr>
        <w:spacing w:line="312" w:lineRule="auto"/>
        <w:jc w:val="center"/>
        <w:rPr>
          <w:rFonts w:ascii="Times New Roman" w:hAnsi="Times New Roman" w:cs="Times New Roman"/>
          <w:color w:val="222222"/>
          <w:sz w:val="26"/>
          <w:szCs w:val="26"/>
          <w:lang w:val="uk-UA"/>
        </w:rPr>
      </w:pPr>
      <w:r w:rsidRPr="00EA46E3">
        <w:rPr>
          <w:rFonts w:ascii="Times New Roman" w:hAnsi="Times New Roman" w:cs="Times New Roman"/>
          <w:noProof/>
          <w:color w:val="222222"/>
          <w:sz w:val="26"/>
          <w:szCs w:val="26"/>
          <w:lang w:eastAsia="ru-RU"/>
        </w:rPr>
        <w:drawing>
          <wp:inline distT="0" distB="0" distL="0" distR="0" wp14:anchorId="02347102" wp14:editId="30E0038A">
            <wp:extent cx="2161789" cy="1972383"/>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5087" cy="1975392"/>
                    </a:xfrm>
                    <a:prstGeom prst="rect">
                      <a:avLst/>
                    </a:prstGeom>
                    <a:noFill/>
                    <a:ln>
                      <a:noFill/>
                    </a:ln>
                  </pic:spPr>
                </pic:pic>
              </a:graphicData>
            </a:graphic>
          </wp:inline>
        </w:drawing>
      </w:r>
    </w:p>
    <w:p w14:paraId="537F1A30" w14:textId="77777777" w:rsidR="00484365" w:rsidRDefault="00484365" w:rsidP="00484365">
      <w:pPr>
        <w:spacing w:line="288" w:lineRule="auto"/>
        <w:jc w:val="center"/>
        <w:rPr>
          <w:rFonts w:ascii="Times New Roman" w:hAnsi="Times New Roman" w:cs="Times New Roman"/>
          <w:color w:val="222222"/>
          <w:sz w:val="24"/>
          <w:szCs w:val="24"/>
          <w:lang w:val="uk-UA"/>
        </w:rPr>
      </w:pPr>
    </w:p>
    <w:p w14:paraId="4E1C7868" w14:textId="69ECA86C" w:rsidR="00484365" w:rsidRPr="00FF7724" w:rsidRDefault="00484365" w:rsidP="002624F5">
      <w:pPr>
        <w:spacing w:after="0" w:line="240" w:lineRule="auto"/>
        <w:jc w:val="center"/>
        <w:rPr>
          <w:rFonts w:ascii="Times New Roman" w:hAnsi="Times New Roman" w:cs="Times New Roman"/>
          <w:color w:val="222222"/>
          <w:sz w:val="26"/>
          <w:szCs w:val="26"/>
          <w:lang w:val="uk-UA"/>
        </w:rPr>
      </w:pPr>
      <w:r w:rsidRPr="00FF7724">
        <w:rPr>
          <w:rFonts w:ascii="Times New Roman" w:hAnsi="Times New Roman" w:cs="Times New Roman"/>
          <w:color w:val="222222"/>
          <w:sz w:val="26"/>
          <w:szCs w:val="26"/>
          <w:lang w:val="uk-UA"/>
        </w:rPr>
        <w:t xml:space="preserve">Рис. </w:t>
      </w:r>
      <w:r w:rsidR="00FF7724">
        <w:rPr>
          <w:rFonts w:ascii="Times New Roman" w:hAnsi="Times New Roman" w:cs="Times New Roman"/>
          <w:color w:val="222222"/>
          <w:sz w:val="26"/>
          <w:szCs w:val="26"/>
          <w:lang w:val="uk-UA"/>
        </w:rPr>
        <w:t>5.8</w:t>
      </w:r>
      <w:r w:rsidRPr="00FF7724">
        <w:rPr>
          <w:rFonts w:ascii="Times New Roman" w:hAnsi="Times New Roman" w:cs="Times New Roman"/>
          <w:color w:val="222222"/>
          <w:sz w:val="26"/>
          <w:szCs w:val="26"/>
          <w:lang w:val="uk-UA"/>
        </w:rPr>
        <w:t xml:space="preserve"> -  Конструктивна схема ВЕУ з вертикальною віссю обертання:</w:t>
      </w:r>
    </w:p>
    <w:p w14:paraId="354406DF" w14:textId="77777777" w:rsidR="00484365" w:rsidRPr="00FF7724" w:rsidRDefault="00484365" w:rsidP="002624F5">
      <w:pPr>
        <w:spacing w:after="0" w:line="240" w:lineRule="auto"/>
        <w:jc w:val="center"/>
        <w:rPr>
          <w:rFonts w:ascii="Times New Roman" w:hAnsi="Times New Roman" w:cs="Times New Roman"/>
          <w:color w:val="222222"/>
          <w:sz w:val="26"/>
          <w:szCs w:val="26"/>
          <w:lang w:val="uk-UA"/>
        </w:rPr>
      </w:pPr>
      <w:r w:rsidRPr="00FF7724">
        <w:rPr>
          <w:rFonts w:ascii="Times New Roman" w:hAnsi="Times New Roman" w:cs="Times New Roman"/>
          <w:color w:val="222222"/>
          <w:sz w:val="26"/>
          <w:szCs w:val="26"/>
          <w:lang w:val="uk-UA"/>
        </w:rPr>
        <w:t xml:space="preserve">1 – стартер (ротор </w:t>
      </w:r>
      <w:proofErr w:type="spellStart"/>
      <w:r w:rsidRPr="00FF7724">
        <w:rPr>
          <w:rFonts w:ascii="Times New Roman" w:hAnsi="Times New Roman" w:cs="Times New Roman"/>
          <w:color w:val="222222"/>
          <w:sz w:val="26"/>
          <w:szCs w:val="26"/>
          <w:lang w:val="uk-UA"/>
        </w:rPr>
        <w:t>Савоніуса</w:t>
      </w:r>
      <w:proofErr w:type="spellEnd"/>
      <w:r w:rsidRPr="00FF7724">
        <w:rPr>
          <w:rFonts w:ascii="Times New Roman" w:hAnsi="Times New Roman" w:cs="Times New Roman"/>
          <w:color w:val="222222"/>
          <w:sz w:val="26"/>
          <w:szCs w:val="26"/>
          <w:lang w:val="uk-UA"/>
        </w:rPr>
        <w:t>); 2 – вісь; 3 – електрогенератор; 4 – гальмівний пристрій;</w:t>
      </w:r>
    </w:p>
    <w:p w14:paraId="0DC871BB" w14:textId="77777777" w:rsidR="00484365" w:rsidRPr="00FF7724" w:rsidRDefault="00484365" w:rsidP="002624F5">
      <w:pPr>
        <w:spacing w:after="0" w:line="240" w:lineRule="auto"/>
        <w:jc w:val="center"/>
        <w:rPr>
          <w:rFonts w:ascii="Times New Roman" w:hAnsi="Times New Roman" w:cs="Times New Roman"/>
          <w:color w:val="222222"/>
          <w:sz w:val="26"/>
          <w:szCs w:val="26"/>
          <w:lang w:val="uk-UA"/>
        </w:rPr>
      </w:pPr>
      <w:r w:rsidRPr="00FF7724">
        <w:rPr>
          <w:rFonts w:ascii="Times New Roman" w:hAnsi="Times New Roman" w:cs="Times New Roman"/>
          <w:color w:val="222222"/>
          <w:sz w:val="26"/>
          <w:szCs w:val="26"/>
          <w:lang w:val="uk-UA"/>
        </w:rPr>
        <w:t>5 – робоча лопать; 6 – розтяжка; 7 – рама; 8 – перетворювач напруги; 9 – акумулятор;</w:t>
      </w:r>
    </w:p>
    <w:p w14:paraId="5DBFC8CE" w14:textId="77777777" w:rsidR="00484365" w:rsidRPr="00FF7724" w:rsidRDefault="00484365" w:rsidP="002624F5">
      <w:pPr>
        <w:spacing w:after="0" w:line="240" w:lineRule="auto"/>
        <w:jc w:val="center"/>
        <w:rPr>
          <w:rFonts w:ascii="Times New Roman" w:hAnsi="Times New Roman" w:cs="Times New Roman"/>
          <w:color w:val="222222"/>
          <w:sz w:val="26"/>
          <w:szCs w:val="26"/>
          <w:lang w:val="uk-UA"/>
        </w:rPr>
      </w:pPr>
      <w:r w:rsidRPr="00FF7724">
        <w:rPr>
          <w:rFonts w:ascii="Times New Roman" w:hAnsi="Times New Roman" w:cs="Times New Roman"/>
          <w:i/>
          <w:color w:val="222222"/>
          <w:sz w:val="26"/>
          <w:szCs w:val="26"/>
          <w:lang w:val="uk-UA"/>
        </w:rPr>
        <w:t>V</w:t>
      </w:r>
      <w:r w:rsidRPr="00FF7724">
        <w:rPr>
          <w:rFonts w:ascii="Times New Roman" w:hAnsi="Times New Roman" w:cs="Times New Roman"/>
          <w:color w:val="222222"/>
          <w:sz w:val="26"/>
          <w:szCs w:val="26"/>
          <w:lang w:val="uk-UA"/>
        </w:rPr>
        <w:t xml:space="preserve"> – швидкість вітру; </w:t>
      </w:r>
      <w:r w:rsidRPr="00FF7724">
        <w:rPr>
          <w:rFonts w:ascii="Times New Roman" w:hAnsi="Times New Roman" w:cs="Times New Roman"/>
          <w:i/>
          <w:color w:val="222222"/>
          <w:sz w:val="26"/>
          <w:szCs w:val="26"/>
          <w:lang w:val="uk-UA"/>
        </w:rPr>
        <w:t>H</w:t>
      </w:r>
      <w:r w:rsidRPr="00FF7724">
        <w:rPr>
          <w:rFonts w:ascii="Times New Roman" w:hAnsi="Times New Roman" w:cs="Times New Roman"/>
          <w:color w:val="222222"/>
          <w:sz w:val="26"/>
          <w:szCs w:val="26"/>
          <w:lang w:val="uk-UA"/>
        </w:rPr>
        <w:t xml:space="preserve"> – висота вітроустановки; </w:t>
      </w:r>
      <w:r w:rsidRPr="00FF7724">
        <w:rPr>
          <w:rFonts w:ascii="Times New Roman" w:hAnsi="Times New Roman" w:cs="Times New Roman"/>
          <w:i/>
          <w:color w:val="222222"/>
          <w:sz w:val="26"/>
          <w:szCs w:val="26"/>
          <w:lang w:val="uk-UA"/>
        </w:rPr>
        <w:t>h</w:t>
      </w:r>
      <w:r w:rsidRPr="00FF7724">
        <w:rPr>
          <w:rFonts w:ascii="Times New Roman" w:hAnsi="Times New Roman" w:cs="Times New Roman"/>
          <w:color w:val="222222"/>
          <w:sz w:val="26"/>
          <w:szCs w:val="26"/>
          <w:lang w:val="uk-UA"/>
        </w:rPr>
        <w:t xml:space="preserve"> – половина висоти робочої лопаті;</w:t>
      </w:r>
    </w:p>
    <w:p w14:paraId="218777AE" w14:textId="77777777" w:rsidR="00484365" w:rsidRPr="00FF7724" w:rsidRDefault="00484365" w:rsidP="002624F5">
      <w:pPr>
        <w:spacing w:after="0" w:line="240" w:lineRule="auto"/>
        <w:jc w:val="center"/>
        <w:rPr>
          <w:rFonts w:ascii="Times New Roman" w:hAnsi="Times New Roman" w:cs="Times New Roman"/>
          <w:sz w:val="26"/>
          <w:szCs w:val="26"/>
          <w:lang w:val="uk-UA"/>
        </w:rPr>
      </w:pPr>
      <w:r w:rsidRPr="00FF7724">
        <w:rPr>
          <w:rFonts w:ascii="Times New Roman" w:hAnsi="Times New Roman" w:cs="Times New Roman"/>
          <w:i/>
          <w:color w:val="222222"/>
          <w:sz w:val="26"/>
          <w:szCs w:val="26"/>
          <w:lang w:val="uk-UA"/>
        </w:rPr>
        <w:t>n</w:t>
      </w:r>
      <w:r w:rsidRPr="00FF7724">
        <w:rPr>
          <w:rFonts w:ascii="Times New Roman" w:hAnsi="Times New Roman" w:cs="Times New Roman"/>
          <w:color w:val="222222"/>
          <w:sz w:val="26"/>
          <w:szCs w:val="26"/>
          <w:lang w:val="uk-UA"/>
        </w:rPr>
        <w:t xml:space="preserve"> – швидкість обертання робочої лопаті; </w:t>
      </w:r>
      <w:r w:rsidRPr="00FF7724">
        <w:rPr>
          <w:rFonts w:ascii="Times New Roman" w:hAnsi="Times New Roman" w:cs="Times New Roman"/>
          <w:i/>
          <w:color w:val="222222"/>
          <w:sz w:val="26"/>
          <w:szCs w:val="26"/>
          <w:lang w:val="uk-UA"/>
        </w:rPr>
        <w:t>D</w:t>
      </w:r>
      <w:r w:rsidRPr="00FF7724">
        <w:rPr>
          <w:rFonts w:ascii="Times New Roman" w:hAnsi="Times New Roman" w:cs="Times New Roman"/>
          <w:color w:val="222222"/>
          <w:sz w:val="26"/>
          <w:szCs w:val="26"/>
          <w:lang w:val="uk-UA"/>
        </w:rPr>
        <w:t xml:space="preserve"> – діаметр розгортки лопатей</w:t>
      </w:r>
    </w:p>
    <w:p w14:paraId="650716D1" w14:textId="77777777" w:rsidR="00484365" w:rsidRPr="002624F5" w:rsidRDefault="00484365" w:rsidP="002624F5">
      <w:pPr>
        <w:spacing w:after="0" w:line="240" w:lineRule="auto"/>
        <w:jc w:val="both"/>
        <w:rPr>
          <w:rFonts w:ascii="Times New Roman" w:hAnsi="Times New Roman" w:cs="Times New Roman"/>
          <w:sz w:val="24"/>
          <w:szCs w:val="24"/>
          <w:lang w:val="uk-UA"/>
        </w:rPr>
      </w:pPr>
    </w:p>
    <w:p w14:paraId="5C032A23" w14:textId="77777777" w:rsidR="00484365" w:rsidRPr="000D585E" w:rsidRDefault="00484365" w:rsidP="000D585E">
      <w:pPr>
        <w:pStyle w:val="2"/>
        <w:keepNext/>
        <w:shd w:val="clear" w:color="auto" w:fill="FFFFFF"/>
        <w:spacing w:before="0" w:beforeAutospacing="0" w:after="0" w:afterAutospacing="0" w:line="264" w:lineRule="auto"/>
        <w:jc w:val="center"/>
        <w:rPr>
          <w:bCs w:val="0"/>
          <w:sz w:val="26"/>
          <w:szCs w:val="26"/>
          <w:lang w:val="uk-UA"/>
        </w:rPr>
      </w:pPr>
      <w:r w:rsidRPr="000D585E">
        <w:rPr>
          <w:bCs w:val="0"/>
          <w:sz w:val="26"/>
          <w:szCs w:val="26"/>
          <w:lang w:val="uk-UA"/>
        </w:rPr>
        <w:t>Стан і перспективи розвитку вітроенергетики</w:t>
      </w:r>
    </w:p>
    <w:p w14:paraId="0074753C" w14:textId="77777777" w:rsidR="00484365" w:rsidRPr="000D585E" w:rsidRDefault="00484365" w:rsidP="000D585E">
      <w:pPr>
        <w:spacing w:after="0" w:line="264" w:lineRule="auto"/>
        <w:ind w:firstLine="567"/>
        <w:jc w:val="both"/>
        <w:rPr>
          <w:rFonts w:ascii="Times New Roman" w:hAnsi="Times New Roman" w:cs="Times New Roman"/>
          <w:sz w:val="26"/>
          <w:szCs w:val="26"/>
          <w:shd w:val="clear" w:color="auto" w:fill="FFFFFF"/>
          <w:lang w:val="uk-UA"/>
        </w:rPr>
      </w:pPr>
    </w:p>
    <w:p w14:paraId="0EC21D39" w14:textId="77777777" w:rsidR="00484365" w:rsidRPr="000D585E" w:rsidRDefault="00484365" w:rsidP="000974B4">
      <w:pPr>
        <w:spacing w:after="0" w:line="276" w:lineRule="auto"/>
        <w:ind w:firstLine="567"/>
        <w:jc w:val="both"/>
        <w:rPr>
          <w:rFonts w:ascii="Times New Roman" w:hAnsi="Times New Roman" w:cs="Times New Roman"/>
          <w:sz w:val="26"/>
          <w:szCs w:val="26"/>
          <w:shd w:val="clear" w:color="auto" w:fill="FFFFFF"/>
          <w:lang w:val="uk-UA"/>
        </w:rPr>
      </w:pPr>
      <w:r w:rsidRPr="000D585E">
        <w:rPr>
          <w:rFonts w:ascii="Times New Roman" w:hAnsi="Times New Roman" w:cs="Times New Roman"/>
          <w:sz w:val="26"/>
          <w:szCs w:val="26"/>
          <w:shd w:val="clear" w:color="auto" w:fill="FFFFFF"/>
          <w:lang w:val="uk-UA"/>
        </w:rPr>
        <w:t>У більшості розвинених країн в умовах державного стимулювання виробництва електроенергії на основі відновлювальних джерел енергії за останні роки досягнуто значного прогресу у будівництві та використанні ВЕУ.</w:t>
      </w:r>
    </w:p>
    <w:p w14:paraId="47E7BD71" w14:textId="77777777" w:rsidR="00484365" w:rsidRPr="000D585E" w:rsidRDefault="00484365" w:rsidP="000974B4">
      <w:pPr>
        <w:pStyle w:val="a8"/>
        <w:shd w:val="clear" w:color="auto" w:fill="FFFFFF"/>
        <w:spacing w:before="0" w:beforeAutospacing="0" w:after="0" w:afterAutospacing="0" w:line="276" w:lineRule="auto"/>
        <w:ind w:firstLine="567"/>
        <w:jc w:val="both"/>
        <w:rPr>
          <w:color w:val="222222"/>
          <w:sz w:val="26"/>
          <w:szCs w:val="26"/>
          <w:lang w:val="uk-UA"/>
        </w:rPr>
      </w:pPr>
      <w:r w:rsidRPr="000D585E">
        <w:rPr>
          <w:color w:val="222222"/>
          <w:sz w:val="26"/>
          <w:szCs w:val="26"/>
          <w:lang w:val="uk-UA"/>
        </w:rPr>
        <w:t>Активно освоюється енергія вітру в країнах, що розвиваються, – Індії, Китаї, Бразилії, Єгипті та ін.</w:t>
      </w:r>
    </w:p>
    <w:p w14:paraId="205B8410" w14:textId="77777777" w:rsidR="00484365" w:rsidRPr="000D585E" w:rsidRDefault="00484365" w:rsidP="000974B4">
      <w:pPr>
        <w:pStyle w:val="a8"/>
        <w:shd w:val="clear" w:color="auto" w:fill="FFFFFF"/>
        <w:spacing w:before="0" w:beforeAutospacing="0" w:after="0" w:afterAutospacing="0" w:line="276" w:lineRule="auto"/>
        <w:ind w:firstLine="567"/>
        <w:jc w:val="both"/>
        <w:rPr>
          <w:color w:val="222222"/>
          <w:sz w:val="26"/>
          <w:szCs w:val="26"/>
          <w:lang w:val="uk-UA"/>
        </w:rPr>
      </w:pPr>
      <w:r w:rsidRPr="000D585E">
        <w:rPr>
          <w:color w:val="222222"/>
          <w:sz w:val="26"/>
          <w:szCs w:val="26"/>
          <w:lang w:val="uk-UA"/>
        </w:rPr>
        <w:t xml:space="preserve">Завдяки впровадженню науково-технічних досягнень, збільшенню потужності вітроелектростанцій, що об’єднують ряд ВЕУ, вже на початку ХХІ ст. собівартість електроенергії, яка виробляється ВЕС, знизилась до 6–7 центів за </w:t>
      </w:r>
      <w:proofErr w:type="spellStart"/>
      <w:r w:rsidRPr="000D585E">
        <w:rPr>
          <w:color w:val="222222"/>
          <w:sz w:val="26"/>
          <w:szCs w:val="26"/>
          <w:lang w:val="uk-UA"/>
        </w:rPr>
        <w:t>кВт·год</w:t>
      </w:r>
      <w:proofErr w:type="spellEnd"/>
      <w:r w:rsidRPr="000D585E">
        <w:rPr>
          <w:color w:val="222222"/>
          <w:sz w:val="26"/>
          <w:szCs w:val="26"/>
          <w:lang w:val="uk-UA"/>
        </w:rPr>
        <w:t xml:space="preserve"> і практично зрівнялася із собівартістю електроенергії ТЕС, а з урахуванням додаткових витрат, пов’язаних з екологічними факторами, буде нижча. Питомі капіталовкладення, які приходяться на 1 кВт встановленої потужності, на потужних ВЕУ (порядку 1000 </w:t>
      </w:r>
      <w:proofErr w:type="spellStart"/>
      <w:r w:rsidRPr="000D585E">
        <w:rPr>
          <w:color w:val="222222"/>
          <w:sz w:val="26"/>
          <w:szCs w:val="26"/>
          <w:lang w:val="uk-UA"/>
        </w:rPr>
        <w:t>дол</w:t>
      </w:r>
      <w:proofErr w:type="spellEnd"/>
      <w:r w:rsidRPr="000D585E">
        <w:rPr>
          <w:color w:val="222222"/>
          <w:sz w:val="26"/>
          <w:szCs w:val="26"/>
          <w:lang w:val="uk-UA"/>
        </w:rPr>
        <w:t>./кВт) менше, ніж на вугільних ТЕС.</w:t>
      </w:r>
      <w:r w:rsidR="000D585E">
        <w:rPr>
          <w:color w:val="222222"/>
          <w:sz w:val="26"/>
          <w:szCs w:val="26"/>
          <w:lang w:val="uk-UA"/>
        </w:rPr>
        <w:t xml:space="preserve"> </w:t>
      </w:r>
      <w:r w:rsidRPr="000D585E">
        <w:rPr>
          <w:color w:val="222222"/>
          <w:sz w:val="26"/>
          <w:szCs w:val="26"/>
          <w:lang w:val="uk-UA"/>
        </w:rPr>
        <w:t>Подальше зниження вартості й підвищення ефективності ВЕС досягаються збільшенням потужності ВЕУ і ВЕС, зростанням техніко-економічних показників ВЕУ при впровадженні нових науково-технічних рішень.</w:t>
      </w:r>
    </w:p>
    <w:p w14:paraId="71E61A19" w14:textId="77777777" w:rsidR="000D585E" w:rsidRDefault="00484365" w:rsidP="000974B4">
      <w:pPr>
        <w:pStyle w:val="a8"/>
        <w:shd w:val="clear" w:color="auto" w:fill="FFFFFF"/>
        <w:spacing w:before="0" w:beforeAutospacing="0" w:after="0" w:afterAutospacing="0" w:line="276" w:lineRule="auto"/>
        <w:ind w:firstLine="567"/>
        <w:jc w:val="both"/>
        <w:rPr>
          <w:color w:val="222222"/>
          <w:sz w:val="26"/>
          <w:szCs w:val="26"/>
          <w:lang w:val="uk-UA"/>
        </w:rPr>
      </w:pPr>
      <w:r w:rsidRPr="00806027">
        <w:rPr>
          <w:color w:val="222222"/>
          <w:sz w:val="26"/>
          <w:szCs w:val="26"/>
          <w:lang w:val="uk-UA"/>
        </w:rPr>
        <w:t xml:space="preserve">Тому розвиток ВЕС прямує шляхом як збільшенням одиничної потужності ВЕУ, так і їх кількості в складі ВЕС і відповідно в цілому потужності ВЕС. </w:t>
      </w:r>
    </w:p>
    <w:p w14:paraId="23842B71" w14:textId="77777777" w:rsidR="000D585E" w:rsidRDefault="000D585E" w:rsidP="00484365">
      <w:pPr>
        <w:pStyle w:val="a8"/>
        <w:shd w:val="clear" w:color="auto" w:fill="FFFFFF"/>
        <w:spacing w:before="0" w:beforeAutospacing="0" w:after="0" w:afterAutospacing="0" w:line="312" w:lineRule="auto"/>
        <w:ind w:firstLine="567"/>
        <w:jc w:val="both"/>
        <w:rPr>
          <w:color w:val="222222"/>
          <w:sz w:val="26"/>
          <w:szCs w:val="26"/>
          <w:lang w:val="uk-UA"/>
        </w:rPr>
      </w:pPr>
    </w:p>
    <w:p w14:paraId="2083595B" w14:textId="77777777" w:rsidR="000D585E" w:rsidRDefault="000D585E" w:rsidP="00484365">
      <w:pPr>
        <w:pStyle w:val="a8"/>
        <w:shd w:val="clear" w:color="auto" w:fill="FFFFFF"/>
        <w:spacing w:before="0" w:beforeAutospacing="0" w:after="0" w:afterAutospacing="0" w:line="312" w:lineRule="auto"/>
        <w:ind w:firstLine="567"/>
        <w:jc w:val="both"/>
        <w:rPr>
          <w:color w:val="222222"/>
          <w:sz w:val="26"/>
          <w:szCs w:val="26"/>
          <w:lang w:val="uk-UA"/>
        </w:rPr>
      </w:pPr>
    </w:p>
    <w:p w14:paraId="6A07C096" w14:textId="77777777" w:rsidR="000D585E" w:rsidRPr="00FF7724" w:rsidRDefault="000D585E" w:rsidP="000D585E">
      <w:pPr>
        <w:pStyle w:val="a8"/>
        <w:shd w:val="clear" w:color="auto" w:fill="FFFFFF"/>
        <w:spacing w:before="0" w:beforeAutospacing="0" w:after="0" w:afterAutospacing="0" w:line="312" w:lineRule="auto"/>
        <w:ind w:firstLine="567"/>
        <w:jc w:val="center"/>
        <w:rPr>
          <w:b/>
          <w:bCs/>
          <w:color w:val="222222"/>
          <w:sz w:val="26"/>
          <w:szCs w:val="26"/>
          <w:lang w:val="uk-UA"/>
        </w:rPr>
      </w:pPr>
      <w:r w:rsidRPr="00FF7724">
        <w:rPr>
          <w:b/>
          <w:bCs/>
          <w:color w:val="222222"/>
          <w:sz w:val="26"/>
          <w:szCs w:val="26"/>
          <w:lang w:val="uk-UA"/>
        </w:rPr>
        <w:t>Лекція № 6</w:t>
      </w:r>
    </w:p>
    <w:p w14:paraId="4674341A" w14:textId="77777777" w:rsidR="000D585E" w:rsidRPr="00DD3770" w:rsidRDefault="000D585E" w:rsidP="00DD3770">
      <w:pPr>
        <w:pStyle w:val="a8"/>
        <w:shd w:val="clear" w:color="auto" w:fill="FFFFFF"/>
        <w:spacing w:before="0" w:beforeAutospacing="0" w:after="0" w:afterAutospacing="0"/>
        <w:ind w:firstLine="567"/>
        <w:jc w:val="both"/>
        <w:rPr>
          <w:color w:val="222222"/>
          <w:sz w:val="20"/>
          <w:szCs w:val="20"/>
          <w:lang w:val="uk-UA"/>
        </w:rPr>
      </w:pPr>
    </w:p>
    <w:p w14:paraId="72FF9BB7" w14:textId="77777777" w:rsidR="000D585E" w:rsidRPr="000D585E" w:rsidRDefault="00DD3770" w:rsidP="000974B4">
      <w:pPr>
        <w:pStyle w:val="a8"/>
        <w:shd w:val="clear" w:color="auto" w:fill="FFFFFF"/>
        <w:spacing w:before="0" w:beforeAutospacing="0" w:after="0" w:afterAutospacing="0" w:line="276" w:lineRule="auto"/>
        <w:ind w:firstLine="567"/>
        <w:jc w:val="both"/>
        <w:rPr>
          <w:b/>
          <w:color w:val="222222"/>
          <w:sz w:val="26"/>
          <w:szCs w:val="26"/>
          <w:lang w:val="uk-UA"/>
        </w:rPr>
      </w:pPr>
      <w:r>
        <w:rPr>
          <w:b/>
          <w:color w:val="222222"/>
          <w:sz w:val="26"/>
          <w:szCs w:val="26"/>
          <w:lang w:val="uk-UA"/>
        </w:rPr>
        <w:t xml:space="preserve">6.1. </w:t>
      </w:r>
      <w:r w:rsidR="000D585E" w:rsidRPr="000D585E">
        <w:rPr>
          <w:b/>
          <w:color w:val="222222"/>
          <w:sz w:val="26"/>
          <w:szCs w:val="26"/>
          <w:lang w:val="uk-UA"/>
        </w:rPr>
        <w:t>К</w:t>
      </w:r>
      <w:r w:rsidR="00A71B7E" w:rsidRPr="000D585E">
        <w:rPr>
          <w:b/>
          <w:color w:val="222222"/>
          <w:sz w:val="26"/>
          <w:szCs w:val="26"/>
          <w:lang w:val="uk-UA"/>
        </w:rPr>
        <w:t xml:space="preserve">омпоновка </w:t>
      </w:r>
      <w:r w:rsidR="000D585E" w:rsidRPr="000D585E">
        <w:rPr>
          <w:b/>
          <w:color w:val="222222"/>
          <w:sz w:val="26"/>
          <w:szCs w:val="26"/>
          <w:lang w:val="uk-UA"/>
        </w:rPr>
        <w:t>ВЕС</w:t>
      </w:r>
    </w:p>
    <w:p w14:paraId="5305A641" w14:textId="77777777" w:rsidR="00484365" w:rsidRPr="00806027" w:rsidRDefault="00484365" w:rsidP="000974B4">
      <w:pPr>
        <w:pStyle w:val="a8"/>
        <w:shd w:val="clear" w:color="auto" w:fill="FFFFFF"/>
        <w:spacing w:before="0" w:beforeAutospacing="0" w:after="0" w:afterAutospacing="0" w:line="276" w:lineRule="auto"/>
        <w:ind w:firstLine="567"/>
        <w:jc w:val="both"/>
        <w:rPr>
          <w:color w:val="222222"/>
          <w:sz w:val="26"/>
          <w:szCs w:val="26"/>
          <w:lang w:val="uk-UA"/>
        </w:rPr>
      </w:pPr>
      <w:r w:rsidRPr="00806027">
        <w:rPr>
          <w:color w:val="222222"/>
          <w:sz w:val="26"/>
          <w:szCs w:val="26"/>
          <w:lang w:val="uk-UA"/>
        </w:rPr>
        <w:t>Модульна компоновка ВЕС при збільшенні одиничної потужності за останні роки до 5 МВт і більше створює сприятливі умови для їх роботи в об’єднаних енергосистемах, дозволяє підвищити їх надійність і ефективність.</w:t>
      </w:r>
    </w:p>
    <w:p w14:paraId="1AC7DF50" w14:textId="77777777" w:rsidR="00484365" w:rsidRPr="00806027" w:rsidRDefault="00484365" w:rsidP="000974B4">
      <w:pPr>
        <w:pStyle w:val="a8"/>
        <w:shd w:val="clear" w:color="auto" w:fill="FFFFFF"/>
        <w:spacing w:before="0" w:beforeAutospacing="0" w:after="0" w:afterAutospacing="0" w:line="276" w:lineRule="auto"/>
        <w:ind w:firstLine="567"/>
        <w:jc w:val="both"/>
        <w:rPr>
          <w:color w:val="222222"/>
          <w:sz w:val="26"/>
          <w:szCs w:val="26"/>
          <w:lang w:val="uk-UA"/>
        </w:rPr>
      </w:pPr>
      <w:r w:rsidRPr="00806027">
        <w:rPr>
          <w:color w:val="222222"/>
          <w:sz w:val="26"/>
          <w:szCs w:val="26"/>
          <w:lang w:val="uk-UA"/>
        </w:rPr>
        <w:t>Найважливіший показник – коефіцієнт використання встановленої потужності (КВВП) – зріс до 25%, а за прогнозами до 2030 р. може досягнути 30%.</w:t>
      </w:r>
    </w:p>
    <w:p w14:paraId="00CEAF6C" w14:textId="77777777" w:rsidR="00484365" w:rsidRPr="00806027" w:rsidRDefault="00484365" w:rsidP="000974B4">
      <w:pPr>
        <w:pStyle w:val="a8"/>
        <w:shd w:val="clear" w:color="auto" w:fill="FFFFFF"/>
        <w:spacing w:before="0" w:beforeAutospacing="0" w:after="0" w:afterAutospacing="0" w:line="276" w:lineRule="auto"/>
        <w:ind w:firstLine="567"/>
        <w:jc w:val="both"/>
        <w:rPr>
          <w:color w:val="222222"/>
          <w:sz w:val="26"/>
          <w:szCs w:val="26"/>
          <w:lang w:val="uk-UA"/>
        </w:rPr>
      </w:pPr>
      <w:r w:rsidRPr="00806027">
        <w:rPr>
          <w:color w:val="222222"/>
          <w:sz w:val="26"/>
          <w:szCs w:val="26"/>
          <w:lang w:val="uk-UA"/>
        </w:rPr>
        <w:t>Широкий розвиток отримало будівництво ВЕС на шельфі у прибережних в основному мілководних акваторіях в Данії, Нідерландах, Швеції, Великобританії та інших країнах.</w:t>
      </w:r>
      <w:r w:rsidR="00A71B7E">
        <w:rPr>
          <w:color w:val="222222"/>
          <w:sz w:val="26"/>
          <w:szCs w:val="26"/>
          <w:lang w:val="uk-UA"/>
        </w:rPr>
        <w:t xml:space="preserve"> </w:t>
      </w:r>
      <w:r w:rsidRPr="00806027">
        <w:rPr>
          <w:color w:val="222222"/>
          <w:sz w:val="26"/>
          <w:szCs w:val="26"/>
          <w:lang w:val="uk-UA"/>
        </w:rPr>
        <w:t>У Канаді розглядається можливість будівництва ВЕС потужністю 0,7 млн. кВт на озері Онтаріо. За прогнозами до 2010 р. виробництво електроенергії на шельфових ВЕС складе до 8% загального виробництва електроенергії на ВЕС.</w:t>
      </w:r>
    </w:p>
    <w:p w14:paraId="142C6DEC" w14:textId="77777777" w:rsidR="00484365" w:rsidRDefault="00484365" w:rsidP="000974B4">
      <w:pPr>
        <w:pStyle w:val="a8"/>
        <w:shd w:val="clear" w:color="auto" w:fill="FFFFFF"/>
        <w:spacing w:before="0" w:beforeAutospacing="0" w:after="0" w:afterAutospacing="0" w:line="276" w:lineRule="auto"/>
        <w:ind w:firstLine="567"/>
        <w:jc w:val="both"/>
        <w:rPr>
          <w:color w:val="222222"/>
          <w:sz w:val="26"/>
          <w:szCs w:val="26"/>
          <w:lang w:val="uk-UA"/>
        </w:rPr>
      </w:pPr>
      <w:r w:rsidRPr="00806027">
        <w:rPr>
          <w:color w:val="222222"/>
          <w:sz w:val="26"/>
          <w:szCs w:val="26"/>
          <w:lang w:val="uk-UA"/>
        </w:rPr>
        <w:t xml:space="preserve">У 2007 р. загальна потужність ВЕС у світі склала 94 млн. кВт з виробленням біля 200 млрд. </w:t>
      </w:r>
      <w:proofErr w:type="spellStart"/>
      <w:r w:rsidRPr="00806027">
        <w:rPr>
          <w:color w:val="222222"/>
          <w:sz w:val="26"/>
          <w:szCs w:val="26"/>
          <w:lang w:val="uk-UA"/>
        </w:rPr>
        <w:t>кВт·год</w:t>
      </w:r>
      <w:proofErr w:type="spellEnd"/>
      <w:r w:rsidRPr="00806027">
        <w:rPr>
          <w:color w:val="222222"/>
          <w:sz w:val="26"/>
          <w:szCs w:val="26"/>
          <w:lang w:val="uk-UA"/>
        </w:rPr>
        <w:t xml:space="preserve"> (1,2% світового виробництва електроенергії), в країнах ЄС – 57</w:t>
      </w:r>
      <w:r>
        <w:rPr>
          <w:color w:val="222222"/>
          <w:sz w:val="26"/>
          <w:szCs w:val="26"/>
          <w:lang w:val="uk-UA"/>
        </w:rPr>
        <w:t> </w:t>
      </w:r>
      <w:r w:rsidRPr="00806027">
        <w:rPr>
          <w:color w:val="222222"/>
          <w:sz w:val="26"/>
          <w:szCs w:val="26"/>
          <w:lang w:val="uk-UA"/>
        </w:rPr>
        <w:t>млн.</w:t>
      </w:r>
      <w:r>
        <w:rPr>
          <w:color w:val="222222"/>
          <w:sz w:val="26"/>
          <w:szCs w:val="26"/>
          <w:lang w:val="uk-UA"/>
        </w:rPr>
        <w:t> </w:t>
      </w:r>
      <w:r w:rsidRPr="00806027">
        <w:rPr>
          <w:color w:val="222222"/>
          <w:sz w:val="26"/>
          <w:szCs w:val="26"/>
          <w:lang w:val="uk-UA"/>
        </w:rPr>
        <w:t>кВт з виробленням більше 3,3% всієї електроенергії, в тому числі в Німеччині – 22,2 млн. кВт (з виробленням біля 6% всієї електроенергії), Іспанії – 15,1 млн. кВт, Данії – 3,1 млн. кВт, Італії – 2,7 і Франції – 2,5 млн. кВт, а у США – 16,8 млн. кВт (зі збільшенням у 2008 р. до 25,1 млн. кВт), в Китаї – 6,0 млн. кВт (зі збільшенням у 2008 р. до 12,2 млн. кВт), в Індії – 8 млн. кВт.</w:t>
      </w:r>
    </w:p>
    <w:p w14:paraId="0781A63E" w14:textId="77777777" w:rsidR="00484365" w:rsidRPr="000D585E" w:rsidRDefault="00484365" w:rsidP="000D585E">
      <w:pPr>
        <w:pStyle w:val="a8"/>
        <w:shd w:val="clear" w:color="auto" w:fill="FFFFFF"/>
        <w:spacing w:before="0" w:beforeAutospacing="0" w:after="0" w:afterAutospacing="0" w:line="264" w:lineRule="auto"/>
        <w:ind w:firstLine="567"/>
        <w:jc w:val="both"/>
        <w:rPr>
          <w:color w:val="222222"/>
          <w:sz w:val="26"/>
          <w:szCs w:val="26"/>
          <w:lang w:val="uk-UA"/>
        </w:rPr>
      </w:pPr>
    </w:p>
    <w:p w14:paraId="13D35DA6" w14:textId="5C2FFF8C" w:rsidR="00484365" w:rsidRPr="000D585E" w:rsidRDefault="00484365" w:rsidP="000D585E">
      <w:pPr>
        <w:spacing w:after="0" w:line="264" w:lineRule="auto"/>
        <w:jc w:val="center"/>
        <w:rPr>
          <w:rFonts w:ascii="Times New Roman" w:hAnsi="Times New Roman" w:cs="Times New Roman"/>
          <w:sz w:val="26"/>
          <w:szCs w:val="26"/>
          <w:lang w:val="uk-UA"/>
        </w:rPr>
      </w:pPr>
      <w:r w:rsidRPr="000D585E">
        <w:rPr>
          <w:sz w:val="26"/>
          <w:szCs w:val="26"/>
        </w:rPr>
        <w:fldChar w:fldCharType="begin"/>
      </w:r>
      <w:r w:rsidRPr="000D585E">
        <w:rPr>
          <w:sz w:val="26"/>
          <w:szCs w:val="26"/>
        </w:rPr>
        <w:instrText xml:space="preserve"> INCLUDEPICTURE "http://energetika.in.ua/images/Kniga_5/Image_050.jpg" \* MERGEFORMATINET </w:instrText>
      </w:r>
      <w:r w:rsidRPr="000D585E">
        <w:rPr>
          <w:sz w:val="26"/>
          <w:szCs w:val="26"/>
        </w:rPr>
        <w:fldChar w:fldCharType="separate"/>
      </w:r>
      <w:r w:rsidR="00AF4F53">
        <w:rPr>
          <w:sz w:val="26"/>
          <w:szCs w:val="26"/>
        </w:rPr>
        <w:fldChar w:fldCharType="begin"/>
      </w:r>
      <w:r w:rsidR="00AF4F53">
        <w:rPr>
          <w:sz w:val="26"/>
          <w:szCs w:val="26"/>
        </w:rPr>
        <w:instrText xml:space="preserve"> INCLUDEPICTURE  "http://energetika.in.ua/images/Kniga_5/Image_050.jpg" \* MERGEFORMATINET </w:instrText>
      </w:r>
      <w:r w:rsidR="00AF4F53">
        <w:rPr>
          <w:sz w:val="26"/>
          <w:szCs w:val="26"/>
        </w:rPr>
        <w:fldChar w:fldCharType="separate"/>
      </w:r>
      <w:r w:rsidR="006E541E">
        <w:rPr>
          <w:sz w:val="26"/>
          <w:szCs w:val="26"/>
        </w:rPr>
        <w:fldChar w:fldCharType="begin"/>
      </w:r>
      <w:r w:rsidR="006E541E">
        <w:rPr>
          <w:sz w:val="26"/>
          <w:szCs w:val="26"/>
        </w:rPr>
        <w:instrText xml:space="preserve"> INCLUDEPICTURE  "http://energetika.in.ua/images/Kniga_5/Image_050.jpg" \* MERGEFORMATINET </w:instrText>
      </w:r>
      <w:r w:rsidR="006E541E">
        <w:rPr>
          <w:sz w:val="26"/>
          <w:szCs w:val="26"/>
        </w:rPr>
        <w:fldChar w:fldCharType="separate"/>
      </w:r>
      <w:r w:rsidR="00164719">
        <w:rPr>
          <w:sz w:val="26"/>
          <w:szCs w:val="26"/>
        </w:rPr>
        <w:fldChar w:fldCharType="begin"/>
      </w:r>
      <w:r w:rsidR="00164719">
        <w:rPr>
          <w:sz w:val="26"/>
          <w:szCs w:val="26"/>
        </w:rPr>
        <w:instrText xml:space="preserve"> INCLUDEPICTURE  "http://energetika.in.ua/images/Kniga_5/Image_050.jpg" \* MERGEFORMATINET </w:instrText>
      </w:r>
      <w:r w:rsidR="00164719">
        <w:rPr>
          <w:sz w:val="26"/>
          <w:szCs w:val="26"/>
        </w:rPr>
        <w:fldChar w:fldCharType="separate"/>
      </w:r>
      <w:r w:rsidR="00FF7724">
        <w:rPr>
          <w:sz w:val="26"/>
          <w:szCs w:val="26"/>
        </w:rPr>
        <w:pict w14:anchorId="1CF48640">
          <v:shape id="_x0000_i1130" type="#_x0000_t75" alt="Будівництво прибережної вітрової електростанції в Німеччині" style="width:164.5pt;height:221.5pt">
            <v:imagedata r:id="rId30" r:href="rId31"/>
          </v:shape>
        </w:pict>
      </w:r>
      <w:r w:rsidR="00164719">
        <w:rPr>
          <w:sz w:val="26"/>
          <w:szCs w:val="26"/>
        </w:rPr>
        <w:fldChar w:fldCharType="end"/>
      </w:r>
      <w:r w:rsidR="006E541E">
        <w:rPr>
          <w:sz w:val="26"/>
          <w:szCs w:val="26"/>
        </w:rPr>
        <w:fldChar w:fldCharType="end"/>
      </w:r>
      <w:r w:rsidR="00AF4F53">
        <w:rPr>
          <w:sz w:val="26"/>
          <w:szCs w:val="26"/>
        </w:rPr>
        <w:fldChar w:fldCharType="end"/>
      </w:r>
      <w:r w:rsidRPr="000D585E">
        <w:rPr>
          <w:sz w:val="26"/>
          <w:szCs w:val="26"/>
        </w:rPr>
        <w:fldChar w:fldCharType="end"/>
      </w:r>
      <w:r w:rsidRPr="000D585E">
        <w:rPr>
          <w:sz w:val="26"/>
          <w:szCs w:val="26"/>
          <w:lang w:val="uk-UA"/>
        </w:rPr>
        <w:t xml:space="preserve">  </w:t>
      </w:r>
      <w:r w:rsidR="000D585E" w:rsidRPr="000D585E">
        <w:rPr>
          <w:sz w:val="26"/>
          <w:szCs w:val="26"/>
          <w:lang w:val="uk-UA"/>
        </w:rPr>
        <w:t xml:space="preserve">         </w:t>
      </w:r>
      <w:r w:rsidRPr="000D585E">
        <w:rPr>
          <w:sz w:val="26"/>
          <w:szCs w:val="26"/>
        </w:rPr>
        <w:fldChar w:fldCharType="begin"/>
      </w:r>
      <w:r w:rsidRPr="000D585E">
        <w:rPr>
          <w:sz w:val="26"/>
          <w:szCs w:val="26"/>
        </w:rPr>
        <w:instrText xml:space="preserve"> INCLUDEPICTURE "http://energetika.in.ua/images/Kniga_5/Image_051.jpg" \* MERGEFORMATINET </w:instrText>
      </w:r>
      <w:r w:rsidRPr="000D585E">
        <w:rPr>
          <w:sz w:val="26"/>
          <w:szCs w:val="26"/>
        </w:rPr>
        <w:fldChar w:fldCharType="separate"/>
      </w:r>
      <w:r w:rsidR="00AF4F53">
        <w:rPr>
          <w:sz w:val="26"/>
          <w:szCs w:val="26"/>
        </w:rPr>
        <w:fldChar w:fldCharType="begin"/>
      </w:r>
      <w:r w:rsidR="00AF4F53">
        <w:rPr>
          <w:sz w:val="26"/>
          <w:szCs w:val="26"/>
        </w:rPr>
        <w:instrText xml:space="preserve"> INCLUDEPICTURE  "http://energetika.in.ua/images/Kniga_5/Image_051.jpg" \* MERGEFORMATINET </w:instrText>
      </w:r>
      <w:r w:rsidR="00AF4F53">
        <w:rPr>
          <w:sz w:val="26"/>
          <w:szCs w:val="26"/>
        </w:rPr>
        <w:fldChar w:fldCharType="separate"/>
      </w:r>
      <w:r w:rsidR="006E541E">
        <w:rPr>
          <w:sz w:val="26"/>
          <w:szCs w:val="26"/>
        </w:rPr>
        <w:fldChar w:fldCharType="begin"/>
      </w:r>
      <w:r w:rsidR="006E541E">
        <w:rPr>
          <w:sz w:val="26"/>
          <w:szCs w:val="26"/>
        </w:rPr>
        <w:instrText xml:space="preserve"> INCLUDEPICTURE  "http://energetika.in.ua/images/Kniga_5/Image_051.jpg" \* MERGEFORMATINET </w:instrText>
      </w:r>
      <w:r w:rsidR="006E541E">
        <w:rPr>
          <w:sz w:val="26"/>
          <w:szCs w:val="26"/>
        </w:rPr>
        <w:fldChar w:fldCharType="separate"/>
      </w:r>
      <w:r w:rsidR="00164719">
        <w:rPr>
          <w:sz w:val="26"/>
          <w:szCs w:val="26"/>
        </w:rPr>
        <w:fldChar w:fldCharType="begin"/>
      </w:r>
      <w:r w:rsidR="00164719">
        <w:rPr>
          <w:sz w:val="26"/>
          <w:szCs w:val="26"/>
        </w:rPr>
        <w:instrText xml:space="preserve"> INCLUDEPICTURE  "http://energetika.in.ua/images/Kniga_5/Image_051.jpg" \* MERGEFORMATINET </w:instrText>
      </w:r>
      <w:r w:rsidR="00164719">
        <w:rPr>
          <w:sz w:val="26"/>
          <w:szCs w:val="26"/>
        </w:rPr>
        <w:fldChar w:fldCharType="separate"/>
      </w:r>
      <w:r w:rsidR="00FF7724">
        <w:rPr>
          <w:sz w:val="26"/>
          <w:szCs w:val="26"/>
        </w:rPr>
        <w:pict w14:anchorId="6BCF09CF">
          <v:shape id="_x0000_i1131" type="#_x0000_t75" alt="Тарханкутська вітроелектростанція в Криму (Україна)" style="width:209pt;height:221.5pt">
            <v:imagedata r:id="rId32" r:href="rId33"/>
          </v:shape>
        </w:pict>
      </w:r>
      <w:r w:rsidR="00164719">
        <w:rPr>
          <w:sz w:val="26"/>
          <w:szCs w:val="26"/>
        </w:rPr>
        <w:fldChar w:fldCharType="end"/>
      </w:r>
      <w:r w:rsidR="006E541E">
        <w:rPr>
          <w:sz w:val="26"/>
          <w:szCs w:val="26"/>
        </w:rPr>
        <w:fldChar w:fldCharType="end"/>
      </w:r>
      <w:r w:rsidR="00AF4F53">
        <w:rPr>
          <w:sz w:val="26"/>
          <w:szCs w:val="26"/>
        </w:rPr>
        <w:fldChar w:fldCharType="end"/>
      </w:r>
      <w:r w:rsidRPr="000D585E">
        <w:rPr>
          <w:sz w:val="26"/>
          <w:szCs w:val="26"/>
        </w:rPr>
        <w:fldChar w:fldCharType="end"/>
      </w:r>
    </w:p>
    <w:tbl>
      <w:tblPr>
        <w:tblW w:w="0" w:type="auto"/>
        <w:tblInd w:w="288" w:type="dxa"/>
        <w:tblLook w:val="0000" w:firstRow="0" w:lastRow="0" w:firstColumn="0" w:lastColumn="0" w:noHBand="0" w:noVBand="0"/>
      </w:tblPr>
      <w:tblGrid>
        <w:gridCol w:w="4503"/>
        <w:gridCol w:w="4857"/>
      </w:tblGrid>
      <w:tr w:rsidR="00484365" w:rsidRPr="000D585E" w14:paraId="39617F5A" w14:textId="77777777" w:rsidTr="000D585E">
        <w:trPr>
          <w:trHeight w:val="537"/>
        </w:trPr>
        <w:tc>
          <w:tcPr>
            <w:tcW w:w="4503" w:type="dxa"/>
            <w:vAlign w:val="center"/>
          </w:tcPr>
          <w:p w14:paraId="00FA5E5C" w14:textId="77777777" w:rsidR="00FF7724" w:rsidRDefault="00484365" w:rsidP="000D585E">
            <w:pPr>
              <w:pStyle w:val="a8"/>
              <w:shd w:val="clear" w:color="auto" w:fill="FFFFFF"/>
              <w:spacing w:before="0" w:beforeAutospacing="0" w:after="0" w:afterAutospacing="0" w:line="264" w:lineRule="auto"/>
              <w:jc w:val="center"/>
              <w:rPr>
                <w:rStyle w:val="easyimgcaptioninner"/>
                <w:color w:val="222222"/>
                <w:sz w:val="26"/>
                <w:szCs w:val="26"/>
                <w:lang w:val="uk-UA"/>
              </w:rPr>
            </w:pPr>
            <w:r w:rsidRPr="000D585E">
              <w:rPr>
                <w:rStyle w:val="easyimgcaptioninner"/>
                <w:color w:val="222222"/>
                <w:sz w:val="26"/>
                <w:szCs w:val="26"/>
                <w:lang w:val="uk-UA"/>
              </w:rPr>
              <w:t xml:space="preserve">Будівництво прибережної </w:t>
            </w:r>
            <w:r w:rsidR="000D585E" w:rsidRPr="000D585E">
              <w:rPr>
                <w:rStyle w:val="easyimgcaptioninner"/>
                <w:color w:val="222222"/>
                <w:sz w:val="26"/>
                <w:szCs w:val="26"/>
                <w:lang w:val="uk-UA"/>
              </w:rPr>
              <w:t>ВЕС</w:t>
            </w:r>
            <w:r w:rsidRPr="000D585E">
              <w:rPr>
                <w:rStyle w:val="easyimgcaptioninner"/>
                <w:color w:val="222222"/>
                <w:sz w:val="26"/>
                <w:szCs w:val="26"/>
                <w:lang w:val="uk-UA"/>
              </w:rPr>
              <w:t xml:space="preserve"> </w:t>
            </w:r>
          </w:p>
          <w:p w14:paraId="2EBC5F38" w14:textId="37061FAF" w:rsidR="00484365" w:rsidRPr="000D585E" w:rsidRDefault="00484365" w:rsidP="000D585E">
            <w:pPr>
              <w:pStyle w:val="a8"/>
              <w:shd w:val="clear" w:color="auto" w:fill="FFFFFF"/>
              <w:spacing w:before="0" w:beforeAutospacing="0" w:after="0" w:afterAutospacing="0" w:line="264" w:lineRule="auto"/>
              <w:jc w:val="center"/>
              <w:rPr>
                <w:rStyle w:val="easyimgcaptioninner"/>
                <w:color w:val="222222"/>
                <w:sz w:val="26"/>
                <w:szCs w:val="26"/>
                <w:lang w:val="uk-UA"/>
              </w:rPr>
            </w:pPr>
            <w:r w:rsidRPr="000D585E">
              <w:rPr>
                <w:rStyle w:val="easyimgcaptioninner"/>
                <w:color w:val="222222"/>
                <w:sz w:val="26"/>
                <w:szCs w:val="26"/>
                <w:lang w:val="uk-UA"/>
              </w:rPr>
              <w:t>в Німеччині</w:t>
            </w:r>
          </w:p>
        </w:tc>
        <w:tc>
          <w:tcPr>
            <w:tcW w:w="4857" w:type="dxa"/>
            <w:vAlign w:val="center"/>
          </w:tcPr>
          <w:p w14:paraId="0B9DA221" w14:textId="77777777" w:rsidR="00484365" w:rsidRPr="000D585E" w:rsidRDefault="00484365" w:rsidP="000D585E">
            <w:pPr>
              <w:pStyle w:val="a8"/>
              <w:shd w:val="clear" w:color="auto" w:fill="FFFFFF"/>
              <w:spacing w:before="0" w:beforeAutospacing="0" w:after="0" w:afterAutospacing="0" w:line="264" w:lineRule="auto"/>
              <w:jc w:val="center"/>
              <w:rPr>
                <w:rStyle w:val="easyimgcaptioninner"/>
                <w:color w:val="222222"/>
                <w:sz w:val="26"/>
                <w:szCs w:val="26"/>
              </w:rPr>
            </w:pPr>
            <w:proofErr w:type="spellStart"/>
            <w:r w:rsidRPr="000D585E">
              <w:rPr>
                <w:rStyle w:val="easyimgcaptioninner"/>
                <w:color w:val="222222"/>
                <w:sz w:val="26"/>
                <w:szCs w:val="26"/>
                <w:lang w:val="uk-UA"/>
              </w:rPr>
              <w:t>Тарханкутська</w:t>
            </w:r>
            <w:proofErr w:type="spellEnd"/>
            <w:r w:rsidRPr="000D585E">
              <w:rPr>
                <w:rStyle w:val="easyimgcaptioninner"/>
                <w:color w:val="222222"/>
                <w:sz w:val="26"/>
                <w:szCs w:val="26"/>
                <w:lang w:val="uk-UA"/>
              </w:rPr>
              <w:t xml:space="preserve"> </w:t>
            </w:r>
            <w:r w:rsidR="000D585E" w:rsidRPr="000D585E">
              <w:rPr>
                <w:rStyle w:val="easyimgcaptioninner"/>
                <w:color w:val="222222"/>
                <w:sz w:val="26"/>
                <w:szCs w:val="26"/>
                <w:lang w:val="uk-UA"/>
              </w:rPr>
              <w:t xml:space="preserve">ВЕС </w:t>
            </w:r>
            <w:r w:rsidRPr="000D585E">
              <w:rPr>
                <w:rStyle w:val="easyimgcaptioninner"/>
                <w:color w:val="222222"/>
                <w:sz w:val="26"/>
                <w:szCs w:val="26"/>
                <w:lang w:val="uk-UA"/>
              </w:rPr>
              <w:t>в Криму (Україна)</w:t>
            </w:r>
          </w:p>
        </w:tc>
      </w:tr>
    </w:tbl>
    <w:p w14:paraId="6C5F7A18" w14:textId="77777777" w:rsidR="00484365" w:rsidRPr="000D585E" w:rsidRDefault="00484365" w:rsidP="000D585E">
      <w:pPr>
        <w:pStyle w:val="a8"/>
        <w:shd w:val="clear" w:color="auto" w:fill="FFFFFF"/>
        <w:spacing w:before="0" w:beforeAutospacing="0" w:after="0" w:afterAutospacing="0" w:line="264" w:lineRule="auto"/>
        <w:ind w:firstLine="567"/>
        <w:jc w:val="both"/>
        <w:rPr>
          <w:color w:val="222222"/>
          <w:sz w:val="26"/>
          <w:szCs w:val="26"/>
          <w:lang w:val="uk-UA"/>
        </w:rPr>
      </w:pPr>
    </w:p>
    <w:p w14:paraId="25DBDD83" w14:textId="77777777" w:rsidR="00484365" w:rsidRPr="000D585E" w:rsidRDefault="00484365" w:rsidP="000974B4">
      <w:pPr>
        <w:pStyle w:val="a8"/>
        <w:shd w:val="clear" w:color="auto" w:fill="FFFFFF"/>
        <w:spacing w:before="0" w:beforeAutospacing="0" w:after="0" w:afterAutospacing="0" w:line="276" w:lineRule="auto"/>
        <w:ind w:firstLine="567"/>
        <w:jc w:val="both"/>
        <w:rPr>
          <w:color w:val="222222"/>
          <w:sz w:val="26"/>
          <w:szCs w:val="26"/>
          <w:lang w:val="uk-UA"/>
        </w:rPr>
      </w:pPr>
      <w:r w:rsidRPr="000D585E">
        <w:rPr>
          <w:color w:val="222222"/>
          <w:sz w:val="26"/>
          <w:szCs w:val="26"/>
          <w:lang w:val="uk-UA"/>
        </w:rPr>
        <w:t>У світі в середньому щорічний приріст потужності ВЕС наблизився до 30%.</w:t>
      </w:r>
    </w:p>
    <w:p w14:paraId="7ECDA88D" w14:textId="77777777" w:rsidR="00484365" w:rsidRPr="000D585E" w:rsidRDefault="00484365" w:rsidP="000D585E">
      <w:pPr>
        <w:pStyle w:val="a8"/>
        <w:shd w:val="clear" w:color="auto" w:fill="FFFFFF"/>
        <w:spacing w:before="0" w:beforeAutospacing="0" w:after="0" w:afterAutospacing="0" w:line="264" w:lineRule="auto"/>
        <w:ind w:firstLine="567"/>
        <w:jc w:val="both"/>
        <w:rPr>
          <w:color w:val="222222"/>
          <w:sz w:val="26"/>
          <w:szCs w:val="26"/>
          <w:lang w:val="uk-UA"/>
        </w:rPr>
      </w:pPr>
      <w:r w:rsidRPr="000D585E">
        <w:rPr>
          <w:color w:val="222222"/>
          <w:sz w:val="26"/>
          <w:szCs w:val="26"/>
          <w:lang w:val="uk-UA"/>
        </w:rPr>
        <w:t xml:space="preserve">За прогнозами до 2010 р. потужність ВЕС досягне 170 млн. кВт. У країнах, які є лідерами у використанні енергії вітру, до 2030 р. частка електроенергії, що виробляється на </w:t>
      </w:r>
      <w:r w:rsidRPr="000D585E">
        <w:rPr>
          <w:color w:val="222222"/>
          <w:sz w:val="26"/>
          <w:szCs w:val="26"/>
          <w:lang w:val="uk-UA"/>
        </w:rPr>
        <w:lastRenderedPageBreak/>
        <w:t>ВЕС, може досягнути: в Данії – до 50% загального вироблення, в Німеччині – до 30%, у США – до 20%.</w:t>
      </w:r>
    </w:p>
    <w:p w14:paraId="32C831BE" w14:textId="77777777" w:rsidR="00484365" w:rsidRPr="000D585E" w:rsidRDefault="00484365" w:rsidP="00FF7724">
      <w:pPr>
        <w:pStyle w:val="a8"/>
        <w:shd w:val="clear" w:color="auto" w:fill="FFFFFF"/>
        <w:spacing w:before="0" w:beforeAutospacing="0" w:after="0" w:afterAutospacing="0" w:line="288" w:lineRule="auto"/>
        <w:ind w:firstLine="567"/>
        <w:jc w:val="both"/>
        <w:rPr>
          <w:sz w:val="26"/>
          <w:szCs w:val="26"/>
          <w:lang w:val="uk-UA"/>
        </w:rPr>
      </w:pPr>
      <w:r w:rsidRPr="000D585E">
        <w:rPr>
          <w:color w:val="222222"/>
          <w:sz w:val="26"/>
          <w:szCs w:val="26"/>
          <w:lang w:val="uk-UA"/>
        </w:rPr>
        <w:t>Завдяки своїй доступності енергія вітру знаходить широке використання в малій вітроенергетиці, в локальних системах енергопостачання споживачів.</w:t>
      </w:r>
      <w:r w:rsidR="00DD3770">
        <w:rPr>
          <w:color w:val="222222"/>
          <w:sz w:val="26"/>
          <w:szCs w:val="26"/>
          <w:lang w:val="uk-UA"/>
        </w:rPr>
        <w:t xml:space="preserve"> </w:t>
      </w:r>
      <w:r w:rsidRPr="000D585E">
        <w:rPr>
          <w:sz w:val="26"/>
          <w:szCs w:val="26"/>
          <w:lang w:val="uk-UA"/>
        </w:rPr>
        <w:t xml:space="preserve">В Україні є необхідність і існують умови для швидкого розвитку вітроенергетики. Однак Україна за рівнем використання енергії вітру знаходиться на 14-му місті серед країн Європи. </w:t>
      </w:r>
    </w:p>
    <w:p w14:paraId="45291E10" w14:textId="77777777" w:rsidR="00484365" w:rsidRPr="000D585E" w:rsidRDefault="00484365" w:rsidP="00FF7724">
      <w:pPr>
        <w:pStyle w:val="a8"/>
        <w:shd w:val="clear" w:color="auto" w:fill="FFFFFF"/>
        <w:spacing w:before="0" w:beforeAutospacing="0" w:after="0" w:afterAutospacing="0" w:line="288" w:lineRule="auto"/>
        <w:ind w:firstLine="567"/>
        <w:jc w:val="both"/>
        <w:rPr>
          <w:color w:val="221C22"/>
          <w:sz w:val="26"/>
          <w:szCs w:val="26"/>
          <w:lang w:val="uk-UA"/>
        </w:rPr>
      </w:pPr>
      <w:r w:rsidRPr="000D585E">
        <w:rPr>
          <w:color w:val="221C22"/>
          <w:sz w:val="26"/>
          <w:szCs w:val="26"/>
          <w:lang w:val="uk-UA"/>
        </w:rPr>
        <w:t xml:space="preserve">Найбільша в Україні </w:t>
      </w:r>
      <w:proofErr w:type="spellStart"/>
      <w:r w:rsidRPr="000D585E">
        <w:rPr>
          <w:color w:val="221C22"/>
          <w:sz w:val="26"/>
          <w:szCs w:val="26"/>
          <w:lang w:val="uk-UA"/>
        </w:rPr>
        <w:t>Тарханкутська</w:t>
      </w:r>
      <w:proofErr w:type="spellEnd"/>
      <w:r w:rsidRPr="000D585E">
        <w:rPr>
          <w:color w:val="221C22"/>
          <w:sz w:val="26"/>
          <w:szCs w:val="26"/>
          <w:lang w:val="uk-UA"/>
        </w:rPr>
        <w:t xml:space="preserve"> ВЕС розташована на мисі Тарханкут у Криму і введена в експлуатацію в 2001 р</w:t>
      </w:r>
      <w:r w:rsidR="000D585E">
        <w:rPr>
          <w:color w:val="221C22"/>
          <w:sz w:val="26"/>
          <w:szCs w:val="26"/>
          <w:lang w:val="uk-UA"/>
        </w:rPr>
        <w:t>.</w:t>
      </w:r>
      <w:r w:rsidRPr="000D585E">
        <w:rPr>
          <w:color w:val="221C22"/>
          <w:sz w:val="26"/>
          <w:szCs w:val="26"/>
          <w:lang w:val="uk-UA"/>
        </w:rPr>
        <w:t xml:space="preserve"> На кінець будівництва її проектна потужність складе 70 МВт, а кількість вітроустановок буде доведена до 700. У 2008 р</w:t>
      </w:r>
      <w:r w:rsidR="000D585E">
        <w:rPr>
          <w:color w:val="221C22"/>
          <w:sz w:val="26"/>
          <w:szCs w:val="26"/>
          <w:lang w:val="uk-UA"/>
        </w:rPr>
        <w:t>.</w:t>
      </w:r>
      <w:r w:rsidRPr="000D585E">
        <w:rPr>
          <w:color w:val="221C22"/>
          <w:sz w:val="26"/>
          <w:szCs w:val="26"/>
          <w:lang w:val="uk-UA"/>
        </w:rPr>
        <w:t xml:space="preserve"> станція включала 127 вітроустановок типу USW56-100 загальною установленою потужністю 13,5 МВт і чотири – типу Т600-48 потужністю 1,8 МВт.</w:t>
      </w:r>
    </w:p>
    <w:p w14:paraId="5573360F" w14:textId="77777777" w:rsidR="00484365" w:rsidRDefault="00484365" w:rsidP="00FF7724">
      <w:pPr>
        <w:spacing w:after="0" w:line="288" w:lineRule="auto"/>
        <w:ind w:firstLine="567"/>
        <w:jc w:val="both"/>
        <w:rPr>
          <w:rFonts w:ascii="Times New Roman" w:hAnsi="Times New Roman" w:cs="Times New Roman"/>
          <w:sz w:val="26"/>
          <w:szCs w:val="26"/>
          <w:lang w:val="uk-UA"/>
        </w:rPr>
      </w:pPr>
    </w:p>
    <w:p w14:paraId="3FEDCD05" w14:textId="77777777" w:rsidR="00A71B7E" w:rsidRPr="000D5E4C" w:rsidRDefault="00DD3770" w:rsidP="00FF7724">
      <w:pPr>
        <w:spacing w:after="0" w:line="288" w:lineRule="auto"/>
        <w:ind w:firstLine="567"/>
        <w:jc w:val="both"/>
        <w:rPr>
          <w:rFonts w:ascii="Times New Roman" w:hAnsi="Times New Roman" w:cs="Times New Roman"/>
          <w:b/>
          <w:sz w:val="26"/>
          <w:szCs w:val="26"/>
        </w:rPr>
      </w:pPr>
      <w:r>
        <w:rPr>
          <w:rFonts w:ascii="Times New Roman" w:hAnsi="Times New Roman" w:cs="Times New Roman"/>
          <w:b/>
          <w:sz w:val="26"/>
          <w:szCs w:val="26"/>
          <w:lang w:val="uk-UA"/>
        </w:rPr>
        <w:t xml:space="preserve">6.2. </w:t>
      </w:r>
      <w:r w:rsidR="00A71B7E" w:rsidRPr="000D5E4C">
        <w:rPr>
          <w:rFonts w:ascii="Times New Roman" w:hAnsi="Times New Roman" w:cs="Times New Roman"/>
          <w:b/>
          <w:sz w:val="26"/>
          <w:szCs w:val="26"/>
          <w:lang w:val="uk-UA"/>
        </w:rPr>
        <w:t>Характеристика елементів і систем ВЕУ</w:t>
      </w:r>
    </w:p>
    <w:p w14:paraId="20DEFE0D" w14:textId="77777777" w:rsidR="00A71B7E"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Конструктивно ВЕУ складається з різних елементів, рис. </w:t>
      </w:r>
      <w:r w:rsidR="00DD3770">
        <w:rPr>
          <w:rFonts w:ascii="Times New Roman" w:hAnsi="Times New Roman" w:cs="Times New Roman"/>
          <w:sz w:val="26"/>
          <w:szCs w:val="26"/>
          <w:lang w:val="uk-UA"/>
        </w:rPr>
        <w:t>6</w:t>
      </w:r>
      <w:r w:rsidRPr="000D5E4C">
        <w:rPr>
          <w:rFonts w:ascii="Times New Roman" w:hAnsi="Times New Roman" w:cs="Times New Roman"/>
          <w:sz w:val="26"/>
          <w:szCs w:val="26"/>
        </w:rPr>
        <w:t>.1</w:t>
      </w:r>
      <w:r w:rsidRPr="000D5E4C">
        <w:rPr>
          <w:rFonts w:ascii="Times New Roman" w:hAnsi="Times New Roman" w:cs="Times New Roman"/>
          <w:sz w:val="26"/>
          <w:szCs w:val="26"/>
          <w:lang w:val="uk-UA"/>
        </w:rPr>
        <w:t>. Для поліпшення аеродинаміки і підвищення міцності лопать ротора повинна володіти такими ознаками:</w:t>
      </w:r>
    </w:p>
    <w:p w14:paraId="25C50C45" w14:textId="77777777" w:rsidR="00DD3770" w:rsidRPr="000D5E4C" w:rsidRDefault="00DD3770" w:rsidP="00A71B7E">
      <w:pPr>
        <w:spacing w:after="0" w:line="264" w:lineRule="auto"/>
        <w:ind w:firstLine="567"/>
        <w:jc w:val="both"/>
        <w:rPr>
          <w:rFonts w:ascii="Times New Roman" w:hAnsi="Times New Roman" w:cs="Times New Roman"/>
          <w:sz w:val="26"/>
          <w:szCs w:val="26"/>
          <w:lang w:val="uk-UA"/>
        </w:rPr>
      </w:pPr>
    </w:p>
    <w:p w14:paraId="13747ADA" w14:textId="77777777" w:rsidR="00A71B7E" w:rsidRPr="000D5E4C" w:rsidRDefault="00A71B7E" w:rsidP="00A71B7E">
      <w:pPr>
        <w:spacing w:after="0" w:line="264" w:lineRule="auto"/>
        <w:ind w:firstLine="567"/>
        <w:jc w:val="center"/>
        <w:rPr>
          <w:rFonts w:ascii="Times New Roman" w:hAnsi="Times New Roman" w:cs="Times New Roman"/>
          <w:sz w:val="26"/>
          <w:szCs w:val="26"/>
          <w:lang w:val="uk-UA"/>
        </w:rPr>
      </w:pPr>
      <w:r w:rsidRPr="000D5E4C">
        <w:rPr>
          <w:rFonts w:ascii="Times New Roman" w:hAnsi="Times New Roman" w:cs="Times New Roman"/>
          <w:noProof/>
          <w:sz w:val="26"/>
          <w:szCs w:val="26"/>
          <w:lang w:eastAsia="ru-RU"/>
        </w:rPr>
        <w:drawing>
          <wp:inline distT="0" distB="0" distL="0" distR="0" wp14:anchorId="00B82BC3" wp14:editId="34737823">
            <wp:extent cx="2350052" cy="27855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1501" cy="2787228"/>
                    </a:xfrm>
                    <a:prstGeom prst="rect">
                      <a:avLst/>
                    </a:prstGeom>
                    <a:noFill/>
                    <a:ln>
                      <a:noFill/>
                    </a:ln>
                  </pic:spPr>
                </pic:pic>
              </a:graphicData>
            </a:graphic>
          </wp:inline>
        </w:drawing>
      </w:r>
    </w:p>
    <w:p w14:paraId="7699B11E" w14:textId="77777777" w:rsidR="00A71B7E" w:rsidRPr="00FF7724" w:rsidRDefault="00A71B7E" w:rsidP="00A71B7E">
      <w:pPr>
        <w:spacing w:after="0" w:line="264" w:lineRule="auto"/>
        <w:ind w:firstLine="567"/>
        <w:jc w:val="center"/>
        <w:rPr>
          <w:rFonts w:ascii="Times New Roman" w:hAnsi="Times New Roman" w:cs="Times New Roman"/>
          <w:sz w:val="24"/>
          <w:szCs w:val="24"/>
          <w:lang w:val="uk-UA"/>
        </w:rPr>
      </w:pPr>
      <w:r w:rsidRPr="00FF7724">
        <w:rPr>
          <w:rFonts w:ascii="Times New Roman" w:hAnsi="Times New Roman" w:cs="Times New Roman"/>
          <w:sz w:val="24"/>
          <w:szCs w:val="24"/>
          <w:lang w:val="uk-UA"/>
        </w:rPr>
        <w:t>Рис</w:t>
      </w:r>
      <w:r w:rsidR="00DD3770" w:rsidRPr="00FF7724">
        <w:rPr>
          <w:rFonts w:ascii="Times New Roman" w:hAnsi="Times New Roman" w:cs="Times New Roman"/>
          <w:sz w:val="24"/>
          <w:szCs w:val="24"/>
          <w:lang w:val="uk-UA"/>
        </w:rPr>
        <w:t>.</w:t>
      </w:r>
      <w:r w:rsidRPr="00FF7724">
        <w:rPr>
          <w:rFonts w:ascii="Times New Roman" w:hAnsi="Times New Roman" w:cs="Times New Roman"/>
          <w:sz w:val="24"/>
          <w:szCs w:val="24"/>
          <w:lang w:val="uk-UA"/>
        </w:rPr>
        <w:t xml:space="preserve"> </w:t>
      </w:r>
      <w:r w:rsidR="00DD3770" w:rsidRPr="00FF7724">
        <w:rPr>
          <w:rFonts w:ascii="Times New Roman" w:hAnsi="Times New Roman" w:cs="Times New Roman"/>
          <w:sz w:val="24"/>
          <w:szCs w:val="24"/>
          <w:lang w:val="uk-UA"/>
        </w:rPr>
        <w:t>6</w:t>
      </w:r>
      <w:r w:rsidRPr="00FF7724">
        <w:rPr>
          <w:rFonts w:ascii="Times New Roman" w:hAnsi="Times New Roman" w:cs="Times New Roman"/>
          <w:sz w:val="24"/>
          <w:szCs w:val="24"/>
          <w:lang w:val="en-US"/>
        </w:rPr>
        <w:t>.1</w:t>
      </w:r>
      <w:r w:rsidRPr="00FF7724">
        <w:rPr>
          <w:rFonts w:ascii="Times New Roman" w:hAnsi="Times New Roman" w:cs="Times New Roman"/>
          <w:sz w:val="24"/>
          <w:szCs w:val="24"/>
          <w:lang w:val="uk-UA"/>
        </w:rPr>
        <w:t xml:space="preserve"> – Вертикальна вітроустановка «Вітряк»</w:t>
      </w:r>
      <w:r w:rsidR="00DD3770" w:rsidRPr="00FF7724">
        <w:rPr>
          <w:rFonts w:ascii="Times New Roman" w:hAnsi="Times New Roman" w:cs="Times New Roman"/>
          <w:sz w:val="24"/>
          <w:szCs w:val="24"/>
          <w:lang w:val="uk-UA"/>
        </w:rPr>
        <w:t xml:space="preserve"> </w:t>
      </w:r>
      <w:r w:rsidRPr="00FF7724">
        <w:rPr>
          <w:rFonts w:ascii="Times New Roman" w:hAnsi="Times New Roman" w:cs="Times New Roman"/>
          <w:sz w:val="24"/>
          <w:szCs w:val="24"/>
          <w:lang w:val="uk-UA"/>
        </w:rPr>
        <w:t>(завод «</w:t>
      </w:r>
      <w:proofErr w:type="spellStart"/>
      <w:r w:rsidRPr="00FF7724">
        <w:rPr>
          <w:rFonts w:ascii="Times New Roman" w:hAnsi="Times New Roman" w:cs="Times New Roman"/>
          <w:sz w:val="24"/>
          <w:szCs w:val="24"/>
          <w:lang w:val="uk-UA"/>
        </w:rPr>
        <w:t>Південмаш</w:t>
      </w:r>
      <w:proofErr w:type="spellEnd"/>
      <w:r w:rsidRPr="00FF7724">
        <w:rPr>
          <w:rFonts w:ascii="Times New Roman" w:hAnsi="Times New Roman" w:cs="Times New Roman"/>
          <w:sz w:val="24"/>
          <w:szCs w:val="24"/>
          <w:lang w:val="uk-UA"/>
        </w:rPr>
        <w:t>», Україна)</w:t>
      </w:r>
    </w:p>
    <w:p w14:paraId="012CC762" w14:textId="77777777" w:rsidR="00A71B7E" w:rsidRPr="00FF7724" w:rsidRDefault="00A71B7E" w:rsidP="00A71B7E">
      <w:pPr>
        <w:spacing w:after="0" w:line="264" w:lineRule="auto"/>
        <w:ind w:firstLine="567"/>
        <w:jc w:val="center"/>
        <w:rPr>
          <w:rFonts w:ascii="Times New Roman" w:hAnsi="Times New Roman" w:cs="Times New Roman"/>
          <w:sz w:val="24"/>
          <w:szCs w:val="24"/>
          <w:lang w:val="uk-UA"/>
        </w:rPr>
      </w:pPr>
      <w:r w:rsidRPr="00FF7724">
        <w:rPr>
          <w:rFonts w:ascii="Times New Roman" w:hAnsi="Times New Roman" w:cs="Times New Roman"/>
          <w:sz w:val="24"/>
          <w:szCs w:val="24"/>
          <w:lang w:val="uk-UA"/>
        </w:rPr>
        <w:t xml:space="preserve">1. Вітроколесо. 2. Редуктор циліндричний. 3. Генератор. 4.Редуктор черв’яковий. </w:t>
      </w:r>
    </w:p>
    <w:p w14:paraId="2DE9BB44" w14:textId="77777777" w:rsidR="00A71B7E" w:rsidRPr="00FF7724" w:rsidRDefault="00A71B7E" w:rsidP="00A71B7E">
      <w:pPr>
        <w:spacing w:after="0" w:line="264" w:lineRule="auto"/>
        <w:ind w:firstLine="567"/>
        <w:jc w:val="center"/>
        <w:rPr>
          <w:rFonts w:ascii="Times New Roman" w:hAnsi="Times New Roman" w:cs="Times New Roman"/>
          <w:sz w:val="24"/>
          <w:szCs w:val="24"/>
          <w:lang w:val="uk-UA"/>
        </w:rPr>
      </w:pPr>
      <w:r w:rsidRPr="00FF7724">
        <w:rPr>
          <w:rFonts w:ascii="Times New Roman" w:hAnsi="Times New Roman" w:cs="Times New Roman"/>
          <w:sz w:val="24"/>
          <w:szCs w:val="24"/>
          <w:lang w:val="uk-UA"/>
        </w:rPr>
        <w:t>5. Башта. 6. Фундамент. 7. Кабель. 8. Блок автоматики. 9. Блок управління</w:t>
      </w:r>
    </w:p>
    <w:p w14:paraId="7AC1F02D" w14:textId="77777777" w:rsidR="00A71B7E" w:rsidRPr="00FF7724" w:rsidRDefault="00A71B7E" w:rsidP="00A71B7E">
      <w:pPr>
        <w:spacing w:after="0" w:line="264" w:lineRule="auto"/>
        <w:ind w:firstLine="567"/>
        <w:jc w:val="both"/>
        <w:rPr>
          <w:rFonts w:ascii="Times New Roman" w:hAnsi="Times New Roman" w:cs="Times New Roman"/>
          <w:sz w:val="24"/>
          <w:szCs w:val="24"/>
          <w:lang w:val="uk-UA"/>
        </w:rPr>
      </w:pPr>
    </w:p>
    <w:p w14:paraId="7D27D6D5" w14:textId="77777777" w:rsidR="00A71B7E" w:rsidRPr="000D5E4C"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1) використаний профіль (зазвичай авіаційний) з високим аеродинамічним якістю (відносини підйомної сили профілю до сили лобового опору),</w:t>
      </w:r>
    </w:p>
    <w:p w14:paraId="7C69A1EF" w14:textId="77777777" w:rsidR="00A71B7E" w:rsidRPr="000D5E4C"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2) присутня звуження лопаті (відношення ширини лопаті біля основи до ширини лопаті на кінці), яке може становити від 2 до 6,</w:t>
      </w:r>
    </w:p>
    <w:p w14:paraId="7B765810" w14:textId="77777777" w:rsidR="00A71B7E" w:rsidRPr="000D5E4C"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3) присутній скрутка лопаті - зміна кута установки профілю лопаті (кут між площиною обертання і хордою профілю) по довжині відповідно до визначеного законом. Кількісно скрутка виражається різницею між кутом установки профілю лопаті біля основи і на кінці і може становити 10-20 град.</w:t>
      </w:r>
    </w:p>
    <w:p w14:paraId="061D62F7" w14:textId="77777777" w:rsidR="00A71B7E" w:rsidRPr="000D5E4C"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lastRenderedPageBreak/>
        <w:t>4) для збільшення міцності лопаті може мати змінну по довжині товщину профілю (відношення товщини профілю до його хорді), при цьому відносна товщина збільшується до основи, наприклад, від 0,2 до 0,1.</w:t>
      </w:r>
    </w:p>
    <w:p w14:paraId="306A48AA" w14:textId="77777777" w:rsidR="00A71B7E" w:rsidRPr="000D5E4C"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Для спрощення технології виготовлення лопатей геометрія може бути спрощена. Зокрема, може бути відсутнім скрутка і звуження. Спрощення форми лопаті може знизити потужність ВЕУ на 5-10 %.</w:t>
      </w:r>
    </w:p>
    <w:p w14:paraId="78727EAA" w14:textId="77777777" w:rsidR="00A71B7E" w:rsidRPr="000D5E4C"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В якості електричного перетворювача можна виділити наступні типи генераторів, які використовуються на ВЕУ: синхронний генератор з постійними магнітами; синхронний генератор з електричним збудженням; асинхронний генератор.</w:t>
      </w:r>
    </w:p>
    <w:p w14:paraId="5B7248F3" w14:textId="77777777" w:rsidR="00A71B7E" w:rsidRPr="000D5E4C"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Електрична схема мережевий ВЕУ є найбільш дешевою і простою. Дана схема включає ведений мережею інвертор. Якщо генератор ВЕУ працює на змінній частоті обертання, то електрична схема може включати ще керований випрямляч.</w:t>
      </w:r>
    </w:p>
    <w:p w14:paraId="4A658298" w14:textId="77777777" w:rsidR="00A71B7E" w:rsidRPr="000D5E4C"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Енергію вітру використовували вже тисячу років тому для помелу зерна, закачування води та виконання інших практичних завдань. Сьогодні, в усьому світі працюють сотні тисяч вітряних млинів, багато з яких використовують для прокачування води. Але енергія вітру вельми цікава для екологічно чистого варіанту вироблення електроенергії за допомогою </w:t>
      </w:r>
      <w:proofErr w:type="spellStart"/>
      <w:r w:rsidRPr="000D5E4C">
        <w:rPr>
          <w:rFonts w:ascii="Times New Roman" w:hAnsi="Times New Roman" w:cs="Times New Roman"/>
          <w:sz w:val="26"/>
          <w:szCs w:val="26"/>
          <w:lang w:val="uk-UA"/>
        </w:rPr>
        <w:t>вітрогенераторів</w:t>
      </w:r>
      <w:proofErr w:type="spellEnd"/>
      <w:r w:rsidRPr="000D5E4C">
        <w:rPr>
          <w:rFonts w:ascii="Times New Roman" w:hAnsi="Times New Roman" w:cs="Times New Roman"/>
          <w:sz w:val="26"/>
          <w:szCs w:val="26"/>
          <w:lang w:val="uk-UA"/>
        </w:rPr>
        <w:t>.</w:t>
      </w:r>
    </w:p>
    <w:p w14:paraId="12E20F3B" w14:textId="77777777" w:rsidR="00FF7724"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Спроби виробництва електрики від енергії вітру робилися (з різним ступенем успіху), починаючи з кінця дев'ятнадцятого століття. Маленькі </w:t>
      </w:r>
      <w:proofErr w:type="spellStart"/>
      <w:r w:rsidRPr="000D5E4C">
        <w:rPr>
          <w:rFonts w:ascii="Times New Roman" w:hAnsi="Times New Roman" w:cs="Times New Roman"/>
          <w:sz w:val="26"/>
          <w:szCs w:val="26"/>
          <w:lang w:val="uk-UA"/>
        </w:rPr>
        <w:t>вітрогенератори</w:t>
      </w:r>
      <w:proofErr w:type="spellEnd"/>
      <w:r w:rsidRPr="000D5E4C">
        <w:rPr>
          <w:rFonts w:ascii="Times New Roman" w:hAnsi="Times New Roman" w:cs="Times New Roman"/>
          <w:sz w:val="26"/>
          <w:szCs w:val="26"/>
          <w:lang w:val="uk-UA"/>
        </w:rPr>
        <w:t xml:space="preserve"> для зарядки акумуляторів почали використовувати, починаючи з 1930-х. Однак тільки з 1980-х років розвиток вітроенергетики досягло такого рівня, що стало можливо використовувати великі вітроенергетичні установки для вироблення електрики. Вартість вітроенергетичних установок </w:t>
      </w:r>
      <w:r w:rsidR="00FF7724">
        <w:rPr>
          <w:rFonts w:ascii="Times New Roman" w:hAnsi="Times New Roman" w:cs="Times New Roman"/>
          <w:sz w:val="26"/>
          <w:szCs w:val="26"/>
          <w:lang w:val="uk-UA"/>
        </w:rPr>
        <w:t>постійно</w:t>
      </w:r>
      <w:r w:rsidRPr="000D5E4C">
        <w:rPr>
          <w:rFonts w:ascii="Times New Roman" w:hAnsi="Times New Roman" w:cs="Times New Roman"/>
          <w:sz w:val="26"/>
          <w:szCs w:val="26"/>
          <w:lang w:val="uk-UA"/>
        </w:rPr>
        <w:t xml:space="preserve"> знижувалася між початком 1980-х і початком 2000-х. </w:t>
      </w:r>
    </w:p>
    <w:p w14:paraId="334FE5C6" w14:textId="333BA97E" w:rsidR="00DD3770"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Вітер сьогодні є одним з рентабельних методів вироблення електрики, зважаючи на високу вартість корисних копалин. Удосконалення техніки веде до безперервного зниження її собівартості і безперервному підвищенню надійності обладнання. </w:t>
      </w:r>
    </w:p>
    <w:p w14:paraId="1B2EADA1" w14:textId="77777777" w:rsidR="00A71B7E" w:rsidRPr="000D5E4C" w:rsidRDefault="00A71B7E" w:rsidP="00FF7724">
      <w:pPr>
        <w:spacing w:after="0" w:line="288"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Багато робіт присвячено цьому питанню, але немає конкретних рекомендацій щодо вибору електрогенератора для ВЕУ з урахуванням його потужності. Актуальним залишається питання вибору конструкцій ВЕУ за умовами підвищення їх ККД, зниження порогу мінімально допустимої швидкості вітру і, відповідно, розширення території їх можливого використання.</w:t>
      </w:r>
    </w:p>
    <w:p w14:paraId="68C7C504" w14:textId="77777777" w:rsidR="00A71B7E" w:rsidRPr="000D5E4C" w:rsidRDefault="00A71B7E" w:rsidP="00A71B7E">
      <w:pPr>
        <w:spacing w:after="0" w:line="264" w:lineRule="auto"/>
        <w:ind w:firstLine="567"/>
        <w:jc w:val="center"/>
        <w:rPr>
          <w:rFonts w:ascii="Times New Roman" w:hAnsi="Times New Roman" w:cs="Times New Roman"/>
          <w:sz w:val="26"/>
          <w:szCs w:val="26"/>
          <w:lang w:val="uk-UA"/>
        </w:rPr>
      </w:pPr>
    </w:p>
    <w:p w14:paraId="52DE07E3" w14:textId="77777777" w:rsidR="00DD3770" w:rsidRPr="00FF7724" w:rsidRDefault="00DD3770" w:rsidP="00DD3770">
      <w:pPr>
        <w:pageBreakBefore/>
        <w:spacing w:after="0" w:line="264" w:lineRule="auto"/>
        <w:ind w:firstLine="567"/>
        <w:jc w:val="center"/>
        <w:rPr>
          <w:rFonts w:ascii="Times New Roman" w:hAnsi="Times New Roman" w:cs="Times New Roman"/>
          <w:b/>
          <w:bCs/>
          <w:sz w:val="26"/>
          <w:szCs w:val="26"/>
          <w:lang w:val="uk-UA"/>
        </w:rPr>
      </w:pPr>
      <w:r w:rsidRPr="00FF7724">
        <w:rPr>
          <w:rFonts w:ascii="Times New Roman" w:hAnsi="Times New Roman" w:cs="Times New Roman"/>
          <w:b/>
          <w:bCs/>
          <w:sz w:val="26"/>
          <w:szCs w:val="26"/>
          <w:lang w:val="uk-UA"/>
        </w:rPr>
        <w:lastRenderedPageBreak/>
        <w:t>Лекція № 7</w:t>
      </w:r>
    </w:p>
    <w:p w14:paraId="2AE17CB6" w14:textId="77777777" w:rsidR="00DD3770" w:rsidRPr="00DD3770" w:rsidRDefault="00DD3770" w:rsidP="00DD3770">
      <w:pPr>
        <w:spacing w:after="0" w:line="264" w:lineRule="auto"/>
        <w:ind w:firstLine="567"/>
        <w:jc w:val="center"/>
        <w:rPr>
          <w:rFonts w:ascii="Times New Roman" w:hAnsi="Times New Roman" w:cs="Times New Roman"/>
          <w:sz w:val="26"/>
          <w:szCs w:val="26"/>
          <w:lang w:val="uk-UA"/>
        </w:rPr>
      </w:pPr>
    </w:p>
    <w:p w14:paraId="277A2584" w14:textId="77777777" w:rsidR="00A71B7E" w:rsidRPr="000D5E4C" w:rsidRDefault="00DD3770" w:rsidP="00DD3770">
      <w:pPr>
        <w:spacing w:after="0" w:line="264" w:lineRule="auto"/>
        <w:ind w:firstLine="567"/>
        <w:jc w:val="both"/>
        <w:rPr>
          <w:rFonts w:ascii="Times New Roman" w:hAnsi="Times New Roman" w:cs="Times New Roman"/>
          <w:b/>
          <w:sz w:val="26"/>
          <w:szCs w:val="26"/>
          <w:lang w:val="uk-UA"/>
        </w:rPr>
      </w:pPr>
      <w:r>
        <w:rPr>
          <w:rFonts w:ascii="Times New Roman" w:hAnsi="Times New Roman" w:cs="Times New Roman"/>
          <w:b/>
          <w:sz w:val="26"/>
          <w:szCs w:val="26"/>
          <w:lang w:val="uk-UA"/>
        </w:rPr>
        <w:t xml:space="preserve">7.1. </w:t>
      </w:r>
      <w:r w:rsidR="00A71B7E" w:rsidRPr="000D5E4C">
        <w:rPr>
          <w:rFonts w:ascii="Times New Roman" w:hAnsi="Times New Roman" w:cs="Times New Roman"/>
          <w:b/>
          <w:sz w:val="26"/>
          <w:szCs w:val="26"/>
          <w:lang w:val="uk-UA"/>
        </w:rPr>
        <w:t>Стабілізація частоти і напруги асинхронного генератора</w:t>
      </w:r>
    </w:p>
    <w:p w14:paraId="11C71A83" w14:textId="77777777" w:rsidR="00FF7724" w:rsidRDefault="00FF7724" w:rsidP="00A71B7E">
      <w:pPr>
        <w:spacing w:after="0" w:line="264" w:lineRule="auto"/>
        <w:ind w:firstLine="567"/>
        <w:jc w:val="both"/>
        <w:rPr>
          <w:rFonts w:ascii="Times New Roman" w:hAnsi="Times New Roman" w:cs="Times New Roman"/>
          <w:sz w:val="26"/>
          <w:szCs w:val="26"/>
          <w:lang w:val="uk-UA"/>
        </w:rPr>
      </w:pPr>
    </w:p>
    <w:p w14:paraId="13FDF2CD" w14:textId="056F16B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АГ, призначений для отримання трьох фазного струму постійної частоти при змінній частоті обертання, може бути виконаний з розміщенням обмотки збудження на статорі або на роторі. До недоліку відноситься наявність контактних </w:t>
      </w:r>
      <w:proofErr w:type="spellStart"/>
      <w:r w:rsidRPr="000D5E4C">
        <w:rPr>
          <w:rFonts w:ascii="Times New Roman" w:hAnsi="Times New Roman" w:cs="Times New Roman"/>
          <w:sz w:val="26"/>
          <w:szCs w:val="26"/>
          <w:lang w:val="uk-UA"/>
        </w:rPr>
        <w:t>кілець</w:t>
      </w:r>
      <w:proofErr w:type="spellEnd"/>
      <w:r w:rsidRPr="000D5E4C">
        <w:rPr>
          <w:rFonts w:ascii="Times New Roman" w:hAnsi="Times New Roman" w:cs="Times New Roman"/>
          <w:sz w:val="26"/>
          <w:szCs w:val="26"/>
          <w:lang w:val="uk-UA"/>
        </w:rPr>
        <w:t xml:space="preserve"> зі щітками в колі струму навантаження. З цієї причини область його застосування обмежується установками порівняно невеликої потужності. Для генераторів другого типу характерні більш значні потужності і можливість безконтактного виконання.</w:t>
      </w:r>
    </w:p>
    <w:p w14:paraId="10585EA5"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Обмотка якоря є вихідною. Незалежно від ставлення частоти обертання ротора до частоти обертання поля вона знаходиться в генераторному режимі. Обмотка збудження є вхідною. Режим її роботи залежить від ковзання.</w:t>
      </w:r>
    </w:p>
    <w:p w14:paraId="29338DF3"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Якщо ковзання позитивно, то вхідні обмотка, аналогічно обмотці статора </w:t>
      </w:r>
      <w:r w:rsidR="00DD3770">
        <w:rPr>
          <w:rFonts w:ascii="Times New Roman" w:hAnsi="Times New Roman" w:cs="Times New Roman"/>
          <w:sz w:val="26"/>
          <w:szCs w:val="26"/>
          <w:lang w:val="uk-UA"/>
        </w:rPr>
        <w:t>АД</w:t>
      </w:r>
      <w:r w:rsidRPr="000D5E4C">
        <w:rPr>
          <w:rFonts w:ascii="Times New Roman" w:hAnsi="Times New Roman" w:cs="Times New Roman"/>
          <w:sz w:val="26"/>
          <w:szCs w:val="26"/>
          <w:lang w:val="uk-UA"/>
        </w:rPr>
        <w:t xml:space="preserve">, споживає активну реактивну потужності з мережі. При негативних ковзаннях переходить в режим </w:t>
      </w:r>
      <w:r w:rsidR="00DD3770">
        <w:rPr>
          <w:rFonts w:ascii="Times New Roman" w:hAnsi="Times New Roman" w:cs="Times New Roman"/>
          <w:sz w:val="26"/>
          <w:szCs w:val="26"/>
          <w:lang w:val="uk-UA"/>
        </w:rPr>
        <w:t>АГ</w:t>
      </w:r>
      <w:r w:rsidRPr="000D5E4C">
        <w:rPr>
          <w:rFonts w:ascii="Times New Roman" w:hAnsi="Times New Roman" w:cs="Times New Roman"/>
          <w:sz w:val="26"/>
          <w:szCs w:val="26"/>
          <w:lang w:val="uk-UA"/>
        </w:rPr>
        <w:t>, віддаючи активну потужність в мережу, до якої приєднана, і споживаючи з цієї реактивну намагнічує потужність.</w:t>
      </w:r>
    </w:p>
    <w:p w14:paraId="39D96AFC"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Активна потужність, що генерується обмоткою збудження, з енергетичних міркувань повинна повертатися на вал. Звідси випливає, що для збудження </w:t>
      </w:r>
      <w:r w:rsidR="00DD3770">
        <w:rPr>
          <w:rFonts w:ascii="Times New Roman" w:hAnsi="Times New Roman" w:cs="Times New Roman"/>
          <w:sz w:val="26"/>
          <w:szCs w:val="26"/>
          <w:lang w:val="uk-UA"/>
        </w:rPr>
        <w:t>АГ</w:t>
      </w:r>
      <w:r w:rsidRPr="000D5E4C">
        <w:rPr>
          <w:rFonts w:ascii="Times New Roman" w:hAnsi="Times New Roman" w:cs="Times New Roman"/>
          <w:sz w:val="26"/>
          <w:szCs w:val="26"/>
          <w:lang w:val="uk-UA"/>
        </w:rPr>
        <w:t xml:space="preserve"> доцільно використовувати синхронну машину, розташовану з ним н</w:t>
      </w:r>
      <w:r w:rsidR="00DD3770">
        <w:rPr>
          <w:rFonts w:ascii="Times New Roman" w:hAnsi="Times New Roman" w:cs="Times New Roman"/>
          <w:sz w:val="26"/>
          <w:szCs w:val="26"/>
          <w:lang w:val="uk-UA"/>
        </w:rPr>
        <w:t>а одному валу. Залежно від знаку</w:t>
      </w:r>
      <w:r w:rsidRPr="000D5E4C">
        <w:rPr>
          <w:rFonts w:ascii="Times New Roman" w:hAnsi="Times New Roman" w:cs="Times New Roman"/>
          <w:sz w:val="26"/>
          <w:szCs w:val="26"/>
          <w:lang w:val="uk-UA"/>
        </w:rPr>
        <w:t xml:space="preserve"> ковзання</w:t>
      </w:r>
      <w:r w:rsidR="00DD3770">
        <w:rPr>
          <w:rFonts w:ascii="Times New Roman" w:hAnsi="Times New Roman" w:cs="Times New Roman"/>
          <w:sz w:val="26"/>
          <w:szCs w:val="26"/>
          <w:lang w:val="uk-UA"/>
        </w:rPr>
        <w:t>,</w:t>
      </w:r>
      <w:r w:rsidRPr="000D5E4C">
        <w:rPr>
          <w:rFonts w:ascii="Times New Roman" w:hAnsi="Times New Roman" w:cs="Times New Roman"/>
          <w:sz w:val="26"/>
          <w:szCs w:val="26"/>
          <w:lang w:val="uk-UA"/>
        </w:rPr>
        <w:t xml:space="preserve"> синхронна машина буде перебувати в генераторному або руховому режимі, будучи в тому і в іншому випадках збудником, тобто джерелом реактивне потужності.</w:t>
      </w:r>
    </w:p>
    <w:p w14:paraId="64EA18DD"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У міру наближення частоти обертання ротора до синхронної активна і реактивна потужності </w:t>
      </w:r>
      <w:r w:rsidR="00DD3770">
        <w:rPr>
          <w:rFonts w:ascii="Times New Roman" w:hAnsi="Times New Roman" w:cs="Times New Roman"/>
          <w:sz w:val="26"/>
          <w:szCs w:val="26"/>
          <w:lang w:val="uk-UA"/>
        </w:rPr>
        <w:t>кола</w:t>
      </w:r>
      <w:r w:rsidRPr="000D5E4C">
        <w:rPr>
          <w:rFonts w:ascii="Times New Roman" w:hAnsi="Times New Roman" w:cs="Times New Roman"/>
          <w:sz w:val="26"/>
          <w:szCs w:val="26"/>
          <w:lang w:val="uk-UA"/>
        </w:rPr>
        <w:t xml:space="preserve"> збудження все більше зменшуються. При ковзанні </w:t>
      </w:r>
      <w:r w:rsidRPr="000D5E4C">
        <w:rPr>
          <w:rFonts w:ascii="Times New Roman" w:hAnsi="Times New Roman" w:cs="Times New Roman"/>
          <w:i/>
          <w:sz w:val="26"/>
          <w:szCs w:val="26"/>
          <w:lang w:val="uk-UA"/>
        </w:rPr>
        <w:t>S</w:t>
      </w:r>
      <w:r w:rsidRPr="000D5E4C">
        <w:rPr>
          <w:rFonts w:ascii="Times New Roman" w:hAnsi="Times New Roman" w:cs="Times New Roman"/>
          <w:sz w:val="26"/>
          <w:szCs w:val="26"/>
          <w:lang w:val="uk-UA"/>
        </w:rPr>
        <w:t xml:space="preserve"> = 0 ротор збуджується постійним струмом. Реактивна потужність вхідний обмотки стає рівною нулю, а активна потужність визначається лише втратами в міді обмотки Струм збудження створює нерухоме щодо ротора магнітне поле, що обертається в просторі з синхронної кутовий швидкістю відповідної бажаної частоті на виході. При будь-якому відхиленні частоти обертання ротора від синхронної повинна бути виконана умова ω=</w:t>
      </w:r>
      <w:r w:rsidRPr="000D5E4C">
        <w:rPr>
          <w:rFonts w:ascii="Times New Roman" w:hAnsi="Times New Roman" w:cs="Times New Roman"/>
          <w:sz w:val="26"/>
          <w:szCs w:val="26"/>
          <w:lang w:val="en-US"/>
        </w:rPr>
        <w:t>const</w:t>
      </w:r>
      <w:r w:rsidRPr="000D5E4C">
        <w:rPr>
          <w:rFonts w:ascii="Times New Roman" w:hAnsi="Times New Roman" w:cs="Times New Roman"/>
          <w:sz w:val="26"/>
          <w:szCs w:val="26"/>
        </w:rPr>
        <w:t>.</w:t>
      </w:r>
    </w:p>
    <w:p w14:paraId="03C8D5E4" w14:textId="77777777" w:rsidR="00A71B7E" w:rsidRPr="000D5E4C" w:rsidRDefault="00A71B7E" w:rsidP="00A71B7E">
      <w:pPr>
        <w:spacing w:after="0" w:line="264" w:lineRule="auto"/>
        <w:ind w:firstLine="567"/>
        <w:jc w:val="both"/>
        <w:rPr>
          <w:rFonts w:ascii="Times New Roman" w:hAnsi="Times New Roman" w:cs="Times New Roman"/>
          <w:sz w:val="26"/>
          <w:szCs w:val="26"/>
          <w:lang w:val="en-US"/>
        </w:rPr>
      </w:pPr>
      <w:r w:rsidRPr="000D5E4C">
        <w:rPr>
          <w:rFonts w:ascii="Times New Roman" w:hAnsi="Times New Roman" w:cs="Times New Roman"/>
          <w:sz w:val="26"/>
          <w:szCs w:val="26"/>
          <w:lang w:val="uk-UA"/>
        </w:rPr>
        <w:t>Для цього необхідно, щоб при виникненні нерівності по обмотці ротора протікав трифазний струм з певною послідовністю фаз. Так як магнітне поле, створене трифазним струмом збудження, обертається щодо ротора з кутовою швидкістю, то зі співвідношення</w:t>
      </w:r>
    </w:p>
    <w:p w14:paraId="4AC24C1E" w14:textId="77777777" w:rsidR="00A71B7E" w:rsidRPr="000D5E4C" w:rsidRDefault="00A71B7E" w:rsidP="00A71B7E">
      <w:pPr>
        <w:spacing w:after="0" w:line="264" w:lineRule="auto"/>
        <w:ind w:firstLine="567"/>
        <w:jc w:val="center"/>
        <w:rPr>
          <w:rFonts w:ascii="Times New Roman" w:hAnsi="Times New Roman" w:cs="Times New Roman"/>
          <w:sz w:val="26"/>
          <w:szCs w:val="26"/>
          <w:vertAlign w:val="subscript"/>
          <w:lang w:val="en-US"/>
        </w:rPr>
      </w:pPr>
      <w:r w:rsidRPr="000D5E4C">
        <w:rPr>
          <w:rFonts w:ascii="Times New Roman" w:hAnsi="Times New Roman" w:cs="Times New Roman"/>
          <w:sz w:val="26"/>
          <w:szCs w:val="26"/>
          <w:lang w:val="en-US"/>
        </w:rPr>
        <w:t xml:space="preserve">ω = </w:t>
      </w:r>
      <w:proofErr w:type="spellStart"/>
      <w:r w:rsidRPr="000D5E4C">
        <w:rPr>
          <w:rFonts w:ascii="Times New Roman" w:hAnsi="Times New Roman" w:cs="Times New Roman"/>
          <w:sz w:val="26"/>
          <w:szCs w:val="26"/>
          <w:lang w:val="en-US"/>
        </w:rPr>
        <w:t>ω</w:t>
      </w:r>
      <w:r w:rsidRPr="000D5E4C">
        <w:rPr>
          <w:rFonts w:ascii="Times New Roman" w:hAnsi="Times New Roman" w:cs="Times New Roman"/>
          <w:i/>
          <w:sz w:val="26"/>
          <w:szCs w:val="26"/>
          <w:vertAlign w:val="subscript"/>
          <w:lang w:val="en-US"/>
        </w:rPr>
        <w:t>r</w:t>
      </w:r>
      <w:proofErr w:type="spellEnd"/>
      <w:r w:rsidRPr="000D5E4C">
        <w:rPr>
          <w:rFonts w:ascii="Times New Roman" w:hAnsi="Times New Roman" w:cs="Times New Roman"/>
          <w:sz w:val="26"/>
          <w:szCs w:val="26"/>
          <w:lang w:val="en-US"/>
        </w:rPr>
        <w:t xml:space="preserve"> + ω</w:t>
      </w:r>
      <w:r w:rsidRPr="000D5E4C">
        <w:rPr>
          <w:rFonts w:ascii="Times New Roman" w:hAnsi="Times New Roman" w:cs="Times New Roman"/>
          <w:sz w:val="26"/>
          <w:szCs w:val="26"/>
          <w:vertAlign w:val="subscript"/>
          <w:lang w:val="en-US"/>
        </w:rPr>
        <w:t>0</w:t>
      </w:r>
      <w:r w:rsidRPr="000D5E4C">
        <w:rPr>
          <w:rFonts w:ascii="Times New Roman" w:hAnsi="Times New Roman" w:cs="Times New Roman"/>
          <w:i/>
          <w:sz w:val="26"/>
          <w:szCs w:val="26"/>
          <w:vertAlign w:val="subscript"/>
          <w:lang w:val="en-US"/>
        </w:rPr>
        <w:t>r</w:t>
      </w:r>
    </w:p>
    <w:p w14:paraId="1AEEEEE5" w14:textId="77777777" w:rsidR="00A71B7E"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стає очевидною можливість виконання умови. Вона </w:t>
      </w:r>
      <w:proofErr w:type="spellStart"/>
      <w:r w:rsidRPr="000D5E4C">
        <w:rPr>
          <w:rFonts w:ascii="Times New Roman" w:hAnsi="Times New Roman" w:cs="Times New Roman"/>
          <w:sz w:val="26"/>
          <w:szCs w:val="26"/>
          <w:lang w:val="uk-UA"/>
        </w:rPr>
        <w:t>грунтується</w:t>
      </w:r>
      <w:proofErr w:type="spellEnd"/>
      <w:r w:rsidRPr="000D5E4C">
        <w:rPr>
          <w:rFonts w:ascii="Times New Roman" w:hAnsi="Times New Roman" w:cs="Times New Roman"/>
          <w:sz w:val="26"/>
          <w:szCs w:val="26"/>
          <w:lang w:val="uk-UA"/>
        </w:rPr>
        <w:t xml:space="preserve"> на утворенні обертового щодо ротора магнітного поля, частота обертання якого змінюється за значенням і напрямку в залежності від ковзання (рис. </w:t>
      </w:r>
      <w:r w:rsidR="00DD3770">
        <w:rPr>
          <w:rFonts w:ascii="Times New Roman" w:hAnsi="Times New Roman" w:cs="Times New Roman"/>
          <w:sz w:val="26"/>
          <w:szCs w:val="26"/>
          <w:lang w:val="uk-UA"/>
        </w:rPr>
        <w:t>7.1</w:t>
      </w:r>
      <w:r w:rsidRPr="000D5E4C">
        <w:rPr>
          <w:rFonts w:ascii="Times New Roman" w:hAnsi="Times New Roman" w:cs="Times New Roman"/>
          <w:sz w:val="26"/>
          <w:szCs w:val="26"/>
          <w:lang w:val="uk-UA"/>
        </w:rPr>
        <w:t>).</w:t>
      </w:r>
    </w:p>
    <w:p w14:paraId="5B4F926B" w14:textId="77777777" w:rsidR="00DD3770" w:rsidRPr="000D5E4C" w:rsidRDefault="00DD3770" w:rsidP="00DD3770">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При відставанні ротора від поля по обмотці збудження протікає струм прямого проходження фаз. Величини і збігаються за напрямком, і їх арифметична сума дорівнює частоті обертання поля. У разі відставання поля ротор збуджується струмом зворотного проходження фаз. Напрямок обертання поля щодо ротора змінюється на протилежне, а алгебраїчна сума і дорівнює одній і тій же частоті обертання поля.</w:t>
      </w:r>
    </w:p>
    <w:p w14:paraId="16B0FACD" w14:textId="77777777" w:rsidR="00DD3770" w:rsidRPr="000D5E4C" w:rsidRDefault="00DD3770" w:rsidP="00DD3770">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Зауважимо, що генерування електричної енергії принципово можливо також при позитивних ковзаннях </w:t>
      </w:r>
      <w:r w:rsidRPr="000D5E4C">
        <w:rPr>
          <w:rFonts w:ascii="Times New Roman" w:hAnsi="Times New Roman" w:cs="Times New Roman"/>
          <w:i/>
          <w:sz w:val="26"/>
          <w:szCs w:val="26"/>
          <w:lang w:val="uk-UA"/>
        </w:rPr>
        <w:t>S</w:t>
      </w:r>
      <w:r w:rsidRPr="000D5E4C">
        <w:rPr>
          <w:rFonts w:ascii="Times New Roman" w:hAnsi="Times New Roman" w:cs="Times New Roman"/>
          <w:sz w:val="26"/>
          <w:szCs w:val="26"/>
          <w:lang w:val="uk-UA"/>
        </w:rPr>
        <w:t>&gt;1. Однак воно характеризується неприйнятними для практики енергетичними показниками.</w:t>
      </w:r>
    </w:p>
    <w:p w14:paraId="6B008937" w14:textId="77777777" w:rsidR="00A71B7E" w:rsidRPr="000D5E4C" w:rsidRDefault="00A71B7E" w:rsidP="00A71B7E">
      <w:pPr>
        <w:spacing w:after="0" w:line="264" w:lineRule="auto"/>
        <w:ind w:firstLine="567"/>
        <w:jc w:val="center"/>
        <w:rPr>
          <w:rFonts w:ascii="Times New Roman" w:hAnsi="Times New Roman" w:cs="Times New Roman"/>
          <w:snapToGrid w:val="0"/>
          <w:sz w:val="26"/>
          <w:szCs w:val="26"/>
        </w:rPr>
      </w:pPr>
      <w:r w:rsidRPr="000D5E4C">
        <w:rPr>
          <w:rFonts w:ascii="Times New Roman" w:hAnsi="Times New Roman" w:cs="Times New Roman"/>
          <w:noProof/>
          <w:snapToGrid w:val="0"/>
          <w:sz w:val="26"/>
          <w:szCs w:val="26"/>
          <w:lang w:eastAsia="ru-RU"/>
        </w:rPr>
        <w:lastRenderedPageBreak/>
        <w:drawing>
          <wp:inline distT="0" distB="0" distL="0" distR="0" wp14:anchorId="4CD49535" wp14:editId="3C57AE26">
            <wp:extent cx="3891526" cy="2247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7110" cy="2256902"/>
                    </a:xfrm>
                    <a:prstGeom prst="rect">
                      <a:avLst/>
                    </a:prstGeom>
                    <a:noFill/>
                    <a:ln>
                      <a:noFill/>
                    </a:ln>
                  </pic:spPr>
                </pic:pic>
              </a:graphicData>
            </a:graphic>
          </wp:inline>
        </w:drawing>
      </w:r>
    </w:p>
    <w:p w14:paraId="0E9CF147" w14:textId="140167DB" w:rsidR="00A71B7E" w:rsidRPr="00FF7724" w:rsidRDefault="00A71B7E" w:rsidP="00A71B7E">
      <w:pPr>
        <w:spacing w:after="0" w:line="264" w:lineRule="auto"/>
        <w:ind w:firstLine="567"/>
        <w:jc w:val="center"/>
        <w:rPr>
          <w:rFonts w:ascii="Times New Roman" w:hAnsi="Times New Roman" w:cs="Times New Roman"/>
          <w:snapToGrid w:val="0"/>
          <w:sz w:val="24"/>
          <w:szCs w:val="24"/>
          <w:lang w:val="uk-UA"/>
        </w:rPr>
      </w:pPr>
      <w:r w:rsidRPr="00FF7724">
        <w:rPr>
          <w:rFonts w:ascii="Times New Roman" w:hAnsi="Times New Roman" w:cs="Times New Roman"/>
          <w:snapToGrid w:val="0"/>
          <w:sz w:val="24"/>
          <w:szCs w:val="24"/>
          <w:lang w:val="uk-UA"/>
        </w:rPr>
        <w:t xml:space="preserve">Рисунок </w:t>
      </w:r>
      <w:r w:rsidR="00DD3770" w:rsidRPr="00FF7724">
        <w:rPr>
          <w:rFonts w:ascii="Times New Roman" w:hAnsi="Times New Roman" w:cs="Times New Roman"/>
          <w:sz w:val="24"/>
          <w:szCs w:val="24"/>
          <w:lang w:val="uk-UA"/>
        </w:rPr>
        <w:t>7.1</w:t>
      </w:r>
      <w:r w:rsidRPr="00FF7724">
        <w:rPr>
          <w:rFonts w:ascii="Times New Roman" w:hAnsi="Times New Roman" w:cs="Times New Roman"/>
          <w:sz w:val="24"/>
          <w:szCs w:val="24"/>
          <w:lang w:val="uk-UA"/>
        </w:rPr>
        <w:t xml:space="preserve"> </w:t>
      </w:r>
      <w:r w:rsidR="00FF7724" w:rsidRPr="00FF7724">
        <w:rPr>
          <w:rFonts w:ascii="Times New Roman" w:hAnsi="Times New Roman" w:cs="Times New Roman"/>
          <w:sz w:val="24"/>
          <w:szCs w:val="24"/>
          <w:lang w:val="uk-UA"/>
        </w:rPr>
        <w:t>–</w:t>
      </w:r>
      <w:r w:rsidRPr="00FF7724">
        <w:rPr>
          <w:rFonts w:ascii="Times New Roman" w:hAnsi="Times New Roman" w:cs="Times New Roman"/>
          <w:sz w:val="24"/>
          <w:szCs w:val="24"/>
          <w:lang w:val="uk-UA"/>
        </w:rPr>
        <w:t xml:space="preserve"> </w:t>
      </w:r>
      <w:r w:rsidRPr="00FF7724">
        <w:rPr>
          <w:rFonts w:ascii="Times New Roman" w:hAnsi="Times New Roman" w:cs="Times New Roman"/>
          <w:snapToGrid w:val="0"/>
          <w:sz w:val="24"/>
          <w:szCs w:val="24"/>
          <w:lang w:val="uk-UA"/>
        </w:rPr>
        <w:t>Зміна</w:t>
      </w:r>
      <w:r w:rsidR="00FF7724" w:rsidRPr="00FF7724">
        <w:rPr>
          <w:rFonts w:ascii="Times New Roman" w:hAnsi="Times New Roman" w:cs="Times New Roman"/>
          <w:snapToGrid w:val="0"/>
          <w:sz w:val="24"/>
          <w:szCs w:val="24"/>
          <w:lang w:val="uk-UA"/>
        </w:rPr>
        <w:t xml:space="preserve"> </w:t>
      </w:r>
      <w:r w:rsidRPr="00FF7724">
        <w:rPr>
          <w:rFonts w:ascii="Times New Roman" w:hAnsi="Times New Roman" w:cs="Times New Roman"/>
          <w:snapToGrid w:val="0"/>
          <w:sz w:val="24"/>
          <w:szCs w:val="24"/>
          <w:lang w:val="uk-UA"/>
        </w:rPr>
        <w:t xml:space="preserve">значення та напряму відносної частоти обертання </w:t>
      </w:r>
    </w:p>
    <w:p w14:paraId="522CE9F1" w14:textId="77777777" w:rsidR="00FF7724" w:rsidRPr="00FF7724" w:rsidRDefault="00A71B7E" w:rsidP="00A71B7E">
      <w:pPr>
        <w:spacing w:after="0" w:line="264" w:lineRule="auto"/>
        <w:ind w:firstLine="567"/>
        <w:jc w:val="center"/>
        <w:rPr>
          <w:rFonts w:ascii="Times New Roman" w:hAnsi="Times New Roman" w:cs="Times New Roman"/>
          <w:snapToGrid w:val="0"/>
          <w:sz w:val="24"/>
          <w:szCs w:val="24"/>
          <w:lang w:val="uk-UA"/>
        </w:rPr>
      </w:pPr>
      <w:r w:rsidRPr="00FF7724">
        <w:rPr>
          <w:rFonts w:ascii="Times New Roman" w:hAnsi="Times New Roman" w:cs="Times New Roman"/>
          <w:snapToGrid w:val="0"/>
          <w:sz w:val="24"/>
          <w:szCs w:val="24"/>
          <w:lang w:val="uk-UA"/>
        </w:rPr>
        <w:t xml:space="preserve">магнітного поля в залежності від ковзання: </w:t>
      </w:r>
    </w:p>
    <w:p w14:paraId="75CD7830" w14:textId="77777777" w:rsidR="00FF7724" w:rsidRPr="00FF7724" w:rsidRDefault="00A71B7E" w:rsidP="00A71B7E">
      <w:pPr>
        <w:spacing w:after="0" w:line="264" w:lineRule="auto"/>
        <w:ind w:firstLine="567"/>
        <w:jc w:val="center"/>
        <w:rPr>
          <w:rFonts w:ascii="Times New Roman" w:hAnsi="Times New Roman" w:cs="Times New Roman"/>
          <w:snapToGrid w:val="0"/>
          <w:sz w:val="24"/>
          <w:szCs w:val="24"/>
          <w:lang w:val="uk-UA"/>
        </w:rPr>
      </w:pPr>
      <w:r w:rsidRPr="00FF7724">
        <w:rPr>
          <w:rFonts w:ascii="Times New Roman" w:hAnsi="Times New Roman" w:cs="Times New Roman"/>
          <w:i/>
          <w:iCs/>
          <w:snapToGrid w:val="0"/>
          <w:sz w:val="24"/>
          <w:szCs w:val="24"/>
          <w:lang w:val="uk-UA"/>
        </w:rPr>
        <w:t xml:space="preserve">а </w:t>
      </w:r>
      <w:r w:rsidR="00FF7724" w:rsidRPr="00FF7724">
        <w:rPr>
          <w:rFonts w:ascii="Times New Roman" w:hAnsi="Times New Roman" w:cs="Times New Roman"/>
          <w:snapToGrid w:val="0"/>
          <w:sz w:val="24"/>
          <w:szCs w:val="24"/>
          <w:lang w:val="uk-UA"/>
        </w:rPr>
        <w:t xml:space="preserve">– </w:t>
      </w:r>
      <w:r w:rsidRPr="00FF7724">
        <w:rPr>
          <w:rFonts w:ascii="Times New Roman" w:hAnsi="Times New Roman" w:cs="Times New Roman"/>
          <w:snapToGrid w:val="0"/>
          <w:sz w:val="24"/>
          <w:szCs w:val="24"/>
          <w:lang w:val="uk-UA"/>
        </w:rPr>
        <w:t>режим</w:t>
      </w:r>
      <w:r w:rsidR="00FF7724" w:rsidRPr="00FF7724">
        <w:rPr>
          <w:rFonts w:ascii="Times New Roman" w:hAnsi="Times New Roman" w:cs="Times New Roman"/>
          <w:snapToGrid w:val="0"/>
          <w:sz w:val="24"/>
          <w:szCs w:val="24"/>
          <w:lang w:val="uk-UA"/>
        </w:rPr>
        <w:t xml:space="preserve"> двигуна</w:t>
      </w:r>
      <w:r w:rsidRPr="00FF7724">
        <w:rPr>
          <w:rFonts w:ascii="Times New Roman" w:hAnsi="Times New Roman" w:cs="Times New Roman"/>
          <w:snapToGrid w:val="0"/>
          <w:sz w:val="24"/>
          <w:szCs w:val="24"/>
          <w:lang w:val="uk-UA"/>
        </w:rPr>
        <w:t xml:space="preserve">; </w:t>
      </w:r>
      <w:r w:rsidRPr="00FF7724">
        <w:rPr>
          <w:rFonts w:ascii="Times New Roman" w:hAnsi="Times New Roman" w:cs="Times New Roman"/>
          <w:i/>
          <w:iCs/>
          <w:snapToGrid w:val="0"/>
          <w:sz w:val="24"/>
          <w:szCs w:val="24"/>
          <w:lang w:val="uk-UA"/>
        </w:rPr>
        <w:t>б</w:t>
      </w:r>
      <w:r w:rsidRPr="00FF7724">
        <w:rPr>
          <w:rFonts w:ascii="Times New Roman" w:hAnsi="Times New Roman" w:cs="Times New Roman"/>
          <w:snapToGrid w:val="0"/>
          <w:sz w:val="24"/>
          <w:szCs w:val="24"/>
          <w:lang w:val="uk-UA"/>
        </w:rPr>
        <w:t xml:space="preserve"> </w:t>
      </w:r>
      <w:r w:rsidR="00FF7724" w:rsidRPr="00FF7724">
        <w:rPr>
          <w:rFonts w:ascii="Times New Roman" w:hAnsi="Times New Roman" w:cs="Times New Roman"/>
          <w:snapToGrid w:val="0"/>
          <w:sz w:val="24"/>
          <w:szCs w:val="24"/>
          <w:lang w:val="uk-UA"/>
        </w:rPr>
        <w:t>–</w:t>
      </w:r>
      <w:r w:rsidRPr="00FF7724">
        <w:rPr>
          <w:rFonts w:ascii="Times New Roman" w:hAnsi="Times New Roman" w:cs="Times New Roman"/>
          <w:snapToGrid w:val="0"/>
          <w:sz w:val="24"/>
          <w:szCs w:val="24"/>
          <w:lang w:val="uk-UA"/>
        </w:rPr>
        <w:t xml:space="preserve"> генераторний</w:t>
      </w:r>
      <w:r w:rsidR="00FF7724" w:rsidRPr="00FF7724">
        <w:rPr>
          <w:rFonts w:ascii="Times New Roman" w:hAnsi="Times New Roman" w:cs="Times New Roman"/>
          <w:snapToGrid w:val="0"/>
          <w:sz w:val="24"/>
          <w:szCs w:val="24"/>
          <w:lang w:val="uk-UA"/>
        </w:rPr>
        <w:t xml:space="preserve"> </w:t>
      </w:r>
      <w:r w:rsidRPr="00FF7724">
        <w:rPr>
          <w:rFonts w:ascii="Times New Roman" w:hAnsi="Times New Roman" w:cs="Times New Roman"/>
          <w:snapToGrid w:val="0"/>
          <w:sz w:val="24"/>
          <w:szCs w:val="24"/>
          <w:lang w:val="uk-UA"/>
        </w:rPr>
        <w:t xml:space="preserve">режим; </w:t>
      </w:r>
      <w:r w:rsidR="00FF7724" w:rsidRPr="00FF7724">
        <w:rPr>
          <w:rFonts w:ascii="Times New Roman" w:hAnsi="Times New Roman" w:cs="Times New Roman"/>
          <w:snapToGrid w:val="0"/>
          <w:sz w:val="24"/>
          <w:szCs w:val="24"/>
          <w:lang w:val="uk-UA"/>
        </w:rPr>
        <w:t xml:space="preserve"> </w:t>
      </w:r>
      <w:r w:rsidRPr="00FF7724">
        <w:rPr>
          <w:rFonts w:ascii="Times New Roman" w:hAnsi="Times New Roman" w:cs="Times New Roman"/>
          <w:i/>
          <w:iCs/>
          <w:snapToGrid w:val="0"/>
          <w:sz w:val="24"/>
          <w:szCs w:val="24"/>
          <w:lang w:val="uk-UA"/>
        </w:rPr>
        <w:t>в</w:t>
      </w:r>
      <w:r w:rsidRPr="00FF7724">
        <w:rPr>
          <w:rFonts w:ascii="Times New Roman" w:hAnsi="Times New Roman" w:cs="Times New Roman"/>
          <w:snapToGrid w:val="0"/>
          <w:sz w:val="24"/>
          <w:szCs w:val="24"/>
          <w:lang w:val="uk-UA"/>
        </w:rPr>
        <w:t xml:space="preserve"> </w:t>
      </w:r>
      <w:r w:rsidR="00FF7724" w:rsidRPr="00FF7724">
        <w:rPr>
          <w:rFonts w:ascii="Times New Roman" w:hAnsi="Times New Roman" w:cs="Times New Roman"/>
          <w:snapToGrid w:val="0"/>
          <w:sz w:val="24"/>
          <w:szCs w:val="24"/>
          <w:lang w:val="uk-UA"/>
        </w:rPr>
        <w:t>–</w:t>
      </w:r>
      <w:r w:rsidRPr="00FF7724">
        <w:rPr>
          <w:rFonts w:ascii="Times New Roman" w:hAnsi="Times New Roman" w:cs="Times New Roman"/>
          <w:snapToGrid w:val="0"/>
          <w:sz w:val="24"/>
          <w:szCs w:val="24"/>
          <w:lang w:val="uk-UA"/>
        </w:rPr>
        <w:t xml:space="preserve"> режим</w:t>
      </w:r>
      <w:r w:rsidR="00FF7724" w:rsidRPr="00FF7724">
        <w:rPr>
          <w:rFonts w:ascii="Times New Roman" w:hAnsi="Times New Roman" w:cs="Times New Roman"/>
          <w:snapToGrid w:val="0"/>
          <w:sz w:val="24"/>
          <w:szCs w:val="24"/>
          <w:lang w:val="uk-UA"/>
        </w:rPr>
        <w:t xml:space="preserve"> </w:t>
      </w:r>
      <w:r w:rsidRPr="00FF7724">
        <w:rPr>
          <w:rFonts w:ascii="Times New Roman" w:hAnsi="Times New Roman" w:cs="Times New Roman"/>
          <w:snapToGrid w:val="0"/>
          <w:sz w:val="24"/>
          <w:szCs w:val="24"/>
          <w:lang w:val="uk-UA"/>
        </w:rPr>
        <w:t xml:space="preserve">неробочого ходу: </w:t>
      </w:r>
    </w:p>
    <w:p w14:paraId="11C9E3E9" w14:textId="2CB34E3E" w:rsidR="00A71B7E" w:rsidRPr="00FF7724" w:rsidRDefault="00A71B7E" w:rsidP="00A71B7E">
      <w:pPr>
        <w:spacing w:after="0" w:line="264" w:lineRule="auto"/>
        <w:ind w:firstLine="567"/>
        <w:jc w:val="center"/>
        <w:rPr>
          <w:rFonts w:ascii="Times New Roman" w:hAnsi="Times New Roman" w:cs="Times New Roman"/>
          <w:snapToGrid w:val="0"/>
          <w:sz w:val="24"/>
          <w:szCs w:val="24"/>
          <w:lang w:val="uk-UA"/>
        </w:rPr>
      </w:pPr>
      <w:r w:rsidRPr="00FF7724">
        <w:rPr>
          <w:rFonts w:ascii="Times New Roman" w:hAnsi="Times New Roman" w:cs="Times New Roman"/>
          <w:i/>
          <w:iCs/>
          <w:snapToGrid w:val="0"/>
          <w:sz w:val="24"/>
          <w:szCs w:val="24"/>
          <w:lang w:val="uk-UA"/>
        </w:rPr>
        <w:t>г</w:t>
      </w:r>
      <w:r w:rsidRPr="00FF7724">
        <w:rPr>
          <w:rFonts w:ascii="Times New Roman" w:hAnsi="Times New Roman" w:cs="Times New Roman"/>
          <w:snapToGrid w:val="0"/>
          <w:sz w:val="24"/>
          <w:szCs w:val="24"/>
          <w:lang w:val="uk-UA"/>
        </w:rPr>
        <w:t xml:space="preserve"> </w:t>
      </w:r>
      <w:r w:rsidR="00FF7724" w:rsidRPr="00FF7724">
        <w:rPr>
          <w:rFonts w:ascii="Times New Roman" w:hAnsi="Times New Roman" w:cs="Times New Roman"/>
          <w:snapToGrid w:val="0"/>
          <w:sz w:val="24"/>
          <w:szCs w:val="24"/>
          <w:lang w:val="uk-UA"/>
        </w:rPr>
        <w:t>–</w:t>
      </w:r>
      <w:r w:rsidRPr="00FF7724">
        <w:rPr>
          <w:rFonts w:ascii="Times New Roman" w:hAnsi="Times New Roman" w:cs="Times New Roman"/>
          <w:snapToGrid w:val="0"/>
          <w:sz w:val="24"/>
          <w:szCs w:val="24"/>
          <w:lang w:val="uk-UA"/>
        </w:rPr>
        <w:t xml:space="preserve"> режим</w:t>
      </w:r>
      <w:r w:rsidR="00FF7724" w:rsidRPr="00FF7724">
        <w:rPr>
          <w:rFonts w:ascii="Times New Roman" w:hAnsi="Times New Roman" w:cs="Times New Roman"/>
          <w:snapToGrid w:val="0"/>
          <w:sz w:val="24"/>
          <w:szCs w:val="24"/>
          <w:lang w:val="uk-UA"/>
        </w:rPr>
        <w:t xml:space="preserve"> </w:t>
      </w:r>
      <w:proofErr w:type="spellStart"/>
      <w:r w:rsidRPr="00FF7724">
        <w:rPr>
          <w:rFonts w:ascii="Times New Roman" w:hAnsi="Times New Roman" w:cs="Times New Roman"/>
          <w:snapToGrid w:val="0"/>
          <w:sz w:val="24"/>
          <w:szCs w:val="24"/>
          <w:lang w:val="uk-UA"/>
        </w:rPr>
        <w:t>противключення</w:t>
      </w:r>
      <w:proofErr w:type="spellEnd"/>
    </w:p>
    <w:p w14:paraId="09392310" w14:textId="77777777" w:rsidR="00A71B7E" w:rsidRPr="000D5E4C" w:rsidRDefault="00A71B7E" w:rsidP="00A71B7E">
      <w:pPr>
        <w:spacing w:after="0" w:line="264" w:lineRule="auto"/>
        <w:ind w:firstLine="567"/>
        <w:jc w:val="both"/>
        <w:rPr>
          <w:rFonts w:ascii="Times New Roman" w:hAnsi="Times New Roman" w:cs="Times New Roman"/>
          <w:sz w:val="26"/>
          <w:szCs w:val="26"/>
          <w:lang w:val="en-US"/>
        </w:rPr>
      </w:pPr>
    </w:p>
    <w:p w14:paraId="7002BFE0"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Після підстановок</w:t>
      </w:r>
    </w:p>
    <w:p w14:paraId="3487F4E1" w14:textId="77777777" w:rsidR="00A71B7E" w:rsidRPr="000D5E4C" w:rsidRDefault="00DD3770" w:rsidP="00A71B7E">
      <w:pPr>
        <w:spacing w:after="0" w:line="264" w:lineRule="auto"/>
        <w:ind w:firstLine="567"/>
        <w:jc w:val="center"/>
        <w:rPr>
          <w:rFonts w:ascii="Times New Roman" w:hAnsi="Times New Roman" w:cs="Times New Roman"/>
          <w:sz w:val="26"/>
          <w:szCs w:val="26"/>
          <w:lang w:val="uk-UA"/>
        </w:rPr>
      </w:pPr>
      <w:r w:rsidRPr="000D5E4C">
        <w:rPr>
          <w:rFonts w:ascii="Times New Roman" w:hAnsi="Times New Roman" w:cs="Times New Roman"/>
          <w:snapToGrid w:val="0"/>
          <w:position w:val="-32"/>
          <w:sz w:val="26"/>
          <w:szCs w:val="26"/>
        </w:rPr>
        <w:object w:dxaOrig="1280" w:dyaOrig="760" w14:anchorId="76724475">
          <v:shape id="_x0000_i1132" type="#_x0000_t75" style="width:54pt;height:32pt" o:ole="">
            <v:imagedata r:id="rId36" o:title=""/>
          </v:shape>
          <o:OLEObject Type="Embed" ProgID="Equation.3" ShapeID="_x0000_i1132" DrawAspect="Content" ObjectID="_1666119280" r:id="rId37"/>
        </w:object>
      </w:r>
      <w:r w:rsidR="00A71B7E" w:rsidRPr="000D5E4C">
        <w:rPr>
          <w:rFonts w:ascii="Times New Roman" w:hAnsi="Times New Roman" w:cs="Times New Roman"/>
          <w:snapToGrid w:val="0"/>
          <w:sz w:val="26"/>
          <w:szCs w:val="26"/>
          <w:lang w:val="uk-UA"/>
        </w:rPr>
        <w:t xml:space="preserve">                       </w:t>
      </w:r>
      <w:r w:rsidRPr="000D5E4C">
        <w:rPr>
          <w:rFonts w:ascii="Times New Roman" w:hAnsi="Times New Roman" w:cs="Times New Roman"/>
          <w:snapToGrid w:val="0"/>
          <w:position w:val="-32"/>
          <w:sz w:val="26"/>
          <w:szCs w:val="26"/>
        </w:rPr>
        <w:object w:dxaOrig="1600" w:dyaOrig="760" w14:anchorId="18B93285">
          <v:shape id="_x0000_i1133" type="#_x0000_t75" style="width:59pt;height:28pt" o:ole="">
            <v:imagedata r:id="rId38" o:title=""/>
          </v:shape>
          <o:OLEObject Type="Embed" ProgID="Equation.3" ShapeID="_x0000_i1133" DrawAspect="Content" ObjectID="_1666119281" r:id="rId39"/>
        </w:object>
      </w:r>
      <w:r w:rsidR="00A71B7E" w:rsidRPr="000D5E4C">
        <w:rPr>
          <w:rFonts w:ascii="Times New Roman" w:hAnsi="Times New Roman" w:cs="Times New Roman"/>
          <w:snapToGrid w:val="0"/>
          <w:sz w:val="26"/>
          <w:szCs w:val="26"/>
          <w:lang w:val="uk-UA"/>
        </w:rPr>
        <w:t xml:space="preserve"> </w:t>
      </w:r>
    </w:p>
    <w:p w14:paraId="5ECA22FE" w14:textId="77777777" w:rsidR="00A71B7E" w:rsidRPr="000D5E4C" w:rsidRDefault="00A71B7E" w:rsidP="00A71B7E">
      <w:pPr>
        <w:spacing w:after="0" w:line="264" w:lineRule="auto"/>
        <w:ind w:firstLine="567"/>
        <w:jc w:val="both"/>
        <w:rPr>
          <w:rFonts w:ascii="Times New Roman" w:hAnsi="Times New Roman" w:cs="Times New Roman"/>
          <w:snapToGrid w:val="0"/>
          <w:sz w:val="26"/>
          <w:szCs w:val="26"/>
          <w:lang w:val="uk-UA"/>
        </w:rPr>
      </w:pPr>
      <w:r w:rsidRPr="000D5E4C">
        <w:rPr>
          <w:rFonts w:ascii="Times New Roman" w:hAnsi="Times New Roman" w:cs="Times New Roman"/>
          <w:snapToGrid w:val="0"/>
          <w:sz w:val="26"/>
          <w:szCs w:val="26"/>
          <w:lang w:val="uk-UA"/>
        </w:rPr>
        <w:t xml:space="preserve">де </w:t>
      </w:r>
      <w:r w:rsidRPr="000D5E4C">
        <w:rPr>
          <w:rFonts w:ascii="Times New Roman" w:hAnsi="Times New Roman" w:cs="Times New Roman"/>
          <w:i/>
          <w:snapToGrid w:val="0"/>
          <w:sz w:val="26"/>
          <w:szCs w:val="26"/>
          <w:lang w:val="uk-UA"/>
        </w:rPr>
        <w:t>р —</w:t>
      </w:r>
      <w:r w:rsidRPr="000D5E4C">
        <w:rPr>
          <w:rFonts w:ascii="Times New Roman" w:hAnsi="Times New Roman" w:cs="Times New Roman"/>
          <w:snapToGrid w:val="0"/>
          <w:sz w:val="26"/>
          <w:szCs w:val="26"/>
          <w:lang w:val="uk-UA"/>
        </w:rPr>
        <w:t xml:space="preserve"> число пар полюсів генератора, можна отримати вираз для частоти струму ротора, що задовольняє умові сталості частоти обертання поля:</w:t>
      </w:r>
    </w:p>
    <w:p w14:paraId="0BAD6084" w14:textId="77777777" w:rsidR="00A71B7E" w:rsidRPr="000D5E4C" w:rsidRDefault="00DD3770" w:rsidP="00A71B7E">
      <w:pPr>
        <w:spacing w:after="0" w:line="264" w:lineRule="auto"/>
        <w:ind w:firstLine="567"/>
        <w:jc w:val="center"/>
        <w:rPr>
          <w:rFonts w:ascii="Times New Roman" w:hAnsi="Times New Roman" w:cs="Times New Roman"/>
          <w:snapToGrid w:val="0"/>
          <w:sz w:val="26"/>
          <w:szCs w:val="26"/>
          <w:lang w:val="uk-UA"/>
        </w:rPr>
      </w:pPr>
      <w:r w:rsidRPr="000D5E4C">
        <w:rPr>
          <w:rFonts w:ascii="Times New Roman" w:hAnsi="Times New Roman" w:cs="Times New Roman"/>
          <w:snapToGrid w:val="0"/>
          <w:position w:val="-26"/>
          <w:sz w:val="26"/>
          <w:szCs w:val="26"/>
          <w:lang w:val="uk-UA"/>
        </w:rPr>
        <w:object w:dxaOrig="1960" w:dyaOrig="700" w14:anchorId="13D3CF18">
          <v:shape id="_x0000_i1134" type="#_x0000_t75" style="width:82.5pt;height:29.5pt" o:ole="">
            <v:imagedata r:id="rId40" o:title=""/>
          </v:shape>
          <o:OLEObject Type="Embed" ProgID="Equation.3" ShapeID="_x0000_i1134" DrawAspect="Content" ObjectID="_1666119282" r:id="rId41"/>
        </w:object>
      </w:r>
      <w:r w:rsidR="00A71B7E" w:rsidRPr="000D5E4C">
        <w:rPr>
          <w:rFonts w:ascii="Times New Roman" w:hAnsi="Times New Roman" w:cs="Times New Roman"/>
          <w:snapToGrid w:val="0"/>
          <w:sz w:val="26"/>
          <w:szCs w:val="26"/>
          <w:lang w:val="uk-UA"/>
        </w:rPr>
        <w:t>.</w:t>
      </w:r>
    </w:p>
    <w:p w14:paraId="155C4D32" w14:textId="77777777" w:rsidR="00A71B7E" w:rsidRPr="000D5E4C" w:rsidRDefault="00A71B7E" w:rsidP="00A71B7E">
      <w:pPr>
        <w:spacing w:after="0" w:line="264" w:lineRule="auto"/>
        <w:ind w:firstLine="567"/>
        <w:jc w:val="both"/>
        <w:rPr>
          <w:rFonts w:ascii="Times New Roman" w:hAnsi="Times New Roman" w:cs="Times New Roman"/>
          <w:snapToGrid w:val="0"/>
          <w:sz w:val="26"/>
          <w:szCs w:val="26"/>
          <w:lang w:val="uk-UA"/>
        </w:rPr>
      </w:pPr>
      <w:r w:rsidRPr="000D5E4C">
        <w:rPr>
          <w:rFonts w:ascii="Times New Roman" w:hAnsi="Times New Roman" w:cs="Times New Roman"/>
          <w:snapToGrid w:val="0"/>
          <w:sz w:val="26"/>
          <w:szCs w:val="26"/>
          <w:lang w:val="uk-UA"/>
        </w:rPr>
        <w:t xml:space="preserve">На підставі рівнянь у вирази для ковзання </w:t>
      </w:r>
      <w:r w:rsidRPr="000D5E4C">
        <w:rPr>
          <w:rFonts w:ascii="Times New Roman" w:hAnsi="Times New Roman" w:cs="Times New Roman"/>
          <w:snapToGrid w:val="0"/>
          <w:position w:val="-26"/>
          <w:sz w:val="26"/>
          <w:szCs w:val="26"/>
          <w:lang w:val="uk-UA"/>
        </w:rPr>
        <w:object w:dxaOrig="1180" w:dyaOrig="700" w14:anchorId="3FBC76BA">
          <v:shape id="_x0000_i1135" type="#_x0000_t75" style="width:59.5pt;height:35pt" o:ole="">
            <v:imagedata r:id="rId42" o:title=""/>
          </v:shape>
          <o:OLEObject Type="Embed" ProgID="Equation.3" ShapeID="_x0000_i1135" DrawAspect="Content" ObjectID="_1666119283" r:id="rId43"/>
        </w:object>
      </w:r>
      <w:r w:rsidRPr="000D5E4C">
        <w:rPr>
          <w:rFonts w:ascii="Times New Roman" w:hAnsi="Times New Roman" w:cs="Times New Roman"/>
          <w:snapToGrid w:val="0"/>
          <w:sz w:val="26"/>
          <w:szCs w:val="26"/>
          <w:lang w:val="uk-UA"/>
        </w:rPr>
        <w:t xml:space="preserve"> маємо </w:t>
      </w:r>
      <w:r w:rsidR="00DD3770" w:rsidRPr="000D5E4C">
        <w:rPr>
          <w:rFonts w:ascii="Times New Roman" w:hAnsi="Times New Roman" w:cs="Times New Roman"/>
          <w:snapToGrid w:val="0"/>
          <w:position w:val="-26"/>
          <w:sz w:val="26"/>
          <w:szCs w:val="26"/>
          <w:lang w:val="uk-UA"/>
        </w:rPr>
        <w:object w:dxaOrig="2200" w:dyaOrig="700" w14:anchorId="3C23A173">
          <v:shape id="_x0000_i1136" type="#_x0000_t75" style="width:83pt;height:26pt" o:ole="">
            <v:imagedata r:id="rId44" o:title=""/>
          </v:shape>
          <o:OLEObject Type="Embed" ProgID="Equation.3" ShapeID="_x0000_i1136" DrawAspect="Content" ObjectID="_1666119284" r:id="rId45"/>
        </w:object>
      </w:r>
      <w:r w:rsidRPr="000D5E4C">
        <w:rPr>
          <w:rFonts w:ascii="Times New Roman" w:hAnsi="Times New Roman" w:cs="Times New Roman"/>
          <w:snapToGrid w:val="0"/>
          <w:sz w:val="26"/>
          <w:szCs w:val="26"/>
          <w:lang w:val="uk-UA"/>
        </w:rPr>
        <w:t>.</w:t>
      </w:r>
    </w:p>
    <w:p w14:paraId="110A3535" w14:textId="77777777" w:rsidR="00A71B7E" w:rsidRPr="000D5E4C" w:rsidRDefault="00A71B7E" w:rsidP="00A71B7E">
      <w:pPr>
        <w:spacing w:after="0" w:line="264" w:lineRule="auto"/>
        <w:ind w:firstLine="567"/>
        <w:jc w:val="both"/>
        <w:rPr>
          <w:rFonts w:ascii="Times New Roman" w:hAnsi="Times New Roman" w:cs="Times New Roman"/>
          <w:snapToGrid w:val="0"/>
          <w:sz w:val="26"/>
          <w:szCs w:val="26"/>
          <w:lang w:val="uk-UA"/>
        </w:rPr>
      </w:pPr>
      <w:r w:rsidRPr="000D5E4C">
        <w:rPr>
          <w:rFonts w:ascii="Times New Roman" w:hAnsi="Times New Roman" w:cs="Times New Roman"/>
          <w:snapToGrid w:val="0"/>
          <w:sz w:val="26"/>
          <w:szCs w:val="26"/>
          <w:lang w:val="uk-UA"/>
        </w:rPr>
        <w:t xml:space="preserve">З двох останніх виразів випливає, що </w:t>
      </w:r>
      <w:proofErr w:type="spellStart"/>
      <w:r w:rsidRPr="000D5E4C">
        <w:rPr>
          <w:rFonts w:ascii="Times New Roman" w:hAnsi="Times New Roman" w:cs="Times New Roman"/>
          <w:i/>
          <w:snapToGrid w:val="0"/>
          <w:sz w:val="26"/>
          <w:szCs w:val="26"/>
          <w:lang w:val="en-US"/>
        </w:rPr>
        <w:t>f</w:t>
      </w:r>
      <w:r w:rsidRPr="000D5E4C">
        <w:rPr>
          <w:rFonts w:ascii="Times New Roman" w:hAnsi="Times New Roman" w:cs="Times New Roman"/>
          <w:i/>
          <w:snapToGrid w:val="0"/>
          <w:sz w:val="26"/>
          <w:szCs w:val="26"/>
          <w:vertAlign w:val="subscript"/>
          <w:lang w:val="en-US"/>
        </w:rPr>
        <w:t>B</w:t>
      </w:r>
      <w:proofErr w:type="spellEnd"/>
      <w:r w:rsidRPr="000D5E4C">
        <w:rPr>
          <w:rFonts w:ascii="Times New Roman" w:hAnsi="Times New Roman" w:cs="Times New Roman"/>
          <w:snapToGrid w:val="0"/>
          <w:sz w:val="26"/>
          <w:szCs w:val="26"/>
          <w:lang w:val="uk-UA"/>
        </w:rPr>
        <w:t>=</w:t>
      </w:r>
      <w:r w:rsidRPr="000D5E4C">
        <w:rPr>
          <w:rFonts w:ascii="Times New Roman" w:hAnsi="Times New Roman" w:cs="Times New Roman"/>
          <w:i/>
          <w:snapToGrid w:val="0"/>
          <w:sz w:val="26"/>
          <w:szCs w:val="26"/>
          <w:lang w:val="en-US"/>
        </w:rPr>
        <w:t>f</w:t>
      </w:r>
      <w:r w:rsidRPr="000D5E4C">
        <w:rPr>
          <w:rFonts w:ascii="Times New Roman" w:hAnsi="Times New Roman" w:cs="Times New Roman"/>
          <w:snapToGrid w:val="0"/>
          <w:sz w:val="26"/>
          <w:szCs w:val="26"/>
          <w:vertAlign w:val="subscript"/>
          <w:lang w:val="uk-UA"/>
        </w:rPr>
        <w:t>1</w:t>
      </w:r>
      <w:r w:rsidRPr="000D5E4C">
        <w:rPr>
          <w:rFonts w:ascii="Times New Roman" w:hAnsi="Times New Roman" w:cs="Times New Roman"/>
          <w:snapToGrid w:val="0"/>
          <w:sz w:val="26"/>
          <w:szCs w:val="26"/>
          <w:lang w:val="uk-UA"/>
        </w:rPr>
        <w:t>·</w:t>
      </w:r>
      <w:r w:rsidRPr="000D5E4C">
        <w:rPr>
          <w:rFonts w:ascii="Times New Roman" w:hAnsi="Times New Roman" w:cs="Times New Roman"/>
          <w:i/>
          <w:snapToGrid w:val="0"/>
          <w:sz w:val="26"/>
          <w:szCs w:val="26"/>
          <w:lang w:val="en-US"/>
        </w:rPr>
        <w:t>s</w:t>
      </w:r>
      <w:r w:rsidRPr="000D5E4C">
        <w:rPr>
          <w:rFonts w:ascii="Times New Roman" w:hAnsi="Times New Roman" w:cs="Times New Roman"/>
          <w:snapToGrid w:val="0"/>
          <w:sz w:val="26"/>
          <w:szCs w:val="26"/>
          <w:lang w:val="uk-UA"/>
        </w:rPr>
        <w:t>.</w:t>
      </w:r>
    </w:p>
    <w:p w14:paraId="4FA7F504"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Частота обертання поля щодо ротора відповідно частота ковзання можуть формально приймати як позитивні, так і негативні значення. Поняття негативною частоти є умовним, пов'язаних з фізичним процесом генерування електричної енергії при випереджаючої по відношенню до поля частоті обертання ротора.</w:t>
      </w:r>
    </w:p>
    <w:p w14:paraId="796F6E38" w14:textId="77777777" w:rsidR="00A71B7E" w:rsidRPr="000D5E4C" w:rsidRDefault="00A71B7E" w:rsidP="00A71B7E">
      <w:pPr>
        <w:spacing w:after="0" w:line="264" w:lineRule="auto"/>
        <w:ind w:firstLine="567"/>
        <w:jc w:val="center"/>
        <w:rPr>
          <w:rFonts w:ascii="Times New Roman" w:hAnsi="Times New Roman" w:cs="Times New Roman"/>
          <w:snapToGrid w:val="0"/>
          <w:sz w:val="26"/>
          <w:szCs w:val="26"/>
        </w:rPr>
      </w:pPr>
      <w:r w:rsidRPr="000D5E4C">
        <w:rPr>
          <w:rFonts w:ascii="Times New Roman" w:hAnsi="Times New Roman" w:cs="Times New Roman"/>
          <w:noProof/>
          <w:snapToGrid w:val="0"/>
          <w:sz w:val="26"/>
          <w:szCs w:val="26"/>
          <w:lang w:eastAsia="ru-RU"/>
        </w:rPr>
        <w:drawing>
          <wp:inline distT="0" distB="0" distL="0" distR="0" wp14:anchorId="3DF5977D" wp14:editId="11C160AB">
            <wp:extent cx="1992630" cy="2199005"/>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2630" cy="2199005"/>
                    </a:xfrm>
                    <a:prstGeom prst="rect">
                      <a:avLst/>
                    </a:prstGeom>
                    <a:noFill/>
                    <a:ln>
                      <a:noFill/>
                    </a:ln>
                  </pic:spPr>
                </pic:pic>
              </a:graphicData>
            </a:graphic>
          </wp:inline>
        </w:drawing>
      </w:r>
    </w:p>
    <w:p w14:paraId="42E45D65" w14:textId="77777777" w:rsidR="00A71B7E" w:rsidRPr="00FF7724" w:rsidRDefault="00A71B7E" w:rsidP="00A71B7E">
      <w:pPr>
        <w:spacing w:after="0" w:line="264" w:lineRule="auto"/>
        <w:ind w:firstLine="567"/>
        <w:jc w:val="center"/>
        <w:rPr>
          <w:rFonts w:ascii="Times New Roman" w:hAnsi="Times New Roman" w:cs="Times New Roman"/>
          <w:snapToGrid w:val="0"/>
          <w:sz w:val="24"/>
          <w:szCs w:val="24"/>
        </w:rPr>
      </w:pPr>
      <w:r w:rsidRPr="00FF7724">
        <w:rPr>
          <w:rFonts w:ascii="Times New Roman" w:hAnsi="Times New Roman" w:cs="Times New Roman"/>
          <w:sz w:val="24"/>
          <w:szCs w:val="24"/>
          <w:lang w:val="uk-UA"/>
        </w:rPr>
        <w:t>Рис. 7.</w:t>
      </w:r>
      <w:r w:rsidR="00DD3770" w:rsidRPr="00FF7724">
        <w:rPr>
          <w:rFonts w:ascii="Times New Roman" w:hAnsi="Times New Roman" w:cs="Times New Roman"/>
          <w:sz w:val="24"/>
          <w:szCs w:val="24"/>
          <w:lang w:val="uk-UA"/>
        </w:rPr>
        <w:t>2.</w:t>
      </w:r>
      <w:r w:rsidRPr="00FF7724">
        <w:rPr>
          <w:rFonts w:ascii="Times New Roman" w:hAnsi="Times New Roman" w:cs="Times New Roman"/>
          <w:sz w:val="24"/>
          <w:szCs w:val="24"/>
          <w:lang w:val="uk-UA"/>
        </w:rPr>
        <w:t xml:space="preserve"> </w:t>
      </w:r>
      <w:r w:rsidRPr="00FF7724">
        <w:rPr>
          <w:rFonts w:ascii="Times New Roman" w:hAnsi="Times New Roman" w:cs="Times New Roman"/>
          <w:snapToGrid w:val="0"/>
          <w:sz w:val="24"/>
          <w:szCs w:val="24"/>
        </w:rPr>
        <w:t>Зависимость относительной частоты тока и ЭДС ротора от скольжения</w:t>
      </w:r>
    </w:p>
    <w:p w14:paraId="4DDFB9B1" w14:textId="77777777" w:rsidR="00A71B7E" w:rsidRPr="000D5E4C" w:rsidRDefault="00A71B7E" w:rsidP="00A71B7E">
      <w:pPr>
        <w:spacing w:after="0" w:line="264" w:lineRule="auto"/>
        <w:ind w:firstLine="567"/>
        <w:jc w:val="center"/>
        <w:rPr>
          <w:rFonts w:ascii="Times New Roman" w:hAnsi="Times New Roman" w:cs="Times New Roman"/>
          <w:snapToGrid w:val="0"/>
          <w:sz w:val="26"/>
          <w:szCs w:val="26"/>
        </w:rPr>
      </w:pPr>
    </w:p>
    <w:p w14:paraId="1AE39884"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Частота струму збудження, виражена у відносних одиницях, дорівнює ковзанню. Залежність являє собою пряму, що проходить через початок координат (рис. 7.</w:t>
      </w:r>
      <w:r w:rsidR="00DD3770">
        <w:rPr>
          <w:rFonts w:ascii="Times New Roman" w:hAnsi="Times New Roman" w:cs="Times New Roman"/>
          <w:sz w:val="26"/>
          <w:szCs w:val="26"/>
          <w:lang w:val="uk-UA"/>
        </w:rPr>
        <w:t>2</w:t>
      </w:r>
      <w:r w:rsidRPr="000D5E4C">
        <w:rPr>
          <w:rFonts w:ascii="Times New Roman" w:hAnsi="Times New Roman" w:cs="Times New Roman"/>
          <w:sz w:val="26"/>
          <w:szCs w:val="26"/>
          <w:lang w:val="uk-UA"/>
        </w:rPr>
        <w:t>).</w:t>
      </w:r>
    </w:p>
    <w:p w14:paraId="285EB1EF"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lastRenderedPageBreak/>
        <w:t>Поряд з частотою необхідно стабілізувати напругу на виході генератора. Основними чинниками, що впливають на вихідну напругу, є частота, значення і характер навантаження. Для ЕРС фази обмотки якоря видно, що при умова може бути виконано за допомогою впливу на основний магнітний потік Ф, що є функцією струму збудження.</w:t>
      </w:r>
    </w:p>
    <w:p w14:paraId="53DCD738"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Таким чином, стабілізація частоти і напруги АГ при змінюються частоті обертання і навантаження досягається регулюванням частоти і амплітуди струму збудження прямий або зворотній послідовності. При синхронній частоті обертання сталість напруги на виході забезпечується тими ж методами, які застосовуються по відношенню до синхронних генераторів</w:t>
      </w:r>
    </w:p>
    <w:p w14:paraId="5A395E6D" w14:textId="77777777" w:rsidR="00A71B7E" w:rsidRPr="000D5E4C" w:rsidRDefault="00A71B7E" w:rsidP="00A71B7E">
      <w:pPr>
        <w:spacing w:after="0" w:line="264" w:lineRule="auto"/>
        <w:ind w:firstLine="567"/>
        <w:jc w:val="center"/>
        <w:rPr>
          <w:rFonts w:ascii="Times New Roman" w:hAnsi="Times New Roman" w:cs="Times New Roman"/>
          <w:sz w:val="26"/>
          <w:szCs w:val="26"/>
          <w:lang w:val="uk-UA"/>
        </w:rPr>
      </w:pPr>
    </w:p>
    <w:p w14:paraId="65E868B1" w14:textId="77777777" w:rsidR="00A71B7E" w:rsidRPr="000D5E4C" w:rsidRDefault="00DD3770" w:rsidP="00DD3770">
      <w:pPr>
        <w:spacing w:after="0" w:line="264" w:lineRule="auto"/>
        <w:ind w:firstLine="567"/>
        <w:jc w:val="both"/>
        <w:rPr>
          <w:rFonts w:ascii="Times New Roman" w:hAnsi="Times New Roman" w:cs="Times New Roman"/>
          <w:b/>
          <w:sz w:val="26"/>
          <w:szCs w:val="26"/>
          <w:lang w:val="uk-UA"/>
        </w:rPr>
      </w:pPr>
      <w:r>
        <w:rPr>
          <w:rFonts w:ascii="Times New Roman" w:hAnsi="Times New Roman" w:cs="Times New Roman"/>
          <w:b/>
          <w:sz w:val="26"/>
          <w:szCs w:val="26"/>
          <w:lang w:val="uk-UA"/>
        </w:rPr>
        <w:t xml:space="preserve">7.2. </w:t>
      </w:r>
      <w:r w:rsidR="00A71B7E" w:rsidRPr="000D5E4C">
        <w:rPr>
          <w:rFonts w:ascii="Times New Roman" w:hAnsi="Times New Roman" w:cs="Times New Roman"/>
          <w:b/>
          <w:sz w:val="26"/>
          <w:szCs w:val="26"/>
          <w:lang w:val="uk-UA"/>
        </w:rPr>
        <w:t>Перспективи розвитку нетрадиційної енергетики в Україні</w:t>
      </w:r>
    </w:p>
    <w:p w14:paraId="20053A20" w14:textId="77777777" w:rsidR="000974B4" w:rsidRDefault="000974B4" w:rsidP="00A71B7E">
      <w:pPr>
        <w:spacing w:after="0" w:line="264" w:lineRule="auto"/>
        <w:ind w:firstLine="567"/>
        <w:jc w:val="both"/>
        <w:rPr>
          <w:rFonts w:ascii="Times New Roman" w:hAnsi="Times New Roman" w:cs="Times New Roman"/>
          <w:sz w:val="26"/>
          <w:szCs w:val="26"/>
          <w:lang w:val="uk-UA"/>
        </w:rPr>
      </w:pPr>
    </w:p>
    <w:p w14:paraId="03939FB7"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За оцінками МЕА первинні енергоносії, або, як прийнято їх називати, класичні джерела отримання енергії, становлять сьогодні основу електроенергетики всіх країн. За даними МЕА електростанції працюють на таких видах первинних енергоносіїв: на нафті - 38%, на природному газі - 20%, на вугіллі - 27%, - що становить 85% від загального виробітку енергоресурсів. Решта 15% припадають на АЕС і на електростанції, що працюють від відновлюваних джерел енергії (ВДЕ). </w:t>
      </w:r>
    </w:p>
    <w:p w14:paraId="5162EAE6"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Підвищення інтересу до ВДЕ викликало також сучасне подорожчання енергоносіїв (особливо нафти), яке викликало скорочення використання мінеральних паливних ресурсів для вироблення електроенергії. </w:t>
      </w:r>
    </w:p>
    <w:p w14:paraId="5ADA54F7"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В останні десятиліття вчені звернули увагу на можливість використання в якості нових джерел енергії потенціал екологічно чистих нетрадиційних відновлюваних джерел (НВД) - сонця, вітру, тепла землі, енергії морів і океанів, малих водних потоків і геотермальних джерел, енергії надлишкового тиску і тепла газових потоків... На рис. 1 наведено можливі джерела енергії і напрямки використання НВД.</w:t>
      </w:r>
    </w:p>
    <w:p w14:paraId="04FA78A7"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В даний час загальна встановлена потужність енергосистеми України за різними джерелами оцінюється в 52900 МВт (за даними українських статистичних управлінь), або в 48000 МВт (за даними Європейського Банку Реконструкції та Розвитку). </w:t>
      </w:r>
    </w:p>
    <w:p w14:paraId="17F347E2"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Створення </w:t>
      </w:r>
      <w:proofErr w:type="spellStart"/>
      <w:r w:rsidRPr="000D5E4C">
        <w:rPr>
          <w:rFonts w:ascii="Times New Roman" w:hAnsi="Times New Roman" w:cs="Times New Roman"/>
          <w:sz w:val="26"/>
          <w:szCs w:val="26"/>
          <w:lang w:val="uk-UA"/>
        </w:rPr>
        <w:t>гідроакумулюючих</w:t>
      </w:r>
      <w:proofErr w:type="spellEnd"/>
      <w:r w:rsidRPr="000D5E4C">
        <w:rPr>
          <w:rFonts w:ascii="Times New Roman" w:hAnsi="Times New Roman" w:cs="Times New Roman"/>
          <w:sz w:val="26"/>
          <w:szCs w:val="26"/>
          <w:lang w:val="uk-UA"/>
        </w:rPr>
        <w:t xml:space="preserve"> і парогазових електростанцій дозволить достатньою мірою вирішити питання покриття пікових навантажень (джерела маневрених </w:t>
      </w:r>
      <w:proofErr w:type="spellStart"/>
      <w:r w:rsidRPr="000D5E4C">
        <w:rPr>
          <w:rFonts w:ascii="Times New Roman" w:hAnsi="Times New Roman" w:cs="Times New Roman"/>
          <w:sz w:val="26"/>
          <w:szCs w:val="26"/>
          <w:lang w:val="uk-UA"/>
        </w:rPr>
        <w:t>потужностей</w:t>
      </w:r>
      <w:proofErr w:type="spellEnd"/>
      <w:r w:rsidRPr="000D5E4C">
        <w:rPr>
          <w:rFonts w:ascii="Times New Roman" w:hAnsi="Times New Roman" w:cs="Times New Roman"/>
          <w:sz w:val="26"/>
          <w:szCs w:val="26"/>
          <w:lang w:val="uk-UA"/>
        </w:rPr>
        <w:t xml:space="preserve">). Однак використовувати їх потужності для віддалених і малопотужних споживачів нерентабельне. До цієї групи споживачів слід віднести фермерські господарства, кордони лісників, пасіки, дачі, гірські селища і </w:t>
      </w:r>
      <w:proofErr w:type="spellStart"/>
      <w:r w:rsidRPr="000D5E4C">
        <w:rPr>
          <w:rFonts w:ascii="Times New Roman" w:hAnsi="Times New Roman" w:cs="Times New Roman"/>
          <w:sz w:val="26"/>
          <w:szCs w:val="26"/>
          <w:lang w:val="uk-UA"/>
        </w:rPr>
        <w:t>т.д</w:t>
      </w:r>
      <w:proofErr w:type="spellEnd"/>
      <w:r w:rsidRPr="000D5E4C">
        <w:rPr>
          <w:rFonts w:ascii="Times New Roman" w:hAnsi="Times New Roman" w:cs="Times New Roman"/>
          <w:sz w:val="26"/>
          <w:szCs w:val="26"/>
          <w:lang w:val="uk-UA"/>
        </w:rPr>
        <w:t xml:space="preserve">. Відсутність розвинених ліній </w:t>
      </w:r>
      <w:proofErr w:type="spellStart"/>
      <w:r w:rsidRPr="000D5E4C">
        <w:rPr>
          <w:rFonts w:ascii="Times New Roman" w:hAnsi="Times New Roman" w:cs="Times New Roman"/>
          <w:sz w:val="26"/>
          <w:szCs w:val="26"/>
          <w:lang w:val="uk-UA"/>
        </w:rPr>
        <w:t>електропередач</w:t>
      </w:r>
      <w:proofErr w:type="spellEnd"/>
      <w:r w:rsidRPr="000D5E4C">
        <w:rPr>
          <w:rFonts w:ascii="Times New Roman" w:hAnsi="Times New Roman" w:cs="Times New Roman"/>
          <w:sz w:val="26"/>
          <w:szCs w:val="26"/>
          <w:lang w:val="uk-UA"/>
        </w:rPr>
        <w:t>, досить великі відстані роблять можливим забезпечення електроенергією цих споживачів тільки за раху</w:t>
      </w:r>
      <w:r w:rsidR="00434CDB">
        <w:rPr>
          <w:rFonts w:ascii="Times New Roman" w:hAnsi="Times New Roman" w:cs="Times New Roman"/>
          <w:sz w:val="26"/>
          <w:szCs w:val="26"/>
          <w:lang w:val="uk-UA"/>
        </w:rPr>
        <w:t>нок автономних джерел енергії-</w:t>
      </w:r>
      <w:r w:rsidRPr="000D5E4C">
        <w:rPr>
          <w:rFonts w:ascii="Times New Roman" w:hAnsi="Times New Roman" w:cs="Times New Roman"/>
          <w:sz w:val="26"/>
          <w:szCs w:val="26"/>
          <w:lang w:val="uk-UA"/>
        </w:rPr>
        <w:t xml:space="preserve">дизельних, сонце- і </w:t>
      </w:r>
      <w:r w:rsidR="00434CDB">
        <w:rPr>
          <w:rFonts w:ascii="Times New Roman" w:hAnsi="Times New Roman" w:cs="Times New Roman"/>
          <w:sz w:val="26"/>
          <w:szCs w:val="26"/>
          <w:lang w:val="uk-UA"/>
        </w:rPr>
        <w:t>ВУ</w:t>
      </w:r>
      <w:r w:rsidRPr="000D5E4C">
        <w:rPr>
          <w:rFonts w:ascii="Times New Roman" w:hAnsi="Times New Roman" w:cs="Times New Roman"/>
          <w:sz w:val="26"/>
          <w:szCs w:val="26"/>
          <w:lang w:val="uk-UA"/>
        </w:rPr>
        <w:t>, рис. 7.</w:t>
      </w:r>
      <w:r w:rsidR="00434CDB">
        <w:rPr>
          <w:rFonts w:ascii="Times New Roman" w:hAnsi="Times New Roman" w:cs="Times New Roman"/>
          <w:sz w:val="26"/>
          <w:szCs w:val="26"/>
          <w:lang w:val="uk-UA"/>
        </w:rPr>
        <w:t>3</w:t>
      </w:r>
      <w:r w:rsidRPr="000D5E4C">
        <w:rPr>
          <w:rFonts w:ascii="Times New Roman" w:hAnsi="Times New Roman" w:cs="Times New Roman"/>
          <w:sz w:val="26"/>
          <w:szCs w:val="26"/>
          <w:lang w:val="uk-UA"/>
        </w:rPr>
        <w:t>.</w:t>
      </w:r>
    </w:p>
    <w:p w14:paraId="6B1958D4" w14:textId="77777777" w:rsidR="00434CDB"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Сонячна енергетика для України можлива для дуже невеликого географічного регіону і не весь календарний рік, а інші нетрадиційні способи отримання енергії: приливні станції, гейзерні, геотермальні і </w:t>
      </w:r>
      <w:proofErr w:type="spellStart"/>
      <w:r w:rsidRPr="000D5E4C">
        <w:rPr>
          <w:rFonts w:ascii="Times New Roman" w:hAnsi="Times New Roman" w:cs="Times New Roman"/>
          <w:sz w:val="26"/>
          <w:szCs w:val="26"/>
          <w:lang w:val="uk-UA"/>
        </w:rPr>
        <w:t>т.д</w:t>
      </w:r>
      <w:proofErr w:type="spellEnd"/>
      <w:r w:rsidRPr="000D5E4C">
        <w:rPr>
          <w:rFonts w:ascii="Times New Roman" w:hAnsi="Times New Roman" w:cs="Times New Roman"/>
          <w:sz w:val="26"/>
          <w:szCs w:val="26"/>
          <w:lang w:val="uk-UA"/>
        </w:rPr>
        <w:t xml:space="preserve">., - для України або не існують, або перебувають у стадії перших розробок. Тому основну увагу слід, на наш погляд, приділяти вітроенергетиці. З цього випливає проблема максимального використання і перетворення енергії вітру в електричну енергію. Для вирішення справжніх проблем основну роль відіграють </w:t>
      </w:r>
      <w:r w:rsidR="00434CDB">
        <w:rPr>
          <w:rFonts w:ascii="Times New Roman" w:hAnsi="Times New Roman" w:cs="Times New Roman"/>
          <w:sz w:val="26"/>
          <w:szCs w:val="26"/>
          <w:lang w:val="uk-UA"/>
        </w:rPr>
        <w:t>ВУ</w:t>
      </w:r>
      <w:r w:rsidRPr="000D5E4C">
        <w:rPr>
          <w:rFonts w:ascii="Times New Roman" w:hAnsi="Times New Roman" w:cs="Times New Roman"/>
          <w:sz w:val="26"/>
          <w:szCs w:val="26"/>
          <w:lang w:val="uk-UA"/>
        </w:rPr>
        <w:t xml:space="preserve"> невеликої потужності. З досвіду розвинених країн відомо, що добова потреба сім'ї у сільській місцевості </w:t>
      </w:r>
      <w:r w:rsidRPr="000D5E4C">
        <w:rPr>
          <w:rFonts w:ascii="Times New Roman" w:hAnsi="Times New Roman" w:cs="Times New Roman"/>
          <w:sz w:val="26"/>
          <w:szCs w:val="26"/>
          <w:lang w:val="uk-UA"/>
        </w:rPr>
        <w:lastRenderedPageBreak/>
        <w:t xml:space="preserve">становить до 2 </w:t>
      </w:r>
      <w:proofErr w:type="spellStart"/>
      <w:r w:rsidRPr="000D5E4C">
        <w:rPr>
          <w:rFonts w:ascii="Times New Roman" w:hAnsi="Times New Roman" w:cs="Times New Roman"/>
          <w:sz w:val="26"/>
          <w:szCs w:val="26"/>
          <w:lang w:val="uk-UA"/>
        </w:rPr>
        <w:t>кВт∙год</w:t>
      </w:r>
      <w:proofErr w:type="spellEnd"/>
      <w:r w:rsidRPr="000D5E4C">
        <w:rPr>
          <w:rFonts w:ascii="Times New Roman" w:hAnsi="Times New Roman" w:cs="Times New Roman"/>
          <w:sz w:val="26"/>
          <w:szCs w:val="26"/>
          <w:lang w:val="uk-UA"/>
        </w:rPr>
        <w:t xml:space="preserve">., досить великого фермерського господарства - до 10 кВт, невеликого села (до 50 сімей) </w:t>
      </w:r>
      <w:r w:rsidR="000974B4">
        <w:rPr>
          <w:rFonts w:ascii="Times New Roman" w:hAnsi="Times New Roman" w:cs="Times New Roman"/>
          <w:sz w:val="26"/>
          <w:szCs w:val="26"/>
          <w:lang w:val="uk-UA"/>
        </w:rPr>
        <w:t>–</w:t>
      </w:r>
      <w:r w:rsidRPr="000D5E4C">
        <w:rPr>
          <w:rFonts w:ascii="Times New Roman" w:hAnsi="Times New Roman" w:cs="Times New Roman"/>
          <w:sz w:val="26"/>
          <w:szCs w:val="26"/>
          <w:lang w:val="uk-UA"/>
        </w:rPr>
        <w:t xml:space="preserve"> 50</w:t>
      </w:r>
      <w:r w:rsidR="000974B4">
        <w:rPr>
          <w:rFonts w:ascii="Times New Roman" w:hAnsi="Times New Roman" w:cs="Times New Roman"/>
          <w:sz w:val="26"/>
          <w:szCs w:val="26"/>
          <w:lang w:val="uk-UA"/>
        </w:rPr>
        <w:t xml:space="preserve"> </w:t>
      </w:r>
      <w:proofErr w:type="spellStart"/>
      <w:r w:rsidRPr="000D5E4C">
        <w:rPr>
          <w:rFonts w:ascii="Times New Roman" w:hAnsi="Times New Roman" w:cs="Times New Roman"/>
          <w:sz w:val="26"/>
          <w:szCs w:val="26"/>
          <w:lang w:val="uk-UA"/>
        </w:rPr>
        <w:t>кВт∙год</w:t>
      </w:r>
      <w:proofErr w:type="spellEnd"/>
      <w:r w:rsidRPr="000D5E4C">
        <w:rPr>
          <w:rFonts w:ascii="Times New Roman" w:hAnsi="Times New Roman" w:cs="Times New Roman"/>
          <w:sz w:val="26"/>
          <w:szCs w:val="26"/>
          <w:lang w:val="uk-UA"/>
        </w:rPr>
        <w:t xml:space="preserve">. Отже, для підтримки рівня життя в малих населених пунктах і в одиничних господарствах необхідно створювати системи малих енергоустановок. </w:t>
      </w:r>
    </w:p>
    <w:p w14:paraId="4671B1E7" w14:textId="77777777" w:rsidR="00A71B7E" w:rsidRPr="000D5E4C" w:rsidRDefault="00A71B7E" w:rsidP="000974B4">
      <w:pPr>
        <w:spacing w:after="0" w:line="264" w:lineRule="auto"/>
        <w:jc w:val="center"/>
        <w:rPr>
          <w:rFonts w:ascii="Times New Roman" w:hAnsi="Times New Roman" w:cs="Times New Roman"/>
          <w:sz w:val="26"/>
          <w:szCs w:val="26"/>
          <w:lang w:val="uk-UA"/>
        </w:rPr>
      </w:pPr>
      <w:r w:rsidRPr="000D5E4C">
        <w:rPr>
          <w:rFonts w:ascii="Times New Roman" w:hAnsi="Times New Roman" w:cs="Times New Roman"/>
          <w:noProof/>
          <w:sz w:val="26"/>
          <w:szCs w:val="26"/>
          <w:lang w:eastAsia="ru-RU"/>
        </w:rPr>
        <w:drawing>
          <wp:inline distT="0" distB="0" distL="0" distR="0" wp14:anchorId="42A633D2" wp14:editId="7D1EE5DD">
            <wp:extent cx="6287502" cy="599110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2428" cy="6005324"/>
                    </a:xfrm>
                    <a:prstGeom prst="rect">
                      <a:avLst/>
                    </a:prstGeom>
                    <a:noFill/>
                    <a:ln>
                      <a:noFill/>
                    </a:ln>
                  </pic:spPr>
                </pic:pic>
              </a:graphicData>
            </a:graphic>
          </wp:inline>
        </w:drawing>
      </w:r>
    </w:p>
    <w:p w14:paraId="12C2D28C" w14:textId="77777777" w:rsidR="00A71B7E" w:rsidRPr="000974B4" w:rsidRDefault="00A71B7E" w:rsidP="00A71B7E">
      <w:pPr>
        <w:spacing w:after="0" w:line="264" w:lineRule="auto"/>
        <w:ind w:firstLine="567"/>
        <w:jc w:val="center"/>
        <w:rPr>
          <w:rFonts w:ascii="Times New Roman" w:hAnsi="Times New Roman" w:cs="Times New Roman"/>
          <w:sz w:val="26"/>
          <w:szCs w:val="26"/>
          <w:lang w:val="uk-UA"/>
        </w:rPr>
      </w:pPr>
      <w:r w:rsidRPr="000974B4">
        <w:rPr>
          <w:rFonts w:ascii="Times New Roman" w:hAnsi="Times New Roman" w:cs="Times New Roman"/>
          <w:sz w:val="26"/>
          <w:szCs w:val="26"/>
          <w:lang w:val="uk-UA"/>
        </w:rPr>
        <w:t>Рисунок 7.</w:t>
      </w:r>
      <w:r w:rsidR="00434CDB" w:rsidRPr="000974B4">
        <w:rPr>
          <w:rFonts w:ascii="Times New Roman" w:hAnsi="Times New Roman" w:cs="Times New Roman"/>
          <w:sz w:val="26"/>
          <w:szCs w:val="26"/>
          <w:lang w:val="uk-UA"/>
        </w:rPr>
        <w:t>3</w:t>
      </w:r>
      <w:r w:rsidRPr="000974B4">
        <w:rPr>
          <w:rFonts w:ascii="Times New Roman" w:hAnsi="Times New Roman" w:cs="Times New Roman"/>
          <w:sz w:val="26"/>
          <w:szCs w:val="26"/>
          <w:lang w:val="uk-UA"/>
        </w:rPr>
        <w:t xml:space="preserve"> - Можливі джерела енергії і напрямки використання НВД</w:t>
      </w:r>
    </w:p>
    <w:p w14:paraId="5714005A"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p>
    <w:p w14:paraId="355E5F14" w14:textId="77777777" w:rsidR="00434CDB" w:rsidRPr="000D5E4C" w:rsidRDefault="00434CDB"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Мала вітроенергетика не вимагає великих територій. Локальні вітроенергетичні установки (ВЕУ) можуть бути встановлені практично скрізь, де середньорічна швидкість вітру не менше 4–5 м/с, а для тихохідних багато лопатевих ВЕУ не менше 3 м/с.</w:t>
      </w:r>
    </w:p>
    <w:p w14:paraId="007248B4" w14:textId="77777777" w:rsidR="00434CDB" w:rsidRPr="000D5E4C" w:rsidRDefault="00434CDB"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Орієнтирами для України можуть служити Національні програми інших країн:</w:t>
      </w:r>
    </w:p>
    <w:p w14:paraId="3B5BCAFA" w14:textId="77777777" w:rsidR="00434CDB" w:rsidRPr="000D5E4C" w:rsidRDefault="00434CDB"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1) США - до 2020 р. ввести в дію ВЕС загальною потужністю 50 </w:t>
      </w:r>
      <w:proofErr w:type="spellStart"/>
      <w:r w:rsidRPr="000D5E4C">
        <w:rPr>
          <w:rFonts w:ascii="Times New Roman" w:hAnsi="Times New Roman" w:cs="Times New Roman"/>
          <w:sz w:val="26"/>
          <w:szCs w:val="26"/>
          <w:lang w:val="uk-UA"/>
        </w:rPr>
        <w:t>ГВт</w:t>
      </w:r>
      <w:proofErr w:type="spellEnd"/>
      <w:r w:rsidRPr="000D5E4C">
        <w:rPr>
          <w:rFonts w:ascii="Times New Roman" w:hAnsi="Times New Roman" w:cs="Times New Roman"/>
          <w:sz w:val="26"/>
          <w:szCs w:val="26"/>
          <w:lang w:val="uk-UA"/>
        </w:rPr>
        <w:t>;</w:t>
      </w:r>
    </w:p>
    <w:p w14:paraId="4B86AB64" w14:textId="77777777" w:rsidR="00434CDB" w:rsidRPr="000D5E4C" w:rsidRDefault="00434CDB"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2) Данія - до 2030 р. ввести в дію ВЕС загальною потужністю 9 </w:t>
      </w:r>
      <w:proofErr w:type="spellStart"/>
      <w:r w:rsidRPr="000D5E4C">
        <w:rPr>
          <w:rFonts w:ascii="Times New Roman" w:hAnsi="Times New Roman" w:cs="Times New Roman"/>
          <w:sz w:val="26"/>
          <w:szCs w:val="26"/>
          <w:lang w:val="uk-UA"/>
        </w:rPr>
        <w:t>ГВт</w:t>
      </w:r>
      <w:proofErr w:type="spellEnd"/>
      <w:r w:rsidRPr="000D5E4C">
        <w:rPr>
          <w:rFonts w:ascii="Times New Roman" w:hAnsi="Times New Roman" w:cs="Times New Roman"/>
          <w:sz w:val="26"/>
          <w:szCs w:val="26"/>
          <w:lang w:val="uk-UA"/>
        </w:rPr>
        <w:t>.</w:t>
      </w:r>
    </w:p>
    <w:p w14:paraId="086A0714"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Практика показує, що швидше розвиваються ВЕУ, які працюють паралельно з енергосистемою. Автономні установки через складнощі системи управління не завжди надійні і менш енергоємні і цій напрям стримується через проблеми технічного та теоретичного </w:t>
      </w:r>
      <w:r w:rsidRPr="000D5E4C">
        <w:rPr>
          <w:rFonts w:ascii="Times New Roman" w:hAnsi="Times New Roman" w:cs="Times New Roman"/>
          <w:sz w:val="26"/>
          <w:szCs w:val="26"/>
          <w:lang w:val="uk-UA"/>
        </w:rPr>
        <w:lastRenderedPageBreak/>
        <w:t xml:space="preserve">характеру. Однак це не заважає їх широкому практичному використанню. Так, у 2010 р. у світі функціонувало понад 1 млн. ВЕУ потужністю від 0,5 до 5 кВт, які використовувалися для господарських потреб. Промислова виробка електроенергії йде в напрямку збільшення потужності ВЕУ. Зараз в Данії встановлено ВЕУ потужністю до 10 МВт. </w:t>
      </w:r>
    </w:p>
    <w:p w14:paraId="669E4562"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За планами розвитку ВЕУ в Україні до 2020 р. загальна потужність ВЕС повинна досягти 1,99 </w:t>
      </w:r>
      <w:proofErr w:type="spellStart"/>
      <w:r w:rsidRPr="000D5E4C">
        <w:rPr>
          <w:rFonts w:ascii="Times New Roman" w:hAnsi="Times New Roman" w:cs="Times New Roman"/>
          <w:sz w:val="26"/>
          <w:szCs w:val="26"/>
          <w:lang w:val="uk-UA"/>
        </w:rPr>
        <w:t>ГВт</w:t>
      </w:r>
      <w:proofErr w:type="spellEnd"/>
      <w:r w:rsidRPr="000D5E4C">
        <w:rPr>
          <w:rFonts w:ascii="Times New Roman" w:hAnsi="Times New Roman" w:cs="Times New Roman"/>
          <w:sz w:val="26"/>
          <w:szCs w:val="26"/>
          <w:lang w:val="uk-UA"/>
        </w:rPr>
        <w:t xml:space="preserve">, а до 2030 р - 16 </w:t>
      </w:r>
      <w:proofErr w:type="spellStart"/>
      <w:r w:rsidRPr="000D5E4C">
        <w:rPr>
          <w:rFonts w:ascii="Times New Roman" w:hAnsi="Times New Roman" w:cs="Times New Roman"/>
          <w:sz w:val="26"/>
          <w:szCs w:val="26"/>
          <w:lang w:val="uk-UA"/>
        </w:rPr>
        <w:t>ГВт</w:t>
      </w:r>
      <w:proofErr w:type="spellEnd"/>
      <w:r w:rsidRPr="000D5E4C">
        <w:rPr>
          <w:rFonts w:ascii="Times New Roman" w:hAnsi="Times New Roman" w:cs="Times New Roman"/>
          <w:sz w:val="26"/>
          <w:szCs w:val="26"/>
          <w:lang w:val="uk-UA"/>
        </w:rPr>
        <w:t xml:space="preserve">. У складі існуючих енергосистем планується будівництво ВЕС в Харківській області (Старий </w:t>
      </w:r>
      <w:proofErr w:type="spellStart"/>
      <w:r w:rsidRPr="000D5E4C">
        <w:rPr>
          <w:rFonts w:ascii="Times New Roman" w:hAnsi="Times New Roman" w:cs="Times New Roman"/>
          <w:sz w:val="26"/>
          <w:szCs w:val="26"/>
          <w:lang w:val="uk-UA"/>
        </w:rPr>
        <w:t>Салтів</w:t>
      </w:r>
      <w:proofErr w:type="spellEnd"/>
      <w:r w:rsidRPr="000D5E4C">
        <w:rPr>
          <w:rFonts w:ascii="Times New Roman" w:hAnsi="Times New Roman" w:cs="Times New Roman"/>
          <w:sz w:val="26"/>
          <w:szCs w:val="26"/>
          <w:lang w:val="uk-UA"/>
        </w:rPr>
        <w:t xml:space="preserve">, Печенізьке і Комсомольське водосховища) та інших районах. </w:t>
      </w:r>
    </w:p>
    <w:p w14:paraId="60D8A681"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b/>
          <w:sz w:val="26"/>
          <w:szCs w:val="26"/>
          <w:lang w:val="uk-UA"/>
        </w:rPr>
        <w:t>До основних проблем створення та експлуатації</w:t>
      </w:r>
      <w:r w:rsidRPr="000D5E4C">
        <w:rPr>
          <w:rFonts w:ascii="Times New Roman" w:hAnsi="Times New Roman" w:cs="Times New Roman"/>
          <w:sz w:val="26"/>
          <w:szCs w:val="26"/>
          <w:lang w:val="uk-UA"/>
        </w:rPr>
        <w:t xml:space="preserve"> ВЕУ відносяться ефективність, безпека і надійність та облік впливу на навколишнє середовище.</w:t>
      </w:r>
    </w:p>
    <w:p w14:paraId="72787DE6"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b/>
          <w:sz w:val="26"/>
          <w:szCs w:val="26"/>
          <w:lang w:val="uk-UA"/>
        </w:rPr>
        <w:t>До основних технічних рішень слід віднести</w:t>
      </w:r>
      <w:r w:rsidRPr="000D5E4C">
        <w:rPr>
          <w:rFonts w:ascii="Times New Roman" w:hAnsi="Times New Roman" w:cs="Times New Roman"/>
          <w:sz w:val="26"/>
          <w:szCs w:val="26"/>
          <w:lang w:val="uk-UA"/>
        </w:rPr>
        <w:t>:</w:t>
      </w:r>
    </w:p>
    <w:p w14:paraId="1382D4FF"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1) вибір розрахункових параметрів ВЕУ і типу генератора,</w:t>
      </w:r>
    </w:p>
    <w:p w14:paraId="1D31F89B"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2) визначення оптимального аеродинамічного профілю вітроколеса,</w:t>
      </w:r>
    </w:p>
    <w:p w14:paraId="211B0E1B"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3) вибір конструктивних і компонувальних рішень основних вузлів,</w:t>
      </w:r>
    </w:p>
    <w:p w14:paraId="25F8D357"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4) визначення методів і способів монтажу.</w:t>
      </w:r>
    </w:p>
    <w:p w14:paraId="55D0668E"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Вибір розрахункових параметрів для кожної вітроустановки полягає:</w:t>
      </w:r>
    </w:p>
    <w:p w14:paraId="36FB2709"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1) у визначенні розрахункової швидкості вітру,</w:t>
      </w:r>
    </w:p>
    <w:p w14:paraId="5C1548C1"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2) у визначенні одиничної потужності і розмірів, конструкції вітроколеса,</w:t>
      </w:r>
    </w:p>
    <w:p w14:paraId="3794EEB4"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3) у визначенні встановленої потужності і типу генератора для ВЕУ,</w:t>
      </w:r>
    </w:p>
    <w:p w14:paraId="67963A04"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4) у визначенні системи регулювання,</w:t>
      </w:r>
    </w:p>
    <w:p w14:paraId="093CA85D"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5) у визначенні умов монтажу та експлуатації ВЕУ.</w:t>
      </w:r>
    </w:p>
    <w:p w14:paraId="7713A364"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Так як в Україні не великі середні швидкості вітру, то для використання ВЕУ для генерування електричної енергії гостро стає питання максимального використання енергії потоку вітру. У зв'язку з цим ведуться розробки модифікування вітродвигуна. Але також для виконання даного завдання необхідно підібрати такий електричний генератор, який максимально ефективно буде перетворювати механічну енергію вітроколеса в електричну енергію і з високим ступенем надійності забезпечити електропостачання споживачів.</w:t>
      </w:r>
    </w:p>
    <w:p w14:paraId="47702897"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p>
    <w:p w14:paraId="34D20D09" w14:textId="77777777" w:rsidR="00A71B7E" w:rsidRPr="000D5E4C" w:rsidRDefault="00434CDB" w:rsidP="00434CDB">
      <w:pPr>
        <w:spacing w:after="0" w:line="264" w:lineRule="auto"/>
        <w:ind w:firstLine="567"/>
        <w:jc w:val="both"/>
        <w:rPr>
          <w:rFonts w:ascii="Times New Roman" w:hAnsi="Times New Roman" w:cs="Times New Roman"/>
          <w:b/>
          <w:sz w:val="26"/>
          <w:szCs w:val="26"/>
          <w:lang w:val="uk-UA"/>
        </w:rPr>
      </w:pPr>
      <w:r>
        <w:rPr>
          <w:rFonts w:ascii="Times New Roman" w:hAnsi="Times New Roman" w:cs="Times New Roman"/>
          <w:b/>
          <w:sz w:val="26"/>
          <w:szCs w:val="26"/>
          <w:lang w:val="uk-UA"/>
        </w:rPr>
        <w:t xml:space="preserve">7.3. </w:t>
      </w:r>
      <w:r w:rsidR="00A71B7E" w:rsidRPr="000D5E4C">
        <w:rPr>
          <w:rFonts w:ascii="Times New Roman" w:hAnsi="Times New Roman" w:cs="Times New Roman"/>
          <w:b/>
          <w:sz w:val="26"/>
          <w:szCs w:val="26"/>
          <w:lang w:val="uk-UA"/>
        </w:rPr>
        <w:t xml:space="preserve">Аеродинаміка </w:t>
      </w:r>
      <w:proofErr w:type="spellStart"/>
      <w:r w:rsidR="00A71B7E" w:rsidRPr="000D5E4C">
        <w:rPr>
          <w:rFonts w:ascii="Times New Roman" w:hAnsi="Times New Roman" w:cs="Times New Roman"/>
          <w:b/>
          <w:sz w:val="26"/>
          <w:szCs w:val="26"/>
          <w:lang w:val="uk-UA"/>
        </w:rPr>
        <w:t>вітротурбін</w:t>
      </w:r>
      <w:proofErr w:type="spellEnd"/>
      <w:r w:rsidR="00A71B7E" w:rsidRPr="000D5E4C">
        <w:rPr>
          <w:rFonts w:ascii="Times New Roman" w:hAnsi="Times New Roman" w:cs="Times New Roman"/>
          <w:b/>
          <w:sz w:val="26"/>
          <w:szCs w:val="26"/>
          <w:lang w:val="uk-UA"/>
        </w:rPr>
        <w:t xml:space="preserve"> і аеродинамічні сили</w:t>
      </w:r>
    </w:p>
    <w:p w14:paraId="794AE67C" w14:textId="77777777" w:rsidR="00A71B7E" w:rsidRPr="000D5E4C" w:rsidRDefault="00A71B7E" w:rsidP="000974B4">
      <w:pPr>
        <w:spacing w:after="0" w:line="276" w:lineRule="auto"/>
        <w:ind w:firstLine="567"/>
        <w:jc w:val="both"/>
        <w:rPr>
          <w:rFonts w:ascii="Times New Roman" w:hAnsi="Times New Roman" w:cs="Times New Roman"/>
          <w:sz w:val="26"/>
          <w:szCs w:val="26"/>
          <w:lang w:val="uk-UA"/>
        </w:rPr>
      </w:pPr>
      <w:proofErr w:type="spellStart"/>
      <w:r w:rsidRPr="000D5E4C">
        <w:rPr>
          <w:rFonts w:ascii="Times New Roman" w:hAnsi="Times New Roman" w:cs="Times New Roman"/>
          <w:sz w:val="26"/>
          <w:szCs w:val="26"/>
          <w:lang w:val="uk-UA"/>
        </w:rPr>
        <w:t>Вітрогенератори</w:t>
      </w:r>
      <w:proofErr w:type="spellEnd"/>
      <w:r w:rsidRPr="000D5E4C">
        <w:rPr>
          <w:rFonts w:ascii="Times New Roman" w:hAnsi="Times New Roman" w:cs="Times New Roman"/>
          <w:sz w:val="26"/>
          <w:szCs w:val="26"/>
          <w:lang w:val="uk-UA"/>
        </w:rPr>
        <w:t xml:space="preserve"> працюють в змінному середовищі, в повітрі. Об'єкт в повітряному потоці відчуває силу, яка на нього впливає (рис. 7.</w:t>
      </w:r>
      <w:r w:rsidR="00434CDB">
        <w:rPr>
          <w:rFonts w:ascii="Times New Roman" w:hAnsi="Times New Roman" w:cs="Times New Roman"/>
          <w:sz w:val="26"/>
          <w:szCs w:val="26"/>
          <w:lang w:val="uk-UA"/>
        </w:rPr>
        <w:t>4</w:t>
      </w:r>
      <w:r w:rsidRPr="000D5E4C">
        <w:rPr>
          <w:rFonts w:ascii="Times New Roman" w:hAnsi="Times New Roman" w:cs="Times New Roman"/>
          <w:sz w:val="26"/>
          <w:szCs w:val="26"/>
          <w:lang w:val="uk-UA"/>
        </w:rPr>
        <w:t xml:space="preserve">). Ця сила еквівалентна двом складовим силам, чинним в перпендикулярних напрямках. </w:t>
      </w:r>
    </w:p>
    <w:p w14:paraId="4979298B" w14:textId="77777777" w:rsidR="00A71B7E"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Ці сили називаються тягова сила (сила опору) і підйомна сила. Величини цих сил тяги і підйомної сили залежать від форми об'єкта, його орієнтації щодо напрямку повітряного потоку і швидкості повітряного потоку.</w:t>
      </w:r>
    </w:p>
    <w:p w14:paraId="483B9522" w14:textId="77777777" w:rsidR="00434CDB" w:rsidRPr="00434CDB" w:rsidRDefault="00434CDB" w:rsidP="00A71B7E">
      <w:pPr>
        <w:spacing w:after="0" w:line="264" w:lineRule="auto"/>
        <w:ind w:firstLine="567"/>
        <w:jc w:val="both"/>
        <w:rPr>
          <w:rFonts w:ascii="Times New Roman" w:hAnsi="Times New Roman" w:cs="Times New Roman"/>
          <w:sz w:val="20"/>
          <w:szCs w:val="20"/>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0"/>
        <w:gridCol w:w="5826"/>
      </w:tblGrid>
      <w:tr w:rsidR="00A71B7E" w:rsidRPr="000D5E4C" w14:paraId="0B6E88A9" w14:textId="77777777" w:rsidTr="00434CDB">
        <w:trPr>
          <w:trHeight w:val="1983"/>
        </w:trPr>
        <w:tc>
          <w:tcPr>
            <w:tcW w:w="4140" w:type="dxa"/>
          </w:tcPr>
          <w:p w14:paraId="30D518D0" w14:textId="77777777" w:rsidR="00A71B7E" w:rsidRPr="000D5E4C" w:rsidRDefault="00434CDB" w:rsidP="00434CDB">
            <w:pPr>
              <w:spacing w:after="0" w:line="264" w:lineRule="auto"/>
              <w:ind w:firstLine="567"/>
              <w:jc w:val="center"/>
              <w:rPr>
                <w:rFonts w:ascii="Times New Roman" w:hAnsi="Times New Roman" w:cs="Times New Roman"/>
                <w:sz w:val="26"/>
                <w:szCs w:val="26"/>
              </w:rPr>
            </w:pPr>
            <w:r w:rsidRPr="000D5E4C">
              <w:rPr>
                <w:rFonts w:ascii="Times New Roman" w:hAnsi="Times New Roman" w:cs="Times New Roman"/>
                <w:sz w:val="26"/>
                <w:szCs w:val="26"/>
              </w:rPr>
              <w:object w:dxaOrig="3675" w:dyaOrig="2610" w14:anchorId="256542AD">
                <v:shape id="_x0000_i1137" type="#_x0000_t75" style="width:145.5pt;height:103pt" o:ole="">
                  <v:imagedata r:id="rId48" o:title=""/>
                </v:shape>
                <o:OLEObject Type="Embed" ProgID="PBrush" ShapeID="_x0000_i1137" DrawAspect="Content" ObjectID="_1666119285" r:id="rId49"/>
              </w:object>
            </w:r>
          </w:p>
        </w:tc>
        <w:tc>
          <w:tcPr>
            <w:tcW w:w="6047" w:type="dxa"/>
            <w:vAlign w:val="center"/>
          </w:tcPr>
          <w:p w14:paraId="117BD126" w14:textId="63E7B538" w:rsidR="00A71B7E" w:rsidRPr="00FF7724" w:rsidRDefault="00A71B7E" w:rsidP="00434CDB">
            <w:pPr>
              <w:spacing w:after="0" w:line="264" w:lineRule="auto"/>
              <w:ind w:firstLine="567"/>
              <w:jc w:val="center"/>
              <w:rPr>
                <w:rFonts w:ascii="Times New Roman" w:hAnsi="Times New Roman" w:cs="Times New Roman"/>
                <w:sz w:val="24"/>
                <w:szCs w:val="24"/>
                <w:lang w:val="uk-UA"/>
              </w:rPr>
            </w:pPr>
            <w:r w:rsidRPr="00FF7724">
              <w:rPr>
                <w:rFonts w:ascii="Times New Roman" w:hAnsi="Times New Roman" w:cs="Times New Roman"/>
                <w:sz w:val="24"/>
                <w:szCs w:val="24"/>
                <w:lang w:val="uk-UA"/>
              </w:rPr>
              <w:t>Рисунок 7.</w:t>
            </w:r>
            <w:r w:rsidR="00434CDB" w:rsidRPr="00FF7724">
              <w:rPr>
                <w:rFonts w:ascii="Times New Roman" w:hAnsi="Times New Roman" w:cs="Times New Roman"/>
                <w:sz w:val="24"/>
                <w:szCs w:val="24"/>
                <w:lang w:val="uk-UA"/>
              </w:rPr>
              <w:t>4</w:t>
            </w:r>
            <w:r w:rsidRPr="00FF7724">
              <w:rPr>
                <w:rFonts w:ascii="Times New Roman" w:hAnsi="Times New Roman" w:cs="Times New Roman"/>
                <w:sz w:val="24"/>
                <w:szCs w:val="24"/>
                <w:lang w:val="uk-UA"/>
              </w:rPr>
              <w:t xml:space="preserve"> </w:t>
            </w:r>
            <w:r w:rsidR="000974B4" w:rsidRPr="00FF7724">
              <w:rPr>
                <w:rFonts w:ascii="Times New Roman" w:hAnsi="Times New Roman" w:cs="Times New Roman"/>
                <w:sz w:val="24"/>
                <w:szCs w:val="24"/>
                <w:lang w:val="uk-UA"/>
              </w:rPr>
              <w:t>–</w:t>
            </w:r>
            <w:r w:rsidRPr="00FF7724">
              <w:rPr>
                <w:rFonts w:ascii="Times New Roman" w:hAnsi="Times New Roman" w:cs="Times New Roman"/>
                <w:sz w:val="24"/>
                <w:szCs w:val="24"/>
                <w:lang w:val="uk-UA"/>
              </w:rPr>
              <w:t xml:space="preserve"> На</w:t>
            </w:r>
            <w:r w:rsidR="000974B4" w:rsidRPr="00FF7724">
              <w:rPr>
                <w:rFonts w:ascii="Times New Roman" w:hAnsi="Times New Roman" w:cs="Times New Roman"/>
                <w:sz w:val="24"/>
                <w:szCs w:val="24"/>
                <w:lang w:val="uk-UA"/>
              </w:rPr>
              <w:t xml:space="preserve"> </w:t>
            </w:r>
            <w:r w:rsidRPr="00FF7724">
              <w:rPr>
                <w:rFonts w:ascii="Times New Roman" w:hAnsi="Times New Roman" w:cs="Times New Roman"/>
                <w:sz w:val="24"/>
                <w:szCs w:val="24"/>
                <w:lang w:val="uk-UA"/>
              </w:rPr>
              <w:t>об'єкт в повітряному потоці</w:t>
            </w:r>
            <w:r w:rsidR="00434CDB" w:rsidRPr="00FF7724">
              <w:rPr>
                <w:rFonts w:ascii="Times New Roman" w:hAnsi="Times New Roman" w:cs="Times New Roman"/>
                <w:sz w:val="24"/>
                <w:szCs w:val="24"/>
                <w:lang w:val="uk-UA"/>
              </w:rPr>
              <w:t xml:space="preserve"> </w:t>
            </w:r>
            <w:r w:rsidRPr="00FF7724">
              <w:rPr>
                <w:rFonts w:ascii="Times New Roman" w:hAnsi="Times New Roman" w:cs="Times New Roman"/>
                <w:sz w:val="24"/>
                <w:szCs w:val="24"/>
                <w:lang w:val="uk-UA"/>
              </w:rPr>
              <w:t xml:space="preserve">діє сила, </w:t>
            </w:r>
            <w:r w:rsidRPr="00FF7724">
              <w:rPr>
                <w:rFonts w:ascii="Times New Roman" w:hAnsi="Times New Roman" w:cs="Times New Roman"/>
                <w:b/>
                <w:bCs/>
                <w:i/>
                <w:iCs/>
                <w:sz w:val="24"/>
                <w:szCs w:val="24"/>
                <w:lang w:val="uk-UA"/>
              </w:rPr>
              <w:t>F</w:t>
            </w:r>
            <w:r w:rsidRPr="00FF7724">
              <w:rPr>
                <w:rFonts w:ascii="Times New Roman" w:hAnsi="Times New Roman" w:cs="Times New Roman"/>
                <w:sz w:val="24"/>
                <w:szCs w:val="24"/>
                <w:lang w:val="uk-UA"/>
              </w:rPr>
              <w:t>, від повітряного потоку, який</w:t>
            </w:r>
            <w:r w:rsidR="00434CDB" w:rsidRPr="00FF7724">
              <w:rPr>
                <w:rFonts w:ascii="Times New Roman" w:hAnsi="Times New Roman" w:cs="Times New Roman"/>
                <w:sz w:val="24"/>
                <w:szCs w:val="24"/>
                <w:lang w:val="uk-UA"/>
              </w:rPr>
              <w:t xml:space="preserve"> </w:t>
            </w:r>
            <w:r w:rsidRPr="00FF7724">
              <w:rPr>
                <w:rFonts w:ascii="Times New Roman" w:hAnsi="Times New Roman" w:cs="Times New Roman"/>
                <w:sz w:val="24"/>
                <w:szCs w:val="24"/>
                <w:lang w:val="uk-UA"/>
              </w:rPr>
              <w:t>складається з двох складових:</w:t>
            </w:r>
          </w:p>
          <w:p w14:paraId="40C0C960" w14:textId="4B200E78" w:rsidR="00A71B7E" w:rsidRPr="00FF7724" w:rsidRDefault="00A71B7E" w:rsidP="00434CDB">
            <w:pPr>
              <w:spacing w:after="0" w:line="264" w:lineRule="auto"/>
              <w:ind w:firstLine="567"/>
              <w:jc w:val="center"/>
              <w:rPr>
                <w:rFonts w:ascii="Times New Roman" w:hAnsi="Times New Roman" w:cs="Times New Roman"/>
                <w:sz w:val="24"/>
                <w:szCs w:val="24"/>
                <w:lang w:val="uk-UA"/>
              </w:rPr>
            </w:pPr>
            <w:r w:rsidRPr="00FF7724">
              <w:rPr>
                <w:rFonts w:ascii="Times New Roman" w:hAnsi="Times New Roman" w:cs="Times New Roman"/>
                <w:sz w:val="24"/>
                <w:szCs w:val="24"/>
                <w:lang w:val="uk-UA"/>
              </w:rPr>
              <w:t xml:space="preserve">тягова сила, </w:t>
            </w:r>
            <w:r w:rsidRPr="00FF7724">
              <w:rPr>
                <w:rFonts w:ascii="Times New Roman" w:hAnsi="Times New Roman" w:cs="Times New Roman"/>
                <w:b/>
                <w:bCs/>
                <w:i/>
                <w:iCs/>
                <w:sz w:val="24"/>
                <w:szCs w:val="24"/>
                <w:lang w:val="uk-UA"/>
              </w:rPr>
              <w:t>D</w:t>
            </w:r>
            <w:r w:rsidRPr="00FF7724">
              <w:rPr>
                <w:rFonts w:ascii="Times New Roman" w:hAnsi="Times New Roman" w:cs="Times New Roman"/>
                <w:sz w:val="24"/>
                <w:szCs w:val="24"/>
                <w:lang w:val="uk-UA"/>
              </w:rPr>
              <w:t>, діюча у відповідності з напрямком повітряного потоку;</w:t>
            </w:r>
          </w:p>
          <w:p w14:paraId="75B6D8E1" w14:textId="77777777" w:rsidR="00FF7724" w:rsidRDefault="00A71B7E" w:rsidP="00FF7724">
            <w:pPr>
              <w:spacing w:after="0" w:line="264" w:lineRule="auto"/>
              <w:ind w:firstLine="567"/>
              <w:jc w:val="center"/>
              <w:rPr>
                <w:rFonts w:ascii="Times New Roman" w:hAnsi="Times New Roman" w:cs="Times New Roman"/>
                <w:sz w:val="24"/>
                <w:szCs w:val="24"/>
                <w:lang w:val="uk-UA"/>
              </w:rPr>
            </w:pPr>
            <w:r w:rsidRPr="00FF7724">
              <w:rPr>
                <w:rFonts w:ascii="Times New Roman" w:hAnsi="Times New Roman" w:cs="Times New Roman"/>
                <w:sz w:val="24"/>
                <w:szCs w:val="24"/>
                <w:lang w:val="uk-UA"/>
              </w:rPr>
              <w:t xml:space="preserve">і підйомна сила, </w:t>
            </w:r>
            <w:r w:rsidRPr="00FF7724">
              <w:rPr>
                <w:rFonts w:ascii="Times New Roman" w:hAnsi="Times New Roman" w:cs="Times New Roman"/>
                <w:b/>
                <w:bCs/>
                <w:i/>
                <w:iCs/>
                <w:sz w:val="24"/>
                <w:szCs w:val="24"/>
                <w:lang w:val="uk-UA"/>
              </w:rPr>
              <w:t>L</w:t>
            </w:r>
            <w:r w:rsidRPr="00FF7724">
              <w:rPr>
                <w:rFonts w:ascii="Times New Roman" w:hAnsi="Times New Roman" w:cs="Times New Roman"/>
                <w:sz w:val="24"/>
                <w:szCs w:val="24"/>
                <w:lang w:val="uk-UA"/>
              </w:rPr>
              <w:t xml:space="preserve">, що діє під кутом 90° </w:t>
            </w:r>
          </w:p>
          <w:p w14:paraId="23C3039E" w14:textId="2086FD79" w:rsidR="00A71B7E" w:rsidRPr="000D5E4C" w:rsidRDefault="00A71B7E" w:rsidP="00FF7724">
            <w:pPr>
              <w:spacing w:after="0" w:line="264" w:lineRule="auto"/>
              <w:ind w:firstLine="567"/>
              <w:jc w:val="center"/>
              <w:rPr>
                <w:rFonts w:ascii="Times New Roman" w:hAnsi="Times New Roman" w:cs="Times New Roman"/>
                <w:sz w:val="26"/>
                <w:szCs w:val="26"/>
                <w:lang w:val="uk-UA"/>
              </w:rPr>
            </w:pPr>
            <w:r w:rsidRPr="00FF7724">
              <w:rPr>
                <w:rFonts w:ascii="Times New Roman" w:hAnsi="Times New Roman" w:cs="Times New Roman"/>
                <w:sz w:val="24"/>
                <w:szCs w:val="24"/>
                <w:lang w:val="uk-UA"/>
              </w:rPr>
              <w:t>до напрямку повітряного потоку</w:t>
            </w:r>
          </w:p>
        </w:tc>
      </w:tr>
    </w:tbl>
    <w:p w14:paraId="2A7D8114"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p>
    <w:p w14:paraId="2BCDB342" w14:textId="77777777" w:rsidR="00A71B7E" w:rsidRPr="00FF7724" w:rsidRDefault="00A71B7E" w:rsidP="00A71B7E">
      <w:pPr>
        <w:spacing w:after="0" w:line="264" w:lineRule="auto"/>
        <w:ind w:firstLine="567"/>
        <w:jc w:val="both"/>
        <w:rPr>
          <w:rFonts w:ascii="Times New Roman" w:hAnsi="Times New Roman" w:cs="Times New Roman"/>
          <w:sz w:val="26"/>
          <w:szCs w:val="26"/>
          <w:lang w:val="uk-UA"/>
        </w:rPr>
      </w:pPr>
      <w:r w:rsidRPr="00FF7724">
        <w:rPr>
          <w:rFonts w:ascii="Times New Roman" w:hAnsi="Times New Roman" w:cs="Times New Roman"/>
          <w:sz w:val="26"/>
          <w:szCs w:val="26"/>
          <w:lang w:val="uk-UA"/>
        </w:rPr>
        <w:lastRenderedPageBreak/>
        <w:t>Тягова сила - це складова, яка спрямована в напрямку повітряного потоку. Класичні вертикальні лопаті вітряка і водні колеса обертаються в основному горизонтальними силами тяги.</w:t>
      </w:r>
      <w:r w:rsidR="00434CDB" w:rsidRPr="00FF7724">
        <w:rPr>
          <w:rFonts w:ascii="Times New Roman" w:hAnsi="Times New Roman" w:cs="Times New Roman"/>
          <w:sz w:val="26"/>
          <w:szCs w:val="26"/>
          <w:lang w:val="uk-UA"/>
        </w:rPr>
        <w:t xml:space="preserve"> </w:t>
      </w:r>
      <w:r w:rsidRPr="00FF7724">
        <w:rPr>
          <w:rFonts w:ascii="Times New Roman" w:hAnsi="Times New Roman" w:cs="Times New Roman"/>
          <w:sz w:val="26"/>
          <w:szCs w:val="26"/>
          <w:lang w:val="uk-UA"/>
        </w:rPr>
        <w:t xml:space="preserve">При проектуванні об'єктів, для яких потрібно мінімізувати сили опору, необхідно вибирати таку форму, яка створює найкращий обтікання. Прикладами таких згладжених форм є форма сльозинки, форми риб, перетин крила літака. </w:t>
      </w:r>
    </w:p>
    <w:p w14:paraId="0D62C066" w14:textId="77777777" w:rsidR="00A71B7E" w:rsidRPr="00FF7724" w:rsidRDefault="00A71B7E" w:rsidP="00A71B7E">
      <w:pPr>
        <w:spacing w:after="0" w:line="264" w:lineRule="auto"/>
        <w:ind w:firstLine="567"/>
        <w:jc w:val="both"/>
        <w:rPr>
          <w:rFonts w:ascii="Times New Roman" w:hAnsi="Times New Roman" w:cs="Times New Roman"/>
          <w:sz w:val="26"/>
          <w:szCs w:val="26"/>
          <w:lang w:val="uk-UA"/>
        </w:rPr>
      </w:pPr>
      <w:r w:rsidRPr="00FF7724">
        <w:rPr>
          <w:rFonts w:ascii="Times New Roman" w:hAnsi="Times New Roman" w:cs="Times New Roman"/>
          <w:sz w:val="26"/>
          <w:szCs w:val="26"/>
          <w:lang w:val="uk-UA"/>
        </w:rPr>
        <w:t xml:space="preserve">Підйомна сила - складова, яка підходить під прямим кутом до напрямку повітряного потоку. Це сила «підйому», яка дозволяє літакам відірватися від землі і летіти, хоч в інших випадках вона створює можливість руху в різні сторони (як у вітрильних кораблях) або притискає вниз, як в </w:t>
      </w:r>
      <w:proofErr w:type="spellStart"/>
      <w:r w:rsidRPr="00FF7724">
        <w:rPr>
          <w:rFonts w:ascii="Times New Roman" w:hAnsi="Times New Roman" w:cs="Times New Roman"/>
          <w:sz w:val="26"/>
          <w:szCs w:val="26"/>
          <w:lang w:val="uk-UA"/>
        </w:rPr>
        <w:t>спойлері</w:t>
      </w:r>
      <w:proofErr w:type="spellEnd"/>
      <w:r w:rsidRPr="00FF7724">
        <w:rPr>
          <w:rFonts w:ascii="Times New Roman" w:hAnsi="Times New Roman" w:cs="Times New Roman"/>
          <w:sz w:val="26"/>
          <w:szCs w:val="26"/>
          <w:lang w:val="uk-UA"/>
        </w:rPr>
        <w:t xml:space="preserve"> автомобіля. Підйомна сила, що діє на плоску пластину, дуже мала при направленні повітряного потоку під кутом, що прагне до нуля до плоскої поверхні. При маленьких кутах щодо направлення повітряного потоку (так званий, кут атаки), на підвітряного стороні створюється область низького тиску, яка рухає в напрямку «вниз», тобто на «підвітряній» стороні.</w:t>
      </w:r>
    </w:p>
    <w:p w14:paraId="207BBF3B" w14:textId="77777777" w:rsidR="00A71B7E" w:rsidRPr="00FF7724" w:rsidRDefault="00A71B7E" w:rsidP="00A71B7E">
      <w:pPr>
        <w:spacing w:after="0" w:line="264" w:lineRule="auto"/>
        <w:ind w:firstLine="567"/>
        <w:jc w:val="both"/>
        <w:rPr>
          <w:rFonts w:ascii="Times New Roman" w:hAnsi="Times New Roman" w:cs="Times New Roman"/>
          <w:bCs/>
          <w:sz w:val="26"/>
          <w:szCs w:val="26"/>
          <w:lang w:val="uk-UA"/>
        </w:rPr>
      </w:pPr>
      <w:r w:rsidRPr="00FF7724">
        <w:rPr>
          <w:rFonts w:ascii="Times New Roman" w:hAnsi="Times New Roman" w:cs="Times New Roman"/>
          <w:bCs/>
          <w:sz w:val="26"/>
          <w:szCs w:val="26"/>
          <w:lang w:val="uk-UA"/>
        </w:rPr>
        <w:t xml:space="preserve">Сила, яка дає можливість літати птахам, літакам і планерам, це підйомна сила, яка рухає сучасні парусні кораблі (яхти), підтримує і змушує літати вертольоти. Це ті ж сили, які створюють можливість сучасної </w:t>
      </w:r>
      <w:r w:rsidR="00434CDB" w:rsidRPr="00FF7724">
        <w:rPr>
          <w:rFonts w:ascii="Times New Roman" w:hAnsi="Times New Roman" w:cs="Times New Roman"/>
          <w:bCs/>
          <w:sz w:val="26"/>
          <w:szCs w:val="26"/>
          <w:lang w:val="uk-UA"/>
        </w:rPr>
        <w:t>ВУ</w:t>
      </w:r>
      <w:r w:rsidRPr="00FF7724">
        <w:rPr>
          <w:rFonts w:ascii="Times New Roman" w:hAnsi="Times New Roman" w:cs="Times New Roman"/>
          <w:bCs/>
          <w:sz w:val="26"/>
          <w:szCs w:val="26"/>
          <w:lang w:val="uk-UA"/>
        </w:rPr>
        <w:t xml:space="preserve"> виробляти електроенергію.</w:t>
      </w:r>
    </w:p>
    <w:p w14:paraId="4663FA6C" w14:textId="77777777" w:rsidR="00A71B7E" w:rsidRPr="00FF7724" w:rsidRDefault="00A71B7E" w:rsidP="00A71B7E">
      <w:pPr>
        <w:spacing w:after="0" w:line="264" w:lineRule="auto"/>
        <w:ind w:firstLine="567"/>
        <w:jc w:val="both"/>
        <w:rPr>
          <w:rFonts w:ascii="Times New Roman" w:hAnsi="Times New Roman" w:cs="Times New Roman"/>
          <w:sz w:val="26"/>
          <w:szCs w:val="26"/>
          <w:lang w:val="uk-UA"/>
        </w:rPr>
      </w:pPr>
      <w:r w:rsidRPr="00FF7724">
        <w:rPr>
          <w:rFonts w:ascii="Times New Roman" w:hAnsi="Times New Roman" w:cs="Times New Roman"/>
          <w:sz w:val="26"/>
          <w:szCs w:val="26"/>
          <w:lang w:val="uk-UA"/>
        </w:rPr>
        <w:t xml:space="preserve">Вигин або опуклість плоскої пластини створює підйомну силу, залежну від створеного кута атаки, і контактної взаємодії з вигнутою стороною профілю пластини. Певний вплив чинить твердість крила, структура </w:t>
      </w:r>
      <w:proofErr w:type="spellStart"/>
      <w:r w:rsidRPr="00FF7724">
        <w:rPr>
          <w:rFonts w:ascii="Times New Roman" w:hAnsi="Times New Roman" w:cs="Times New Roman"/>
          <w:sz w:val="26"/>
          <w:szCs w:val="26"/>
          <w:lang w:val="uk-UA"/>
        </w:rPr>
        <w:t>багатолопатевої</w:t>
      </w:r>
      <w:proofErr w:type="spellEnd"/>
      <w:r w:rsidRPr="00FF7724">
        <w:rPr>
          <w:rFonts w:ascii="Times New Roman" w:hAnsi="Times New Roman" w:cs="Times New Roman"/>
          <w:sz w:val="26"/>
          <w:szCs w:val="26"/>
          <w:lang w:val="uk-UA"/>
        </w:rPr>
        <w:t xml:space="preserve"> конструкції вітроустановки. Для </w:t>
      </w:r>
      <w:proofErr w:type="spellStart"/>
      <w:r w:rsidRPr="00FF7724">
        <w:rPr>
          <w:rFonts w:ascii="Times New Roman" w:hAnsi="Times New Roman" w:cs="Times New Roman"/>
          <w:sz w:val="26"/>
          <w:szCs w:val="26"/>
          <w:lang w:val="uk-UA"/>
        </w:rPr>
        <w:t>маложорстких</w:t>
      </w:r>
      <w:proofErr w:type="spellEnd"/>
      <w:r w:rsidRPr="00FF7724">
        <w:rPr>
          <w:rFonts w:ascii="Times New Roman" w:hAnsi="Times New Roman" w:cs="Times New Roman"/>
          <w:sz w:val="26"/>
          <w:szCs w:val="26"/>
          <w:lang w:val="uk-UA"/>
        </w:rPr>
        <w:t xml:space="preserve"> варіантів лопатей вітроустановки ефективніше використання так званих, секцій крила, яких два основних виду: несиметричний і симетричний. Обидва варіанти мають явно виражену верхню поверхню, загострений кінець, «початок», (який збігається з напрямком руху повітряного потоку), і закінчення рельєфу, «кінець». Геометрія крил зараз проектується за допомогою спеціально створеного і постійно вдосконалюється програмного забезпечення. Нові форми крил проектуються і оптимізуються з урахуванням останніх вимог аеродинаміки. Такі ж вимоги і можливості використовуються при виборі форми лопатей вітроустановок. На рис. 7.</w:t>
      </w:r>
      <w:r w:rsidR="00434CDB" w:rsidRPr="00FF7724">
        <w:rPr>
          <w:rFonts w:ascii="Times New Roman" w:hAnsi="Times New Roman" w:cs="Times New Roman"/>
          <w:sz w:val="26"/>
          <w:szCs w:val="26"/>
          <w:lang w:val="uk-UA"/>
        </w:rPr>
        <w:t>5</w:t>
      </w:r>
      <w:r w:rsidRPr="00FF7724">
        <w:rPr>
          <w:rFonts w:ascii="Times New Roman" w:hAnsi="Times New Roman" w:cs="Times New Roman"/>
          <w:sz w:val="26"/>
          <w:szCs w:val="26"/>
          <w:lang w:val="uk-UA"/>
        </w:rPr>
        <w:t xml:space="preserve"> представлені типові коефіцієнти підйому та тяги для обраного перетину крила. Знання цих коефіцієнтів вельми важливо для вибору форми перетину крила і лопатей вітроустановок. </w:t>
      </w:r>
    </w:p>
    <w:p w14:paraId="048ADFB9" w14:textId="77777777" w:rsidR="000974B4" w:rsidRPr="00FF7724" w:rsidRDefault="000974B4" w:rsidP="000974B4">
      <w:pPr>
        <w:spacing w:after="0" w:line="276" w:lineRule="auto"/>
        <w:ind w:firstLine="567"/>
        <w:jc w:val="both"/>
        <w:rPr>
          <w:rFonts w:ascii="Times New Roman" w:hAnsi="Times New Roman" w:cs="Times New Roman"/>
          <w:sz w:val="26"/>
          <w:szCs w:val="26"/>
          <w:lang w:val="uk-UA"/>
        </w:rPr>
      </w:pPr>
      <w:r w:rsidRPr="00FF7724">
        <w:rPr>
          <w:rFonts w:ascii="Times New Roman" w:hAnsi="Times New Roman" w:cs="Times New Roman"/>
          <w:sz w:val="26"/>
          <w:szCs w:val="26"/>
          <w:lang w:val="uk-UA"/>
        </w:rPr>
        <w:t xml:space="preserve">Величини підйомної сила і сили тяги </w:t>
      </w:r>
      <w:proofErr w:type="spellStart"/>
      <w:r w:rsidRPr="00FF7724">
        <w:rPr>
          <w:rFonts w:ascii="Times New Roman" w:hAnsi="Times New Roman" w:cs="Times New Roman"/>
          <w:sz w:val="26"/>
          <w:szCs w:val="26"/>
          <w:lang w:val="uk-UA"/>
        </w:rPr>
        <w:t>пропорційно</w:t>
      </w:r>
      <w:proofErr w:type="spellEnd"/>
      <w:r w:rsidRPr="00FF7724">
        <w:rPr>
          <w:rFonts w:ascii="Times New Roman" w:hAnsi="Times New Roman" w:cs="Times New Roman"/>
          <w:sz w:val="26"/>
          <w:szCs w:val="26"/>
          <w:lang w:val="uk-UA"/>
        </w:rPr>
        <w:t xml:space="preserve"> пов'язані з величиною вироблюваної вітром електроенергії. По розташуванню осі ротора виділяють </w:t>
      </w:r>
      <w:proofErr w:type="spellStart"/>
      <w:r w:rsidRPr="00FF7724">
        <w:rPr>
          <w:rFonts w:ascii="Times New Roman" w:hAnsi="Times New Roman" w:cs="Times New Roman"/>
          <w:sz w:val="26"/>
          <w:szCs w:val="26"/>
          <w:lang w:val="uk-UA"/>
        </w:rPr>
        <w:t>вітрогенератори</w:t>
      </w:r>
      <w:proofErr w:type="spellEnd"/>
      <w:r w:rsidRPr="00FF7724">
        <w:rPr>
          <w:rFonts w:ascii="Times New Roman" w:hAnsi="Times New Roman" w:cs="Times New Roman"/>
          <w:sz w:val="26"/>
          <w:szCs w:val="26"/>
          <w:lang w:val="uk-UA"/>
        </w:rPr>
        <w:t xml:space="preserve"> з горизонтальною віссю і вертикальною віссю. В основному сучасні </w:t>
      </w:r>
      <w:proofErr w:type="spellStart"/>
      <w:r w:rsidRPr="00FF7724">
        <w:rPr>
          <w:rFonts w:ascii="Times New Roman" w:hAnsi="Times New Roman" w:cs="Times New Roman"/>
          <w:sz w:val="26"/>
          <w:szCs w:val="26"/>
          <w:lang w:val="uk-UA"/>
        </w:rPr>
        <w:t>вітрогенератори</w:t>
      </w:r>
      <w:proofErr w:type="spellEnd"/>
      <w:r w:rsidRPr="00FF7724">
        <w:rPr>
          <w:rFonts w:ascii="Times New Roman" w:hAnsi="Times New Roman" w:cs="Times New Roman"/>
          <w:sz w:val="26"/>
          <w:szCs w:val="26"/>
          <w:lang w:val="uk-UA"/>
        </w:rPr>
        <w:t xml:space="preserve"> мають горизонтальну вісь обертання (до 95%), тому вони мають такі переваги порівняно з роторами з вертикальною віссю:</w:t>
      </w:r>
    </w:p>
    <w:p w14:paraId="5EB5718E" w14:textId="77777777" w:rsidR="000974B4" w:rsidRPr="00FF7724" w:rsidRDefault="000974B4" w:rsidP="000974B4">
      <w:pPr>
        <w:spacing w:after="0" w:line="276" w:lineRule="auto"/>
        <w:ind w:firstLine="567"/>
        <w:jc w:val="both"/>
        <w:rPr>
          <w:rFonts w:ascii="Times New Roman" w:hAnsi="Times New Roman" w:cs="Times New Roman"/>
          <w:sz w:val="26"/>
          <w:szCs w:val="26"/>
          <w:lang w:val="uk-UA"/>
        </w:rPr>
      </w:pPr>
      <w:r w:rsidRPr="00FF7724">
        <w:rPr>
          <w:rFonts w:ascii="Times New Roman" w:hAnsi="Times New Roman" w:cs="Times New Roman"/>
          <w:sz w:val="26"/>
          <w:szCs w:val="26"/>
          <w:lang w:val="uk-UA"/>
        </w:rPr>
        <w:t>1) більш високий ККД, і менші масогабаритні показники;</w:t>
      </w:r>
    </w:p>
    <w:p w14:paraId="71D23B03" w14:textId="77777777" w:rsidR="000974B4" w:rsidRPr="00FF7724" w:rsidRDefault="000974B4" w:rsidP="000974B4">
      <w:pPr>
        <w:spacing w:after="0" w:line="276" w:lineRule="auto"/>
        <w:ind w:firstLine="567"/>
        <w:jc w:val="both"/>
        <w:rPr>
          <w:rFonts w:ascii="Times New Roman" w:hAnsi="Times New Roman" w:cs="Times New Roman"/>
          <w:sz w:val="26"/>
          <w:szCs w:val="26"/>
          <w:lang w:val="uk-UA"/>
        </w:rPr>
      </w:pPr>
      <w:r w:rsidRPr="00FF7724">
        <w:rPr>
          <w:rFonts w:ascii="Times New Roman" w:hAnsi="Times New Roman" w:cs="Times New Roman"/>
          <w:sz w:val="26"/>
          <w:szCs w:val="26"/>
          <w:lang w:val="uk-UA"/>
        </w:rPr>
        <w:t>2) в них легше регулювати потужність і здійснювати буревій захист;</w:t>
      </w:r>
    </w:p>
    <w:p w14:paraId="292EC78B" w14:textId="77777777" w:rsidR="000974B4" w:rsidRPr="00FF7724" w:rsidRDefault="000974B4" w:rsidP="000974B4">
      <w:pPr>
        <w:spacing w:after="0" w:line="276" w:lineRule="auto"/>
        <w:ind w:firstLine="567"/>
        <w:jc w:val="both"/>
        <w:rPr>
          <w:rFonts w:ascii="Times New Roman" w:hAnsi="Times New Roman" w:cs="Times New Roman"/>
          <w:sz w:val="26"/>
          <w:szCs w:val="26"/>
          <w:lang w:val="uk-UA"/>
        </w:rPr>
      </w:pPr>
      <w:r w:rsidRPr="00FF7724">
        <w:rPr>
          <w:rFonts w:ascii="Times New Roman" w:hAnsi="Times New Roman" w:cs="Times New Roman"/>
          <w:sz w:val="26"/>
          <w:szCs w:val="26"/>
          <w:lang w:val="uk-UA"/>
        </w:rPr>
        <w:t>3) у них краще рушання ротора в слабкий вітер.</w:t>
      </w:r>
    </w:p>
    <w:p w14:paraId="58EDECD2" w14:textId="77777777" w:rsidR="00FF7724" w:rsidRPr="000D5E4C" w:rsidRDefault="00FF7724" w:rsidP="00FF7724">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Малопотужні ВЕУ з вертикальною віссю обертання застосовують у випадках необхідності зниження робочого шуму, у них простіше конструкція і відсутня необхідність орієнтації ротора на вітер. Тому подальша класифікація приведена для </w:t>
      </w:r>
      <w:proofErr w:type="spellStart"/>
      <w:r w:rsidRPr="000D5E4C">
        <w:rPr>
          <w:rFonts w:ascii="Times New Roman" w:hAnsi="Times New Roman" w:cs="Times New Roman"/>
          <w:sz w:val="26"/>
          <w:szCs w:val="26"/>
          <w:lang w:val="uk-UA"/>
        </w:rPr>
        <w:t>вітрогенераторів</w:t>
      </w:r>
      <w:proofErr w:type="spellEnd"/>
      <w:r w:rsidRPr="000D5E4C">
        <w:rPr>
          <w:rFonts w:ascii="Times New Roman" w:hAnsi="Times New Roman" w:cs="Times New Roman"/>
          <w:sz w:val="26"/>
          <w:szCs w:val="26"/>
          <w:lang w:val="uk-UA"/>
        </w:rPr>
        <w:t xml:space="preserve"> з горизонтальною віссю обертання.</w:t>
      </w:r>
    </w:p>
    <w:p w14:paraId="02A9F73E" w14:textId="77777777" w:rsidR="00A71B7E" w:rsidRPr="00FF7724" w:rsidRDefault="00A71B7E" w:rsidP="00A71B7E">
      <w:pPr>
        <w:spacing w:after="0" w:line="264" w:lineRule="auto"/>
        <w:ind w:firstLine="567"/>
        <w:jc w:val="both"/>
        <w:rPr>
          <w:rFonts w:ascii="Times New Roman" w:hAnsi="Times New Roman" w:cs="Times New Roman"/>
          <w:sz w:val="26"/>
          <w:szCs w:val="26"/>
          <w:lang w:val="uk-UA"/>
        </w:rPr>
      </w:pPr>
    </w:p>
    <w:p w14:paraId="4D7EAD89" w14:textId="77777777" w:rsidR="00A71B7E" w:rsidRPr="000D5E4C" w:rsidRDefault="00A71B7E" w:rsidP="00A71B7E">
      <w:pPr>
        <w:pStyle w:val="a3"/>
        <w:spacing w:line="264" w:lineRule="auto"/>
        <w:ind w:left="0" w:right="0" w:firstLine="567"/>
        <w:jc w:val="center"/>
        <w:rPr>
          <w:sz w:val="26"/>
          <w:szCs w:val="26"/>
          <w:lang w:val="uk-UA"/>
        </w:rPr>
      </w:pPr>
      <w:r w:rsidRPr="000D5E4C">
        <w:rPr>
          <w:noProof/>
          <w:sz w:val="26"/>
          <w:szCs w:val="26"/>
        </w:rPr>
        <w:lastRenderedPageBreak/>
        <w:drawing>
          <wp:inline distT="0" distB="0" distL="0" distR="0" wp14:anchorId="38BBB633" wp14:editId="44875B3D">
            <wp:extent cx="3416300" cy="349219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8347" cy="3504505"/>
                    </a:xfrm>
                    <a:prstGeom prst="rect">
                      <a:avLst/>
                    </a:prstGeom>
                    <a:noFill/>
                    <a:ln>
                      <a:noFill/>
                    </a:ln>
                  </pic:spPr>
                </pic:pic>
              </a:graphicData>
            </a:graphic>
          </wp:inline>
        </w:drawing>
      </w:r>
    </w:p>
    <w:p w14:paraId="0FD43A77" w14:textId="77777777" w:rsidR="00A71B7E" w:rsidRPr="00FF7724" w:rsidRDefault="00A71B7E" w:rsidP="00A71B7E">
      <w:pPr>
        <w:pStyle w:val="a3"/>
        <w:spacing w:line="264" w:lineRule="auto"/>
        <w:ind w:left="0" w:right="0" w:firstLine="567"/>
        <w:jc w:val="center"/>
        <w:rPr>
          <w:szCs w:val="24"/>
          <w:lang w:val="uk-UA"/>
        </w:rPr>
      </w:pPr>
      <w:r w:rsidRPr="00FF7724">
        <w:rPr>
          <w:szCs w:val="24"/>
          <w:lang w:val="uk-UA"/>
        </w:rPr>
        <w:t>Рисунок 7.</w:t>
      </w:r>
      <w:r w:rsidR="00434CDB" w:rsidRPr="00FF7724">
        <w:rPr>
          <w:szCs w:val="24"/>
          <w:lang w:val="uk-UA"/>
        </w:rPr>
        <w:t>5</w:t>
      </w:r>
      <w:r w:rsidRPr="00FF7724">
        <w:rPr>
          <w:szCs w:val="24"/>
          <w:lang w:val="uk-UA"/>
        </w:rPr>
        <w:t xml:space="preserve"> - Типові коефіцієнти підйому та тяги для обраного перетину крила</w:t>
      </w:r>
    </w:p>
    <w:p w14:paraId="5BD39B9B" w14:textId="77777777" w:rsidR="00A71B7E" w:rsidRPr="00FF7724" w:rsidRDefault="00A71B7E" w:rsidP="00A71B7E">
      <w:pPr>
        <w:pStyle w:val="a3"/>
        <w:spacing w:line="264" w:lineRule="auto"/>
        <w:ind w:left="0" w:right="0" w:firstLine="567"/>
        <w:jc w:val="center"/>
        <w:rPr>
          <w:szCs w:val="24"/>
          <w:lang w:val="uk-UA"/>
        </w:rPr>
      </w:pPr>
      <w:r w:rsidRPr="00FF7724">
        <w:rPr>
          <w:szCs w:val="24"/>
          <w:lang w:val="uk-UA"/>
        </w:rPr>
        <w:t xml:space="preserve">Коефіцієнт тяги </w:t>
      </w:r>
      <w:r w:rsidRPr="00FF7724">
        <w:rPr>
          <w:i/>
          <w:iCs/>
          <w:szCs w:val="24"/>
          <w:lang w:val="uk-UA"/>
        </w:rPr>
        <w:t>C</w:t>
      </w:r>
      <w:r w:rsidRPr="00FF7724">
        <w:rPr>
          <w:i/>
          <w:iCs/>
          <w:szCs w:val="24"/>
          <w:vertAlign w:val="subscript"/>
          <w:lang w:val="uk-UA"/>
        </w:rPr>
        <w:t>L</w:t>
      </w:r>
      <w:r w:rsidRPr="00FF7724">
        <w:rPr>
          <w:szCs w:val="24"/>
          <w:lang w:val="uk-UA"/>
        </w:rPr>
        <w:t xml:space="preserve">, коефіцієнт підйому </w:t>
      </w:r>
      <w:r w:rsidRPr="00FF7724">
        <w:rPr>
          <w:i/>
          <w:iCs/>
          <w:szCs w:val="24"/>
          <w:lang w:val="uk-UA"/>
        </w:rPr>
        <w:t>C</w:t>
      </w:r>
      <w:r w:rsidRPr="00FF7724">
        <w:rPr>
          <w:i/>
          <w:iCs/>
          <w:szCs w:val="24"/>
          <w:vertAlign w:val="subscript"/>
          <w:lang w:val="uk-UA"/>
        </w:rPr>
        <w:t>D</w:t>
      </w:r>
      <w:r w:rsidRPr="00FF7724">
        <w:rPr>
          <w:szCs w:val="24"/>
          <w:lang w:val="uk-UA"/>
        </w:rPr>
        <w:t>, і відношення сили тяги</w:t>
      </w:r>
    </w:p>
    <w:p w14:paraId="600561DF" w14:textId="77777777" w:rsidR="00A71B7E" w:rsidRPr="00FF7724" w:rsidRDefault="00A71B7E" w:rsidP="00A71B7E">
      <w:pPr>
        <w:pStyle w:val="a3"/>
        <w:spacing w:line="264" w:lineRule="auto"/>
        <w:ind w:left="0" w:right="0" w:firstLine="567"/>
        <w:jc w:val="center"/>
        <w:rPr>
          <w:szCs w:val="24"/>
          <w:lang w:val="uk-UA"/>
        </w:rPr>
      </w:pPr>
      <w:r w:rsidRPr="00FF7724">
        <w:rPr>
          <w:szCs w:val="24"/>
          <w:lang w:val="uk-UA"/>
        </w:rPr>
        <w:t>до підйомної сили, (L/D), для різних значень кута атаки α. Область практичного</w:t>
      </w:r>
    </w:p>
    <w:p w14:paraId="49889CAD" w14:textId="77777777" w:rsidR="00A71B7E" w:rsidRPr="00FF7724" w:rsidRDefault="00A71B7E" w:rsidP="00A71B7E">
      <w:pPr>
        <w:pStyle w:val="a3"/>
        <w:spacing w:line="264" w:lineRule="auto"/>
        <w:ind w:left="0" w:right="0" w:firstLine="567"/>
        <w:jc w:val="center"/>
        <w:rPr>
          <w:szCs w:val="24"/>
          <w:lang w:val="uk-UA"/>
        </w:rPr>
      </w:pPr>
      <w:r w:rsidRPr="00FF7724">
        <w:rPr>
          <w:szCs w:val="24"/>
          <w:lang w:val="uk-UA"/>
        </w:rPr>
        <w:t xml:space="preserve">використання відповідає куту атаки тільки праворуч від піку в кривій </w:t>
      </w:r>
      <w:r w:rsidRPr="00FF7724">
        <w:rPr>
          <w:i/>
          <w:iCs/>
          <w:szCs w:val="24"/>
          <w:lang w:val="uk-UA"/>
        </w:rPr>
        <w:t>C</w:t>
      </w:r>
      <w:r w:rsidRPr="00FF7724">
        <w:rPr>
          <w:i/>
          <w:iCs/>
          <w:szCs w:val="24"/>
          <w:vertAlign w:val="subscript"/>
          <w:lang w:val="uk-UA"/>
        </w:rPr>
        <w:t>L</w:t>
      </w:r>
    </w:p>
    <w:p w14:paraId="18EF6B92" w14:textId="77777777" w:rsidR="00434CDB" w:rsidRDefault="00434CDB" w:rsidP="00434CDB">
      <w:pPr>
        <w:spacing w:after="0" w:line="264" w:lineRule="auto"/>
        <w:ind w:firstLine="567"/>
        <w:jc w:val="both"/>
        <w:rPr>
          <w:rFonts w:ascii="Times New Roman" w:hAnsi="Times New Roman" w:cs="Times New Roman"/>
          <w:sz w:val="26"/>
          <w:szCs w:val="26"/>
          <w:lang w:val="uk-UA"/>
        </w:rPr>
      </w:pPr>
    </w:p>
    <w:p w14:paraId="1DF167B0" w14:textId="77777777" w:rsidR="00FF7724" w:rsidRDefault="00A71B7E" w:rsidP="00A71B7E">
      <w:pPr>
        <w:spacing w:after="0" w:line="264" w:lineRule="auto"/>
        <w:ind w:firstLine="567"/>
        <w:jc w:val="both"/>
        <w:rPr>
          <w:rFonts w:ascii="Times New Roman" w:hAnsi="Times New Roman" w:cs="Times New Roman"/>
          <w:sz w:val="26"/>
          <w:szCs w:val="26"/>
          <w:lang w:val="uk-UA"/>
        </w:rPr>
      </w:pPr>
      <w:r w:rsidRPr="00FF7724">
        <w:rPr>
          <w:rFonts w:ascii="Times New Roman" w:hAnsi="Times New Roman" w:cs="Times New Roman"/>
          <w:b/>
          <w:bCs/>
          <w:sz w:val="26"/>
          <w:szCs w:val="26"/>
          <w:lang w:val="uk-UA"/>
        </w:rPr>
        <w:t>За швидкохідності ВЕУ діляться на швидкохідні і тихохідні</w:t>
      </w:r>
      <w:r w:rsidRPr="000D5E4C">
        <w:rPr>
          <w:rFonts w:ascii="Times New Roman" w:hAnsi="Times New Roman" w:cs="Times New Roman"/>
          <w:sz w:val="26"/>
          <w:szCs w:val="26"/>
          <w:lang w:val="uk-UA"/>
        </w:rPr>
        <w:t xml:space="preserve">. </w:t>
      </w:r>
    </w:p>
    <w:p w14:paraId="46B03D73" w14:textId="3AA3188B"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Ротор швидкохідних ВЕУ має 2 або 3 лопаті з аеродинамічним профілем. Тихохідні ВЕУ мають 6 і більше лопатей зі спрощеним профілем з листового матеріалу. Швидкохідні ВЕУ мають більш високий ККД і високу частоту обертання, але малий стартовий момент ротора. Незважаючи на більш високу вартість, більшого поширення набули швидкохідні 3-х лопатеві ВГ, ніж 2-х лопатеві. </w:t>
      </w:r>
    </w:p>
    <w:p w14:paraId="723235C6"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У 3-х лопатевих роторів менше вібрації і виглядають вони більш естетично.</w:t>
      </w:r>
    </w:p>
    <w:p w14:paraId="0B45D456"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За встановленої потужності ВЕУ можна класифікувати наступним чином:</w:t>
      </w:r>
    </w:p>
    <w:p w14:paraId="10EF8DD5"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1) ВЕУ малої потужності (встановлена потужність до 100 кВт);</w:t>
      </w:r>
    </w:p>
    <w:p w14:paraId="5120ECC2"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2) ВЕУ середньої потужності (встановлена потужність від 100 до 1000кВт);</w:t>
      </w:r>
    </w:p>
    <w:p w14:paraId="7727BA25"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3) ВЕУ </w:t>
      </w:r>
      <w:proofErr w:type="spellStart"/>
      <w:r w:rsidRPr="000D5E4C">
        <w:rPr>
          <w:rFonts w:ascii="Times New Roman" w:hAnsi="Times New Roman" w:cs="Times New Roman"/>
          <w:sz w:val="26"/>
          <w:szCs w:val="26"/>
          <w:lang w:val="uk-UA"/>
        </w:rPr>
        <w:t>мегаватного</w:t>
      </w:r>
      <w:proofErr w:type="spellEnd"/>
      <w:r w:rsidRPr="000D5E4C">
        <w:rPr>
          <w:rFonts w:ascii="Times New Roman" w:hAnsi="Times New Roman" w:cs="Times New Roman"/>
          <w:sz w:val="26"/>
          <w:szCs w:val="26"/>
          <w:lang w:val="uk-UA"/>
        </w:rPr>
        <w:t xml:space="preserve"> класу (встановлена потужність більше 1000 кВт).</w:t>
      </w:r>
    </w:p>
    <w:p w14:paraId="4A1D1E51" w14:textId="77777777" w:rsidR="00A71B7E" w:rsidRPr="000D5E4C" w:rsidRDefault="00A71B7E" w:rsidP="00A71B7E">
      <w:pPr>
        <w:spacing w:after="0" w:line="264" w:lineRule="auto"/>
        <w:ind w:firstLine="567"/>
        <w:jc w:val="both"/>
        <w:rPr>
          <w:rFonts w:ascii="Times New Roman" w:hAnsi="Times New Roman" w:cs="Times New Roman"/>
          <w:bCs/>
          <w:sz w:val="26"/>
          <w:szCs w:val="26"/>
          <w:lang w:val="uk-UA"/>
        </w:rPr>
      </w:pPr>
      <w:r w:rsidRPr="000D5E4C">
        <w:rPr>
          <w:rFonts w:ascii="Times New Roman" w:hAnsi="Times New Roman" w:cs="Times New Roman"/>
          <w:sz w:val="26"/>
          <w:szCs w:val="26"/>
          <w:lang w:val="uk-UA"/>
        </w:rPr>
        <w:t>За типом споживання енергії розрізняють автономні вітроустановки і вітроустановки мережевого призначення. У першому випадку ВЕУ здійснюють енергопостачання віддалених від центральних електромереж споживачів. У другому випадку споруджуються ВЕС, що налічують кілька десятків або сотень великих вітроустановок, які віддають енергію в мережу. Як правило, мережеві установки мають потужність понад 100 кВт, а автономні менше 100 кВт.</w:t>
      </w:r>
      <w:r w:rsidR="00434CDB">
        <w:rPr>
          <w:rFonts w:ascii="Times New Roman" w:hAnsi="Times New Roman" w:cs="Times New Roman"/>
          <w:sz w:val="26"/>
          <w:szCs w:val="26"/>
          <w:lang w:val="uk-UA"/>
        </w:rPr>
        <w:t xml:space="preserve"> </w:t>
      </w:r>
      <w:r w:rsidRPr="000D5E4C">
        <w:rPr>
          <w:rFonts w:ascii="Times New Roman" w:hAnsi="Times New Roman" w:cs="Times New Roman"/>
          <w:bCs/>
          <w:sz w:val="26"/>
          <w:szCs w:val="26"/>
          <w:lang w:val="uk-UA"/>
        </w:rPr>
        <w:t xml:space="preserve">Через мінливість швидкості вітру автономні ВЕУ не можуть забезпечити гарантоване енергопостачання. При роботі ВЕУ на електричну мережу проблема гарантованого енергозабезпечення вирішується автоматично, так як ВЕУ не є основним джерелом енергії. </w:t>
      </w:r>
    </w:p>
    <w:p w14:paraId="5A20F373" w14:textId="77777777" w:rsidR="00A71B7E" w:rsidRPr="000D5E4C" w:rsidRDefault="00A71B7E" w:rsidP="00A71B7E">
      <w:pPr>
        <w:spacing w:after="0" w:line="264" w:lineRule="auto"/>
        <w:ind w:firstLine="567"/>
        <w:jc w:val="both"/>
        <w:rPr>
          <w:rFonts w:ascii="Times New Roman" w:hAnsi="Times New Roman" w:cs="Times New Roman"/>
          <w:bCs/>
          <w:sz w:val="26"/>
          <w:szCs w:val="26"/>
          <w:lang w:val="uk-UA"/>
        </w:rPr>
      </w:pPr>
      <w:r w:rsidRPr="000D5E4C">
        <w:rPr>
          <w:rFonts w:ascii="Times New Roman" w:hAnsi="Times New Roman" w:cs="Times New Roman"/>
          <w:bCs/>
          <w:sz w:val="26"/>
          <w:szCs w:val="26"/>
          <w:lang w:val="uk-UA"/>
        </w:rPr>
        <w:t>Для забезпечення гарантованого енергозабезпечення автономні ВЕУ доповнюються системами акумулювання енергії або використовуються спільно з традиційними енергоустановками, такими як дизельні та бензинові електростанції, печі та теплові котли.</w:t>
      </w:r>
    </w:p>
    <w:p w14:paraId="3D285D71"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lastRenderedPageBreak/>
        <w:t>Для заохочення розробок і впровадження ВЕУ, уряди низки країн (Швеція, Данія, Норвегія, Великобританія, Австрія) видають приватним фірмам великі субсидії, які доходять часом до 35-50% капітальних вкладень.</w:t>
      </w:r>
    </w:p>
    <w:p w14:paraId="509589A6"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Темпи створення ВЕУ в країнах СНД відстають від темпів розвитку цього напрямку в інших розвинених країн. Це відбувається, перш за все, через відсутність дієвого господарського механізму, стимулюючого розвиток децентралізованої енергетики, непідготовленості машинобудування до серійного випуску сучасного ефективного обладнання для таких установок. Негативний вплив справила також стратегія розвитку енергетики в 60-ті - 80-ті роки - орієнтація на будівництво великих електростанцій у зв'язку зі значним зростанням видобутку нафти і природного газу.</w:t>
      </w:r>
    </w:p>
    <w:p w14:paraId="13CE77BB"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Широкий спектр областей використання характерний для сучасних автономних вітроенергетичних установок (ВЕУ). Крім забезпечення електроенергією різних автономних споживачів, вони застосовуються для вироблення тепла і механічної енергії, необхідних в різних сферах промисловості, сільського господарства і життя суспільства, а при певних умовах ці установки працюють на єдину енергосистему.</w:t>
      </w:r>
    </w:p>
    <w:p w14:paraId="72D3ECEA"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p>
    <w:p w14:paraId="4734BEC0" w14:textId="77777777" w:rsidR="00434CDB" w:rsidRDefault="00434CDB" w:rsidP="00A71B7E">
      <w:pPr>
        <w:spacing w:after="0" w:line="264" w:lineRule="auto"/>
        <w:ind w:firstLine="567"/>
        <w:jc w:val="center"/>
        <w:rPr>
          <w:rFonts w:ascii="Times New Roman" w:hAnsi="Times New Roman" w:cs="Times New Roman"/>
          <w:b/>
          <w:sz w:val="26"/>
          <w:szCs w:val="26"/>
          <w:lang w:val="uk-UA"/>
        </w:rPr>
      </w:pPr>
    </w:p>
    <w:p w14:paraId="4D869B66" w14:textId="77777777" w:rsidR="00434CDB" w:rsidRPr="00FF7724" w:rsidRDefault="00434CDB" w:rsidP="00A71B7E">
      <w:pPr>
        <w:spacing w:after="0" w:line="264" w:lineRule="auto"/>
        <w:ind w:firstLine="567"/>
        <w:jc w:val="center"/>
        <w:rPr>
          <w:rFonts w:ascii="Times New Roman" w:hAnsi="Times New Roman" w:cs="Times New Roman"/>
          <w:b/>
          <w:bCs/>
          <w:sz w:val="26"/>
          <w:szCs w:val="26"/>
          <w:lang w:val="uk-UA"/>
        </w:rPr>
      </w:pPr>
      <w:r w:rsidRPr="00FF7724">
        <w:rPr>
          <w:rFonts w:ascii="Times New Roman" w:hAnsi="Times New Roman" w:cs="Times New Roman"/>
          <w:b/>
          <w:bCs/>
          <w:sz w:val="26"/>
          <w:szCs w:val="26"/>
          <w:lang w:val="uk-UA"/>
        </w:rPr>
        <w:t>Лекція № 8</w:t>
      </w:r>
    </w:p>
    <w:p w14:paraId="4004751E" w14:textId="77777777" w:rsidR="00434CDB" w:rsidRPr="00434CDB" w:rsidRDefault="00434CDB" w:rsidP="00434CDB">
      <w:pPr>
        <w:spacing w:after="0" w:line="240" w:lineRule="auto"/>
        <w:ind w:firstLine="567"/>
        <w:jc w:val="center"/>
        <w:rPr>
          <w:rFonts w:ascii="Times New Roman" w:hAnsi="Times New Roman" w:cs="Times New Roman"/>
          <w:sz w:val="26"/>
          <w:szCs w:val="26"/>
          <w:lang w:val="uk-UA"/>
        </w:rPr>
      </w:pPr>
    </w:p>
    <w:p w14:paraId="060DCA4E" w14:textId="77777777" w:rsidR="00A71B7E" w:rsidRPr="000D5E4C" w:rsidRDefault="00434CDB" w:rsidP="00434CDB">
      <w:pPr>
        <w:spacing w:after="0" w:line="264" w:lineRule="auto"/>
        <w:ind w:firstLine="567"/>
        <w:jc w:val="both"/>
        <w:rPr>
          <w:rFonts w:ascii="Times New Roman" w:hAnsi="Times New Roman" w:cs="Times New Roman"/>
          <w:b/>
          <w:sz w:val="26"/>
          <w:szCs w:val="26"/>
          <w:lang w:val="uk-UA"/>
        </w:rPr>
      </w:pPr>
      <w:r>
        <w:rPr>
          <w:rFonts w:ascii="Times New Roman" w:hAnsi="Times New Roman" w:cs="Times New Roman"/>
          <w:b/>
          <w:sz w:val="26"/>
          <w:szCs w:val="26"/>
          <w:lang w:val="uk-UA"/>
        </w:rPr>
        <w:t xml:space="preserve">8.1. </w:t>
      </w:r>
      <w:r w:rsidR="00A71B7E" w:rsidRPr="000D5E4C">
        <w:rPr>
          <w:rFonts w:ascii="Times New Roman" w:hAnsi="Times New Roman" w:cs="Times New Roman"/>
          <w:b/>
          <w:sz w:val="26"/>
          <w:szCs w:val="26"/>
          <w:lang w:val="uk-UA"/>
        </w:rPr>
        <w:t>Загальні відомості про вітроенергетичні установки (ВЕУ)</w:t>
      </w:r>
    </w:p>
    <w:p w14:paraId="5A16D3F9" w14:textId="77777777" w:rsidR="00A71B7E" w:rsidRPr="00434CDB" w:rsidRDefault="00A71B7E" w:rsidP="00A71B7E">
      <w:pPr>
        <w:spacing w:after="0" w:line="264" w:lineRule="auto"/>
        <w:ind w:firstLine="567"/>
        <w:jc w:val="both"/>
        <w:rPr>
          <w:rFonts w:ascii="Times New Roman" w:hAnsi="Times New Roman" w:cs="Times New Roman"/>
          <w:sz w:val="20"/>
          <w:szCs w:val="20"/>
          <w:lang w:val="uk-UA"/>
        </w:rPr>
      </w:pPr>
    </w:p>
    <w:p w14:paraId="38CED5CB"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У програмах з розвитку вітроенергетики в СНД, і зокрема, за програмою "Екологічно чиста енергетика" передбачено створення великого числа ВЕУ в діапазоні </w:t>
      </w:r>
      <w:proofErr w:type="spellStart"/>
      <w:r w:rsidRPr="000D5E4C">
        <w:rPr>
          <w:rFonts w:ascii="Times New Roman" w:hAnsi="Times New Roman" w:cs="Times New Roman"/>
          <w:sz w:val="26"/>
          <w:szCs w:val="26"/>
          <w:lang w:val="uk-UA"/>
        </w:rPr>
        <w:t>потужностей</w:t>
      </w:r>
      <w:proofErr w:type="spellEnd"/>
      <w:r w:rsidRPr="000D5E4C">
        <w:rPr>
          <w:rFonts w:ascii="Times New Roman" w:hAnsi="Times New Roman" w:cs="Times New Roman"/>
          <w:sz w:val="26"/>
          <w:szCs w:val="26"/>
          <w:lang w:val="uk-UA"/>
        </w:rPr>
        <w:t xml:space="preserve"> від 0,25 - 1,0 кВт до 1250 кВт:</w:t>
      </w:r>
    </w:p>
    <w:p w14:paraId="71EC9A85"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1) Малі, універсальні ВЕУ - розробляють для автономних споживачів.</w:t>
      </w:r>
    </w:p>
    <w:p w14:paraId="1CF0CEFD"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2) ВЕУ потужністю 1250 кВт створені для освоєння екологічних і конструктивних переваг вертикальних осьових схем установок великої потужності, завдяки чому в подальшому можна вирішувати задачу створення ВЕС потужністю 10 - 15 МВт.</w:t>
      </w:r>
    </w:p>
    <w:p w14:paraId="5D417E53"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3) ВЕУ потужністю 250 - 400 кВт створюються, як уніфіковані агрегати для роботи паралельно з енергосистемою.</w:t>
      </w:r>
    </w:p>
    <w:p w14:paraId="34981BC2"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4) ВЕУ потужністю 100 кВт призначена для </w:t>
      </w:r>
      <w:proofErr w:type="spellStart"/>
      <w:r w:rsidRPr="000D5E4C">
        <w:rPr>
          <w:rFonts w:ascii="Times New Roman" w:hAnsi="Times New Roman" w:cs="Times New Roman"/>
          <w:sz w:val="26"/>
          <w:szCs w:val="26"/>
          <w:lang w:val="uk-UA"/>
        </w:rPr>
        <w:t>електро</w:t>
      </w:r>
      <w:proofErr w:type="spellEnd"/>
      <w:r w:rsidRPr="000D5E4C">
        <w:rPr>
          <w:rFonts w:ascii="Times New Roman" w:hAnsi="Times New Roman" w:cs="Times New Roman"/>
          <w:sz w:val="26"/>
          <w:szCs w:val="26"/>
          <w:lang w:val="uk-UA"/>
        </w:rPr>
        <w:t>- і теплопостачання споживачів, віддалених від центральних електромереж і знаходяться в зонах зі сприятливими вітровими навантаженнями. Те ж саме відноситься до уніфікованої ВЕУ потужністю 30 кВт, що служить для забезпечення автономних споживачів.</w:t>
      </w:r>
    </w:p>
    <w:p w14:paraId="4A6DA0A4"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Уніфікована ВЕУ потужністю до 8 кВт в залежності від комплектації та умов роботи передбачає різні варіанти виконання (потужністю 8; 5,5; 4 і 3 кВт), [4].</w:t>
      </w:r>
    </w:p>
    <w:p w14:paraId="6AB89223"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Вітроенергетична техніка в порівнянні з іншими джерелами енергії володіє очевидними перевагами. Серед них:</w:t>
      </w:r>
    </w:p>
    <w:p w14:paraId="45CB2B65"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відсутність витрат на видобуток і транспортування палива;</w:t>
      </w:r>
    </w:p>
    <w:p w14:paraId="1E4CA400"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низькі питомі трудовитрати на спорудження (ВЕУ) - ці витрати на порядок менше, ніж на теплових і атомних станціях;</w:t>
      </w:r>
    </w:p>
    <w:p w14:paraId="7D3C5376"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широкий технологічний діапазон прямого використання енергії ВЕУ (зокрема, автономність і робота в централізованих мережах, сумісність з іншими джерелами енергії);</w:t>
      </w:r>
    </w:p>
    <w:p w14:paraId="0E5AD04E"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 xml:space="preserve">- короткі терміни введення </w:t>
      </w:r>
      <w:proofErr w:type="spellStart"/>
      <w:r w:rsidRPr="000D5E4C">
        <w:rPr>
          <w:rFonts w:ascii="Times New Roman" w:hAnsi="Times New Roman" w:cs="Times New Roman"/>
          <w:sz w:val="26"/>
          <w:szCs w:val="26"/>
          <w:lang w:val="uk-UA"/>
        </w:rPr>
        <w:t>потужностей</w:t>
      </w:r>
      <w:proofErr w:type="spellEnd"/>
      <w:r w:rsidRPr="000D5E4C">
        <w:rPr>
          <w:rFonts w:ascii="Times New Roman" w:hAnsi="Times New Roman" w:cs="Times New Roman"/>
          <w:sz w:val="26"/>
          <w:szCs w:val="26"/>
          <w:lang w:val="uk-UA"/>
        </w:rPr>
        <w:t xml:space="preserve"> в експлуатацію;</w:t>
      </w:r>
    </w:p>
    <w:p w14:paraId="4CF5EC52"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lastRenderedPageBreak/>
        <w:t xml:space="preserve">- відсутність шкідливого впливу на навколишнє середовище (в цьому відношенні вітротехніка поступається лише </w:t>
      </w:r>
      <w:proofErr w:type="spellStart"/>
      <w:r w:rsidRPr="000D5E4C">
        <w:rPr>
          <w:rFonts w:ascii="Times New Roman" w:hAnsi="Times New Roman" w:cs="Times New Roman"/>
          <w:sz w:val="26"/>
          <w:szCs w:val="26"/>
          <w:lang w:val="uk-UA"/>
        </w:rPr>
        <w:t>геліосистемам</w:t>
      </w:r>
      <w:proofErr w:type="spellEnd"/>
      <w:r w:rsidRPr="000D5E4C">
        <w:rPr>
          <w:rFonts w:ascii="Times New Roman" w:hAnsi="Times New Roman" w:cs="Times New Roman"/>
          <w:sz w:val="26"/>
          <w:szCs w:val="26"/>
          <w:lang w:val="uk-UA"/>
        </w:rPr>
        <w:t>).</w:t>
      </w:r>
    </w:p>
    <w:p w14:paraId="1177D12C"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Науково-технічна та патентна інформація багата різними пропозиціями щодо вдосконалення і розвитку ВЕУ. У більшості випадків в них переслідуються цілі:</w:t>
      </w:r>
    </w:p>
    <w:p w14:paraId="3CA02E1F"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1) підвищення ефективності установок, коефіцієнта використання вітру, надійності, часу роботи, терміну служби,</w:t>
      </w:r>
    </w:p>
    <w:p w14:paraId="68162A62"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2) спрощення конструкції агрегатів і систем та ін.</w:t>
      </w:r>
    </w:p>
    <w:p w14:paraId="3564EA9D" w14:textId="77777777" w:rsidR="00A71B7E" w:rsidRPr="000D5E4C" w:rsidRDefault="00A71B7E" w:rsidP="00A71B7E">
      <w:pPr>
        <w:spacing w:after="0" w:line="264" w:lineRule="auto"/>
        <w:ind w:firstLine="567"/>
        <w:jc w:val="both"/>
        <w:rPr>
          <w:rFonts w:ascii="Times New Roman" w:hAnsi="Times New Roman" w:cs="Times New Roman"/>
          <w:sz w:val="26"/>
          <w:szCs w:val="26"/>
          <w:lang w:val="uk-UA"/>
        </w:rPr>
      </w:pPr>
      <w:r w:rsidRPr="000D5E4C">
        <w:rPr>
          <w:rFonts w:ascii="Times New Roman" w:hAnsi="Times New Roman" w:cs="Times New Roman"/>
          <w:sz w:val="26"/>
          <w:szCs w:val="26"/>
          <w:lang w:val="uk-UA"/>
        </w:rPr>
        <w:t>Нижче наведено огляд найбільш характерних пропозицій вдосконалення вітроустановок.</w:t>
      </w:r>
    </w:p>
    <w:p w14:paraId="7B8949EB" w14:textId="77777777" w:rsidR="00A71B7E" w:rsidRDefault="00A71B7E" w:rsidP="00913FA4">
      <w:pPr>
        <w:spacing w:after="0" w:line="264" w:lineRule="auto"/>
        <w:ind w:firstLine="567"/>
        <w:jc w:val="both"/>
        <w:rPr>
          <w:rFonts w:ascii="Times New Roman" w:hAnsi="Times New Roman" w:cs="Times New Roman"/>
          <w:sz w:val="26"/>
          <w:szCs w:val="26"/>
          <w:lang w:val="uk-UA"/>
        </w:rPr>
      </w:pPr>
    </w:p>
    <w:p w14:paraId="5CE5C81C" w14:textId="17C40788" w:rsidR="00434CDB" w:rsidRPr="003B15CD" w:rsidRDefault="004D224F" w:rsidP="00434CDB">
      <w:pPr>
        <w:shd w:val="clear" w:color="auto" w:fill="FFFFFF"/>
        <w:autoSpaceDE w:val="0"/>
        <w:autoSpaceDN w:val="0"/>
        <w:adjustRightInd w:val="0"/>
        <w:spacing w:after="0" w:line="264" w:lineRule="auto"/>
        <w:ind w:firstLine="567"/>
        <w:jc w:val="both"/>
        <w:rPr>
          <w:rFonts w:ascii="Times New Roman" w:hAnsi="Times New Roman" w:cs="Times New Roman"/>
          <w:b/>
          <w:bCs/>
          <w:sz w:val="26"/>
          <w:szCs w:val="26"/>
          <w:lang w:val="uk-UA"/>
        </w:rPr>
      </w:pPr>
      <w:r>
        <w:rPr>
          <w:rFonts w:ascii="Times New Roman" w:hAnsi="Times New Roman" w:cs="Times New Roman"/>
          <w:b/>
          <w:bCs/>
          <w:sz w:val="26"/>
          <w:szCs w:val="26"/>
          <w:lang w:val="uk-UA"/>
        </w:rPr>
        <w:t xml:space="preserve">8.2. </w:t>
      </w:r>
      <w:r w:rsidR="00434CDB" w:rsidRPr="003B15CD">
        <w:rPr>
          <w:rFonts w:ascii="Times New Roman" w:hAnsi="Times New Roman" w:cs="Times New Roman"/>
          <w:b/>
          <w:bCs/>
          <w:sz w:val="26"/>
          <w:szCs w:val="26"/>
          <w:lang w:val="uk-UA"/>
        </w:rPr>
        <w:t>Пропозиції щодо вибору типу електричних генераторів</w:t>
      </w:r>
      <w:r w:rsidR="00434CDB">
        <w:rPr>
          <w:rFonts w:ascii="Times New Roman" w:hAnsi="Times New Roman" w:cs="Times New Roman"/>
          <w:b/>
          <w:bCs/>
          <w:sz w:val="26"/>
          <w:szCs w:val="26"/>
          <w:lang w:val="uk-UA"/>
        </w:rPr>
        <w:t xml:space="preserve"> </w:t>
      </w:r>
      <w:r w:rsidR="00434CDB" w:rsidRPr="003B15CD">
        <w:rPr>
          <w:rFonts w:ascii="Times New Roman" w:hAnsi="Times New Roman" w:cs="Times New Roman"/>
          <w:b/>
          <w:bCs/>
          <w:sz w:val="26"/>
          <w:szCs w:val="26"/>
          <w:lang w:val="uk-UA"/>
        </w:rPr>
        <w:t xml:space="preserve">для </w:t>
      </w:r>
      <w:r w:rsidR="00434CDB">
        <w:rPr>
          <w:rFonts w:ascii="Times New Roman" w:hAnsi="Times New Roman" w:cs="Times New Roman"/>
          <w:b/>
          <w:bCs/>
          <w:sz w:val="26"/>
          <w:szCs w:val="26"/>
          <w:lang w:val="uk-UA"/>
        </w:rPr>
        <w:t>В</w:t>
      </w:r>
      <w:r w:rsidR="00FF7724">
        <w:rPr>
          <w:rFonts w:ascii="Times New Roman" w:hAnsi="Times New Roman" w:cs="Times New Roman"/>
          <w:b/>
          <w:bCs/>
          <w:sz w:val="26"/>
          <w:szCs w:val="26"/>
          <w:lang w:val="uk-UA"/>
        </w:rPr>
        <w:t>Е</w:t>
      </w:r>
      <w:r w:rsidR="00434CDB">
        <w:rPr>
          <w:rFonts w:ascii="Times New Roman" w:hAnsi="Times New Roman" w:cs="Times New Roman"/>
          <w:b/>
          <w:bCs/>
          <w:sz w:val="26"/>
          <w:szCs w:val="26"/>
          <w:lang w:val="uk-UA"/>
        </w:rPr>
        <w:t>У</w:t>
      </w:r>
    </w:p>
    <w:p w14:paraId="5EE3EBDC" w14:textId="77777777" w:rsidR="00FF7724" w:rsidRDefault="00FF7724" w:rsidP="00FF7724">
      <w:pPr>
        <w:spacing w:after="0" w:line="288" w:lineRule="auto"/>
        <w:ind w:firstLine="567"/>
        <w:jc w:val="both"/>
        <w:rPr>
          <w:rFonts w:ascii="Times New Roman" w:hAnsi="Times New Roman" w:cs="Times New Roman"/>
          <w:sz w:val="26"/>
          <w:szCs w:val="26"/>
          <w:lang w:val="uk-UA"/>
        </w:rPr>
      </w:pPr>
    </w:p>
    <w:p w14:paraId="763AD13B" w14:textId="0841C9B5"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В останні десятиліття вчені звернули увагу на можливість використовувати в якості нового джерела енергії - потенціал нетрадиційних відновлюваних досить екологічно чистих джерел енергії (НВДЕ) - сонця, вітру, тепла землі, енергії морів і океанів, малих водних потоків і геотермальних джерел , енергії надлишкового тиску і тепла газових потоків, силікатних композицій.</w:t>
      </w:r>
    </w:p>
    <w:p w14:paraId="4979B653" w14:textId="77777777" w:rsidR="00434CDB"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За деякими оцінками, до середини майбутнього століття ВЕС, можливо, будуть забезпечувати 10% споживання електроенергії в світі</w:t>
      </w:r>
      <w:r w:rsidR="004D224F">
        <w:rPr>
          <w:rFonts w:ascii="Times New Roman" w:hAnsi="Times New Roman" w:cs="Times New Roman"/>
          <w:sz w:val="26"/>
          <w:szCs w:val="26"/>
          <w:lang w:val="uk-UA"/>
        </w:rPr>
        <w:t>.</w:t>
      </w:r>
    </w:p>
    <w:p w14:paraId="5D546B96" w14:textId="77777777" w:rsidR="000974B4" w:rsidRPr="003B15CD" w:rsidRDefault="000974B4"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2) механічні елементи установки (висоту вежі, тип лопатей і систему їх кріплення, орієнтації по «розі вітрів», систему </w:t>
      </w:r>
      <w:proofErr w:type="spellStart"/>
      <w:r w:rsidRPr="003B15CD">
        <w:rPr>
          <w:rFonts w:ascii="Times New Roman" w:hAnsi="Times New Roman" w:cs="Times New Roman"/>
          <w:sz w:val="26"/>
          <w:szCs w:val="26"/>
          <w:lang w:val="uk-UA"/>
        </w:rPr>
        <w:t>протибуревого</w:t>
      </w:r>
      <w:proofErr w:type="spellEnd"/>
      <w:r w:rsidRPr="003B15CD">
        <w:rPr>
          <w:rFonts w:ascii="Times New Roman" w:hAnsi="Times New Roman" w:cs="Times New Roman"/>
          <w:sz w:val="26"/>
          <w:szCs w:val="26"/>
          <w:lang w:val="uk-UA"/>
        </w:rPr>
        <w:t xml:space="preserve"> захисту).</w:t>
      </w:r>
    </w:p>
    <w:p w14:paraId="0AB046BE" w14:textId="77777777" w:rsidR="000974B4" w:rsidRPr="003B15CD" w:rsidRDefault="000974B4"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3) треба переконатися, що скомпоновані елементи будуть відповідати рівню ВЕУ, вимогам підвищення потужності в одиниці виконання, вимогам енергозбереження і надійності.</w:t>
      </w:r>
    </w:p>
    <w:p w14:paraId="2796940F" w14:textId="77777777" w:rsidR="000974B4" w:rsidRDefault="000974B4"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В даний час все частіше доводиться зустрічатися з завданням поєднання в одному виконавця різних напрямків діяльності, які раніше були чітко розмежовані. Наприклад, виробництво електричних машин йшло на одному підприємстві, а всі системи управління виконувалися на інших. Особливості сучасних конструктивних рішень електричних машин, зміна їх системи управління, нарешті, навіть областей використання призвело до того, що стало недоцільним розділяти ці виробництва. Система управління є складовою частиною машини, тому проектування, виготовлення та випробування краще в єдиному комплексі. </w:t>
      </w:r>
    </w:p>
    <w:p w14:paraId="56BABD4B" w14:textId="77777777" w:rsidR="000974B4" w:rsidRPr="003B15CD" w:rsidRDefault="000974B4"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Тому вибір і комплектація складових частин ВЕУ повинні вестися в комплексі:</w:t>
      </w:r>
    </w:p>
    <w:p w14:paraId="54FCC8C7" w14:textId="77777777" w:rsidR="000974B4" w:rsidRPr="003B15CD" w:rsidRDefault="000974B4"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1) необхідно вибрати окремі компонувальні складові: генератор; систему випрямлення, інвертування, збудження; </w:t>
      </w:r>
    </w:p>
    <w:p w14:paraId="00AF4EAB" w14:textId="77777777" w:rsidR="000974B4" w:rsidRPr="003B15CD" w:rsidRDefault="000974B4"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Кожен із зазначених типів генераторів має переваги і недоліки, табл. 8.1.</w:t>
      </w:r>
    </w:p>
    <w:p w14:paraId="60699776" w14:textId="77777777" w:rsidR="000974B4" w:rsidRPr="003B15CD" w:rsidRDefault="000974B4"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Для вирішення цих проблем основну роль грають вітроустановки невеликої потужності. З досвіду розвинених країн відомо, що добова по-потреба сім'ї в сільській місцевості становить до 2 </w:t>
      </w:r>
      <w:proofErr w:type="spellStart"/>
      <w:r w:rsidRPr="003B15CD">
        <w:rPr>
          <w:rFonts w:ascii="Times New Roman" w:hAnsi="Times New Roman" w:cs="Times New Roman"/>
          <w:sz w:val="26"/>
          <w:szCs w:val="26"/>
          <w:lang w:val="uk-UA"/>
        </w:rPr>
        <w:t>кВт·год</w:t>
      </w:r>
      <w:proofErr w:type="spellEnd"/>
      <w:r w:rsidRPr="003B15CD">
        <w:rPr>
          <w:rFonts w:ascii="Times New Roman" w:hAnsi="Times New Roman" w:cs="Times New Roman"/>
          <w:sz w:val="26"/>
          <w:szCs w:val="26"/>
          <w:lang w:val="uk-UA"/>
        </w:rPr>
        <w:t xml:space="preserve">., досить великого фермерського господарства - до 10 кВт, невеликого села (до 50 сімей) - 50 </w:t>
      </w:r>
      <w:proofErr w:type="spellStart"/>
      <w:r w:rsidRPr="003B15CD">
        <w:rPr>
          <w:rFonts w:ascii="Times New Roman" w:hAnsi="Times New Roman" w:cs="Times New Roman"/>
          <w:sz w:val="26"/>
          <w:szCs w:val="26"/>
          <w:lang w:val="uk-UA"/>
        </w:rPr>
        <w:t>кВт·год</w:t>
      </w:r>
      <w:proofErr w:type="spellEnd"/>
      <w:r w:rsidRPr="003B15CD">
        <w:rPr>
          <w:rFonts w:ascii="Times New Roman" w:hAnsi="Times New Roman" w:cs="Times New Roman"/>
          <w:sz w:val="26"/>
          <w:szCs w:val="26"/>
          <w:lang w:val="uk-UA"/>
        </w:rPr>
        <w:t>.</w:t>
      </w:r>
    </w:p>
    <w:p w14:paraId="4DE4838D" w14:textId="77777777" w:rsidR="000974B4" w:rsidRPr="003B15CD" w:rsidRDefault="000974B4" w:rsidP="00434CDB">
      <w:pPr>
        <w:spacing w:after="0" w:line="264" w:lineRule="auto"/>
        <w:ind w:firstLine="567"/>
        <w:jc w:val="both"/>
        <w:rPr>
          <w:rFonts w:ascii="Times New Roman" w:hAnsi="Times New Roman" w:cs="Times New Roman"/>
          <w:sz w:val="26"/>
          <w:szCs w:val="26"/>
          <w:lang w:val="uk-UA"/>
        </w:rPr>
      </w:pPr>
    </w:p>
    <w:p w14:paraId="52979CED" w14:textId="77777777" w:rsidR="00434CDB" w:rsidRPr="003B15CD" w:rsidRDefault="00434CDB" w:rsidP="00434CDB">
      <w:pPr>
        <w:keepNext/>
        <w:spacing w:after="0" w:line="264" w:lineRule="auto"/>
        <w:ind w:firstLine="567"/>
        <w:jc w:val="both"/>
        <w:rPr>
          <w:rFonts w:ascii="Times New Roman" w:hAnsi="Times New Roman" w:cs="Times New Roman"/>
          <w:sz w:val="26"/>
          <w:szCs w:val="26"/>
        </w:rPr>
      </w:pPr>
      <w:r w:rsidRPr="003B15CD">
        <w:rPr>
          <w:rFonts w:ascii="Times New Roman" w:hAnsi="Times New Roman" w:cs="Times New Roman"/>
          <w:sz w:val="26"/>
          <w:szCs w:val="26"/>
        </w:rPr>
        <w:lastRenderedPageBreak/>
        <w:t>Таблиц</w:t>
      </w:r>
      <w:r w:rsidRPr="003B15CD">
        <w:rPr>
          <w:rFonts w:ascii="Times New Roman" w:hAnsi="Times New Roman" w:cs="Times New Roman"/>
          <w:sz w:val="26"/>
          <w:szCs w:val="26"/>
          <w:lang w:val="uk-UA"/>
        </w:rPr>
        <w:t>я</w:t>
      </w:r>
      <w:r w:rsidRPr="003B15CD">
        <w:rPr>
          <w:rFonts w:ascii="Times New Roman" w:hAnsi="Times New Roman" w:cs="Times New Roman"/>
          <w:sz w:val="26"/>
          <w:szCs w:val="26"/>
        </w:rPr>
        <w:t xml:space="preserve"> </w:t>
      </w:r>
      <w:r w:rsidRPr="003B15CD">
        <w:rPr>
          <w:rFonts w:ascii="Times New Roman" w:hAnsi="Times New Roman" w:cs="Times New Roman"/>
          <w:sz w:val="26"/>
          <w:szCs w:val="26"/>
          <w:lang w:val="uk-UA"/>
        </w:rPr>
        <w:t>8</w:t>
      </w:r>
      <w:r w:rsidRPr="003B15CD">
        <w:rPr>
          <w:rFonts w:ascii="Times New Roman" w:hAnsi="Times New Roman" w:cs="Times New Roman"/>
          <w:sz w:val="26"/>
          <w:szCs w:val="26"/>
        </w:rPr>
        <w:t xml:space="preserve">.1 - </w:t>
      </w:r>
      <w:r w:rsidRPr="003B15CD">
        <w:rPr>
          <w:rFonts w:ascii="Times New Roman" w:hAnsi="Times New Roman" w:cs="Times New Roman"/>
          <w:sz w:val="26"/>
          <w:szCs w:val="26"/>
          <w:lang w:val="uk-UA"/>
        </w:rPr>
        <w:t>Порівняння генераторів для ВЕУ</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50"/>
        <w:gridCol w:w="3119"/>
        <w:gridCol w:w="5528"/>
      </w:tblGrid>
      <w:tr w:rsidR="00434CDB" w:rsidRPr="00D636E9" w14:paraId="7BBDD33F" w14:textId="77777777" w:rsidTr="00D636E9">
        <w:trPr>
          <w:trHeight w:val="493"/>
        </w:trPr>
        <w:tc>
          <w:tcPr>
            <w:tcW w:w="426" w:type="dxa"/>
            <w:vAlign w:val="center"/>
          </w:tcPr>
          <w:p w14:paraId="1D6C0EBC" w14:textId="77777777" w:rsidR="00434CDB" w:rsidRPr="00D636E9" w:rsidRDefault="00434CDB" w:rsidP="00D636E9">
            <w:pPr>
              <w:spacing w:after="0" w:line="240" w:lineRule="auto"/>
              <w:jc w:val="center"/>
              <w:rPr>
                <w:rFonts w:ascii="Times New Roman" w:hAnsi="Times New Roman" w:cs="Times New Roman"/>
                <w:lang w:val="uk-UA"/>
              </w:rPr>
            </w:pPr>
            <w:r w:rsidRPr="00D636E9">
              <w:rPr>
                <w:rFonts w:ascii="Times New Roman" w:hAnsi="Times New Roman" w:cs="Times New Roman"/>
                <w:lang w:val="uk-UA"/>
              </w:rPr>
              <w:t>№ з/п</w:t>
            </w:r>
          </w:p>
        </w:tc>
        <w:tc>
          <w:tcPr>
            <w:tcW w:w="850" w:type="dxa"/>
            <w:vAlign w:val="center"/>
          </w:tcPr>
          <w:p w14:paraId="557E0595" w14:textId="77777777" w:rsidR="00434CDB" w:rsidRPr="00D636E9" w:rsidRDefault="00434CDB" w:rsidP="00D636E9">
            <w:pPr>
              <w:spacing w:after="0" w:line="264" w:lineRule="auto"/>
              <w:jc w:val="center"/>
              <w:rPr>
                <w:rFonts w:ascii="Times New Roman" w:hAnsi="Times New Roman" w:cs="Times New Roman"/>
                <w:lang w:val="uk-UA"/>
              </w:rPr>
            </w:pPr>
            <w:r w:rsidRPr="00D636E9">
              <w:rPr>
                <w:rFonts w:ascii="Times New Roman" w:hAnsi="Times New Roman" w:cs="Times New Roman"/>
                <w:lang w:val="uk-UA"/>
              </w:rPr>
              <w:t>Генератор</w:t>
            </w:r>
          </w:p>
        </w:tc>
        <w:tc>
          <w:tcPr>
            <w:tcW w:w="3119" w:type="dxa"/>
            <w:vAlign w:val="center"/>
          </w:tcPr>
          <w:p w14:paraId="5EA90350" w14:textId="77777777" w:rsidR="00434CDB" w:rsidRPr="00D636E9" w:rsidRDefault="00434CDB" w:rsidP="00D636E9">
            <w:pPr>
              <w:spacing w:after="0" w:line="264" w:lineRule="auto"/>
              <w:jc w:val="center"/>
              <w:rPr>
                <w:rFonts w:ascii="Times New Roman" w:hAnsi="Times New Roman" w:cs="Times New Roman"/>
                <w:lang w:val="uk-UA"/>
              </w:rPr>
            </w:pPr>
            <w:r w:rsidRPr="00D636E9">
              <w:rPr>
                <w:rFonts w:ascii="Times New Roman" w:hAnsi="Times New Roman" w:cs="Times New Roman"/>
                <w:lang w:val="uk-UA"/>
              </w:rPr>
              <w:t>Переваги</w:t>
            </w:r>
          </w:p>
        </w:tc>
        <w:tc>
          <w:tcPr>
            <w:tcW w:w="5528" w:type="dxa"/>
            <w:vAlign w:val="center"/>
          </w:tcPr>
          <w:p w14:paraId="14F0FA45" w14:textId="77777777" w:rsidR="00434CDB" w:rsidRPr="00D636E9" w:rsidRDefault="00434CDB" w:rsidP="00D636E9">
            <w:pPr>
              <w:spacing w:after="0" w:line="264" w:lineRule="auto"/>
              <w:jc w:val="center"/>
              <w:rPr>
                <w:rFonts w:ascii="Times New Roman" w:hAnsi="Times New Roman" w:cs="Times New Roman"/>
                <w:lang w:val="uk-UA"/>
              </w:rPr>
            </w:pPr>
            <w:r w:rsidRPr="00D636E9">
              <w:rPr>
                <w:rFonts w:ascii="Times New Roman" w:hAnsi="Times New Roman" w:cs="Times New Roman"/>
                <w:lang w:val="uk-UA"/>
              </w:rPr>
              <w:t>Недоліки</w:t>
            </w:r>
          </w:p>
        </w:tc>
      </w:tr>
      <w:tr w:rsidR="00434CDB" w:rsidRPr="00D636E9" w14:paraId="350AE87E" w14:textId="77777777" w:rsidTr="00D636E9">
        <w:trPr>
          <w:cantSplit/>
          <w:trHeight w:val="4112"/>
        </w:trPr>
        <w:tc>
          <w:tcPr>
            <w:tcW w:w="426" w:type="dxa"/>
            <w:vAlign w:val="center"/>
          </w:tcPr>
          <w:p w14:paraId="3C5E2234" w14:textId="77777777" w:rsidR="00434CDB" w:rsidRPr="00D636E9" w:rsidRDefault="00434CDB" w:rsidP="00D636E9">
            <w:pPr>
              <w:spacing w:after="0" w:line="264" w:lineRule="auto"/>
              <w:jc w:val="center"/>
              <w:rPr>
                <w:rFonts w:ascii="Times New Roman" w:hAnsi="Times New Roman" w:cs="Times New Roman"/>
              </w:rPr>
            </w:pPr>
            <w:r w:rsidRPr="00D636E9">
              <w:rPr>
                <w:rFonts w:ascii="Times New Roman" w:hAnsi="Times New Roman" w:cs="Times New Roman"/>
              </w:rPr>
              <w:t>1</w:t>
            </w:r>
          </w:p>
        </w:tc>
        <w:tc>
          <w:tcPr>
            <w:tcW w:w="850" w:type="dxa"/>
            <w:textDirection w:val="btLr"/>
          </w:tcPr>
          <w:p w14:paraId="02530AB9" w14:textId="77777777" w:rsidR="00434CDB" w:rsidRPr="00D636E9" w:rsidRDefault="00434CDB" w:rsidP="00D636E9">
            <w:pPr>
              <w:spacing w:after="0" w:line="264" w:lineRule="auto"/>
              <w:jc w:val="center"/>
              <w:rPr>
                <w:rFonts w:ascii="Times New Roman" w:hAnsi="Times New Roman" w:cs="Times New Roman"/>
                <w:b/>
                <w:lang w:val="uk-UA"/>
              </w:rPr>
            </w:pPr>
            <w:r w:rsidRPr="00D636E9">
              <w:rPr>
                <w:rFonts w:ascii="Times New Roman" w:hAnsi="Times New Roman" w:cs="Times New Roman"/>
                <w:b/>
                <w:lang w:val="uk-UA"/>
              </w:rPr>
              <w:t xml:space="preserve">АГ з </w:t>
            </w:r>
            <w:proofErr w:type="spellStart"/>
            <w:r w:rsidRPr="00D636E9">
              <w:rPr>
                <w:rFonts w:ascii="Times New Roman" w:hAnsi="Times New Roman" w:cs="Times New Roman"/>
                <w:b/>
                <w:lang w:val="uk-UA"/>
              </w:rPr>
              <w:t>к.з</w:t>
            </w:r>
            <w:proofErr w:type="spellEnd"/>
            <w:r w:rsidRPr="00D636E9">
              <w:rPr>
                <w:rFonts w:ascii="Times New Roman" w:hAnsi="Times New Roman" w:cs="Times New Roman"/>
                <w:b/>
                <w:lang w:val="uk-UA"/>
              </w:rPr>
              <w:t>. ротором</w:t>
            </w:r>
          </w:p>
        </w:tc>
        <w:tc>
          <w:tcPr>
            <w:tcW w:w="3119" w:type="dxa"/>
          </w:tcPr>
          <w:p w14:paraId="46CF08EA" w14:textId="77777777" w:rsidR="00434CDB" w:rsidRPr="000974B4" w:rsidRDefault="00434CDB" w:rsidP="00D636E9">
            <w:pPr>
              <w:pStyle w:val="a3"/>
              <w:ind w:left="0" w:right="0" w:firstLine="0"/>
              <w:jc w:val="both"/>
              <w:rPr>
                <w:sz w:val="26"/>
                <w:szCs w:val="26"/>
                <w:lang w:val="uk-UA"/>
              </w:rPr>
            </w:pPr>
            <w:r w:rsidRPr="000974B4">
              <w:rPr>
                <w:sz w:val="26"/>
                <w:szCs w:val="26"/>
                <w:lang w:val="uk-UA"/>
              </w:rPr>
              <w:t>1) простота в обслуговуванні і надійність,</w:t>
            </w:r>
          </w:p>
          <w:p w14:paraId="0F95CB36" w14:textId="77777777" w:rsidR="00434CDB" w:rsidRPr="000974B4" w:rsidRDefault="00434CDB" w:rsidP="00D636E9">
            <w:pPr>
              <w:pStyle w:val="a3"/>
              <w:ind w:left="0" w:right="0" w:firstLine="0"/>
              <w:jc w:val="both"/>
              <w:rPr>
                <w:sz w:val="26"/>
                <w:szCs w:val="26"/>
                <w:lang w:val="uk-UA"/>
              </w:rPr>
            </w:pPr>
            <w:r w:rsidRPr="000974B4">
              <w:rPr>
                <w:sz w:val="26"/>
                <w:szCs w:val="26"/>
                <w:lang w:val="uk-UA"/>
              </w:rPr>
              <w:t>2) невисока вартість.</w:t>
            </w:r>
          </w:p>
          <w:p w14:paraId="00A184B4" w14:textId="77777777" w:rsidR="00434CDB" w:rsidRPr="000974B4" w:rsidRDefault="00434CDB" w:rsidP="00D636E9">
            <w:pPr>
              <w:pStyle w:val="a3"/>
              <w:ind w:left="0" w:right="0" w:firstLine="0"/>
              <w:jc w:val="both"/>
              <w:rPr>
                <w:sz w:val="26"/>
                <w:szCs w:val="26"/>
                <w:lang w:val="uk-UA"/>
              </w:rPr>
            </w:pPr>
            <w:r w:rsidRPr="000974B4">
              <w:rPr>
                <w:sz w:val="26"/>
                <w:szCs w:val="26"/>
                <w:lang w:val="uk-UA"/>
              </w:rPr>
              <w:t>3) мають порівняно малі коливання генерується потужності, електромагнітного моменту і струму при паралельній роботі і при змінної швидкості вітру і його поривах.</w:t>
            </w:r>
          </w:p>
          <w:p w14:paraId="4F6C95B4" w14:textId="77777777" w:rsidR="00434CDB" w:rsidRPr="000974B4" w:rsidRDefault="00434CDB" w:rsidP="00D636E9">
            <w:pPr>
              <w:pStyle w:val="a3"/>
              <w:ind w:left="0" w:right="0" w:firstLine="0"/>
              <w:jc w:val="both"/>
              <w:rPr>
                <w:sz w:val="26"/>
                <w:szCs w:val="26"/>
                <w:lang w:val="uk-UA"/>
              </w:rPr>
            </w:pPr>
            <w:r w:rsidRPr="000974B4">
              <w:rPr>
                <w:sz w:val="26"/>
                <w:szCs w:val="26"/>
                <w:lang w:val="uk-UA"/>
              </w:rPr>
              <w:t xml:space="preserve">4) можливо встановлювати </w:t>
            </w:r>
            <w:proofErr w:type="spellStart"/>
            <w:r w:rsidRPr="000974B4">
              <w:rPr>
                <w:sz w:val="26"/>
                <w:szCs w:val="26"/>
                <w:lang w:val="uk-UA"/>
              </w:rPr>
              <w:t>безредукторні</w:t>
            </w:r>
            <w:proofErr w:type="spellEnd"/>
            <w:r w:rsidRPr="000974B4">
              <w:rPr>
                <w:sz w:val="26"/>
                <w:szCs w:val="26"/>
                <w:lang w:val="uk-UA"/>
              </w:rPr>
              <w:t xml:space="preserve"> установки з малими масогабаритними показниками, високим ККД і можливістю регулювати напругу в широких межах за рахунок зміни струму збудження.</w:t>
            </w:r>
          </w:p>
        </w:tc>
        <w:tc>
          <w:tcPr>
            <w:tcW w:w="5528" w:type="dxa"/>
          </w:tcPr>
          <w:p w14:paraId="13B7E998" w14:textId="77777777" w:rsidR="00434CDB" w:rsidRPr="000974B4" w:rsidRDefault="00434CDB" w:rsidP="00D636E9">
            <w:pPr>
              <w:pStyle w:val="a3"/>
              <w:ind w:left="0" w:right="0" w:firstLine="0"/>
              <w:jc w:val="both"/>
              <w:rPr>
                <w:sz w:val="26"/>
                <w:szCs w:val="26"/>
                <w:lang w:val="uk-UA"/>
              </w:rPr>
            </w:pPr>
            <w:r w:rsidRPr="000974B4">
              <w:rPr>
                <w:sz w:val="26"/>
                <w:szCs w:val="26"/>
                <w:lang w:val="uk-UA"/>
              </w:rPr>
              <w:t>1) необхідність встановлення редукторів, тому треба використовувати дешеві тихохідні турбіни (з частотою обертання 20–30 об/хв.). Тому генератор приєднують через редуктор з високим коефіцієнтом перетворення (</w:t>
            </w:r>
            <w:proofErr w:type="spellStart"/>
            <w:r w:rsidRPr="000974B4">
              <w:rPr>
                <w:sz w:val="26"/>
                <w:szCs w:val="26"/>
                <w:lang w:val="uk-UA"/>
              </w:rPr>
              <w:t>К</w:t>
            </w:r>
            <w:r w:rsidRPr="000974B4">
              <w:rPr>
                <w:sz w:val="26"/>
                <w:szCs w:val="26"/>
                <w:vertAlign w:val="subscript"/>
                <w:lang w:val="uk-UA"/>
              </w:rPr>
              <w:t>ред</w:t>
            </w:r>
            <w:proofErr w:type="spellEnd"/>
            <w:r w:rsidRPr="000974B4">
              <w:rPr>
                <w:sz w:val="26"/>
                <w:szCs w:val="26"/>
                <w:lang w:val="uk-UA"/>
              </w:rPr>
              <w:t xml:space="preserve"> = 50–70), що потребує додаткових витрат на установку, обслуговування, ремонт, знижує надійність, є джерелом механічного шуму;</w:t>
            </w:r>
          </w:p>
          <w:p w14:paraId="11892AF0" w14:textId="77777777" w:rsidR="00434CDB" w:rsidRPr="000974B4" w:rsidRDefault="00434CDB" w:rsidP="00D636E9">
            <w:pPr>
              <w:pStyle w:val="a3"/>
              <w:ind w:left="0" w:right="0" w:firstLine="0"/>
              <w:jc w:val="both"/>
              <w:rPr>
                <w:sz w:val="26"/>
                <w:szCs w:val="26"/>
                <w:lang w:val="uk-UA"/>
              </w:rPr>
            </w:pPr>
            <w:r w:rsidRPr="000974B4">
              <w:rPr>
                <w:sz w:val="26"/>
                <w:szCs w:val="26"/>
                <w:lang w:val="uk-UA"/>
              </w:rPr>
              <w:t>2) неможливо управляти режимними параметрами, що буває необхідно при поривчастим вітром;</w:t>
            </w:r>
          </w:p>
          <w:p w14:paraId="5640EDF0" w14:textId="77777777" w:rsidR="00434CDB" w:rsidRPr="000974B4" w:rsidRDefault="00434CDB" w:rsidP="00D636E9">
            <w:pPr>
              <w:pStyle w:val="a3"/>
              <w:ind w:left="0" w:right="0" w:firstLine="0"/>
              <w:jc w:val="both"/>
              <w:rPr>
                <w:sz w:val="26"/>
                <w:szCs w:val="26"/>
                <w:lang w:val="uk-UA"/>
              </w:rPr>
            </w:pPr>
            <w:r w:rsidRPr="000974B4">
              <w:rPr>
                <w:sz w:val="26"/>
                <w:szCs w:val="26"/>
                <w:lang w:val="uk-UA"/>
              </w:rPr>
              <w:t>3) для роботи в автономному режимі необхідний автономне джерело реактивної потужності;</w:t>
            </w:r>
          </w:p>
          <w:p w14:paraId="13F4E53C" w14:textId="77777777" w:rsidR="00434CDB" w:rsidRPr="000974B4" w:rsidRDefault="00434CDB" w:rsidP="00D636E9">
            <w:pPr>
              <w:pStyle w:val="a3"/>
              <w:ind w:left="0" w:right="0" w:firstLine="0"/>
              <w:jc w:val="both"/>
              <w:rPr>
                <w:sz w:val="26"/>
                <w:szCs w:val="26"/>
                <w:lang w:val="uk-UA"/>
              </w:rPr>
            </w:pPr>
            <w:r w:rsidRPr="000974B4">
              <w:rPr>
                <w:sz w:val="26"/>
                <w:szCs w:val="26"/>
                <w:lang w:val="uk-UA"/>
              </w:rPr>
              <w:t>4) обмеження в промисловому застосуванні через спотвореної форми вихідної напруги і незадовільних динамічних властивостей.</w:t>
            </w:r>
          </w:p>
        </w:tc>
      </w:tr>
      <w:tr w:rsidR="00434CDB" w:rsidRPr="00D636E9" w14:paraId="7C841F38" w14:textId="77777777" w:rsidTr="00D636E9">
        <w:trPr>
          <w:cantSplit/>
          <w:trHeight w:val="1548"/>
        </w:trPr>
        <w:tc>
          <w:tcPr>
            <w:tcW w:w="426" w:type="dxa"/>
            <w:vAlign w:val="center"/>
          </w:tcPr>
          <w:p w14:paraId="7E85FE5D" w14:textId="77777777" w:rsidR="00434CDB" w:rsidRPr="00D636E9" w:rsidRDefault="00434CDB" w:rsidP="00434CDB">
            <w:pPr>
              <w:spacing w:after="0" w:line="264" w:lineRule="auto"/>
              <w:ind w:firstLine="567"/>
              <w:jc w:val="center"/>
              <w:rPr>
                <w:rFonts w:ascii="Times New Roman" w:hAnsi="Times New Roman" w:cs="Times New Roman"/>
              </w:rPr>
            </w:pPr>
            <w:r w:rsidRPr="00D636E9">
              <w:rPr>
                <w:rFonts w:ascii="Times New Roman" w:hAnsi="Times New Roman" w:cs="Times New Roman"/>
              </w:rPr>
              <w:t>2</w:t>
            </w:r>
          </w:p>
        </w:tc>
        <w:tc>
          <w:tcPr>
            <w:tcW w:w="850" w:type="dxa"/>
            <w:textDirection w:val="btLr"/>
            <w:vAlign w:val="center"/>
          </w:tcPr>
          <w:p w14:paraId="757C38C2" w14:textId="77777777" w:rsidR="00434CDB" w:rsidRPr="00D636E9" w:rsidRDefault="00434CDB" w:rsidP="00D636E9">
            <w:pPr>
              <w:spacing w:after="0" w:line="240" w:lineRule="auto"/>
              <w:jc w:val="center"/>
              <w:rPr>
                <w:rFonts w:ascii="Times New Roman" w:hAnsi="Times New Roman" w:cs="Times New Roman"/>
                <w:b/>
                <w:sz w:val="20"/>
                <w:szCs w:val="20"/>
                <w:lang w:val="uk-UA"/>
              </w:rPr>
            </w:pPr>
            <w:r w:rsidRPr="00D636E9">
              <w:rPr>
                <w:rFonts w:ascii="Times New Roman" w:hAnsi="Times New Roman" w:cs="Times New Roman"/>
                <w:b/>
                <w:caps/>
                <w:sz w:val="20"/>
                <w:szCs w:val="20"/>
                <w:lang w:val="uk-UA"/>
              </w:rPr>
              <w:t>СГ</w:t>
            </w:r>
            <w:r w:rsidRPr="00D636E9">
              <w:rPr>
                <w:rFonts w:ascii="Times New Roman" w:hAnsi="Times New Roman" w:cs="Times New Roman"/>
                <w:b/>
                <w:sz w:val="20"/>
                <w:szCs w:val="20"/>
                <w:lang w:val="uk-UA"/>
              </w:rPr>
              <w:t xml:space="preserve"> з магнітоелектричним збудженням</w:t>
            </w:r>
          </w:p>
        </w:tc>
        <w:tc>
          <w:tcPr>
            <w:tcW w:w="3119" w:type="dxa"/>
          </w:tcPr>
          <w:p w14:paraId="399A57CC" w14:textId="77777777" w:rsidR="00434CDB" w:rsidRPr="000974B4" w:rsidRDefault="00434CDB" w:rsidP="00D636E9">
            <w:pPr>
              <w:pStyle w:val="a3"/>
              <w:ind w:left="0" w:right="0" w:firstLine="0"/>
              <w:jc w:val="both"/>
              <w:rPr>
                <w:sz w:val="26"/>
                <w:szCs w:val="26"/>
                <w:lang w:val="uk-UA"/>
              </w:rPr>
            </w:pPr>
            <w:r w:rsidRPr="000974B4">
              <w:rPr>
                <w:sz w:val="26"/>
                <w:szCs w:val="26"/>
                <w:lang w:val="uk-UA"/>
              </w:rPr>
              <w:t xml:space="preserve">1) виключення </w:t>
            </w:r>
            <w:proofErr w:type="spellStart"/>
            <w:r w:rsidRPr="000974B4">
              <w:rPr>
                <w:sz w:val="26"/>
                <w:szCs w:val="26"/>
                <w:lang w:val="uk-UA"/>
              </w:rPr>
              <w:t>ковзаючого</w:t>
            </w:r>
            <w:proofErr w:type="spellEnd"/>
            <w:r w:rsidRPr="000974B4">
              <w:rPr>
                <w:sz w:val="26"/>
                <w:szCs w:val="26"/>
                <w:lang w:val="uk-UA"/>
              </w:rPr>
              <w:t xml:space="preserve"> контакту</w:t>
            </w:r>
          </w:p>
          <w:p w14:paraId="7127078C" w14:textId="77777777" w:rsidR="00434CDB" w:rsidRPr="000974B4" w:rsidRDefault="00434CDB" w:rsidP="00D636E9">
            <w:pPr>
              <w:pStyle w:val="a3"/>
              <w:ind w:left="0" w:right="0" w:firstLine="0"/>
              <w:jc w:val="both"/>
              <w:rPr>
                <w:sz w:val="26"/>
                <w:szCs w:val="26"/>
                <w:lang w:val="uk-UA"/>
              </w:rPr>
            </w:pPr>
            <w:r w:rsidRPr="000974B4">
              <w:rPr>
                <w:sz w:val="26"/>
                <w:szCs w:val="26"/>
                <w:lang w:val="uk-UA"/>
              </w:rPr>
              <w:t>2) висока надійність роботи,</w:t>
            </w:r>
          </w:p>
          <w:p w14:paraId="015968EB" w14:textId="77777777" w:rsidR="00434CDB" w:rsidRPr="000974B4" w:rsidRDefault="00434CDB" w:rsidP="00D636E9">
            <w:pPr>
              <w:pStyle w:val="a3"/>
              <w:ind w:left="0" w:right="0" w:firstLine="0"/>
              <w:jc w:val="both"/>
              <w:rPr>
                <w:sz w:val="26"/>
                <w:szCs w:val="26"/>
                <w:lang w:val="uk-UA"/>
              </w:rPr>
            </w:pPr>
            <w:r w:rsidRPr="000974B4">
              <w:rPr>
                <w:sz w:val="26"/>
                <w:szCs w:val="26"/>
                <w:lang w:val="uk-UA"/>
              </w:rPr>
              <w:t xml:space="preserve">3) високе значення ККД. </w:t>
            </w:r>
          </w:p>
        </w:tc>
        <w:tc>
          <w:tcPr>
            <w:tcW w:w="5528" w:type="dxa"/>
          </w:tcPr>
          <w:p w14:paraId="5E1AB7F1" w14:textId="77777777" w:rsidR="00434CDB" w:rsidRPr="000974B4" w:rsidRDefault="00434CDB" w:rsidP="00D636E9">
            <w:pPr>
              <w:pStyle w:val="a3"/>
              <w:ind w:left="0" w:right="0" w:firstLine="0"/>
              <w:jc w:val="both"/>
              <w:rPr>
                <w:sz w:val="26"/>
                <w:szCs w:val="26"/>
                <w:lang w:val="uk-UA"/>
              </w:rPr>
            </w:pPr>
            <w:r w:rsidRPr="000974B4">
              <w:rPr>
                <w:sz w:val="26"/>
                <w:szCs w:val="26"/>
                <w:lang w:val="uk-UA"/>
              </w:rPr>
              <w:t>1) необхідність придбання дорогих постійних магнітів, технологія яких в Україні не відпрацьована.</w:t>
            </w:r>
          </w:p>
          <w:p w14:paraId="420F77B6" w14:textId="77777777" w:rsidR="00434CDB" w:rsidRPr="000974B4" w:rsidRDefault="00434CDB" w:rsidP="00D636E9">
            <w:pPr>
              <w:pStyle w:val="a3"/>
              <w:ind w:left="0" w:right="0" w:firstLine="0"/>
              <w:jc w:val="both"/>
              <w:rPr>
                <w:sz w:val="26"/>
                <w:szCs w:val="26"/>
                <w:lang w:val="uk-UA"/>
              </w:rPr>
            </w:pPr>
            <w:r w:rsidRPr="000974B4">
              <w:rPr>
                <w:sz w:val="26"/>
                <w:szCs w:val="26"/>
                <w:lang w:val="uk-UA"/>
              </w:rPr>
              <w:t>2) сталість магнітного потоку, тобто неможливість його регулювати.</w:t>
            </w:r>
          </w:p>
          <w:p w14:paraId="66705A48" w14:textId="77777777" w:rsidR="00434CDB" w:rsidRPr="000974B4" w:rsidRDefault="00434CDB" w:rsidP="00D636E9">
            <w:pPr>
              <w:pStyle w:val="a3"/>
              <w:ind w:left="0" w:right="0" w:firstLine="0"/>
              <w:jc w:val="both"/>
              <w:rPr>
                <w:sz w:val="26"/>
                <w:szCs w:val="26"/>
                <w:lang w:val="uk-UA"/>
              </w:rPr>
            </w:pPr>
            <w:r w:rsidRPr="000974B4">
              <w:rPr>
                <w:sz w:val="26"/>
                <w:szCs w:val="26"/>
                <w:lang w:val="uk-UA"/>
              </w:rPr>
              <w:t>3) висока вартість.</w:t>
            </w:r>
          </w:p>
          <w:p w14:paraId="7F445BD6" w14:textId="77777777" w:rsidR="00434CDB" w:rsidRPr="000974B4" w:rsidRDefault="00434CDB" w:rsidP="00D636E9">
            <w:pPr>
              <w:pStyle w:val="a3"/>
              <w:ind w:left="0" w:right="0" w:firstLine="0"/>
              <w:jc w:val="both"/>
              <w:rPr>
                <w:sz w:val="26"/>
                <w:szCs w:val="26"/>
                <w:lang w:val="uk-UA"/>
              </w:rPr>
            </w:pPr>
            <w:r w:rsidRPr="000974B4">
              <w:rPr>
                <w:sz w:val="26"/>
                <w:szCs w:val="26"/>
                <w:lang w:val="uk-UA"/>
              </w:rPr>
              <w:t>4) відсутність вітчизняної бази виробництва.</w:t>
            </w:r>
          </w:p>
        </w:tc>
      </w:tr>
      <w:tr w:rsidR="00434CDB" w:rsidRPr="00D636E9" w14:paraId="48FD4C9D" w14:textId="77777777" w:rsidTr="00D636E9">
        <w:trPr>
          <w:cantSplit/>
          <w:trHeight w:val="2396"/>
        </w:trPr>
        <w:tc>
          <w:tcPr>
            <w:tcW w:w="426" w:type="dxa"/>
            <w:vAlign w:val="center"/>
          </w:tcPr>
          <w:p w14:paraId="73AE988F" w14:textId="77777777" w:rsidR="00434CDB" w:rsidRPr="00D636E9" w:rsidRDefault="00434CDB" w:rsidP="00D636E9">
            <w:pPr>
              <w:spacing w:after="0" w:line="264" w:lineRule="auto"/>
              <w:jc w:val="center"/>
              <w:rPr>
                <w:rFonts w:ascii="Times New Roman" w:hAnsi="Times New Roman" w:cs="Times New Roman"/>
                <w:lang w:val="uk-UA"/>
              </w:rPr>
            </w:pPr>
            <w:r w:rsidRPr="00D636E9">
              <w:rPr>
                <w:rFonts w:ascii="Times New Roman" w:hAnsi="Times New Roman" w:cs="Times New Roman"/>
                <w:lang w:val="uk-UA"/>
              </w:rPr>
              <w:t>3</w:t>
            </w:r>
          </w:p>
        </w:tc>
        <w:tc>
          <w:tcPr>
            <w:tcW w:w="850" w:type="dxa"/>
            <w:textDirection w:val="btLr"/>
            <w:vAlign w:val="center"/>
          </w:tcPr>
          <w:p w14:paraId="0C1F917A" w14:textId="77777777" w:rsidR="00434CDB" w:rsidRPr="00D636E9" w:rsidRDefault="00434CDB" w:rsidP="00D636E9">
            <w:pPr>
              <w:spacing w:after="0" w:line="264" w:lineRule="auto"/>
              <w:jc w:val="center"/>
              <w:rPr>
                <w:rFonts w:ascii="Times New Roman" w:hAnsi="Times New Roman" w:cs="Times New Roman"/>
                <w:b/>
                <w:lang w:val="uk-UA"/>
              </w:rPr>
            </w:pPr>
            <w:r w:rsidRPr="00D636E9">
              <w:rPr>
                <w:rFonts w:ascii="Times New Roman" w:hAnsi="Times New Roman" w:cs="Times New Roman"/>
                <w:b/>
                <w:lang w:val="uk-UA"/>
              </w:rPr>
              <w:t>АГ з фазним ротором</w:t>
            </w:r>
          </w:p>
        </w:tc>
        <w:tc>
          <w:tcPr>
            <w:tcW w:w="3119" w:type="dxa"/>
          </w:tcPr>
          <w:p w14:paraId="321C9B9C" w14:textId="77777777" w:rsidR="00434CDB" w:rsidRPr="000974B4" w:rsidRDefault="00434CDB" w:rsidP="00D636E9">
            <w:pPr>
              <w:pStyle w:val="a3"/>
              <w:ind w:left="0" w:right="0" w:firstLine="0"/>
              <w:jc w:val="both"/>
              <w:rPr>
                <w:sz w:val="26"/>
                <w:szCs w:val="26"/>
                <w:lang w:val="uk-UA"/>
              </w:rPr>
            </w:pPr>
            <w:r w:rsidRPr="000974B4">
              <w:rPr>
                <w:sz w:val="26"/>
                <w:szCs w:val="26"/>
                <w:lang w:val="uk-UA"/>
              </w:rPr>
              <w:t>1) Можливо використовувати в автономних системах в поєднанні з іншими машинами. Можливо каскадне з'єднання двох АГ або з'єднання АГ і ДПТ з паралельним збудженням.</w:t>
            </w:r>
          </w:p>
          <w:p w14:paraId="0E8A828C" w14:textId="77777777" w:rsidR="00434CDB" w:rsidRPr="000974B4" w:rsidRDefault="00434CDB" w:rsidP="00D636E9">
            <w:pPr>
              <w:pStyle w:val="a3"/>
              <w:ind w:left="0" w:right="0" w:firstLine="0"/>
              <w:jc w:val="both"/>
              <w:rPr>
                <w:sz w:val="26"/>
                <w:szCs w:val="26"/>
                <w:lang w:val="uk-UA"/>
              </w:rPr>
            </w:pPr>
            <w:r w:rsidRPr="000974B4">
              <w:rPr>
                <w:sz w:val="26"/>
                <w:szCs w:val="26"/>
                <w:lang w:val="uk-UA"/>
              </w:rPr>
              <w:t>2) простота в обслуговуванні;</w:t>
            </w:r>
          </w:p>
          <w:p w14:paraId="72BEE449" w14:textId="77777777" w:rsidR="00434CDB" w:rsidRPr="000974B4" w:rsidRDefault="00434CDB" w:rsidP="00D636E9">
            <w:pPr>
              <w:pStyle w:val="a3"/>
              <w:ind w:left="0" w:right="0" w:firstLine="0"/>
              <w:jc w:val="both"/>
              <w:rPr>
                <w:sz w:val="26"/>
                <w:szCs w:val="26"/>
                <w:lang w:val="uk-UA"/>
              </w:rPr>
            </w:pPr>
            <w:r w:rsidRPr="000974B4">
              <w:rPr>
                <w:sz w:val="26"/>
                <w:szCs w:val="26"/>
                <w:lang w:val="uk-UA"/>
              </w:rPr>
              <w:t>3) надійність,</w:t>
            </w:r>
          </w:p>
          <w:p w14:paraId="2048C3E6" w14:textId="77777777" w:rsidR="00434CDB" w:rsidRPr="000974B4" w:rsidRDefault="00434CDB" w:rsidP="00D636E9">
            <w:pPr>
              <w:pStyle w:val="a3"/>
              <w:ind w:left="0" w:right="0" w:firstLine="0"/>
              <w:jc w:val="both"/>
              <w:rPr>
                <w:sz w:val="26"/>
                <w:szCs w:val="26"/>
                <w:lang w:val="uk-UA"/>
              </w:rPr>
            </w:pPr>
            <w:r w:rsidRPr="000974B4">
              <w:rPr>
                <w:sz w:val="26"/>
                <w:szCs w:val="26"/>
                <w:lang w:val="uk-UA"/>
              </w:rPr>
              <w:t xml:space="preserve">4) мають порівняно малі коливання </w:t>
            </w:r>
            <w:proofErr w:type="spellStart"/>
            <w:r w:rsidRPr="000974B4">
              <w:rPr>
                <w:sz w:val="26"/>
                <w:szCs w:val="26"/>
                <w:lang w:val="uk-UA"/>
              </w:rPr>
              <w:t>генеруємої</w:t>
            </w:r>
            <w:proofErr w:type="spellEnd"/>
            <w:r w:rsidRPr="000974B4">
              <w:rPr>
                <w:sz w:val="26"/>
                <w:szCs w:val="26"/>
                <w:lang w:val="uk-UA"/>
              </w:rPr>
              <w:t xml:space="preserve"> потужності, електромагнітного моменту і струму при паралельній роботі і при змінної швидкості вітру і його поривах.</w:t>
            </w:r>
          </w:p>
        </w:tc>
        <w:tc>
          <w:tcPr>
            <w:tcW w:w="5528" w:type="dxa"/>
          </w:tcPr>
          <w:p w14:paraId="2290204E" w14:textId="77777777" w:rsidR="00434CDB" w:rsidRPr="000974B4" w:rsidRDefault="00434CDB" w:rsidP="00D636E9">
            <w:pPr>
              <w:pStyle w:val="a3"/>
              <w:ind w:left="0" w:right="0" w:firstLine="0"/>
              <w:jc w:val="both"/>
              <w:rPr>
                <w:sz w:val="26"/>
                <w:szCs w:val="26"/>
                <w:lang w:val="uk-UA"/>
              </w:rPr>
            </w:pPr>
            <w:r w:rsidRPr="000974B4">
              <w:rPr>
                <w:sz w:val="26"/>
                <w:szCs w:val="26"/>
                <w:lang w:val="uk-UA"/>
              </w:rPr>
              <w:t>1) необхідність встановлення редукторів, тому використовують дешеві тихохідні турбіни (з частотою обертання 20–30 об/хв.). Тому генератор при-з'єднують через редуктор з високим коефіцієнтом перетворення (</w:t>
            </w:r>
            <w:proofErr w:type="spellStart"/>
            <w:r w:rsidRPr="000974B4">
              <w:rPr>
                <w:sz w:val="26"/>
                <w:szCs w:val="26"/>
                <w:lang w:val="uk-UA"/>
              </w:rPr>
              <w:t>К</w:t>
            </w:r>
            <w:r w:rsidRPr="000974B4">
              <w:rPr>
                <w:sz w:val="26"/>
                <w:szCs w:val="26"/>
                <w:vertAlign w:val="subscript"/>
                <w:lang w:val="uk-UA"/>
              </w:rPr>
              <w:t>ред</w:t>
            </w:r>
            <w:proofErr w:type="spellEnd"/>
            <w:r w:rsidRPr="000974B4">
              <w:rPr>
                <w:sz w:val="26"/>
                <w:szCs w:val="26"/>
                <w:lang w:val="uk-UA"/>
              </w:rPr>
              <w:t xml:space="preserve"> = 50–70), що вимагає додаткових витрат на установку, обслуговування, ремонт, знижує надійність, є джерелом механічного шуму.</w:t>
            </w:r>
          </w:p>
          <w:p w14:paraId="0E340A55" w14:textId="77777777" w:rsidR="00434CDB" w:rsidRPr="000974B4" w:rsidRDefault="00434CDB" w:rsidP="00D636E9">
            <w:pPr>
              <w:pStyle w:val="a3"/>
              <w:ind w:left="0" w:right="0" w:firstLine="0"/>
              <w:jc w:val="both"/>
              <w:rPr>
                <w:sz w:val="26"/>
                <w:szCs w:val="26"/>
                <w:lang w:val="uk-UA"/>
              </w:rPr>
            </w:pPr>
            <w:r w:rsidRPr="000974B4">
              <w:rPr>
                <w:sz w:val="26"/>
                <w:szCs w:val="26"/>
                <w:lang w:val="uk-UA"/>
              </w:rPr>
              <w:t xml:space="preserve">2) неможливо управляти режимними параметрами, що буває необхідно при поривчастому </w:t>
            </w:r>
            <w:proofErr w:type="spellStart"/>
            <w:r w:rsidRPr="000974B4">
              <w:rPr>
                <w:sz w:val="26"/>
                <w:szCs w:val="26"/>
                <w:lang w:val="uk-UA"/>
              </w:rPr>
              <w:t>вітрі</w:t>
            </w:r>
            <w:proofErr w:type="spellEnd"/>
            <w:r w:rsidRPr="000974B4">
              <w:rPr>
                <w:sz w:val="26"/>
                <w:szCs w:val="26"/>
                <w:lang w:val="uk-UA"/>
              </w:rPr>
              <w:t>;</w:t>
            </w:r>
          </w:p>
          <w:p w14:paraId="7D7D28FB" w14:textId="77777777" w:rsidR="00434CDB" w:rsidRPr="000974B4" w:rsidRDefault="00434CDB" w:rsidP="00D636E9">
            <w:pPr>
              <w:pStyle w:val="a3"/>
              <w:ind w:left="0" w:right="0" w:firstLine="0"/>
              <w:jc w:val="both"/>
              <w:rPr>
                <w:sz w:val="26"/>
                <w:szCs w:val="26"/>
                <w:lang w:val="uk-UA"/>
              </w:rPr>
            </w:pPr>
            <w:r w:rsidRPr="000974B4">
              <w:rPr>
                <w:sz w:val="26"/>
                <w:szCs w:val="26"/>
                <w:lang w:val="uk-UA"/>
              </w:rPr>
              <w:t>3) для роботи в автономному режимі необхідне автономне джерело реактивної потужності;</w:t>
            </w:r>
          </w:p>
          <w:p w14:paraId="459A17AD" w14:textId="77777777" w:rsidR="00434CDB" w:rsidRPr="000974B4" w:rsidRDefault="00434CDB" w:rsidP="00D636E9">
            <w:pPr>
              <w:pStyle w:val="a3"/>
              <w:ind w:left="0" w:right="0" w:firstLine="0"/>
              <w:jc w:val="both"/>
              <w:rPr>
                <w:sz w:val="26"/>
                <w:szCs w:val="26"/>
                <w:lang w:val="uk-UA"/>
              </w:rPr>
            </w:pPr>
            <w:r w:rsidRPr="000974B4">
              <w:rPr>
                <w:sz w:val="26"/>
                <w:szCs w:val="26"/>
                <w:lang w:val="uk-UA"/>
              </w:rPr>
              <w:t>4) обмеження в промисловому застосуванні через спотвореної форми вихідної напруги і незадовільні динамічні властивості.</w:t>
            </w:r>
          </w:p>
          <w:p w14:paraId="438B104E" w14:textId="77777777" w:rsidR="00434CDB" w:rsidRPr="000974B4" w:rsidRDefault="00434CDB" w:rsidP="00D636E9">
            <w:pPr>
              <w:pStyle w:val="a3"/>
              <w:ind w:left="0" w:right="0" w:firstLine="0"/>
              <w:jc w:val="both"/>
              <w:rPr>
                <w:sz w:val="26"/>
                <w:szCs w:val="26"/>
                <w:lang w:val="uk-UA"/>
              </w:rPr>
            </w:pPr>
            <w:r w:rsidRPr="000974B4">
              <w:rPr>
                <w:sz w:val="26"/>
                <w:szCs w:val="26"/>
                <w:lang w:val="uk-UA"/>
              </w:rPr>
              <w:t xml:space="preserve">5) наявність </w:t>
            </w:r>
            <w:proofErr w:type="spellStart"/>
            <w:r w:rsidRPr="000974B4">
              <w:rPr>
                <w:sz w:val="26"/>
                <w:szCs w:val="26"/>
                <w:lang w:val="uk-UA"/>
              </w:rPr>
              <w:t>ковзаючого</w:t>
            </w:r>
            <w:proofErr w:type="spellEnd"/>
            <w:r w:rsidRPr="000974B4">
              <w:rPr>
                <w:sz w:val="26"/>
                <w:szCs w:val="26"/>
                <w:lang w:val="uk-UA"/>
              </w:rPr>
              <w:t xml:space="preserve"> контакту, що знижує надійність.</w:t>
            </w:r>
          </w:p>
        </w:tc>
      </w:tr>
    </w:tbl>
    <w:p w14:paraId="3870F96E" w14:textId="77777777" w:rsidR="000974B4" w:rsidRDefault="000974B4"/>
    <w:p w14:paraId="611DB4FE" w14:textId="77777777" w:rsidR="000974B4" w:rsidRPr="003B15CD" w:rsidRDefault="000974B4" w:rsidP="000974B4">
      <w:pPr>
        <w:spacing w:after="0" w:line="264"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lastRenderedPageBreak/>
        <w:t>Закінчення табл. 8.1</w:t>
      </w:r>
    </w:p>
    <w:tbl>
      <w:tblPr>
        <w:tblW w:w="100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399"/>
        <w:gridCol w:w="27"/>
        <w:gridCol w:w="852"/>
        <w:gridCol w:w="2833"/>
        <w:gridCol w:w="5812"/>
        <w:gridCol w:w="127"/>
      </w:tblGrid>
      <w:tr w:rsidR="000974B4" w:rsidRPr="00D636E9" w14:paraId="2C6CF952" w14:textId="77777777" w:rsidTr="000974B4">
        <w:trPr>
          <w:cantSplit/>
          <w:trHeight w:val="1064"/>
        </w:trPr>
        <w:tc>
          <w:tcPr>
            <w:tcW w:w="428" w:type="dxa"/>
            <w:gridSpan w:val="2"/>
            <w:vAlign w:val="center"/>
          </w:tcPr>
          <w:p w14:paraId="4BB571C7" w14:textId="77777777" w:rsidR="000974B4" w:rsidRPr="003B15CD" w:rsidRDefault="000974B4" w:rsidP="00164719">
            <w:pPr>
              <w:spacing w:after="0" w:line="240" w:lineRule="auto"/>
              <w:jc w:val="center"/>
              <w:rPr>
                <w:rFonts w:ascii="Times New Roman" w:hAnsi="Times New Roman" w:cs="Times New Roman"/>
                <w:sz w:val="26"/>
                <w:szCs w:val="26"/>
                <w:lang w:val="uk-UA"/>
              </w:rPr>
            </w:pPr>
            <w:r w:rsidRPr="003B15CD">
              <w:rPr>
                <w:rFonts w:ascii="Times New Roman" w:hAnsi="Times New Roman" w:cs="Times New Roman"/>
                <w:sz w:val="26"/>
                <w:szCs w:val="26"/>
              </w:rPr>
              <w:t>№</w:t>
            </w:r>
          </w:p>
          <w:p w14:paraId="0ADAC2A7" w14:textId="77777777" w:rsidR="000974B4" w:rsidRPr="003B15CD" w:rsidRDefault="000974B4" w:rsidP="00164719">
            <w:pPr>
              <w:spacing w:after="0" w:line="240" w:lineRule="auto"/>
              <w:jc w:val="center"/>
              <w:rPr>
                <w:rFonts w:ascii="Times New Roman" w:hAnsi="Times New Roman" w:cs="Times New Roman"/>
                <w:sz w:val="26"/>
                <w:szCs w:val="26"/>
              </w:rPr>
            </w:pPr>
            <w:r w:rsidRPr="003B15CD">
              <w:rPr>
                <w:rFonts w:ascii="Times New Roman" w:hAnsi="Times New Roman" w:cs="Times New Roman"/>
                <w:sz w:val="26"/>
                <w:szCs w:val="26"/>
                <w:lang w:val="uk-UA"/>
              </w:rPr>
              <w:t>з/</w:t>
            </w:r>
            <w:r w:rsidRPr="003B15CD">
              <w:rPr>
                <w:rFonts w:ascii="Times New Roman" w:hAnsi="Times New Roman" w:cs="Times New Roman"/>
                <w:sz w:val="26"/>
                <w:szCs w:val="26"/>
              </w:rPr>
              <w:t>п</w:t>
            </w:r>
          </w:p>
        </w:tc>
        <w:tc>
          <w:tcPr>
            <w:tcW w:w="879" w:type="dxa"/>
            <w:gridSpan w:val="2"/>
            <w:vAlign w:val="center"/>
          </w:tcPr>
          <w:p w14:paraId="056A2E9A" w14:textId="77777777" w:rsidR="000974B4" w:rsidRPr="00D636E9" w:rsidRDefault="000974B4" w:rsidP="00164719">
            <w:pPr>
              <w:spacing w:after="0" w:line="240" w:lineRule="auto"/>
              <w:jc w:val="center"/>
              <w:rPr>
                <w:rFonts w:ascii="Times New Roman" w:hAnsi="Times New Roman" w:cs="Times New Roman"/>
                <w:lang w:val="uk-UA"/>
              </w:rPr>
            </w:pPr>
            <w:r w:rsidRPr="00D636E9">
              <w:rPr>
                <w:rFonts w:ascii="Times New Roman" w:hAnsi="Times New Roman" w:cs="Times New Roman"/>
                <w:lang w:val="uk-UA"/>
              </w:rPr>
              <w:t>Генератор</w:t>
            </w:r>
          </w:p>
        </w:tc>
        <w:tc>
          <w:tcPr>
            <w:tcW w:w="2833" w:type="dxa"/>
            <w:vAlign w:val="center"/>
          </w:tcPr>
          <w:p w14:paraId="558A8AAF" w14:textId="77777777" w:rsidR="000974B4" w:rsidRPr="00D636E9" w:rsidRDefault="000974B4" w:rsidP="00164719">
            <w:pPr>
              <w:spacing w:after="0" w:line="240" w:lineRule="auto"/>
              <w:jc w:val="center"/>
              <w:rPr>
                <w:rFonts w:ascii="Times New Roman" w:hAnsi="Times New Roman" w:cs="Times New Roman"/>
                <w:lang w:val="uk-UA"/>
              </w:rPr>
            </w:pPr>
            <w:r w:rsidRPr="00D636E9">
              <w:rPr>
                <w:rFonts w:ascii="Times New Roman" w:hAnsi="Times New Roman" w:cs="Times New Roman"/>
                <w:lang w:val="uk-UA"/>
              </w:rPr>
              <w:t>Переваги</w:t>
            </w:r>
          </w:p>
        </w:tc>
        <w:tc>
          <w:tcPr>
            <w:tcW w:w="5939" w:type="dxa"/>
            <w:gridSpan w:val="2"/>
            <w:vAlign w:val="center"/>
          </w:tcPr>
          <w:p w14:paraId="3EF73304" w14:textId="77777777" w:rsidR="000974B4" w:rsidRPr="00D636E9" w:rsidRDefault="000974B4" w:rsidP="00164719">
            <w:pPr>
              <w:spacing w:after="0" w:line="240" w:lineRule="auto"/>
              <w:jc w:val="center"/>
              <w:rPr>
                <w:rFonts w:ascii="Times New Roman" w:hAnsi="Times New Roman" w:cs="Times New Roman"/>
                <w:lang w:val="uk-UA"/>
              </w:rPr>
            </w:pPr>
            <w:r w:rsidRPr="00D636E9">
              <w:rPr>
                <w:rFonts w:ascii="Times New Roman" w:hAnsi="Times New Roman" w:cs="Times New Roman"/>
                <w:lang w:val="uk-UA"/>
              </w:rPr>
              <w:t>Недоліки</w:t>
            </w:r>
          </w:p>
        </w:tc>
      </w:tr>
      <w:tr w:rsidR="00434CDB" w:rsidRPr="00D636E9" w14:paraId="7EF4D826" w14:textId="77777777" w:rsidTr="000974B4">
        <w:trPr>
          <w:gridBefore w:val="1"/>
          <w:gridAfter w:val="1"/>
          <w:wBefore w:w="29" w:type="dxa"/>
          <w:wAfter w:w="127" w:type="dxa"/>
          <w:cantSplit/>
          <w:trHeight w:val="1134"/>
        </w:trPr>
        <w:tc>
          <w:tcPr>
            <w:tcW w:w="426" w:type="dxa"/>
            <w:gridSpan w:val="2"/>
            <w:vAlign w:val="center"/>
          </w:tcPr>
          <w:p w14:paraId="6BA58299" w14:textId="77777777" w:rsidR="00434CDB" w:rsidRPr="00D636E9" w:rsidRDefault="00434CDB" w:rsidP="00D636E9">
            <w:pPr>
              <w:spacing w:after="0" w:line="264" w:lineRule="auto"/>
              <w:jc w:val="center"/>
              <w:rPr>
                <w:rFonts w:ascii="Times New Roman" w:hAnsi="Times New Roman" w:cs="Times New Roman"/>
                <w:sz w:val="20"/>
                <w:szCs w:val="20"/>
                <w:lang w:val="uk-UA"/>
              </w:rPr>
            </w:pPr>
            <w:r w:rsidRPr="00D636E9">
              <w:rPr>
                <w:rFonts w:ascii="Times New Roman" w:hAnsi="Times New Roman" w:cs="Times New Roman"/>
                <w:sz w:val="20"/>
                <w:szCs w:val="20"/>
                <w:lang w:val="uk-UA"/>
              </w:rPr>
              <w:t>4</w:t>
            </w:r>
          </w:p>
        </w:tc>
        <w:tc>
          <w:tcPr>
            <w:tcW w:w="852" w:type="dxa"/>
            <w:textDirection w:val="btLr"/>
            <w:vAlign w:val="center"/>
          </w:tcPr>
          <w:p w14:paraId="4790102F" w14:textId="77777777" w:rsidR="00434CDB" w:rsidRPr="00D636E9" w:rsidRDefault="00434CDB" w:rsidP="00D636E9">
            <w:pPr>
              <w:spacing w:after="0" w:line="264" w:lineRule="auto"/>
              <w:jc w:val="center"/>
              <w:rPr>
                <w:rFonts w:ascii="Times New Roman" w:hAnsi="Times New Roman" w:cs="Times New Roman"/>
                <w:b/>
                <w:sz w:val="20"/>
                <w:szCs w:val="20"/>
                <w:lang w:val="uk-UA"/>
              </w:rPr>
            </w:pPr>
            <w:r w:rsidRPr="00D636E9">
              <w:rPr>
                <w:rFonts w:ascii="Times New Roman" w:hAnsi="Times New Roman" w:cs="Times New Roman"/>
                <w:b/>
                <w:caps/>
                <w:sz w:val="20"/>
                <w:szCs w:val="20"/>
                <w:lang w:val="uk-UA"/>
              </w:rPr>
              <w:t>СГ</w:t>
            </w:r>
            <w:r w:rsidRPr="00D636E9">
              <w:rPr>
                <w:rFonts w:ascii="Times New Roman" w:hAnsi="Times New Roman" w:cs="Times New Roman"/>
                <w:b/>
                <w:sz w:val="20"/>
                <w:szCs w:val="20"/>
                <w:lang w:val="uk-UA"/>
              </w:rPr>
              <w:t xml:space="preserve"> з електромагнітним збудженням</w:t>
            </w:r>
          </w:p>
        </w:tc>
        <w:tc>
          <w:tcPr>
            <w:tcW w:w="2833" w:type="dxa"/>
          </w:tcPr>
          <w:p w14:paraId="7CC9A46D" w14:textId="77777777" w:rsidR="00434CDB" w:rsidRPr="000974B4" w:rsidRDefault="00434CDB" w:rsidP="00D636E9">
            <w:pPr>
              <w:pStyle w:val="a3"/>
              <w:spacing w:line="264" w:lineRule="auto"/>
              <w:ind w:left="0" w:right="0" w:firstLine="0"/>
              <w:jc w:val="both"/>
              <w:rPr>
                <w:sz w:val="26"/>
                <w:szCs w:val="26"/>
                <w:lang w:val="uk-UA"/>
              </w:rPr>
            </w:pPr>
            <w:r w:rsidRPr="000974B4">
              <w:rPr>
                <w:caps/>
                <w:snapToGrid/>
                <w:sz w:val="26"/>
                <w:szCs w:val="26"/>
                <w:lang w:val="uk-UA"/>
              </w:rPr>
              <w:t>П</w:t>
            </w:r>
            <w:r w:rsidRPr="000974B4">
              <w:rPr>
                <w:snapToGrid/>
                <w:sz w:val="26"/>
                <w:szCs w:val="26"/>
                <w:lang w:val="uk-UA"/>
              </w:rPr>
              <w:t>ри</w:t>
            </w:r>
            <w:r w:rsidRPr="000974B4">
              <w:rPr>
                <w:caps/>
                <w:snapToGrid/>
                <w:sz w:val="26"/>
                <w:szCs w:val="26"/>
                <w:lang w:val="uk-UA"/>
              </w:rPr>
              <w:t xml:space="preserve"> </w:t>
            </w:r>
            <w:r w:rsidRPr="000974B4">
              <w:rPr>
                <w:snapToGrid/>
                <w:sz w:val="26"/>
                <w:szCs w:val="26"/>
                <w:lang w:val="uk-UA"/>
              </w:rPr>
              <w:t xml:space="preserve">застосуванні перетворювача з явною ланкою постійного струму і інвертором напруги при </w:t>
            </w:r>
            <w:proofErr w:type="spellStart"/>
            <w:r w:rsidRPr="000974B4">
              <w:rPr>
                <w:snapToGrid/>
                <w:sz w:val="26"/>
                <w:szCs w:val="26"/>
                <w:lang w:val="uk-UA"/>
              </w:rPr>
              <w:t>широтно</w:t>
            </w:r>
            <w:proofErr w:type="spellEnd"/>
            <w:r w:rsidRPr="000974B4">
              <w:rPr>
                <w:snapToGrid/>
                <w:sz w:val="26"/>
                <w:szCs w:val="26"/>
                <w:lang w:val="uk-UA"/>
              </w:rPr>
              <w:t xml:space="preserve"> - імпульсному управлінні</w:t>
            </w:r>
            <w:r w:rsidRPr="000974B4">
              <w:rPr>
                <w:caps/>
                <w:snapToGrid/>
                <w:sz w:val="26"/>
                <w:szCs w:val="26"/>
                <w:lang w:val="uk-UA"/>
              </w:rPr>
              <w:t xml:space="preserve"> </w:t>
            </w:r>
            <w:r w:rsidRPr="000974B4">
              <w:rPr>
                <w:snapToGrid/>
                <w:sz w:val="26"/>
                <w:szCs w:val="26"/>
                <w:lang w:val="uk-UA"/>
              </w:rPr>
              <w:t xml:space="preserve">можливо отримати в струмі мережі низький склад </w:t>
            </w:r>
            <w:proofErr w:type="spellStart"/>
            <w:r w:rsidRPr="000974B4">
              <w:rPr>
                <w:snapToGrid/>
                <w:sz w:val="26"/>
                <w:szCs w:val="26"/>
                <w:lang w:val="uk-UA"/>
              </w:rPr>
              <w:t>гармонік</w:t>
            </w:r>
            <w:proofErr w:type="spellEnd"/>
            <w:r w:rsidRPr="000974B4">
              <w:rPr>
                <w:snapToGrid/>
                <w:sz w:val="26"/>
                <w:szCs w:val="26"/>
                <w:lang w:val="uk-UA"/>
              </w:rPr>
              <w:t>, поліпшити динамічні властивості об'єкта, можливо керувати реактивну потужність з боку генератора</w:t>
            </w:r>
            <w:r w:rsidRPr="000974B4">
              <w:rPr>
                <w:sz w:val="26"/>
                <w:szCs w:val="26"/>
                <w:lang w:val="uk-UA"/>
              </w:rPr>
              <w:t>.</w:t>
            </w:r>
          </w:p>
        </w:tc>
        <w:tc>
          <w:tcPr>
            <w:tcW w:w="5812" w:type="dxa"/>
            <w:vAlign w:val="center"/>
          </w:tcPr>
          <w:p w14:paraId="5EB5E321" w14:textId="77777777" w:rsidR="00434CDB" w:rsidRPr="000974B4" w:rsidRDefault="00434CDB" w:rsidP="00D636E9">
            <w:pPr>
              <w:pStyle w:val="a3"/>
              <w:spacing w:line="264" w:lineRule="auto"/>
              <w:ind w:left="0" w:right="0" w:firstLine="0"/>
              <w:jc w:val="both"/>
              <w:rPr>
                <w:sz w:val="26"/>
                <w:szCs w:val="26"/>
                <w:lang w:val="uk-UA"/>
              </w:rPr>
            </w:pPr>
            <w:r w:rsidRPr="000974B4">
              <w:rPr>
                <w:sz w:val="26"/>
                <w:szCs w:val="26"/>
                <w:lang w:val="uk-UA"/>
              </w:rPr>
              <w:t>1) висока вартість, складність конструкції, більш низька надійність, ніж у АМ;</w:t>
            </w:r>
          </w:p>
          <w:p w14:paraId="02D75ACF" w14:textId="77777777" w:rsidR="00434CDB" w:rsidRPr="000974B4" w:rsidRDefault="00434CDB" w:rsidP="00D636E9">
            <w:pPr>
              <w:pStyle w:val="a3"/>
              <w:spacing w:line="264" w:lineRule="auto"/>
              <w:ind w:left="0" w:right="0" w:firstLine="0"/>
              <w:jc w:val="both"/>
              <w:rPr>
                <w:sz w:val="26"/>
                <w:szCs w:val="26"/>
                <w:lang w:val="uk-UA"/>
              </w:rPr>
            </w:pPr>
            <w:r w:rsidRPr="000974B4">
              <w:rPr>
                <w:sz w:val="26"/>
                <w:szCs w:val="26"/>
                <w:lang w:val="uk-UA"/>
              </w:rPr>
              <w:t xml:space="preserve">2) наявність </w:t>
            </w:r>
            <w:proofErr w:type="spellStart"/>
            <w:r w:rsidRPr="000974B4">
              <w:rPr>
                <w:sz w:val="26"/>
                <w:szCs w:val="26"/>
                <w:lang w:val="uk-UA"/>
              </w:rPr>
              <w:t>ковзаючого</w:t>
            </w:r>
            <w:proofErr w:type="spellEnd"/>
            <w:r w:rsidRPr="000974B4">
              <w:rPr>
                <w:sz w:val="26"/>
                <w:szCs w:val="26"/>
                <w:lang w:val="uk-UA"/>
              </w:rPr>
              <w:t xml:space="preserve"> контакту і необхідність в джерелі постійного струму для обмотки збудження;</w:t>
            </w:r>
          </w:p>
          <w:p w14:paraId="1AC3674E" w14:textId="77777777" w:rsidR="00434CDB" w:rsidRPr="000974B4" w:rsidRDefault="00434CDB" w:rsidP="00D636E9">
            <w:pPr>
              <w:pStyle w:val="a3"/>
              <w:spacing w:line="264" w:lineRule="auto"/>
              <w:ind w:left="0" w:right="0" w:firstLine="0"/>
              <w:jc w:val="both"/>
              <w:rPr>
                <w:sz w:val="26"/>
                <w:szCs w:val="26"/>
                <w:lang w:val="uk-UA"/>
              </w:rPr>
            </w:pPr>
            <w:r w:rsidRPr="000974B4">
              <w:rPr>
                <w:sz w:val="26"/>
                <w:szCs w:val="26"/>
                <w:lang w:val="uk-UA"/>
              </w:rPr>
              <w:t xml:space="preserve">3) значне ускладнення, збільшення ваги і подорожчання конструкції при необхідності </w:t>
            </w:r>
            <w:proofErr w:type="spellStart"/>
            <w:r w:rsidRPr="000974B4">
              <w:rPr>
                <w:sz w:val="26"/>
                <w:szCs w:val="26"/>
                <w:lang w:val="uk-UA"/>
              </w:rPr>
              <w:t>безредукторної</w:t>
            </w:r>
            <w:proofErr w:type="spellEnd"/>
            <w:r w:rsidRPr="000974B4">
              <w:rPr>
                <w:sz w:val="26"/>
                <w:szCs w:val="26"/>
                <w:lang w:val="uk-UA"/>
              </w:rPr>
              <w:t xml:space="preserve"> установки;</w:t>
            </w:r>
          </w:p>
          <w:p w14:paraId="555EE657" w14:textId="77777777" w:rsidR="00434CDB" w:rsidRPr="000974B4" w:rsidRDefault="00434CDB" w:rsidP="00D636E9">
            <w:pPr>
              <w:pStyle w:val="a3"/>
              <w:spacing w:line="264" w:lineRule="auto"/>
              <w:ind w:left="0" w:right="0" w:firstLine="0"/>
              <w:jc w:val="both"/>
              <w:rPr>
                <w:sz w:val="26"/>
                <w:szCs w:val="26"/>
                <w:lang w:val="uk-UA"/>
              </w:rPr>
            </w:pPr>
            <w:r w:rsidRPr="000974B4">
              <w:rPr>
                <w:sz w:val="26"/>
                <w:szCs w:val="26"/>
                <w:lang w:val="uk-UA"/>
              </w:rPr>
              <w:t>4) жорстка залежність частоти ЕРС від швидкості обертання. Це обмежує, а в регіонах з різкими поривами вітру унеможливлює, використання СГ для прямого включення в мережу без напівпровідникового перетворювач частоти.</w:t>
            </w:r>
          </w:p>
          <w:p w14:paraId="34B781A1" w14:textId="77777777" w:rsidR="00434CDB" w:rsidRPr="000974B4" w:rsidRDefault="00434CDB" w:rsidP="00D636E9">
            <w:pPr>
              <w:pStyle w:val="a3"/>
              <w:spacing w:line="264" w:lineRule="auto"/>
              <w:ind w:left="0" w:right="0" w:firstLine="0"/>
              <w:jc w:val="both"/>
              <w:rPr>
                <w:sz w:val="26"/>
                <w:szCs w:val="26"/>
                <w:lang w:val="uk-UA"/>
              </w:rPr>
            </w:pPr>
            <w:r w:rsidRPr="000974B4">
              <w:rPr>
                <w:sz w:val="26"/>
                <w:szCs w:val="26"/>
                <w:lang w:val="uk-UA"/>
              </w:rPr>
              <w:t xml:space="preserve">5) Для забезпечення параметрів струму і напруги з допустимими технічними характеристиками необхідно застосовувати перетворювачі з явною ланкою постійного струму і інвертором напруги. </w:t>
            </w:r>
          </w:p>
        </w:tc>
      </w:tr>
      <w:tr w:rsidR="00434CDB" w:rsidRPr="003B15CD" w14:paraId="0E7DAD86" w14:textId="77777777" w:rsidTr="000974B4">
        <w:trPr>
          <w:cantSplit/>
          <w:trHeight w:val="1134"/>
        </w:trPr>
        <w:tc>
          <w:tcPr>
            <w:tcW w:w="428" w:type="dxa"/>
            <w:gridSpan w:val="2"/>
            <w:tcBorders>
              <w:top w:val="single" w:sz="4" w:space="0" w:color="auto"/>
              <w:left w:val="single" w:sz="4" w:space="0" w:color="auto"/>
              <w:bottom w:val="single" w:sz="4" w:space="0" w:color="auto"/>
              <w:right w:val="single" w:sz="4" w:space="0" w:color="auto"/>
            </w:tcBorders>
            <w:vAlign w:val="center"/>
          </w:tcPr>
          <w:p w14:paraId="121521C5" w14:textId="77777777" w:rsidR="00434CDB" w:rsidRPr="003B15CD" w:rsidRDefault="00434CDB" w:rsidP="00434CDB">
            <w:pPr>
              <w:spacing w:after="0" w:line="264" w:lineRule="auto"/>
              <w:ind w:firstLine="567"/>
              <w:jc w:val="center"/>
              <w:rPr>
                <w:rFonts w:ascii="Times New Roman" w:hAnsi="Times New Roman" w:cs="Times New Roman"/>
                <w:sz w:val="26"/>
                <w:szCs w:val="26"/>
                <w:lang w:val="uk-UA"/>
              </w:rPr>
            </w:pPr>
            <w:r w:rsidRPr="003B15CD">
              <w:rPr>
                <w:rFonts w:ascii="Times New Roman" w:hAnsi="Times New Roman" w:cs="Times New Roman"/>
                <w:sz w:val="26"/>
                <w:szCs w:val="26"/>
                <w:lang w:val="uk-UA"/>
              </w:rPr>
              <w:t>5</w:t>
            </w:r>
          </w:p>
        </w:tc>
        <w:tc>
          <w:tcPr>
            <w:tcW w:w="879" w:type="dxa"/>
            <w:gridSpan w:val="2"/>
            <w:tcBorders>
              <w:top w:val="single" w:sz="4" w:space="0" w:color="auto"/>
              <w:left w:val="single" w:sz="4" w:space="0" w:color="auto"/>
              <w:bottom w:val="single" w:sz="4" w:space="0" w:color="auto"/>
              <w:right w:val="single" w:sz="4" w:space="0" w:color="auto"/>
            </w:tcBorders>
            <w:textDirection w:val="btLr"/>
            <w:vAlign w:val="center"/>
          </w:tcPr>
          <w:p w14:paraId="4FBD2EB3" w14:textId="77777777" w:rsidR="00D636E9" w:rsidRDefault="00434CDB" w:rsidP="00D636E9">
            <w:pPr>
              <w:spacing w:after="0" w:line="240" w:lineRule="auto"/>
              <w:jc w:val="center"/>
              <w:rPr>
                <w:rFonts w:ascii="Times New Roman" w:hAnsi="Times New Roman" w:cs="Times New Roman"/>
                <w:b/>
                <w:lang w:val="uk-UA"/>
              </w:rPr>
            </w:pPr>
            <w:proofErr w:type="spellStart"/>
            <w:r w:rsidRPr="00D636E9">
              <w:rPr>
                <w:rFonts w:ascii="Times New Roman" w:hAnsi="Times New Roman" w:cs="Times New Roman"/>
                <w:b/>
                <w:lang w:val="uk-UA"/>
              </w:rPr>
              <w:t>Асинхронізований</w:t>
            </w:r>
            <w:proofErr w:type="spellEnd"/>
            <w:r w:rsidRPr="00D636E9">
              <w:rPr>
                <w:rFonts w:ascii="Times New Roman" w:hAnsi="Times New Roman" w:cs="Times New Roman"/>
                <w:b/>
                <w:lang w:val="uk-UA"/>
              </w:rPr>
              <w:t xml:space="preserve"> синхронний </w:t>
            </w:r>
          </w:p>
          <w:p w14:paraId="27B56258" w14:textId="77777777" w:rsidR="00434CDB" w:rsidRPr="00D636E9" w:rsidRDefault="00434CDB" w:rsidP="00D636E9">
            <w:pPr>
              <w:spacing w:after="0" w:line="240" w:lineRule="auto"/>
              <w:jc w:val="center"/>
              <w:rPr>
                <w:rFonts w:ascii="Times New Roman" w:hAnsi="Times New Roman" w:cs="Times New Roman"/>
                <w:b/>
                <w:lang w:val="uk-UA"/>
              </w:rPr>
            </w:pPr>
            <w:r w:rsidRPr="00D636E9">
              <w:rPr>
                <w:rFonts w:ascii="Times New Roman" w:hAnsi="Times New Roman" w:cs="Times New Roman"/>
                <w:b/>
                <w:lang w:val="uk-UA"/>
              </w:rPr>
              <w:t>генератор</w:t>
            </w:r>
          </w:p>
        </w:tc>
        <w:tc>
          <w:tcPr>
            <w:tcW w:w="2833" w:type="dxa"/>
            <w:tcBorders>
              <w:top w:val="single" w:sz="4" w:space="0" w:color="auto"/>
              <w:left w:val="single" w:sz="4" w:space="0" w:color="auto"/>
              <w:bottom w:val="single" w:sz="4" w:space="0" w:color="auto"/>
              <w:right w:val="single" w:sz="4" w:space="0" w:color="auto"/>
            </w:tcBorders>
          </w:tcPr>
          <w:p w14:paraId="748A9139" w14:textId="77777777" w:rsidR="00434CDB" w:rsidRPr="000974B4" w:rsidRDefault="00434CDB" w:rsidP="000974B4">
            <w:pPr>
              <w:spacing w:after="0" w:line="240" w:lineRule="auto"/>
              <w:jc w:val="both"/>
              <w:rPr>
                <w:rFonts w:ascii="Times New Roman" w:hAnsi="Times New Roman" w:cs="Times New Roman"/>
                <w:sz w:val="24"/>
                <w:szCs w:val="24"/>
                <w:lang w:val="uk-UA"/>
              </w:rPr>
            </w:pPr>
            <w:r w:rsidRPr="000974B4">
              <w:rPr>
                <w:rFonts w:ascii="Times New Roman" w:hAnsi="Times New Roman" w:cs="Times New Roman"/>
                <w:sz w:val="24"/>
                <w:szCs w:val="24"/>
                <w:lang w:val="uk-UA"/>
              </w:rPr>
              <w:t>1) Можливо використовувати в автономних системах в поєднанні з іншими машинами. Можливо каскадне з'єднання з АГ або з'єднання АГ і ДПТ з паралельним збудженням.</w:t>
            </w:r>
          </w:p>
          <w:p w14:paraId="02F22DF3" w14:textId="77777777" w:rsidR="00434CDB" w:rsidRPr="000974B4" w:rsidRDefault="00434CDB" w:rsidP="000974B4">
            <w:pPr>
              <w:spacing w:after="0" w:line="240" w:lineRule="auto"/>
              <w:jc w:val="both"/>
              <w:rPr>
                <w:rFonts w:ascii="Times New Roman" w:hAnsi="Times New Roman" w:cs="Times New Roman"/>
                <w:sz w:val="24"/>
                <w:szCs w:val="24"/>
                <w:lang w:val="uk-UA"/>
              </w:rPr>
            </w:pPr>
            <w:r w:rsidRPr="000974B4">
              <w:rPr>
                <w:rFonts w:ascii="Times New Roman" w:hAnsi="Times New Roman" w:cs="Times New Roman"/>
                <w:sz w:val="24"/>
                <w:szCs w:val="24"/>
                <w:lang w:val="uk-UA"/>
              </w:rPr>
              <w:t>2) Велика стійкість.</w:t>
            </w:r>
          </w:p>
        </w:tc>
        <w:tc>
          <w:tcPr>
            <w:tcW w:w="5939" w:type="dxa"/>
            <w:gridSpan w:val="2"/>
            <w:tcBorders>
              <w:top w:val="single" w:sz="4" w:space="0" w:color="auto"/>
              <w:left w:val="single" w:sz="4" w:space="0" w:color="auto"/>
              <w:bottom w:val="single" w:sz="4" w:space="0" w:color="auto"/>
              <w:right w:val="single" w:sz="4" w:space="0" w:color="auto"/>
            </w:tcBorders>
            <w:vAlign w:val="center"/>
          </w:tcPr>
          <w:p w14:paraId="1FD968AB" w14:textId="77777777" w:rsidR="00434CDB" w:rsidRPr="000974B4" w:rsidRDefault="00434CDB" w:rsidP="000974B4">
            <w:pPr>
              <w:pStyle w:val="a3"/>
              <w:ind w:left="0" w:right="0" w:firstLine="0"/>
              <w:jc w:val="both"/>
              <w:rPr>
                <w:szCs w:val="24"/>
                <w:lang w:val="uk-UA"/>
              </w:rPr>
            </w:pPr>
            <w:r w:rsidRPr="000974B4">
              <w:rPr>
                <w:szCs w:val="24"/>
                <w:lang w:val="uk-UA"/>
              </w:rPr>
              <w:t xml:space="preserve">1) Наявність на роторі </w:t>
            </w:r>
            <w:proofErr w:type="spellStart"/>
            <w:r w:rsidRPr="000974B4">
              <w:rPr>
                <w:szCs w:val="24"/>
                <w:lang w:val="uk-UA"/>
              </w:rPr>
              <w:t>ковзаючого</w:t>
            </w:r>
            <w:proofErr w:type="spellEnd"/>
            <w:r w:rsidRPr="000974B4">
              <w:rPr>
                <w:szCs w:val="24"/>
                <w:lang w:val="uk-UA"/>
              </w:rPr>
              <w:t xml:space="preserve"> контакту для підведення напруги до обмотки збудження ротора;</w:t>
            </w:r>
          </w:p>
          <w:p w14:paraId="72913419" w14:textId="77777777" w:rsidR="00434CDB" w:rsidRPr="000974B4" w:rsidRDefault="00434CDB" w:rsidP="000974B4">
            <w:pPr>
              <w:pStyle w:val="a3"/>
              <w:ind w:left="0" w:right="0" w:firstLine="0"/>
              <w:jc w:val="both"/>
              <w:rPr>
                <w:szCs w:val="24"/>
                <w:lang w:val="uk-UA"/>
              </w:rPr>
            </w:pPr>
            <w:r w:rsidRPr="000974B4">
              <w:rPr>
                <w:szCs w:val="24"/>
                <w:lang w:val="uk-UA"/>
              </w:rPr>
              <w:t>2) необхідно використання перетворювача частоти для регулювання напруги збудження;</w:t>
            </w:r>
          </w:p>
          <w:p w14:paraId="47889AF8" w14:textId="77777777" w:rsidR="00434CDB" w:rsidRPr="000974B4" w:rsidRDefault="00434CDB" w:rsidP="000974B4">
            <w:pPr>
              <w:pStyle w:val="a3"/>
              <w:ind w:left="0" w:right="0" w:firstLine="0"/>
              <w:jc w:val="both"/>
              <w:rPr>
                <w:szCs w:val="24"/>
                <w:lang w:val="uk-UA"/>
              </w:rPr>
            </w:pPr>
            <w:r w:rsidRPr="000974B4">
              <w:rPr>
                <w:szCs w:val="24"/>
                <w:lang w:val="uk-UA"/>
              </w:rPr>
              <w:t xml:space="preserve">3) при відхиленні швидкості </w:t>
            </w:r>
            <w:proofErr w:type="spellStart"/>
            <w:r w:rsidRPr="000974B4">
              <w:rPr>
                <w:szCs w:val="24"/>
                <w:lang w:val="uk-UA"/>
              </w:rPr>
              <w:t>вала</w:t>
            </w:r>
            <w:proofErr w:type="spellEnd"/>
            <w:r w:rsidRPr="000974B4">
              <w:rPr>
                <w:szCs w:val="24"/>
                <w:lang w:val="uk-UA"/>
              </w:rPr>
              <w:t xml:space="preserve"> від синхронної потрібно значне збільшення реактивної потужності і напруги, що підводяться до обмотці збудження;</w:t>
            </w:r>
          </w:p>
          <w:p w14:paraId="5EADE78C" w14:textId="77777777" w:rsidR="00434CDB" w:rsidRPr="000974B4" w:rsidRDefault="00434CDB" w:rsidP="000974B4">
            <w:pPr>
              <w:pStyle w:val="a3"/>
              <w:ind w:left="0" w:right="0" w:firstLine="0"/>
              <w:jc w:val="both"/>
              <w:rPr>
                <w:szCs w:val="24"/>
                <w:lang w:val="uk-UA"/>
              </w:rPr>
            </w:pPr>
            <w:r w:rsidRPr="000974B4">
              <w:rPr>
                <w:szCs w:val="24"/>
                <w:lang w:val="uk-UA"/>
              </w:rPr>
              <w:t xml:space="preserve">4) при наближенні ковзання до нуля і наявності </w:t>
            </w:r>
            <w:proofErr w:type="spellStart"/>
            <w:r w:rsidRPr="000974B4">
              <w:rPr>
                <w:szCs w:val="24"/>
                <w:lang w:val="uk-UA"/>
              </w:rPr>
              <w:t>несинусоїдальності</w:t>
            </w:r>
            <w:proofErr w:type="spellEnd"/>
            <w:r w:rsidRPr="000974B4">
              <w:rPr>
                <w:szCs w:val="24"/>
                <w:lang w:val="uk-UA"/>
              </w:rPr>
              <w:t xml:space="preserve"> у випрямлячі, живильному обмотку збудження, в напрузі генератора виникають значні </w:t>
            </w:r>
            <w:proofErr w:type="spellStart"/>
            <w:r w:rsidRPr="000974B4">
              <w:rPr>
                <w:szCs w:val="24"/>
                <w:lang w:val="uk-UA"/>
              </w:rPr>
              <w:t>субгармонічні</w:t>
            </w:r>
            <w:proofErr w:type="spellEnd"/>
            <w:r w:rsidRPr="000974B4">
              <w:rPr>
                <w:szCs w:val="24"/>
                <w:lang w:val="uk-UA"/>
              </w:rPr>
              <w:t xml:space="preserve"> складові;</w:t>
            </w:r>
          </w:p>
          <w:p w14:paraId="5098BC53" w14:textId="77777777" w:rsidR="00434CDB" w:rsidRPr="000974B4" w:rsidRDefault="00434CDB" w:rsidP="000974B4">
            <w:pPr>
              <w:pStyle w:val="a3"/>
              <w:ind w:left="0" w:right="0" w:firstLine="0"/>
              <w:jc w:val="both"/>
              <w:rPr>
                <w:szCs w:val="24"/>
                <w:lang w:val="uk-UA"/>
              </w:rPr>
            </w:pPr>
            <w:r w:rsidRPr="000974B4">
              <w:rPr>
                <w:szCs w:val="24"/>
                <w:lang w:val="uk-UA"/>
              </w:rPr>
              <w:t xml:space="preserve">5) при паралельній роботі та регулюванні напруги за величиною і фазою ковзання, в напрузі виникають пульсації, що практично повторюють пульсації моменту </w:t>
            </w:r>
            <w:proofErr w:type="spellStart"/>
            <w:r w:rsidRPr="000974B4">
              <w:rPr>
                <w:szCs w:val="24"/>
                <w:lang w:val="uk-UA"/>
              </w:rPr>
              <w:t>вітротурбіни</w:t>
            </w:r>
            <w:proofErr w:type="spellEnd"/>
            <w:r w:rsidRPr="000974B4">
              <w:rPr>
                <w:szCs w:val="24"/>
                <w:lang w:val="uk-UA"/>
              </w:rPr>
              <w:t>.</w:t>
            </w:r>
          </w:p>
        </w:tc>
      </w:tr>
      <w:tr w:rsidR="00434CDB" w:rsidRPr="00D636E9" w14:paraId="5AD29CFF" w14:textId="77777777" w:rsidTr="000974B4">
        <w:trPr>
          <w:cantSplit/>
          <w:trHeight w:val="3538"/>
        </w:trPr>
        <w:tc>
          <w:tcPr>
            <w:tcW w:w="428" w:type="dxa"/>
            <w:gridSpan w:val="2"/>
            <w:tcBorders>
              <w:top w:val="single" w:sz="4" w:space="0" w:color="auto"/>
              <w:left w:val="single" w:sz="4" w:space="0" w:color="auto"/>
              <w:bottom w:val="single" w:sz="4" w:space="0" w:color="auto"/>
              <w:right w:val="single" w:sz="4" w:space="0" w:color="auto"/>
            </w:tcBorders>
            <w:vAlign w:val="center"/>
          </w:tcPr>
          <w:p w14:paraId="06769A57" w14:textId="77777777" w:rsidR="00434CDB" w:rsidRPr="00D636E9" w:rsidRDefault="00434CDB" w:rsidP="00D636E9">
            <w:pPr>
              <w:spacing w:after="0" w:line="264" w:lineRule="auto"/>
              <w:jc w:val="center"/>
              <w:rPr>
                <w:rFonts w:ascii="Times New Roman" w:hAnsi="Times New Roman" w:cs="Times New Roman"/>
                <w:lang w:val="uk-UA"/>
              </w:rPr>
            </w:pPr>
            <w:r w:rsidRPr="00D636E9">
              <w:rPr>
                <w:rFonts w:ascii="Times New Roman" w:hAnsi="Times New Roman" w:cs="Times New Roman"/>
                <w:lang w:val="uk-UA"/>
              </w:rPr>
              <w:t>6</w:t>
            </w:r>
          </w:p>
        </w:tc>
        <w:tc>
          <w:tcPr>
            <w:tcW w:w="879" w:type="dxa"/>
            <w:gridSpan w:val="2"/>
            <w:tcBorders>
              <w:top w:val="single" w:sz="4" w:space="0" w:color="auto"/>
              <w:left w:val="single" w:sz="4" w:space="0" w:color="auto"/>
              <w:bottom w:val="single" w:sz="4" w:space="0" w:color="auto"/>
              <w:right w:val="single" w:sz="4" w:space="0" w:color="auto"/>
            </w:tcBorders>
            <w:textDirection w:val="btLr"/>
            <w:vAlign w:val="center"/>
          </w:tcPr>
          <w:p w14:paraId="0F0BB8FA" w14:textId="77777777" w:rsidR="00434CDB" w:rsidRPr="00D636E9" w:rsidRDefault="00434CDB" w:rsidP="00D636E9">
            <w:pPr>
              <w:spacing w:after="0" w:line="240" w:lineRule="auto"/>
              <w:jc w:val="center"/>
              <w:rPr>
                <w:rFonts w:ascii="Times New Roman" w:hAnsi="Times New Roman" w:cs="Times New Roman"/>
                <w:b/>
                <w:lang w:val="uk-UA"/>
              </w:rPr>
            </w:pPr>
            <w:r w:rsidRPr="00D636E9">
              <w:rPr>
                <w:rFonts w:ascii="Times New Roman" w:hAnsi="Times New Roman" w:cs="Times New Roman"/>
                <w:b/>
                <w:caps/>
                <w:lang w:val="uk-UA"/>
              </w:rPr>
              <w:t>С</w:t>
            </w:r>
            <w:r w:rsidRPr="00D636E9">
              <w:rPr>
                <w:rFonts w:ascii="Times New Roman" w:hAnsi="Times New Roman" w:cs="Times New Roman"/>
                <w:b/>
                <w:lang w:val="uk-UA"/>
              </w:rPr>
              <w:t xml:space="preserve">пеціальні СГ з </w:t>
            </w:r>
          </w:p>
          <w:p w14:paraId="4FC3F93B" w14:textId="77777777" w:rsidR="00434CDB" w:rsidRPr="00D636E9" w:rsidRDefault="00434CDB" w:rsidP="00D636E9">
            <w:pPr>
              <w:spacing w:after="0" w:line="240" w:lineRule="auto"/>
              <w:jc w:val="center"/>
              <w:rPr>
                <w:rFonts w:ascii="Times New Roman" w:hAnsi="Times New Roman" w:cs="Times New Roman"/>
                <w:b/>
                <w:caps/>
                <w:lang w:val="uk-UA"/>
              </w:rPr>
            </w:pPr>
            <w:r w:rsidRPr="00D636E9">
              <w:rPr>
                <w:rFonts w:ascii="Times New Roman" w:hAnsi="Times New Roman" w:cs="Times New Roman"/>
                <w:b/>
                <w:lang w:val="uk-UA"/>
              </w:rPr>
              <w:t>магнітоелектричним збудженням</w:t>
            </w:r>
          </w:p>
        </w:tc>
        <w:tc>
          <w:tcPr>
            <w:tcW w:w="2833" w:type="dxa"/>
            <w:tcBorders>
              <w:top w:val="single" w:sz="4" w:space="0" w:color="auto"/>
              <w:left w:val="single" w:sz="4" w:space="0" w:color="auto"/>
              <w:bottom w:val="single" w:sz="4" w:space="0" w:color="auto"/>
              <w:right w:val="single" w:sz="4" w:space="0" w:color="auto"/>
            </w:tcBorders>
          </w:tcPr>
          <w:p w14:paraId="2C3D1EEE" w14:textId="77777777" w:rsidR="00434CDB" w:rsidRPr="000974B4" w:rsidRDefault="00434CDB" w:rsidP="000974B4">
            <w:pPr>
              <w:pStyle w:val="a3"/>
              <w:ind w:left="0" w:right="0" w:firstLine="0"/>
              <w:jc w:val="both"/>
              <w:rPr>
                <w:sz w:val="26"/>
                <w:szCs w:val="26"/>
                <w:lang w:val="uk-UA"/>
              </w:rPr>
            </w:pPr>
            <w:r w:rsidRPr="000974B4">
              <w:rPr>
                <w:sz w:val="26"/>
                <w:szCs w:val="26"/>
                <w:lang w:val="uk-UA"/>
              </w:rPr>
              <w:t xml:space="preserve">1) виключення </w:t>
            </w:r>
            <w:proofErr w:type="spellStart"/>
            <w:r w:rsidRPr="000974B4">
              <w:rPr>
                <w:sz w:val="26"/>
                <w:szCs w:val="26"/>
                <w:lang w:val="uk-UA"/>
              </w:rPr>
              <w:t>ковзаючого</w:t>
            </w:r>
            <w:proofErr w:type="spellEnd"/>
            <w:r w:rsidRPr="000974B4">
              <w:rPr>
                <w:sz w:val="26"/>
                <w:szCs w:val="26"/>
                <w:lang w:val="uk-UA"/>
              </w:rPr>
              <w:t xml:space="preserve"> контакту;</w:t>
            </w:r>
          </w:p>
          <w:p w14:paraId="3FD869C7" w14:textId="77777777" w:rsidR="00434CDB" w:rsidRPr="000974B4" w:rsidRDefault="00434CDB" w:rsidP="000974B4">
            <w:pPr>
              <w:pStyle w:val="a3"/>
              <w:ind w:left="0" w:right="0" w:firstLine="0"/>
              <w:jc w:val="both"/>
              <w:rPr>
                <w:sz w:val="26"/>
                <w:szCs w:val="26"/>
                <w:lang w:val="uk-UA"/>
              </w:rPr>
            </w:pPr>
            <w:r w:rsidRPr="000974B4">
              <w:rPr>
                <w:sz w:val="26"/>
                <w:szCs w:val="26"/>
                <w:lang w:val="uk-UA"/>
              </w:rPr>
              <w:t>2) прості та зручні в експлуатації;</w:t>
            </w:r>
          </w:p>
          <w:p w14:paraId="6C5EBE8C" w14:textId="77777777" w:rsidR="00434CDB" w:rsidRPr="000974B4" w:rsidRDefault="00434CDB" w:rsidP="000974B4">
            <w:pPr>
              <w:pStyle w:val="a3"/>
              <w:ind w:left="0" w:right="0" w:firstLine="0"/>
              <w:jc w:val="both"/>
              <w:rPr>
                <w:sz w:val="26"/>
                <w:szCs w:val="26"/>
                <w:lang w:val="uk-UA"/>
              </w:rPr>
            </w:pPr>
            <w:r w:rsidRPr="000974B4">
              <w:rPr>
                <w:sz w:val="26"/>
                <w:szCs w:val="26"/>
                <w:lang w:val="uk-UA"/>
              </w:rPr>
              <w:t>3) високе значення ККД;</w:t>
            </w:r>
          </w:p>
          <w:p w14:paraId="09C0F71A" w14:textId="77777777" w:rsidR="00434CDB" w:rsidRPr="000974B4" w:rsidRDefault="00434CDB" w:rsidP="000974B4">
            <w:pPr>
              <w:pStyle w:val="a3"/>
              <w:ind w:left="0" w:right="0" w:firstLine="0"/>
              <w:jc w:val="both"/>
              <w:rPr>
                <w:sz w:val="26"/>
                <w:szCs w:val="26"/>
                <w:lang w:val="uk-UA"/>
              </w:rPr>
            </w:pPr>
            <w:r w:rsidRPr="000974B4">
              <w:rPr>
                <w:sz w:val="26"/>
                <w:szCs w:val="26"/>
                <w:lang w:val="uk-UA"/>
              </w:rPr>
              <w:t>4) зберігають стійкі робочі характеристики протягом не менше десяти років.</w:t>
            </w:r>
          </w:p>
        </w:tc>
        <w:tc>
          <w:tcPr>
            <w:tcW w:w="5939" w:type="dxa"/>
            <w:gridSpan w:val="2"/>
            <w:tcBorders>
              <w:top w:val="single" w:sz="4" w:space="0" w:color="auto"/>
              <w:left w:val="single" w:sz="4" w:space="0" w:color="auto"/>
              <w:bottom w:val="single" w:sz="4" w:space="0" w:color="auto"/>
              <w:right w:val="single" w:sz="4" w:space="0" w:color="auto"/>
            </w:tcBorders>
          </w:tcPr>
          <w:p w14:paraId="4AD445D6" w14:textId="77777777" w:rsidR="00434CDB" w:rsidRPr="000974B4" w:rsidRDefault="00434CDB" w:rsidP="000974B4">
            <w:pPr>
              <w:pStyle w:val="a3"/>
              <w:ind w:left="0" w:right="0" w:firstLine="0"/>
              <w:jc w:val="both"/>
              <w:rPr>
                <w:sz w:val="26"/>
                <w:szCs w:val="26"/>
                <w:lang w:val="uk-UA"/>
              </w:rPr>
            </w:pPr>
            <w:r w:rsidRPr="000974B4">
              <w:rPr>
                <w:sz w:val="26"/>
                <w:szCs w:val="26"/>
                <w:lang w:val="uk-UA"/>
              </w:rPr>
              <w:t>1) необхідність у придбанні дорогих постійних магнітів, технологія яких до кінця в Україні не відпрацьована;</w:t>
            </w:r>
          </w:p>
          <w:p w14:paraId="4C87EEB8" w14:textId="77777777" w:rsidR="00434CDB" w:rsidRPr="000974B4" w:rsidRDefault="00434CDB" w:rsidP="000974B4">
            <w:pPr>
              <w:pStyle w:val="a3"/>
              <w:ind w:left="0" w:right="0" w:firstLine="0"/>
              <w:jc w:val="both"/>
              <w:rPr>
                <w:sz w:val="26"/>
                <w:szCs w:val="26"/>
                <w:lang w:val="uk-UA"/>
              </w:rPr>
            </w:pPr>
            <w:r w:rsidRPr="000974B4">
              <w:rPr>
                <w:sz w:val="26"/>
                <w:szCs w:val="26"/>
                <w:lang w:val="uk-UA"/>
              </w:rPr>
              <w:t>2) сталість магнітного потоку, тобто неможливість його регулювати;</w:t>
            </w:r>
          </w:p>
          <w:p w14:paraId="15DDE9BB" w14:textId="77777777" w:rsidR="00434CDB" w:rsidRPr="000974B4" w:rsidRDefault="00434CDB" w:rsidP="000974B4">
            <w:pPr>
              <w:pStyle w:val="a3"/>
              <w:ind w:left="0" w:right="0" w:firstLine="0"/>
              <w:jc w:val="both"/>
              <w:rPr>
                <w:sz w:val="26"/>
                <w:szCs w:val="26"/>
                <w:lang w:val="uk-UA"/>
              </w:rPr>
            </w:pPr>
            <w:r w:rsidRPr="000974B4">
              <w:rPr>
                <w:sz w:val="26"/>
                <w:szCs w:val="26"/>
                <w:lang w:val="uk-UA"/>
              </w:rPr>
              <w:t>3) висока вартість генераторів;</w:t>
            </w:r>
          </w:p>
          <w:p w14:paraId="7D5C5916" w14:textId="77777777" w:rsidR="00434CDB" w:rsidRPr="000974B4" w:rsidRDefault="00434CDB" w:rsidP="000974B4">
            <w:pPr>
              <w:pStyle w:val="a3"/>
              <w:ind w:left="0" w:right="0" w:firstLine="0"/>
              <w:jc w:val="both"/>
              <w:rPr>
                <w:sz w:val="26"/>
                <w:szCs w:val="26"/>
                <w:lang w:val="uk-UA"/>
              </w:rPr>
            </w:pPr>
            <w:r w:rsidRPr="000974B4">
              <w:rPr>
                <w:sz w:val="26"/>
                <w:szCs w:val="26"/>
                <w:lang w:val="uk-UA"/>
              </w:rPr>
              <w:t>4) відсутність вітчизняної бази виробництва.</w:t>
            </w:r>
          </w:p>
        </w:tc>
      </w:tr>
    </w:tbl>
    <w:p w14:paraId="5CDDD427" w14:textId="77777777" w:rsidR="00434CDB" w:rsidRPr="003B15CD" w:rsidRDefault="00434CDB" w:rsidP="00434CDB">
      <w:pPr>
        <w:spacing w:after="0" w:line="264" w:lineRule="auto"/>
        <w:ind w:firstLine="567"/>
        <w:jc w:val="center"/>
        <w:rPr>
          <w:sz w:val="26"/>
          <w:szCs w:val="26"/>
        </w:rPr>
      </w:pPr>
      <w:r w:rsidRPr="003B15CD">
        <w:rPr>
          <w:noProof/>
          <w:sz w:val="26"/>
          <w:szCs w:val="26"/>
          <w:lang w:eastAsia="ru-RU"/>
        </w:rPr>
        <w:lastRenderedPageBreak/>
        <w:drawing>
          <wp:inline distT="0" distB="0" distL="0" distR="0" wp14:anchorId="634EDE5E" wp14:editId="63B5A2A6">
            <wp:extent cx="3160759" cy="1428137"/>
            <wp:effectExtent l="0" t="0" r="190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4560" cy="1429855"/>
                    </a:xfrm>
                    <a:prstGeom prst="rect">
                      <a:avLst/>
                    </a:prstGeom>
                    <a:noFill/>
                    <a:ln>
                      <a:noFill/>
                    </a:ln>
                  </pic:spPr>
                </pic:pic>
              </a:graphicData>
            </a:graphic>
          </wp:inline>
        </w:drawing>
      </w:r>
    </w:p>
    <w:p w14:paraId="4520BD20" w14:textId="77777777" w:rsidR="00434CDB" w:rsidRPr="003B15CD" w:rsidRDefault="00434CDB" w:rsidP="00434CDB">
      <w:pPr>
        <w:pStyle w:val="aa"/>
        <w:spacing w:line="264" w:lineRule="auto"/>
        <w:ind w:left="0" w:firstLine="567"/>
        <w:jc w:val="center"/>
        <w:rPr>
          <w:sz w:val="26"/>
          <w:szCs w:val="26"/>
          <w:lang w:val="uk-UA"/>
        </w:rPr>
      </w:pPr>
    </w:p>
    <w:p w14:paraId="1404501E" w14:textId="77777777" w:rsidR="00434CDB" w:rsidRPr="00D636E9" w:rsidRDefault="00434CDB" w:rsidP="00434CDB">
      <w:pPr>
        <w:pStyle w:val="aa"/>
        <w:spacing w:line="264" w:lineRule="auto"/>
        <w:ind w:left="0" w:firstLine="567"/>
        <w:jc w:val="center"/>
        <w:rPr>
          <w:lang w:val="uk-UA"/>
        </w:rPr>
      </w:pPr>
      <w:r w:rsidRPr="00D636E9">
        <w:rPr>
          <w:lang w:val="uk-UA"/>
        </w:rPr>
        <w:t>Рисунок 8.1 - Зміна швидкості вітру протягом доби (16.01.2014 р.)</w:t>
      </w:r>
    </w:p>
    <w:p w14:paraId="04823A10" w14:textId="77777777" w:rsidR="00434CDB" w:rsidRPr="003B15CD" w:rsidRDefault="00434CDB" w:rsidP="00434CDB">
      <w:pPr>
        <w:spacing w:after="0" w:line="264" w:lineRule="auto"/>
        <w:ind w:firstLine="567"/>
        <w:jc w:val="both"/>
        <w:rPr>
          <w:rFonts w:ascii="Times New Roman" w:hAnsi="Times New Roman" w:cs="Times New Roman"/>
          <w:sz w:val="26"/>
          <w:szCs w:val="26"/>
        </w:rPr>
      </w:pPr>
    </w:p>
    <w:tbl>
      <w:tblPr>
        <w:tblW w:w="0" w:type="auto"/>
        <w:tblInd w:w="-284" w:type="dxa"/>
        <w:tblLook w:val="0000" w:firstRow="0" w:lastRow="0" w:firstColumn="0" w:lastColumn="0" w:noHBand="0" w:noVBand="0"/>
      </w:tblPr>
      <w:tblGrid>
        <w:gridCol w:w="4931"/>
        <w:gridCol w:w="5327"/>
      </w:tblGrid>
      <w:tr w:rsidR="00434CDB" w:rsidRPr="003B15CD" w14:paraId="779CC0F7" w14:textId="77777777" w:rsidTr="006B2F1F">
        <w:trPr>
          <w:trHeight w:val="1440"/>
        </w:trPr>
        <w:tc>
          <w:tcPr>
            <w:tcW w:w="4645" w:type="dxa"/>
          </w:tcPr>
          <w:p w14:paraId="12FA1CE8" w14:textId="77777777" w:rsidR="00434CDB" w:rsidRPr="003B15CD" w:rsidRDefault="00434CDB" w:rsidP="00E2421A">
            <w:pPr>
              <w:spacing w:after="0" w:line="264" w:lineRule="auto"/>
              <w:jc w:val="center"/>
              <w:rPr>
                <w:rFonts w:ascii="Times New Roman" w:hAnsi="Times New Roman" w:cs="Times New Roman"/>
                <w:sz w:val="26"/>
                <w:szCs w:val="26"/>
              </w:rPr>
            </w:pPr>
            <w:r w:rsidRPr="003B15CD">
              <w:rPr>
                <w:rFonts w:ascii="Times New Roman" w:hAnsi="Times New Roman" w:cs="Times New Roman"/>
                <w:noProof/>
                <w:sz w:val="26"/>
                <w:szCs w:val="26"/>
                <w:lang w:eastAsia="ru-RU"/>
              </w:rPr>
              <w:drawing>
                <wp:inline distT="0" distB="0" distL="0" distR="0" wp14:anchorId="4A2DA6BA" wp14:editId="5462010A">
                  <wp:extent cx="2994138" cy="1881655"/>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5936" cy="1882785"/>
                          </a:xfrm>
                          <a:prstGeom prst="rect">
                            <a:avLst/>
                          </a:prstGeom>
                          <a:noFill/>
                          <a:ln>
                            <a:noFill/>
                          </a:ln>
                        </pic:spPr>
                      </pic:pic>
                    </a:graphicData>
                  </a:graphic>
                </wp:inline>
              </w:drawing>
            </w:r>
          </w:p>
        </w:tc>
        <w:tc>
          <w:tcPr>
            <w:tcW w:w="5170" w:type="dxa"/>
          </w:tcPr>
          <w:p w14:paraId="2033A063" w14:textId="77777777" w:rsidR="00434CDB" w:rsidRPr="003B15CD" w:rsidRDefault="00434CDB" w:rsidP="00E2421A">
            <w:pPr>
              <w:spacing w:after="0" w:line="264" w:lineRule="auto"/>
              <w:jc w:val="center"/>
              <w:rPr>
                <w:rFonts w:ascii="Times New Roman" w:hAnsi="Times New Roman" w:cs="Times New Roman"/>
                <w:sz w:val="26"/>
                <w:szCs w:val="26"/>
              </w:rPr>
            </w:pPr>
            <w:r w:rsidRPr="003B15CD">
              <w:rPr>
                <w:rFonts w:ascii="Times New Roman" w:hAnsi="Times New Roman" w:cs="Times New Roman"/>
                <w:noProof/>
                <w:sz w:val="26"/>
                <w:szCs w:val="26"/>
                <w:lang w:eastAsia="ru-RU"/>
              </w:rPr>
              <w:drawing>
                <wp:inline distT="0" distB="0" distL="0" distR="0" wp14:anchorId="4ECEC3CF" wp14:editId="6D3ABA9B">
                  <wp:extent cx="3245485" cy="202946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5485" cy="2029460"/>
                          </a:xfrm>
                          <a:prstGeom prst="rect">
                            <a:avLst/>
                          </a:prstGeom>
                          <a:noFill/>
                          <a:ln>
                            <a:noFill/>
                          </a:ln>
                        </pic:spPr>
                      </pic:pic>
                    </a:graphicData>
                  </a:graphic>
                </wp:inline>
              </w:drawing>
            </w:r>
          </w:p>
        </w:tc>
      </w:tr>
      <w:tr w:rsidR="00434CDB" w:rsidRPr="00E2421A" w14:paraId="4FC38902" w14:textId="77777777" w:rsidTr="006B2F1F">
        <w:trPr>
          <w:trHeight w:val="527"/>
        </w:trPr>
        <w:tc>
          <w:tcPr>
            <w:tcW w:w="4645" w:type="dxa"/>
          </w:tcPr>
          <w:p w14:paraId="53A3BD1D" w14:textId="77777777" w:rsidR="00434CDB" w:rsidRPr="00E2421A" w:rsidRDefault="00434CDB" w:rsidP="00E2421A">
            <w:pPr>
              <w:spacing w:after="0" w:line="264" w:lineRule="auto"/>
              <w:jc w:val="center"/>
              <w:rPr>
                <w:rFonts w:ascii="Times New Roman" w:hAnsi="Times New Roman" w:cs="Times New Roman"/>
              </w:rPr>
            </w:pPr>
            <w:r w:rsidRPr="00E2421A">
              <w:rPr>
                <w:rFonts w:ascii="Times New Roman" w:hAnsi="Times New Roman" w:cs="Times New Roman"/>
              </w:rPr>
              <w:t xml:space="preserve">Рисунок </w:t>
            </w:r>
            <w:r w:rsidRPr="00E2421A">
              <w:rPr>
                <w:rFonts w:ascii="Times New Roman" w:hAnsi="Times New Roman" w:cs="Times New Roman"/>
                <w:lang w:val="uk-UA"/>
              </w:rPr>
              <w:t xml:space="preserve">8.2 </w:t>
            </w:r>
            <w:r w:rsidRPr="00E2421A">
              <w:rPr>
                <w:rFonts w:ascii="Times New Roman" w:hAnsi="Times New Roman" w:cs="Times New Roman"/>
              </w:rPr>
              <w:t>- Типичная кривая зависимости мощности ВЭУ от скорости</w:t>
            </w:r>
          </w:p>
          <w:p w14:paraId="4B9AE544" w14:textId="77777777" w:rsidR="00434CDB" w:rsidRPr="00E2421A" w:rsidRDefault="00434CDB" w:rsidP="00E2421A">
            <w:pPr>
              <w:spacing w:after="0" w:line="264" w:lineRule="auto"/>
              <w:jc w:val="center"/>
              <w:rPr>
                <w:rFonts w:ascii="Times New Roman" w:hAnsi="Times New Roman" w:cs="Times New Roman"/>
              </w:rPr>
            </w:pPr>
            <w:r w:rsidRPr="00E2421A">
              <w:rPr>
                <w:rFonts w:ascii="Times New Roman" w:hAnsi="Times New Roman" w:cs="Times New Roman"/>
              </w:rPr>
              <w:t>вращения</w:t>
            </w:r>
          </w:p>
        </w:tc>
        <w:tc>
          <w:tcPr>
            <w:tcW w:w="5170" w:type="dxa"/>
          </w:tcPr>
          <w:p w14:paraId="105A327B" w14:textId="77777777" w:rsidR="00434CDB" w:rsidRPr="00E2421A" w:rsidRDefault="00434CDB" w:rsidP="00E2421A">
            <w:pPr>
              <w:spacing w:after="0" w:line="264" w:lineRule="auto"/>
              <w:jc w:val="center"/>
              <w:rPr>
                <w:rFonts w:ascii="Times New Roman" w:hAnsi="Times New Roman" w:cs="Times New Roman"/>
              </w:rPr>
            </w:pPr>
            <w:r w:rsidRPr="00E2421A">
              <w:rPr>
                <w:rFonts w:ascii="Times New Roman" w:hAnsi="Times New Roman" w:cs="Times New Roman"/>
              </w:rPr>
              <w:t xml:space="preserve">Рисунок </w:t>
            </w:r>
            <w:r w:rsidRPr="00E2421A">
              <w:rPr>
                <w:rFonts w:ascii="Times New Roman" w:hAnsi="Times New Roman" w:cs="Times New Roman"/>
                <w:lang w:val="uk-UA"/>
              </w:rPr>
              <w:t>8.3</w:t>
            </w:r>
            <w:r w:rsidRPr="00E2421A">
              <w:rPr>
                <w:rFonts w:ascii="Times New Roman" w:hAnsi="Times New Roman" w:cs="Times New Roman"/>
              </w:rPr>
              <w:t xml:space="preserve"> - Зависимость выработки </w:t>
            </w:r>
          </w:p>
          <w:p w14:paraId="6F4F44D0" w14:textId="77777777" w:rsidR="00434CDB" w:rsidRPr="00E2421A" w:rsidRDefault="00434CDB" w:rsidP="00E2421A">
            <w:pPr>
              <w:spacing w:after="0" w:line="264" w:lineRule="auto"/>
              <w:jc w:val="center"/>
              <w:rPr>
                <w:rFonts w:ascii="Times New Roman" w:hAnsi="Times New Roman" w:cs="Times New Roman"/>
              </w:rPr>
            </w:pPr>
            <w:r w:rsidRPr="00E2421A">
              <w:rPr>
                <w:rFonts w:ascii="Times New Roman" w:hAnsi="Times New Roman" w:cs="Times New Roman"/>
              </w:rPr>
              <w:t xml:space="preserve">электроэнергии в течение года одной ВЭУ </w:t>
            </w:r>
          </w:p>
          <w:p w14:paraId="4F0FDF3D" w14:textId="77777777" w:rsidR="00434CDB" w:rsidRPr="00E2421A" w:rsidRDefault="00434CDB" w:rsidP="00E2421A">
            <w:pPr>
              <w:spacing w:after="0" w:line="264" w:lineRule="auto"/>
              <w:jc w:val="center"/>
              <w:rPr>
                <w:rFonts w:ascii="Times New Roman" w:hAnsi="Times New Roman" w:cs="Times New Roman"/>
                <w:lang w:val="uk-UA"/>
              </w:rPr>
            </w:pPr>
            <w:r w:rsidRPr="00E2421A">
              <w:rPr>
                <w:rFonts w:ascii="Times New Roman" w:hAnsi="Times New Roman" w:cs="Times New Roman"/>
              </w:rPr>
              <w:t>в зависимости от скорости ветра при</w:t>
            </w:r>
            <w:r w:rsidRPr="00E2421A">
              <w:rPr>
                <w:rFonts w:ascii="Times New Roman" w:hAnsi="Times New Roman" w:cs="Times New Roman"/>
                <w:lang w:val="uk-UA"/>
              </w:rPr>
              <w:t xml:space="preserve"> </w:t>
            </w:r>
          </w:p>
          <w:p w14:paraId="2EF414C8" w14:textId="77777777" w:rsidR="00434CDB" w:rsidRPr="00E2421A" w:rsidRDefault="00434CDB" w:rsidP="00E2421A">
            <w:pPr>
              <w:spacing w:after="0" w:line="264" w:lineRule="auto"/>
              <w:jc w:val="center"/>
              <w:rPr>
                <w:rFonts w:ascii="Times New Roman" w:hAnsi="Times New Roman" w:cs="Times New Roman"/>
                <w:lang w:val="uk-UA"/>
              </w:rPr>
            </w:pPr>
            <w:r w:rsidRPr="00E2421A">
              <w:rPr>
                <w:rFonts w:ascii="Times New Roman" w:hAnsi="Times New Roman" w:cs="Times New Roman"/>
              </w:rPr>
              <w:t xml:space="preserve">среднемесячной выработке электроэнергии </w:t>
            </w:r>
          </w:p>
          <w:p w14:paraId="64CE0C87" w14:textId="77777777" w:rsidR="00434CDB" w:rsidRPr="00E2421A" w:rsidRDefault="00434CDB" w:rsidP="00E2421A">
            <w:pPr>
              <w:spacing w:after="0" w:line="264" w:lineRule="auto"/>
              <w:jc w:val="center"/>
              <w:rPr>
                <w:rFonts w:ascii="Times New Roman" w:hAnsi="Times New Roman" w:cs="Times New Roman"/>
              </w:rPr>
            </w:pPr>
            <w:r w:rsidRPr="00E2421A">
              <w:rPr>
                <w:rFonts w:ascii="Times New Roman" w:hAnsi="Times New Roman" w:cs="Times New Roman"/>
              </w:rPr>
              <w:t>по графику,</w:t>
            </w:r>
            <w:r w:rsidRPr="00E2421A">
              <w:rPr>
                <w:rFonts w:ascii="Times New Roman" w:hAnsi="Times New Roman" w:cs="Times New Roman"/>
                <w:lang w:val="uk-UA"/>
              </w:rPr>
              <w:t xml:space="preserve"> </w:t>
            </w:r>
            <w:r w:rsidRPr="00E2421A">
              <w:rPr>
                <w:rFonts w:ascii="Times New Roman" w:hAnsi="Times New Roman" w:cs="Times New Roman"/>
              </w:rPr>
              <w:t xml:space="preserve">представленному на рис. </w:t>
            </w:r>
            <w:r w:rsidRPr="00E2421A">
              <w:rPr>
                <w:rFonts w:ascii="Times New Roman" w:hAnsi="Times New Roman" w:cs="Times New Roman"/>
                <w:lang w:val="uk-UA"/>
              </w:rPr>
              <w:t>8.2</w:t>
            </w:r>
          </w:p>
        </w:tc>
      </w:tr>
    </w:tbl>
    <w:p w14:paraId="1B6BF622" w14:textId="77777777" w:rsidR="00434CDB" w:rsidRPr="003B15CD" w:rsidRDefault="00434CDB" w:rsidP="00434CDB">
      <w:pPr>
        <w:spacing w:after="0" w:line="264" w:lineRule="auto"/>
        <w:ind w:firstLine="567"/>
        <w:jc w:val="both"/>
        <w:rPr>
          <w:rFonts w:ascii="Times New Roman" w:hAnsi="Times New Roman" w:cs="Times New Roman"/>
          <w:sz w:val="26"/>
          <w:szCs w:val="26"/>
          <w:lang w:val="uk-UA"/>
        </w:rPr>
      </w:pPr>
    </w:p>
    <w:p w14:paraId="17CE391E" w14:textId="77777777" w:rsidR="00434CDB" w:rsidRPr="003B15CD" w:rsidRDefault="00434CDB" w:rsidP="00434CDB">
      <w:pPr>
        <w:spacing w:after="0" w:line="264"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Отже, для підтримки рівня життя в дрібних населених пунктах і в господарствах необхідно створювати системи малих енергоустановок. Мала вітроенергетика не вимагає великих територій. Локальні вітроенергетичні установки (ВЕУ) можуть бути встановлені практичне всюди, де середньорічна швидкість вітру не менше 4-5 м /с, а для тихохідних </w:t>
      </w:r>
      <w:proofErr w:type="spellStart"/>
      <w:r w:rsidRPr="003B15CD">
        <w:rPr>
          <w:rFonts w:ascii="Times New Roman" w:hAnsi="Times New Roman" w:cs="Times New Roman"/>
          <w:sz w:val="26"/>
          <w:szCs w:val="26"/>
          <w:lang w:val="uk-UA"/>
        </w:rPr>
        <w:t>багатолопатевих</w:t>
      </w:r>
      <w:proofErr w:type="spellEnd"/>
      <w:r w:rsidRPr="003B15CD">
        <w:rPr>
          <w:rFonts w:ascii="Times New Roman" w:hAnsi="Times New Roman" w:cs="Times New Roman"/>
          <w:sz w:val="26"/>
          <w:szCs w:val="26"/>
          <w:lang w:val="uk-UA"/>
        </w:rPr>
        <w:t xml:space="preserve"> ВЕУ </w:t>
      </w:r>
      <w:r w:rsidR="00103820">
        <w:rPr>
          <w:rFonts w:ascii="Times New Roman" w:hAnsi="Times New Roman" w:cs="Times New Roman"/>
          <w:sz w:val="26"/>
          <w:szCs w:val="26"/>
          <w:lang w:val="uk-UA"/>
        </w:rPr>
        <w:t>–</w:t>
      </w:r>
      <w:r w:rsidRPr="003B15CD">
        <w:rPr>
          <w:rFonts w:ascii="Times New Roman" w:hAnsi="Times New Roman" w:cs="Times New Roman"/>
          <w:sz w:val="26"/>
          <w:szCs w:val="26"/>
          <w:lang w:val="uk-UA"/>
        </w:rPr>
        <w:t xml:space="preserve"> не</w:t>
      </w:r>
      <w:r w:rsidR="00103820">
        <w:rPr>
          <w:rFonts w:ascii="Times New Roman" w:hAnsi="Times New Roman" w:cs="Times New Roman"/>
          <w:sz w:val="26"/>
          <w:szCs w:val="26"/>
          <w:lang w:val="uk-UA"/>
        </w:rPr>
        <w:t xml:space="preserve"> </w:t>
      </w:r>
      <w:r w:rsidRPr="003B15CD">
        <w:rPr>
          <w:rFonts w:ascii="Times New Roman" w:hAnsi="Times New Roman" w:cs="Times New Roman"/>
          <w:sz w:val="26"/>
          <w:szCs w:val="26"/>
          <w:lang w:val="uk-UA"/>
        </w:rPr>
        <w:t>менше 3 м/с.</w:t>
      </w:r>
    </w:p>
    <w:p w14:paraId="5D71E14E" w14:textId="77777777" w:rsidR="00434CDB" w:rsidRPr="003B15CD" w:rsidRDefault="00434CDB" w:rsidP="00434CDB">
      <w:pPr>
        <w:spacing w:after="0" w:line="264"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Європа, де вже зараз виробляється 70 - 75% всієї вітротехніки, є лідером в світовому виробництві та використанні енергії вітру. За даними Європейської енергетичної комісії протягом поточного десятиріччя потужність ВЕС в країнах Європи зросте до 40000 МВт і до 100000 МВт до 2020.</w:t>
      </w:r>
    </w:p>
    <w:p w14:paraId="74DD4A05" w14:textId="77777777" w:rsidR="00434CDB" w:rsidRPr="003B15CD" w:rsidRDefault="00434CDB" w:rsidP="00434CDB">
      <w:pPr>
        <w:spacing w:after="0" w:line="264"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Настільки інтенсивний розвиток вітроенергетики спостерігається не тільки в Європі, але і в багатьох країнах світу. Це підтверджує те, що вітроенергетика, як екологічно чистий поновлюване джерело енергії, в майбутньому стане одним з важливих джерел вирішення енергетичних потреб людства.</w:t>
      </w:r>
    </w:p>
    <w:p w14:paraId="686D961A" w14:textId="77777777" w:rsidR="00434CDB" w:rsidRPr="003B15CD" w:rsidRDefault="00434CDB" w:rsidP="00434CDB">
      <w:pPr>
        <w:shd w:val="clear" w:color="auto" w:fill="FFFFFF"/>
        <w:spacing w:after="0" w:line="264"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Чим довший інтервал часу вимірювання, тим точніше оцінка розподілення швидкості вітру. Потужність залежить від швидкості вітру в кубі, тому навіть маленька помилка у визначенні швидкості може призвести до великої похибки при встановленні величини вироблюваної електроенергії.</w:t>
      </w:r>
      <w:r w:rsidR="006B2F1F">
        <w:rPr>
          <w:rFonts w:ascii="Times New Roman" w:hAnsi="Times New Roman" w:cs="Times New Roman"/>
          <w:sz w:val="26"/>
          <w:szCs w:val="26"/>
          <w:lang w:val="uk-UA"/>
        </w:rPr>
        <w:t xml:space="preserve"> </w:t>
      </w:r>
      <w:r w:rsidRPr="003B15CD">
        <w:rPr>
          <w:rFonts w:ascii="Times New Roman" w:hAnsi="Times New Roman" w:cs="Times New Roman"/>
          <w:sz w:val="26"/>
          <w:szCs w:val="26"/>
          <w:lang w:val="uk-UA"/>
        </w:rPr>
        <w:t xml:space="preserve">Для остаточної оцінки величини вироблюваної енергії слід враховувати втрати передачі електроенергії і коефіцієнт готовності </w:t>
      </w:r>
      <w:proofErr w:type="spellStart"/>
      <w:r w:rsidRPr="003B15CD">
        <w:rPr>
          <w:rFonts w:ascii="Times New Roman" w:hAnsi="Times New Roman" w:cs="Times New Roman"/>
          <w:sz w:val="26"/>
          <w:szCs w:val="26"/>
          <w:lang w:val="uk-UA"/>
        </w:rPr>
        <w:t>вітротурбіни</w:t>
      </w:r>
      <w:proofErr w:type="spellEnd"/>
      <w:r w:rsidRPr="003B15CD">
        <w:rPr>
          <w:rFonts w:ascii="Times New Roman" w:hAnsi="Times New Roman" w:cs="Times New Roman"/>
          <w:sz w:val="26"/>
          <w:szCs w:val="26"/>
          <w:lang w:val="uk-UA"/>
        </w:rPr>
        <w:t xml:space="preserve">. Коефіцієнт готовності визначається надійністю монтажу і визначає частину (або відсоток) часу, коли </w:t>
      </w:r>
      <w:r w:rsidRPr="003B15CD">
        <w:rPr>
          <w:rFonts w:ascii="Times New Roman" w:hAnsi="Times New Roman" w:cs="Times New Roman"/>
          <w:sz w:val="26"/>
          <w:szCs w:val="26"/>
          <w:lang w:val="uk-UA"/>
        </w:rPr>
        <w:lastRenderedPageBreak/>
        <w:t>ведеться вироблення електроенергії з урахуванням поломок вітроустановки. Звичайні комерційні ВЕУ мають щорічний коефіцієнт готовності до 90%, деякі - до 95–98%.</w:t>
      </w:r>
    </w:p>
    <w:p w14:paraId="4F24600D" w14:textId="77777777" w:rsidR="00434CDB" w:rsidRPr="003B15CD" w:rsidRDefault="00434CDB" w:rsidP="00103820">
      <w:pPr>
        <w:spacing w:after="0" w:line="276"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Напрямок вітру зазвичай грає меншу роль з точки зору ефективності роботи ВЕУ. Однак в різних ландшафтах вітри різних румбів мають неоднакову поривчастість і швидкість. Їх повторюваність визначають по розі вітрів - графіку, поки-показують, який відсоток загального пори року вітер має той чи інший напрямок. Кутові градієнти швидкості істотно впливають на роботу механізмів автоматичної орієнтації і на величину гіроскопічних навантажень.</w:t>
      </w:r>
    </w:p>
    <w:p w14:paraId="4185AF2F" w14:textId="77777777" w:rsidR="00434CDB" w:rsidRPr="003B15CD" w:rsidRDefault="00434CDB" w:rsidP="00103820">
      <w:pPr>
        <w:spacing w:after="0" w:line="276"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Потужність ВЕУ:</w:t>
      </w:r>
    </w:p>
    <w:p w14:paraId="409E7D75" w14:textId="77777777" w:rsidR="00434CDB" w:rsidRPr="00FF7724" w:rsidRDefault="00434CDB" w:rsidP="00103820">
      <w:pPr>
        <w:spacing w:after="0" w:line="276" w:lineRule="auto"/>
        <w:ind w:firstLine="567"/>
        <w:jc w:val="center"/>
        <w:rPr>
          <w:sz w:val="26"/>
          <w:szCs w:val="26"/>
        </w:rPr>
      </w:pPr>
      <m:oMathPara>
        <m:oMath>
          <m:r>
            <w:rPr>
              <w:rFonts w:ascii="Cambria Math" w:hAnsi="Cambria Math"/>
              <w:sz w:val="26"/>
              <w:szCs w:val="26"/>
              <w:lang w:val="en-US"/>
            </w:rPr>
            <m:t>P</m:t>
          </m:r>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C</m:t>
              </m:r>
            </m:e>
            <m:sub>
              <m:r>
                <w:rPr>
                  <w:rFonts w:ascii="Cambria Math" w:hAnsi="Cambria Math"/>
                  <w:sz w:val="26"/>
                  <w:szCs w:val="26"/>
                  <w:lang w:val="en-US"/>
                </w:rPr>
                <m:t>P</m:t>
              </m:r>
            </m:sub>
          </m:sSub>
          <m:f>
            <m:fPr>
              <m:ctrlPr>
                <w:rPr>
                  <w:rFonts w:ascii="Cambria Math" w:hAnsi="Cambria Math"/>
                  <w:i/>
                  <w:sz w:val="26"/>
                  <w:szCs w:val="26"/>
                  <w:lang w:val="en-US"/>
                </w:rPr>
              </m:ctrlPr>
            </m:fPr>
            <m:num>
              <m:r>
                <w:rPr>
                  <w:rFonts w:ascii="Cambria Math" w:hAnsi="Cambria Math"/>
                  <w:sz w:val="26"/>
                  <w:szCs w:val="26"/>
                  <w:lang w:val="en-US"/>
                </w:rPr>
                <m:t>ρ</m:t>
              </m:r>
              <m:sSup>
                <m:sSupPr>
                  <m:ctrlPr>
                    <w:rPr>
                      <w:rFonts w:ascii="Cambria Math" w:hAnsi="Cambria Math"/>
                      <w:i/>
                      <w:sz w:val="26"/>
                      <w:szCs w:val="26"/>
                      <w:lang w:val="en-US"/>
                    </w:rPr>
                  </m:ctrlPr>
                </m:sSupPr>
                <m:e>
                  <m:r>
                    <w:rPr>
                      <w:rFonts w:ascii="Cambria Math" w:hAnsi="Cambria Math"/>
                      <w:sz w:val="26"/>
                      <w:szCs w:val="26"/>
                      <w:lang w:val="en-US"/>
                    </w:rPr>
                    <m:t>v</m:t>
                  </m:r>
                </m:e>
                <m:sup>
                  <m:r>
                    <w:rPr>
                      <w:rFonts w:ascii="Cambria Math" w:hAnsi="Cambria Math"/>
                      <w:sz w:val="26"/>
                      <w:szCs w:val="26"/>
                    </w:rPr>
                    <m:t>3</m:t>
                  </m:r>
                </m:sup>
              </m:sSup>
            </m:num>
            <m:den>
              <m:r>
                <w:rPr>
                  <w:rFonts w:ascii="Cambria Math" w:hAnsi="Cambria Math"/>
                  <w:sz w:val="26"/>
                  <w:szCs w:val="26"/>
                </w:rPr>
                <m:t>2</m:t>
              </m:r>
            </m:den>
          </m:f>
          <m:f>
            <m:fPr>
              <m:ctrlPr>
                <w:rPr>
                  <w:rFonts w:ascii="Cambria Math" w:hAnsi="Cambria Math"/>
                  <w:i/>
                  <w:sz w:val="26"/>
                  <w:szCs w:val="26"/>
                  <w:lang w:val="en-US"/>
                </w:rPr>
              </m:ctrlPr>
            </m:fPr>
            <m:num>
              <m:r>
                <w:rPr>
                  <w:rFonts w:ascii="Cambria Math" w:hAnsi="Cambria Math"/>
                  <w:sz w:val="26"/>
                  <w:szCs w:val="26"/>
                  <w:lang w:val="en-US"/>
                </w:rPr>
                <m:t>π</m:t>
              </m:r>
              <m:sSup>
                <m:sSupPr>
                  <m:ctrlPr>
                    <w:rPr>
                      <w:rFonts w:ascii="Cambria Math" w:hAnsi="Cambria Math"/>
                      <w:i/>
                      <w:sz w:val="26"/>
                      <w:szCs w:val="26"/>
                      <w:lang w:val="en-US"/>
                    </w:rPr>
                  </m:ctrlPr>
                </m:sSupPr>
                <m:e>
                  <m:r>
                    <w:rPr>
                      <w:rFonts w:ascii="Cambria Math" w:hAnsi="Cambria Math"/>
                      <w:sz w:val="26"/>
                      <w:szCs w:val="26"/>
                      <w:lang w:val="en-US"/>
                    </w:rPr>
                    <m:t>D</m:t>
                  </m:r>
                </m:e>
                <m:sup>
                  <m:r>
                    <w:rPr>
                      <w:rFonts w:ascii="Cambria Math" w:hAnsi="Cambria Math"/>
                      <w:sz w:val="26"/>
                      <w:szCs w:val="26"/>
                    </w:rPr>
                    <m:t>2</m:t>
                  </m:r>
                </m:sup>
              </m:sSup>
            </m:num>
            <m:den>
              <m:r>
                <w:rPr>
                  <w:rFonts w:ascii="Cambria Math" w:hAnsi="Cambria Math"/>
                  <w:sz w:val="26"/>
                  <w:szCs w:val="26"/>
                </w:rPr>
                <m:t>4</m:t>
              </m:r>
            </m:den>
          </m:f>
          <m:sSub>
            <m:sSubPr>
              <m:ctrlPr>
                <w:rPr>
                  <w:rFonts w:ascii="Cambria Math" w:hAnsi="Cambria Math"/>
                  <w:i/>
                  <w:sz w:val="26"/>
                  <w:szCs w:val="26"/>
                  <w:lang w:val="en-US"/>
                </w:rPr>
              </m:ctrlPr>
            </m:sSubPr>
            <m:e>
              <m:r>
                <w:rPr>
                  <w:rFonts w:ascii="Cambria Math" w:hAnsi="Cambria Math"/>
                  <w:sz w:val="26"/>
                  <w:szCs w:val="26"/>
                  <w:lang w:val="en-US"/>
                </w:rPr>
                <m:t>η</m:t>
              </m:r>
            </m:e>
            <m:sub>
              <m:r>
                <w:rPr>
                  <w:rFonts w:ascii="Cambria Math" w:hAnsi="Cambria Math"/>
                  <w:sz w:val="26"/>
                  <w:szCs w:val="26"/>
                </w:rPr>
                <m:t>эл</m:t>
              </m:r>
            </m:sub>
          </m:sSub>
          <m:sSub>
            <m:sSubPr>
              <m:ctrlPr>
                <w:rPr>
                  <w:rFonts w:ascii="Cambria Math" w:hAnsi="Cambria Math"/>
                  <w:i/>
                  <w:sz w:val="26"/>
                  <w:szCs w:val="26"/>
                  <w:lang w:val="en-US"/>
                </w:rPr>
              </m:ctrlPr>
            </m:sSubPr>
            <m:e>
              <m:r>
                <w:rPr>
                  <w:rFonts w:ascii="Cambria Math" w:hAnsi="Cambria Math"/>
                  <w:sz w:val="26"/>
                  <w:szCs w:val="26"/>
                  <w:lang w:val="en-US"/>
                </w:rPr>
                <m:t>η</m:t>
              </m:r>
            </m:e>
            <m:sub>
              <m:r>
                <w:rPr>
                  <w:rFonts w:ascii="Cambria Math" w:hAnsi="Cambria Math"/>
                  <w:sz w:val="26"/>
                  <w:szCs w:val="26"/>
                </w:rPr>
                <m:t>мех</m:t>
              </m:r>
            </m:sub>
          </m:sSub>
          <m:d>
            <m:dPr>
              <m:begChr m:val="["/>
              <m:endChr m:val="]"/>
              <m:ctrlPr>
                <w:rPr>
                  <w:rFonts w:ascii="Cambria Math" w:hAnsi="Cambria Math"/>
                  <w:i/>
                  <w:sz w:val="26"/>
                  <w:szCs w:val="26"/>
                  <w:lang w:val="en-US"/>
                </w:rPr>
              </m:ctrlPr>
            </m:dPr>
            <m:e>
              <m:r>
                <w:rPr>
                  <w:rFonts w:ascii="Cambria Math" w:hAnsi="Cambria Math"/>
                  <w:sz w:val="26"/>
                  <w:szCs w:val="26"/>
                </w:rPr>
                <m:t>Вт</m:t>
              </m:r>
            </m:e>
          </m:d>
        </m:oMath>
      </m:oMathPara>
    </w:p>
    <w:p w14:paraId="1B3FD41D" w14:textId="77777777" w:rsidR="00434CDB" w:rsidRPr="003B15CD" w:rsidRDefault="00434CDB" w:rsidP="00103820">
      <w:pPr>
        <w:spacing w:after="0" w:line="276"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Відповідно до думки багатьох дослідників, якщо відомо середнє значення швидкості вітру на майданчику установки </w:t>
      </w:r>
      <w:proofErr w:type="spellStart"/>
      <w:r w:rsidRPr="003B15CD">
        <w:rPr>
          <w:rFonts w:ascii="Times New Roman" w:hAnsi="Times New Roman" w:cs="Times New Roman"/>
          <w:sz w:val="26"/>
          <w:szCs w:val="26"/>
          <w:lang w:val="uk-UA"/>
        </w:rPr>
        <w:t>вітротурбін</w:t>
      </w:r>
      <w:proofErr w:type="spellEnd"/>
      <w:r w:rsidRPr="003B15CD">
        <w:rPr>
          <w:rFonts w:ascii="Times New Roman" w:hAnsi="Times New Roman" w:cs="Times New Roman"/>
          <w:sz w:val="26"/>
          <w:szCs w:val="26"/>
          <w:lang w:val="uk-UA"/>
        </w:rPr>
        <w:t>, то орієнтовно вироблена електроенергія в рік (</w:t>
      </w:r>
      <w:r w:rsidRPr="003B15CD">
        <w:rPr>
          <w:rFonts w:ascii="Times New Roman" w:hAnsi="Times New Roman" w:cs="Times New Roman"/>
          <w:i/>
          <w:sz w:val="26"/>
          <w:szCs w:val="26"/>
          <w:lang w:val="uk-UA"/>
        </w:rPr>
        <w:t>Е</w:t>
      </w:r>
      <w:r w:rsidRPr="003B15CD">
        <w:rPr>
          <w:rFonts w:ascii="Times New Roman" w:hAnsi="Times New Roman" w:cs="Times New Roman"/>
          <w:sz w:val="26"/>
          <w:szCs w:val="26"/>
          <w:lang w:val="uk-UA"/>
        </w:rPr>
        <w:t>, кВт*год.) може бути розрахована:</w:t>
      </w:r>
    </w:p>
    <w:p w14:paraId="7AB91182" w14:textId="77777777" w:rsidR="00434CDB" w:rsidRPr="003B15CD" w:rsidRDefault="00434CDB" w:rsidP="00103820">
      <w:pPr>
        <w:spacing w:after="0" w:line="276" w:lineRule="auto"/>
        <w:ind w:firstLine="567"/>
        <w:jc w:val="center"/>
        <w:rPr>
          <w:rFonts w:ascii="Times New Roman" w:hAnsi="Times New Roman" w:cs="Times New Roman"/>
          <w:sz w:val="26"/>
          <w:szCs w:val="26"/>
          <w:lang w:val="uk-UA"/>
        </w:rPr>
      </w:pPr>
      <w:r w:rsidRPr="003B15CD">
        <w:rPr>
          <w:rFonts w:ascii="Times New Roman" w:hAnsi="Times New Roman" w:cs="Times New Roman"/>
          <w:i/>
          <w:sz w:val="26"/>
          <w:szCs w:val="26"/>
          <w:lang w:val="uk-UA"/>
        </w:rPr>
        <w:t>Е</w:t>
      </w:r>
      <w:r w:rsidRPr="003B15CD">
        <w:rPr>
          <w:rFonts w:ascii="Times New Roman" w:hAnsi="Times New Roman" w:cs="Times New Roman"/>
          <w:sz w:val="26"/>
          <w:szCs w:val="26"/>
        </w:rPr>
        <w:t xml:space="preserve"> = </w:t>
      </w:r>
      <w:r w:rsidRPr="003B15CD">
        <w:rPr>
          <w:rFonts w:ascii="Times New Roman" w:hAnsi="Times New Roman" w:cs="Times New Roman"/>
          <w:i/>
          <w:sz w:val="26"/>
          <w:szCs w:val="26"/>
        </w:rPr>
        <w:t>К</w:t>
      </w:r>
      <w:r w:rsidRPr="003B15CD">
        <w:rPr>
          <w:rFonts w:ascii="Times New Roman" w:hAnsi="Times New Roman" w:cs="Times New Roman"/>
          <w:sz w:val="26"/>
          <w:szCs w:val="26"/>
        </w:rPr>
        <w:t>·</w:t>
      </w:r>
      <w:proofErr w:type="spellStart"/>
      <w:r w:rsidRPr="003B15CD">
        <w:rPr>
          <w:rFonts w:ascii="Times New Roman" w:hAnsi="Times New Roman" w:cs="Times New Roman"/>
          <w:i/>
          <w:sz w:val="26"/>
          <w:szCs w:val="26"/>
          <w:lang w:val="en-US"/>
        </w:rPr>
        <w:t>V</w:t>
      </w:r>
      <w:r w:rsidRPr="003B15CD">
        <w:rPr>
          <w:rFonts w:ascii="Times New Roman" w:hAnsi="Times New Roman" w:cs="Times New Roman"/>
          <w:i/>
          <w:sz w:val="26"/>
          <w:szCs w:val="26"/>
          <w:vertAlign w:val="subscript"/>
          <w:lang w:val="en-US"/>
        </w:rPr>
        <w:t>m</w:t>
      </w:r>
      <w:proofErr w:type="spellEnd"/>
      <w:r w:rsidRPr="003B15CD">
        <w:rPr>
          <w:rFonts w:ascii="Times New Roman" w:hAnsi="Times New Roman" w:cs="Times New Roman"/>
          <w:sz w:val="26"/>
          <w:szCs w:val="26"/>
          <w:vertAlign w:val="superscript"/>
        </w:rPr>
        <w:t>3</w:t>
      </w:r>
      <w:r w:rsidRPr="003B15CD">
        <w:rPr>
          <w:rFonts w:ascii="Times New Roman" w:hAnsi="Times New Roman" w:cs="Times New Roman"/>
          <w:sz w:val="26"/>
          <w:szCs w:val="26"/>
        </w:rPr>
        <w:t>·</w:t>
      </w:r>
      <w:r w:rsidRPr="003B15CD">
        <w:rPr>
          <w:rFonts w:ascii="Times New Roman" w:hAnsi="Times New Roman" w:cs="Times New Roman"/>
          <w:i/>
          <w:sz w:val="26"/>
          <w:szCs w:val="26"/>
          <w:lang w:val="en-US"/>
        </w:rPr>
        <w:t>A</w:t>
      </w:r>
      <w:r w:rsidRPr="003B15CD">
        <w:rPr>
          <w:rFonts w:ascii="Times New Roman" w:hAnsi="Times New Roman" w:cs="Times New Roman"/>
          <w:i/>
          <w:sz w:val="26"/>
          <w:szCs w:val="26"/>
          <w:vertAlign w:val="subscript"/>
          <w:lang w:val="en-US"/>
        </w:rPr>
        <w:t>t</w:t>
      </w:r>
      <w:r w:rsidRPr="003B15CD">
        <w:rPr>
          <w:rFonts w:ascii="Times New Roman" w:hAnsi="Times New Roman" w:cs="Times New Roman"/>
          <w:i/>
          <w:sz w:val="26"/>
          <w:szCs w:val="26"/>
        </w:rPr>
        <w:t>·</w:t>
      </w:r>
      <w:r w:rsidRPr="003B15CD">
        <w:rPr>
          <w:rFonts w:ascii="Times New Roman" w:hAnsi="Times New Roman" w:cs="Times New Roman"/>
          <w:i/>
          <w:sz w:val="26"/>
          <w:szCs w:val="26"/>
          <w:lang w:val="en-US"/>
        </w:rPr>
        <w:t>N</w:t>
      </w:r>
      <w:r w:rsidRPr="003B15CD">
        <w:rPr>
          <w:rFonts w:ascii="Times New Roman" w:hAnsi="Times New Roman" w:cs="Times New Roman"/>
          <w:sz w:val="26"/>
          <w:szCs w:val="26"/>
        </w:rPr>
        <w:t>,    кВт·</w:t>
      </w:r>
      <w:r w:rsidRPr="003B15CD">
        <w:rPr>
          <w:rFonts w:ascii="Times New Roman" w:hAnsi="Times New Roman" w:cs="Times New Roman"/>
          <w:sz w:val="26"/>
          <w:szCs w:val="26"/>
          <w:lang w:val="uk-UA"/>
        </w:rPr>
        <w:t>год.</w:t>
      </w:r>
    </w:p>
    <w:p w14:paraId="28E1922D"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де </w:t>
      </w:r>
      <w:r w:rsidRPr="003B15CD">
        <w:rPr>
          <w:rFonts w:ascii="Times New Roman" w:hAnsi="Times New Roman" w:cs="Times New Roman"/>
          <w:i/>
          <w:sz w:val="26"/>
          <w:szCs w:val="26"/>
          <w:lang w:val="uk-UA"/>
        </w:rPr>
        <w:t>К</w:t>
      </w:r>
      <w:r w:rsidRPr="003B15CD">
        <w:rPr>
          <w:rFonts w:ascii="Times New Roman" w:hAnsi="Times New Roman" w:cs="Times New Roman"/>
          <w:sz w:val="26"/>
          <w:szCs w:val="26"/>
          <w:lang w:val="uk-UA"/>
        </w:rPr>
        <w:t xml:space="preserve"> = 3,2 – чисельний коефіцієнт, отриманий для типових характеристик роботи </w:t>
      </w:r>
      <w:proofErr w:type="spellStart"/>
      <w:r w:rsidRPr="003B15CD">
        <w:rPr>
          <w:rFonts w:ascii="Times New Roman" w:hAnsi="Times New Roman" w:cs="Times New Roman"/>
          <w:sz w:val="26"/>
          <w:szCs w:val="26"/>
          <w:lang w:val="uk-UA"/>
        </w:rPr>
        <w:t>вітрогенератора</w:t>
      </w:r>
      <w:proofErr w:type="spellEnd"/>
      <w:r w:rsidRPr="003B15CD">
        <w:rPr>
          <w:rFonts w:ascii="Times New Roman" w:hAnsi="Times New Roman" w:cs="Times New Roman"/>
          <w:sz w:val="26"/>
          <w:szCs w:val="26"/>
          <w:lang w:val="uk-UA"/>
        </w:rPr>
        <w:t>, знання приблизного значення середньої швидкості і частоти зміни швидкості вітру.</w:t>
      </w:r>
    </w:p>
    <w:p w14:paraId="70B19C31"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proofErr w:type="spellStart"/>
      <w:r w:rsidRPr="003B15CD">
        <w:rPr>
          <w:rFonts w:ascii="Times New Roman" w:hAnsi="Times New Roman" w:cs="Times New Roman"/>
          <w:i/>
          <w:sz w:val="26"/>
          <w:szCs w:val="26"/>
          <w:lang w:val="uk-UA"/>
        </w:rPr>
        <w:t>V</w:t>
      </w:r>
      <w:r w:rsidRPr="003B15CD">
        <w:rPr>
          <w:rFonts w:ascii="Times New Roman" w:hAnsi="Times New Roman" w:cs="Times New Roman"/>
          <w:i/>
          <w:sz w:val="26"/>
          <w:szCs w:val="26"/>
          <w:vertAlign w:val="subscript"/>
          <w:lang w:val="uk-UA"/>
        </w:rPr>
        <w:t>m</w:t>
      </w:r>
      <w:proofErr w:type="spellEnd"/>
      <w:r w:rsidRPr="003B15CD">
        <w:rPr>
          <w:rFonts w:ascii="Times New Roman" w:hAnsi="Times New Roman" w:cs="Times New Roman"/>
          <w:b/>
          <w:sz w:val="26"/>
          <w:szCs w:val="26"/>
          <w:lang w:val="uk-UA"/>
        </w:rPr>
        <w:t xml:space="preserve"> – </w:t>
      </w:r>
      <w:r w:rsidRPr="003B15CD">
        <w:rPr>
          <w:rFonts w:ascii="Times New Roman" w:hAnsi="Times New Roman" w:cs="Times New Roman"/>
          <w:sz w:val="26"/>
          <w:szCs w:val="26"/>
          <w:lang w:val="uk-UA"/>
        </w:rPr>
        <w:t xml:space="preserve">середньорічна швидкість вітру через перетин поверхні, утвореної лопатями </w:t>
      </w:r>
      <w:proofErr w:type="spellStart"/>
      <w:r w:rsidRPr="003B15CD">
        <w:rPr>
          <w:rFonts w:ascii="Times New Roman" w:hAnsi="Times New Roman" w:cs="Times New Roman"/>
          <w:sz w:val="26"/>
          <w:szCs w:val="26"/>
          <w:lang w:val="uk-UA"/>
        </w:rPr>
        <w:t>вітротурбіни</w:t>
      </w:r>
      <w:proofErr w:type="spellEnd"/>
      <w:r w:rsidRPr="003B15CD">
        <w:rPr>
          <w:rFonts w:ascii="Times New Roman" w:hAnsi="Times New Roman" w:cs="Times New Roman"/>
          <w:sz w:val="26"/>
          <w:szCs w:val="26"/>
          <w:lang w:val="uk-UA"/>
        </w:rPr>
        <w:t>, м/с;</w:t>
      </w:r>
      <w:r w:rsidR="006B2F1F">
        <w:rPr>
          <w:rFonts w:ascii="Times New Roman" w:hAnsi="Times New Roman" w:cs="Times New Roman"/>
          <w:sz w:val="26"/>
          <w:szCs w:val="26"/>
          <w:lang w:val="uk-UA"/>
        </w:rPr>
        <w:t xml:space="preserve"> </w:t>
      </w:r>
      <w:proofErr w:type="spellStart"/>
      <w:r w:rsidRPr="003B15CD">
        <w:rPr>
          <w:rFonts w:ascii="Times New Roman" w:hAnsi="Times New Roman" w:cs="Times New Roman"/>
          <w:i/>
          <w:sz w:val="26"/>
          <w:szCs w:val="26"/>
          <w:lang w:val="uk-UA"/>
        </w:rPr>
        <w:t>A</w:t>
      </w:r>
      <w:r w:rsidRPr="003B15CD">
        <w:rPr>
          <w:rFonts w:ascii="Times New Roman" w:hAnsi="Times New Roman" w:cs="Times New Roman"/>
          <w:i/>
          <w:sz w:val="26"/>
          <w:szCs w:val="26"/>
          <w:vertAlign w:val="subscript"/>
          <w:lang w:val="uk-UA"/>
        </w:rPr>
        <w:t>t</w:t>
      </w:r>
      <w:proofErr w:type="spellEnd"/>
      <w:r w:rsidRPr="003B15CD">
        <w:rPr>
          <w:rFonts w:ascii="Times New Roman" w:hAnsi="Times New Roman" w:cs="Times New Roman"/>
          <w:sz w:val="26"/>
          <w:szCs w:val="26"/>
          <w:lang w:val="uk-UA"/>
        </w:rPr>
        <w:t xml:space="preserve"> </w:t>
      </w:r>
      <w:r w:rsidRPr="003B15CD">
        <w:rPr>
          <w:rFonts w:ascii="Times New Roman" w:hAnsi="Times New Roman" w:cs="Times New Roman"/>
          <w:b/>
          <w:sz w:val="26"/>
          <w:szCs w:val="26"/>
          <w:lang w:val="uk-UA"/>
        </w:rPr>
        <w:t xml:space="preserve">- </w:t>
      </w:r>
      <w:r w:rsidRPr="003B15CD">
        <w:rPr>
          <w:rFonts w:ascii="Times New Roman" w:hAnsi="Times New Roman" w:cs="Times New Roman"/>
          <w:sz w:val="26"/>
          <w:szCs w:val="26"/>
          <w:lang w:val="uk-UA"/>
        </w:rPr>
        <w:t xml:space="preserve">перетин поверхні, утвореної лопатями </w:t>
      </w:r>
      <w:proofErr w:type="spellStart"/>
      <w:r w:rsidRPr="003B15CD">
        <w:rPr>
          <w:rFonts w:ascii="Times New Roman" w:hAnsi="Times New Roman" w:cs="Times New Roman"/>
          <w:sz w:val="26"/>
          <w:szCs w:val="26"/>
          <w:lang w:val="uk-UA"/>
        </w:rPr>
        <w:t>вітротурбіни</w:t>
      </w:r>
      <w:proofErr w:type="spellEnd"/>
      <w:r w:rsidRPr="003B15CD">
        <w:rPr>
          <w:rFonts w:ascii="Times New Roman" w:hAnsi="Times New Roman" w:cs="Times New Roman"/>
          <w:sz w:val="26"/>
          <w:szCs w:val="26"/>
          <w:lang w:val="uk-UA"/>
        </w:rPr>
        <w:t>, м</w:t>
      </w:r>
      <w:r w:rsidRPr="003B15CD">
        <w:rPr>
          <w:rFonts w:ascii="Times New Roman" w:hAnsi="Times New Roman" w:cs="Times New Roman"/>
          <w:sz w:val="26"/>
          <w:szCs w:val="26"/>
          <w:vertAlign w:val="superscript"/>
          <w:lang w:val="uk-UA"/>
        </w:rPr>
        <w:t>2</w:t>
      </w:r>
      <w:r w:rsidRPr="003B15CD">
        <w:rPr>
          <w:rFonts w:ascii="Times New Roman" w:hAnsi="Times New Roman" w:cs="Times New Roman"/>
          <w:sz w:val="26"/>
          <w:szCs w:val="26"/>
          <w:lang w:val="uk-UA"/>
        </w:rPr>
        <w:t>;</w:t>
      </w:r>
    </w:p>
    <w:p w14:paraId="68C1E774"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i/>
          <w:sz w:val="26"/>
          <w:szCs w:val="26"/>
          <w:lang w:val="uk-UA"/>
        </w:rPr>
        <w:t>N</w:t>
      </w:r>
      <w:r w:rsidRPr="003B15CD">
        <w:rPr>
          <w:rFonts w:ascii="Times New Roman" w:hAnsi="Times New Roman" w:cs="Times New Roman"/>
          <w:b/>
          <w:sz w:val="26"/>
          <w:szCs w:val="26"/>
          <w:lang w:val="uk-UA"/>
        </w:rPr>
        <w:t xml:space="preserve"> – </w:t>
      </w:r>
      <w:r w:rsidRPr="003B15CD">
        <w:rPr>
          <w:rFonts w:ascii="Times New Roman" w:hAnsi="Times New Roman" w:cs="Times New Roman"/>
          <w:sz w:val="26"/>
          <w:szCs w:val="26"/>
          <w:lang w:val="uk-UA"/>
        </w:rPr>
        <w:t>число вітроенергетичних установок, шт.</w:t>
      </w:r>
    </w:p>
    <w:p w14:paraId="71D93D75"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Важливою характеристикою вітроколеса є також число лопатей. У більшості застосовуваних в світі ВЕУ число лопатей не перевищує чотирьох, при цьому генерується потужність залежить в основному від захоплюваної ВК площі і мало залежить від числа лопатей.</w:t>
      </w:r>
      <w:r w:rsidR="006B2F1F">
        <w:rPr>
          <w:rFonts w:ascii="Times New Roman" w:hAnsi="Times New Roman" w:cs="Times New Roman"/>
          <w:sz w:val="26"/>
          <w:szCs w:val="26"/>
          <w:lang w:val="uk-UA"/>
        </w:rPr>
        <w:t xml:space="preserve"> </w:t>
      </w:r>
      <w:r w:rsidRPr="003B15CD">
        <w:rPr>
          <w:rFonts w:ascii="Times New Roman" w:hAnsi="Times New Roman" w:cs="Times New Roman"/>
          <w:sz w:val="26"/>
          <w:szCs w:val="26"/>
          <w:lang w:val="uk-UA"/>
        </w:rPr>
        <w:t>В системі двох лопатей є небезпека виникнення биття, оскільки при обертанні центр мас лопатей може не збігатися з віссю обертання і лопаті можуть прогинатися під власною вагою.</w:t>
      </w:r>
      <w:r w:rsidR="006B2F1F">
        <w:rPr>
          <w:rFonts w:ascii="Times New Roman" w:hAnsi="Times New Roman" w:cs="Times New Roman"/>
          <w:sz w:val="26"/>
          <w:szCs w:val="26"/>
          <w:lang w:val="uk-UA"/>
        </w:rPr>
        <w:t xml:space="preserve"> </w:t>
      </w:r>
      <w:r w:rsidRPr="003B15CD">
        <w:rPr>
          <w:rFonts w:ascii="Times New Roman" w:hAnsi="Times New Roman" w:cs="Times New Roman"/>
          <w:sz w:val="26"/>
          <w:szCs w:val="26"/>
          <w:lang w:val="uk-UA"/>
        </w:rPr>
        <w:t xml:space="preserve">Застосування </w:t>
      </w:r>
      <w:proofErr w:type="spellStart"/>
      <w:r w:rsidRPr="003B15CD">
        <w:rPr>
          <w:rFonts w:ascii="Times New Roman" w:hAnsi="Times New Roman" w:cs="Times New Roman"/>
          <w:sz w:val="26"/>
          <w:szCs w:val="26"/>
          <w:lang w:val="uk-UA"/>
        </w:rPr>
        <w:t>противаг</w:t>
      </w:r>
      <w:proofErr w:type="spellEnd"/>
      <w:r w:rsidRPr="003B15CD">
        <w:rPr>
          <w:rFonts w:ascii="Times New Roman" w:hAnsi="Times New Roman" w:cs="Times New Roman"/>
          <w:sz w:val="26"/>
          <w:szCs w:val="26"/>
          <w:lang w:val="uk-UA"/>
        </w:rPr>
        <w:t xml:space="preserve"> усуває це зміщення, однак, навіть будучи врівноваженим, дволопатеве вітроколесо вібрує з подвоєною частотою обертання, що при накладенні на коливання опори може привести до руйнування ВЕУ.</w:t>
      </w:r>
    </w:p>
    <w:p w14:paraId="3617960F"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Ці недоліки відсутні в трилопатевий вітроколесі, яке врівноважують шляхом балансування, наприклад, за допомогою </w:t>
      </w:r>
      <w:proofErr w:type="spellStart"/>
      <w:r w:rsidRPr="003B15CD">
        <w:rPr>
          <w:rFonts w:ascii="Times New Roman" w:hAnsi="Times New Roman" w:cs="Times New Roman"/>
          <w:sz w:val="26"/>
          <w:szCs w:val="26"/>
          <w:lang w:val="uk-UA"/>
        </w:rPr>
        <w:t>противаг</w:t>
      </w:r>
      <w:proofErr w:type="spellEnd"/>
      <w:r w:rsidRPr="003B15CD">
        <w:rPr>
          <w:rFonts w:ascii="Times New Roman" w:hAnsi="Times New Roman" w:cs="Times New Roman"/>
          <w:sz w:val="26"/>
          <w:szCs w:val="26"/>
          <w:lang w:val="uk-UA"/>
        </w:rPr>
        <w:t>.</w:t>
      </w:r>
    </w:p>
    <w:p w14:paraId="41E48E4C"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Ширина і товщина лопатей практично не впливають на величину потужності, однак більш тонкі лопаті дозволяють досягти більш високих швидкостей обертання завдяки зменшенню власної маси і тертя об повітря.</w:t>
      </w:r>
    </w:p>
    <w:p w14:paraId="7833D312"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Тихохідні генератори можуть бути з'єднані з вітроколесом безпосередньо, без редуктора, і працювати при змінній частоті обертання в широкому діапазоні її зміни, що дозволяє зменшити габарити агрегату в цілому, спростити передавальні вузли і, отже, зменшити витрату матеріалів. Техніко-економічні дані, ступінь складності, надійність роботи, собівартість, термін окупності та інші показники дозволяють говорити про доцільність подальшого пошуку систем генер</w:t>
      </w:r>
      <w:r w:rsidR="006B2F1F">
        <w:rPr>
          <w:rFonts w:ascii="Times New Roman" w:hAnsi="Times New Roman" w:cs="Times New Roman"/>
          <w:sz w:val="26"/>
          <w:szCs w:val="26"/>
          <w:lang w:val="uk-UA"/>
        </w:rPr>
        <w:t>у</w:t>
      </w:r>
      <w:r w:rsidRPr="003B15CD">
        <w:rPr>
          <w:rFonts w:ascii="Times New Roman" w:hAnsi="Times New Roman" w:cs="Times New Roman"/>
          <w:sz w:val="26"/>
          <w:szCs w:val="26"/>
          <w:lang w:val="uk-UA"/>
        </w:rPr>
        <w:t>ван</w:t>
      </w:r>
      <w:r w:rsidR="006B2F1F">
        <w:rPr>
          <w:rFonts w:ascii="Times New Roman" w:hAnsi="Times New Roman" w:cs="Times New Roman"/>
          <w:sz w:val="26"/>
          <w:szCs w:val="26"/>
          <w:lang w:val="uk-UA"/>
        </w:rPr>
        <w:t>н</w:t>
      </w:r>
      <w:r w:rsidRPr="003B15CD">
        <w:rPr>
          <w:rFonts w:ascii="Times New Roman" w:hAnsi="Times New Roman" w:cs="Times New Roman"/>
          <w:sz w:val="26"/>
          <w:szCs w:val="26"/>
          <w:lang w:val="uk-UA"/>
        </w:rPr>
        <w:t xml:space="preserve">я з використанням оптимальних безконтактних </w:t>
      </w:r>
      <w:r w:rsidR="006B2F1F" w:rsidRPr="003B15CD">
        <w:rPr>
          <w:rFonts w:ascii="Times New Roman" w:hAnsi="Times New Roman" w:cs="Times New Roman"/>
          <w:sz w:val="26"/>
          <w:szCs w:val="26"/>
          <w:lang w:val="uk-UA"/>
        </w:rPr>
        <w:t>низько оборотних</w:t>
      </w:r>
      <w:r w:rsidRPr="003B15CD">
        <w:rPr>
          <w:rFonts w:ascii="Times New Roman" w:hAnsi="Times New Roman" w:cs="Times New Roman"/>
          <w:sz w:val="26"/>
          <w:szCs w:val="26"/>
          <w:lang w:val="uk-UA"/>
        </w:rPr>
        <w:t xml:space="preserve"> генераторів з автоматичною системою регулювання напруги.</w:t>
      </w:r>
    </w:p>
    <w:p w14:paraId="77355518"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lastRenderedPageBreak/>
        <w:t>При роботі синхронної ВЕУ паралельно з енергосистемою коливання крутного моменту на вітродвигунів не повинні перевищувати (30 - 50)% М</w:t>
      </w:r>
      <w:r w:rsidRPr="003B15CD">
        <w:rPr>
          <w:rFonts w:ascii="Times New Roman" w:hAnsi="Times New Roman" w:cs="Times New Roman"/>
          <w:sz w:val="26"/>
          <w:szCs w:val="26"/>
          <w:vertAlign w:val="subscript"/>
          <w:lang w:val="uk-UA"/>
        </w:rPr>
        <w:t>н</w:t>
      </w:r>
      <w:r w:rsidRPr="003B15CD">
        <w:rPr>
          <w:rFonts w:ascii="Times New Roman" w:hAnsi="Times New Roman" w:cs="Times New Roman"/>
          <w:sz w:val="26"/>
          <w:szCs w:val="26"/>
          <w:lang w:val="uk-UA"/>
        </w:rPr>
        <w:t xml:space="preserve"> що виключає небезпека випадання СГ із синхронізму, при цьому необхідно, щоб синхронна машина володіла достатнім запасом динамічної стійкості в періоди впливу раптово виникають поривів вітро</w:t>
      </w:r>
      <w:r w:rsidR="006B2F1F">
        <w:rPr>
          <w:rFonts w:ascii="Times New Roman" w:hAnsi="Times New Roman" w:cs="Times New Roman"/>
          <w:sz w:val="26"/>
          <w:szCs w:val="26"/>
          <w:lang w:val="uk-UA"/>
        </w:rPr>
        <w:t>вого потоку</w:t>
      </w:r>
      <w:r w:rsidRPr="003B15CD">
        <w:rPr>
          <w:rFonts w:ascii="Times New Roman" w:hAnsi="Times New Roman" w:cs="Times New Roman"/>
          <w:sz w:val="26"/>
          <w:szCs w:val="26"/>
          <w:lang w:val="uk-UA"/>
        </w:rPr>
        <w:t>.</w:t>
      </w:r>
    </w:p>
    <w:p w14:paraId="540E67CA"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ВЕУ з </w:t>
      </w:r>
      <w:r w:rsidR="006B2F1F">
        <w:rPr>
          <w:rFonts w:ascii="Times New Roman" w:hAnsi="Times New Roman" w:cs="Times New Roman"/>
          <w:sz w:val="26"/>
          <w:szCs w:val="26"/>
          <w:lang w:val="uk-UA"/>
        </w:rPr>
        <w:t>АГ</w:t>
      </w:r>
      <w:r w:rsidRPr="003B15CD">
        <w:rPr>
          <w:rFonts w:ascii="Times New Roman" w:hAnsi="Times New Roman" w:cs="Times New Roman"/>
          <w:sz w:val="26"/>
          <w:szCs w:val="26"/>
          <w:lang w:val="uk-UA"/>
        </w:rPr>
        <w:t>, підключеним на паралельну роботу з мережею, перетворює енергію вітрового потоку в електроенергію трифазного змінного струму і віддає її в мережу. При цьому коливання частоти обертання ротора АГ по відношенню до номінальної частоті обертання повинні бути не більше 2%, що пов'язано з необхідністю забезпечити значний запас динамічної стійкості по моменту. Разом з тим асинхронна ВЕУ повинна мати захист від перевищення частоти обертання, оскільки при дуже сильних поривах вітрового потоку аеродинамічний момент вітродвигуна може перевищити максимальний момент АГ, в результаті чого він може перейти на нестійкий ділянку механічної характеристики.</w:t>
      </w:r>
    </w:p>
    <w:p w14:paraId="47B083C7"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Відзначимо, що сумарний коефіцієнт використання енергії вітрового потоку асинхронного ВЕУ нижче, ніж у синхронної, що пов'язано зі споживанням з мережі реактивного струму на збудження і зниженням величини </w:t>
      </w:r>
      <w:proofErr w:type="spellStart"/>
      <w:r w:rsidRPr="003B15CD">
        <w:rPr>
          <w:rFonts w:ascii="Times New Roman" w:hAnsi="Times New Roman" w:cs="Times New Roman"/>
          <w:sz w:val="26"/>
          <w:szCs w:val="26"/>
          <w:lang w:val="uk-UA"/>
        </w:rPr>
        <w:t>cosφ</w:t>
      </w:r>
      <w:proofErr w:type="spellEnd"/>
      <w:r w:rsidRPr="003B15CD">
        <w:rPr>
          <w:rFonts w:ascii="Times New Roman" w:hAnsi="Times New Roman" w:cs="Times New Roman"/>
          <w:sz w:val="26"/>
          <w:szCs w:val="26"/>
          <w:lang w:val="uk-UA"/>
        </w:rPr>
        <w:t>.</w:t>
      </w:r>
    </w:p>
    <w:p w14:paraId="59BC4980"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Для асинхронної ВЕУ великої потужності вельми ефективним способом підвищення економічності, стабілізації напруги і частоти може бути використання синхронного компенсатора, який постачає асинхронну ВЕУ реактивним струмом намагнічування і дає можливість повної автоматизації процесу регулювання реактивної потужності, коефіцієнта потужності </w:t>
      </w:r>
      <w:proofErr w:type="spellStart"/>
      <w:r w:rsidRPr="003B15CD">
        <w:rPr>
          <w:rFonts w:ascii="Times New Roman" w:hAnsi="Times New Roman" w:cs="Times New Roman"/>
          <w:sz w:val="26"/>
          <w:szCs w:val="26"/>
          <w:lang w:val="uk-UA"/>
        </w:rPr>
        <w:t>cosφ</w:t>
      </w:r>
      <w:proofErr w:type="spellEnd"/>
      <w:r w:rsidRPr="003B15CD">
        <w:rPr>
          <w:rFonts w:ascii="Times New Roman" w:hAnsi="Times New Roman" w:cs="Times New Roman"/>
          <w:sz w:val="26"/>
          <w:szCs w:val="26"/>
          <w:lang w:val="uk-UA"/>
        </w:rPr>
        <w:t xml:space="preserve"> і в певних межах стабілізувати напругу на клемах генератора .</w:t>
      </w:r>
    </w:p>
    <w:p w14:paraId="275C9608"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Досвід експлуатації генераторів з постійними магнітами показав, що вони мають певною перевагою в порівнянні з розглянутими системами в частині забезпечення високого ККД, але це реалізується в основному в ВЕУ малих </w:t>
      </w:r>
      <w:proofErr w:type="spellStart"/>
      <w:r w:rsidRPr="003B15CD">
        <w:rPr>
          <w:rFonts w:ascii="Times New Roman" w:hAnsi="Times New Roman" w:cs="Times New Roman"/>
          <w:sz w:val="26"/>
          <w:szCs w:val="26"/>
          <w:lang w:val="uk-UA"/>
        </w:rPr>
        <w:t>потужностей</w:t>
      </w:r>
      <w:proofErr w:type="spellEnd"/>
      <w:r w:rsidRPr="003B15CD">
        <w:rPr>
          <w:rFonts w:ascii="Times New Roman" w:hAnsi="Times New Roman" w:cs="Times New Roman"/>
          <w:sz w:val="26"/>
          <w:szCs w:val="26"/>
          <w:lang w:val="uk-UA"/>
        </w:rPr>
        <w:t>.</w:t>
      </w:r>
    </w:p>
    <w:p w14:paraId="25F48547" w14:textId="77777777" w:rsidR="00434CDB" w:rsidRPr="003B15CD" w:rsidRDefault="00434CDB" w:rsidP="00434CDB">
      <w:pPr>
        <w:spacing w:after="0" w:line="264" w:lineRule="auto"/>
        <w:ind w:firstLine="567"/>
        <w:jc w:val="both"/>
        <w:rPr>
          <w:rFonts w:ascii="Times New Roman" w:hAnsi="Times New Roman" w:cs="Times New Roman"/>
          <w:sz w:val="26"/>
          <w:szCs w:val="26"/>
          <w:lang w:val="uk-UA"/>
        </w:rPr>
      </w:pPr>
    </w:p>
    <w:p w14:paraId="30A9BC80" w14:textId="77777777" w:rsidR="008314AE" w:rsidRDefault="006B2F1F" w:rsidP="006B2F1F">
      <w:pPr>
        <w:spacing w:after="0" w:line="264" w:lineRule="auto"/>
        <w:ind w:firstLine="567"/>
        <w:jc w:val="both"/>
        <w:rPr>
          <w:rFonts w:ascii="Times New Roman" w:hAnsi="Times New Roman" w:cs="Times New Roman"/>
          <w:b/>
          <w:sz w:val="26"/>
          <w:szCs w:val="26"/>
          <w:lang w:val="uk-UA"/>
        </w:rPr>
      </w:pPr>
      <w:r>
        <w:rPr>
          <w:rFonts w:ascii="Times New Roman" w:hAnsi="Times New Roman" w:cs="Times New Roman"/>
          <w:b/>
          <w:sz w:val="26"/>
          <w:szCs w:val="26"/>
          <w:lang w:val="uk-UA"/>
        </w:rPr>
        <w:t xml:space="preserve">8.3. </w:t>
      </w:r>
      <w:r w:rsidR="00434CDB" w:rsidRPr="003B15CD">
        <w:rPr>
          <w:rFonts w:ascii="Times New Roman" w:hAnsi="Times New Roman" w:cs="Times New Roman"/>
          <w:b/>
          <w:sz w:val="26"/>
          <w:szCs w:val="26"/>
          <w:lang w:val="uk-UA"/>
        </w:rPr>
        <w:t xml:space="preserve">Узгодження </w:t>
      </w:r>
      <w:proofErr w:type="spellStart"/>
      <w:r w:rsidR="00434CDB" w:rsidRPr="003B15CD">
        <w:rPr>
          <w:rFonts w:ascii="Times New Roman" w:hAnsi="Times New Roman" w:cs="Times New Roman"/>
          <w:b/>
          <w:sz w:val="26"/>
          <w:szCs w:val="26"/>
          <w:lang w:val="uk-UA"/>
        </w:rPr>
        <w:t>потужностей</w:t>
      </w:r>
      <w:proofErr w:type="spellEnd"/>
      <w:r w:rsidR="00434CDB" w:rsidRPr="003B15CD">
        <w:rPr>
          <w:rFonts w:ascii="Times New Roman" w:hAnsi="Times New Roman" w:cs="Times New Roman"/>
          <w:b/>
          <w:sz w:val="26"/>
          <w:szCs w:val="26"/>
          <w:lang w:val="uk-UA"/>
        </w:rPr>
        <w:t xml:space="preserve"> вітродвигуна і генератора</w:t>
      </w:r>
      <w:r>
        <w:rPr>
          <w:rFonts w:ascii="Times New Roman" w:hAnsi="Times New Roman" w:cs="Times New Roman"/>
          <w:b/>
          <w:sz w:val="26"/>
          <w:szCs w:val="26"/>
          <w:lang w:val="uk-UA"/>
        </w:rPr>
        <w:t xml:space="preserve"> </w:t>
      </w:r>
      <w:r w:rsidR="00434CDB" w:rsidRPr="003B15CD">
        <w:rPr>
          <w:rFonts w:ascii="Times New Roman" w:hAnsi="Times New Roman" w:cs="Times New Roman"/>
          <w:b/>
          <w:sz w:val="26"/>
          <w:szCs w:val="26"/>
          <w:lang w:val="uk-UA"/>
        </w:rPr>
        <w:t xml:space="preserve">при змінній частоті </w:t>
      </w:r>
    </w:p>
    <w:p w14:paraId="7AB14DD1" w14:textId="77777777" w:rsidR="00434CDB" w:rsidRPr="003B15CD" w:rsidRDefault="00434CDB" w:rsidP="006B2F1F">
      <w:pPr>
        <w:spacing w:after="0" w:line="264" w:lineRule="auto"/>
        <w:ind w:firstLine="567"/>
        <w:jc w:val="both"/>
        <w:rPr>
          <w:rFonts w:ascii="Times New Roman" w:hAnsi="Times New Roman" w:cs="Times New Roman"/>
          <w:b/>
          <w:sz w:val="26"/>
          <w:szCs w:val="26"/>
          <w:lang w:val="uk-UA"/>
        </w:rPr>
      </w:pPr>
      <w:r w:rsidRPr="003B15CD">
        <w:rPr>
          <w:rFonts w:ascii="Times New Roman" w:hAnsi="Times New Roman" w:cs="Times New Roman"/>
          <w:b/>
          <w:sz w:val="26"/>
          <w:szCs w:val="26"/>
          <w:lang w:val="uk-UA"/>
        </w:rPr>
        <w:t>обертання ВЕУ</w:t>
      </w:r>
    </w:p>
    <w:p w14:paraId="7F034A86"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При проектуванні ВЕУ необхідно забезпечити стійку роботу установки в усьому діапазоні розрахункових швидкостей вітру. У кожній точці механічної характеристики ВЕУ необхідно мати рівність </w:t>
      </w:r>
      <w:proofErr w:type="spellStart"/>
      <w:r w:rsidRPr="003B15CD">
        <w:rPr>
          <w:rFonts w:ascii="Times New Roman" w:hAnsi="Times New Roman" w:cs="Times New Roman"/>
          <w:sz w:val="26"/>
          <w:szCs w:val="26"/>
          <w:lang w:val="uk-UA"/>
        </w:rPr>
        <w:t>потужностей</w:t>
      </w:r>
      <w:proofErr w:type="spellEnd"/>
      <w:r w:rsidRPr="003B15CD">
        <w:rPr>
          <w:rFonts w:ascii="Times New Roman" w:hAnsi="Times New Roman" w:cs="Times New Roman"/>
          <w:sz w:val="26"/>
          <w:szCs w:val="26"/>
          <w:lang w:val="uk-UA"/>
        </w:rPr>
        <w:t xml:space="preserve"> вітродвигуна і генератора. Механічна потужність ВД певним чином залежить від швидкості вітру і частоти обертання, причому кожної швидкості вітру v при певній кутовий частоті обертання відповідає максимум розвивається </w:t>
      </w:r>
      <w:proofErr w:type="spellStart"/>
      <w:r w:rsidRPr="003B15CD">
        <w:rPr>
          <w:rFonts w:ascii="Times New Roman" w:hAnsi="Times New Roman" w:cs="Times New Roman"/>
          <w:sz w:val="26"/>
          <w:szCs w:val="26"/>
          <w:lang w:val="uk-UA"/>
        </w:rPr>
        <w:t>ветродвігателем</w:t>
      </w:r>
      <w:proofErr w:type="spellEnd"/>
      <w:r w:rsidRPr="003B15CD">
        <w:rPr>
          <w:rFonts w:ascii="Times New Roman" w:hAnsi="Times New Roman" w:cs="Times New Roman"/>
          <w:sz w:val="26"/>
          <w:szCs w:val="26"/>
          <w:lang w:val="uk-UA"/>
        </w:rPr>
        <w:t xml:space="preserve"> механічної потужності (рис. 8.4).</w:t>
      </w:r>
    </w:p>
    <w:p w14:paraId="3C4F03C5"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Електромагнітна потужність генератора в загальному випадку також є функцією частоти обертання ротора, а точка робочого режиму ВЕУ знаходиться на перетині двох характеристик. Цією точкою визначається виробляється електромагнітна потужність за вирахуванням втрат в генераторі.</w:t>
      </w:r>
    </w:p>
    <w:p w14:paraId="3E50779B" w14:textId="77777777" w:rsidR="00103820"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Реальна робота ВЕУ малої потужності при змінній частоті обертання і швидкості вітру представлена на рис. 8.4, де побудовані у відносних одиницях механічні характеристики ВД - залежність потужності Р від кутової частоти обертання ротора Ω при реальних </w:t>
      </w:r>
      <w:r w:rsidRPr="003B15CD">
        <w:rPr>
          <w:rFonts w:ascii="Times New Roman" w:hAnsi="Times New Roman" w:cs="Times New Roman"/>
          <w:sz w:val="26"/>
          <w:szCs w:val="26"/>
          <w:lang w:val="uk-UA"/>
        </w:rPr>
        <w:lastRenderedPageBreak/>
        <w:t>швидкостях вітр</w:t>
      </w:r>
      <w:r w:rsidR="006B2F1F">
        <w:rPr>
          <w:rFonts w:ascii="Times New Roman" w:hAnsi="Times New Roman" w:cs="Times New Roman"/>
          <w:sz w:val="26"/>
          <w:szCs w:val="26"/>
          <w:lang w:val="uk-UA"/>
        </w:rPr>
        <w:t>у v в діапазоні від 7 до 22 м/</w:t>
      </w:r>
      <w:r w:rsidRPr="003B15CD">
        <w:rPr>
          <w:rFonts w:ascii="Times New Roman" w:hAnsi="Times New Roman" w:cs="Times New Roman"/>
          <w:sz w:val="26"/>
          <w:szCs w:val="26"/>
          <w:lang w:val="uk-UA"/>
        </w:rPr>
        <w:t>с.</w:t>
      </w:r>
      <w:r w:rsidR="00103820">
        <w:rPr>
          <w:rFonts w:ascii="Times New Roman" w:hAnsi="Times New Roman" w:cs="Times New Roman"/>
          <w:sz w:val="26"/>
          <w:szCs w:val="26"/>
          <w:lang w:val="uk-UA"/>
        </w:rPr>
        <w:t xml:space="preserve"> </w:t>
      </w:r>
      <w:r w:rsidR="00103820" w:rsidRPr="003B15CD">
        <w:rPr>
          <w:rFonts w:ascii="Times New Roman" w:hAnsi="Times New Roman" w:cs="Times New Roman"/>
          <w:sz w:val="26"/>
          <w:szCs w:val="26"/>
          <w:lang w:val="uk-UA"/>
        </w:rPr>
        <w:t>Лінійна частина всіх характеристик (лінії а-а ', в-в', с-с ", і d-d ') відповідає робочій (стійкою) частини механічних характеристик.</w:t>
      </w:r>
    </w:p>
    <w:p w14:paraId="30094363" w14:textId="77777777" w:rsidR="00434CDB" w:rsidRPr="003B15CD" w:rsidRDefault="00434CDB" w:rsidP="00103820">
      <w:pPr>
        <w:spacing w:after="0" w:line="276" w:lineRule="auto"/>
        <w:ind w:firstLine="567"/>
        <w:jc w:val="both"/>
        <w:rPr>
          <w:rFonts w:ascii="Times New Roman" w:hAnsi="Times New Roman" w:cs="Times New Roman"/>
          <w:sz w:val="26"/>
          <w:szCs w:val="26"/>
          <w:lang w:val="uk-UA"/>
        </w:rPr>
      </w:pPr>
    </w:p>
    <w:p w14:paraId="6E6AEAC7" w14:textId="77777777" w:rsidR="006B2F1F" w:rsidRPr="003B15CD" w:rsidRDefault="006B2F1F" w:rsidP="006B2F1F">
      <w:pPr>
        <w:pStyle w:val="21"/>
        <w:shd w:val="clear" w:color="auto" w:fill="auto"/>
        <w:spacing w:before="0" w:line="264" w:lineRule="auto"/>
        <w:ind w:firstLine="567"/>
        <w:jc w:val="center"/>
        <w:rPr>
          <w:rStyle w:val="12"/>
          <w:rFonts w:eastAsiaTheme="minorHAnsi"/>
          <w:sz w:val="26"/>
          <w:szCs w:val="26"/>
          <w:lang w:val="ru-RU"/>
        </w:rPr>
      </w:pPr>
      <w:r w:rsidRPr="003B15CD">
        <w:rPr>
          <w:noProof/>
          <w:sz w:val="26"/>
          <w:szCs w:val="26"/>
          <w:lang w:val="ru-RU" w:eastAsia="ru-RU"/>
        </w:rPr>
        <w:drawing>
          <wp:inline distT="0" distB="0" distL="0" distR="0" wp14:anchorId="0115C76C" wp14:editId="7AA749C5">
            <wp:extent cx="3011226" cy="2139950"/>
            <wp:effectExtent l="0" t="0" r="0" b="0"/>
            <wp:docPr id="34" name="Рисунок 34" descr="C:\Users\B7E3~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B7E3~1\AppData\Local\Temp\FineReader10\media\image1.jpeg"/>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bwMode="auto">
                    <a:xfrm>
                      <a:off x="0" y="0"/>
                      <a:ext cx="3027862" cy="2151773"/>
                    </a:xfrm>
                    <a:prstGeom prst="rect">
                      <a:avLst/>
                    </a:prstGeom>
                    <a:noFill/>
                    <a:ln>
                      <a:noFill/>
                    </a:ln>
                  </pic:spPr>
                </pic:pic>
              </a:graphicData>
            </a:graphic>
          </wp:inline>
        </w:drawing>
      </w:r>
    </w:p>
    <w:p w14:paraId="16BDCEE1" w14:textId="77777777" w:rsidR="008314AE" w:rsidRDefault="008314AE" w:rsidP="006B2F1F">
      <w:pPr>
        <w:pStyle w:val="ac"/>
        <w:spacing w:line="264" w:lineRule="auto"/>
        <w:ind w:firstLine="567"/>
        <w:rPr>
          <w:rFonts w:ascii="Times New Roman" w:hAnsi="Times New Roman" w:cs="Times New Roman"/>
          <w:sz w:val="24"/>
          <w:szCs w:val="24"/>
        </w:rPr>
      </w:pPr>
    </w:p>
    <w:p w14:paraId="0AB64783" w14:textId="77777777" w:rsidR="006B2F1F" w:rsidRPr="006B2F1F" w:rsidRDefault="006B2F1F" w:rsidP="006B2F1F">
      <w:pPr>
        <w:pStyle w:val="ac"/>
        <w:spacing w:line="264" w:lineRule="auto"/>
        <w:ind w:firstLine="567"/>
        <w:rPr>
          <w:rFonts w:ascii="Times New Roman" w:hAnsi="Times New Roman" w:cs="Times New Roman"/>
          <w:sz w:val="24"/>
          <w:szCs w:val="24"/>
        </w:rPr>
      </w:pPr>
      <w:r w:rsidRPr="006B2F1F">
        <w:rPr>
          <w:rFonts w:ascii="Times New Roman" w:hAnsi="Times New Roman" w:cs="Times New Roman"/>
          <w:sz w:val="24"/>
          <w:szCs w:val="24"/>
        </w:rPr>
        <w:t xml:space="preserve">Рисунок 8.4 </w:t>
      </w:r>
      <w:r w:rsidR="008314AE">
        <w:rPr>
          <w:rFonts w:ascii="Times New Roman" w:hAnsi="Times New Roman" w:cs="Times New Roman"/>
          <w:sz w:val="24"/>
          <w:szCs w:val="24"/>
        </w:rPr>
        <w:t>–</w:t>
      </w:r>
      <w:r w:rsidRPr="006B2F1F">
        <w:rPr>
          <w:rFonts w:ascii="Times New Roman" w:hAnsi="Times New Roman" w:cs="Times New Roman"/>
          <w:sz w:val="24"/>
          <w:szCs w:val="24"/>
        </w:rPr>
        <w:t xml:space="preserve"> Механічні</w:t>
      </w:r>
      <w:r w:rsidR="008314AE">
        <w:rPr>
          <w:rFonts w:ascii="Times New Roman" w:hAnsi="Times New Roman" w:cs="Times New Roman"/>
          <w:sz w:val="24"/>
          <w:szCs w:val="24"/>
          <w:lang w:val="ru-RU"/>
        </w:rPr>
        <w:t xml:space="preserve"> </w:t>
      </w:r>
      <w:r w:rsidRPr="006B2F1F">
        <w:rPr>
          <w:rFonts w:ascii="Times New Roman" w:hAnsi="Times New Roman" w:cs="Times New Roman"/>
          <w:sz w:val="24"/>
          <w:szCs w:val="24"/>
        </w:rPr>
        <w:t>характеристики вітродвигуна при різних швидкостях вітру</w:t>
      </w:r>
    </w:p>
    <w:p w14:paraId="0DE221CB" w14:textId="77777777" w:rsidR="006B2F1F" w:rsidRDefault="006B2F1F" w:rsidP="00434CDB">
      <w:pPr>
        <w:spacing w:after="0" w:line="264" w:lineRule="auto"/>
        <w:ind w:firstLine="567"/>
        <w:jc w:val="both"/>
        <w:rPr>
          <w:rFonts w:ascii="Times New Roman" w:hAnsi="Times New Roman" w:cs="Times New Roman"/>
          <w:sz w:val="26"/>
          <w:szCs w:val="26"/>
          <w:lang w:val="uk-UA"/>
        </w:rPr>
      </w:pPr>
    </w:p>
    <w:p w14:paraId="37371AE0" w14:textId="77777777" w:rsidR="00434CDB" w:rsidRPr="003B15CD" w:rsidRDefault="00434CDB" w:rsidP="00103820">
      <w:pPr>
        <w:spacing w:after="0" w:line="276"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Номінального режиму роботи ВЕУ відповідає точка </w:t>
      </w:r>
      <w:r w:rsidRPr="003B15CD">
        <w:rPr>
          <w:rFonts w:ascii="Times New Roman" w:hAnsi="Times New Roman" w:cs="Times New Roman"/>
          <w:i/>
          <w:sz w:val="26"/>
          <w:szCs w:val="26"/>
          <w:lang w:val="uk-UA"/>
        </w:rPr>
        <w:t>а</w:t>
      </w:r>
      <w:r w:rsidRPr="003B15CD">
        <w:rPr>
          <w:rFonts w:ascii="Times New Roman" w:hAnsi="Times New Roman" w:cs="Times New Roman"/>
          <w:sz w:val="26"/>
          <w:szCs w:val="26"/>
          <w:lang w:val="uk-UA"/>
        </w:rPr>
        <w:t xml:space="preserve">'. При Ω = const і змінної швидкості вітру все робочі точки розташовуються на вертикальній пунктирною прямий </w:t>
      </w:r>
      <w:r w:rsidRPr="003B15CD">
        <w:rPr>
          <w:rFonts w:ascii="Times New Roman" w:hAnsi="Times New Roman" w:cs="Times New Roman"/>
          <w:i/>
          <w:sz w:val="26"/>
          <w:szCs w:val="26"/>
          <w:lang w:val="uk-UA"/>
        </w:rPr>
        <w:t>a</w:t>
      </w:r>
      <w:r w:rsidRPr="003B15CD">
        <w:rPr>
          <w:rFonts w:ascii="Times New Roman" w:hAnsi="Times New Roman" w:cs="Times New Roman"/>
          <w:sz w:val="26"/>
          <w:szCs w:val="26"/>
          <w:lang w:val="uk-UA"/>
        </w:rPr>
        <w:t>'-</w:t>
      </w:r>
      <w:r w:rsidRPr="003B15CD">
        <w:rPr>
          <w:rFonts w:ascii="Times New Roman" w:hAnsi="Times New Roman" w:cs="Times New Roman"/>
          <w:i/>
          <w:sz w:val="26"/>
          <w:szCs w:val="26"/>
          <w:lang w:val="uk-UA"/>
        </w:rPr>
        <w:t>d</w:t>
      </w:r>
      <w:r w:rsidRPr="003B15CD">
        <w:rPr>
          <w:rFonts w:ascii="Times New Roman" w:hAnsi="Times New Roman" w:cs="Times New Roman"/>
          <w:sz w:val="26"/>
          <w:szCs w:val="26"/>
          <w:lang w:val="uk-UA"/>
        </w:rPr>
        <w:t>'. При змінній частоті обертання (Ω →</w:t>
      </w:r>
      <w:proofErr w:type="spellStart"/>
      <w:r w:rsidRPr="003B15CD">
        <w:rPr>
          <w:rFonts w:ascii="Times New Roman" w:hAnsi="Times New Roman" w:cs="Times New Roman"/>
          <w:sz w:val="26"/>
          <w:szCs w:val="26"/>
          <w:lang w:val="uk-UA"/>
        </w:rPr>
        <w:t>var</w:t>
      </w:r>
      <w:proofErr w:type="spellEnd"/>
      <w:r w:rsidRPr="003B15CD">
        <w:rPr>
          <w:rFonts w:ascii="Times New Roman" w:hAnsi="Times New Roman" w:cs="Times New Roman"/>
          <w:sz w:val="26"/>
          <w:szCs w:val="26"/>
          <w:lang w:val="uk-UA"/>
        </w:rPr>
        <w:t xml:space="preserve">) можна забезпечити роботу при всіх швидкостях вітру в точках, близько розташованих до максимальних (точки </w:t>
      </w:r>
      <w:r w:rsidRPr="003B15CD">
        <w:rPr>
          <w:rFonts w:ascii="Times New Roman" w:hAnsi="Times New Roman" w:cs="Times New Roman"/>
          <w:i/>
          <w:sz w:val="26"/>
          <w:szCs w:val="26"/>
          <w:lang w:val="uk-UA"/>
        </w:rPr>
        <w:t>а, в, с</w:t>
      </w:r>
      <w:r w:rsidRPr="003B15CD">
        <w:rPr>
          <w:rFonts w:ascii="Times New Roman" w:hAnsi="Times New Roman" w:cs="Times New Roman"/>
          <w:sz w:val="26"/>
          <w:szCs w:val="26"/>
          <w:lang w:val="uk-UA"/>
        </w:rPr>
        <w:t xml:space="preserve"> і </w:t>
      </w:r>
      <w:r w:rsidRPr="003B15CD">
        <w:rPr>
          <w:rFonts w:ascii="Times New Roman" w:hAnsi="Times New Roman" w:cs="Times New Roman"/>
          <w:i/>
          <w:sz w:val="26"/>
          <w:szCs w:val="26"/>
          <w:lang w:val="uk-UA"/>
        </w:rPr>
        <w:t>d</w:t>
      </w:r>
      <w:r w:rsidRPr="003B15CD">
        <w:rPr>
          <w:rFonts w:ascii="Times New Roman" w:hAnsi="Times New Roman" w:cs="Times New Roman"/>
          <w:sz w:val="26"/>
          <w:szCs w:val="26"/>
          <w:lang w:val="uk-UA"/>
        </w:rPr>
        <w:t xml:space="preserve">). Як видно, при такій роботі збільшується в цілому потужність, що видається ВД, а значить, збільшується і вироблення електроенергії, що дозволяє більш ефективно використовувати </w:t>
      </w:r>
      <w:proofErr w:type="spellStart"/>
      <w:r w:rsidRPr="003B15CD">
        <w:rPr>
          <w:rFonts w:ascii="Times New Roman" w:hAnsi="Times New Roman" w:cs="Times New Roman"/>
          <w:sz w:val="26"/>
          <w:szCs w:val="26"/>
          <w:lang w:val="uk-UA"/>
        </w:rPr>
        <w:t>вітропотенціал</w:t>
      </w:r>
      <w:proofErr w:type="spellEnd"/>
      <w:r w:rsidRPr="003B15CD">
        <w:rPr>
          <w:rFonts w:ascii="Times New Roman" w:hAnsi="Times New Roman" w:cs="Times New Roman"/>
          <w:sz w:val="26"/>
          <w:szCs w:val="26"/>
          <w:lang w:val="uk-UA"/>
        </w:rPr>
        <w:t xml:space="preserve"> місцевості. Наприклад, при </w:t>
      </w:r>
      <w:proofErr w:type="spellStart"/>
      <w:r w:rsidRPr="003B15CD">
        <w:rPr>
          <w:rFonts w:ascii="Times New Roman" w:hAnsi="Times New Roman" w:cs="Times New Roman"/>
          <w:sz w:val="26"/>
          <w:szCs w:val="26"/>
          <w:lang w:val="uk-UA"/>
        </w:rPr>
        <w:t>Ω</w:t>
      </w:r>
      <w:r w:rsidRPr="003B15CD">
        <w:rPr>
          <w:rFonts w:ascii="Times New Roman" w:hAnsi="Times New Roman" w:cs="Times New Roman"/>
          <w:sz w:val="26"/>
          <w:szCs w:val="26"/>
          <w:vertAlign w:val="subscript"/>
          <w:lang w:val="uk-UA"/>
        </w:rPr>
        <w:t>ном</w:t>
      </w:r>
      <w:proofErr w:type="spellEnd"/>
      <w:r w:rsidRPr="003B15CD">
        <w:rPr>
          <w:rFonts w:ascii="Times New Roman" w:hAnsi="Times New Roman" w:cs="Times New Roman"/>
          <w:sz w:val="26"/>
          <w:szCs w:val="26"/>
          <w:lang w:val="uk-UA"/>
        </w:rPr>
        <w:t xml:space="preserve"> = const і </w:t>
      </w:r>
      <w:r w:rsidRPr="003B15CD">
        <w:rPr>
          <w:rFonts w:ascii="Times New Roman" w:hAnsi="Times New Roman" w:cs="Times New Roman"/>
          <w:i/>
          <w:sz w:val="26"/>
          <w:szCs w:val="26"/>
          <w:lang w:val="uk-UA"/>
        </w:rPr>
        <w:t>v</w:t>
      </w:r>
      <w:r w:rsidRPr="003B15CD">
        <w:rPr>
          <w:rFonts w:ascii="Times New Roman" w:hAnsi="Times New Roman" w:cs="Times New Roman"/>
          <w:sz w:val="26"/>
          <w:szCs w:val="26"/>
          <w:lang w:val="uk-UA"/>
        </w:rPr>
        <w:t xml:space="preserve"> = 7,5 м / с (точка </w:t>
      </w:r>
      <w:r w:rsidRPr="003B15CD">
        <w:rPr>
          <w:rFonts w:ascii="Times New Roman" w:hAnsi="Times New Roman" w:cs="Times New Roman"/>
          <w:i/>
          <w:sz w:val="26"/>
          <w:szCs w:val="26"/>
          <w:lang w:val="uk-UA"/>
        </w:rPr>
        <w:t>d</w:t>
      </w:r>
      <w:r w:rsidRPr="003B15CD">
        <w:rPr>
          <w:rFonts w:ascii="Times New Roman" w:hAnsi="Times New Roman" w:cs="Times New Roman"/>
          <w:sz w:val="26"/>
          <w:szCs w:val="26"/>
          <w:lang w:val="uk-UA"/>
        </w:rPr>
        <w:t xml:space="preserve">') потужність вже практично дорівнює нулю, так як при </w:t>
      </w:r>
      <w:proofErr w:type="spellStart"/>
      <w:r w:rsidRPr="003B15CD">
        <w:rPr>
          <w:rFonts w:ascii="Times New Roman" w:hAnsi="Times New Roman" w:cs="Times New Roman"/>
          <w:sz w:val="26"/>
          <w:szCs w:val="26"/>
          <w:lang w:val="uk-UA"/>
        </w:rPr>
        <w:t>Ω→var</w:t>
      </w:r>
      <w:proofErr w:type="spellEnd"/>
      <w:r w:rsidRPr="003B15CD">
        <w:rPr>
          <w:rFonts w:ascii="Times New Roman" w:hAnsi="Times New Roman" w:cs="Times New Roman"/>
          <w:sz w:val="26"/>
          <w:szCs w:val="26"/>
          <w:lang w:val="uk-UA"/>
        </w:rPr>
        <w:t xml:space="preserve"> ця потужність складає майже 25% від номінальної ВЕУ.</w:t>
      </w:r>
    </w:p>
    <w:p w14:paraId="580ECAB5" w14:textId="77777777" w:rsidR="00434CDB" w:rsidRPr="003B15CD" w:rsidRDefault="00434CDB" w:rsidP="00103820">
      <w:pPr>
        <w:spacing w:after="0" w:line="276"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При зміні навантаження і </w:t>
      </w:r>
      <w:r w:rsidRPr="003B15CD">
        <w:rPr>
          <w:rFonts w:ascii="Times New Roman" w:hAnsi="Times New Roman" w:cs="Times New Roman"/>
          <w:i/>
          <w:sz w:val="26"/>
          <w:szCs w:val="26"/>
          <w:lang w:val="uk-UA"/>
        </w:rPr>
        <w:t>v</w:t>
      </w:r>
      <w:r w:rsidRPr="003B15CD">
        <w:rPr>
          <w:rFonts w:ascii="Times New Roman" w:hAnsi="Times New Roman" w:cs="Times New Roman"/>
          <w:sz w:val="26"/>
          <w:szCs w:val="26"/>
          <w:lang w:val="uk-UA"/>
        </w:rPr>
        <w:t xml:space="preserve"> = const робота відбувається за однією з характеристик - </w:t>
      </w:r>
      <w:proofErr w:type="spellStart"/>
      <w:r w:rsidRPr="003B15CD">
        <w:rPr>
          <w:rFonts w:ascii="Times New Roman" w:hAnsi="Times New Roman" w:cs="Times New Roman"/>
          <w:i/>
          <w:sz w:val="26"/>
          <w:szCs w:val="26"/>
          <w:lang w:val="uk-UA"/>
        </w:rPr>
        <w:t>аа</w:t>
      </w:r>
      <w:proofErr w:type="spellEnd"/>
      <w:r w:rsidRPr="003B15CD">
        <w:rPr>
          <w:rFonts w:ascii="Times New Roman" w:hAnsi="Times New Roman" w:cs="Times New Roman"/>
          <w:sz w:val="26"/>
          <w:szCs w:val="26"/>
          <w:lang w:val="uk-UA"/>
        </w:rPr>
        <w:t xml:space="preserve">', </w:t>
      </w:r>
      <w:r w:rsidRPr="003B15CD">
        <w:rPr>
          <w:rFonts w:ascii="Times New Roman" w:hAnsi="Times New Roman" w:cs="Times New Roman"/>
          <w:i/>
          <w:sz w:val="26"/>
          <w:szCs w:val="26"/>
          <w:lang w:val="en-US"/>
        </w:rPr>
        <w:t>bb</w:t>
      </w:r>
      <w:r w:rsidRPr="003B15CD">
        <w:rPr>
          <w:rFonts w:ascii="Times New Roman" w:hAnsi="Times New Roman" w:cs="Times New Roman"/>
          <w:sz w:val="26"/>
          <w:szCs w:val="26"/>
          <w:lang w:val="uk-UA"/>
        </w:rPr>
        <w:t xml:space="preserve">', </w:t>
      </w:r>
      <w:proofErr w:type="spellStart"/>
      <w:r w:rsidRPr="003B15CD">
        <w:rPr>
          <w:rFonts w:ascii="Times New Roman" w:hAnsi="Times New Roman" w:cs="Times New Roman"/>
          <w:i/>
          <w:sz w:val="26"/>
          <w:szCs w:val="26"/>
          <w:lang w:val="uk-UA"/>
        </w:rPr>
        <w:t>сс</w:t>
      </w:r>
      <w:proofErr w:type="spellEnd"/>
      <w:r w:rsidRPr="003B15CD">
        <w:rPr>
          <w:rFonts w:ascii="Times New Roman" w:hAnsi="Times New Roman" w:cs="Times New Roman"/>
          <w:sz w:val="26"/>
          <w:szCs w:val="26"/>
          <w:lang w:val="uk-UA"/>
        </w:rPr>
        <w:t xml:space="preserve">' або </w:t>
      </w:r>
      <w:proofErr w:type="spellStart"/>
      <w:r w:rsidRPr="003B15CD">
        <w:rPr>
          <w:rFonts w:ascii="Times New Roman" w:hAnsi="Times New Roman" w:cs="Times New Roman"/>
          <w:i/>
          <w:sz w:val="26"/>
          <w:szCs w:val="26"/>
          <w:lang w:val="uk-UA"/>
        </w:rPr>
        <w:t>dd</w:t>
      </w:r>
      <w:proofErr w:type="spellEnd"/>
      <w:r w:rsidRPr="003B15CD">
        <w:rPr>
          <w:rFonts w:ascii="Times New Roman" w:hAnsi="Times New Roman" w:cs="Times New Roman"/>
          <w:sz w:val="26"/>
          <w:szCs w:val="26"/>
          <w:lang w:val="uk-UA"/>
        </w:rPr>
        <w:t xml:space="preserve">'. При цьому зі зменшенням </w:t>
      </w:r>
      <w:r w:rsidRPr="003B15CD">
        <w:rPr>
          <w:rFonts w:ascii="Times New Roman" w:hAnsi="Times New Roman" w:cs="Times New Roman"/>
          <w:i/>
          <w:sz w:val="26"/>
          <w:szCs w:val="26"/>
          <w:lang w:val="uk-UA"/>
        </w:rPr>
        <w:t>Р</w:t>
      </w:r>
      <w:r w:rsidRPr="003B15CD">
        <w:rPr>
          <w:rFonts w:ascii="Times New Roman" w:hAnsi="Times New Roman" w:cs="Times New Roman"/>
          <w:sz w:val="26"/>
          <w:szCs w:val="26"/>
          <w:lang w:val="uk-UA"/>
        </w:rPr>
        <w:t xml:space="preserve"> зростає частота обертання Ω. Для звичайного, наприклад, синхронного генератора з метою забезпечення підтримки частоти вихідної напруги в заданих межах потрібно досить складне регулювання кута повороту лопатей, так як при Ω →</w:t>
      </w:r>
      <w:proofErr w:type="spellStart"/>
      <w:r w:rsidRPr="003B15CD">
        <w:rPr>
          <w:rFonts w:ascii="Times New Roman" w:hAnsi="Times New Roman" w:cs="Times New Roman"/>
          <w:sz w:val="26"/>
          <w:szCs w:val="26"/>
          <w:lang w:val="uk-UA"/>
        </w:rPr>
        <w:t>Var</w:t>
      </w:r>
      <w:proofErr w:type="spellEnd"/>
      <w:r w:rsidRPr="003B15CD">
        <w:rPr>
          <w:rFonts w:ascii="Times New Roman" w:hAnsi="Times New Roman" w:cs="Times New Roman"/>
          <w:sz w:val="26"/>
          <w:szCs w:val="26"/>
          <w:lang w:val="uk-UA"/>
        </w:rPr>
        <w:t xml:space="preserve"> таке регулювання взагалі не потрібно або достатня грубе регулювання шляхом повороту лопатей щодо поздовжніх осей.</w:t>
      </w:r>
    </w:p>
    <w:p w14:paraId="4A835898" w14:textId="77777777" w:rsidR="00434CDB" w:rsidRPr="003B15CD" w:rsidRDefault="00434CDB" w:rsidP="00103820">
      <w:pPr>
        <w:spacing w:after="0" w:line="276"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Таким чином, для установок невеликої потужності може бути досить перспективною система, що складається з електричних машин змінного струму та транзисторних або тиристорних перетворювачів частоти, що приводяться вітродвигуном, які працюють зі змінною частотою обертання. Таке технічне рішення дає можливість значно знизити вартість ВЕУ в цілому.</w:t>
      </w:r>
    </w:p>
    <w:p w14:paraId="2BEAAD11" w14:textId="77777777" w:rsidR="00434CDB" w:rsidRPr="003B15CD" w:rsidRDefault="00434CDB" w:rsidP="00103820">
      <w:pPr>
        <w:spacing w:after="0" w:line="276"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Що розвивається генератором електромагнітна потужність повинна збільшуватися з ростом швидкості вітру v тільки до точок </w:t>
      </w:r>
      <w:r w:rsidRPr="003B15CD">
        <w:rPr>
          <w:rFonts w:ascii="Times New Roman" w:hAnsi="Times New Roman" w:cs="Times New Roman"/>
          <w:i/>
          <w:sz w:val="26"/>
          <w:szCs w:val="26"/>
          <w:lang w:val="uk-UA"/>
        </w:rPr>
        <w:t>d, с, в, а</w:t>
      </w:r>
      <w:r w:rsidRPr="003B15CD">
        <w:rPr>
          <w:rFonts w:ascii="Times New Roman" w:hAnsi="Times New Roman" w:cs="Times New Roman"/>
          <w:sz w:val="26"/>
          <w:szCs w:val="26"/>
          <w:lang w:val="uk-UA"/>
        </w:rPr>
        <w:t xml:space="preserve">, де він починає виробляти номінальну потужність, а ВД розвиває механічну потужність, відповідну номінальній швидкості </w:t>
      </w:r>
      <w:proofErr w:type="spellStart"/>
      <w:r w:rsidRPr="003B15CD">
        <w:rPr>
          <w:rFonts w:ascii="Times New Roman" w:hAnsi="Times New Roman" w:cs="Times New Roman"/>
          <w:i/>
          <w:sz w:val="26"/>
          <w:szCs w:val="26"/>
          <w:lang w:val="uk-UA"/>
        </w:rPr>
        <w:t>v</w:t>
      </w:r>
      <w:r w:rsidRPr="003B15CD">
        <w:rPr>
          <w:rFonts w:ascii="Times New Roman" w:hAnsi="Times New Roman" w:cs="Times New Roman"/>
          <w:sz w:val="26"/>
          <w:szCs w:val="26"/>
          <w:vertAlign w:val="subscript"/>
          <w:lang w:val="uk-UA"/>
        </w:rPr>
        <w:t>ном</w:t>
      </w:r>
      <w:proofErr w:type="spellEnd"/>
      <w:r w:rsidRPr="003B15CD">
        <w:rPr>
          <w:rFonts w:ascii="Times New Roman" w:hAnsi="Times New Roman" w:cs="Times New Roman"/>
          <w:sz w:val="26"/>
          <w:szCs w:val="26"/>
          <w:lang w:val="uk-UA"/>
        </w:rPr>
        <w:t xml:space="preserve"> вітрового потоку. Оскільки допустима електромагнітна потужність генератора в загальному випадку кінцева, при подальшому збільшенні швидкості вітрового потоку потужність вітродвигуна повинна бути обмежена рівнем </w:t>
      </w:r>
      <w:proofErr w:type="spellStart"/>
      <w:r w:rsidRPr="003B15CD">
        <w:rPr>
          <w:rFonts w:ascii="Times New Roman" w:hAnsi="Times New Roman" w:cs="Times New Roman"/>
          <w:i/>
          <w:sz w:val="26"/>
          <w:szCs w:val="26"/>
          <w:lang w:val="uk-UA"/>
        </w:rPr>
        <w:t>Р</w:t>
      </w:r>
      <w:r w:rsidRPr="003B15CD">
        <w:rPr>
          <w:rFonts w:ascii="Times New Roman" w:hAnsi="Times New Roman" w:cs="Times New Roman"/>
          <w:sz w:val="26"/>
          <w:szCs w:val="26"/>
          <w:vertAlign w:val="subscript"/>
          <w:lang w:val="uk-UA"/>
        </w:rPr>
        <w:t>ном</w:t>
      </w:r>
      <w:proofErr w:type="spellEnd"/>
      <w:r w:rsidRPr="003B15CD">
        <w:rPr>
          <w:rFonts w:ascii="Times New Roman" w:hAnsi="Times New Roman" w:cs="Times New Roman"/>
          <w:sz w:val="26"/>
          <w:szCs w:val="26"/>
          <w:vertAlign w:val="subscript"/>
          <w:lang w:val="uk-UA"/>
        </w:rPr>
        <w:t xml:space="preserve"> </w:t>
      </w:r>
      <w:r w:rsidRPr="003B15CD">
        <w:rPr>
          <w:rFonts w:ascii="Times New Roman" w:hAnsi="Times New Roman" w:cs="Times New Roman"/>
          <w:sz w:val="26"/>
          <w:szCs w:val="26"/>
          <w:lang w:val="uk-UA"/>
        </w:rPr>
        <w:t xml:space="preserve">з кутовий швидкістю обертання </w:t>
      </w:r>
      <w:proofErr w:type="spellStart"/>
      <w:r w:rsidRPr="003B15CD">
        <w:rPr>
          <w:rFonts w:ascii="Times New Roman" w:hAnsi="Times New Roman" w:cs="Times New Roman"/>
          <w:sz w:val="26"/>
          <w:szCs w:val="26"/>
          <w:lang w:val="uk-UA"/>
        </w:rPr>
        <w:t>ω</w:t>
      </w:r>
      <w:r w:rsidRPr="003B15CD">
        <w:rPr>
          <w:rFonts w:ascii="Times New Roman" w:hAnsi="Times New Roman" w:cs="Times New Roman"/>
          <w:sz w:val="26"/>
          <w:szCs w:val="26"/>
          <w:vertAlign w:val="subscript"/>
          <w:lang w:val="uk-UA"/>
        </w:rPr>
        <w:t>ном</w:t>
      </w:r>
      <w:proofErr w:type="spellEnd"/>
      <w:r w:rsidRPr="003B15CD">
        <w:rPr>
          <w:rFonts w:ascii="Times New Roman" w:hAnsi="Times New Roman" w:cs="Times New Roman"/>
          <w:sz w:val="26"/>
          <w:szCs w:val="26"/>
          <w:lang w:val="uk-UA"/>
        </w:rPr>
        <w:t xml:space="preserve"> з регулюванням кута установка лопатей.</w:t>
      </w:r>
    </w:p>
    <w:p w14:paraId="64FE2397"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lastRenderedPageBreak/>
        <w:t xml:space="preserve">Для забезпечення стійкої роботи ВЕУ геометричне місце робочих точок повинно лежати на кривій </w:t>
      </w:r>
      <w:r w:rsidRPr="003B15CD">
        <w:rPr>
          <w:rFonts w:ascii="Times New Roman" w:hAnsi="Times New Roman" w:cs="Times New Roman"/>
          <w:i/>
          <w:sz w:val="26"/>
          <w:szCs w:val="26"/>
          <w:lang w:val="uk-UA"/>
        </w:rPr>
        <w:t>d-с-в-а</w:t>
      </w:r>
      <w:r w:rsidRPr="003B15CD">
        <w:rPr>
          <w:rFonts w:ascii="Times New Roman" w:hAnsi="Times New Roman" w:cs="Times New Roman"/>
          <w:sz w:val="26"/>
          <w:szCs w:val="26"/>
          <w:lang w:val="uk-UA"/>
        </w:rPr>
        <w:t xml:space="preserve">, що представляє собою геометричне місце максимумів сімейства механічних характеристик ВЕУ при різних швидкостях вітрового потоку. Якщо вибирати електричний генератор для роботи в точках </w:t>
      </w:r>
      <w:r w:rsidRPr="003B15CD">
        <w:rPr>
          <w:rFonts w:ascii="Times New Roman" w:hAnsi="Times New Roman" w:cs="Times New Roman"/>
          <w:i/>
          <w:sz w:val="26"/>
          <w:szCs w:val="26"/>
          <w:lang w:val="uk-UA"/>
        </w:rPr>
        <w:t>d, с, в, а</w:t>
      </w:r>
      <w:r w:rsidRPr="003B15CD">
        <w:rPr>
          <w:rFonts w:ascii="Times New Roman" w:hAnsi="Times New Roman" w:cs="Times New Roman"/>
          <w:sz w:val="26"/>
          <w:szCs w:val="26"/>
          <w:lang w:val="uk-UA"/>
        </w:rPr>
        <w:t xml:space="preserve">, тобто в точках характеристик, відповідних максимально можливої розвивається механічної потужності ВД, то ясно, що в такому режимі ВД буде працювати незначний час. </w:t>
      </w:r>
    </w:p>
    <w:p w14:paraId="04A83D76"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В результаті електрична машина буде використовуватися неефективно в переважної частини всього терміну експлуатації ВЕУ через низькі значень коефіцієнта навантаження.</w:t>
      </w:r>
    </w:p>
    <w:p w14:paraId="454A9708"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Кутові швидкості обертання вітродвигунів існуючих конструкцій ВЕУ лежать в діапазоні 25 ... 300 об/хв., причому менші значення відповідають більш потужним установкам. Кутові швидкості обертання роторів сучасних електричних машин характеризуються діапазоном 750 - 1500 об/хв. Отже, для узгодження </w:t>
      </w:r>
      <w:proofErr w:type="spellStart"/>
      <w:r w:rsidRPr="003B15CD">
        <w:rPr>
          <w:rFonts w:ascii="Times New Roman" w:hAnsi="Times New Roman" w:cs="Times New Roman"/>
          <w:sz w:val="26"/>
          <w:szCs w:val="26"/>
          <w:lang w:val="uk-UA"/>
        </w:rPr>
        <w:t>потужностей</w:t>
      </w:r>
      <w:proofErr w:type="spellEnd"/>
      <w:r w:rsidRPr="003B15CD">
        <w:rPr>
          <w:rFonts w:ascii="Times New Roman" w:hAnsi="Times New Roman" w:cs="Times New Roman"/>
          <w:sz w:val="26"/>
          <w:szCs w:val="26"/>
          <w:lang w:val="uk-UA"/>
        </w:rPr>
        <w:t xml:space="preserve"> ВД і електричного генератора перш за все необхідно використовувати мультиплікатор з передавальним відношенням порядку 5 - 30. Застосування на ВЕУ, перш за все великої потужності, тихохідних електричних генераторів зі швидкостями обертання того ж порядку, що і швидкості обертання ВД, недоцільно як з технічної, так і з економічної точки зору, а створення і експлуатація високошвидкісних конструкцій ВД, особливо для ВЕУ середньої і великої потужності, небезпечно з міркувань забезпечення жорсткості, міцності і запобігання можливих механічних резонансів. </w:t>
      </w:r>
    </w:p>
    <w:p w14:paraId="5990EC77"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Тому правильний вибір оптимального передаточного відносини мультиплікатора і забезпечує більш ефективне узгодження потужних характеристик ВД і електричного генератора в широкому діапазоні швидкостей вітру.</w:t>
      </w:r>
    </w:p>
    <w:p w14:paraId="27CC73EA"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З енергетичної точки зору для узгодження розглянутих потужних характеристик необхідно відповідним чином регулювати або потужність збудження електричного генератора, або кути установки лопатей, або кути установки тиристорів випрямляча і інвертора. Іншими способами домогтися високої ефективності роботи ВЕУ складно.</w:t>
      </w:r>
    </w:p>
    <w:p w14:paraId="698793F3" w14:textId="07193A02"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 xml:space="preserve">За планами розвитку ВЕУ в Україні до 2010 р загальна потужність ВЕС повинна досягти 1990 МВт, а до 2030 року </w:t>
      </w:r>
      <w:r w:rsidR="00FF7724">
        <w:rPr>
          <w:rFonts w:ascii="Times New Roman" w:hAnsi="Times New Roman" w:cs="Times New Roman"/>
          <w:sz w:val="26"/>
          <w:szCs w:val="26"/>
          <w:lang w:val="uk-UA"/>
        </w:rPr>
        <w:t>–</w:t>
      </w:r>
      <w:r w:rsidRPr="003B15CD">
        <w:rPr>
          <w:rFonts w:ascii="Times New Roman" w:hAnsi="Times New Roman" w:cs="Times New Roman"/>
          <w:sz w:val="26"/>
          <w:szCs w:val="26"/>
          <w:lang w:val="uk-UA"/>
        </w:rPr>
        <w:t xml:space="preserve"> 16000</w:t>
      </w:r>
      <w:r w:rsidR="00FF7724">
        <w:rPr>
          <w:rFonts w:ascii="Times New Roman" w:hAnsi="Times New Roman" w:cs="Times New Roman"/>
          <w:sz w:val="26"/>
          <w:szCs w:val="26"/>
          <w:lang w:val="uk-UA"/>
        </w:rPr>
        <w:t xml:space="preserve"> </w:t>
      </w:r>
      <w:r w:rsidRPr="003B15CD">
        <w:rPr>
          <w:rFonts w:ascii="Times New Roman" w:hAnsi="Times New Roman" w:cs="Times New Roman"/>
          <w:sz w:val="26"/>
          <w:szCs w:val="26"/>
          <w:lang w:val="uk-UA"/>
        </w:rPr>
        <w:t>МВт, при цьому щорічне виробництво електроенергії на базі ВЕУ планується вивести на рівень 20 - 35% від загальної кількості вироблюваної в країні електроенергії.</w:t>
      </w:r>
    </w:p>
    <w:p w14:paraId="1143B71C" w14:textId="5670DAEC"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Перспективними для впровадження вітроенергетики в Україні є райони, де середньорічні швидкості вітру перевищують 5 м/с. Це Азово-Чорноморська зона, рівнинний і гірський Крим, Карпати, Донецька і Луганська області, де середньорічні швидкості вітру досягають 6,5-7,5 м/с. В Україні в даний час працює 6 ВЕС, а всього змонтовано (і монтується) 11 ВЕС з названої вище встановленою потужністю.</w:t>
      </w:r>
    </w:p>
    <w:p w14:paraId="6DD45AE0" w14:textId="77777777" w:rsidR="00434CDB" w:rsidRPr="003B15CD"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t>Відомо, що енергетичний потенціал вітру на воді вище, ніж на суші, в 2 - 3 рази. Тому в ряді країн вітростанції розміщують на мілководді, що дозволяє підвищити ефективність їх використання. Так, наприклад, пілотний проект офшорної ВЕС «</w:t>
      </w:r>
      <w:proofErr w:type="spellStart"/>
      <w:r w:rsidRPr="003B15CD">
        <w:rPr>
          <w:rFonts w:ascii="Times New Roman" w:hAnsi="Times New Roman" w:cs="Times New Roman"/>
          <w:sz w:val="26"/>
          <w:szCs w:val="26"/>
          <w:lang w:val="uk-UA"/>
        </w:rPr>
        <w:t>Борлум</w:t>
      </w:r>
      <w:proofErr w:type="spellEnd"/>
      <w:r w:rsidRPr="003B15CD">
        <w:rPr>
          <w:rFonts w:ascii="Times New Roman" w:hAnsi="Times New Roman" w:cs="Times New Roman"/>
          <w:sz w:val="26"/>
          <w:szCs w:val="26"/>
          <w:lang w:val="uk-UA"/>
        </w:rPr>
        <w:t xml:space="preserve"> Вест» в Німеччині включає 12 </w:t>
      </w:r>
      <w:proofErr w:type="spellStart"/>
      <w:r w:rsidRPr="003B15CD">
        <w:rPr>
          <w:rFonts w:ascii="Times New Roman" w:hAnsi="Times New Roman" w:cs="Times New Roman"/>
          <w:sz w:val="26"/>
          <w:szCs w:val="26"/>
          <w:lang w:val="uk-UA"/>
        </w:rPr>
        <w:t>вітротурбін</w:t>
      </w:r>
      <w:proofErr w:type="spellEnd"/>
      <w:r w:rsidRPr="003B15CD">
        <w:rPr>
          <w:rFonts w:ascii="Times New Roman" w:hAnsi="Times New Roman" w:cs="Times New Roman"/>
          <w:sz w:val="26"/>
          <w:szCs w:val="26"/>
          <w:lang w:val="uk-UA"/>
        </w:rPr>
        <w:t xml:space="preserve"> по 5 МВт кожна, розміщених в 45 км на північ від острова </w:t>
      </w:r>
      <w:proofErr w:type="spellStart"/>
      <w:r w:rsidRPr="003B15CD">
        <w:rPr>
          <w:rFonts w:ascii="Times New Roman" w:hAnsi="Times New Roman" w:cs="Times New Roman"/>
          <w:sz w:val="26"/>
          <w:szCs w:val="26"/>
          <w:lang w:val="uk-UA"/>
        </w:rPr>
        <w:t>Борлум</w:t>
      </w:r>
      <w:proofErr w:type="spellEnd"/>
      <w:r w:rsidRPr="003B15CD">
        <w:rPr>
          <w:rFonts w:ascii="Times New Roman" w:hAnsi="Times New Roman" w:cs="Times New Roman"/>
          <w:sz w:val="26"/>
          <w:szCs w:val="26"/>
          <w:lang w:val="uk-UA"/>
        </w:rPr>
        <w:t xml:space="preserve"> в Північному морі. </w:t>
      </w:r>
    </w:p>
    <w:p w14:paraId="06AF3BF0" w14:textId="77777777" w:rsidR="00434CDB" w:rsidRDefault="00434CDB" w:rsidP="00FF7724">
      <w:pPr>
        <w:spacing w:after="0" w:line="288" w:lineRule="auto"/>
        <w:ind w:firstLine="567"/>
        <w:jc w:val="both"/>
        <w:rPr>
          <w:rFonts w:ascii="Times New Roman" w:hAnsi="Times New Roman" w:cs="Times New Roman"/>
          <w:sz w:val="26"/>
          <w:szCs w:val="26"/>
          <w:lang w:val="uk-UA"/>
        </w:rPr>
      </w:pPr>
      <w:r w:rsidRPr="003B15CD">
        <w:rPr>
          <w:rFonts w:ascii="Times New Roman" w:hAnsi="Times New Roman" w:cs="Times New Roman"/>
          <w:sz w:val="26"/>
          <w:szCs w:val="26"/>
          <w:lang w:val="uk-UA"/>
        </w:rPr>
        <w:lastRenderedPageBreak/>
        <w:t>У перспективі планується довести потужність цієї ВЕС до 1000 МВт. У планах розвитку вітроенергетики України - будівництво офшорних ВЕС на мілководних акваторіях Сиваша, Азовського і Чорного морів, Дніпро-Бузького лиману, внутрішніх водойм. Сюди ж відносяться пропозиції про створення ВЕУ на понтонах або на палях. Розрахунки показують, що за допомогою вітроустановок з таким розміщенням можна отримувати 10–15 % всієї електроенергії, що виробляється в Україні.</w:t>
      </w:r>
    </w:p>
    <w:p w14:paraId="0B9B23B5" w14:textId="77777777" w:rsidR="006B2F1F" w:rsidRDefault="006B2F1F" w:rsidP="00434CDB">
      <w:pPr>
        <w:spacing w:after="0" w:line="264" w:lineRule="auto"/>
        <w:ind w:firstLine="567"/>
        <w:jc w:val="both"/>
        <w:rPr>
          <w:rFonts w:ascii="Times New Roman" w:hAnsi="Times New Roman" w:cs="Times New Roman"/>
          <w:sz w:val="26"/>
          <w:szCs w:val="26"/>
          <w:lang w:val="uk-UA"/>
        </w:rPr>
      </w:pPr>
    </w:p>
    <w:p w14:paraId="59B58F19" w14:textId="77777777" w:rsidR="006B2F1F" w:rsidRPr="008314AE" w:rsidRDefault="006B2F1F" w:rsidP="006B2F1F">
      <w:pPr>
        <w:spacing w:after="0" w:line="264" w:lineRule="auto"/>
        <w:ind w:firstLine="567"/>
        <w:jc w:val="center"/>
        <w:rPr>
          <w:rFonts w:ascii="Times New Roman" w:hAnsi="Times New Roman" w:cs="Times New Roman"/>
          <w:b/>
          <w:sz w:val="26"/>
          <w:szCs w:val="26"/>
          <w:lang w:val="uk-UA"/>
        </w:rPr>
      </w:pPr>
      <w:r w:rsidRPr="008314AE">
        <w:rPr>
          <w:rFonts w:ascii="Times New Roman" w:hAnsi="Times New Roman" w:cs="Times New Roman"/>
          <w:b/>
          <w:sz w:val="26"/>
          <w:szCs w:val="26"/>
          <w:lang w:val="uk-UA"/>
        </w:rPr>
        <w:t>Лекція № 9</w:t>
      </w:r>
    </w:p>
    <w:p w14:paraId="253FA2B4" w14:textId="77777777" w:rsidR="00EF4898" w:rsidRPr="00EC0415" w:rsidRDefault="00EF4898" w:rsidP="00EF4898">
      <w:pPr>
        <w:spacing w:after="0" w:line="240" w:lineRule="auto"/>
        <w:ind w:firstLine="567"/>
        <w:jc w:val="center"/>
        <w:rPr>
          <w:rFonts w:ascii="Times New Roman" w:hAnsi="Times New Roman" w:cs="Times New Roman"/>
          <w:sz w:val="26"/>
          <w:szCs w:val="26"/>
          <w:lang w:val="uk-UA"/>
        </w:rPr>
      </w:pPr>
    </w:p>
    <w:p w14:paraId="15518718" w14:textId="77777777" w:rsidR="00EF4898" w:rsidRPr="00EC0415" w:rsidRDefault="00EF4898" w:rsidP="00EF4898">
      <w:pPr>
        <w:spacing w:after="0" w:line="264" w:lineRule="auto"/>
        <w:ind w:firstLine="567"/>
        <w:jc w:val="center"/>
        <w:rPr>
          <w:rFonts w:ascii="Times New Roman" w:hAnsi="Times New Roman" w:cs="Times New Roman"/>
          <w:b/>
          <w:bCs/>
          <w:sz w:val="26"/>
          <w:szCs w:val="26"/>
          <w:lang w:val="uk-UA"/>
        </w:rPr>
      </w:pPr>
      <w:r w:rsidRPr="00EC0415">
        <w:rPr>
          <w:rFonts w:ascii="Times New Roman" w:hAnsi="Times New Roman" w:cs="Times New Roman"/>
          <w:b/>
          <w:bCs/>
          <w:sz w:val="26"/>
          <w:szCs w:val="26"/>
          <w:lang w:val="uk-UA"/>
        </w:rPr>
        <w:t>РОТОРНІ (ортогональні) ВІТРОУСТАНОВКИ</w:t>
      </w:r>
    </w:p>
    <w:p w14:paraId="73B863EE" w14:textId="77777777" w:rsidR="00EF4898" w:rsidRPr="00EC0415" w:rsidRDefault="00EF4898" w:rsidP="00EF4898">
      <w:pPr>
        <w:spacing w:after="0" w:line="240" w:lineRule="auto"/>
        <w:ind w:firstLine="567"/>
        <w:jc w:val="both"/>
        <w:rPr>
          <w:rFonts w:ascii="Times New Roman" w:hAnsi="Times New Roman" w:cs="Times New Roman"/>
          <w:bCs/>
          <w:sz w:val="26"/>
          <w:szCs w:val="26"/>
        </w:rPr>
      </w:pPr>
    </w:p>
    <w:p w14:paraId="03DE94DB"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bCs/>
          <w:sz w:val="26"/>
          <w:szCs w:val="26"/>
          <w:lang w:val="uk-UA"/>
        </w:rPr>
        <w:t>Відмінні експлуатаційні та технічні характеристики ортогональних (роторних) вітроустановок, оригінальний зовнішній вигляд, плавне безшумне обертання ротора, цікавий дизайн, екологічність і сучасність - все це свідчить про перспективність цього напрямку.</w:t>
      </w:r>
      <w:r>
        <w:rPr>
          <w:rFonts w:ascii="Times New Roman" w:hAnsi="Times New Roman" w:cs="Times New Roman"/>
          <w:bCs/>
          <w:sz w:val="26"/>
          <w:szCs w:val="26"/>
          <w:lang w:val="uk-UA"/>
        </w:rPr>
        <w:t xml:space="preserve"> </w:t>
      </w:r>
      <w:r w:rsidRPr="00EC0415">
        <w:rPr>
          <w:rFonts w:ascii="Times New Roman" w:hAnsi="Times New Roman" w:cs="Times New Roman"/>
          <w:sz w:val="26"/>
          <w:szCs w:val="26"/>
          <w:lang w:val="uk-UA"/>
        </w:rPr>
        <w:t xml:space="preserve">На вітроустановках "Махаон" з вертикальною віссю обертання використовуються </w:t>
      </w:r>
      <w:proofErr w:type="spellStart"/>
      <w:r w:rsidRPr="00EC0415">
        <w:rPr>
          <w:rFonts w:ascii="Times New Roman" w:hAnsi="Times New Roman" w:cs="Times New Roman"/>
          <w:sz w:val="26"/>
          <w:szCs w:val="26"/>
          <w:lang w:val="uk-UA"/>
        </w:rPr>
        <w:t>низькообертовий</w:t>
      </w:r>
      <w:proofErr w:type="spellEnd"/>
      <w:r w:rsidRPr="00EC0415">
        <w:rPr>
          <w:rFonts w:ascii="Times New Roman" w:hAnsi="Times New Roman" w:cs="Times New Roman"/>
          <w:sz w:val="26"/>
          <w:szCs w:val="26"/>
          <w:lang w:val="uk-UA"/>
        </w:rPr>
        <w:t xml:space="preserve"> генератори з збудженням від постійних магнітів </w:t>
      </w:r>
      <w:proofErr w:type="spellStart"/>
      <w:r w:rsidRPr="00EF4898">
        <w:rPr>
          <w:rFonts w:ascii="Times New Roman" w:hAnsi="Times New Roman" w:cs="Times New Roman"/>
          <w:i/>
          <w:sz w:val="26"/>
          <w:szCs w:val="26"/>
          <w:lang w:val="uk-UA"/>
        </w:rPr>
        <w:t>NdFeB</w:t>
      </w:r>
      <w:proofErr w:type="spellEnd"/>
      <w:r w:rsidRPr="00EC0415">
        <w:rPr>
          <w:rFonts w:ascii="Times New Roman" w:hAnsi="Times New Roman" w:cs="Times New Roman"/>
          <w:sz w:val="26"/>
          <w:szCs w:val="26"/>
          <w:lang w:val="uk-UA"/>
        </w:rPr>
        <w:t>. На відміну від генераторів, що застосовуються на класичних гвинтових установках, номінальна швидкість обертання становить 200-300 об/хв. Тому при малих і середніх вітрах (від 3 до 7 м/с)</w:t>
      </w:r>
      <w:r>
        <w:rPr>
          <w:rFonts w:ascii="Times New Roman" w:hAnsi="Times New Roman" w:cs="Times New Roman"/>
          <w:sz w:val="26"/>
          <w:szCs w:val="26"/>
          <w:lang w:val="uk-UA"/>
        </w:rPr>
        <w:t>.</w:t>
      </w:r>
      <w:r w:rsidRPr="00EC0415">
        <w:rPr>
          <w:rFonts w:ascii="Times New Roman" w:hAnsi="Times New Roman" w:cs="Times New Roman"/>
          <w:sz w:val="26"/>
          <w:szCs w:val="26"/>
          <w:lang w:val="uk-UA"/>
        </w:rPr>
        <w:t xml:space="preserve"> ККД роторних установок "Махаон" значно вище, ніж гвинтових .</w:t>
      </w:r>
    </w:p>
    <w:p w14:paraId="0D013E8C"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Вітродвигун (ротор) вітроустановок "Махаон" виготовляється з двома або трьома вертикальними крилами на кожному ярусі, і різними екранами. Для вітроустановок потужністю 2 кВт і вище, що встановлюються в районах з помірними вітрами 5-7 м/с, доцільно використовувати вітроустановки з "трипелюсткова" ротором. В цьому випадку менше швидкість обертання ротора, але більше тяга вітродвигунів і здатність установки </w:t>
      </w:r>
      <w:proofErr w:type="spellStart"/>
      <w:r w:rsidRPr="00EC0415">
        <w:rPr>
          <w:rFonts w:ascii="Times New Roman" w:hAnsi="Times New Roman" w:cs="Times New Roman"/>
          <w:sz w:val="26"/>
          <w:szCs w:val="26"/>
          <w:lang w:val="uk-UA"/>
        </w:rPr>
        <w:t>стійко</w:t>
      </w:r>
      <w:proofErr w:type="spellEnd"/>
      <w:r w:rsidRPr="00EC0415">
        <w:rPr>
          <w:rFonts w:ascii="Times New Roman" w:hAnsi="Times New Roman" w:cs="Times New Roman"/>
          <w:sz w:val="26"/>
          <w:szCs w:val="26"/>
          <w:lang w:val="uk-UA"/>
        </w:rPr>
        <w:t xml:space="preserve"> працювати при малих вітрах. Установки випускаються з роторами в одноярусному і двоярусному виконанні в залежності від потужності встановленого</w:t>
      </w:r>
      <w:r w:rsidRPr="00EC0415">
        <w:rPr>
          <w:rFonts w:ascii="Times New Roman" w:hAnsi="Times New Roman" w:cs="Times New Roman"/>
          <w:sz w:val="26"/>
          <w:szCs w:val="26"/>
        </w:rPr>
        <w:t xml:space="preserve"> генератора.</w:t>
      </w:r>
    </w:p>
    <w:p w14:paraId="03C9420D"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Генератор з мультиплікатором встановлюється вертикально на столі-опорі під ротором. Обертання передається від ротора на генератор безпосередньо або за допомогою мультиплікатора. Стіл-опора закритий знімними щитами-екранами від впливу зовнішнього середовища. При необхідності щити легко зняти для доступу до генератора і передавальному механізму. Струмоведучий кабель від генератора спускається вниз всередині стовбура щогли. Генератор однофазний, змінного струму зі збудженням від постійних магнітів, розташованих на роторі. Практично не вимагає обслуговування в процесі всього часу експлуатації. Розрахунковий термін експлуатації 15 років. Номінальна швидкість обертання генератора - 200-300 об/хв в залежності від потужності генератора. Генератор має низький момент </w:t>
      </w:r>
      <w:proofErr w:type="spellStart"/>
      <w:r w:rsidRPr="00EC0415">
        <w:rPr>
          <w:rFonts w:ascii="Times New Roman" w:hAnsi="Times New Roman" w:cs="Times New Roman"/>
          <w:sz w:val="26"/>
          <w:szCs w:val="26"/>
          <w:lang w:val="uk-UA"/>
        </w:rPr>
        <w:t>страгивания</w:t>
      </w:r>
      <w:proofErr w:type="spellEnd"/>
      <w:r w:rsidRPr="00EC0415">
        <w:rPr>
          <w:rFonts w:ascii="Times New Roman" w:hAnsi="Times New Roman" w:cs="Times New Roman"/>
          <w:sz w:val="26"/>
          <w:szCs w:val="26"/>
          <w:lang w:val="uk-UA"/>
        </w:rPr>
        <w:t>, практично рівний нулю, що дозволяє почати вироблення електроенер</w:t>
      </w:r>
      <w:r>
        <w:rPr>
          <w:rFonts w:ascii="Times New Roman" w:hAnsi="Times New Roman" w:cs="Times New Roman"/>
          <w:sz w:val="26"/>
          <w:szCs w:val="26"/>
          <w:lang w:val="uk-UA"/>
        </w:rPr>
        <w:t>гії при швидкості вітру 2,2 м/</w:t>
      </w:r>
      <w:r w:rsidRPr="00EC0415">
        <w:rPr>
          <w:rFonts w:ascii="Times New Roman" w:hAnsi="Times New Roman" w:cs="Times New Roman"/>
          <w:sz w:val="26"/>
          <w:szCs w:val="26"/>
          <w:lang w:val="uk-UA"/>
        </w:rPr>
        <w:t>с.</w:t>
      </w:r>
    </w:p>
    <w:p w14:paraId="5AF7A13F"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Ротор вітроустановки виготовлений із пластику. Вертикально розташовані лопаті кріпляться до горизонтальних несучих </w:t>
      </w:r>
      <w:proofErr w:type="spellStart"/>
      <w:r w:rsidRPr="00EC0415">
        <w:rPr>
          <w:rFonts w:ascii="Times New Roman" w:hAnsi="Times New Roman" w:cs="Times New Roman"/>
          <w:sz w:val="26"/>
          <w:szCs w:val="26"/>
          <w:lang w:val="uk-UA"/>
        </w:rPr>
        <w:t>площинах</w:t>
      </w:r>
      <w:proofErr w:type="spellEnd"/>
      <w:r w:rsidRPr="00EC0415">
        <w:rPr>
          <w:rFonts w:ascii="Times New Roman" w:hAnsi="Times New Roman" w:cs="Times New Roman"/>
          <w:sz w:val="26"/>
          <w:szCs w:val="26"/>
          <w:lang w:val="uk-UA"/>
        </w:rPr>
        <w:t xml:space="preserve">. Всередині ротора встановлюються екрани, що покращують аеродинамічні характеристики ротора. Висота лопатей і екранів одного ярусу становить 2 метри, висота двох'ярусного ротора - від 3 до 4 метрів, діаметр ротора 2,0 - 3,5 метра. Ротор встановлюється всередині утримує рамки, виготовленої зі сталевих </w:t>
      </w:r>
      <w:r w:rsidRPr="00EC0415">
        <w:rPr>
          <w:rFonts w:ascii="Times New Roman" w:hAnsi="Times New Roman" w:cs="Times New Roman"/>
          <w:sz w:val="26"/>
          <w:szCs w:val="26"/>
          <w:lang w:val="uk-UA"/>
        </w:rPr>
        <w:lastRenderedPageBreak/>
        <w:t>профільних труб. Для центрування ротора і утримання вітроустановки, до рамки кріпляться троси-розтяжки, нижні кінці яких закріплені у нижніх опор підстави щогли. Регулювання натягу здійснюється талрепами в нижній частині розтяжок.</w:t>
      </w:r>
    </w:p>
    <w:p w14:paraId="68F1D463" w14:textId="77777777" w:rsidR="00EF4898" w:rsidRPr="00EC0415" w:rsidRDefault="00EF4898" w:rsidP="00EF4898">
      <w:pPr>
        <w:spacing w:after="0" w:line="264"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Опорно-монтажний стіл роторної вітроустановки дозволяє встановити її на даху будівлі, будь-який інший щоглі або стовпі без комплектування штатної щоглою.</w:t>
      </w:r>
    </w:p>
    <w:p w14:paraId="206DC663" w14:textId="77777777" w:rsidR="00EF4898"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Роторні установки абсолютно безшумні, мають порівняно малу швидкість обертання ротора (до 200 об/хв), працюють в широкому діапазоні вітрів (від 2 до 50 м/с), не бояться штормових вітрів, не вимагають орієнтації на вітер, здатні добре працювати при низовому або </w:t>
      </w:r>
      <w:proofErr w:type="spellStart"/>
      <w:r w:rsidRPr="00EC0415">
        <w:rPr>
          <w:rFonts w:ascii="Times New Roman" w:hAnsi="Times New Roman" w:cs="Times New Roman"/>
          <w:sz w:val="26"/>
          <w:szCs w:val="26"/>
          <w:lang w:val="uk-UA"/>
        </w:rPr>
        <w:t>сквозняковому</w:t>
      </w:r>
      <w:proofErr w:type="spellEnd"/>
      <w:r w:rsidRPr="00EC0415">
        <w:rPr>
          <w:rFonts w:ascii="Times New Roman" w:hAnsi="Times New Roman" w:cs="Times New Roman"/>
          <w:sz w:val="26"/>
          <w:szCs w:val="26"/>
          <w:lang w:val="uk-UA"/>
        </w:rPr>
        <w:t xml:space="preserve"> в</w:t>
      </w:r>
      <w:r>
        <w:rPr>
          <w:rFonts w:ascii="Times New Roman" w:hAnsi="Times New Roman" w:cs="Times New Roman"/>
          <w:sz w:val="26"/>
          <w:szCs w:val="26"/>
          <w:lang w:val="uk-UA"/>
        </w:rPr>
        <w:t>і</w:t>
      </w:r>
      <w:r w:rsidRPr="00EC0415">
        <w:rPr>
          <w:rFonts w:ascii="Times New Roman" w:hAnsi="Times New Roman" w:cs="Times New Roman"/>
          <w:sz w:val="26"/>
          <w:szCs w:val="26"/>
          <w:lang w:val="uk-UA"/>
        </w:rPr>
        <w:t>рі, тому не вимагають високого підйому ротора над землею.</w:t>
      </w:r>
    </w:p>
    <w:p w14:paraId="2E609770" w14:textId="77777777" w:rsidR="00103820" w:rsidRDefault="00103820" w:rsidP="00103820">
      <w:pPr>
        <w:spacing w:after="0" w:line="276" w:lineRule="auto"/>
        <w:ind w:firstLine="567"/>
        <w:jc w:val="both"/>
        <w:rPr>
          <w:rFonts w:ascii="Times New Roman" w:hAnsi="Times New Roman" w:cs="Times New Roman"/>
          <w:sz w:val="26"/>
          <w:szCs w:val="26"/>
          <w:lang w:val="uk-UA"/>
        </w:rPr>
      </w:pPr>
    </w:p>
    <w:p w14:paraId="4A9E6480" w14:textId="77777777" w:rsidR="00103820" w:rsidRPr="00EC0415" w:rsidRDefault="00103820" w:rsidP="00103820">
      <w:pPr>
        <w:spacing w:after="0" w:line="264" w:lineRule="auto"/>
        <w:jc w:val="center"/>
        <w:rPr>
          <w:rFonts w:ascii="Times New Roman" w:hAnsi="Times New Roman" w:cs="Times New Roman"/>
          <w:sz w:val="26"/>
          <w:szCs w:val="26"/>
        </w:rPr>
      </w:pPr>
      <w:r w:rsidRPr="00EC0415">
        <w:rPr>
          <w:rFonts w:ascii="Times New Roman" w:hAnsi="Times New Roman" w:cs="Times New Roman"/>
          <w:noProof/>
          <w:sz w:val="26"/>
          <w:szCs w:val="26"/>
          <w:lang w:eastAsia="ru-RU"/>
        </w:rPr>
        <w:drawing>
          <wp:inline distT="0" distB="0" distL="0" distR="0" wp14:anchorId="21FA960A" wp14:editId="255AB9BA">
            <wp:extent cx="2294346" cy="2196935"/>
            <wp:effectExtent l="0" t="0" r="0" b="0"/>
            <wp:docPr id="49" name="Рисунок 49" descr="http://mahaon-energy.ru/d/14717/d/269760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ahaon-energy.ru/d/14717/d/2697609_6.jpg"/>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04650" cy="2206801"/>
                    </a:xfrm>
                    <a:prstGeom prst="rect">
                      <a:avLst/>
                    </a:prstGeom>
                    <a:noFill/>
                    <a:ln>
                      <a:noFill/>
                    </a:ln>
                  </pic:spPr>
                </pic:pic>
              </a:graphicData>
            </a:graphic>
          </wp:inline>
        </w:drawing>
      </w:r>
      <w:r w:rsidRPr="00EC0415">
        <w:rPr>
          <w:rFonts w:ascii="Times New Roman" w:hAnsi="Times New Roman" w:cs="Times New Roman"/>
          <w:sz w:val="26"/>
          <w:szCs w:val="26"/>
        </w:rPr>
        <w:t>    </w:t>
      </w:r>
      <w:r w:rsidRPr="00EC0415">
        <w:rPr>
          <w:rFonts w:ascii="Times New Roman" w:hAnsi="Times New Roman" w:cs="Times New Roman"/>
          <w:noProof/>
          <w:sz w:val="26"/>
          <w:szCs w:val="26"/>
          <w:lang w:eastAsia="ru-RU"/>
        </w:rPr>
        <w:drawing>
          <wp:inline distT="0" distB="0" distL="0" distR="0" wp14:anchorId="2493E1F9" wp14:editId="5850D949">
            <wp:extent cx="2765409" cy="2166472"/>
            <wp:effectExtent l="0" t="0" r="0" b="5715"/>
            <wp:docPr id="48" name="Рисунок 48" descr="http://mahaon-energy.ru/d/14717/d/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ahaon-energy.ru/d/14717/d/0164.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7949" cy="2176296"/>
                    </a:xfrm>
                    <a:prstGeom prst="rect">
                      <a:avLst/>
                    </a:prstGeom>
                    <a:noFill/>
                    <a:ln>
                      <a:noFill/>
                    </a:ln>
                  </pic:spPr>
                </pic:pic>
              </a:graphicData>
            </a:graphic>
          </wp:inline>
        </w:drawing>
      </w:r>
    </w:p>
    <w:p w14:paraId="398260E9" w14:textId="0E8C7D19" w:rsidR="00103820" w:rsidRPr="00103820" w:rsidRDefault="00103820" w:rsidP="00103820">
      <w:pPr>
        <w:spacing w:after="0" w:line="264" w:lineRule="auto"/>
        <w:jc w:val="center"/>
        <w:rPr>
          <w:rFonts w:ascii="Times New Roman" w:hAnsi="Times New Roman" w:cs="Times New Roman"/>
          <w:sz w:val="26"/>
          <w:szCs w:val="26"/>
          <w:lang w:val="uk-UA"/>
        </w:rPr>
      </w:pPr>
      <w:r w:rsidRPr="00103820">
        <w:rPr>
          <w:rFonts w:ascii="Times New Roman" w:hAnsi="Times New Roman" w:cs="Times New Roman"/>
          <w:sz w:val="26"/>
          <w:szCs w:val="26"/>
          <w:lang w:val="uk-UA"/>
        </w:rPr>
        <w:t>Серійна одноярусна роторна установка потужністю 1 кВт на секційній щоглі</w:t>
      </w:r>
    </w:p>
    <w:p w14:paraId="59CC9F63" w14:textId="77777777" w:rsidR="00103820" w:rsidRPr="00EC0415" w:rsidRDefault="00103820" w:rsidP="00103820">
      <w:pPr>
        <w:spacing w:after="0" w:line="240" w:lineRule="auto"/>
        <w:ind w:firstLine="567"/>
        <w:jc w:val="both"/>
        <w:rPr>
          <w:rFonts w:ascii="Times New Roman" w:hAnsi="Times New Roman" w:cs="Times New Roman"/>
          <w:sz w:val="26"/>
          <w:szCs w:val="26"/>
          <w:lang w:val="uk-UA"/>
        </w:rPr>
      </w:pPr>
    </w:p>
    <w:p w14:paraId="1A0B8384" w14:textId="77777777" w:rsidR="00EF4898" w:rsidRPr="00EC0415" w:rsidRDefault="00EF4898" w:rsidP="00103820">
      <w:pPr>
        <w:numPr>
          <w:ilvl w:val="0"/>
          <w:numId w:val="11"/>
        </w:numPr>
        <w:spacing w:after="0" w:line="276" w:lineRule="auto"/>
        <w:ind w:left="0" w:firstLine="567"/>
        <w:jc w:val="both"/>
        <w:rPr>
          <w:rFonts w:ascii="Times New Roman" w:hAnsi="Times New Roman" w:cs="Times New Roman"/>
          <w:b/>
          <w:bCs/>
          <w:sz w:val="26"/>
          <w:szCs w:val="26"/>
          <w:lang w:val="uk-UA"/>
        </w:rPr>
      </w:pPr>
      <w:r w:rsidRPr="00EC0415">
        <w:rPr>
          <w:rFonts w:ascii="Times New Roman" w:hAnsi="Times New Roman" w:cs="Times New Roman"/>
          <w:b/>
          <w:bCs/>
          <w:sz w:val="26"/>
          <w:szCs w:val="26"/>
          <w:lang w:val="uk-UA"/>
        </w:rPr>
        <w:t>Переваги роторних вітроустановок</w:t>
      </w:r>
    </w:p>
    <w:p w14:paraId="46C11DAB"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не бояться різких короткочасних поривів вітру;</w:t>
      </w:r>
    </w:p>
    <w:p w14:paraId="799C043B"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не бояться снігопадів, обмерзання, відмінно працюють в умовах сніжної зими, навіть за умови налипання снігу на ротор;</w:t>
      </w:r>
    </w:p>
    <w:p w14:paraId="715B46D6"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xml:space="preserve">• легко </w:t>
      </w:r>
      <w:r w:rsidR="00103820">
        <w:rPr>
          <w:rFonts w:ascii="Times New Roman" w:hAnsi="Times New Roman" w:cs="Times New Roman"/>
          <w:bCs/>
          <w:sz w:val="26"/>
          <w:szCs w:val="26"/>
          <w:lang w:val="uk-UA"/>
        </w:rPr>
        <w:t>починає обертатися</w:t>
      </w:r>
      <w:r w:rsidRPr="00EC0415">
        <w:rPr>
          <w:rFonts w:ascii="Times New Roman" w:hAnsi="Times New Roman" w:cs="Times New Roman"/>
          <w:bCs/>
          <w:sz w:val="26"/>
          <w:szCs w:val="26"/>
          <w:lang w:val="uk-UA"/>
        </w:rPr>
        <w:t xml:space="preserve"> при </w:t>
      </w:r>
      <w:r w:rsidR="00103820" w:rsidRPr="00EC0415">
        <w:rPr>
          <w:rFonts w:ascii="Times New Roman" w:hAnsi="Times New Roman" w:cs="Times New Roman"/>
          <w:bCs/>
          <w:sz w:val="26"/>
          <w:szCs w:val="26"/>
          <w:lang w:val="uk-UA"/>
        </w:rPr>
        <w:t>вітри</w:t>
      </w:r>
      <w:r w:rsidRPr="00EC0415">
        <w:rPr>
          <w:rFonts w:ascii="Times New Roman" w:hAnsi="Times New Roman" w:cs="Times New Roman"/>
          <w:bCs/>
          <w:sz w:val="26"/>
          <w:szCs w:val="26"/>
          <w:lang w:val="uk-UA"/>
        </w:rPr>
        <w:t xml:space="preserve"> менше 1 м/</w:t>
      </w:r>
      <w:r>
        <w:rPr>
          <w:rFonts w:ascii="Times New Roman" w:hAnsi="Times New Roman" w:cs="Times New Roman"/>
          <w:bCs/>
          <w:sz w:val="26"/>
          <w:szCs w:val="26"/>
          <w:lang w:val="uk-UA"/>
        </w:rPr>
        <w:t>с</w:t>
      </w:r>
      <w:r w:rsidRPr="00EC0415">
        <w:rPr>
          <w:rFonts w:ascii="Times New Roman" w:hAnsi="Times New Roman" w:cs="Times New Roman"/>
          <w:bCs/>
          <w:sz w:val="26"/>
          <w:szCs w:val="26"/>
          <w:lang w:val="uk-UA"/>
        </w:rPr>
        <w:t>.</w:t>
      </w:r>
    </w:p>
    <w:p w14:paraId="55B9863D"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xml:space="preserve">• ротор не стоїть на місці (в одній площині, як повітряний гвинт), а постійно йде від вітру, тому установки не бояться штормових вітрів і легко, без додаткових заходів безпеки, в тому числі конструктивних, використовуються в більш широкому діапазоні вітрів (від 2 до 50 м/с). З підвищенням швидкості вітру тільки збільшується стійкість (ефект </w:t>
      </w:r>
      <w:proofErr w:type="spellStart"/>
      <w:r w:rsidRPr="00EC0415">
        <w:rPr>
          <w:rFonts w:ascii="Times New Roman" w:hAnsi="Times New Roman" w:cs="Times New Roman"/>
          <w:bCs/>
          <w:sz w:val="26"/>
          <w:szCs w:val="26"/>
          <w:lang w:val="uk-UA"/>
        </w:rPr>
        <w:t>дзиги</w:t>
      </w:r>
      <w:proofErr w:type="spellEnd"/>
      <w:r w:rsidRPr="00EC0415">
        <w:rPr>
          <w:rFonts w:ascii="Times New Roman" w:hAnsi="Times New Roman" w:cs="Times New Roman"/>
          <w:bCs/>
          <w:sz w:val="26"/>
          <w:szCs w:val="26"/>
          <w:lang w:val="uk-UA"/>
        </w:rPr>
        <w:t xml:space="preserve"> або гіроскопа);</w:t>
      </w:r>
    </w:p>
    <w:p w14:paraId="495FADCC"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ефективна робота при малих швидкостях вітру (3-4 м/с);</w:t>
      </w:r>
    </w:p>
    <w:p w14:paraId="769B4A91"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модульність конструкції ротора дозволяє нарощувати необхідну потужність установки за рахунок кількості модулів;</w:t>
      </w:r>
    </w:p>
    <w:p w14:paraId="3E888640"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можливість монтажу установки на різних площах (дахи будівель, платформи, вишки, мобільні споруди (</w:t>
      </w:r>
      <w:proofErr w:type="spellStart"/>
      <w:r w:rsidRPr="00EC0415">
        <w:rPr>
          <w:rFonts w:ascii="Times New Roman" w:hAnsi="Times New Roman" w:cs="Times New Roman"/>
          <w:bCs/>
          <w:sz w:val="26"/>
          <w:szCs w:val="26"/>
          <w:lang w:val="uk-UA"/>
        </w:rPr>
        <w:t>битовки</w:t>
      </w:r>
      <w:proofErr w:type="spellEnd"/>
      <w:r w:rsidRPr="00EC0415">
        <w:rPr>
          <w:rFonts w:ascii="Times New Roman" w:hAnsi="Times New Roman" w:cs="Times New Roman"/>
          <w:bCs/>
          <w:sz w:val="26"/>
          <w:szCs w:val="26"/>
          <w:lang w:val="uk-UA"/>
        </w:rPr>
        <w:t>, вагончики та ін.);</w:t>
      </w:r>
    </w:p>
    <w:p w14:paraId="16931C8B"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повна безшумність при всіх режимах роботи;</w:t>
      </w:r>
    </w:p>
    <w:p w14:paraId="24BACB6D"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відсутність необхідності флюгерної системи, яка орієнтує гвинт на вітер, що дозволяє установці працювати при нестійких у напрямку вітрах, при різкій зміні напряму вітру;</w:t>
      </w:r>
    </w:p>
    <w:p w14:paraId="2D1AE0A7"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sz w:val="26"/>
          <w:szCs w:val="26"/>
          <w:lang w:val="uk-UA"/>
        </w:rPr>
      </w:pPr>
      <w:r w:rsidRPr="00EC0415">
        <w:rPr>
          <w:rFonts w:ascii="Times New Roman" w:hAnsi="Times New Roman" w:cs="Times New Roman"/>
          <w:bCs/>
          <w:sz w:val="26"/>
          <w:szCs w:val="26"/>
          <w:lang w:val="uk-UA"/>
        </w:rPr>
        <w:t>• порівняно мала швидкість обертання ротора (до 200 об/хв.) збільшує ресурс роботи підшипників, інтервал між мастилом рухомих поверхонь, загальний ресурс роботи;</w:t>
      </w:r>
    </w:p>
    <w:p w14:paraId="7B292827"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lastRenderedPageBreak/>
        <w:t>• нерухомий, розміщений нижче ротора генератор доступний для огляду і обслуговування практично завжди без зупинки і демонтажу установки;</w:t>
      </w:r>
    </w:p>
    <w:p w14:paraId="74F656ED"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можливість "підстроювання" системи під конкретну місцевість з певною середньою швидкістю вітру, оскільки передача обертання від ротора на генератор здійснюється через мультиплікатор. Змінюючи передавальні числа можна домогтися найбільшої ефективності в конкретному місці експлуатації установки;</w:t>
      </w:r>
    </w:p>
    <w:p w14:paraId="2971BE8E" w14:textId="77777777" w:rsidR="00EF4898" w:rsidRPr="00EC0415" w:rsidRDefault="00EF4898" w:rsidP="00103820">
      <w:pPr>
        <w:numPr>
          <w:ilvl w:val="0"/>
          <w:numId w:val="11"/>
        </w:numPr>
        <w:tabs>
          <w:tab w:val="clear" w:pos="720"/>
        </w:tabs>
        <w:spacing w:after="0" w:line="276" w:lineRule="auto"/>
        <w:ind w:left="0" w:firstLine="567"/>
        <w:jc w:val="both"/>
        <w:rPr>
          <w:rFonts w:ascii="Times New Roman" w:hAnsi="Times New Roman"/>
          <w:sz w:val="26"/>
          <w:szCs w:val="26"/>
          <w:lang w:val="uk-UA"/>
        </w:rPr>
      </w:pPr>
      <w:r w:rsidRPr="00EC0415">
        <w:rPr>
          <w:rFonts w:ascii="Times New Roman" w:hAnsi="Times New Roman" w:cs="Times New Roman"/>
          <w:sz w:val="26"/>
          <w:szCs w:val="26"/>
          <w:lang w:val="uk-UA"/>
        </w:rPr>
        <w:t xml:space="preserve">• можливість використання приземного низового вітру, а також </w:t>
      </w:r>
      <w:proofErr w:type="spellStart"/>
      <w:r w:rsidRPr="00EC0415">
        <w:rPr>
          <w:rFonts w:ascii="Times New Roman" w:hAnsi="Times New Roman" w:cs="Times New Roman"/>
          <w:sz w:val="26"/>
          <w:szCs w:val="26"/>
          <w:lang w:val="uk-UA"/>
        </w:rPr>
        <w:t>сквознякового</w:t>
      </w:r>
      <w:proofErr w:type="spellEnd"/>
      <w:r w:rsidRPr="00EC0415">
        <w:rPr>
          <w:rFonts w:ascii="Times New Roman" w:hAnsi="Times New Roman" w:cs="Times New Roman"/>
          <w:sz w:val="26"/>
          <w:szCs w:val="26"/>
          <w:lang w:val="uk-UA"/>
        </w:rPr>
        <w:t xml:space="preserve"> - уздовж вулиць, будівель, враховуючи рельєф місцевості.</w:t>
      </w:r>
    </w:p>
    <w:p w14:paraId="0BA81C30" w14:textId="77777777" w:rsidR="00EF4898" w:rsidRPr="00EC0415" w:rsidRDefault="00EF4898" w:rsidP="00103820">
      <w:pPr>
        <w:spacing w:after="0" w:line="276" w:lineRule="auto"/>
        <w:ind w:firstLine="567"/>
        <w:jc w:val="both"/>
        <w:rPr>
          <w:rFonts w:ascii="Times New Roman" w:hAnsi="Times New Roman" w:cs="Times New Roman"/>
          <w:sz w:val="26"/>
          <w:szCs w:val="26"/>
        </w:rPr>
      </w:pPr>
    </w:p>
    <w:p w14:paraId="4B4E25AB" w14:textId="77777777" w:rsidR="00EF4898" w:rsidRPr="00EC0415" w:rsidRDefault="00EF4898" w:rsidP="00103820">
      <w:pPr>
        <w:keepNext/>
        <w:spacing w:after="0" w:line="276" w:lineRule="auto"/>
        <w:ind w:firstLine="567"/>
        <w:jc w:val="both"/>
        <w:rPr>
          <w:rFonts w:ascii="Times New Roman" w:hAnsi="Times New Roman"/>
          <w:b/>
          <w:sz w:val="26"/>
          <w:szCs w:val="26"/>
          <w:lang w:val="uk-UA"/>
        </w:rPr>
      </w:pPr>
      <w:r w:rsidRPr="00EC0415">
        <w:rPr>
          <w:rFonts w:ascii="Times New Roman" w:hAnsi="Times New Roman"/>
          <w:b/>
          <w:sz w:val="26"/>
          <w:szCs w:val="26"/>
          <w:lang w:val="uk-UA"/>
        </w:rPr>
        <w:t>Пристрій роторної установки</w:t>
      </w:r>
    </w:p>
    <w:p w14:paraId="1007EEDC" w14:textId="77777777" w:rsidR="00EF4898" w:rsidRPr="00EC0415" w:rsidRDefault="00EF4898" w:rsidP="00103820">
      <w:pPr>
        <w:spacing w:after="0" w:line="276"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xml:space="preserve">Роторна установка складається з лопатей-крил, крил-екранів, </w:t>
      </w:r>
      <w:proofErr w:type="spellStart"/>
      <w:r w:rsidRPr="00EC0415">
        <w:rPr>
          <w:rFonts w:ascii="Times New Roman" w:hAnsi="Times New Roman" w:cs="Times New Roman"/>
          <w:bCs/>
          <w:sz w:val="26"/>
          <w:szCs w:val="26"/>
          <w:lang w:val="uk-UA"/>
        </w:rPr>
        <w:t>ступиці</w:t>
      </w:r>
      <w:proofErr w:type="spellEnd"/>
      <w:r w:rsidRPr="00EC0415">
        <w:rPr>
          <w:rFonts w:ascii="Times New Roman" w:hAnsi="Times New Roman" w:cs="Times New Roman"/>
          <w:bCs/>
          <w:sz w:val="26"/>
          <w:szCs w:val="26"/>
          <w:lang w:val="uk-UA"/>
        </w:rPr>
        <w:t xml:space="preserve"> з опорними підшипниками, центральної осі ротора. Роторний двигун встановлюється всередині опорної рамки, яка кріпиться до двох горизонтальних пластин і верхньому майданчику опорно-монтажного столу. Опорно-монтажний стіл складається з верхньої та нижньої майданчиків, з'єднаних опорними </w:t>
      </w:r>
      <w:proofErr w:type="spellStart"/>
      <w:r w:rsidRPr="00EC0415">
        <w:rPr>
          <w:rFonts w:ascii="Times New Roman" w:hAnsi="Times New Roman" w:cs="Times New Roman"/>
          <w:bCs/>
          <w:sz w:val="26"/>
          <w:szCs w:val="26"/>
          <w:lang w:val="uk-UA"/>
        </w:rPr>
        <w:t>стійками</w:t>
      </w:r>
      <w:proofErr w:type="spellEnd"/>
      <w:r w:rsidRPr="00EC0415">
        <w:rPr>
          <w:rFonts w:ascii="Times New Roman" w:hAnsi="Times New Roman" w:cs="Times New Roman"/>
          <w:bCs/>
          <w:sz w:val="26"/>
          <w:szCs w:val="26"/>
          <w:lang w:val="uk-UA"/>
        </w:rPr>
        <w:t>, встановлюється на верхню секцію щогли і кріпиться болтами. На центральній осі ротора кріпиться шків, що передає обертання від ротора на вал генератора за допомогою клинового ременя або ланцюга.</w:t>
      </w:r>
    </w:p>
    <w:p w14:paraId="1B632A51"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bCs/>
          <w:sz w:val="26"/>
          <w:szCs w:val="26"/>
          <w:lang w:val="uk-UA"/>
        </w:rPr>
        <w:t xml:space="preserve">Опорна рамка центрується і утримується за допомогою тросів-розтяжок верхня частина яких закріплена в рим гайках на </w:t>
      </w:r>
      <w:proofErr w:type="spellStart"/>
      <w:r w:rsidRPr="00EC0415">
        <w:rPr>
          <w:rFonts w:ascii="Times New Roman" w:hAnsi="Times New Roman" w:cs="Times New Roman"/>
          <w:bCs/>
          <w:sz w:val="26"/>
          <w:szCs w:val="26"/>
          <w:lang w:val="uk-UA"/>
        </w:rPr>
        <w:t>стійках</w:t>
      </w:r>
      <w:proofErr w:type="spellEnd"/>
      <w:r w:rsidRPr="00EC0415">
        <w:rPr>
          <w:rFonts w:ascii="Times New Roman" w:hAnsi="Times New Roman" w:cs="Times New Roman"/>
          <w:bCs/>
          <w:sz w:val="26"/>
          <w:szCs w:val="26"/>
          <w:lang w:val="uk-UA"/>
        </w:rPr>
        <w:t xml:space="preserve"> рамки, а нижні кінці кріпляться на ґрунті до анкерних болтів. При установці ротора необхідно домогтися максимально вертикального положення ротора, але не перетягувати</w:t>
      </w:r>
      <w:r w:rsidRPr="00EC0415">
        <w:rPr>
          <w:rFonts w:ascii="Times New Roman" w:hAnsi="Times New Roman" w:cs="Times New Roman"/>
          <w:b/>
          <w:bCs/>
          <w:sz w:val="26"/>
          <w:szCs w:val="26"/>
          <w:lang w:val="uk-UA"/>
        </w:rPr>
        <w:t xml:space="preserve"> </w:t>
      </w:r>
      <w:r w:rsidRPr="00EC0415">
        <w:rPr>
          <w:rFonts w:ascii="Times New Roman" w:hAnsi="Times New Roman" w:cs="Times New Roman"/>
          <w:sz w:val="26"/>
          <w:szCs w:val="26"/>
          <w:lang w:val="uk-UA"/>
        </w:rPr>
        <w:t>розтяжки щоб уникнути деформації рамки і заклинювання підшипників.</w:t>
      </w:r>
    </w:p>
    <w:p w14:paraId="465B2856" w14:textId="77777777" w:rsidR="00EF4898" w:rsidRPr="00EC0415" w:rsidRDefault="00EF4898" w:rsidP="00103820">
      <w:pPr>
        <w:spacing w:after="0" w:line="276"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xml:space="preserve">Щогла </w:t>
      </w:r>
      <w:r>
        <w:rPr>
          <w:rFonts w:ascii="Times New Roman" w:hAnsi="Times New Roman" w:cs="Times New Roman"/>
          <w:bCs/>
          <w:sz w:val="26"/>
          <w:szCs w:val="26"/>
          <w:lang w:val="uk-UA"/>
        </w:rPr>
        <w:t>ВУ</w:t>
      </w:r>
      <w:r w:rsidRPr="00EC0415">
        <w:rPr>
          <w:rFonts w:ascii="Times New Roman" w:hAnsi="Times New Roman" w:cs="Times New Roman"/>
          <w:bCs/>
          <w:sz w:val="26"/>
          <w:szCs w:val="26"/>
          <w:lang w:val="uk-UA"/>
        </w:rPr>
        <w:t xml:space="preserve"> складається з секцій у вигляді куба, що виготовляються з профільних сталевих труб. Сторона куба - 1 м. Вага однієї секції 25 кг. Секції збираються на місці монтажу щогли і з'єднуються між собою болтами з гайками. Збільшуючи кількість секцій можна зібрати і встановити щоглу практично будь-якої висоти. Утримання і стабілізація щогли здійснюється за допомогою сталевих тросів-розтяжок з талрепами, що регулюють натяг. Площа, яку займає щоглою з розтяжками на </w:t>
      </w:r>
      <w:proofErr w:type="spellStart"/>
      <w:r w:rsidRPr="00EC0415">
        <w:rPr>
          <w:rFonts w:ascii="Times New Roman" w:hAnsi="Times New Roman" w:cs="Times New Roman"/>
          <w:bCs/>
          <w:sz w:val="26"/>
          <w:szCs w:val="26"/>
          <w:lang w:val="uk-UA"/>
        </w:rPr>
        <w:t>грунті</w:t>
      </w:r>
      <w:proofErr w:type="spellEnd"/>
      <w:r w:rsidRPr="00EC0415">
        <w:rPr>
          <w:rFonts w:ascii="Times New Roman" w:hAnsi="Times New Roman" w:cs="Times New Roman"/>
          <w:bCs/>
          <w:sz w:val="26"/>
          <w:szCs w:val="26"/>
          <w:lang w:val="uk-UA"/>
        </w:rPr>
        <w:t xml:space="preserve"> - коло діаметром, рівним висоті установки з ротором.</w:t>
      </w:r>
      <w:r>
        <w:rPr>
          <w:rFonts w:ascii="Times New Roman" w:hAnsi="Times New Roman" w:cs="Times New Roman"/>
          <w:bCs/>
          <w:sz w:val="26"/>
          <w:szCs w:val="26"/>
          <w:lang w:val="uk-UA"/>
        </w:rPr>
        <w:t xml:space="preserve"> </w:t>
      </w:r>
      <w:r w:rsidRPr="00EC0415">
        <w:rPr>
          <w:rFonts w:ascii="Times New Roman" w:hAnsi="Times New Roman" w:cs="Times New Roman"/>
          <w:bCs/>
          <w:sz w:val="26"/>
          <w:szCs w:val="26"/>
          <w:lang w:val="uk-UA"/>
        </w:rPr>
        <w:t>Щогла фіксується анкерними болтами на штатному фундаменті. Фундамент являє собою 4 шурфу глибиною 0,8 метра і діаметром 0,25 метра, розміщені по кутах квадрата зі стороною 1 метр.</w:t>
      </w:r>
    </w:p>
    <w:p w14:paraId="32274CF3" w14:textId="77777777" w:rsidR="00EF4898" w:rsidRPr="00EC0415" w:rsidRDefault="00EF4898" w:rsidP="00103820">
      <w:pPr>
        <w:spacing w:after="0" w:line="276"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Збірка ротора і рамки може проводитися на землі в горизонтальному положенні, а потім за допомогою підйомного крана або іншого підйомного обладнання встановлюватися в вертикальному положенні на опорно-монтажний стіл щогли. Можлива збірка і установка рамки і ротора на вже встановленої щоглі.</w:t>
      </w:r>
    </w:p>
    <w:p w14:paraId="28BFDAB9" w14:textId="77777777" w:rsidR="00EF4898" w:rsidRPr="00EC0415" w:rsidRDefault="00EF4898" w:rsidP="00103820">
      <w:pPr>
        <w:spacing w:after="0" w:line="276"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xml:space="preserve">Вентильний генератор з порушенням від постійних магнітів не має </w:t>
      </w:r>
      <w:proofErr w:type="spellStart"/>
      <w:r w:rsidRPr="00EC0415">
        <w:rPr>
          <w:rFonts w:ascii="Times New Roman" w:hAnsi="Times New Roman" w:cs="Times New Roman"/>
          <w:bCs/>
          <w:sz w:val="26"/>
          <w:szCs w:val="26"/>
          <w:lang w:val="uk-UA"/>
        </w:rPr>
        <w:t>колектора</w:t>
      </w:r>
      <w:proofErr w:type="spellEnd"/>
      <w:r w:rsidRPr="00EC0415">
        <w:rPr>
          <w:rFonts w:ascii="Times New Roman" w:hAnsi="Times New Roman" w:cs="Times New Roman"/>
          <w:bCs/>
          <w:sz w:val="26"/>
          <w:szCs w:val="26"/>
          <w:lang w:val="uk-UA"/>
        </w:rPr>
        <w:t xml:space="preserve"> і щіткового механізму. Вихідна змінна напруга не регулюється і залежить від частоти обертання ротора, потужності навантаження, стану акумуляторної батареї. Генератор розміщується всередині опорно-монтажного столу. Обертання на вал генератора передається безпосередньо від ротора або через мультиплікатор. </w:t>
      </w:r>
    </w:p>
    <w:p w14:paraId="6336B9E1" w14:textId="77777777" w:rsidR="00EF4898" w:rsidRPr="00EC0415" w:rsidRDefault="00EF4898" w:rsidP="00103820">
      <w:pPr>
        <w:spacing w:after="0" w:line="276"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lastRenderedPageBreak/>
        <w:t>Електричний кабель від клемної колодки генератора проходить всередині стовбура щогли і з'єднується з електронним приладом управління.</w:t>
      </w:r>
      <w:r>
        <w:rPr>
          <w:rFonts w:ascii="Times New Roman" w:hAnsi="Times New Roman" w:cs="Times New Roman"/>
          <w:bCs/>
          <w:sz w:val="26"/>
          <w:szCs w:val="26"/>
          <w:lang w:val="uk-UA"/>
        </w:rPr>
        <w:t xml:space="preserve"> </w:t>
      </w:r>
      <w:r w:rsidRPr="00EC0415">
        <w:rPr>
          <w:rFonts w:ascii="Times New Roman" w:hAnsi="Times New Roman" w:cs="Times New Roman"/>
          <w:bCs/>
          <w:sz w:val="26"/>
          <w:szCs w:val="26"/>
          <w:lang w:val="uk-UA"/>
        </w:rPr>
        <w:t>Генератор має номінальну частоту</w:t>
      </w:r>
      <w:r>
        <w:rPr>
          <w:rFonts w:ascii="Times New Roman" w:hAnsi="Times New Roman" w:cs="Times New Roman"/>
          <w:bCs/>
          <w:sz w:val="26"/>
          <w:szCs w:val="26"/>
          <w:lang w:val="uk-UA"/>
        </w:rPr>
        <w:t xml:space="preserve"> обертання від 200 до 300 об/х</w:t>
      </w:r>
      <w:r w:rsidRPr="00EC0415">
        <w:rPr>
          <w:rFonts w:ascii="Times New Roman" w:hAnsi="Times New Roman" w:cs="Times New Roman"/>
          <w:bCs/>
          <w:sz w:val="26"/>
          <w:szCs w:val="26"/>
          <w:lang w:val="uk-UA"/>
        </w:rPr>
        <w:t xml:space="preserve">в. в залежності від його потужності, нульовий момент </w:t>
      </w:r>
      <w:proofErr w:type="spellStart"/>
      <w:r w:rsidRPr="00EC0415">
        <w:rPr>
          <w:rFonts w:ascii="Times New Roman" w:hAnsi="Times New Roman" w:cs="Times New Roman"/>
          <w:bCs/>
          <w:sz w:val="26"/>
          <w:szCs w:val="26"/>
          <w:lang w:val="uk-UA"/>
        </w:rPr>
        <w:t>страгивания</w:t>
      </w:r>
      <w:proofErr w:type="spellEnd"/>
      <w:r w:rsidRPr="00EC0415">
        <w:rPr>
          <w:rFonts w:ascii="Times New Roman" w:hAnsi="Times New Roman" w:cs="Times New Roman"/>
          <w:bCs/>
          <w:sz w:val="26"/>
          <w:szCs w:val="26"/>
          <w:lang w:val="uk-UA"/>
        </w:rPr>
        <w:t>, не вимагає обслуговування в процесі експлуатації.</w:t>
      </w:r>
    </w:p>
    <w:p w14:paraId="4585E24D" w14:textId="77777777" w:rsidR="00EF4898" w:rsidRPr="00EC0415" w:rsidRDefault="00EF4898" w:rsidP="00103820">
      <w:pPr>
        <w:spacing w:after="0" w:line="276"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Електронний прилад керування призначений для перетворення змінної напруги від генератора в постійну напругу для заряду акумуляторної батареї (АКБ), контролю напруги АКБ, контролю та індикації величини зарядного струму АКБ, комутації периферійних пристроїв і гальмування генератора при досягненні напруги на АКБ верхнього граничного значення. Прилад управління має ручний перемикач «гальмо» на передній панелі для примусового гальмування генератора в разі потреби. На панелі є індикатор включення блоку ТЕН і індикатор неправильного підключення полярності АКБ «полюс АБ». При готовності приладу до роботи світиться індикатор «мережу». На задній панелі приладу є роз'єми для підключення блоку ТЕН, генератора і фотоелектричних модулів (сонячної батареї) напругою 24-32 В постійного струму.</w:t>
      </w:r>
    </w:p>
    <w:p w14:paraId="3C477D96" w14:textId="13D34001" w:rsidR="00EF4898" w:rsidRDefault="00EF4898" w:rsidP="00103820">
      <w:pPr>
        <w:spacing w:after="0" w:line="276"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Блок ТЕН складається з нагр</w:t>
      </w:r>
      <w:r>
        <w:rPr>
          <w:rFonts w:ascii="Times New Roman" w:hAnsi="Times New Roman" w:cs="Times New Roman"/>
          <w:bCs/>
          <w:sz w:val="26"/>
          <w:szCs w:val="26"/>
          <w:lang w:val="uk-UA"/>
        </w:rPr>
        <w:t>і</w:t>
      </w:r>
      <w:r w:rsidRPr="00EC0415">
        <w:rPr>
          <w:rFonts w:ascii="Times New Roman" w:hAnsi="Times New Roman" w:cs="Times New Roman"/>
          <w:bCs/>
          <w:sz w:val="26"/>
          <w:szCs w:val="26"/>
          <w:lang w:val="uk-UA"/>
        </w:rPr>
        <w:t>вальн</w:t>
      </w:r>
      <w:r>
        <w:rPr>
          <w:rFonts w:ascii="Times New Roman" w:hAnsi="Times New Roman" w:cs="Times New Roman"/>
          <w:bCs/>
          <w:sz w:val="26"/>
          <w:szCs w:val="26"/>
          <w:lang w:val="uk-UA"/>
        </w:rPr>
        <w:t>их</w:t>
      </w:r>
      <w:r w:rsidRPr="00EC0415">
        <w:rPr>
          <w:rFonts w:ascii="Times New Roman" w:hAnsi="Times New Roman" w:cs="Times New Roman"/>
          <w:bCs/>
          <w:sz w:val="26"/>
          <w:szCs w:val="26"/>
          <w:lang w:val="uk-UA"/>
        </w:rPr>
        <w:t xml:space="preserve"> елементів, розміщених в металевому корпусі. </w:t>
      </w:r>
      <w:proofErr w:type="spellStart"/>
      <w:r w:rsidRPr="00EC0415">
        <w:rPr>
          <w:rFonts w:ascii="Times New Roman" w:hAnsi="Times New Roman" w:cs="Times New Roman"/>
          <w:bCs/>
          <w:sz w:val="26"/>
          <w:szCs w:val="26"/>
          <w:lang w:val="uk-UA"/>
        </w:rPr>
        <w:t>Тени</w:t>
      </w:r>
      <w:proofErr w:type="spellEnd"/>
      <w:r w:rsidRPr="00EC0415">
        <w:rPr>
          <w:rFonts w:ascii="Times New Roman" w:hAnsi="Times New Roman" w:cs="Times New Roman"/>
          <w:bCs/>
          <w:sz w:val="26"/>
          <w:szCs w:val="26"/>
          <w:lang w:val="uk-UA"/>
        </w:rPr>
        <w:t xml:space="preserve"> </w:t>
      </w:r>
      <w:r w:rsidR="00461DCA">
        <w:rPr>
          <w:rFonts w:ascii="Times New Roman" w:hAnsi="Times New Roman" w:cs="Times New Roman"/>
          <w:bCs/>
          <w:sz w:val="26"/>
          <w:szCs w:val="26"/>
          <w:lang w:val="uk-UA"/>
        </w:rPr>
        <w:t xml:space="preserve">(нагріваючи елементи) </w:t>
      </w:r>
      <w:r w:rsidRPr="00EC0415">
        <w:rPr>
          <w:rFonts w:ascii="Times New Roman" w:hAnsi="Times New Roman" w:cs="Times New Roman"/>
          <w:bCs/>
          <w:sz w:val="26"/>
          <w:szCs w:val="26"/>
          <w:lang w:val="uk-UA"/>
        </w:rPr>
        <w:t xml:space="preserve">підключаються до приладу управління через клемні колодки. </w:t>
      </w:r>
    </w:p>
    <w:p w14:paraId="1DA9C6A0" w14:textId="77777777" w:rsidR="00EF4898" w:rsidRPr="00EC0415" w:rsidRDefault="00EF4898" w:rsidP="00103820">
      <w:pPr>
        <w:spacing w:after="0" w:line="276"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xml:space="preserve">При досягненні критичного значення напруги на АКБ прилад управління підключає </w:t>
      </w:r>
      <w:proofErr w:type="spellStart"/>
      <w:r>
        <w:rPr>
          <w:rFonts w:ascii="Times New Roman" w:hAnsi="Times New Roman" w:cs="Times New Roman"/>
          <w:bCs/>
          <w:sz w:val="26"/>
          <w:szCs w:val="26"/>
          <w:lang w:val="uk-UA"/>
        </w:rPr>
        <w:t>т</w:t>
      </w:r>
      <w:r w:rsidRPr="00EC0415">
        <w:rPr>
          <w:rFonts w:ascii="Times New Roman" w:hAnsi="Times New Roman" w:cs="Times New Roman"/>
          <w:bCs/>
          <w:sz w:val="26"/>
          <w:szCs w:val="26"/>
          <w:lang w:val="uk-UA"/>
        </w:rPr>
        <w:t>ени</w:t>
      </w:r>
      <w:proofErr w:type="spellEnd"/>
      <w:r w:rsidRPr="00EC0415">
        <w:rPr>
          <w:rFonts w:ascii="Times New Roman" w:hAnsi="Times New Roman" w:cs="Times New Roman"/>
          <w:bCs/>
          <w:sz w:val="26"/>
          <w:szCs w:val="26"/>
          <w:lang w:val="uk-UA"/>
        </w:rPr>
        <w:t xml:space="preserve"> до обмоток генератора і відбувається пригальмовування генератора. Після уповільнення швидкості обертання і падіння напруги на АКБ </w:t>
      </w:r>
      <w:proofErr w:type="spellStart"/>
      <w:r w:rsidRPr="00EC0415">
        <w:rPr>
          <w:rFonts w:ascii="Times New Roman" w:hAnsi="Times New Roman" w:cs="Times New Roman"/>
          <w:bCs/>
          <w:sz w:val="26"/>
          <w:szCs w:val="26"/>
          <w:lang w:val="uk-UA"/>
        </w:rPr>
        <w:t>тени</w:t>
      </w:r>
      <w:proofErr w:type="spellEnd"/>
      <w:r w:rsidRPr="00EC0415">
        <w:rPr>
          <w:rFonts w:ascii="Times New Roman" w:hAnsi="Times New Roman" w:cs="Times New Roman"/>
          <w:bCs/>
          <w:sz w:val="26"/>
          <w:szCs w:val="26"/>
          <w:lang w:val="uk-UA"/>
        </w:rPr>
        <w:t xml:space="preserve"> відключаються.</w:t>
      </w:r>
    </w:p>
    <w:p w14:paraId="1535A784" w14:textId="77777777" w:rsidR="00EF4898" w:rsidRPr="00EC0415" w:rsidRDefault="00EF4898" w:rsidP="00103820">
      <w:pPr>
        <w:spacing w:after="0" w:line="276" w:lineRule="auto"/>
        <w:ind w:firstLine="567"/>
        <w:jc w:val="both"/>
        <w:rPr>
          <w:rFonts w:ascii="Times New Roman" w:hAnsi="Times New Roman" w:cs="Times New Roman"/>
          <w:b/>
          <w:bCs/>
          <w:sz w:val="26"/>
          <w:szCs w:val="26"/>
          <w:lang w:val="uk-UA"/>
        </w:rPr>
      </w:pPr>
      <w:r w:rsidRPr="00EC0415">
        <w:rPr>
          <w:rFonts w:ascii="Times New Roman" w:hAnsi="Times New Roman" w:cs="Times New Roman"/>
          <w:b/>
          <w:bCs/>
          <w:sz w:val="26"/>
          <w:szCs w:val="26"/>
          <w:lang w:val="uk-UA"/>
        </w:rPr>
        <w:t>Використання вітроелектричних установок</w:t>
      </w:r>
    </w:p>
    <w:p w14:paraId="4668400E" w14:textId="77777777" w:rsidR="00EF4898" w:rsidRPr="00EC0415" w:rsidRDefault="00EF4898" w:rsidP="00103820">
      <w:pPr>
        <w:spacing w:after="0" w:line="276" w:lineRule="auto"/>
        <w:ind w:firstLine="567"/>
        <w:jc w:val="both"/>
        <w:rPr>
          <w:rFonts w:ascii="Times New Roman" w:hAnsi="Times New Roman"/>
          <w:sz w:val="26"/>
          <w:szCs w:val="26"/>
          <w:lang w:val="uk-UA"/>
        </w:rPr>
      </w:pPr>
      <w:r w:rsidRPr="00EC0415">
        <w:rPr>
          <w:rFonts w:ascii="Times New Roman" w:hAnsi="Times New Roman"/>
          <w:sz w:val="26"/>
          <w:szCs w:val="26"/>
          <w:lang w:val="uk-UA"/>
        </w:rPr>
        <w:t>Вітроелектричної установки працює спільно з акумуляторною батареєю. Батарея повинна складатися з акумуляторів (від 4 до 16-ї - в залежності від потужності генератора і напруги на акумуляторної батареї) ємністю 190-215 А / год. кожен і загальним напругою 24 або 48 В. Для з'єднання акумуляторів в акумуляторної батареї використовуються спеціальні акумуляторні дроти великого перерізу з мідним дротом.</w:t>
      </w:r>
    </w:p>
    <w:p w14:paraId="286E2F68" w14:textId="77777777" w:rsidR="00EF4898" w:rsidRPr="00EC0415" w:rsidRDefault="00EF4898" w:rsidP="00103820">
      <w:pPr>
        <w:spacing w:after="0" w:line="276" w:lineRule="auto"/>
        <w:ind w:firstLine="567"/>
        <w:jc w:val="both"/>
        <w:rPr>
          <w:rFonts w:ascii="Times New Roman" w:hAnsi="Times New Roman"/>
          <w:sz w:val="26"/>
          <w:szCs w:val="26"/>
          <w:lang w:val="uk-UA"/>
        </w:rPr>
      </w:pPr>
      <w:r w:rsidRPr="00EC0415">
        <w:rPr>
          <w:rFonts w:ascii="Times New Roman" w:hAnsi="Times New Roman"/>
          <w:sz w:val="26"/>
          <w:szCs w:val="26"/>
          <w:lang w:val="uk-UA"/>
        </w:rPr>
        <w:t>Для отримання «побутової» мережі 220 V</w:t>
      </w:r>
      <w:r w:rsidR="00AB3F99">
        <w:rPr>
          <w:rFonts w:ascii="Times New Roman" w:hAnsi="Times New Roman"/>
          <w:sz w:val="26"/>
          <w:szCs w:val="26"/>
          <w:lang w:val="uk-UA"/>
        </w:rPr>
        <w:t>,</w:t>
      </w:r>
      <w:r w:rsidRPr="00EC0415">
        <w:rPr>
          <w:rFonts w:ascii="Times New Roman" w:hAnsi="Times New Roman"/>
          <w:sz w:val="26"/>
          <w:szCs w:val="26"/>
          <w:lang w:val="uk-UA"/>
        </w:rPr>
        <w:t xml:space="preserve"> 50 Гц використовується перетворювач струму-напруги - інвертор. Підключаючи до акумуляторної батареї інвертор більшої потужності, ніж </w:t>
      </w:r>
      <w:proofErr w:type="spellStart"/>
      <w:r w:rsidRPr="00EC0415">
        <w:rPr>
          <w:rFonts w:ascii="Times New Roman" w:hAnsi="Times New Roman"/>
          <w:sz w:val="26"/>
          <w:szCs w:val="26"/>
          <w:lang w:val="uk-UA"/>
        </w:rPr>
        <w:t>вітрогенератор</w:t>
      </w:r>
      <w:proofErr w:type="spellEnd"/>
      <w:r w:rsidRPr="00EC0415">
        <w:rPr>
          <w:rFonts w:ascii="Times New Roman" w:hAnsi="Times New Roman"/>
          <w:sz w:val="26"/>
          <w:szCs w:val="26"/>
          <w:lang w:val="uk-UA"/>
        </w:rPr>
        <w:t>, можна живити електроенергією споживачі сумарною потужністю, що дорівнює потужності інвертора.</w:t>
      </w:r>
    </w:p>
    <w:p w14:paraId="261D65DA" w14:textId="77777777" w:rsidR="00EF4898" w:rsidRPr="00EC0415" w:rsidRDefault="00EF4898" w:rsidP="00103820">
      <w:pPr>
        <w:spacing w:after="0" w:line="276" w:lineRule="auto"/>
        <w:ind w:firstLine="567"/>
        <w:jc w:val="both"/>
        <w:rPr>
          <w:rFonts w:ascii="Times New Roman" w:hAnsi="Times New Roman"/>
          <w:sz w:val="26"/>
          <w:szCs w:val="26"/>
          <w:lang w:val="uk-UA"/>
        </w:rPr>
      </w:pPr>
      <w:r w:rsidRPr="00EC0415">
        <w:rPr>
          <w:rFonts w:ascii="Times New Roman" w:hAnsi="Times New Roman"/>
          <w:sz w:val="26"/>
          <w:szCs w:val="26"/>
          <w:lang w:val="uk-UA"/>
        </w:rPr>
        <w:t xml:space="preserve">Тривалість роботи споживачів буде визначатися загальною ємністю акумуляторної батареї, ступенем її зарядженості, потужністю роботи (величиною струму заряду) </w:t>
      </w:r>
      <w:proofErr w:type="spellStart"/>
      <w:r w:rsidRPr="00EC0415">
        <w:rPr>
          <w:rFonts w:ascii="Times New Roman" w:hAnsi="Times New Roman"/>
          <w:sz w:val="26"/>
          <w:szCs w:val="26"/>
          <w:lang w:val="uk-UA"/>
        </w:rPr>
        <w:t>вітрогенератора</w:t>
      </w:r>
      <w:proofErr w:type="spellEnd"/>
      <w:r w:rsidRPr="00EC0415">
        <w:rPr>
          <w:rFonts w:ascii="Times New Roman" w:hAnsi="Times New Roman"/>
          <w:sz w:val="26"/>
          <w:szCs w:val="26"/>
          <w:lang w:val="uk-UA"/>
        </w:rPr>
        <w:t xml:space="preserve"> в цей момент.</w:t>
      </w:r>
      <w:r>
        <w:rPr>
          <w:rFonts w:ascii="Times New Roman" w:hAnsi="Times New Roman"/>
          <w:sz w:val="26"/>
          <w:szCs w:val="26"/>
          <w:lang w:val="uk-UA"/>
        </w:rPr>
        <w:t xml:space="preserve"> </w:t>
      </w:r>
      <w:r w:rsidRPr="00EC0415">
        <w:rPr>
          <w:rFonts w:ascii="Times New Roman" w:hAnsi="Times New Roman" w:cs="Times New Roman"/>
          <w:sz w:val="26"/>
          <w:szCs w:val="26"/>
          <w:lang w:val="uk-UA"/>
        </w:rPr>
        <w:t xml:space="preserve">Навіть при непрацюючому </w:t>
      </w:r>
      <w:proofErr w:type="spellStart"/>
      <w:r w:rsidRPr="00EC0415">
        <w:rPr>
          <w:rFonts w:ascii="Times New Roman" w:hAnsi="Times New Roman" w:cs="Times New Roman"/>
          <w:sz w:val="26"/>
          <w:szCs w:val="26"/>
          <w:lang w:val="uk-UA"/>
        </w:rPr>
        <w:t>вітрогенераторі</w:t>
      </w:r>
      <w:proofErr w:type="spellEnd"/>
      <w:r w:rsidRPr="00EC0415">
        <w:rPr>
          <w:rFonts w:ascii="Times New Roman" w:hAnsi="Times New Roman" w:cs="Times New Roman"/>
          <w:sz w:val="26"/>
          <w:szCs w:val="26"/>
          <w:lang w:val="uk-UA"/>
        </w:rPr>
        <w:t xml:space="preserve"> час максимального споживання електроенергії від акумуляторної батареї через інвертор може становити кілька годин. Приблизно розрахувати час роботи можна так:</w:t>
      </w:r>
      <w:r w:rsidR="00AB3F99">
        <w:rPr>
          <w:rFonts w:ascii="Times New Roman" w:hAnsi="Times New Roman" w:cs="Times New Roman"/>
          <w:sz w:val="26"/>
          <w:szCs w:val="26"/>
          <w:lang w:val="uk-UA"/>
        </w:rPr>
        <w:t xml:space="preserve"> з</w:t>
      </w:r>
      <w:r w:rsidRPr="00EC0415">
        <w:rPr>
          <w:rFonts w:ascii="Times New Roman" w:hAnsi="Times New Roman" w:cs="Times New Roman"/>
          <w:bCs/>
          <w:sz w:val="26"/>
          <w:szCs w:val="26"/>
          <w:lang w:val="uk-UA"/>
        </w:rPr>
        <w:t>агальна сумарна потужність споживачів (наприклад, 3000 Вт) ділиться на напругу акумуляторної батареї. Отримуємо струм розряду АКБ</w:t>
      </w:r>
      <w:r w:rsidRPr="00EC0415">
        <w:rPr>
          <w:rFonts w:ascii="Times New Roman" w:hAnsi="Times New Roman" w:cs="Times New Roman"/>
          <w:sz w:val="26"/>
          <w:szCs w:val="26"/>
          <w:lang w:val="uk-UA"/>
        </w:rPr>
        <w:t xml:space="preserve"> (3000</w:t>
      </w:r>
      <w:r>
        <w:rPr>
          <w:rFonts w:ascii="Times New Roman" w:hAnsi="Times New Roman" w:cs="Times New Roman"/>
          <w:sz w:val="26"/>
          <w:szCs w:val="26"/>
          <w:lang w:val="uk-UA"/>
        </w:rPr>
        <w:t>/</w:t>
      </w:r>
      <w:r w:rsidRPr="00EC0415">
        <w:rPr>
          <w:rFonts w:ascii="Times New Roman" w:hAnsi="Times New Roman" w:cs="Times New Roman"/>
          <w:sz w:val="26"/>
          <w:szCs w:val="26"/>
          <w:lang w:val="uk-UA"/>
        </w:rPr>
        <w:t>24 = 125 А)</w:t>
      </w:r>
      <w:r w:rsidRPr="00EC0415">
        <w:rPr>
          <w:rFonts w:ascii="Times New Roman" w:hAnsi="Times New Roman"/>
          <w:sz w:val="26"/>
          <w:szCs w:val="26"/>
          <w:lang w:val="uk-UA"/>
        </w:rPr>
        <w:t>.</w:t>
      </w:r>
    </w:p>
    <w:p w14:paraId="50D91118" w14:textId="77777777" w:rsidR="00EF4898" w:rsidRPr="00EC0415" w:rsidRDefault="00EF4898" w:rsidP="00EF4898">
      <w:pPr>
        <w:spacing w:after="0" w:line="264" w:lineRule="auto"/>
        <w:ind w:firstLine="567"/>
        <w:jc w:val="both"/>
        <w:rPr>
          <w:rFonts w:ascii="Times New Roman" w:hAnsi="Times New Roman" w:cs="Times New Roman"/>
          <w:bCs/>
          <w:sz w:val="26"/>
          <w:szCs w:val="26"/>
          <w:lang w:val="uk-UA"/>
        </w:rPr>
      </w:pPr>
      <w:r w:rsidRPr="00EC0415">
        <w:rPr>
          <w:rFonts w:ascii="Times New Roman" w:hAnsi="Times New Roman" w:cs="Times New Roman"/>
          <w:bCs/>
          <w:sz w:val="26"/>
          <w:szCs w:val="26"/>
          <w:lang w:val="uk-UA"/>
        </w:rPr>
        <w:t xml:space="preserve">Потім, загальна ємність батареї в поточний момент (можна оцінити по щільності електроліту або по напрузі при непрацюючому </w:t>
      </w:r>
      <w:proofErr w:type="spellStart"/>
      <w:r w:rsidRPr="00EC0415">
        <w:rPr>
          <w:rFonts w:ascii="Times New Roman" w:hAnsi="Times New Roman" w:cs="Times New Roman"/>
          <w:bCs/>
          <w:sz w:val="26"/>
          <w:szCs w:val="26"/>
          <w:lang w:val="uk-UA"/>
        </w:rPr>
        <w:t>вітрогенераторі</w:t>
      </w:r>
      <w:proofErr w:type="spellEnd"/>
      <w:r w:rsidRPr="00EC0415">
        <w:rPr>
          <w:rFonts w:ascii="Times New Roman" w:hAnsi="Times New Roman" w:cs="Times New Roman"/>
          <w:bCs/>
          <w:sz w:val="26"/>
          <w:szCs w:val="26"/>
          <w:lang w:val="uk-UA"/>
        </w:rPr>
        <w:t xml:space="preserve">) ділиться на струм розряду. Отримуємо час повного розряду АКБ при підключених споживачів зазначеної потужності і непрацюючому на підзарядку батареї </w:t>
      </w:r>
      <w:proofErr w:type="spellStart"/>
      <w:r w:rsidRPr="00EC0415">
        <w:rPr>
          <w:rFonts w:ascii="Times New Roman" w:hAnsi="Times New Roman" w:cs="Times New Roman"/>
          <w:bCs/>
          <w:sz w:val="26"/>
          <w:szCs w:val="26"/>
          <w:lang w:val="uk-UA"/>
        </w:rPr>
        <w:t>вітрогенераторі</w:t>
      </w:r>
      <w:proofErr w:type="spellEnd"/>
      <w:r w:rsidRPr="00EC0415">
        <w:rPr>
          <w:rFonts w:ascii="Times New Roman" w:hAnsi="Times New Roman" w:cs="Times New Roman"/>
          <w:bCs/>
          <w:sz w:val="26"/>
          <w:szCs w:val="26"/>
          <w:lang w:val="uk-UA"/>
        </w:rPr>
        <w:t>. (Наприклад, 400 А/год:125 = 3,2 години) Приблизно через такий час АКБ ємністю 400 А/годин розрядиться, і інвертор дасть сигнал на відключення споживачів.</w:t>
      </w:r>
    </w:p>
    <w:p w14:paraId="3271A8B3" w14:textId="0D09BF7B"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lastRenderedPageBreak/>
        <w:t xml:space="preserve">У роторних </w:t>
      </w:r>
      <w:proofErr w:type="spellStart"/>
      <w:r w:rsidRPr="00EC0415">
        <w:rPr>
          <w:rFonts w:ascii="Times New Roman" w:hAnsi="Times New Roman" w:cs="Times New Roman"/>
          <w:sz w:val="26"/>
          <w:szCs w:val="26"/>
          <w:lang w:val="uk-UA"/>
        </w:rPr>
        <w:t>вітроприймальних</w:t>
      </w:r>
      <w:proofErr w:type="spellEnd"/>
      <w:r w:rsidRPr="00EC0415">
        <w:rPr>
          <w:rFonts w:ascii="Times New Roman" w:hAnsi="Times New Roman" w:cs="Times New Roman"/>
          <w:sz w:val="26"/>
          <w:szCs w:val="26"/>
          <w:lang w:val="uk-UA"/>
        </w:rPr>
        <w:t xml:space="preserve"> конструкціях, як лопатей застосовують різні криволінійні поверхні. Одна з таких конструкцій </w:t>
      </w:r>
      <w:r w:rsidR="00461DCA">
        <w:rPr>
          <w:rFonts w:ascii="Times New Roman" w:hAnsi="Times New Roman" w:cs="Times New Roman"/>
          <w:sz w:val="26"/>
          <w:szCs w:val="26"/>
          <w:lang w:val="uk-UA"/>
        </w:rPr>
        <w:t>–</w:t>
      </w:r>
      <w:r w:rsidRPr="00EC0415">
        <w:rPr>
          <w:rFonts w:ascii="Times New Roman" w:hAnsi="Times New Roman" w:cs="Times New Roman"/>
          <w:sz w:val="26"/>
          <w:szCs w:val="26"/>
          <w:lang w:val="uk-UA"/>
        </w:rPr>
        <w:t xml:space="preserve"> ротор</w:t>
      </w:r>
      <w:r w:rsidR="00461DCA">
        <w:rPr>
          <w:rFonts w:ascii="Times New Roman" w:hAnsi="Times New Roman" w:cs="Times New Roman"/>
          <w:sz w:val="26"/>
          <w:szCs w:val="26"/>
          <w:lang w:val="uk-UA"/>
        </w:rPr>
        <w:t xml:space="preserve"> </w:t>
      </w:r>
      <w:proofErr w:type="spellStart"/>
      <w:r w:rsidRPr="00EC0415">
        <w:rPr>
          <w:rFonts w:ascii="Times New Roman" w:hAnsi="Times New Roman" w:cs="Times New Roman"/>
          <w:sz w:val="26"/>
          <w:szCs w:val="26"/>
          <w:lang w:val="uk-UA"/>
        </w:rPr>
        <w:t>Савоніуса</w:t>
      </w:r>
      <w:proofErr w:type="spellEnd"/>
      <w:r w:rsidRPr="00EC0415">
        <w:rPr>
          <w:rFonts w:ascii="Times New Roman" w:hAnsi="Times New Roman" w:cs="Times New Roman"/>
          <w:sz w:val="26"/>
          <w:szCs w:val="26"/>
          <w:lang w:val="uk-UA"/>
        </w:rPr>
        <w:t xml:space="preserve">. Лопаті цієї установки виконані у вигляді </w:t>
      </w:r>
      <w:proofErr w:type="spellStart"/>
      <w:r w:rsidRPr="00EC0415">
        <w:rPr>
          <w:rFonts w:ascii="Times New Roman" w:hAnsi="Times New Roman" w:cs="Times New Roman"/>
          <w:sz w:val="26"/>
          <w:szCs w:val="26"/>
          <w:lang w:val="uk-UA"/>
        </w:rPr>
        <w:t>напівциліндрів</w:t>
      </w:r>
      <w:proofErr w:type="spellEnd"/>
      <w:r w:rsidRPr="00EC0415">
        <w:rPr>
          <w:rFonts w:ascii="Times New Roman" w:hAnsi="Times New Roman" w:cs="Times New Roman"/>
          <w:sz w:val="26"/>
          <w:szCs w:val="26"/>
          <w:lang w:val="uk-UA"/>
        </w:rPr>
        <w:t xml:space="preserve">, проте вони розташовані трохи інакше ніж у карусельних вітряків. Як видно на </w:t>
      </w:r>
      <w:r w:rsidR="00461DCA">
        <w:rPr>
          <w:rFonts w:ascii="Times New Roman" w:hAnsi="Times New Roman" w:cs="Times New Roman"/>
          <w:sz w:val="26"/>
          <w:szCs w:val="26"/>
          <w:lang w:val="uk-UA"/>
        </w:rPr>
        <w:t>рису</w:t>
      </w:r>
      <w:r w:rsidRPr="00EC0415">
        <w:rPr>
          <w:rFonts w:ascii="Times New Roman" w:hAnsi="Times New Roman" w:cs="Times New Roman"/>
          <w:sz w:val="26"/>
          <w:szCs w:val="26"/>
          <w:lang w:val="uk-UA"/>
        </w:rPr>
        <w:t xml:space="preserve">нку, повітряний потік використовується більш раціонально, тому коефіцієнт використання енергії вітру у такого вітроколеса в 1,5 рази більше ніж у карусельного. При деяких перевагах (низький рівень шуму, широкий діапазон робочих вітрів, мала площа установки) дана конструкція має істотний недолік - низькі обороти (не більше 400 об/хв.), тому поступається крильчатим вітроустановки. </w:t>
      </w:r>
    </w:p>
    <w:p w14:paraId="4D61B2D8"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Існуючі вітроелектростанції можна розділити на дві основні групи в залежності від розташування осі обертання валу генератора:</w:t>
      </w:r>
      <w:r w:rsidR="00AB3F99">
        <w:rPr>
          <w:rFonts w:ascii="Times New Roman" w:hAnsi="Times New Roman" w:cs="Times New Roman"/>
          <w:sz w:val="26"/>
          <w:szCs w:val="26"/>
          <w:lang w:val="uk-UA"/>
        </w:rPr>
        <w:t xml:space="preserve"> </w:t>
      </w:r>
      <w:r w:rsidRPr="00EC0415">
        <w:rPr>
          <w:rFonts w:ascii="Times New Roman" w:hAnsi="Times New Roman" w:cs="Times New Roman"/>
          <w:sz w:val="26"/>
          <w:szCs w:val="26"/>
          <w:lang w:val="uk-UA"/>
        </w:rPr>
        <w:t xml:space="preserve">Горизонтально розташованим валом генератора (HAWT- </w:t>
      </w:r>
      <w:r w:rsidRPr="00EC0415">
        <w:rPr>
          <w:rFonts w:ascii="Times New Roman" w:hAnsi="Times New Roman" w:cs="Times New Roman"/>
          <w:sz w:val="26"/>
          <w:szCs w:val="26"/>
          <w:lang w:val="en-US"/>
        </w:rPr>
        <w:t>Horizontal Axis Wind Turbines</w:t>
      </w:r>
      <w:r w:rsidRPr="00EC0415">
        <w:rPr>
          <w:rFonts w:ascii="Times New Roman" w:hAnsi="Times New Roman" w:cs="Times New Roman"/>
          <w:sz w:val="26"/>
          <w:szCs w:val="26"/>
          <w:lang w:val="uk-UA"/>
        </w:rPr>
        <w:t xml:space="preserve">) – пропелерні. Вертикально розташованим валом генератора (VAWT - </w:t>
      </w:r>
      <w:r w:rsidRPr="00EC0415">
        <w:rPr>
          <w:rFonts w:ascii="Times New Roman" w:hAnsi="Times New Roman" w:cs="Times New Roman"/>
          <w:sz w:val="26"/>
          <w:szCs w:val="26"/>
          <w:lang w:val="en-US"/>
        </w:rPr>
        <w:t>Vertical Axis Wind Turbines</w:t>
      </w:r>
      <w:r w:rsidRPr="00EC0415">
        <w:rPr>
          <w:rFonts w:ascii="Times New Roman" w:hAnsi="Times New Roman" w:cs="Times New Roman"/>
          <w:sz w:val="26"/>
          <w:szCs w:val="26"/>
          <w:lang w:val="uk-UA"/>
        </w:rPr>
        <w:t xml:space="preserve">) - </w:t>
      </w:r>
      <w:proofErr w:type="spellStart"/>
      <w:r w:rsidRPr="00EC0415">
        <w:rPr>
          <w:rFonts w:ascii="Times New Roman" w:hAnsi="Times New Roman" w:cs="Times New Roman"/>
          <w:sz w:val="26"/>
          <w:szCs w:val="26"/>
          <w:lang w:val="uk-UA"/>
        </w:rPr>
        <w:t>віндроторні</w:t>
      </w:r>
      <w:proofErr w:type="spellEnd"/>
      <w:r w:rsidRPr="00EC0415">
        <w:rPr>
          <w:rFonts w:ascii="Times New Roman" w:hAnsi="Times New Roman" w:cs="Times New Roman"/>
          <w:sz w:val="26"/>
          <w:szCs w:val="26"/>
          <w:lang w:val="uk-UA"/>
        </w:rPr>
        <w:t>.</w:t>
      </w:r>
    </w:p>
    <w:p w14:paraId="3816DDD0"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Історично склалося так, що пропелерні (HAWT) набули широкого поширення. </w:t>
      </w:r>
      <w:proofErr w:type="spellStart"/>
      <w:r w:rsidRPr="00EC0415">
        <w:rPr>
          <w:rFonts w:ascii="Times New Roman" w:hAnsi="Times New Roman" w:cs="Times New Roman"/>
          <w:sz w:val="26"/>
          <w:szCs w:val="26"/>
          <w:lang w:val="uk-UA"/>
        </w:rPr>
        <w:t>Віндроторні</w:t>
      </w:r>
      <w:proofErr w:type="spellEnd"/>
      <w:r w:rsidRPr="00EC0415">
        <w:rPr>
          <w:rFonts w:ascii="Times New Roman" w:hAnsi="Times New Roman" w:cs="Times New Roman"/>
          <w:sz w:val="26"/>
          <w:szCs w:val="26"/>
          <w:lang w:val="uk-UA"/>
        </w:rPr>
        <w:t xml:space="preserve"> станції (VAWT), теоретично перевершуючи по ряду економічних і технічних характеристик пропелерні вітроелектростанції, до теперішнього часу просто не мали достатньо простого і економічно виправданого рішення конструкції.</w:t>
      </w:r>
    </w:p>
    <w:p w14:paraId="60484A21"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В даний час існують різні типи ВЕС з різними технічними і енергетичними характеристиками (вказані коефіцієнти використання енергії вітру).</w:t>
      </w:r>
    </w:p>
    <w:tbl>
      <w:tblPr>
        <w:tblW w:w="5000" w:type="pct"/>
        <w:tblCellSpacing w:w="15" w:type="dxa"/>
        <w:tblCellMar>
          <w:top w:w="15" w:type="dxa"/>
          <w:left w:w="15" w:type="dxa"/>
          <w:bottom w:w="15" w:type="dxa"/>
          <w:right w:w="15" w:type="dxa"/>
        </w:tblCellMar>
        <w:tblLook w:val="00A0" w:firstRow="1" w:lastRow="0" w:firstColumn="1" w:lastColumn="0" w:noHBand="0" w:noVBand="0"/>
      </w:tblPr>
      <w:tblGrid>
        <w:gridCol w:w="3550"/>
        <w:gridCol w:w="3534"/>
        <w:gridCol w:w="2980"/>
      </w:tblGrid>
      <w:tr w:rsidR="00EF4898" w:rsidRPr="00EC0415" w14:paraId="0177CDC2" w14:textId="77777777" w:rsidTr="00AB3F99">
        <w:trPr>
          <w:tblCellSpacing w:w="15" w:type="dxa"/>
        </w:trPr>
        <w:tc>
          <w:tcPr>
            <w:tcW w:w="3454" w:type="dxa"/>
            <w:vAlign w:val="center"/>
          </w:tcPr>
          <w:p w14:paraId="5050BE76" w14:textId="77777777" w:rsidR="00EF4898" w:rsidRPr="00EC0415" w:rsidRDefault="00EF4898" w:rsidP="00615D9D">
            <w:pPr>
              <w:spacing w:after="0" w:line="264" w:lineRule="auto"/>
              <w:ind w:firstLine="567"/>
              <w:jc w:val="both"/>
              <w:rPr>
                <w:rFonts w:ascii="Times New Roman" w:hAnsi="Times New Roman" w:cs="Times New Roman"/>
                <w:sz w:val="26"/>
                <w:szCs w:val="26"/>
              </w:rPr>
            </w:pPr>
            <w:r w:rsidRPr="00EC0415">
              <w:rPr>
                <w:rFonts w:ascii="Times New Roman" w:hAnsi="Times New Roman" w:cs="Times New Roman"/>
                <w:noProof/>
                <w:sz w:val="26"/>
                <w:szCs w:val="26"/>
                <w:lang w:eastAsia="ru-RU"/>
              </w:rPr>
              <w:drawing>
                <wp:inline distT="0" distB="0" distL="0" distR="0" wp14:anchorId="30AC9877" wp14:editId="6861E9FD">
                  <wp:extent cx="1849755" cy="2341245"/>
                  <wp:effectExtent l="0" t="0" r="0" b="1905"/>
                  <wp:docPr id="43" name="Рисунок 43" descr="http://www.enecsis.ru/types/typ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necsis.ru/types/type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9755" cy="2341245"/>
                          </a:xfrm>
                          <a:prstGeom prst="rect">
                            <a:avLst/>
                          </a:prstGeom>
                          <a:noFill/>
                          <a:ln>
                            <a:noFill/>
                          </a:ln>
                        </pic:spPr>
                      </pic:pic>
                    </a:graphicData>
                  </a:graphic>
                </wp:inline>
              </w:drawing>
            </w:r>
          </w:p>
        </w:tc>
        <w:tc>
          <w:tcPr>
            <w:tcW w:w="3455" w:type="dxa"/>
            <w:vAlign w:val="center"/>
          </w:tcPr>
          <w:p w14:paraId="44A792FA" w14:textId="77777777" w:rsidR="00EF4898" w:rsidRPr="00EC0415" w:rsidRDefault="00EF4898" w:rsidP="00615D9D">
            <w:pPr>
              <w:spacing w:after="0" w:line="264" w:lineRule="auto"/>
              <w:ind w:firstLine="567"/>
              <w:jc w:val="both"/>
              <w:rPr>
                <w:rFonts w:ascii="Times New Roman" w:hAnsi="Times New Roman" w:cs="Times New Roman"/>
                <w:sz w:val="26"/>
                <w:szCs w:val="26"/>
              </w:rPr>
            </w:pPr>
            <w:r w:rsidRPr="00EC0415">
              <w:rPr>
                <w:rFonts w:ascii="Times New Roman" w:hAnsi="Times New Roman" w:cs="Times New Roman"/>
                <w:noProof/>
                <w:sz w:val="26"/>
                <w:szCs w:val="26"/>
                <w:lang w:eastAsia="ru-RU"/>
              </w:rPr>
              <w:drawing>
                <wp:inline distT="0" distB="0" distL="0" distR="0" wp14:anchorId="0F5A8A2C" wp14:editId="1F7365BF">
                  <wp:extent cx="1839595" cy="2341245"/>
                  <wp:effectExtent l="0" t="0" r="8255" b="1905"/>
                  <wp:docPr id="42" name="Рисунок 42" descr="http://www.enecsis.ru/types/ty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necsis.ru/types/typ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9595" cy="2341245"/>
                          </a:xfrm>
                          <a:prstGeom prst="rect">
                            <a:avLst/>
                          </a:prstGeom>
                          <a:noFill/>
                          <a:ln>
                            <a:noFill/>
                          </a:ln>
                        </pic:spPr>
                      </pic:pic>
                    </a:graphicData>
                  </a:graphic>
                </wp:inline>
              </w:drawing>
            </w:r>
          </w:p>
        </w:tc>
        <w:tc>
          <w:tcPr>
            <w:tcW w:w="2894" w:type="dxa"/>
            <w:vAlign w:val="center"/>
          </w:tcPr>
          <w:p w14:paraId="6BBE600D" w14:textId="77777777" w:rsidR="00EF4898" w:rsidRPr="00EC0415" w:rsidRDefault="00EF4898" w:rsidP="00615D9D">
            <w:pPr>
              <w:spacing w:after="0" w:line="264" w:lineRule="auto"/>
              <w:ind w:firstLine="567"/>
              <w:jc w:val="both"/>
              <w:rPr>
                <w:rFonts w:ascii="Times New Roman" w:hAnsi="Times New Roman" w:cs="Times New Roman"/>
                <w:sz w:val="26"/>
                <w:szCs w:val="26"/>
              </w:rPr>
            </w:pPr>
            <w:r w:rsidRPr="00EC0415">
              <w:rPr>
                <w:rFonts w:ascii="Times New Roman" w:hAnsi="Times New Roman" w:cs="Times New Roman"/>
                <w:noProof/>
                <w:sz w:val="26"/>
                <w:szCs w:val="26"/>
                <w:lang w:eastAsia="ru-RU"/>
              </w:rPr>
              <w:drawing>
                <wp:anchor distT="0" distB="0" distL="0" distR="0" simplePos="0" relativeHeight="251659264" behindDoc="0" locked="0" layoutInCell="1" allowOverlap="0" wp14:anchorId="291306DC" wp14:editId="59FB01C8">
                  <wp:simplePos x="0" y="0"/>
                  <wp:positionH relativeFrom="column">
                    <wp:align>left</wp:align>
                  </wp:positionH>
                  <wp:positionV relativeFrom="line">
                    <wp:posOffset>0</wp:posOffset>
                  </wp:positionV>
                  <wp:extent cx="1847850" cy="2400300"/>
                  <wp:effectExtent l="0" t="0" r="0" b="0"/>
                  <wp:wrapSquare wrapText="bothSides"/>
                  <wp:docPr id="51" name="Рисунок 51" descr="http://www.enecsis.ru/types/ty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enecsis.ru/types/type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4898" w:rsidRPr="00EC0415" w14:paraId="541E1D37" w14:textId="77777777" w:rsidTr="00AB3F99">
        <w:trPr>
          <w:tblCellSpacing w:w="15" w:type="dxa"/>
        </w:trPr>
        <w:tc>
          <w:tcPr>
            <w:tcW w:w="3454" w:type="dxa"/>
            <w:vAlign w:val="center"/>
          </w:tcPr>
          <w:p w14:paraId="6C1D48D7" w14:textId="77777777" w:rsidR="00EF4898" w:rsidRPr="00EC0415" w:rsidRDefault="00EF4898" w:rsidP="00615D9D">
            <w:pPr>
              <w:spacing w:after="0" w:line="264" w:lineRule="auto"/>
              <w:ind w:firstLine="567"/>
              <w:jc w:val="both"/>
              <w:rPr>
                <w:rFonts w:ascii="Times New Roman" w:hAnsi="Times New Roman" w:cs="Times New Roman"/>
                <w:sz w:val="26"/>
                <w:szCs w:val="26"/>
              </w:rPr>
            </w:pPr>
            <w:r w:rsidRPr="00EC0415">
              <w:rPr>
                <w:rFonts w:ascii="Times New Roman" w:hAnsi="Times New Roman" w:cs="Times New Roman"/>
                <w:noProof/>
                <w:sz w:val="26"/>
                <w:szCs w:val="26"/>
                <w:lang w:eastAsia="ru-RU"/>
              </w:rPr>
              <w:drawing>
                <wp:inline distT="0" distB="0" distL="0" distR="0" wp14:anchorId="0D804A06" wp14:editId="0DA47F08">
                  <wp:extent cx="1849755" cy="2399665"/>
                  <wp:effectExtent l="0" t="0" r="0" b="635"/>
                  <wp:docPr id="41" name="Рисунок 41" descr="http://www.enecsis.ru/typ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enecsis.ru/types/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9755" cy="2399665"/>
                          </a:xfrm>
                          <a:prstGeom prst="rect">
                            <a:avLst/>
                          </a:prstGeom>
                          <a:noFill/>
                          <a:ln>
                            <a:noFill/>
                          </a:ln>
                        </pic:spPr>
                      </pic:pic>
                    </a:graphicData>
                  </a:graphic>
                </wp:inline>
              </w:drawing>
            </w:r>
          </w:p>
        </w:tc>
        <w:tc>
          <w:tcPr>
            <w:tcW w:w="3455" w:type="dxa"/>
            <w:vAlign w:val="center"/>
          </w:tcPr>
          <w:p w14:paraId="3A80573E" w14:textId="77777777" w:rsidR="00EF4898" w:rsidRPr="00EC0415" w:rsidRDefault="00EF4898" w:rsidP="00615D9D">
            <w:pPr>
              <w:spacing w:after="0" w:line="264" w:lineRule="auto"/>
              <w:ind w:firstLine="567"/>
              <w:jc w:val="both"/>
              <w:rPr>
                <w:rFonts w:ascii="Times New Roman" w:hAnsi="Times New Roman" w:cs="Times New Roman"/>
                <w:sz w:val="26"/>
                <w:szCs w:val="26"/>
              </w:rPr>
            </w:pPr>
            <w:r w:rsidRPr="00EC0415">
              <w:rPr>
                <w:rFonts w:ascii="Times New Roman" w:hAnsi="Times New Roman" w:cs="Times New Roman"/>
                <w:noProof/>
                <w:sz w:val="26"/>
                <w:szCs w:val="26"/>
                <w:lang w:eastAsia="ru-RU"/>
              </w:rPr>
              <w:drawing>
                <wp:inline distT="0" distB="0" distL="0" distR="0" wp14:anchorId="7AAA07E1" wp14:editId="67FD48DC">
                  <wp:extent cx="1849755" cy="2304415"/>
                  <wp:effectExtent l="0" t="0" r="0" b="635"/>
                  <wp:docPr id="40" name="Рисунок 40" descr="http://www.enecsis.ru/types/typ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enecsis.ru/types/type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9755" cy="2304415"/>
                          </a:xfrm>
                          <a:prstGeom prst="rect">
                            <a:avLst/>
                          </a:prstGeom>
                          <a:noFill/>
                          <a:ln>
                            <a:noFill/>
                          </a:ln>
                        </pic:spPr>
                      </pic:pic>
                    </a:graphicData>
                  </a:graphic>
                </wp:inline>
              </w:drawing>
            </w:r>
          </w:p>
        </w:tc>
        <w:tc>
          <w:tcPr>
            <w:tcW w:w="2894" w:type="dxa"/>
            <w:vAlign w:val="center"/>
          </w:tcPr>
          <w:p w14:paraId="689FC38E" w14:textId="77777777" w:rsidR="00EF4898" w:rsidRPr="00EC0415" w:rsidRDefault="00EF4898" w:rsidP="00615D9D">
            <w:pPr>
              <w:spacing w:after="0" w:line="264" w:lineRule="auto"/>
              <w:ind w:firstLine="567"/>
              <w:jc w:val="both"/>
              <w:rPr>
                <w:rFonts w:ascii="Times New Roman" w:hAnsi="Times New Roman" w:cs="Times New Roman"/>
                <w:sz w:val="26"/>
                <w:szCs w:val="26"/>
              </w:rPr>
            </w:pPr>
            <w:r w:rsidRPr="00EC0415">
              <w:rPr>
                <w:rFonts w:ascii="Times New Roman" w:hAnsi="Times New Roman" w:cs="Times New Roman"/>
                <w:noProof/>
                <w:sz w:val="26"/>
                <w:szCs w:val="26"/>
                <w:lang w:eastAsia="ru-RU"/>
              </w:rPr>
              <w:drawing>
                <wp:anchor distT="0" distB="0" distL="0" distR="0" simplePos="0" relativeHeight="251660288" behindDoc="0" locked="0" layoutInCell="1" allowOverlap="0" wp14:anchorId="7AE0FF27" wp14:editId="24A97634">
                  <wp:simplePos x="0" y="0"/>
                  <wp:positionH relativeFrom="column">
                    <wp:align>left</wp:align>
                  </wp:positionH>
                  <wp:positionV relativeFrom="line">
                    <wp:posOffset>0</wp:posOffset>
                  </wp:positionV>
                  <wp:extent cx="1847850" cy="2343150"/>
                  <wp:effectExtent l="0" t="0" r="0" b="0"/>
                  <wp:wrapSquare wrapText="bothSides"/>
                  <wp:docPr id="50" name="Рисунок 50" descr="http://www.enecsis.ru/types/ty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enecsis.ru/types/type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78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539FC6"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p>
    <w:p w14:paraId="160D114A" w14:textId="77777777" w:rsidR="00AB3F99" w:rsidRDefault="00AB3F99" w:rsidP="00AB3F99">
      <w:pPr>
        <w:pageBreakBefore/>
        <w:spacing w:after="0" w:line="264" w:lineRule="auto"/>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lastRenderedPageBreak/>
        <w:t>Лекція № 10</w:t>
      </w:r>
    </w:p>
    <w:p w14:paraId="0E5D0CF1" w14:textId="77777777" w:rsidR="00AB3F99" w:rsidRPr="00AB3F99" w:rsidRDefault="00AB3F99" w:rsidP="00EF4898">
      <w:pPr>
        <w:spacing w:after="0" w:line="264" w:lineRule="auto"/>
        <w:ind w:firstLine="567"/>
        <w:jc w:val="center"/>
        <w:rPr>
          <w:rFonts w:ascii="Times New Roman" w:hAnsi="Times New Roman" w:cs="Times New Roman"/>
          <w:sz w:val="26"/>
          <w:szCs w:val="26"/>
          <w:lang w:val="uk-UA"/>
        </w:rPr>
      </w:pPr>
    </w:p>
    <w:p w14:paraId="22C630DA" w14:textId="77777777" w:rsidR="00EF4898" w:rsidRPr="00EC0415" w:rsidRDefault="00EF4898" w:rsidP="00EF4898">
      <w:pPr>
        <w:spacing w:after="0" w:line="264" w:lineRule="auto"/>
        <w:ind w:firstLine="567"/>
        <w:jc w:val="center"/>
        <w:rPr>
          <w:rFonts w:ascii="Times New Roman" w:hAnsi="Times New Roman" w:cs="Times New Roman"/>
          <w:b/>
          <w:sz w:val="26"/>
          <w:szCs w:val="26"/>
          <w:lang w:val="uk-UA"/>
        </w:rPr>
      </w:pPr>
      <w:r w:rsidRPr="00EC0415">
        <w:rPr>
          <w:rFonts w:ascii="Times New Roman" w:hAnsi="Times New Roman" w:cs="Times New Roman"/>
          <w:b/>
          <w:sz w:val="26"/>
          <w:szCs w:val="26"/>
          <w:lang w:val="uk-UA"/>
        </w:rPr>
        <w:t>П</w:t>
      </w:r>
      <w:r w:rsidR="00AB3F99" w:rsidRPr="00EC0415">
        <w:rPr>
          <w:rFonts w:ascii="Times New Roman" w:hAnsi="Times New Roman" w:cs="Times New Roman"/>
          <w:b/>
          <w:sz w:val="26"/>
          <w:szCs w:val="26"/>
          <w:lang w:val="uk-UA"/>
        </w:rPr>
        <w:t>ОРІВНЯЛЬНА</w:t>
      </w:r>
      <w:r w:rsidRPr="00EC0415">
        <w:rPr>
          <w:rFonts w:ascii="Times New Roman" w:hAnsi="Times New Roman" w:cs="Times New Roman"/>
          <w:b/>
          <w:sz w:val="26"/>
          <w:szCs w:val="26"/>
          <w:lang w:val="uk-UA"/>
        </w:rPr>
        <w:t xml:space="preserve"> </w:t>
      </w:r>
      <w:r w:rsidR="00AB3F99" w:rsidRPr="00EC0415">
        <w:rPr>
          <w:rFonts w:ascii="Times New Roman" w:hAnsi="Times New Roman" w:cs="Times New Roman"/>
          <w:b/>
          <w:sz w:val="26"/>
          <w:szCs w:val="26"/>
          <w:lang w:val="uk-UA"/>
        </w:rPr>
        <w:t>ХАРАКТЕРИСТИКА ВІТРОЕЛЕКТРОСТАНЦІЙ</w:t>
      </w:r>
    </w:p>
    <w:p w14:paraId="284CD09F"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p>
    <w:p w14:paraId="25EC2ACC"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Пропелерні вітростанції мають 1,2 або 3 лопаті складної конструкції, дорогий редуктор, систему контролю і гальма. Відомо, що з вітру максимально можна отримати 59% кінетичної енергії, після чого рух повітря припиниться.</w:t>
      </w:r>
    </w:p>
    <w:p w14:paraId="70328F13"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Перетворення кінетичної енергії вітру пропелерними станціями в механічну широко варіюється в межах від 10 до 30%, залежно від типу станції. Можна уточнити, що ці результати вірні тільки в тому випадку, якщо напрямок вітру перпендикулярно робочого профілю лопатей станції. При поривчастим і мінливому </w:t>
      </w:r>
      <w:proofErr w:type="spellStart"/>
      <w:r w:rsidRPr="00EC0415">
        <w:rPr>
          <w:rFonts w:ascii="Times New Roman" w:hAnsi="Times New Roman" w:cs="Times New Roman"/>
          <w:sz w:val="26"/>
          <w:szCs w:val="26"/>
          <w:lang w:val="uk-UA"/>
        </w:rPr>
        <w:t>вітрі</w:t>
      </w:r>
      <w:proofErr w:type="spellEnd"/>
      <w:r w:rsidRPr="00EC0415">
        <w:rPr>
          <w:rFonts w:ascii="Times New Roman" w:hAnsi="Times New Roman" w:cs="Times New Roman"/>
          <w:sz w:val="26"/>
          <w:szCs w:val="26"/>
          <w:lang w:val="uk-UA"/>
        </w:rPr>
        <w:t xml:space="preserve"> результати добування енергії вітру більш гнітючі, оскільки системи "наведення на вітер" є примітивними у вигляді хвоста і розташовані за робочою поверхнею пропелера, в "відпрацьованому" потоці повітря, а не у вступнику. Через неефективність навіть такого наведення на вітер багато сучасних вітростанції випускаються без системи "наведення" (у великих станціях "наведення на вітер" здійснюється за рахунок повороту лопатей пропелера спеціальним механізмом). </w:t>
      </w:r>
    </w:p>
    <w:p w14:paraId="5EA7CA3B"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Механічна енергія пропелерних станцій перетворюється в електричну за ККД 50-69%. (Різні типи редукторів, в'язкість трансмісійного масла). Інший факт - пропелерні станції часто виходять з ладу через високо розташованого </w:t>
      </w:r>
      <w:proofErr w:type="spellStart"/>
      <w:r w:rsidRPr="00EC0415">
        <w:rPr>
          <w:rFonts w:ascii="Times New Roman" w:hAnsi="Times New Roman" w:cs="Times New Roman"/>
          <w:sz w:val="26"/>
          <w:szCs w:val="26"/>
          <w:lang w:val="uk-UA"/>
        </w:rPr>
        <w:t>вітроагрегата</w:t>
      </w:r>
      <w:proofErr w:type="spellEnd"/>
      <w:r w:rsidRPr="00EC0415">
        <w:rPr>
          <w:rFonts w:ascii="Times New Roman" w:hAnsi="Times New Roman" w:cs="Times New Roman"/>
          <w:sz w:val="26"/>
          <w:szCs w:val="26"/>
          <w:lang w:val="uk-UA"/>
        </w:rPr>
        <w:t>, оскільки не проводиться щорічне обслуговування і заміна масла. Як результат - відносно висока вартість кВт-год електроенергії.</w:t>
      </w:r>
    </w:p>
    <w:p w14:paraId="66061CDD"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ВРТБ </w:t>
      </w:r>
      <w:r w:rsidR="00103820">
        <w:rPr>
          <w:rFonts w:ascii="Times New Roman" w:hAnsi="Times New Roman" w:cs="Times New Roman"/>
          <w:sz w:val="26"/>
          <w:szCs w:val="26"/>
          <w:lang w:val="uk-UA"/>
        </w:rPr>
        <w:t>–</w:t>
      </w:r>
      <w:r w:rsidRPr="00EC0415">
        <w:rPr>
          <w:rFonts w:ascii="Times New Roman" w:hAnsi="Times New Roman" w:cs="Times New Roman"/>
          <w:sz w:val="26"/>
          <w:szCs w:val="26"/>
          <w:lang w:val="uk-UA"/>
        </w:rPr>
        <w:t xml:space="preserve"> вітроелектростанція</w:t>
      </w:r>
      <w:r w:rsidR="00103820">
        <w:rPr>
          <w:rFonts w:ascii="Times New Roman" w:hAnsi="Times New Roman" w:cs="Times New Roman"/>
          <w:sz w:val="26"/>
          <w:szCs w:val="26"/>
          <w:lang w:val="uk-UA"/>
        </w:rPr>
        <w:t xml:space="preserve"> </w:t>
      </w:r>
      <w:r w:rsidRPr="00EC0415">
        <w:rPr>
          <w:rFonts w:ascii="Times New Roman" w:hAnsi="Times New Roman" w:cs="Times New Roman"/>
          <w:sz w:val="26"/>
          <w:szCs w:val="26"/>
          <w:lang w:val="uk-UA"/>
        </w:rPr>
        <w:t>з вертикально розташованим валом генератора (VAWT). Основною перевагою конструкції вітростанції є її незалежне "наведення на вітер". Необмежена швидкість обертання ротора дозволяє працювати з усіма зустрічаються вітрами, включаючи штормові.</w:t>
      </w:r>
    </w:p>
    <w:p w14:paraId="138E258D"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В результаті використання унікального рішення системи ротор-статор, яка "форсує" надходить вітер, а також грамотного рішення електричної схеми та генератора стало можливим перетворення кінетичної енергії вітру в механічну на рівні 39-42% і перетворення механічної енергії в електричну на рівні 90-94 % відповідно. Модульна конструкція дозволяє встановити необхідну потужність для споживача, </w:t>
      </w:r>
      <w:proofErr w:type="spellStart"/>
      <w:r w:rsidRPr="00EC0415">
        <w:rPr>
          <w:rFonts w:ascii="Times New Roman" w:hAnsi="Times New Roman" w:cs="Times New Roman"/>
          <w:sz w:val="26"/>
          <w:szCs w:val="26"/>
          <w:lang w:val="uk-UA"/>
        </w:rPr>
        <w:t>грунтуючись</w:t>
      </w:r>
      <w:proofErr w:type="spellEnd"/>
      <w:r w:rsidRPr="00EC0415">
        <w:rPr>
          <w:rFonts w:ascii="Times New Roman" w:hAnsi="Times New Roman" w:cs="Times New Roman"/>
          <w:sz w:val="26"/>
          <w:szCs w:val="26"/>
          <w:lang w:val="uk-UA"/>
        </w:rPr>
        <w:t xml:space="preserve"> на характеристиках вітру в місці установки. Інша перевага вітроелектростанції - розташування генератора, електричної схеми та акумуляторів на рівні землі. Це дозволяє своєчасно, легко і без великих витрат проводити технічне обслуговування станції. Як результат - низька вартість кВт-год електроенергії і зручність експлуатації.</w:t>
      </w:r>
    </w:p>
    <w:p w14:paraId="4F434ED7"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Незалежно від розмірів станції генератор, система управління та інше обладнання встановлюються на рівні землі.</w:t>
      </w:r>
    </w:p>
    <w:p w14:paraId="643465EB"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Відмінні особливості:</w:t>
      </w:r>
    </w:p>
    <w:p w14:paraId="4936E414"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генератор, система автоматики і ін. розташовані на рівні землі.</w:t>
      </w:r>
    </w:p>
    <w:p w14:paraId="59D8A8D5"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робота при вітрах будь-якого напрямку без будь-яких додаткових операцій;</w:t>
      </w:r>
    </w:p>
    <w:p w14:paraId="67D1DDDA"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робоча швидкість вітру від 3м/с і вище без обмежень;</w:t>
      </w:r>
    </w:p>
    <w:p w14:paraId="7938D24D"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збільшується стійкість конструкції при підвищенні швидкості обертання ротора за рахунок гіроскопічного ефекту;</w:t>
      </w:r>
    </w:p>
    <w:p w14:paraId="13E8D993"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 безшумність (30 </w:t>
      </w:r>
      <w:proofErr w:type="spellStart"/>
      <w:r w:rsidRPr="00EC0415">
        <w:rPr>
          <w:rFonts w:ascii="Times New Roman" w:hAnsi="Times New Roman" w:cs="Times New Roman"/>
          <w:sz w:val="26"/>
          <w:szCs w:val="26"/>
          <w:lang w:val="uk-UA"/>
        </w:rPr>
        <w:t>dB</w:t>
      </w:r>
      <w:proofErr w:type="spellEnd"/>
      <w:r w:rsidRPr="00EC0415">
        <w:rPr>
          <w:rFonts w:ascii="Times New Roman" w:hAnsi="Times New Roman" w:cs="Times New Roman"/>
          <w:sz w:val="26"/>
          <w:szCs w:val="26"/>
          <w:lang w:val="uk-UA"/>
        </w:rPr>
        <w:t xml:space="preserve"> на відстані 5 при </w:t>
      </w:r>
      <w:proofErr w:type="spellStart"/>
      <w:r w:rsidRPr="00EC0415">
        <w:rPr>
          <w:rFonts w:ascii="Times New Roman" w:hAnsi="Times New Roman" w:cs="Times New Roman"/>
          <w:sz w:val="26"/>
          <w:szCs w:val="26"/>
          <w:lang w:val="uk-UA"/>
        </w:rPr>
        <w:t>вітрі</w:t>
      </w:r>
      <w:proofErr w:type="spellEnd"/>
      <w:r w:rsidRPr="00EC0415">
        <w:rPr>
          <w:rFonts w:ascii="Times New Roman" w:hAnsi="Times New Roman" w:cs="Times New Roman"/>
          <w:sz w:val="26"/>
          <w:szCs w:val="26"/>
          <w:lang w:val="uk-UA"/>
        </w:rPr>
        <w:t xml:space="preserve"> 15 м / с);</w:t>
      </w:r>
    </w:p>
    <w:p w14:paraId="66EF8AC8"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lastRenderedPageBreak/>
        <w:t>• простота монтажу та технічного обслуговування;</w:t>
      </w:r>
    </w:p>
    <w:p w14:paraId="0EAC0535"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швидке введення в експлуатацію;</w:t>
      </w:r>
    </w:p>
    <w:p w14:paraId="785080F7"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модульний принцип будови;</w:t>
      </w:r>
    </w:p>
    <w:p w14:paraId="43708535"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можливість автономної роботи або паралельної роботи з іншими джерелами енергії</w:t>
      </w:r>
      <w:r w:rsidR="00AB3F99">
        <w:rPr>
          <w:rFonts w:ascii="Times New Roman" w:hAnsi="Times New Roman" w:cs="Times New Roman"/>
          <w:sz w:val="26"/>
          <w:szCs w:val="26"/>
          <w:lang w:val="uk-UA"/>
        </w:rPr>
        <w:t xml:space="preserve">, </w:t>
      </w:r>
      <w:r w:rsidR="00AB3F99" w:rsidRPr="00EC0415">
        <w:rPr>
          <w:rFonts w:ascii="Times New Roman" w:hAnsi="Times New Roman" w:cs="Times New Roman"/>
          <w:sz w:val="26"/>
          <w:szCs w:val="26"/>
          <w:lang w:val="uk-UA"/>
        </w:rPr>
        <w:t>не вимагає наведення на вітер</w:t>
      </w:r>
      <w:r w:rsidRPr="00EC0415">
        <w:rPr>
          <w:rFonts w:ascii="Times New Roman" w:hAnsi="Times New Roman" w:cs="Times New Roman"/>
          <w:sz w:val="26"/>
          <w:szCs w:val="26"/>
          <w:lang w:val="uk-UA"/>
        </w:rPr>
        <w:t>;</w:t>
      </w:r>
      <w:r w:rsidR="00AB3F99" w:rsidRPr="00AB3F99">
        <w:rPr>
          <w:rFonts w:ascii="Times New Roman" w:hAnsi="Times New Roman" w:cs="Times New Roman"/>
          <w:sz w:val="26"/>
          <w:szCs w:val="26"/>
          <w:lang w:val="uk-UA"/>
        </w:rPr>
        <w:t xml:space="preserve"> </w:t>
      </w:r>
      <w:r w:rsidR="00AB3F99" w:rsidRPr="00EC0415">
        <w:rPr>
          <w:rFonts w:ascii="Times New Roman" w:hAnsi="Times New Roman" w:cs="Times New Roman"/>
          <w:sz w:val="26"/>
          <w:szCs w:val="26"/>
          <w:lang w:val="uk-UA"/>
        </w:rPr>
        <w:t>надійність</w:t>
      </w:r>
      <w:r w:rsidR="00AB3F99">
        <w:rPr>
          <w:rFonts w:ascii="Times New Roman" w:hAnsi="Times New Roman" w:cs="Times New Roman"/>
          <w:sz w:val="26"/>
          <w:szCs w:val="26"/>
          <w:lang w:val="uk-UA"/>
        </w:rPr>
        <w:t>.</w:t>
      </w:r>
    </w:p>
    <w:p w14:paraId="4EB3174C" w14:textId="77777777" w:rsidR="00EF4898" w:rsidRPr="00EC0415" w:rsidRDefault="00EF4898" w:rsidP="00EF4898">
      <w:pPr>
        <w:spacing w:after="0" w:line="264" w:lineRule="auto"/>
        <w:ind w:firstLine="567"/>
        <w:jc w:val="both"/>
        <w:rPr>
          <w:rFonts w:ascii="Times New Roman" w:hAnsi="Times New Roman" w:cs="Times New Roman"/>
          <w:sz w:val="26"/>
          <w:szCs w:val="26"/>
          <w:lang w:val="uk-UA"/>
        </w:rPr>
      </w:pPr>
    </w:p>
    <w:p w14:paraId="47919EAB"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b/>
          <w:sz w:val="26"/>
          <w:szCs w:val="26"/>
          <w:lang w:val="uk-UA"/>
        </w:rPr>
        <w:t>П</w:t>
      </w:r>
      <w:r w:rsidR="00AB3F99" w:rsidRPr="00EC0415">
        <w:rPr>
          <w:rFonts w:ascii="Times New Roman" w:hAnsi="Times New Roman" w:cs="Times New Roman"/>
          <w:b/>
          <w:sz w:val="26"/>
          <w:szCs w:val="26"/>
          <w:lang w:val="uk-UA"/>
        </w:rPr>
        <w:t>еріоди</w:t>
      </w:r>
      <w:r w:rsidRPr="00EC0415">
        <w:rPr>
          <w:rFonts w:ascii="Times New Roman" w:hAnsi="Times New Roman" w:cs="Times New Roman"/>
          <w:b/>
          <w:sz w:val="26"/>
          <w:szCs w:val="26"/>
          <w:lang w:val="uk-UA"/>
        </w:rPr>
        <w:t xml:space="preserve"> </w:t>
      </w:r>
      <w:r w:rsidR="00AB3F99" w:rsidRPr="00EC0415">
        <w:rPr>
          <w:rFonts w:ascii="Times New Roman" w:hAnsi="Times New Roman" w:cs="Times New Roman"/>
          <w:b/>
          <w:sz w:val="26"/>
          <w:szCs w:val="26"/>
          <w:lang w:val="uk-UA"/>
        </w:rPr>
        <w:t>затиш</w:t>
      </w:r>
      <w:r w:rsidR="00AB3F99">
        <w:rPr>
          <w:rFonts w:ascii="Times New Roman" w:hAnsi="Times New Roman" w:cs="Times New Roman"/>
          <w:b/>
          <w:sz w:val="26"/>
          <w:szCs w:val="26"/>
          <w:lang w:val="uk-UA"/>
        </w:rPr>
        <w:t xml:space="preserve">ку. </w:t>
      </w:r>
      <w:r w:rsidRPr="00EC0415">
        <w:rPr>
          <w:rFonts w:ascii="Times New Roman" w:hAnsi="Times New Roman" w:cs="Times New Roman"/>
          <w:sz w:val="26"/>
          <w:szCs w:val="26"/>
          <w:lang w:val="uk-UA"/>
        </w:rPr>
        <w:t>Протягом року бувають періоди затишшя вітрової активності, особливо це характерно для літніх місяців. В цей час вітер з'являється короткочасно або може взагалі бути відсутнім кілька днів поспіль. Вирішення питання енергопостачання об'єкта знаходиться в залежності від добового, тижневого і місячного графіків вітрової активності.</w:t>
      </w:r>
      <w:r w:rsidR="00AB3F99">
        <w:rPr>
          <w:rFonts w:ascii="Times New Roman" w:hAnsi="Times New Roman" w:cs="Times New Roman"/>
          <w:sz w:val="26"/>
          <w:szCs w:val="26"/>
          <w:lang w:val="uk-UA"/>
        </w:rPr>
        <w:t xml:space="preserve"> </w:t>
      </w:r>
      <w:r w:rsidRPr="00EC0415">
        <w:rPr>
          <w:rFonts w:ascii="Times New Roman" w:hAnsi="Times New Roman" w:cs="Times New Roman"/>
          <w:sz w:val="26"/>
          <w:szCs w:val="26"/>
          <w:lang w:val="uk-UA"/>
        </w:rPr>
        <w:t>Якщо затишшя короткочасні, в межах до 6-8 годин, з подальшим появою вітру силою понад 5-6 м/с, резервним джерелом живлення може служити акумуляторна батарея. При тривалих періодах зниження швидкості вітру до 3-4 м/с або затишшя, коли за рахунок енергії вітру може бути забезпечене електропостачання тільки частини споживачів (потреби першої категорії), до складу системи електропостачання повинна вводитися дизельна/бензинова електростанція або проводитися включення в місцеву електромережу.</w:t>
      </w:r>
    </w:p>
    <w:p w14:paraId="3880DAB7"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b/>
          <w:sz w:val="26"/>
          <w:szCs w:val="26"/>
          <w:lang w:val="uk-UA"/>
        </w:rPr>
        <w:t>Схема електропостачання</w:t>
      </w:r>
      <w:r w:rsidR="00AB3F99">
        <w:rPr>
          <w:rFonts w:ascii="Times New Roman" w:hAnsi="Times New Roman" w:cs="Times New Roman"/>
          <w:b/>
          <w:sz w:val="26"/>
          <w:szCs w:val="26"/>
          <w:lang w:val="uk-UA"/>
        </w:rPr>
        <w:t xml:space="preserve">. </w:t>
      </w:r>
      <w:r w:rsidR="00AB3F99">
        <w:rPr>
          <w:rFonts w:ascii="Times New Roman" w:hAnsi="Times New Roman" w:cs="Times New Roman"/>
          <w:sz w:val="26"/>
          <w:szCs w:val="26"/>
          <w:lang w:val="uk-UA"/>
        </w:rPr>
        <w:t>Надлишкова енергія дизельної/</w:t>
      </w:r>
      <w:r w:rsidRPr="00EC0415">
        <w:rPr>
          <w:rFonts w:ascii="Times New Roman" w:hAnsi="Times New Roman" w:cs="Times New Roman"/>
          <w:sz w:val="26"/>
          <w:szCs w:val="26"/>
          <w:lang w:val="uk-UA"/>
        </w:rPr>
        <w:t>бензинової станції через реверсивний перетворювач частоти направляється в акумуляторну батарею.</w:t>
      </w:r>
    </w:p>
    <w:p w14:paraId="42537B18"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З урахування середньомісячного числа годин затишшя і енергоспоживання приймачами </w:t>
      </w:r>
      <w:r w:rsidR="00AB3F99">
        <w:rPr>
          <w:rFonts w:ascii="Times New Roman" w:hAnsi="Times New Roman" w:cs="Times New Roman"/>
          <w:sz w:val="26"/>
          <w:szCs w:val="26"/>
          <w:lang w:val="uk-UA"/>
        </w:rPr>
        <w:t>1-</w:t>
      </w:r>
      <w:r w:rsidRPr="00EC0415">
        <w:rPr>
          <w:rFonts w:ascii="Times New Roman" w:hAnsi="Times New Roman" w:cs="Times New Roman"/>
          <w:sz w:val="26"/>
          <w:szCs w:val="26"/>
          <w:lang w:val="uk-UA"/>
        </w:rPr>
        <w:t xml:space="preserve">ї та </w:t>
      </w:r>
      <w:r w:rsidR="00AB3F99">
        <w:rPr>
          <w:rFonts w:ascii="Times New Roman" w:hAnsi="Times New Roman" w:cs="Times New Roman"/>
          <w:sz w:val="26"/>
          <w:szCs w:val="26"/>
          <w:lang w:val="uk-UA"/>
        </w:rPr>
        <w:t>2-</w:t>
      </w:r>
      <w:r w:rsidRPr="00EC0415">
        <w:rPr>
          <w:rFonts w:ascii="Times New Roman" w:hAnsi="Times New Roman" w:cs="Times New Roman"/>
          <w:sz w:val="26"/>
          <w:szCs w:val="26"/>
          <w:lang w:val="uk-UA"/>
        </w:rPr>
        <w:t>ї категорії встановлюється потужність дизельної електростанції для покриття максимумів навантаження I і II категорії. Її потужність становить близько 2,5-3 кВт. З числом годин використання в місяць рівним 95-105. Тобто ДЕС може працювати близько чотирьох діб в місяць. Протягом цих же годин при зниженні навантажень I і II категорії відповідно до їх графіком близько 6-8 год</w:t>
      </w:r>
      <w:r w:rsidR="00AB3F99">
        <w:rPr>
          <w:rFonts w:ascii="Times New Roman" w:hAnsi="Times New Roman" w:cs="Times New Roman"/>
          <w:sz w:val="26"/>
          <w:szCs w:val="26"/>
          <w:lang w:val="uk-UA"/>
        </w:rPr>
        <w:t>/</w:t>
      </w:r>
      <w:r w:rsidRPr="00EC0415">
        <w:rPr>
          <w:rFonts w:ascii="Times New Roman" w:hAnsi="Times New Roman" w:cs="Times New Roman"/>
          <w:sz w:val="26"/>
          <w:szCs w:val="26"/>
          <w:lang w:val="uk-UA"/>
        </w:rPr>
        <w:t>добу може працювати акумуляторна батарея.</w:t>
      </w:r>
      <w:r w:rsidR="00AB3F99">
        <w:rPr>
          <w:rFonts w:ascii="Times New Roman" w:hAnsi="Times New Roman" w:cs="Times New Roman"/>
          <w:sz w:val="26"/>
          <w:szCs w:val="26"/>
          <w:lang w:val="uk-UA"/>
        </w:rPr>
        <w:t xml:space="preserve"> </w:t>
      </w:r>
      <w:r w:rsidRPr="00EC0415">
        <w:rPr>
          <w:rFonts w:ascii="Times New Roman" w:hAnsi="Times New Roman" w:cs="Times New Roman"/>
          <w:sz w:val="26"/>
          <w:szCs w:val="26"/>
          <w:lang w:val="uk-UA"/>
        </w:rPr>
        <w:t>Параметри акумуляторної батареї визначаються з розрахунку 10 годин забезпечення навантаження 1500 ВА - 6,8-7 А при розрахунковому напрузі 220 В. Для цих цілей може бути використана, наприклад, батарея свинцево-кислотних акумуляторів з 100-110 елементів типу ОР2S ISO або подібних автомобільних акумуляторів.</w:t>
      </w:r>
    </w:p>
    <w:p w14:paraId="17A60EAE"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В травні 2019 р. біля берегів Великобританії в Ірландському морі запрацювала найбільша в світі плавуча ВЕС. Потужність </w:t>
      </w:r>
      <w:proofErr w:type="spellStart"/>
      <w:r w:rsidRPr="00AB3F99">
        <w:rPr>
          <w:rFonts w:ascii="Times New Roman" w:hAnsi="Times New Roman" w:cs="Times New Roman"/>
          <w:i/>
          <w:sz w:val="26"/>
          <w:szCs w:val="26"/>
          <w:lang w:val="en-US"/>
        </w:rPr>
        <w:t>Walney</w:t>
      </w:r>
      <w:proofErr w:type="spellEnd"/>
      <w:r w:rsidRPr="00AB3F99">
        <w:rPr>
          <w:rFonts w:ascii="Times New Roman" w:hAnsi="Times New Roman" w:cs="Times New Roman"/>
          <w:i/>
          <w:sz w:val="26"/>
          <w:szCs w:val="26"/>
          <w:lang w:val="en-US"/>
        </w:rPr>
        <w:t xml:space="preserve"> Extension</w:t>
      </w:r>
      <w:r w:rsidRPr="00EC0415">
        <w:rPr>
          <w:rFonts w:ascii="Times New Roman" w:hAnsi="Times New Roman" w:cs="Times New Roman"/>
          <w:sz w:val="26"/>
          <w:szCs w:val="26"/>
          <w:lang w:val="uk-UA"/>
        </w:rPr>
        <w:t xml:space="preserve"> становить 659 МВт. Вироблюваної нею енергії вистачить для живлення 590 000 будинків.</w:t>
      </w:r>
      <w:r w:rsidR="00AB3F99">
        <w:rPr>
          <w:rFonts w:ascii="Times New Roman" w:hAnsi="Times New Roman" w:cs="Times New Roman"/>
          <w:sz w:val="26"/>
          <w:szCs w:val="26"/>
          <w:lang w:val="uk-UA"/>
        </w:rPr>
        <w:t xml:space="preserve"> </w:t>
      </w:r>
      <w:r w:rsidRPr="00EC0415">
        <w:rPr>
          <w:rFonts w:ascii="Times New Roman" w:hAnsi="Times New Roman" w:cs="Times New Roman"/>
          <w:sz w:val="26"/>
          <w:szCs w:val="26"/>
          <w:lang w:val="uk-UA"/>
        </w:rPr>
        <w:t xml:space="preserve">Станція має 87 </w:t>
      </w:r>
      <w:proofErr w:type="spellStart"/>
      <w:r w:rsidRPr="00EC0415">
        <w:rPr>
          <w:rFonts w:ascii="Times New Roman" w:hAnsi="Times New Roman" w:cs="Times New Roman"/>
          <w:sz w:val="26"/>
          <w:szCs w:val="26"/>
          <w:lang w:val="uk-UA"/>
        </w:rPr>
        <w:t>вітрогенераторів</w:t>
      </w:r>
      <w:proofErr w:type="spellEnd"/>
      <w:r w:rsidRPr="00EC0415">
        <w:rPr>
          <w:rFonts w:ascii="Times New Roman" w:hAnsi="Times New Roman" w:cs="Times New Roman"/>
          <w:sz w:val="26"/>
          <w:szCs w:val="26"/>
          <w:lang w:val="uk-UA"/>
        </w:rPr>
        <w:t xml:space="preserve">. Загальна площа станції складає приблизно 20 тисяч футбольних полів. Її потужність становить 659 МВт, що достатньо для забезпечення електроенергією майже 600 тисяч британських будинків. ВЕС використовує два типи </w:t>
      </w:r>
      <w:proofErr w:type="spellStart"/>
      <w:r w:rsidRPr="00EC0415">
        <w:rPr>
          <w:rFonts w:ascii="Times New Roman" w:hAnsi="Times New Roman" w:cs="Times New Roman"/>
          <w:sz w:val="26"/>
          <w:szCs w:val="26"/>
          <w:lang w:val="uk-UA"/>
        </w:rPr>
        <w:t>вітрогенераторів</w:t>
      </w:r>
      <w:proofErr w:type="spellEnd"/>
      <w:r w:rsidRPr="00EC0415">
        <w:rPr>
          <w:rFonts w:ascii="Times New Roman" w:hAnsi="Times New Roman" w:cs="Times New Roman"/>
          <w:sz w:val="26"/>
          <w:szCs w:val="26"/>
          <w:lang w:val="uk-UA"/>
        </w:rPr>
        <w:t xml:space="preserve">: 40 </w:t>
      </w:r>
      <w:r w:rsidRPr="00EC0415">
        <w:rPr>
          <w:rFonts w:ascii="Times New Roman" w:hAnsi="Times New Roman" w:cs="Times New Roman"/>
          <w:sz w:val="26"/>
          <w:szCs w:val="26"/>
          <w:lang w:val="en-US"/>
        </w:rPr>
        <w:t>Siemens Gamesa</w:t>
      </w:r>
      <w:r w:rsidRPr="00EC0415">
        <w:rPr>
          <w:rFonts w:ascii="Times New Roman" w:hAnsi="Times New Roman" w:cs="Times New Roman"/>
          <w:sz w:val="26"/>
          <w:szCs w:val="26"/>
          <w:lang w:val="uk-UA"/>
        </w:rPr>
        <w:t xml:space="preserve"> висотою 188 м, кожен з яких дозволяє генерувати 7 МВт, а також 47 генераторів MHI </w:t>
      </w:r>
      <w:r w:rsidRPr="00EC0415">
        <w:rPr>
          <w:rFonts w:ascii="Times New Roman" w:hAnsi="Times New Roman" w:cs="Times New Roman"/>
          <w:sz w:val="26"/>
          <w:szCs w:val="26"/>
          <w:lang w:val="en-US"/>
        </w:rPr>
        <w:t>Vestas</w:t>
      </w:r>
      <w:r w:rsidRPr="00EC0415">
        <w:rPr>
          <w:rFonts w:ascii="Times New Roman" w:hAnsi="Times New Roman" w:cs="Times New Roman"/>
          <w:sz w:val="26"/>
          <w:szCs w:val="26"/>
          <w:lang w:val="uk-UA"/>
        </w:rPr>
        <w:t xml:space="preserve"> висотою 195 метрів, які генерують 8 МВт кожен.</w:t>
      </w:r>
    </w:p>
    <w:p w14:paraId="588DDD36" w14:textId="77777777" w:rsidR="00EF4898" w:rsidRPr="00EC0415" w:rsidRDefault="00AB3F99" w:rsidP="00103820">
      <w:pPr>
        <w:spacing w:after="0" w:line="276" w:lineRule="auto"/>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П</w:t>
      </w:r>
      <w:r w:rsidR="00EF4898" w:rsidRPr="00EC0415">
        <w:rPr>
          <w:rFonts w:ascii="Times New Roman" w:hAnsi="Times New Roman" w:cs="Times New Roman"/>
          <w:sz w:val="26"/>
          <w:szCs w:val="26"/>
          <w:lang w:val="uk-UA"/>
        </w:rPr>
        <w:t xml:space="preserve">ерша в світі плавуча електростанція запрацювала в жовтні 2017 року </w:t>
      </w:r>
      <w:r>
        <w:rPr>
          <w:rFonts w:ascii="Times New Roman" w:hAnsi="Times New Roman" w:cs="Times New Roman"/>
          <w:sz w:val="26"/>
          <w:szCs w:val="26"/>
          <w:lang w:val="uk-UA"/>
        </w:rPr>
        <w:t xml:space="preserve">в </w:t>
      </w:r>
      <w:r w:rsidR="00EF4898" w:rsidRPr="00EC0415">
        <w:rPr>
          <w:rFonts w:ascii="Times New Roman" w:hAnsi="Times New Roman" w:cs="Times New Roman"/>
          <w:sz w:val="26"/>
          <w:szCs w:val="26"/>
          <w:lang w:val="uk-UA"/>
        </w:rPr>
        <w:t xml:space="preserve">25 км від берегів Шотландії. Електростанція </w:t>
      </w:r>
      <w:r w:rsidR="00EF4898" w:rsidRPr="00EC0415">
        <w:rPr>
          <w:rFonts w:ascii="Times New Roman" w:hAnsi="Times New Roman" w:cs="Times New Roman"/>
          <w:sz w:val="26"/>
          <w:szCs w:val="26"/>
          <w:lang w:val="en-US"/>
        </w:rPr>
        <w:t>Hywind</w:t>
      </w:r>
      <w:r w:rsidR="00EF4898" w:rsidRPr="00EC0415">
        <w:rPr>
          <w:rFonts w:ascii="Times New Roman" w:hAnsi="Times New Roman" w:cs="Times New Roman"/>
          <w:sz w:val="26"/>
          <w:szCs w:val="26"/>
          <w:lang w:val="uk-UA"/>
        </w:rPr>
        <w:t xml:space="preserve"> потужністю 30 МВт використовується для подачі енергії в місто </w:t>
      </w:r>
      <w:proofErr w:type="spellStart"/>
      <w:r w:rsidR="00EF4898" w:rsidRPr="00EC0415">
        <w:rPr>
          <w:rFonts w:ascii="Times New Roman" w:hAnsi="Times New Roman" w:cs="Times New Roman"/>
          <w:sz w:val="26"/>
          <w:szCs w:val="26"/>
          <w:lang w:val="uk-UA"/>
        </w:rPr>
        <w:t>Пітерхед</w:t>
      </w:r>
      <w:proofErr w:type="spellEnd"/>
      <w:r w:rsidR="00EF4898" w:rsidRPr="00EC0415">
        <w:rPr>
          <w:rFonts w:ascii="Times New Roman" w:hAnsi="Times New Roman" w:cs="Times New Roman"/>
          <w:sz w:val="26"/>
          <w:szCs w:val="26"/>
          <w:lang w:val="uk-UA"/>
        </w:rPr>
        <w:t>.</w:t>
      </w:r>
    </w:p>
    <w:p w14:paraId="556C3CB4" w14:textId="77777777" w:rsidR="00EF4898" w:rsidRPr="00EC0415"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Внесок вугілля в світову генерацію електрики за тридцять років скоротиться з нинішніх 37% до 12%, а нафта практично перестане використовуватися для цих цілей. Частка природного газу, а також атомної та гідроенергетики зміниться мало.</w:t>
      </w:r>
    </w:p>
    <w:p w14:paraId="3461A84C" w14:textId="77777777" w:rsidR="00AB3F99" w:rsidRDefault="00EF4898" w:rsidP="00103820">
      <w:pPr>
        <w:spacing w:after="0" w:line="276" w:lineRule="auto"/>
        <w:ind w:firstLine="567"/>
        <w:jc w:val="both"/>
        <w:rPr>
          <w:rFonts w:ascii="Times New Roman" w:hAnsi="Times New Roman" w:cs="Times New Roman"/>
          <w:sz w:val="26"/>
          <w:szCs w:val="26"/>
          <w:lang w:val="uk-UA"/>
        </w:rPr>
      </w:pPr>
      <w:r w:rsidRPr="00EC0415">
        <w:rPr>
          <w:rFonts w:ascii="Times New Roman" w:hAnsi="Times New Roman" w:cs="Times New Roman"/>
          <w:sz w:val="26"/>
          <w:szCs w:val="26"/>
          <w:lang w:val="uk-UA"/>
        </w:rPr>
        <w:t xml:space="preserve">Швидше за все процес переходу на ВДЕ буде йти в Європі. </w:t>
      </w:r>
    </w:p>
    <w:p w14:paraId="21823C76" w14:textId="77777777" w:rsidR="00103820" w:rsidRDefault="00103820" w:rsidP="00103820">
      <w:pPr>
        <w:spacing w:after="0" w:line="276" w:lineRule="auto"/>
        <w:ind w:firstLine="567"/>
        <w:jc w:val="both"/>
        <w:rPr>
          <w:rFonts w:ascii="Times New Roman" w:hAnsi="Times New Roman" w:cs="Times New Roman"/>
          <w:sz w:val="26"/>
          <w:szCs w:val="26"/>
          <w:lang w:val="uk-UA"/>
        </w:rPr>
      </w:pPr>
    </w:p>
    <w:p w14:paraId="312E584A" w14:textId="77777777" w:rsidR="006B2F1F" w:rsidRPr="00103820" w:rsidRDefault="00AB3F99" w:rsidP="00AB3F99">
      <w:pPr>
        <w:spacing w:after="0" w:line="264" w:lineRule="auto"/>
        <w:ind w:firstLine="567"/>
        <w:jc w:val="center"/>
        <w:rPr>
          <w:rFonts w:ascii="Times New Roman" w:hAnsi="Times New Roman" w:cs="Times New Roman"/>
          <w:b/>
          <w:sz w:val="26"/>
          <w:szCs w:val="26"/>
          <w:lang w:val="uk-UA"/>
        </w:rPr>
      </w:pPr>
      <w:r w:rsidRPr="00103820">
        <w:rPr>
          <w:rFonts w:ascii="Times New Roman" w:hAnsi="Times New Roman" w:cs="Times New Roman"/>
          <w:b/>
          <w:sz w:val="26"/>
          <w:szCs w:val="26"/>
          <w:lang w:val="uk-UA"/>
        </w:rPr>
        <w:t>Лекція № 11</w:t>
      </w:r>
    </w:p>
    <w:p w14:paraId="59FDD683" w14:textId="77777777" w:rsidR="00AB3F99" w:rsidRPr="001D33DF" w:rsidRDefault="00AB3F99" w:rsidP="001D33DF">
      <w:pPr>
        <w:spacing w:after="0" w:line="264" w:lineRule="auto"/>
        <w:ind w:firstLine="567"/>
        <w:jc w:val="center"/>
        <w:rPr>
          <w:rFonts w:ascii="Times New Roman" w:hAnsi="Times New Roman" w:cs="Times New Roman"/>
          <w:sz w:val="26"/>
          <w:szCs w:val="26"/>
          <w:lang w:val="uk-UA"/>
        </w:rPr>
      </w:pPr>
    </w:p>
    <w:p w14:paraId="7A1B524D" w14:textId="77777777" w:rsidR="001D33DF" w:rsidRPr="001D33DF" w:rsidRDefault="001D33DF" w:rsidP="001D33DF">
      <w:pPr>
        <w:keepNext/>
        <w:spacing w:after="0" w:line="264" w:lineRule="auto"/>
        <w:ind w:firstLine="567"/>
        <w:jc w:val="center"/>
        <w:rPr>
          <w:rFonts w:ascii="Times New Roman" w:hAnsi="Times New Roman" w:cs="Times New Roman"/>
          <w:b/>
          <w:sz w:val="26"/>
          <w:szCs w:val="26"/>
          <w:lang w:val="uk-UA"/>
        </w:rPr>
      </w:pPr>
      <w:r w:rsidRPr="001D33DF">
        <w:rPr>
          <w:rFonts w:ascii="Times New Roman" w:hAnsi="Times New Roman" w:cs="Times New Roman"/>
          <w:b/>
          <w:sz w:val="26"/>
          <w:szCs w:val="26"/>
          <w:lang w:val="uk-UA"/>
        </w:rPr>
        <w:t>ГЕНЕРАТОРИ міні-ГЕС</w:t>
      </w:r>
    </w:p>
    <w:p w14:paraId="053157B3" w14:textId="77777777" w:rsidR="001D33DF" w:rsidRPr="001D33DF" w:rsidRDefault="001D33DF" w:rsidP="001D33DF">
      <w:pPr>
        <w:keepNext/>
        <w:spacing w:after="0" w:line="264" w:lineRule="auto"/>
        <w:ind w:firstLine="567"/>
        <w:jc w:val="both"/>
        <w:rPr>
          <w:rFonts w:ascii="Times New Roman" w:hAnsi="Times New Roman" w:cs="Times New Roman"/>
          <w:sz w:val="26"/>
          <w:szCs w:val="26"/>
          <w:lang w:val="uk-UA"/>
        </w:rPr>
      </w:pPr>
    </w:p>
    <w:p w14:paraId="50FE2E17"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xml:space="preserve">У розумінні більшості людей будь-яка гідроелектростанція є грандіозна споруда з бетону і сталі, - гребля перегороджує річку, </w:t>
      </w:r>
      <w:proofErr w:type="spellStart"/>
      <w:r w:rsidRPr="001D33DF">
        <w:rPr>
          <w:rFonts w:ascii="Times New Roman" w:hAnsi="Times New Roman" w:cs="Times New Roman"/>
          <w:sz w:val="26"/>
          <w:szCs w:val="26"/>
          <w:lang w:val="uk-UA"/>
        </w:rPr>
        <w:t>заболочівается</w:t>
      </w:r>
      <w:proofErr w:type="spellEnd"/>
      <w:r w:rsidRPr="001D33DF">
        <w:rPr>
          <w:rFonts w:ascii="Times New Roman" w:hAnsi="Times New Roman" w:cs="Times New Roman"/>
          <w:sz w:val="26"/>
          <w:szCs w:val="26"/>
          <w:lang w:val="uk-UA"/>
        </w:rPr>
        <w:t xml:space="preserve"> місцевість, виникає ще цілий ряд екологічних проблем і технічних труднощів.</w:t>
      </w:r>
      <w:r>
        <w:rPr>
          <w:rFonts w:ascii="Times New Roman" w:hAnsi="Times New Roman" w:cs="Times New Roman"/>
          <w:sz w:val="26"/>
          <w:szCs w:val="26"/>
          <w:lang w:val="uk-UA"/>
        </w:rPr>
        <w:t xml:space="preserve"> </w:t>
      </w:r>
      <w:r w:rsidRPr="001D33DF">
        <w:rPr>
          <w:rFonts w:ascii="Times New Roman" w:hAnsi="Times New Roman" w:cs="Times New Roman"/>
          <w:sz w:val="26"/>
          <w:szCs w:val="26"/>
          <w:lang w:val="uk-UA"/>
        </w:rPr>
        <w:t>Однак зростаючий попит на енергоносії і боротьба за екологічну безпеку змусили вчених шукати нові підходи до перетворення відновлюваної енергії води в електрику. Як вдалий варіант для використання на річках зі швидкістю течії від 1 м/с пропонується використання малих електростанцій – міні</w:t>
      </w:r>
      <w:r w:rsidRPr="001D33DF">
        <w:rPr>
          <w:rFonts w:ascii="Times New Roman" w:hAnsi="Times New Roman" w:cs="Times New Roman"/>
          <w:b/>
          <w:sz w:val="26"/>
          <w:szCs w:val="26"/>
          <w:lang w:val="uk-UA"/>
        </w:rPr>
        <w:t>-</w:t>
      </w:r>
      <w:r w:rsidRPr="001D33DF">
        <w:rPr>
          <w:rFonts w:ascii="Times New Roman" w:hAnsi="Times New Roman" w:cs="Times New Roman"/>
          <w:sz w:val="26"/>
          <w:szCs w:val="26"/>
          <w:lang w:val="uk-UA"/>
        </w:rPr>
        <w:t>ГЕС.</w:t>
      </w:r>
    </w:p>
    <w:p w14:paraId="423B0DCF" w14:textId="77777777" w:rsid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Ефективність міні-ГЕС вище, ніж ефективність інших альтернативних джерел, але на скільки вона буде відчутна при використанні міні</w:t>
      </w:r>
      <w:r w:rsidRPr="001D33DF">
        <w:rPr>
          <w:rFonts w:ascii="Times New Roman" w:hAnsi="Times New Roman" w:cs="Times New Roman"/>
          <w:b/>
          <w:sz w:val="26"/>
          <w:szCs w:val="26"/>
          <w:lang w:val="uk-UA"/>
        </w:rPr>
        <w:t>-</w:t>
      </w:r>
      <w:r w:rsidRPr="001D33DF">
        <w:rPr>
          <w:rFonts w:ascii="Times New Roman" w:hAnsi="Times New Roman" w:cs="Times New Roman"/>
          <w:sz w:val="26"/>
          <w:szCs w:val="26"/>
          <w:lang w:val="uk-UA"/>
        </w:rPr>
        <w:t>ГЕС на рівнинних річках без споруди додаткових гідротехнічних споруд? Це питання у одних взагалі не виникає, а інших призводить в розпач.</w:t>
      </w:r>
      <w:r>
        <w:rPr>
          <w:rFonts w:ascii="Times New Roman" w:hAnsi="Times New Roman" w:cs="Times New Roman"/>
          <w:sz w:val="26"/>
          <w:szCs w:val="26"/>
          <w:lang w:val="uk-UA"/>
        </w:rPr>
        <w:t xml:space="preserve"> </w:t>
      </w:r>
      <w:r w:rsidRPr="001D33DF">
        <w:rPr>
          <w:rFonts w:ascii="Times New Roman" w:hAnsi="Times New Roman" w:cs="Times New Roman"/>
          <w:sz w:val="26"/>
          <w:szCs w:val="26"/>
          <w:lang w:val="uk-UA"/>
        </w:rPr>
        <w:t xml:space="preserve">Фізику, як то кажуть, не обманути. Для отримання великої кількості енергії потрібен суттєвий потік як повітря, так і води. В умовах центральної України з цим гірше. Але, тим не менше, </w:t>
      </w:r>
      <w:r>
        <w:rPr>
          <w:rFonts w:ascii="Times New Roman" w:hAnsi="Times New Roman" w:cs="Times New Roman"/>
          <w:sz w:val="26"/>
          <w:szCs w:val="26"/>
          <w:lang w:val="uk-UA"/>
        </w:rPr>
        <w:t>є</w:t>
      </w:r>
      <w:r w:rsidRPr="001D33DF">
        <w:rPr>
          <w:rFonts w:ascii="Times New Roman" w:hAnsi="Times New Roman" w:cs="Times New Roman"/>
          <w:sz w:val="26"/>
          <w:szCs w:val="26"/>
          <w:lang w:val="uk-UA"/>
        </w:rPr>
        <w:t xml:space="preserve"> міні</w:t>
      </w:r>
      <w:r>
        <w:rPr>
          <w:rFonts w:ascii="Times New Roman" w:hAnsi="Times New Roman" w:cs="Times New Roman"/>
          <w:sz w:val="26"/>
          <w:szCs w:val="26"/>
          <w:lang w:val="uk-UA"/>
        </w:rPr>
        <w:t>-</w:t>
      </w:r>
      <w:r w:rsidRPr="001D33DF">
        <w:rPr>
          <w:rFonts w:ascii="Times New Roman" w:hAnsi="Times New Roman" w:cs="Times New Roman"/>
          <w:sz w:val="26"/>
          <w:szCs w:val="26"/>
          <w:lang w:val="uk-UA"/>
        </w:rPr>
        <w:t xml:space="preserve">ГЕС, які здатні працювати на потоках води швидкістю 1,5-2 м/с. </w:t>
      </w:r>
    </w:p>
    <w:p w14:paraId="6E8D95CA"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Переваги міні</w:t>
      </w:r>
      <w:r>
        <w:rPr>
          <w:rFonts w:ascii="Times New Roman" w:hAnsi="Times New Roman" w:cs="Times New Roman"/>
          <w:sz w:val="26"/>
          <w:szCs w:val="26"/>
          <w:lang w:val="uk-UA"/>
        </w:rPr>
        <w:t>-</w:t>
      </w:r>
      <w:r w:rsidRPr="001D33DF">
        <w:rPr>
          <w:rFonts w:ascii="Times New Roman" w:hAnsi="Times New Roman" w:cs="Times New Roman"/>
          <w:sz w:val="26"/>
          <w:szCs w:val="26"/>
          <w:lang w:val="uk-UA"/>
        </w:rPr>
        <w:t xml:space="preserve">ГЕС очевидні: на відміну від інших «безкоштовних» </w:t>
      </w:r>
      <w:proofErr w:type="spellStart"/>
      <w:r w:rsidRPr="001D33DF">
        <w:rPr>
          <w:rFonts w:ascii="Times New Roman" w:hAnsi="Times New Roman" w:cs="Times New Roman"/>
          <w:sz w:val="26"/>
          <w:szCs w:val="26"/>
          <w:lang w:val="uk-UA"/>
        </w:rPr>
        <w:t>енергоджерел</w:t>
      </w:r>
      <w:proofErr w:type="spellEnd"/>
      <w:r w:rsidRPr="001D33DF">
        <w:rPr>
          <w:rFonts w:ascii="Times New Roman" w:hAnsi="Times New Roman" w:cs="Times New Roman"/>
          <w:sz w:val="26"/>
          <w:szCs w:val="26"/>
          <w:lang w:val="uk-UA"/>
        </w:rPr>
        <w:t xml:space="preserve"> (сонячних панелей), гідросистеми можуть працювати незалежно від часу доби і погоди. Єдине, що їм може завадити - замерзання води. Для установки гідрогенератора не обов'язкова наявність великої ріки - ті ж водяні колеса з успіхом можна використовувати навіть в маленьких (але швидких!) струмках. </w:t>
      </w:r>
    </w:p>
    <w:p w14:paraId="48B84D2F"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Установки своєю роботою не призводять до викиду шкідливих речовин, не забруднюють воду і працюють практично безшумно. Для монтажу міні-ГЕС потужністю до 75 кВт не потрібно оформляти дозвільну документацію (хоча все залежить від місцевих органів влади і типу установки). Надлишок електроенергії можна віддавати в сусідні будинки і господарства.</w:t>
      </w:r>
    </w:p>
    <w:p w14:paraId="6175E601" w14:textId="77777777" w:rsidR="001D33DF" w:rsidRPr="001D33DF" w:rsidRDefault="001D33DF" w:rsidP="001D33DF">
      <w:pPr>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xml:space="preserve">Що стосується недоліків, то серйозною перешкодою для продуктивної експлуатації обладнання може стати недостатня сила течії. В цьому випадку доведеться будувати допоміжні споруди, що буде пов'язано з додатковими витратами. Відзначимо відразу, будівництво міні-ГЕС суто індивідуально. Тому, не дивлячись на те, що нами освоєно виробництво турбін різної потужності, необхідно проектування і прийняття до уваги всіх особливостей конкретного водоймища. </w:t>
      </w:r>
    </w:p>
    <w:p w14:paraId="03059DB7" w14:textId="77777777" w:rsidR="001D33DF" w:rsidRPr="001D33DF" w:rsidRDefault="001D33DF" w:rsidP="001D33DF">
      <w:pPr>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b/>
          <w:bCs/>
          <w:sz w:val="26"/>
          <w:szCs w:val="26"/>
          <w:lang w:val="uk-UA"/>
        </w:rPr>
        <w:t xml:space="preserve">Плаваюча міні ГЕС - </w:t>
      </w:r>
      <w:r w:rsidRPr="001D33DF">
        <w:rPr>
          <w:rFonts w:ascii="Times New Roman" w:hAnsi="Times New Roman" w:cs="Times New Roman"/>
          <w:bCs/>
          <w:sz w:val="26"/>
          <w:szCs w:val="26"/>
          <w:lang w:val="uk-UA"/>
        </w:rPr>
        <w:t>це невеликий понтон, під яким встановлена гідротурбіна з генератором</w:t>
      </w:r>
      <w:r w:rsidRPr="001D33DF">
        <w:rPr>
          <w:rFonts w:ascii="Times New Roman" w:hAnsi="Times New Roman" w:cs="Times New Roman"/>
          <w:sz w:val="26"/>
          <w:szCs w:val="26"/>
          <w:lang w:val="uk-UA"/>
        </w:rPr>
        <w:t xml:space="preserve">. Залежно від швидкості течії річки турбіна малої ГЕС вироблятиме в добу від 5 до 132 </w:t>
      </w:r>
      <w:proofErr w:type="spellStart"/>
      <w:r w:rsidRPr="001D33DF">
        <w:rPr>
          <w:rFonts w:ascii="Times New Roman" w:hAnsi="Times New Roman" w:cs="Times New Roman"/>
          <w:sz w:val="26"/>
          <w:szCs w:val="26"/>
          <w:lang w:val="uk-UA"/>
        </w:rPr>
        <w:t>кВт.год</w:t>
      </w:r>
      <w:proofErr w:type="spellEnd"/>
      <w:r w:rsidRPr="001D33DF">
        <w:rPr>
          <w:rFonts w:ascii="Times New Roman" w:hAnsi="Times New Roman" w:cs="Times New Roman"/>
          <w:sz w:val="26"/>
          <w:szCs w:val="26"/>
          <w:lang w:val="uk-UA"/>
        </w:rPr>
        <w:t xml:space="preserve">. Електрика по кабелю передається на берег для підключення в електромережу. </w:t>
      </w:r>
    </w:p>
    <w:tbl>
      <w:tblPr>
        <w:tblW w:w="0" w:type="auto"/>
        <w:tblInd w:w="108" w:type="dxa"/>
        <w:tblLook w:val="0000" w:firstRow="0" w:lastRow="0" w:firstColumn="0" w:lastColumn="0" w:noHBand="0" w:noVBand="0"/>
      </w:tblPr>
      <w:tblGrid>
        <w:gridCol w:w="2596"/>
        <w:gridCol w:w="7219"/>
      </w:tblGrid>
      <w:tr w:rsidR="001D33DF" w:rsidRPr="001D33DF" w14:paraId="238A10F3" w14:textId="77777777" w:rsidTr="001D33DF">
        <w:trPr>
          <w:trHeight w:val="172"/>
        </w:trPr>
        <w:tc>
          <w:tcPr>
            <w:tcW w:w="2596" w:type="dxa"/>
          </w:tcPr>
          <w:p w14:paraId="098037CC" w14:textId="77777777" w:rsidR="001D33DF" w:rsidRPr="001D33DF" w:rsidRDefault="001D33DF" w:rsidP="001D33DF">
            <w:pPr>
              <w:spacing w:after="0" w:line="264" w:lineRule="auto"/>
              <w:jc w:val="both"/>
              <w:rPr>
                <w:rFonts w:ascii="Times New Roman" w:hAnsi="Times New Roman" w:cs="Times New Roman"/>
                <w:sz w:val="26"/>
                <w:szCs w:val="26"/>
                <w:lang w:val="uk-UA"/>
              </w:rPr>
            </w:pPr>
            <w:r w:rsidRPr="001D33DF">
              <w:rPr>
                <w:rFonts w:ascii="Times New Roman" w:hAnsi="Times New Roman" w:cs="Times New Roman"/>
                <w:b/>
                <w:noProof/>
                <w:sz w:val="26"/>
                <w:szCs w:val="26"/>
                <w:lang w:eastAsia="ru-RU"/>
              </w:rPr>
              <w:lastRenderedPageBreak/>
              <w:drawing>
                <wp:inline distT="0" distB="0" distL="0" distR="0" wp14:anchorId="14286643" wp14:editId="6CE7C2BF">
                  <wp:extent cx="1215676" cy="1455119"/>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8890" cy="1458966"/>
                          </a:xfrm>
                          <a:prstGeom prst="rect">
                            <a:avLst/>
                          </a:prstGeom>
                          <a:noFill/>
                          <a:ln>
                            <a:noFill/>
                          </a:ln>
                        </pic:spPr>
                      </pic:pic>
                    </a:graphicData>
                  </a:graphic>
                </wp:inline>
              </w:drawing>
            </w:r>
          </w:p>
        </w:tc>
        <w:tc>
          <w:tcPr>
            <w:tcW w:w="7219" w:type="dxa"/>
          </w:tcPr>
          <w:p w14:paraId="16E93713"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b/>
                <w:sz w:val="26"/>
                <w:szCs w:val="26"/>
                <w:lang w:val="uk-UA"/>
              </w:rPr>
            </w:pPr>
            <w:r w:rsidRPr="001D33DF">
              <w:rPr>
                <w:rFonts w:ascii="Times New Roman" w:hAnsi="Times New Roman" w:cs="Times New Roman"/>
                <w:b/>
                <w:sz w:val="26"/>
                <w:szCs w:val="26"/>
                <w:lang w:val="uk-UA"/>
              </w:rPr>
              <w:t>Плаваюча міні-ГЕС має ще цілий ряд переваг:</w:t>
            </w:r>
          </w:p>
          <w:p w14:paraId="0BF29396"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Мінімальна вартість.</w:t>
            </w:r>
          </w:p>
          <w:p w14:paraId="741494DA"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Великий термін експлуатації.</w:t>
            </w:r>
          </w:p>
          <w:p w14:paraId="549F6FF5"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Легко транспортується, встановлюється і демонтується.</w:t>
            </w:r>
          </w:p>
          <w:p w14:paraId="0396FCDF"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Для складання, експлуатації та обслуговування не потрібно спеціального освітньої технічної бази.</w:t>
            </w:r>
          </w:p>
          <w:p w14:paraId="526FBBF2"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Використання міні-ГЕС не завдає шкоди екології.</w:t>
            </w:r>
          </w:p>
        </w:tc>
      </w:tr>
    </w:tbl>
    <w:p w14:paraId="02B9128C"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b/>
          <w:bCs/>
          <w:sz w:val="26"/>
          <w:szCs w:val="26"/>
          <w:lang w:val="uk-UA"/>
        </w:rPr>
      </w:pPr>
      <w:r w:rsidRPr="001D33DF">
        <w:rPr>
          <w:rFonts w:ascii="Times New Roman" w:hAnsi="Times New Roman" w:cs="Times New Roman"/>
          <w:b/>
          <w:bCs/>
          <w:sz w:val="26"/>
          <w:szCs w:val="26"/>
          <w:lang w:val="uk-UA"/>
        </w:rPr>
        <w:t xml:space="preserve">Міні ГЕС - </w:t>
      </w:r>
      <w:r>
        <w:rPr>
          <w:rFonts w:ascii="Times New Roman" w:hAnsi="Times New Roman" w:cs="Times New Roman"/>
          <w:b/>
          <w:bCs/>
          <w:sz w:val="26"/>
          <w:szCs w:val="26"/>
          <w:lang w:val="uk-UA"/>
        </w:rPr>
        <w:t>т</w:t>
      </w:r>
      <w:r w:rsidRPr="001D33DF">
        <w:rPr>
          <w:rFonts w:ascii="Times New Roman" w:hAnsi="Times New Roman" w:cs="Times New Roman"/>
          <w:b/>
          <w:bCs/>
          <w:sz w:val="26"/>
          <w:szCs w:val="26"/>
          <w:lang w:val="uk-UA"/>
        </w:rPr>
        <w:t>ехнічні характеристики</w:t>
      </w:r>
    </w:p>
    <w:p w14:paraId="1109374A"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bCs/>
          <w:sz w:val="26"/>
          <w:szCs w:val="26"/>
          <w:lang w:val="uk-UA"/>
        </w:rPr>
        <w:t xml:space="preserve">Міні ГЕС складається з трьох основних частин: 1. Апаратна. 2. Понтон. 3. </w:t>
      </w:r>
      <w:proofErr w:type="spellStart"/>
      <w:r w:rsidRPr="001D33DF">
        <w:rPr>
          <w:rFonts w:ascii="Times New Roman" w:hAnsi="Times New Roman" w:cs="Times New Roman"/>
          <w:bCs/>
          <w:sz w:val="26"/>
          <w:szCs w:val="26"/>
          <w:lang w:val="uk-UA"/>
        </w:rPr>
        <w:t>Гідроколесо</w:t>
      </w:r>
      <w:proofErr w:type="spellEnd"/>
      <w:r w:rsidRPr="001D33DF">
        <w:rPr>
          <w:rFonts w:ascii="Times New Roman" w:hAnsi="Times New Roman" w:cs="Times New Roman"/>
          <w:bCs/>
          <w:sz w:val="26"/>
          <w:szCs w:val="26"/>
          <w:lang w:val="uk-UA"/>
        </w:rPr>
        <w:t>.</w:t>
      </w:r>
      <w:r>
        <w:rPr>
          <w:rFonts w:ascii="Times New Roman" w:hAnsi="Times New Roman" w:cs="Times New Roman"/>
          <w:bCs/>
          <w:sz w:val="26"/>
          <w:szCs w:val="26"/>
          <w:lang w:val="uk-UA"/>
        </w:rPr>
        <w:t xml:space="preserve"> </w:t>
      </w:r>
      <w:r w:rsidRPr="001D33DF">
        <w:rPr>
          <w:rFonts w:ascii="Times New Roman" w:hAnsi="Times New Roman" w:cs="Times New Roman"/>
          <w:bCs/>
          <w:sz w:val="26"/>
          <w:szCs w:val="26"/>
          <w:lang w:val="uk-UA"/>
        </w:rPr>
        <w:t xml:space="preserve">Залежно від глибини річки і швидкості потоку води, у </w:t>
      </w:r>
      <w:proofErr w:type="spellStart"/>
      <w:r w:rsidRPr="001D33DF">
        <w:rPr>
          <w:rFonts w:ascii="Times New Roman" w:hAnsi="Times New Roman" w:cs="Times New Roman"/>
          <w:bCs/>
          <w:sz w:val="26"/>
          <w:szCs w:val="26"/>
          <w:lang w:val="uk-UA"/>
        </w:rPr>
        <w:t>гідроколеса</w:t>
      </w:r>
      <w:proofErr w:type="spellEnd"/>
      <w:r w:rsidRPr="001D33DF">
        <w:rPr>
          <w:rFonts w:ascii="Times New Roman" w:hAnsi="Times New Roman" w:cs="Times New Roman"/>
          <w:bCs/>
          <w:sz w:val="26"/>
          <w:szCs w:val="26"/>
          <w:lang w:val="uk-UA"/>
        </w:rPr>
        <w:t xml:space="preserve"> можуть змінитися</w:t>
      </w:r>
      <w:r w:rsidRPr="001D33DF">
        <w:rPr>
          <w:rFonts w:ascii="Times New Roman" w:hAnsi="Times New Roman" w:cs="Times New Roman"/>
          <w:b/>
          <w:bCs/>
          <w:sz w:val="26"/>
          <w:szCs w:val="26"/>
          <w:lang w:val="uk-UA"/>
        </w:rPr>
        <w:t xml:space="preserve"> </w:t>
      </w:r>
      <w:r w:rsidRPr="001D33DF">
        <w:rPr>
          <w:rFonts w:ascii="Times New Roman" w:hAnsi="Times New Roman" w:cs="Times New Roman"/>
          <w:bCs/>
          <w:sz w:val="26"/>
          <w:szCs w:val="26"/>
          <w:lang w:val="uk-UA"/>
        </w:rPr>
        <w:t>геометричні розміри.</w:t>
      </w:r>
      <w:r w:rsidRPr="001D33DF">
        <w:rPr>
          <w:rFonts w:ascii="Times New Roman" w:hAnsi="Times New Roman" w:cs="Times New Roman"/>
          <w:sz w:val="26"/>
          <w:szCs w:val="26"/>
          <w:lang w:val="uk-UA"/>
        </w:rPr>
        <w:t> </w:t>
      </w:r>
      <w:r w:rsidRPr="001D33DF">
        <w:rPr>
          <w:rFonts w:ascii="Times New Roman" w:hAnsi="Times New Roman" w:cs="Times New Roman"/>
          <w:bCs/>
          <w:sz w:val="26"/>
          <w:szCs w:val="26"/>
          <w:lang w:val="uk-UA"/>
        </w:rPr>
        <w:t>Потужність міні</w:t>
      </w:r>
      <w:r>
        <w:rPr>
          <w:rFonts w:ascii="Times New Roman" w:hAnsi="Times New Roman" w:cs="Times New Roman"/>
          <w:bCs/>
          <w:sz w:val="26"/>
          <w:szCs w:val="26"/>
          <w:lang w:val="uk-UA"/>
        </w:rPr>
        <w:t>-</w:t>
      </w:r>
      <w:r w:rsidRPr="001D33DF">
        <w:rPr>
          <w:rFonts w:ascii="Times New Roman" w:hAnsi="Times New Roman" w:cs="Times New Roman"/>
          <w:bCs/>
          <w:sz w:val="26"/>
          <w:szCs w:val="26"/>
          <w:lang w:val="uk-UA"/>
        </w:rPr>
        <w:t xml:space="preserve">ГЕС в залежності від швидкості потоку води (площа </w:t>
      </w:r>
      <w:proofErr w:type="spellStart"/>
      <w:r w:rsidRPr="001D33DF">
        <w:rPr>
          <w:rFonts w:ascii="Times New Roman" w:hAnsi="Times New Roman" w:cs="Times New Roman"/>
          <w:bCs/>
          <w:sz w:val="26"/>
          <w:szCs w:val="26"/>
          <w:lang w:val="uk-UA"/>
        </w:rPr>
        <w:t>гідроколеса</w:t>
      </w:r>
      <w:proofErr w:type="spellEnd"/>
      <w:r w:rsidRPr="001D33DF">
        <w:rPr>
          <w:rFonts w:ascii="Times New Roman" w:hAnsi="Times New Roman" w:cs="Times New Roman"/>
          <w:bCs/>
          <w:sz w:val="26"/>
          <w:szCs w:val="26"/>
          <w:lang w:val="uk-UA"/>
        </w:rPr>
        <w:t>)</w:t>
      </w:r>
      <w:r w:rsidRPr="001D33DF">
        <w:rPr>
          <w:rFonts w:ascii="Times New Roman" w:hAnsi="Times New Roman" w:cs="Times New Roman"/>
          <w:sz w:val="26"/>
          <w:szCs w:val="26"/>
          <w:lang w:val="uk-UA"/>
        </w:rPr>
        <w:t xml:space="preserve"> – 1 м</w:t>
      </w:r>
      <w:r w:rsidRPr="001D33DF">
        <w:rPr>
          <w:rFonts w:ascii="Times New Roman" w:hAnsi="Times New Roman" w:cs="Times New Roman"/>
          <w:sz w:val="26"/>
          <w:szCs w:val="26"/>
          <w:vertAlign w:val="superscript"/>
          <w:lang w:val="uk-UA"/>
        </w:rPr>
        <w:t>2</w:t>
      </w:r>
      <w:r w:rsidRPr="001D33DF">
        <w:rPr>
          <w:rFonts w:ascii="Times New Roman" w:hAnsi="Times New Roman" w:cs="Times New Roman"/>
          <w:sz w:val="26"/>
          <w:szCs w:val="26"/>
          <w:lang w:val="uk-UA"/>
        </w:rPr>
        <w:t>)</w:t>
      </w:r>
    </w:p>
    <w:p w14:paraId="299ACEBB"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1м/с – 205 Вт.                            1,5 м/с – 692 Вт.                     2 м/с – 1640 Вт.</w:t>
      </w:r>
    </w:p>
    <w:p w14:paraId="32F992EF"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2,5 м/с – 3203 Вт.                      3 м/с – 5535 Вт.</w:t>
      </w:r>
    </w:p>
    <w:tbl>
      <w:tblPr>
        <w:tblW w:w="9897" w:type="dxa"/>
        <w:tblInd w:w="-72" w:type="dxa"/>
        <w:tblLook w:val="0000" w:firstRow="0" w:lastRow="0" w:firstColumn="0" w:lastColumn="0" w:noHBand="0" w:noVBand="0"/>
      </w:tblPr>
      <w:tblGrid>
        <w:gridCol w:w="3333"/>
        <w:gridCol w:w="6564"/>
      </w:tblGrid>
      <w:tr w:rsidR="001D33DF" w:rsidRPr="001D33DF" w14:paraId="57ED2CC3" w14:textId="77777777" w:rsidTr="001D33DF">
        <w:trPr>
          <w:trHeight w:val="537"/>
        </w:trPr>
        <w:tc>
          <w:tcPr>
            <w:tcW w:w="3333" w:type="dxa"/>
          </w:tcPr>
          <w:p w14:paraId="2B869ABD" w14:textId="77777777" w:rsidR="001D33DF" w:rsidRPr="001D33DF" w:rsidRDefault="001D33DF" w:rsidP="001D33DF">
            <w:pPr>
              <w:shd w:val="clear" w:color="auto" w:fill="FFFFFF"/>
              <w:spacing w:after="0" w:line="264" w:lineRule="auto"/>
              <w:jc w:val="both"/>
              <w:rPr>
                <w:rFonts w:ascii="Times New Roman" w:hAnsi="Times New Roman" w:cs="Times New Roman"/>
                <w:sz w:val="26"/>
                <w:szCs w:val="26"/>
                <w:lang w:val="uk-UA"/>
              </w:rPr>
            </w:pPr>
            <w:r w:rsidRPr="001D33DF">
              <w:rPr>
                <w:sz w:val="26"/>
                <w:szCs w:val="26"/>
              </w:rPr>
              <w:fldChar w:fldCharType="begin"/>
            </w:r>
            <w:r w:rsidRPr="001D33DF">
              <w:rPr>
                <w:sz w:val="26"/>
                <w:szCs w:val="26"/>
              </w:rPr>
              <w:instrText xml:space="preserve"> INCLUDEPICTURE "https://cn.all.biz/img/cn/catalog/488788.jpg" \* MERGEFORMATINET </w:instrText>
            </w:r>
            <w:r w:rsidRPr="001D33DF">
              <w:rPr>
                <w:sz w:val="26"/>
                <w:szCs w:val="26"/>
              </w:rPr>
              <w:fldChar w:fldCharType="separate"/>
            </w:r>
            <w:r w:rsidR="00AF4F53">
              <w:rPr>
                <w:sz w:val="26"/>
                <w:szCs w:val="26"/>
              </w:rPr>
              <w:fldChar w:fldCharType="begin"/>
            </w:r>
            <w:r w:rsidR="00AF4F53">
              <w:rPr>
                <w:sz w:val="26"/>
                <w:szCs w:val="26"/>
              </w:rPr>
              <w:instrText xml:space="preserve"> INCLUDEPICTURE  "https://cn.all.biz/img/cn/catalog/488788.jpg" \* MERGEFORMATINET </w:instrText>
            </w:r>
            <w:r w:rsidR="00AF4F53">
              <w:rPr>
                <w:sz w:val="26"/>
                <w:szCs w:val="26"/>
              </w:rPr>
              <w:fldChar w:fldCharType="separate"/>
            </w:r>
            <w:r w:rsidR="006E541E">
              <w:rPr>
                <w:sz w:val="26"/>
                <w:szCs w:val="26"/>
              </w:rPr>
              <w:fldChar w:fldCharType="begin"/>
            </w:r>
            <w:r w:rsidR="006E541E">
              <w:rPr>
                <w:sz w:val="26"/>
                <w:szCs w:val="26"/>
              </w:rPr>
              <w:instrText xml:space="preserve"> INCLUDEPICTURE  "https://cn.all.biz/img/cn/catalog/488788.jpg" \* MERGEFORMATINET </w:instrText>
            </w:r>
            <w:r w:rsidR="006E541E">
              <w:rPr>
                <w:sz w:val="26"/>
                <w:szCs w:val="26"/>
              </w:rPr>
              <w:fldChar w:fldCharType="separate"/>
            </w:r>
            <w:r w:rsidR="00164719">
              <w:rPr>
                <w:sz w:val="26"/>
                <w:szCs w:val="26"/>
              </w:rPr>
              <w:fldChar w:fldCharType="begin"/>
            </w:r>
            <w:r w:rsidR="00164719">
              <w:rPr>
                <w:sz w:val="26"/>
                <w:szCs w:val="26"/>
              </w:rPr>
              <w:instrText xml:space="preserve"> INCLUDEPICTURE  "https://cn.all.biz/img/cn/catalog/488788.jpg" \* MERGEFORMATINET </w:instrText>
            </w:r>
            <w:r w:rsidR="00164719">
              <w:rPr>
                <w:sz w:val="26"/>
                <w:szCs w:val="26"/>
              </w:rPr>
              <w:fldChar w:fldCharType="separate"/>
            </w:r>
            <w:r w:rsidR="00164719">
              <w:rPr>
                <w:sz w:val="26"/>
                <w:szCs w:val="26"/>
              </w:rPr>
              <w:pict w14:anchorId="12271240">
                <v:shape id="_x0000_i1138" type="#_x0000_t75" style="width:152.5pt;height:113.5pt">
                  <v:imagedata r:id="rId66" r:href="rId67" blacklevel="6554f"/>
                </v:shape>
              </w:pict>
            </w:r>
            <w:r w:rsidR="00164719">
              <w:rPr>
                <w:sz w:val="26"/>
                <w:szCs w:val="26"/>
              </w:rPr>
              <w:fldChar w:fldCharType="end"/>
            </w:r>
            <w:r w:rsidR="006E541E">
              <w:rPr>
                <w:sz w:val="26"/>
                <w:szCs w:val="26"/>
              </w:rPr>
              <w:fldChar w:fldCharType="end"/>
            </w:r>
            <w:r w:rsidR="00AF4F53">
              <w:rPr>
                <w:sz w:val="26"/>
                <w:szCs w:val="26"/>
              </w:rPr>
              <w:fldChar w:fldCharType="end"/>
            </w:r>
            <w:r w:rsidRPr="001D33DF">
              <w:rPr>
                <w:sz w:val="26"/>
                <w:szCs w:val="26"/>
              </w:rPr>
              <w:fldChar w:fldCharType="end"/>
            </w:r>
          </w:p>
        </w:tc>
        <w:tc>
          <w:tcPr>
            <w:tcW w:w="6564" w:type="dxa"/>
            <w:vMerge w:val="restart"/>
          </w:tcPr>
          <w:p w14:paraId="65EB1C2D"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xml:space="preserve">В останні кілька років широке поширення набули </w:t>
            </w:r>
            <w:proofErr w:type="spellStart"/>
            <w:r w:rsidRPr="001D33DF">
              <w:rPr>
                <w:rFonts w:ascii="Times New Roman" w:hAnsi="Times New Roman" w:cs="Times New Roman"/>
                <w:sz w:val="26"/>
                <w:szCs w:val="26"/>
                <w:lang w:val="uk-UA"/>
              </w:rPr>
              <w:t>малонапірні</w:t>
            </w:r>
            <w:proofErr w:type="spellEnd"/>
            <w:r w:rsidRPr="001D33DF">
              <w:rPr>
                <w:rFonts w:ascii="Times New Roman" w:hAnsi="Times New Roman" w:cs="Times New Roman"/>
                <w:sz w:val="26"/>
                <w:szCs w:val="26"/>
                <w:lang w:val="uk-UA"/>
              </w:rPr>
              <w:t xml:space="preserve"> малі ГЕС на основі </w:t>
            </w:r>
            <w:proofErr w:type="spellStart"/>
            <w:r w:rsidRPr="001D33DF">
              <w:rPr>
                <w:rFonts w:ascii="Times New Roman" w:hAnsi="Times New Roman" w:cs="Times New Roman"/>
                <w:sz w:val="26"/>
                <w:szCs w:val="26"/>
                <w:lang w:val="uk-UA"/>
              </w:rPr>
              <w:t>архімедова</w:t>
            </w:r>
            <w:proofErr w:type="spellEnd"/>
            <w:r w:rsidRPr="001D33DF">
              <w:rPr>
                <w:rFonts w:ascii="Times New Roman" w:hAnsi="Times New Roman" w:cs="Times New Roman"/>
                <w:sz w:val="26"/>
                <w:szCs w:val="26"/>
                <w:lang w:val="uk-UA"/>
              </w:rPr>
              <w:t xml:space="preserve"> гвинта. Архімедів гвинт вже протягом багатьох століть використовується, перш за все, як насос - в кожній країні світу встановлені сотні тисяч таких гвинтів, особливо на очисних спорудах. Незважаючи на те, що винахідником гвинта визнаний Архімед, достеменно відомо, що такі насоси ще в 250 році до нашої ери використовувалися в Єгипті для підйому води в зрошувальних системах.</w:t>
            </w:r>
          </w:p>
          <w:p w14:paraId="07A4CA2F"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r w:rsidRPr="001D33DF">
              <w:rPr>
                <w:rFonts w:ascii="Times New Roman" w:hAnsi="Times New Roman" w:cs="Times New Roman"/>
                <w:b/>
                <w:sz w:val="26"/>
                <w:szCs w:val="26"/>
                <w:lang w:val="uk-UA"/>
              </w:rPr>
              <w:t xml:space="preserve">Принцип роботи ГЕС на базі </w:t>
            </w:r>
            <w:proofErr w:type="spellStart"/>
            <w:r w:rsidRPr="001D33DF">
              <w:rPr>
                <w:rFonts w:ascii="Times New Roman" w:hAnsi="Times New Roman" w:cs="Times New Roman"/>
                <w:b/>
                <w:sz w:val="26"/>
                <w:szCs w:val="26"/>
                <w:lang w:val="uk-UA"/>
              </w:rPr>
              <w:t>Архімедова</w:t>
            </w:r>
            <w:proofErr w:type="spellEnd"/>
            <w:r w:rsidRPr="001D33DF">
              <w:rPr>
                <w:rFonts w:ascii="Times New Roman" w:hAnsi="Times New Roman" w:cs="Times New Roman"/>
                <w:b/>
                <w:sz w:val="26"/>
                <w:szCs w:val="26"/>
                <w:lang w:val="uk-UA"/>
              </w:rPr>
              <w:t xml:space="preserve"> гвинта</w:t>
            </w:r>
            <w:r w:rsidRPr="001D33DF">
              <w:rPr>
                <w:rFonts w:ascii="Times New Roman" w:hAnsi="Times New Roman" w:cs="Times New Roman"/>
                <w:sz w:val="26"/>
                <w:szCs w:val="26"/>
                <w:lang w:val="uk-UA"/>
              </w:rPr>
              <w:t xml:space="preserve"> прямо протилежний роботі насоса. Вода, потрапляючи на турбіну зверху, своєю масою тисне на поверхню гвинта. Скочуючись вниз по гвинту, вода змушує його обертатися. Встановивши на вал шнека генератор, можна отримувати електроенергію при напорі води навіть менше метра.</w:t>
            </w:r>
          </w:p>
        </w:tc>
      </w:tr>
      <w:tr w:rsidR="001D33DF" w:rsidRPr="001D33DF" w14:paraId="590B1767" w14:textId="77777777" w:rsidTr="001D33DF">
        <w:trPr>
          <w:trHeight w:val="537"/>
        </w:trPr>
        <w:tc>
          <w:tcPr>
            <w:tcW w:w="3333" w:type="dxa"/>
          </w:tcPr>
          <w:p w14:paraId="40DB1DD1" w14:textId="77777777" w:rsidR="001D33DF" w:rsidRPr="001D33DF" w:rsidRDefault="001D33DF" w:rsidP="001D33DF">
            <w:pPr>
              <w:shd w:val="clear" w:color="auto" w:fill="FFFFFF"/>
              <w:spacing w:after="0" w:line="264" w:lineRule="auto"/>
              <w:jc w:val="both"/>
              <w:rPr>
                <w:sz w:val="26"/>
                <w:szCs w:val="26"/>
              </w:rPr>
            </w:pPr>
            <w:r w:rsidRPr="001D33DF">
              <w:rPr>
                <w:noProof/>
                <w:sz w:val="26"/>
                <w:szCs w:val="26"/>
                <w:lang w:eastAsia="ru-RU"/>
              </w:rPr>
              <w:drawing>
                <wp:inline distT="0" distB="0" distL="0" distR="0" wp14:anchorId="7FF3D446" wp14:editId="48237605">
                  <wp:extent cx="1955653" cy="1625081"/>
                  <wp:effectExtent l="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1964" cy="1630325"/>
                          </a:xfrm>
                          <a:prstGeom prst="rect">
                            <a:avLst/>
                          </a:prstGeom>
                          <a:noFill/>
                          <a:ln>
                            <a:noFill/>
                          </a:ln>
                        </pic:spPr>
                      </pic:pic>
                    </a:graphicData>
                  </a:graphic>
                </wp:inline>
              </w:drawing>
            </w:r>
          </w:p>
        </w:tc>
        <w:tc>
          <w:tcPr>
            <w:tcW w:w="6564" w:type="dxa"/>
            <w:vMerge/>
          </w:tcPr>
          <w:p w14:paraId="3113A0C3" w14:textId="77777777" w:rsidR="001D33DF" w:rsidRPr="001D33DF" w:rsidRDefault="001D33DF" w:rsidP="001D33DF">
            <w:pPr>
              <w:shd w:val="clear" w:color="auto" w:fill="FFFFFF"/>
              <w:spacing w:after="0" w:line="264" w:lineRule="auto"/>
              <w:ind w:firstLine="567"/>
              <w:jc w:val="both"/>
              <w:rPr>
                <w:rFonts w:ascii="Times New Roman" w:hAnsi="Times New Roman" w:cs="Times New Roman"/>
                <w:sz w:val="26"/>
                <w:szCs w:val="26"/>
                <w:lang w:val="uk-UA"/>
              </w:rPr>
            </w:pPr>
          </w:p>
        </w:tc>
      </w:tr>
    </w:tbl>
    <w:p w14:paraId="198DBDF6"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Однак з економічних міркувань, не варто використовувати Архімедів гвинт при напорі менше 1,5 м. При напорі води понад 8 м використовуються кілька гвинтів, або підбираються турбіни більш підходящої конструкції.</w:t>
      </w:r>
    </w:p>
    <w:p w14:paraId="6DBD3D4A"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xml:space="preserve">Максимальні витрати яка протікає через турбіну води визначається діаметром шнека. Так в малій енергетиці найбільш часто використовується Архімедів гвинт діаметром 1 м, </w:t>
      </w:r>
      <w:r>
        <w:rPr>
          <w:rFonts w:ascii="Times New Roman" w:hAnsi="Times New Roman" w:cs="Times New Roman"/>
          <w:sz w:val="26"/>
          <w:szCs w:val="26"/>
          <w:lang w:val="uk-UA"/>
        </w:rPr>
        <w:t>який здатний пропустити 250 л/</w:t>
      </w:r>
      <w:r w:rsidRPr="001D33DF">
        <w:rPr>
          <w:rFonts w:ascii="Times New Roman" w:hAnsi="Times New Roman" w:cs="Times New Roman"/>
          <w:sz w:val="26"/>
          <w:szCs w:val="26"/>
          <w:lang w:val="uk-UA"/>
        </w:rPr>
        <w:t>с. Шнек діаметром 5 метрів пропускає до 15 м</w:t>
      </w:r>
      <w:r w:rsidRPr="001D33DF">
        <w:rPr>
          <w:rFonts w:ascii="Times New Roman" w:hAnsi="Times New Roman" w:cs="Times New Roman"/>
          <w:sz w:val="26"/>
          <w:szCs w:val="26"/>
          <w:vertAlign w:val="superscript"/>
          <w:lang w:val="uk-UA"/>
        </w:rPr>
        <w:t>3</w:t>
      </w:r>
      <w:r w:rsidRPr="001D33DF">
        <w:rPr>
          <w:rFonts w:ascii="Times New Roman" w:hAnsi="Times New Roman" w:cs="Times New Roman"/>
          <w:sz w:val="26"/>
          <w:szCs w:val="26"/>
          <w:lang w:val="uk-UA"/>
        </w:rPr>
        <w:t xml:space="preserve">/с Практичні напрацювання показують, що встановлювати гідроелектростанцію з діаметром гвинта більше </w:t>
      </w:r>
      <w:r>
        <w:rPr>
          <w:rFonts w:ascii="Times New Roman" w:hAnsi="Times New Roman" w:cs="Times New Roman"/>
          <w:sz w:val="26"/>
          <w:szCs w:val="26"/>
          <w:lang w:val="uk-UA"/>
        </w:rPr>
        <w:t>3</w:t>
      </w:r>
      <w:r w:rsidRPr="001D33DF">
        <w:rPr>
          <w:rFonts w:ascii="Times New Roman" w:hAnsi="Times New Roman" w:cs="Times New Roman"/>
          <w:sz w:val="26"/>
          <w:szCs w:val="26"/>
          <w:lang w:val="uk-UA"/>
        </w:rPr>
        <w:t xml:space="preserve"> м недоцільно, набагато вигідніше встановити паралельно кілька турбін меншого діаметру. З цих міркувань метровий Архімедів гвинт здатний забезпечити вироблення 5 кВт/год електроенергії. Найбільша діюча мала ГЕС виробляє 500 кВт/год.</w:t>
      </w:r>
    </w:p>
    <w:p w14:paraId="0FE51F32"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Зазвичай Архімедів гвинт обертається зі швидкістю 26 об</w:t>
      </w:r>
      <w:r>
        <w:rPr>
          <w:rFonts w:ascii="Times New Roman" w:hAnsi="Times New Roman" w:cs="Times New Roman"/>
          <w:sz w:val="26"/>
          <w:szCs w:val="26"/>
          <w:lang w:val="uk-UA"/>
        </w:rPr>
        <w:t>/</w:t>
      </w:r>
      <w:r w:rsidRPr="001D33DF">
        <w:rPr>
          <w:rFonts w:ascii="Times New Roman" w:hAnsi="Times New Roman" w:cs="Times New Roman"/>
          <w:sz w:val="26"/>
          <w:szCs w:val="26"/>
          <w:lang w:val="uk-UA"/>
        </w:rPr>
        <w:t>хв. Для зчленування зі стандартними електрогенераторами використовуються передавальні коробки, які збільшують швидкість обертання ротора генератора до 1500 об/хв. З точки зору економічної ефективності, Архімедів гвинт встановлюється під кутом 22 градуса до горизонту.</w:t>
      </w:r>
    </w:p>
    <w:p w14:paraId="63EA7670"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lastRenderedPageBreak/>
        <w:t>Архімедів гвинт надає безліч незаперечних переваг:</w:t>
      </w:r>
    </w:p>
    <w:p w14:paraId="34CE8626"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Проектний термін експлуатації гідроелектростанції становить не менше 30 років</w:t>
      </w:r>
      <w:r>
        <w:rPr>
          <w:rFonts w:ascii="Times New Roman" w:hAnsi="Times New Roman" w:cs="Times New Roman"/>
          <w:sz w:val="26"/>
          <w:szCs w:val="26"/>
          <w:lang w:val="uk-UA"/>
        </w:rPr>
        <w:t>.</w:t>
      </w:r>
      <w:r w:rsidRPr="001D33DF">
        <w:rPr>
          <w:rFonts w:ascii="Times New Roman" w:hAnsi="Times New Roman" w:cs="Times New Roman"/>
          <w:sz w:val="26"/>
          <w:szCs w:val="26"/>
          <w:lang w:val="uk-UA"/>
        </w:rPr>
        <w:t xml:space="preserve"> За умови капітального ремонту шнека, ГЕС може прослужити необмежений час.</w:t>
      </w:r>
    </w:p>
    <w:p w14:paraId="71FD2303"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xml:space="preserve">• Великі розміри гвинта і повільна швидкість його обертання дозволяють рибам і великому сміттю без шкоди для електростанції безперешкодно подолати ГЕС. На відміну від інших </w:t>
      </w:r>
      <w:proofErr w:type="spellStart"/>
      <w:r w:rsidRPr="001D33DF">
        <w:rPr>
          <w:rFonts w:ascii="Times New Roman" w:hAnsi="Times New Roman" w:cs="Times New Roman"/>
          <w:sz w:val="26"/>
          <w:szCs w:val="26"/>
          <w:lang w:val="uk-UA"/>
        </w:rPr>
        <w:t>малонапірні</w:t>
      </w:r>
      <w:proofErr w:type="spellEnd"/>
      <w:r w:rsidRPr="001D33DF">
        <w:rPr>
          <w:rFonts w:ascii="Times New Roman" w:hAnsi="Times New Roman" w:cs="Times New Roman"/>
          <w:sz w:val="26"/>
          <w:szCs w:val="26"/>
          <w:lang w:val="uk-UA"/>
        </w:rPr>
        <w:t xml:space="preserve"> ГЕС не потрібно установки системи очищення води, що подається.</w:t>
      </w:r>
    </w:p>
    <w:p w14:paraId="173527AC"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xml:space="preserve">• Оскільки риба з легкістю і без шкоди для себе долає </w:t>
      </w:r>
      <w:proofErr w:type="spellStart"/>
      <w:r w:rsidRPr="001D33DF">
        <w:rPr>
          <w:rFonts w:ascii="Times New Roman" w:hAnsi="Times New Roman" w:cs="Times New Roman"/>
          <w:sz w:val="26"/>
          <w:szCs w:val="26"/>
          <w:lang w:val="uk-UA"/>
        </w:rPr>
        <w:t>архимедів</w:t>
      </w:r>
      <w:proofErr w:type="spellEnd"/>
      <w:r w:rsidRPr="001D33DF">
        <w:rPr>
          <w:rFonts w:ascii="Times New Roman" w:hAnsi="Times New Roman" w:cs="Times New Roman"/>
          <w:sz w:val="26"/>
          <w:szCs w:val="26"/>
          <w:lang w:val="uk-UA"/>
        </w:rPr>
        <w:t xml:space="preserve"> гвинт, такі ГЕС вважаються екологічно безпечними поновлюваними джерелами енергії.</w:t>
      </w:r>
    </w:p>
    <w:p w14:paraId="6D3FB571"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xml:space="preserve">• Оскільки </w:t>
      </w:r>
      <w:proofErr w:type="spellStart"/>
      <w:r w:rsidRPr="001D33DF">
        <w:rPr>
          <w:rFonts w:ascii="Times New Roman" w:hAnsi="Times New Roman" w:cs="Times New Roman"/>
          <w:sz w:val="26"/>
          <w:szCs w:val="26"/>
          <w:lang w:val="uk-UA"/>
        </w:rPr>
        <w:t>архимедів</w:t>
      </w:r>
      <w:proofErr w:type="spellEnd"/>
      <w:r w:rsidRPr="001D33DF">
        <w:rPr>
          <w:rFonts w:ascii="Times New Roman" w:hAnsi="Times New Roman" w:cs="Times New Roman"/>
          <w:sz w:val="26"/>
          <w:szCs w:val="26"/>
          <w:lang w:val="uk-UA"/>
        </w:rPr>
        <w:t xml:space="preserve"> гвинт не має зливу і відстійників, а на вихідній стороні турбіни досить лише незначного бетонування, вартість будівництва малої ГЕС обходиться досить дешево.</w:t>
      </w:r>
    </w:p>
    <w:p w14:paraId="4020A696" w14:textId="77777777" w:rsidR="001D33DF" w:rsidRPr="001D33DF" w:rsidRDefault="00164719" w:rsidP="00103820">
      <w:pPr>
        <w:spacing w:after="0" w:line="276" w:lineRule="auto"/>
        <w:ind w:firstLine="567"/>
        <w:jc w:val="both"/>
        <w:rPr>
          <w:rFonts w:ascii="Times New Roman" w:hAnsi="Times New Roman" w:cs="Times New Roman"/>
          <w:b/>
          <w:sz w:val="26"/>
          <w:szCs w:val="26"/>
          <w:lang w:val="uk-UA"/>
        </w:rPr>
      </w:pPr>
      <w:hyperlink r:id="rId69" w:tgtFrame="_blank" w:history="1">
        <w:r w:rsidR="001D33DF" w:rsidRPr="001D33DF">
          <w:rPr>
            <w:rStyle w:val="ae"/>
            <w:rFonts w:ascii="Times New Roman" w:hAnsi="Times New Roman" w:cs="Times New Roman"/>
            <w:b/>
            <w:color w:val="auto"/>
            <w:sz w:val="26"/>
            <w:szCs w:val="26"/>
            <w:lang w:val="uk-UA"/>
          </w:rPr>
          <w:t>Синхронний генератор для міні- Г</w:t>
        </w:r>
      </w:hyperlink>
      <w:r w:rsidR="001D33DF" w:rsidRPr="001D33DF">
        <w:rPr>
          <w:rFonts w:ascii="Times New Roman" w:hAnsi="Times New Roman" w:cs="Times New Roman"/>
          <w:b/>
          <w:sz w:val="26"/>
          <w:szCs w:val="26"/>
          <w:lang w:val="uk-UA"/>
        </w:rPr>
        <w:t>ЕС</w:t>
      </w:r>
    </w:p>
    <w:p w14:paraId="3FA3B01E"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Міні-ГЕС - це маленькі гідроелектростанції, які постачають електрикою ні міста, а окремо взяті будинки. Сьогодні такі технології активно використовуються в багатьох країнах світу. Портативні подібності Дніпрогес можуть бути відмінною альтернативної централізованого електропостачання або стати заміною традиційного джерела електрики в разі перебоїв в мережі.</w:t>
      </w:r>
    </w:p>
    <w:p w14:paraId="05A850C2" w14:textId="77777777" w:rsidR="001D33DF" w:rsidRPr="001D33DF" w:rsidRDefault="001D33DF" w:rsidP="00103820">
      <w:pPr>
        <w:spacing w:after="0" w:line="264" w:lineRule="auto"/>
        <w:jc w:val="center"/>
        <w:rPr>
          <w:rFonts w:ascii="Times New Roman" w:hAnsi="Times New Roman" w:cs="Times New Roman"/>
          <w:sz w:val="26"/>
          <w:szCs w:val="26"/>
          <w:lang w:val="uk-UA"/>
        </w:rPr>
      </w:pPr>
      <w:r w:rsidRPr="001D33DF">
        <w:rPr>
          <w:rFonts w:ascii="Times New Roman" w:hAnsi="Times New Roman" w:cs="Times New Roman"/>
          <w:noProof/>
          <w:sz w:val="26"/>
          <w:szCs w:val="26"/>
          <w:lang w:eastAsia="ru-RU"/>
        </w:rPr>
        <w:drawing>
          <wp:inline distT="0" distB="0" distL="0" distR="0" wp14:anchorId="13736992" wp14:editId="4DA5D204">
            <wp:extent cx="2459430" cy="18169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35" cy="1829561"/>
                    </a:xfrm>
                    <a:prstGeom prst="rect">
                      <a:avLst/>
                    </a:prstGeom>
                    <a:noFill/>
                    <a:ln>
                      <a:noFill/>
                    </a:ln>
                  </pic:spPr>
                </pic:pic>
              </a:graphicData>
            </a:graphic>
          </wp:inline>
        </w:drawing>
      </w:r>
      <w:r w:rsidRPr="001D33DF">
        <w:rPr>
          <w:rFonts w:ascii="Times New Roman" w:hAnsi="Times New Roman" w:cs="Times New Roman"/>
          <w:sz w:val="26"/>
          <w:szCs w:val="26"/>
          <w:lang w:val="uk-UA"/>
        </w:rPr>
        <w:t xml:space="preserve">    </w:t>
      </w:r>
      <w:r w:rsidRPr="001D33DF">
        <w:rPr>
          <w:rFonts w:ascii="Times New Roman" w:hAnsi="Times New Roman" w:cs="Times New Roman"/>
          <w:noProof/>
          <w:sz w:val="26"/>
          <w:szCs w:val="26"/>
          <w:lang w:eastAsia="ru-RU"/>
        </w:rPr>
        <w:drawing>
          <wp:inline distT="0" distB="0" distL="0" distR="0" wp14:anchorId="6D76C455" wp14:editId="0056EBC4">
            <wp:extent cx="1793155" cy="1847125"/>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5041" cy="1859368"/>
                    </a:xfrm>
                    <a:prstGeom prst="rect">
                      <a:avLst/>
                    </a:prstGeom>
                    <a:noFill/>
                    <a:ln>
                      <a:noFill/>
                    </a:ln>
                  </pic:spPr>
                </pic:pic>
              </a:graphicData>
            </a:graphic>
          </wp:inline>
        </w:drawing>
      </w:r>
    </w:p>
    <w:p w14:paraId="252EDE7F" w14:textId="77777777" w:rsidR="001D33DF" w:rsidRPr="00103820" w:rsidRDefault="001D33DF" w:rsidP="001D33DF">
      <w:pPr>
        <w:spacing w:after="0" w:line="264" w:lineRule="auto"/>
        <w:ind w:firstLine="567"/>
        <w:jc w:val="center"/>
        <w:rPr>
          <w:rFonts w:ascii="Times New Roman" w:hAnsi="Times New Roman" w:cs="Times New Roman"/>
          <w:color w:val="000000"/>
          <w:sz w:val="26"/>
          <w:szCs w:val="26"/>
          <w:shd w:val="clear" w:color="auto" w:fill="FFFFFF"/>
          <w:lang w:val="uk-UA"/>
        </w:rPr>
      </w:pPr>
      <w:r w:rsidRPr="00103820">
        <w:rPr>
          <w:rFonts w:ascii="Times New Roman" w:hAnsi="Times New Roman" w:cs="Times New Roman"/>
          <w:color w:val="000000"/>
          <w:sz w:val="26"/>
          <w:szCs w:val="26"/>
          <w:shd w:val="clear" w:color="auto" w:fill="FFFFFF"/>
          <w:lang w:val="uk-UA"/>
        </w:rPr>
        <w:t>Синхронні генератори для міні ГЕС потужністю 100-2000 кВт.</w:t>
      </w:r>
    </w:p>
    <w:p w14:paraId="121A7493" w14:textId="77777777" w:rsidR="001D33DF" w:rsidRPr="00103820" w:rsidRDefault="001D33DF" w:rsidP="001D33DF">
      <w:pPr>
        <w:spacing w:after="0" w:line="264" w:lineRule="auto"/>
        <w:ind w:firstLine="567"/>
        <w:jc w:val="center"/>
        <w:rPr>
          <w:rFonts w:ascii="Times New Roman" w:hAnsi="Times New Roman" w:cs="Times New Roman"/>
          <w:color w:val="000000"/>
          <w:sz w:val="26"/>
          <w:szCs w:val="26"/>
          <w:shd w:val="clear" w:color="auto" w:fill="FFFFFF"/>
          <w:lang w:val="uk-UA"/>
        </w:rPr>
      </w:pPr>
      <w:r w:rsidRPr="00103820">
        <w:rPr>
          <w:rFonts w:ascii="Times New Roman" w:hAnsi="Times New Roman" w:cs="Times New Roman"/>
          <w:color w:val="000000"/>
          <w:sz w:val="26"/>
          <w:szCs w:val="26"/>
          <w:shd w:val="clear" w:color="auto" w:fill="FFFFFF"/>
          <w:lang w:val="uk-UA"/>
        </w:rPr>
        <w:t>Напруга 400-6300 В.</w:t>
      </w:r>
    </w:p>
    <w:p w14:paraId="1BF6D4FD" w14:textId="77777777" w:rsidR="001D33DF" w:rsidRPr="001D33DF" w:rsidRDefault="001D33DF" w:rsidP="001D33DF">
      <w:pPr>
        <w:spacing w:after="0" w:line="264" w:lineRule="auto"/>
        <w:ind w:firstLine="567"/>
        <w:jc w:val="both"/>
        <w:rPr>
          <w:rFonts w:ascii="Times New Roman" w:hAnsi="Times New Roman" w:cs="Times New Roman"/>
          <w:color w:val="000000"/>
          <w:shd w:val="clear" w:color="auto" w:fill="FFFFFF"/>
          <w:lang w:val="uk-UA"/>
        </w:rPr>
      </w:pPr>
    </w:p>
    <w:p w14:paraId="6755C07B" w14:textId="77777777" w:rsidR="001D33DF" w:rsidRPr="00103820" w:rsidRDefault="001D33DF" w:rsidP="00103820">
      <w:pPr>
        <w:spacing w:after="0" w:line="276" w:lineRule="auto"/>
        <w:ind w:firstLine="567"/>
        <w:jc w:val="both"/>
        <w:rPr>
          <w:rFonts w:ascii="Times New Roman" w:hAnsi="Times New Roman" w:cs="Times New Roman"/>
          <w:color w:val="000000"/>
          <w:sz w:val="28"/>
          <w:szCs w:val="28"/>
          <w:shd w:val="clear" w:color="auto" w:fill="FFFFFF"/>
          <w:lang w:val="uk-UA"/>
        </w:rPr>
      </w:pPr>
      <w:r w:rsidRPr="00103820">
        <w:rPr>
          <w:rFonts w:ascii="Times New Roman" w:hAnsi="Times New Roman" w:cs="Times New Roman"/>
          <w:color w:val="000000"/>
          <w:sz w:val="28"/>
          <w:szCs w:val="28"/>
          <w:shd w:val="clear" w:color="auto" w:fill="FFFFFF"/>
          <w:lang w:val="uk-UA"/>
        </w:rPr>
        <w:t xml:space="preserve">Міні-гідротурбіни виробляють енергію за рахунок швидкого потоку води. І чим швидше тече вода, тим більше електрики виробляє турбіна. В середньому потужність наймініатюрнішою ГЕС становить 250 Вт (при швидкості потоку води в 2 м/с), так що електрики, що виробляється навряд чи вистачить для роботи </w:t>
      </w:r>
      <w:proofErr w:type="spellStart"/>
      <w:r w:rsidRPr="00103820">
        <w:rPr>
          <w:rFonts w:ascii="Times New Roman" w:hAnsi="Times New Roman" w:cs="Times New Roman"/>
          <w:color w:val="000000"/>
          <w:sz w:val="28"/>
          <w:szCs w:val="28"/>
          <w:shd w:val="clear" w:color="auto" w:fill="FFFFFF"/>
          <w:lang w:val="uk-UA"/>
        </w:rPr>
        <w:t>мікрохвильовки</w:t>
      </w:r>
      <w:proofErr w:type="spellEnd"/>
      <w:r w:rsidRPr="00103820">
        <w:rPr>
          <w:rFonts w:ascii="Times New Roman" w:hAnsi="Times New Roman" w:cs="Times New Roman"/>
          <w:color w:val="000000"/>
          <w:sz w:val="28"/>
          <w:szCs w:val="28"/>
          <w:shd w:val="clear" w:color="auto" w:fill="FFFFFF"/>
          <w:lang w:val="uk-UA"/>
        </w:rPr>
        <w:t>, однак для ноутбука або освітлення приміщення - буде в самий раз. У регіонах, багатих на великі і малі річки з гарною проточністю, такі пристрої можуть бути гідною альтернативою стаціонарному електропостачання.</w:t>
      </w:r>
    </w:p>
    <w:p w14:paraId="5FC60EF7" w14:textId="77777777" w:rsidR="001D33DF" w:rsidRPr="00103820" w:rsidRDefault="001D33DF" w:rsidP="00103820">
      <w:pPr>
        <w:spacing w:after="0" w:line="276" w:lineRule="auto"/>
        <w:ind w:firstLine="567"/>
        <w:jc w:val="both"/>
        <w:rPr>
          <w:rFonts w:ascii="Times New Roman" w:hAnsi="Times New Roman" w:cs="Times New Roman"/>
          <w:color w:val="000000"/>
          <w:sz w:val="28"/>
          <w:szCs w:val="28"/>
          <w:shd w:val="clear" w:color="auto" w:fill="FFFFFF"/>
          <w:lang w:val="uk-UA"/>
        </w:rPr>
      </w:pPr>
      <w:r w:rsidRPr="00103820">
        <w:rPr>
          <w:rFonts w:ascii="Times New Roman" w:hAnsi="Times New Roman" w:cs="Times New Roman"/>
          <w:color w:val="000000"/>
          <w:sz w:val="28"/>
          <w:szCs w:val="28"/>
          <w:shd w:val="clear" w:color="auto" w:fill="FFFFFF"/>
          <w:lang w:val="uk-UA"/>
        </w:rPr>
        <w:t xml:space="preserve">У Великобританії пішли ще далі. Студент Університету </w:t>
      </w:r>
      <w:r w:rsidRPr="00103820">
        <w:rPr>
          <w:rFonts w:ascii="Times New Roman" w:hAnsi="Times New Roman" w:cs="Times New Roman"/>
          <w:color w:val="000000"/>
          <w:sz w:val="28"/>
          <w:szCs w:val="28"/>
          <w:shd w:val="clear" w:color="auto" w:fill="FFFFFF"/>
          <w:lang w:val="en-US"/>
        </w:rPr>
        <w:t>Leicester's De Montfort</w:t>
      </w:r>
      <w:r w:rsidRPr="00103820">
        <w:rPr>
          <w:rFonts w:ascii="Times New Roman" w:hAnsi="Times New Roman" w:cs="Times New Roman"/>
          <w:color w:val="000000"/>
          <w:sz w:val="28"/>
          <w:szCs w:val="28"/>
          <w:shd w:val="clear" w:color="auto" w:fill="FFFFFF"/>
          <w:lang w:val="uk-UA"/>
        </w:rPr>
        <w:t xml:space="preserve"> Том </w:t>
      </w:r>
      <w:proofErr w:type="spellStart"/>
      <w:r w:rsidRPr="00103820">
        <w:rPr>
          <w:rFonts w:ascii="Times New Roman" w:hAnsi="Times New Roman" w:cs="Times New Roman"/>
          <w:color w:val="000000"/>
          <w:sz w:val="28"/>
          <w:szCs w:val="28"/>
          <w:shd w:val="clear" w:color="auto" w:fill="FFFFFF"/>
          <w:lang w:val="uk-UA"/>
        </w:rPr>
        <w:t>Бродбент</w:t>
      </w:r>
      <w:proofErr w:type="spellEnd"/>
      <w:r w:rsidRPr="00103820">
        <w:rPr>
          <w:rFonts w:ascii="Times New Roman" w:hAnsi="Times New Roman" w:cs="Times New Roman"/>
          <w:color w:val="000000"/>
          <w:sz w:val="28"/>
          <w:szCs w:val="28"/>
          <w:shd w:val="clear" w:color="auto" w:fill="FFFFFF"/>
          <w:lang w:val="uk-UA"/>
        </w:rPr>
        <w:t xml:space="preserve"> представив концепт своєї системи, яка отримала назву </w:t>
      </w:r>
      <w:proofErr w:type="spellStart"/>
      <w:r w:rsidRPr="00103820">
        <w:rPr>
          <w:rFonts w:ascii="Times New Roman" w:hAnsi="Times New Roman" w:cs="Times New Roman"/>
          <w:color w:val="000000"/>
          <w:sz w:val="28"/>
          <w:szCs w:val="28"/>
          <w:shd w:val="clear" w:color="auto" w:fill="FFFFFF"/>
          <w:lang w:val="en-US"/>
        </w:rPr>
        <w:t>HighDro</w:t>
      </w:r>
      <w:proofErr w:type="spellEnd"/>
      <w:r w:rsidRPr="00103820">
        <w:rPr>
          <w:rFonts w:ascii="Times New Roman" w:hAnsi="Times New Roman" w:cs="Times New Roman"/>
          <w:color w:val="000000"/>
          <w:sz w:val="28"/>
          <w:szCs w:val="28"/>
          <w:shd w:val="clear" w:color="auto" w:fill="FFFFFF"/>
          <w:lang w:val="en-US"/>
        </w:rPr>
        <w:t xml:space="preserve"> Power</w:t>
      </w:r>
      <w:r w:rsidRPr="00103820">
        <w:rPr>
          <w:rFonts w:ascii="Times New Roman" w:hAnsi="Times New Roman" w:cs="Times New Roman"/>
          <w:color w:val="000000"/>
          <w:sz w:val="28"/>
          <w:szCs w:val="28"/>
          <w:shd w:val="clear" w:color="auto" w:fill="FFFFFF"/>
          <w:lang w:val="uk-UA"/>
        </w:rPr>
        <w:t>. Ідея концепції полягає в тому, що мікро-ГЕС вбудовується в стічну систему багатоповерхового будинку: вода, яка переміщається по трубах вниз, впливає на лопатки турбіни, яка в свою чергу обертає генератор, що виробляє електрику.</w:t>
      </w:r>
    </w:p>
    <w:p w14:paraId="4C39033B" w14:textId="77777777" w:rsidR="00103820" w:rsidRDefault="00103820" w:rsidP="00103820">
      <w:pPr>
        <w:spacing w:after="0" w:line="276" w:lineRule="auto"/>
        <w:ind w:firstLine="567"/>
        <w:jc w:val="both"/>
        <w:rPr>
          <w:rFonts w:ascii="Times New Roman" w:hAnsi="Times New Roman" w:cs="Times New Roman"/>
          <w:b/>
          <w:color w:val="000000"/>
          <w:sz w:val="28"/>
          <w:szCs w:val="28"/>
          <w:shd w:val="clear" w:color="auto" w:fill="FFFFFF"/>
          <w:lang w:val="uk-UA"/>
        </w:rPr>
      </w:pPr>
    </w:p>
    <w:p w14:paraId="423DBEAF" w14:textId="77777777" w:rsidR="001D33DF" w:rsidRPr="00103820" w:rsidRDefault="001D33DF" w:rsidP="00103820">
      <w:pPr>
        <w:spacing w:after="0" w:line="276" w:lineRule="auto"/>
        <w:ind w:firstLine="567"/>
        <w:jc w:val="both"/>
        <w:rPr>
          <w:rFonts w:ascii="Times New Roman" w:hAnsi="Times New Roman" w:cs="Times New Roman"/>
          <w:color w:val="000000"/>
          <w:sz w:val="28"/>
          <w:szCs w:val="28"/>
          <w:shd w:val="clear" w:color="auto" w:fill="FFFFFF"/>
          <w:lang w:val="uk-UA"/>
        </w:rPr>
      </w:pPr>
      <w:r w:rsidRPr="00103820">
        <w:rPr>
          <w:rFonts w:ascii="Times New Roman" w:hAnsi="Times New Roman" w:cs="Times New Roman"/>
          <w:b/>
          <w:color w:val="000000"/>
          <w:sz w:val="28"/>
          <w:szCs w:val="28"/>
          <w:shd w:val="clear" w:color="auto" w:fill="FFFFFF"/>
          <w:lang w:val="uk-UA"/>
        </w:rPr>
        <w:lastRenderedPageBreak/>
        <w:t>Переваги мікро- і міні-ГЕС</w:t>
      </w:r>
      <w:r w:rsidRPr="00103820">
        <w:rPr>
          <w:rFonts w:ascii="Times New Roman" w:hAnsi="Times New Roman" w:cs="Times New Roman"/>
          <w:color w:val="000000"/>
          <w:sz w:val="28"/>
          <w:szCs w:val="28"/>
          <w:shd w:val="clear" w:color="auto" w:fill="FFFFFF"/>
          <w:lang w:val="uk-UA"/>
        </w:rPr>
        <w:t>:</w:t>
      </w:r>
    </w:p>
    <w:p w14:paraId="55C907A7" w14:textId="77777777" w:rsidR="001D33DF" w:rsidRPr="00103820" w:rsidRDefault="001D33DF" w:rsidP="00103820">
      <w:pPr>
        <w:spacing w:after="0" w:line="276" w:lineRule="auto"/>
        <w:ind w:firstLine="567"/>
        <w:jc w:val="both"/>
        <w:rPr>
          <w:rFonts w:ascii="Times New Roman" w:hAnsi="Times New Roman" w:cs="Times New Roman"/>
          <w:color w:val="000000"/>
          <w:sz w:val="28"/>
          <w:szCs w:val="28"/>
          <w:shd w:val="clear" w:color="auto" w:fill="FFFFFF"/>
          <w:lang w:val="uk-UA"/>
        </w:rPr>
      </w:pPr>
      <w:r w:rsidRPr="00103820">
        <w:rPr>
          <w:rFonts w:ascii="Times New Roman" w:hAnsi="Times New Roman" w:cs="Times New Roman"/>
          <w:color w:val="000000"/>
          <w:sz w:val="28"/>
          <w:szCs w:val="28"/>
          <w:shd w:val="clear" w:color="auto" w:fill="FFFFFF"/>
          <w:lang w:val="uk-UA"/>
        </w:rPr>
        <w:t>- відсутня порушення природного ландшафту і навколишнього середовища в процесі будівництва і на етапі експлуатації;</w:t>
      </w:r>
    </w:p>
    <w:p w14:paraId="1C3787D5"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відсутній негативний вплив на якість води: вона не втрачає первинних природних властивостей і може використовуватися для водопостачання населення;</w:t>
      </w:r>
    </w:p>
    <w:p w14:paraId="1962BB04"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практично відсутня залежність від погодних умов;</w:t>
      </w:r>
    </w:p>
    <w:p w14:paraId="7BAD4A9D"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забезпечується подача споживачеві дешевої електроенергії в будь-який час року;</w:t>
      </w:r>
    </w:p>
    <w:p w14:paraId="421451C9"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xml:space="preserve">- відсутні проблеми, характерні великої гідроенергетики (будівництво складних і дорогих гідроспоруд, затоплення місцевості і </w:t>
      </w:r>
      <w:proofErr w:type="spellStart"/>
      <w:r w:rsidRPr="001D33DF">
        <w:rPr>
          <w:rFonts w:ascii="Times New Roman" w:hAnsi="Times New Roman" w:cs="Times New Roman"/>
          <w:color w:val="000000"/>
          <w:sz w:val="26"/>
          <w:szCs w:val="26"/>
          <w:shd w:val="clear" w:color="auto" w:fill="FFFFFF"/>
          <w:lang w:val="uk-UA"/>
        </w:rPr>
        <w:t>т.п</w:t>
      </w:r>
      <w:proofErr w:type="spellEnd"/>
      <w:r w:rsidRPr="001D33DF">
        <w:rPr>
          <w:rFonts w:ascii="Times New Roman" w:hAnsi="Times New Roman" w:cs="Times New Roman"/>
          <w:color w:val="000000"/>
          <w:sz w:val="26"/>
          <w:szCs w:val="26"/>
          <w:shd w:val="clear" w:color="auto" w:fill="FFFFFF"/>
          <w:lang w:val="uk-UA"/>
        </w:rPr>
        <w:t>.).</w:t>
      </w:r>
    </w:p>
    <w:p w14:paraId="20926377" w14:textId="77777777" w:rsidR="001D33DF" w:rsidRPr="001D33DF" w:rsidRDefault="001D33DF" w:rsidP="001D33DF">
      <w:pPr>
        <w:spacing w:after="0" w:line="264" w:lineRule="auto"/>
        <w:ind w:firstLine="567"/>
        <w:jc w:val="both"/>
        <w:rPr>
          <w:rFonts w:ascii="Times New Roman" w:hAnsi="Times New Roman" w:cs="Times New Roman"/>
          <w:color w:val="000000"/>
          <w:sz w:val="26"/>
          <w:szCs w:val="26"/>
          <w:shd w:val="clear" w:color="auto" w:fill="FFFFFF"/>
          <w:lang w:val="uk-UA"/>
        </w:rPr>
      </w:pPr>
    </w:p>
    <w:p w14:paraId="2AFE7EBC" w14:textId="41DD3C1B" w:rsidR="001D33DF" w:rsidRPr="001D33DF" w:rsidRDefault="00990C41" w:rsidP="00990C41">
      <w:pPr>
        <w:spacing w:after="0" w:line="264" w:lineRule="auto"/>
        <w:jc w:val="center"/>
        <w:rPr>
          <w:rFonts w:ascii="Times New Roman" w:hAnsi="Times New Roman" w:cs="Times New Roman"/>
          <w:color w:val="000000"/>
          <w:sz w:val="26"/>
          <w:szCs w:val="26"/>
          <w:shd w:val="clear" w:color="auto" w:fill="FFFFFF"/>
          <w:lang w:val="uk-UA"/>
        </w:rPr>
      </w:pPr>
      <w:r>
        <w:rPr>
          <w:rFonts w:ascii="Times New Roman" w:hAnsi="Times New Roman" w:cs="Times New Roman"/>
          <w:noProof/>
          <w:color w:val="000000"/>
          <w:sz w:val="26"/>
          <w:szCs w:val="26"/>
          <w:shd w:val="clear" w:color="auto" w:fill="FFFFFF"/>
          <w:lang w:val="uk-UA"/>
        </w:rPr>
        <w:drawing>
          <wp:inline distT="0" distB="0" distL="0" distR="0" wp14:anchorId="044A19D2" wp14:editId="2C11CC74">
            <wp:extent cx="6299200" cy="517525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200" cy="5175250"/>
                    </a:xfrm>
                    <a:prstGeom prst="rect">
                      <a:avLst/>
                    </a:prstGeom>
                    <a:noFill/>
                    <a:ln>
                      <a:noFill/>
                    </a:ln>
                  </pic:spPr>
                </pic:pic>
              </a:graphicData>
            </a:graphic>
          </wp:inline>
        </w:drawing>
      </w:r>
    </w:p>
    <w:p w14:paraId="4386109F" w14:textId="77777777" w:rsidR="00990C41" w:rsidRDefault="00990C41" w:rsidP="00103820">
      <w:pPr>
        <w:spacing w:after="0" w:line="276" w:lineRule="auto"/>
        <w:ind w:firstLine="567"/>
        <w:jc w:val="both"/>
        <w:rPr>
          <w:rFonts w:ascii="Times New Roman" w:hAnsi="Times New Roman" w:cs="Times New Roman"/>
          <w:b/>
          <w:color w:val="000000"/>
          <w:sz w:val="26"/>
          <w:szCs w:val="26"/>
          <w:shd w:val="clear" w:color="auto" w:fill="FFFFFF"/>
          <w:lang w:val="uk-UA"/>
        </w:rPr>
      </w:pPr>
    </w:p>
    <w:p w14:paraId="143A0F81" w14:textId="5F57B9F7" w:rsidR="001D33DF" w:rsidRPr="001D33DF" w:rsidRDefault="001D33DF" w:rsidP="00103820">
      <w:pPr>
        <w:spacing w:after="0" w:line="276" w:lineRule="auto"/>
        <w:ind w:firstLine="567"/>
        <w:jc w:val="both"/>
        <w:rPr>
          <w:rFonts w:ascii="Times New Roman" w:hAnsi="Times New Roman" w:cs="Times New Roman"/>
          <w:b/>
          <w:color w:val="000000"/>
          <w:sz w:val="26"/>
          <w:szCs w:val="26"/>
          <w:shd w:val="clear" w:color="auto" w:fill="FFFFFF"/>
          <w:lang w:val="uk-UA"/>
        </w:rPr>
      </w:pPr>
      <w:r w:rsidRPr="001D33DF">
        <w:rPr>
          <w:rFonts w:ascii="Times New Roman" w:hAnsi="Times New Roman" w:cs="Times New Roman"/>
          <w:b/>
          <w:color w:val="000000"/>
          <w:sz w:val="26"/>
          <w:szCs w:val="26"/>
          <w:shd w:val="clear" w:color="auto" w:fill="FFFFFF"/>
          <w:lang w:val="uk-UA"/>
        </w:rPr>
        <w:t>Джерела енергії для малої гідроенергетики є:</w:t>
      </w:r>
    </w:p>
    <w:p w14:paraId="1271830F"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невеликі річки, струмки,</w:t>
      </w:r>
    </w:p>
    <w:p w14:paraId="27BD9CF5"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природні перепади висот на озерних водоскидах і на зрошувальних каналах іригаційних систем,</w:t>
      </w:r>
    </w:p>
    <w:p w14:paraId="303B39EC"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технологічні водотоки (промислові та каналізаційні скиди),</w:t>
      </w:r>
    </w:p>
    <w:p w14:paraId="6B29E12F"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xml:space="preserve">- перепади висот питних трубопроводів, систем </w:t>
      </w:r>
      <w:proofErr w:type="spellStart"/>
      <w:r w:rsidRPr="001D33DF">
        <w:rPr>
          <w:rFonts w:ascii="Times New Roman" w:hAnsi="Times New Roman" w:cs="Times New Roman"/>
          <w:color w:val="000000"/>
          <w:sz w:val="26"/>
          <w:szCs w:val="26"/>
          <w:shd w:val="clear" w:color="auto" w:fill="FFFFFF"/>
          <w:lang w:val="uk-UA"/>
        </w:rPr>
        <w:t>водопідготовки</w:t>
      </w:r>
      <w:proofErr w:type="spellEnd"/>
      <w:r w:rsidRPr="001D33DF">
        <w:rPr>
          <w:rFonts w:ascii="Times New Roman" w:hAnsi="Times New Roman" w:cs="Times New Roman"/>
          <w:color w:val="000000"/>
          <w:sz w:val="26"/>
          <w:szCs w:val="26"/>
          <w:shd w:val="clear" w:color="auto" w:fill="FFFFFF"/>
          <w:lang w:val="uk-UA"/>
        </w:rPr>
        <w:t xml:space="preserve"> та інших трубопроводів, призначених для перекачування різних видів рідких продуктів.</w:t>
      </w:r>
    </w:p>
    <w:p w14:paraId="40B0A8BB"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b/>
          <w:color w:val="000000"/>
          <w:sz w:val="26"/>
          <w:szCs w:val="26"/>
          <w:shd w:val="clear" w:color="auto" w:fill="FFFFFF"/>
          <w:lang w:val="uk-UA"/>
        </w:rPr>
        <w:lastRenderedPageBreak/>
        <w:t>Вартість:</w:t>
      </w:r>
      <w:r w:rsidRPr="001D33DF">
        <w:rPr>
          <w:rFonts w:ascii="Times New Roman" w:hAnsi="Times New Roman" w:cs="Times New Roman"/>
          <w:color w:val="000000"/>
          <w:sz w:val="26"/>
          <w:szCs w:val="26"/>
          <w:shd w:val="clear" w:color="auto" w:fill="FFFFFF"/>
          <w:lang w:val="uk-UA"/>
        </w:rPr>
        <w:t xml:space="preserve"> Середня ціна нової міні-турбіни варіюється від 7 до 10 тисяч доларів.</w:t>
      </w:r>
    </w:p>
    <w:p w14:paraId="5445F40F"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b/>
          <w:color w:val="000000"/>
          <w:sz w:val="26"/>
          <w:szCs w:val="26"/>
          <w:shd w:val="clear" w:color="auto" w:fill="FFFFFF"/>
          <w:lang w:val="uk-UA"/>
        </w:rPr>
        <w:t>Гібридні електростанції</w:t>
      </w:r>
      <w:r>
        <w:rPr>
          <w:rFonts w:ascii="Times New Roman" w:hAnsi="Times New Roman" w:cs="Times New Roman"/>
          <w:b/>
          <w:color w:val="000000"/>
          <w:sz w:val="26"/>
          <w:szCs w:val="26"/>
          <w:shd w:val="clear" w:color="auto" w:fill="FFFFFF"/>
          <w:lang w:val="uk-UA"/>
        </w:rPr>
        <w:t xml:space="preserve">. </w:t>
      </w:r>
      <w:r w:rsidRPr="001D33DF">
        <w:rPr>
          <w:rFonts w:ascii="Times New Roman" w:hAnsi="Times New Roman" w:cs="Times New Roman"/>
          <w:color w:val="000000"/>
          <w:sz w:val="26"/>
          <w:szCs w:val="26"/>
          <w:shd w:val="clear" w:color="auto" w:fill="FFFFFF"/>
          <w:lang w:val="uk-UA"/>
        </w:rPr>
        <w:t xml:space="preserve">Якщо потужність, вироблювана міні-ГЕС, вас не влаштовує, можна встановити генеруючу установку гібридного типу. Дизель-генератор (або </w:t>
      </w:r>
      <w:proofErr w:type="spellStart"/>
      <w:r w:rsidRPr="001D33DF">
        <w:rPr>
          <w:rFonts w:ascii="Times New Roman" w:hAnsi="Times New Roman" w:cs="Times New Roman"/>
          <w:color w:val="000000"/>
          <w:sz w:val="26"/>
          <w:szCs w:val="26"/>
          <w:shd w:val="clear" w:color="auto" w:fill="FFFFFF"/>
          <w:lang w:val="uk-UA"/>
        </w:rPr>
        <w:t>бензогенератор</w:t>
      </w:r>
      <w:proofErr w:type="spellEnd"/>
      <w:r w:rsidRPr="001D33DF">
        <w:rPr>
          <w:rFonts w:ascii="Times New Roman" w:hAnsi="Times New Roman" w:cs="Times New Roman"/>
          <w:color w:val="000000"/>
          <w:sz w:val="26"/>
          <w:szCs w:val="26"/>
          <w:shd w:val="clear" w:color="auto" w:fill="FFFFFF"/>
          <w:lang w:val="uk-UA"/>
        </w:rPr>
        <w:t>), як правило, дуже шумні, неекологічних і вимагають значних витрат на експлуатацію. Вартість електроенергії, одержуваної за допомогою дизель-генераторів, становить не менше 15 руб/кВт год. Графік електричного навантаження споживача нерівномірний. У той же час дизель-генератори призначені для постійної роботи, регулярні відключення-виключення значно зменшують термін служби, знижують ККД генератора (двигун працює даремно, підвищуючи вартість виробленого кВт*год).</w:t>
      </w:r>
    </w:p>
    <w:p w14:paraId="1AB0D365"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xml:space="preserve">Оптимальною є робота дизель-генератора в якості резерву в комбінованій системі електропостачання на основі відновлюваних джерел енергії, наприклад, міні-ГЕС, вітроустановки (або СФЕУ). Таким чином, міні-ГЕС працює при наявності стрімкого потоку води, видаючи потужність споживачеві. Як тільки міні-ГЕС перестає видавати необхідну потужність, включається дизель-генератор і поповнює нестачу. </w:t>
      </w:r>
    </w:p>
    <w:p w14:paraId="0CAA8B68"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Така схема електропостачання має такі переваги: надійність системи електропостачання, економія палива, збільшення ресурсу роботи дизель-генератора, екологічність.</w:t>
      </w:r>
    </w:p>
    <w:p w14:paraId="05B2D3BA" w14:textId="77777777" w:rsidR="001D33DF" w:rsidRPr="001D33DF" w:rsidRDefault="001D33DF" w:rsidP="00103820">
      <w:pPr>
        <w:spacing w:after="0" w:line="276" w:lineRule="auto"/>
        <w:ind w:firstLine="567"/>
        <w:jc w:val="both"/>
        <w:rPr>
          <w:rFonts w:ascii="Times New Roman" w:hAnsi="Times New Roman" w:cs="Times New Roman"/>
          <w:b/>
          <w:color w:val="000000"/>
          <w:sz w:val="26"/>
          <w:szCs w:val="26"/>
          <w:shd w:val="clear" w:color="auto" w:fill="FFFFFF"/>
          <w:lang w:val="uk-UA"/>
        </w:rPr>
      </w:pPr>
      <w:r w:rsidRPr="001D33DF">
        <w:rPr>
          <w:rFonts w:ascii="Times New Roman" w:hAnsi="Times New Roman" w:cs="Times New Roman"/>
          <w:b/>
          <w:color w:val="000000"/>
          <w:sz w:val="26"/>
          <w:szCs w:val="26"/>
          <w:shd w:val="clear" w:color="auto" w:fill="FFFFFF"/>
          <w:lang w:val="uk-UA"/>
        </w:rPr>
        <w:t>Автономні системи дозволяють:</w:t>
      </w:r>
    </w:p>
    <w:p w14:paraId="387129DD"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безпечно і без витрат утримувати свій будинок в момент відсутності мешканців у будинку;</w:t>
      </w:r>
    </w:p>
    <w:p w14:paraId="685FCBF7"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xml:space="preserve">- при наявності мережевої інфраструктури істотно заощадити на комунальних </w:t>
      </w:r>
      <w:proofErr w:type="spellStart"/>
      <w:r w:rsidRPr="001D33DF">
        <w:rPr>
          <w:rFonts w:ascii="Times New Roman" w:hAnsi="Times New Roman" w:cs="Times New Roman"/>
          <w:color w:val="000000"/>
          <w:sz w:val="26"/>
          <w:szCs w:val="26"/>
          <w:shd w:val="clear" w:color="auto" w:fill="FFFFFF"/>
          <w:lang w:val="uk-UA"/>
        </w:rPr>
        <w:t>платежах</w:t>
      </w:r>
      <w:proofErr w:type="spellEnd"/>
      <w:r w:rsidRPr="001D33DF">
        <w:rPr>
          <w:rFonts w:ascii="Times New Roman" w:hAnsi="Times New Roman" w:cs="Times New Roman"/>
          <w:color w:val="000000"/>
          <w:sz w:val="26"/>
          <w:szCs w:val="26"/>
          <w:shd w:val="clear" w:color="auto" w:fill="FFFFFF"/>
          <w:lang w:val="uk-UA"/>
        </w:rPr>
        <w:t>;</w:t>
      </w:r>
    </w:p>
    <w:p w14:paraId="3E20A3EA"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убезпечити себе від раптових відключень електроенергії, газу, а також від стрибків електроенергії в мережі;</w:t>
      </w:r>
    </w:p>
    <w:p w14:paraId="053D120A"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 у разі відсутності мережевої інфраструктури автономні системи є єдино можливим рішенням для комфортного проживання в будинку.</w:t>
      </w:r>
    </w:p>
    <w:p w14:paraId="12E9CECB" w14:textId="77777777" w:rsidR="001D33DF" w:rsidRPr="001D33DF" w:rsidRDefault="001D33DF" w:rsidP="00103820">
      <w:pPr>
        <w:spacing w:after="0" w:line="276" w:lineRule="auto"/>
        <w:ind w:firstLine="567"/>
        <w:jc w:val="both"/>
        <w:rPr>
          <w:rFonts w:ascii="Times New Roman" w:hAnsi="Times New Roman" w:cs="Times New Roman"/>
          <w:b/>
          <w:color w:val="000000"/>
          <w:sz w:val="26"/>
          <w:szCs w:val="26"/>
          <w:shd w:val="clear" w:color="auto" w:fill="FFFFFF"/>
          <w:lang w:val="uk-UA"/>
        </w:rPr>
      </w:pPr>
    </w:p>
    <w:p w14:paraId="2EAF0E53"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b/>
          <w:color w:val="000000"/>
          <w:sz w:val="26"/>
          <w:szCs w:val="26"/>
          <w:shd w:val="clear" w:color="auto" w:fill="FFFFFF"/>
          <w:lang w:val="uk-UA"/>
        </w:rPr>
        <w:t>Міні - гідроелектростанції</w:t>
      </w:r>
      <w:r w:rsidRPr="001D33DF">
        <w:rPr>
          <w:rFonts w:ascii="Times New Roman" w:hAnsi="Times New Roman" w:cs="Times New Roman"/>
          <w:color w:val="000000"/>
          <w:sz w:val="26"/>
          <w:szCs w:val="26"/>
          <w:shd w:val="clear" w:color="auto" w:fill="FFFFFF"/>
          <w:lang w:val="uk-UA"/>
        </w:rPr>
        <w:t xml:space="preserve"> в залежності від способу використання водної енергії поділяють на </w:t>
      </w:r>
      <w:r w:rsidRPr="001D33DF">
        <w:rPr>
          <w:rFonts w:ascii="Times New Roman" w:hAnsi="Times New Roman" w:cs="Times New Roman"/>
          <w:b/>
          <w:color w:val="000000"/>
          <w:sz w:val="26"/>
          <w:szCs w:val="26"/>
          <w:shd w:val="clear" w:color="auto" w:fill="FFFFFF"/>
          <w:lang w:val="uk-UA"/>
        </w:rPr>
        <w:t xml:space="preserve">гребельні, дериваційні та </w:t>
      </w:r>
      <w:proofErr w:type="spellStart"/>
      <w:r w:rsidRPr="001D33DF">
        <w:rPr>
          <w:rFonts w:ascii="Times New Roman" w:hAnsi="Times New Roman" w:cs="Times New Roman"/>
          <w:b/>
          <w:color w:val="000000"/>
          <w:sz w:val="26"/>
          <w:szCs w:val="26"/>
          <w:shd w:val="clear" w:color="auto" w:fill="FFFFFF"/>
          <w:lang w:val="uk-UA"/>
        </w:rPr>
        <w:t>вільнопоточні</w:t>
      </w:r>
      <w:proofErr w:type="spellEnd"/>
      <w:r w:rsidRPr="001D33DF">
        <w:rPr>
          <w:rFonts w:ascii="Times New Roman" w:hAnsi="Times New Roman" w:cs="Times New Roman"/>
          <w:color w:val="000000"/>
          <w:sz w:val="26"/>
          <w:szCs w:val="26"/>
          <w:shd w:val="clear" w:color="auto" w:fill="FFFFFF"/>
          <w:lang w:val="uk-UA"/>
        </w:rPr>
        <w:t>.</w:t>
      </w:r>
    </w:p>
    <w:p w14:paraId="0CC5520F"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b/>
          <w:color w:val="000000"/>
          <w:sz w:val="26"/>
          <w:szCs w:val="26"/>
          <w:shd w:val="clear" w:color="auto" w:fill="FFFFFF"/>
          <w:lang w:val="uk-UA"/>
        </w:rPr>
        <w:t>У гребельних ГЕС</w:t>
      </w:r>
      <w:r w:rsidRPr="001D33DF">
        <w:rPr>
          <w:rFonts w:ascii="Times New Roman" w:hAnsi="Times New Roman" w:cs="Times New Roman"/>
          <w:color w:val="000000"/>
          <w:sz w:val="26"/>
          <w:szCs w:val="26"/>
          <w:shd w:val="clear" w:color="auto" w:fill="FFFFFF"/>
          <w:lang w:val="uk-UA"/>
        </w:rPr>
        <w:t xml:space="preserve"> концентрація напору води створюється за допомогою установки мостом, повністю перегороджує річку і піднімає рівень води в ній на необхідну позначку. Основними достоїнствами гребельних ГЕС є: можливість регулювання обсягів вироблення електроенергії і висока стабільність роботи, що досягається за рахунок накопичення води у водосховищі. До недоліків такого типу ГЕС можна віднести: високу вартість гідротехнічних споруд, затоплення і виведення з господарської діяльності великих площ, значний екологічний збиток.</w:t>
      </w:r>
    </w:p>
    <w:p w14:paraId="08E9BD01"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b/>
          <w:color w:val="000000"/>
          <w:sz w:val="26"/>
          <w:szCs w:val="26"/>
          <w:shd w:val="clear" w:color="auto" w:fill="FFFFFF"/>
          <w:lang w:val="uk-UA"/>
        </w:rPr>
        <w:t>Дериваційна</w:t>
      </w:r>
      <w:r w:rsidRPr="001D33DF">
        <w:rPr>
          <w:rFonts w:ascii="Times New Roman" w:hAnsi="Times New Roman" w:cs="Times New Roman"/>
          <w:color w:val="000000"/>
          <w:sz w:val="26"/>
          <w:szCs w:val="26"/>
          <w:shd w:val="clear" w:color="auto" w:fill="FFFFFF"/>
          <w:lang w:val="uk-UA"/>
        </w:rPr>
        <w:t xml:space="preserve"> безнапірна ГЕС використовує частину витрат річки, джерело її потенційної енергії - тільки перепад висот в рукаві. Цей тип ГЕС застосовують при великих ухилах річки і порівняно малих використовуваних витратах, головним чином в гірських умовах. Вони розраховані на невеликі потужності енергоустановок. Цей тип мікро-ГЕС широко використовується в багатьох країнах світу, що мають зазначені вище умови, забезпечуючи кращі екологічні умови.</w:t>
      </w:r>
    </w:p>
    <w:p w14:paraId="0A0481A5"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lastRenderedPageBreak/>
        <w:t>В ГЕС з напірною деривацією використовують як перепад висот в дериваційне рукаві, так і невеликий підпір, створюваний греблею, в яку забирають значну частку витрат річки. Обидва типи дериваційних ГЕС, як правило, дешевше гребельних, але мають всі недоліки, властиві останнім, хоча і в меншій мірі.</w:t>
      </w:r>
    </w:p>
    <w:p w14:paraId="69EE45D8"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proofErr w:type="spellStart"/>
      <w:r w:rsidRPr="001D33DF">
        <w:rPr>
          <w:rFonts w:ascii="Times New Roman" w:hAnsi="Times New Roman" w:cs="Times New Roman"/>
          <w:b/>
          <w:color w:val="000000"/>
          <w:sz w:val="26"/>
          <w:szCs w:val="26"/>
          <w:shd w:val="clear" w:color="auto" w:fill="FFFFFF"/>
          <w:lang w:val="uk-UA"/>
        </w:rPr>
        <w:t>Вільнопоточні</w:t>
      </w:r>
      <w:proofErr w:type="spellEnd"/>
      <w:r w:rsidRPr="001D33DF">
        <w:rPr>
          <w:rFonts w:ascii="Times New Roman" w:hAnsi="Times New Roman" w:cs="Times New Roman"/>
          <w:color w:val="000000"/>
          <w:sz w:val="26"/>
          <w:szCs w:val="26"/>
          <w:shd w:val="clear" w:color="auto" w:fill="FFFFFF"/>
          <w:lang w:val="uk-UA"/>
        </w:rPr>
        <w:t xml:space="preserve"> ГЕС використовують кінетичну енергію потоку річки. Занурювані мікро-ГЕС цілорічної дії зручні для невеликих селищ, геологічних партій і фермерських господарств. Вони з успіхом могли б працювати паралельно з дизельними електростанціями, істотно скорочуючи витрати дизельного палива або замінюючи останні в разі аварії. Турбіна </w:t>
      </w:r>
      <w:proofErr w:type="spellStart"/>
      <w:r w:rsidRPr="001D33DF">
        <w:rPr>
          <w:rFonts w:ascii="Times New Roman" w:hAnsi="Times New Roman" w:cs="Times New Roman"/>
          <w:color w:val="000000"/>
          <w:sz w:val="26"/>
          <w:szCs w:val="26"/>
          <w:shd w:val="clear" w:color="auto" w:fill="FFFFFF"/>
          <w:lang w:val="uk-UA"/>
        </w:rPr>
        <w:t>вільнопоточних</w:t>
      </w:r>
      <w:proofErr w:type="spellEnd"/>
      <w:r w:rsidRPr="001D33DF">
        <w:rPr>
          <w:rFonts w:ascii="Times New Roman" w:hAnsi="Times New Roman" w:cs="Times New Roman"/>
          <w:color w:val="000000"/>
          <w:sz w:val="26"/>
          <w:szCs w:val="26"/>
          <w:shd w:val="clear" w:color="auto" w:fill="FFFFFF"/>
          <w:lang w:val="uk-UA"/>
        </w:rPr>
        <w:t xml:space="preserve"> мікро-ГЕС, в залежності від швидкості річки і потужності установки, обертається зі швидкістю 80200 об/хв. </w:t>
      </w:r>
      <w:proofErr w:type="spellStart"/>
      <w:r w:rsidRPr="001D33DF">
        <w:rPr>
          <w:rFonts w:ascii="Times New Roman" w:hAnsi="Times New Roman" w:cs="Times New Roman"/>
          <w:color w:val="000000"/>
          <w:sz w:val="26"/>
          <w:szCs w:val="26"/>
          <w:shd w:val="clear" w:color="auto" w:fill="FFFFFF"/>
          <w:lang w:val="uk-UA"/>
        </w:rPr>
        <w:t>Вільнопоточні</w:t>
      </w:r>
      <w:proofErr w:type="spellEnd"/>
      <w:r w:rsidRPr="001D33DF">
        <w:rPr>
          <w:rFonts w:ascii="Times New Roman" w:hAnsi="Times New Roman" w:cs="Times New Roman"/>
          <w:color w:val="000000"/>
          <w:sz w:val="26"/>
          <w:szCs w:val="26"/>
          <w:shd w:val="clear" w:color="auto" w:fill="FFFFFF"/>
          <w:lang w:val="uk-UA"/>
        </w:rPr>
        <w:t xml:space="preserve"> заглибні мікро-ГЕС найбільш економічні і мобільні, не потребують земляних робіт.</w:t>
      </w:r>
    </w:p>
    <w:p w14:paraId="74FA646E"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r w:rsidRPr="001D33DF">
        <w:rPr>
          <w:rFonts w:ascii="Times New Roman" w:hAnsi="Times New Roman" w:cs="Times New Roman"/>
          <w:color w:val="000000"/>
          <w:sz w:val="26"/>
          <w:szCs w:val="26"/>
          <w:shd w:val="clear" w:color="auto" w:fill="FFFFFF"/>
          <w:lang w:val="uk-UA"/>
        </w:rPr>
        <w:t>Потужність гідроелектростанції залежить від параметрів водного потоку річки, характеристик станції і її енергоустановок:</w:t>
      </w:r>
    </w:p>
    <w:p w14:paraId="44EBBE8E" w14:textId="77777777" w:rsidR="001D33DF" w:rsidRPr="001D33DF" w:rsidRDefault="001D33DF" w:rsidP="00103820">
      <w:pPr>
        <w:spacing w:after="0" w:line="276" w:lineRule="auto"/>
        <w:ind w:firstLine="567"/>
        <w:jc w:val="both"/>
        <w:rPr>
          <w:rFonts w:ascii="Times New Roman" w:hAnsi="Times New Roman" w:cs="Times New Roman"/>
          <w:color w:val="000000"/>
          <w:sz w:val="26"/>
          <w:szCs w:val="26"/>
          <w:shd w:val="clear" w:color="auto" w:fill="FFFFFF"/>
          <w:lang w:val="uk-UA"/>
        </w:rPr>
      </w:pPr>
    </w:p>
    <w:p w14:paraId="22FA2B53" w14:textId="77777777" w:rsidR="001D33DF" w:rsidRPr="001D33DF" w:rsidRDefault="001D33DF" w:rsidP="00103820">
      <w:pPr>
        <w:spacing w:after="0" w:line="276" w:lineRule="auto"/>
        <w:ind w:firstLine="567"/>
        <w:jc w:val="center"/>
        <w:rPr>
          <w:rFonts w:ascii="Times New Roman" w:hAnsi="Times New Roman" w:cs="Times New Roman"/>
          <w:color w:val="000000"/>
          <w:sz w:val="26"/>
          <w:szCs w:val="26"/>
          <w:shd w:val="clear" w:color="auto" w:fill="FFFFFF"/>
          <w:vertAlign w:val="subscript"/>
          <w:lang w:val="uk-UA"/>
        </w:rPr>
      </w:pPr>
      <w:r w:rsidRPr="001D33DF">
        <w:rPr>
          <w:rFonts w:ascii="Times New Roman" w:hAnsi="Times New Roman" w:cs="Times New Roman"/>
          <w:i/>
          <w:color w:val="000000"/>
          <w:sz w:val="26"/>
          <w:szCs w:val="26"/>
          <w:shd w:val="clear" w:color="auto" w:fill="FFFFFF"/>
          <w:lang w:val="uk-UA"/>
        </w:rPr>
        <w:t>N</w:t>
      </w:r>
      <w:r w:rsidRPr="001D33DF">
        <w:rPr>
          <w:rFonts w:ascii="Times New Roman" w:hAnsi="Times New Roman" w:cs="Times New Roman"/>
          <w:color w:val="000000"/>
          <w:sz w:val="26"/>
          <w:szCs w:val="26"/>
          <w:shd w:val="clear" w:color="auto" w:fill="FFFFFF"/>
          <w:vertAlign w:val="subscript"/>
          <w:lang w:val="uk-UA"/>
        </w:rPr>
        <w:t>ГЕС</w:t>
      </w:r>
      <w:r w:rsidRPr="001D33DF">
        <w:rPr>
          <w:rFonts w:ascii="Times New Roman" w:hAnsi="Times New Roman" w:cs="Times New Roman"/>
          <w:color w:val="000000"/>
          <w:sz w:val="26"/>
          <w:szCs w:val="26"/>
          <w:shd w:val="clear" w:color="auto" w:fill="FFFFFF"/>
          <w:lang w:val="uk-UA"/>
        </w:rPr>
        <w:t>=</w:t>
      </w:r>
      <w:proofErr w:type="spellStart"/>
      <w:r w:rsidRPr="001D33DF">
        <w:rPr>
          <w:rFonts w:ascii="Times New Roman" w:hAnsi="Times New Roman" w:cs="Times New Roman"/>
          <w:i/>
          <w:color w:val="000000"/>
          <w:sz w:val="26"/>
          <w:szCs w:val="26"/>
          <w:shd w:val="clear" w:color="auto" w:fill="FFFFFF"/>
          <w:lang w:val="uk-UA"/>
        </w:rPr>
        <w:t>n</w:t>
      </w:r>
      <w:r w:rsidRPr="001D33DF">
        <w:rPr>
          <w:rFonts w:ascii="Times New Roman" w:hAnsi="Times New Roman" w:cs="Times New Roman"/>
          <w:color w:val="000000"/>
          <w:sz w:val="26"/>
          <w:szCs w:val="26"/>
          <w:shd w:val="clear" w:color="auto" w:fill="FFFFFF"/>
          <w:vertAlign w:val="subscript"/>
          <w:lang w:val="uk-UA"/>
        </w:rPr>
        <w:t>еу</w:t>
      </w:r>
      <w:r w:rsidRPr="001D33DF">
        <w:rPr>
          <w:rFonts w:ascii="Times New Roman" w:hAnsi="Times New Roman" w:cs="Times New Roman"/>
          <w:color w:val="000000"/>
          <w:sz w:val="26"/>
          <w:szCs w:val="26"/>
          <w:shd w:val="clear" w:color="auto" w:fill="FFFFFF"/>
          <w:lang w:val="uk-UA"/>
        </w:rPr>
        <w:t>·ρ·</w:t>
      </w:r>
      <w:r w:rsidRPr="001D33DF">
        <w:rPr>
          <w:rFonts w:ascii="Times New Roman" w:hAnsi="Times New Roman" w:cs="Times New Roman"/>
          <w:i/>
          <w:color w:val="000000"/>
          <w:sz w:val="26"/>
          <w:szCs w:val="26"/>
          <w:shd w:val="clear" w:color="auto" w:fill="FFFFFF"/>
          <w:lang w:val="uk-UA"/>
        </w:rPr>
        <w:t>g</w:t>
      </w:r>
      <w:r w:rsidRPr="001D33DF">
        <w:rPr>
          <w:rFonts w:ascii="Times New Roman" w:hAnsi="Times New Roman" w:cs="Times New Roman"/>
          <w:color w:val="000000"/>
          <w:sz w:val="26"/>
          <w:szCs w:val="26"/>
          <w:shd w:val="clear" w:color="auto" w:fill="FFFFFF"/>
          <w:lang w:val="uk-UA"/>
        </w:rPr>
        <w:t>·</w:t>
      </w:r>
      <w:r w:rsidRPr="001D33DF">
        <w:rPr>
          <w:rFonts w:ascii="Times New Roman" w:hAnsi="Times New Roman" w:cs="Times New Roman"/>
          <w:i/>
          <w:color w:val="000000"/>
          <w:sz w:val="26"/>
          <w:szCs w:val="26"/>
          <w:shd w:val="clear" w:color="auto" w:fill="FFFFFF"/>
          <w:lang w:val="uk-UA"/>
        </w:rPr>
        <w:t>Q</w:t>
      </w:r>
      <w:r w:rsidRPr="001D33DF">
        <w:rPr>
          <w:rFonts w:ascii="Times New Roman" w:hAnsi="Times New Roman" w:cs="Times New Roman"/>
          <w:i/>
          <w:color w:val="000000"/>
          <w:sz w:val="26"/>
          <w:szCs w:val="26"/>
          <w:shd w:val="clear" w:color="auto" w:fill="FFFFFF"/>
          <w:vertAlign w:val="subscript"/>
          <w:lang w:val="uk-UA"/>
        </w:rPr>
        <w:t>p</w:t>
      </w:r>
      <w:r w:rsidRPr="001D33DF">
        <w:rPr>
          <w:rFonts w:ascii="Times New Roman" w:hAnsi="Times New Roman" w:cs="Times New Roman"/>
          <w:color w:val="000000"/>
          <w:sz w:val="26"/>
          <w:szCs w:val="26"/>
          <w:shd w:val="clear" w:color="auto" w:fill="FFFFFF"/>
          <w:lang w:val="uk-UA"/>
        </w:rPr>
        <w:t>·</w:t>
      </w:r>
      <w:r w:rsidRPr="001D33DF">
        <w:rPr>
          <w:rFonts w:ascii="Times New Roman" w:hAnsi="Times New Roman" w:cs="Times New Roman"/>
          <w:i/>
          <w:color w:val="000000"/>
          <w:sz w:val="26"/>
          <w:szCs w:val="26"/>
          <w:shd w:val="clear" w:color="auto" w:fill="FFFFFF"/>
          <w:lang w:val="uk-UA"/>
        </w:rPr>
        <w:t>H</w:t>
      </w:r>
      <w:r w:rsidRPr="001D33DF">
        <w:rPr>
          <w:rFonts w:ascii="Times New Roman" w:hAnsi="Times New Roman" w:cs="Times New Roman"/>
          <w:color w:val="000000"/>
          <w:sz w:val="26"/>
          <w:szCs w:val="26"/>
          <w:shd w:val="clear" w:color="auto" w:fill="FFFFFF"/>
          <w:lang w:val="uk-UA"/>
        </w:rPr>
        <w:t>·η</w:t>
      </w:r>
      <w:r w:rsidRPr="001D33DF">
        <w:rPr>
          <w:rFonts w:ascii="Times New Roman" w:hAnsi="Times New Roman" w:cs="Times New Roman"/>
          <w:color w:val="000000"/>
          <w:sz w:val="26"/>
          <w:szCs w:val="26"/>
          <w:shd w:val="clear" w:color="auto" w:fill="FFFFFF"/>
          <w:vertAlign w:val="subscript"/>
          <w:lang w:val="uk-UA"/>
        </w:rPr>
        <w:t>еу</w:t>
      </w:r>
      <w:proofErr w:type="spellEnd"/>
    </w:p>
    <w:p w14:paraId="725CCB8B" w14:textId="77777777" w:rsidR="001D33DF" w:rsidRPr="001D33DF" w:rsidRDefault="001D33DF" w:rsidP="00103820">
      <w:pPr>
        <w:pStyle w:val="230"/>
        <w:shd w:val="clear" w:color="auto" w:fill="auto"/>
        <w:spacing w:before="0" w:line="276" w:lineRule="auto"/>
        <w:ind w:firstLine="567"/>
        <w:rPr>
          <w:rStyle w:val="231"/>
          <w:sz w:val="26"/>
          <w:szCs w:val="26"/>
          <w:lang w:eastAsia="ru-RU"/>
        </w:rPr>
      </w:pPr>
      <w:r w:rsidRPr="001D33DF">
        <w:rPr>
          <w:rFonts w:ascii="Times New Roman" w:hAnsi="Times New Roman" w:cs="Times New Roman"/>
          <w:sz w:val="26"/>
          <w:szCs w:val="26"/>
        </w:rPr>
        <w:t>де</w:t>
      </w:r>
      <w:r w:rsidRPr="001D33DF">
        <w:rPr>
          <w:rStyle w:val="231"/>
          <w:sz w:val="26"/>
          <w:szCs w:val="26"/>
          <w:lang w:eastAsia="ru-RU"/>
        </w:rPr>
        <w:t xml:space="preserve"> </w:t>
      </w:r>
      <w:proofErr w:type="spellStart"/>
      <w:r w:rsidRPr="001D33DF">
        <w:rPr>
          <w:rStyle w:val="231"/>
          <w:sz w:val="26"/>
          <w:szCs w:val="26"/>
        </w:rPr>
        <w:t>N</w:t>
      </w:r>
      <w:r w:rsidRPr="001D33DF">
        <w:rPr>
          <w:rStyle w:val="231"/>
          <w:sz w:val="26"/>
          <w:szCs w:val="26"/>
          <w:vertAlign w:val="subscript"/>
        </w:rPr>
        <w:t>rx</w:t>
      </w:r>
      <w:proofErr w:type="spellEnd"/>
      <w:r w:rsidRPr="001D33DF">
        <w:rPr>
          <w:rStyle w:val="231"/>
          <w:sz w:val="26"/>
          <w:szCs w:val="26"/>
        </w:rPr>
        <w:t xml:space="preserve"> </w:t>
      </w:r>
      <w:r w:rsidRPr="001D33DF">
        <w:rPr>
          <w:rStyle w:val="231"/>
          <w:sz w:val="26"/>
          <w:szCs w:val="26"/>
          <w:lang w:eastAsia="ru-RU"/>
        </w:rPr>
        <w:t>-</w:t>
      </w:r>
      <w:r w:rsidRPr="001D33DF">
        <w:rPr>
          <w:rFonts w:ascii="Times New Roman" w:hAnsi="Times New Roman" w:cs="Times New Roman"/>
          <w:sz w:val="26"/>
          <w:szCs w:val="26"/>
        </w:rPr>
        <w:t xml:space="preserve"> встановлена потужність гідроелектростанції;</w:t>
      </w:r>
      <w:r w:rsidRPr="001D33DF">
        <w:rPr>
          <w:rStyle w:val="231"/>
          <w:sz w:val="26"/>
          <w:szCs w:val="26"/>
          <w:lang w:eastAsia="ru-RU"/>
        </w:rPr>
        <w:t xml:space="preserve"> </w:t>
      </w:r>
    </w:p>
    <w:p w14:paraId="6CF97CC5" w14:textId="77777777" w:rsidR="001D33DF" w:rsidRPr="001D33DF" w:rsidRDefault="001D33DF" w:rsidP="00103820">
      <w:pPr>
        <w:pStyle w:val="230"/>
        <w:shd w:val="clear" w:color="auto" w:fill="auto"/>
        <w:spacing w:before="0" w:line="276" w:lineRule="auto"/>
        <w:ind w:firstLine="567"/>
        <w:rPr>
          <w:rFonts w:ascii="Times New Roman" w:hAnsi="Times New Roman" w:cs="Times New Roman"/>
          <w:sz w:val="26"/>
          <w:szCs w:val="26"/>
        </w:rPr>
      </w:pPr>
      <w:proofErr w:type="spellStart"/>
      <w:r w:rsidRPr="001D33DF">
        <w:rPr>
          <w:rStyle w:val="231"/>
          <w:sz w:val="26"/>
          <w:szCs w:val="26"/>
          <w:lang w:eastAsia="ru-RU"/>
        </w:rPr>
        <w:t>п</w:t>
      </w:r>
      <w:r w:rsidRPr="001D33DF">
        <w:rPr>
          <w:rStyle w:val="231"/>
          <w:sz w:val="26"/>
          <w:szCs w:val="26"/>
          <w:vertAlign w:val="subscript"/>
          <w:lang w:eastAsia="ru-RU"/>
        </w:rPr>
        <w:t>эу</w:t>
      </w:r>
      <w:proofErr w:type="spellEnd"/>
      <w:r w:rsidRPr="001D33DF">
        <w:rPr>
          <w:rStyle w:val="231"/>
          <w:sz w:val="26"/>
          <w:szCs w:val="26"/>
          <w:lang w:eastAsia="ru-RU"/>
        </w:rPr>
        <w:t xml:space="preserve"> -</w:t>
      </w:r>
      <w:r w:rsidRPr="001D33DF">
        <w:rPr>
          <w:rFonts w:ascii="Times New Roman" w:hAnsi="Times New Roman" w:cs="Times New Roman"/>
          <w:sz w:val="26"/>
          <w:szCs w:val="26"/>
        </w:rPr>
        <w:t xml:space="preserve"> кількість енергоустановок; </w:t>
      </w:r>
      <w:r w:rsidRPr="001D33DF">
        <w:rPr>
          <w:rFonts w:ascii="Times New Roman" w:hAnsi="Times New Roman" w:cs="Times New Roman"/>
          <w:i/>
          <w:sz w:val="26"/>
          <w:szCs w:val="26"/>
        </w:rPr>
        <w:t>р</w:t>
      </w:r>
      <w:r w:rsidRPr="001D33DF">
        <w:rPr>
          <w:rFonts w:ascii="Times New Roman" w:hAnsi="Times New Roman" w:cs="Times New Roman"/>
          <w:sz w:val="26"/>
          <w:szCs w:val="26"/>
        </w:rPr>
        <w:t xml:space="preserve"> - щільність води;</w:t>
      </w:r>
      <w:r w:rsidRPr="001D33DF">
        <w:rPr>
          <w:rStyle w:val="231"/>
          <w:sz w:val="26"/>
          <w:szCs w:val="26"/>
          <w:lang w:eastAsia="ru-RU"/>
        </w:rPr>
        <w:t xml:space="preserve"> </w:t>
      </w:r>
      <w:r w:rsidRPr="001D33DF">
        <w:rPr>
          <w:rStyle w:val="231"/>
          <w:sz w:val="26"/>
          <w:szCs w:val="26"/>
        </w:rPr>
        <w:t xml:space="preserve">g </w:t>
      </w:r>
      <w:r w:rsidRPr="001D33DF">
        <w:rPr>
          <w:rStyle w:val="231"/>
          <w:sz w:val="26"/>
          <w:szCs w:val="26"/>
          <w:lang w:eastAsia="ru-RU"/>
        </w:rPr>
        <w:t>-</w:t>
      </w:r>
      <w:r w:rsidRPr="001D33DF">
        <w:rPr>
          <w:rFonts w:ascii="Times New Roman" w:hAnsi="Times New Roman" w:cs="Times New Roman"/>
          <w:sz w:val="26"/>
          <w:szCs w:val="26"/>
        </w:rPr>
        <w:t xml:space="preserve"> прискорення вільного падіння;</w:t>
      </w:r>
    </w:p>
    <w:p w14:paraId="3A347359" w14:textId="77777777" w:rsidR="001D33DF" w:rsidRPr="001D33DF" w:rsidRDefault="001D33DF" w:rsidP="00103820">
      <w:pPr>
        <w:pStyle w:val="230"/>
        <w:shd w:val="clear" w:color="auto" w:fill="auto"/>
        <w:spacing w:before="0" w:line="276" w:lineRule="auto"/>
        <w:ind w:firstLine="567"/>
        <w:rPr>
          <w:rStyle w:val="2310pt"/>
          <w:sz w:val="26"/>
          <w:szCs w:val="26"/>
          <w:lang w:eastAsia="ru-RU"/>
        </w:rPr>
      </w:pPr>
      <w:proofErr w:type="spellStart"/>
      <w:r w:rsidRPr="001D33DF">
        <w:rPr>
          <w:rStyle w:val="231"/>
          <w:sz w:val="26"/>
          <w:szCs w:val="26"/>
        </w:rPr>
        <w:t>Q</w:t>
      </w:r>
      <w:r w:rsidRPr="001D33DF">
        <w:rPr>
          <w:rStyle w:val="231"/>
          <w:sz w:val="26"/>
          <w:szCs w:val="26"/>
          <w:vertAlign w:val="subscript"/>
        </w:rPr>
        <w:t>p</w:t>
      </w:r>
      <w:proofErr w:type="spellEnd"/>
      <w:r w:rsidRPr="001D33DF">
        <w:rPr>
          <w:rStyle w:val="231"/>
          <w:sz w:val="26"/>
          <w:szCs w:val="26"/>
        </w:rPr>
        <w:t xml:space="preserve"> </w:t>
      </w:r>
      <w:r w:rsidRPr="001D33DF">
        <w:rPr>
          <w:rStyle w:val="231"/>
          <w:sz w:val="26"/>
          <w:szCs w:val="26"/>
          <w:lang w:eastAsia="ru-RU"/>
        </w:rPr>
        <w:t>-</w:t>
      </w:r>
      <w:r w:rsidRPr="001D33DF">
        <w:rPr>
          <w:rFonts w:ascii="Times New Roman" w:hAnsi="Times New Roman" w:cs="Times New Roman"/>
          <w:sz w:val="26"/>
          <w:szCs w:val="26"/>
        </w:rPr>
        <w:t xml:space="preserve"> розрахункова витрата річки;</w:t>
      </w:r>
      <w:r w:rsidRPr="001D33DF">
        <w:rPr>
          <w:rStyle w:val="2310pt"/>
          <w:sz w:val="26"/>
          <w:szCs w:val="26"/>
          <w:lang w:eastAsia="ru-RU"/>
        </w:rPr>
        <w:t xml:space="preserve"> </w:t>
      </w:r>
      <w:proofErr w:type="spellStart"/>
      <w:r w:rsidRPr="001D33DF">
        <w:rPr>
          <w:rFonts w:ascii="Times New Roman" w:hAnsi="Times New Roman" w:cs="Times New Roman"/>
          <w:color w:val="000000"/>
          <w:sz w:val="26"/>
          <w:szCs w:val="26"/>
          <w:shd w:val="clear" w:color="auto" w:fill="FFFFFF"/>
        </w:rPr>
        <w:t>η</w:t>
      </w:r>
      <w:r w:rsidRPr="001D33DF">
        <w:rPr>
          <w:rFonts w:ascii="Times New Roman" w:hAnsi="Times New Roman" w:cs="Times New Roman"/>
          <w:color w:val="000000"/>
          <w:sz w:val="26"/>
          <w:szCs w:val="26"/>
          <w:shd w:val="clear" w:color="auto" w:fill="FFFFFF"/>
          <w:vertAlign w:val="subscript"/>
        </w:rPr>
        <w:t>еу</w:t>
      </w:r>
      <w:proofErr w:type="spellEnd"/>
      <w:r w:rsidRPr="001D33DF">
        <w:rPr>
          <w:rFonts w:ascii="Times New Roman" w:hAnsi="Times New Roman" w:cs="Times New Roman"/>
          <w:sz w:val="26"/>
          <w:szCs w:val="26"/>
        </w:rPr>
        <w:t xml:space="preserve"> -</w:t>
      </w:r>
      <w:r>
        <w:rPr>
          <w:rFonts w:ascii="Times New Roman" w:hAnsi="Times New Roman" w:cs="Times New Roman"/>
          <w:sz w:val="26"/>
          <w:szCs w:val="26"/>
        </w:rPr>
        <w:t xml:space="preserve"> </w:t>
      </w:r>
      <w:r w:rsidRPr="001D33DF">
        <w:rPr>
          <w:rFonts w:ascii="Times New Roman" w:hAnsi="Times New Roman" w:cs="Times New Roman"/>
          <w:sz w:val="26"/>
          <w:szCs w:val="26"/>
        </w:rPr>
        <w:t xml:space="preserve">ККД </w:t>
      </w:r>
      <w:r>
        <w:rPr>
          <w:rFonts w:ascii="Times New Roman" w:hAnsi="Times New Roman" w:cs="Times New Roman"/>
          <w:sz w:val="26"/>
          <w:szCs w:val="26"/>
        </w:rPr>
        <w:t>е</w:t>
      </w:r>
      <w:r w:rsidRPr="001D33DF">
        <w:rPr>
          <w:rFonts w:ascii="Times New Roman" w:hAnsi="Times New Roman" w:cs="Times New Roman"/>
          <w:sz w:val="26"/>
          <w:szCs w:val="26"/>
        </w:rPr>
        <w:t>нергоустановки</w:t>
      </w:r>
      <w:r>
        <w:rPr>
          <w:rFonts w:ascii="Times New Roman" w:hAnsi="Times New Roman" w:cs="Times New Roman"/>
          <w:sz w:val="26"/>
          <w:szCs w:val="26"/>
        </w:rPr>
        <w:t>;</w:t>
      </w:r>
    </w:p>
    <w:p w14:paraId="0939F8D3" w14:textId="77777777" w:rsidR="001D33DF" w:rsidRPr="001D33DF" w:rsidRDefault="001D33DF" w:rsidP="00103820">
      <w:pPr>
        <w:pStyle w:val="230"/>
        <w:spacing w:before="0" w:line="276" w:lineRule="auto"/>
        <w:ind w:firstLine="567"/>
        <w:rPr>
          <w:rFonts w:ascii="Times New Roman" w:hAnsi="Times New Roman" w:cs="Times New Roman"/>
          <w:sz w:val="26"/>
          <w:szCs w:val="26"/>
        </w:rPr>
      </w:pPr>
      <w:proofErr w:type="spellStart"/>
      <w:r w:rsidRPr="001D33DF">
        <w:rPr>
          <w:rStyle w:val="2310pt"/>
          <w:sz w:val="26"/>
          <w:szCs w:val="26"/>
        </w:rPr>
        <w:t>K</w:t>
      </w:r>
      <w:r w:rsidRPr="001D33DF">
        <w:rPr>
          <w:rStyle w:val="2310pt"/>
          <w:sz w:val="26"/>
          <w:szCs w:val="26"/>
          <w:vertAlign w:val="subscript"/>
        </w:rPr>
        <w:t>q</w:t>
      </w:r>
      <w:proofErr w:type="spellEnd"/>
      <w:r w:rsidRPr="001D33DF">
        <w:rPr>
          <w:rStyle w:val="231"/>
          <w:sz w:val="26"/>
          <w:szCs w:val="26"/>
        </w:rPr>
        <w:t xml:space="preserve"> </w:t>
      </w:r>
      <w:r w:rsidRPr="001D33DF">
        <w:rPr>
          <w:rStyle w:val="231"/>
          <w:sz w:val="26"/>
          <w:szCs w:val="26"/>
          <w:lang w:eastAsia="ru-RU"/>
        </w:rPr>
        <w:t>-</w:t>
      </w:r>
      <w:r w:rsidRPr="001D33DF">
        <w:rPr>
          <w:rFonts w:ascii="Times New Roman" w:hAnsi="Times New Roman" w:cs="Times New Roman"/>
          <w:sz w:val="26"/>
          <w:szCs w:val="26"/>
        </w:rPr>
        <w:t xml:space="preserve"> коефіцієнт витрати (відношення витрати води </w:t>
      </w:r>
      <w:r w:rsidRPr="001D33DF">
        <w:rPr>
          <w:rFonts w:ascii="Times New Roman" w:hAnsi="Times New Roman" w:cs="Times New Roman"/>
          <w:i/>
          <w:sz w:val="26"/>
          <w:szCs w:val="26"/>
        </w:rPr>
        <w:t>Q</w:t>
      </w:r>
      <w:r w:rsidRPr="001D33DF">
        <w:rPr>
          <w:rFonts w:ascii="Times New Roman" w:hAnsi="Times New Roman" w:cs="Times New Roman"/>
          <w:sz w:val="26"/>
          <w:szCs w:val="26"/>
        </w:rPr>
        <w:t xml:space="preserve">, що проходить через ГЕС, до розрахунковій витраті річки </w:t>
      </w:r>
      <w:proofErr w:type="spellStart"/>
      <w:r w:rsidRPr="001D33DF">
        <w:rPr>
          <w:rFonts w:ascii="Times New Roman" w:hAnsi="Times New Roman" w:cs="Times New Roman"/>
          <w:i/>
          <w:sz w:val="26"/>
          <w:szCs w:val="26"/>
        </w:rPr>
        <w:t>Q</w:t>
      </w:r>
      <w:r w:rsidRPr="001D33DF">
        <w:rPr>
          <w:rFonts w:ascii="Times New Roman" w:hAnsi="Times New Roman" w:cs="Times New Roman"/>
          <w:i/>
          <w:sz w:val="26"/>
          <w:szCs w:val="26"/>
          <w:vertAlign w:val="subscript"/>
        </w:rPr>
        <w:t>p</w:t>
      </w:r>
      <w:proofErr w:type="spellEnd"/>
      <w:r w:rsidRPr="001D33DF">
        <w:rPr>
          <w:rFonts w:ascii="Times New Roman" w:hAnsi="Times New Roman" w:cs="Times New Roman"/>
          <w:sz w:val="26"/>
          <w:szCs w:val="26"/>
        </w:rPr>
        <w:t xml:space="preserve">), для гребель ГЕС коефіцієнт витрати дорівнює одиниці, а для дериваційної - значно менше одиниці; </w:t>
      </w:r>
      <w:r w:rsidRPr="001D33DF">
        <w:rPr>
          <w:rFonts w:ascii="Times New Roman" w:hAnsi="Times New Roman" w:cs="Times New Roman"/>
          <w:i/>
          <w:sz w:val="26"/>
          <w:szCs w:val="26"/>
        </w:rPr>
        <w:t>H</w:t>
      </w:r>
      <w:r w:rsidRPr="001D33DF">
        <w:rPr>
          <w:rFonts w:ascii="Times New Roman" w:hAnsi="Times New Roman" w:cs="Times New Roman"/>
          <w:sz w:val="26"/>
          <w:szCs w:val="26"/>
        </w:rPr>
        <w:t xml:space="preserve"> - корисний напір (натиск </w:t>
      </w:r>
      <w:proofErr w:type="spellStart"/>
      <w:r w:rsidRPr="001D33DF">
        <w:rPr>
          <w:rFonts w:ascii="Times New Roman" w:hAnsi="Times New Roman" w:cs="Times New Roman"/>
          <w:sz w:val="26"/>
          <w:szCs w:val="26"/>
        </w:rPr>
        <w:t>нетто</w:t>
      </w:r>
      <w:proofErr w:type="spellEnd"/>
      <w:r w:rsidRPr="001D33DF">
        <w:rPr>
          <w:rFonts w:ascii="Times New Roman" w:hAnsi="Times New Roman" w:cs="Times New Roman"/>
          <w:sz w:val="26"/>
          <w:szCs w:val="26"/>
        </w:rPr>
        <w:t>);</w:t>
      </w:r>
    </w:p>
    <w:p w14:paraId="100B61D0"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Якщо значення встановленої потужності ГЕС і розрахункова витрата річки визначені, то наступним етапом буде вибір енергоагрегату.</w:t>
      </w:r>
      <w:r w:rsidR="006007D8">
        <w:rPr>
          <w:rFonts w:ascii="Times New Roman" w:hAnsi="Times New Roman" w:cs="Times New Roman"/>
          <w:sz w:val="26"/>
          <w:szCs w:val="26"/>
          <w:lang w:val="uk-UA"/>
        </w:rPr>
        <w:t xml:space="preserve"> </w:t>
      </w:r>
      <w:r w:rsidRPr="001D33DF">
        <w:rPr>
          <w:rFonts w:ascii="Times New Roman" w:hAnsi="Times New Roman" w:cs="Times New Roman"/>
          <w:sz w:val="26"/>
          <w:szCs w:val="26"/>
          <w:lang w:val="uk-UA"/>
        </w:rPr>
        <w:t xml:space="preserve">Залежно від необхідної потужності і витрати річки можливі безлічі рішень, що реалізують вироблення необхідного обсягу електроенергії, що досягається за рахунок варіації типів і кількості встановлюваних енергоагрегатів. Вибір оптимальної кількості </w:t>
      </w:r>
      <w:proofErr w:type="spellStart"/>
      <w:r w:rsidRPr="001D33DF">
        <w:rPr>
          <w:rFonts w:ascii="Times New Roman" w:hAnsi="Times New Roman" w:cs="Times New Roman"/>
          <w:sz w:val="26"/>
          <w:szCs w:val="26"/>
          <w:lang w:val="uk-UA"/>
        </w:rPr>
        <w:t>енергоагрегатов</w:t>
      </w:r>
      <w:proofErr w:type="spellEnd"/>
      <w:r w:rsidRPr="001D33DF">
        <w:rPr>
          <w:rFonts w:ascii="Times New Roman" w:hAnsi="Times New Roman" w:cs="Times New Roman"/>
          <w:sz w:val="26"/>
          <w:szCs w:val="26"/>
          <w:lang w:val="uk-UA"/>
        </w:rPr>
        <w:t xml:space="preserve"> і їх типів можна звести до вирішення завдання оптимізації. </w:t>
      </w:r>
    </w:p>
    <w:p w14:paraId="1FB43405"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 xml:space="preserve">Загальноприйнятим показником, що характеризує економічну доцільність того чи іншого рішення при проектуванні </w:t>
      </w:r>
      <w:proofErr w:type="spellStart"/>
      <w:r w:rsidRPr="001D33DF">
        <w:rPr>
          <w:rFonts w:ascii="Times New Roman" w:hAnsi="Times New Roman" w:cs="Times New Roman"/>
          <w:sz w:val="26"/>
          <w:szCs w:val="26"/>
          <w:lang w:val="uk-UA"/>
        </w:rPr>
        <w:t>мікроГЕС</w:t>
      </w:r>
      <w:proofErr w:type="spellEnd"/>
      <w:r w:rsidRPr="001D33DF">
        <w:rPr>
          <w:rFonts w:ascii="Times New Roman" w:hAnsi="Times New Roman" w:cs="Times New Roman"/>
          <w:sz w:val="26"/>
          <w:szCs w:val="26"/>
          <w:lang w:val="uk-UA"/>
        </w:rPr>
        <w:t>, є вартість одного кіловата встановленої потужності, і найбільш ефективне рішення відповідає мінімальному значенню цього показника:</w:t>
      </w:r>
    </w:p>
    <w:p w14:paraId="5F3C53EB" w14:textId="77777777" w:rsidR="001D33DF" w:rsidRPr="001D33DF" w:rsidRDefault="006007D8" w:rsidP="001D33DF">
      <w:pPr>
        <w:spacing w:after="0" w:line="264" w:lineRule="auto"/>
        <w:ind w:firstLine="567"/>
        <w:jc w:val="center"/>
        <w:rPr>
          <w:rFonts w:ascii="Times New Roman" w:hAnsi="Times New Roman" w:cs="Times New Roman"/>
          <w:sz w:val="26"/>
          <w:szCs w:val="26"/>
          <w:lang w:val="uk-UA"/>
        </w:rPr>
      </w:pPr>
      <w:r w:rsidRPr="001D33DF">
        <w:rPr>
          <w:rFonts w:ascii="Times New Roman" w:hAnsi="Times New Roman" w:cs="Times New Roman"/>
          <w:position w:val="-34"/>
          <w:sz w:val="26"/>
          <w:szCs w:val="26"/>
          <w:lang w:val="uk-UA"/>
        </w:rPr>
        <w:object w:dxaOrig="2500" w:dyaOrig="780" w14:anchorId="0A5D2901">
          <v:shape id="_x0000_i1139" type="#_x0000_t75" style="width:91.5pt;height:28.5pt" o:ole="">
            <v:imagedata r:id="rId73" o:title=""/>
          </v:shape>
          <o:OLEObject Type="Embed" ProgID="Equation.3" ShapeID="_x0000_i1139" DrawAspect="Content" ObjectID="_1666119286" r:id="rId74"/>
        </w:object>
      </w:r>
    </w:p>
    <w:p w14:paraId="286C4FBD"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sz w:val="26"/>
          <w:szCs w:val="26"/>
          <w:lang w:val="uk-UA"/>
        </w:rPr>
        <w:t>де</w:t>
      </w:r>
      <w:r w:rsidRPr="001D33DF">
        <w:rPr>
          <w:rStyle w:val="230pt"/>
          <w:sz w:val="26"/>
          <w:szCs w:val="26"/>
          <w:lang w:val="uk-UA"/>
        </w:rPr>
        <w:t xml:space="preserve"> </w:t>
      </w:r>
      <w:proofErr w:type="spellStart"/>
      <w:r w:rsidRPr="001D33DF">
        <w:rPr>
          <w:rStyle w:val="230pt"/>
          <w:i/>
          <w:sz w:val="26"/>
          <w:szCs w:val="26"/>
          <w:lang w:val="uk-UA"/>
        </w:rPr>
        <w:t>С</w:t>
      </w:r>
      <w:r w:rsidRPr="001D33DF">
        <w:rPr>
          <w:rStyle w:val="230pt"/>
          <w:sz w:val="26"/>
          <w:szCs w:val="26"/>
          <w:vertAlign w:val="subscript"/>
          <w:lang w:val="uk-UA"/>
        </w:rPr>
        <w:t>кВт</w:t>
      </w:r>
      <w:proofErr w:type="spellEnd"/>
      <w:r w:rsidRPr="001D33DF">
        <w:rPr>
          <w:rFonts w:ascii="Times New Roman" w:hAnsi="Times New Roman" w:cs="Times New Roman"/>
          <w:sz w:val="26"/>
          <w:szCs w:val="26"/>
          <w:lang w:val="uk-UA"/>
        </w:rPr>
        <w:t xml:space="preserve"> - вартість 1 кВт встановленої потужності; </w:t>
      </w:r>
    </w:p>
    <w:p w14:paraId="5E3BD8AE" w14:textId="77777777" w:rsidR="001D33DF" w:rsidRPr="001D33DF" w:rsidRDefault="001D33DF" w:rsidP="00103820">
      <w:pPr>
        <w:spacing w:after="0" w:line="276" w:lineRule="auto"/>
        <w:ind w:firstLine="567"/>
        <w:jc w:val="both"/>
        <w:rPr>
          <w:rFonts w:ascii="Times New Roman" w:hAnsi="Times New Roman" w:cs="Times New Roman"/>
          <w:sz w:val="26"/>
          <w:szCs w:val="26"/>
          <w:lang w:val="uk-UA"/>
        </w:rPr>
      </w:pPr>
      <w:r w:rsidRPr="001D33DF">
        <w:rPr>
          <w:rFonts w:ascii="Times New Roman" w:hAnsi="Times New Roman" w:cs="Times New Roman"/>
          <w:i/>
          <w:sz w:val="26"/>
          <w:szCs w:val="26"/>
          <w:lang w:val="uk-UA"/>
        </w:rPr>
        <w:t>С</w:t>
      </w:r>
      <w:r w:rsidRPr="001D33DF">
        <w:rPr>
          <w:rFonts w:ascii="Times New Roman" w:hAnsi="Times New Roman" w:cs="Times New Roman"/>
          <w:sz w:val="26"/>
          <w:szCs w:val="26"/>
          <w:vertAlign w:val="subscript"/>
          <w:lang w:val="uk-UA"/>
        </w:rPr>
        <w:t>Σ</w:t>
      </w:r>
      <w:r w:rsidRPr="001D33DF">
        <w:rPr>
          <w:rFonts w:ascii="Times New Roman" w:hAnsi="Times New Roman" w:cs="Times New Roman"/>
          <w:sz w:val="26"/>
          <w:szCs w:val="26"/>
          <w:lang w:val="uk-UA"/>
        </w:rPr>
        <w:t xml:space="preserve"> - сумарні капіталовкладення, витрачені на виготовлення, доставку і установку мікро-ГЕС;</w:t>
      </w:r>
      <w:r w:rsidR="006007D8">
        <w:rPr>
          <w:rFonts w:ascii="Times New Roman" w:hAnsi="Times New Roman" w:cs="Times New Roman"/>
          <w:sz w:val="26"/>
          <w:szCs w:val="26"/>
          <w:lang w:val="uk-UA"/>
        </w:rPr>
        <w:t xml:space="preserve"> </w:t>
      </w:r>
      <w:r w:rsidRPr="001D33DF">
        <w:rPr>
          <w:rFonts w:ascii="Times New Roman" w:hAnsi="Times New Roman" w:cs="Times New Roman"/>
          <w:i/>
          <w:sz w:val="26"/>
          <w:szCs w:val="26"/>
          <w:lang w:val="en-US"/>
        </w:rPr>
        <w:t>N</w:t>
      </w:r>
      <w:r w:rsidRPr="001D33DF">
        <w:rPr>
          <w:rFonts w:ascii="Times New Roman" w:hAnsi="Times New Roman" w:cs="Times New Roman"/>
          <w:sz w:val="26"/>
          <w:szCs w:val="26"/>
          <w:vertAlign w:val="subscript"/>
          <w:lang w:val="uk-UA"/>
        </w:rPr>
        <w:t>ГЕС</w:t>
      </w:r>
      <w:r w:rsidRPr="001D33DF">
        <w:rPr>
          <w:rFonts w:ascii="Times New Roman" w:hAnsi="Times New Roman" w:cs="Times New Roman"/>
          <w:sz w:val="26"/>
          <w:szCs w:val="26"/>
          <w:lang w:val="uk-UA"/>
        </w:rPr>
        <w:t xml:space="preserve"> - сумарна потужність мікро-ГЕС.</w:t>
      </w:r>
    </w:p>
    <w:p w14:paraId="38F46EF1" w14:textId="77777777" w:rsidR="001D33DF" w:rsidRPr="001D33DF" w:rsidRDefault="001D33DF" w:rsidP="00103820">
      <w:pPr>
        <w:spacing w:after="0" w:line="276" w:lineRule="auto"/>
        <w:ind w:firstLine="567"/>
        <w:jc w:val="both"/>
        <w:rPr>
          <w:rFonts w:ascii="Times New Roman" w:hAnsi="Times New Roman" w:cs="Times New Roman"/>
          <w:sz w:val="26"/>
          <w:szCs w:val="26"/>
          <w:shd w:val="clear" w:color="auto" w:fill="FFFFFF"/>
          <w:lang w:val="uk-UA"/>
        </w:rPr>
      </w:pPr>
      <w:r w:rsidRPr="001D33DF">
        <w:rPr>
          <w:rFonts w:ascii="Times New Roman" w:hAnsi="Times New Roman" w:cs="Times New Roman"/>
          <w:sz w:val="26"/>
          <w:szCs w:val="26"/>
          <w:shd w:val="clear" w:color="auto" w:fill="FFFFFF"/>
          <w:lang w:val="uk-UA"/>
        </w:rPr>
        <w:t xml:space="preserve">Греблі ГЕС зазвичай застосовують для великих </w:t>
      </w:r>
      <w:proofErr w:type="spellStart"/>
      <w:r w:rsidRPr="001D33DF">
        <w:rPr>
          <w:rFonts w:ascii="Times New Roman" w:hAnsi="Times New Roman" w:cs="Times New Roman"/>
          <w:sz w:val="26"/>
          <w:szCs w:val="26"/>
          <w:shd w:val="clear" w:color="auto" w:fill="FFFFFF"/>
          <w:lang w:val="uk-UA"/>
        </w:rPr>
        <w:t>потужностей</w:t>
      </w:r>
      <w:proofErr w:type="spellEnd"/>
      <w:r w:rsidRPr="001D33DF">
        <w:rPr>
          <w:rFonts w:ascii="Times New Roman" w:hAnsi="Times New Roman" w:cs="Times New Roman"/>
          <w:sz w:val="26"/>
          <w:szCs w:val="26"/>
          <w:shd w:val="clear" w:color="auto" w:fill="FFFFFF"/>
          <w:lang w:val="uk-UA"/>
        </w:rPr>
        <w:t xml:space="preserve"> і вартість кожної греблі залежить від місцевих умов, то для ефективного застосування даної методики необхідний цілий ряд відомостей та матеріалів, що характеризують умови будівництва. Ці дані отримують в результаті досліджень і збору необхідних матеріалів і відомостей, які висвітлюють такі питання:</w:t>
      </w:r>
    </w:p>
    <w:p w14:paraId="1450E454" w14:textId="77777777" w:rsidR="001D33DF" w:rsidRPr="001D33DF" w:rsidRDefault="001D33DF" w:rsidP="00103820">
      <w:pPr>
        <w:spacing w:after="0" w:line="276" w:lineRule="auto"/>
        <w:ind w:firstLine="567"/>
        <w:jc w:val="both"/>
        <w:rPr>
          <w:rFonts w:ascii="Times New Roman" w:hAnsi="Times New Roman" w:cs="Times New Roman"/>
          <w:sz w:val="26"/>
          <w:szCs w:val="26"/>
          <w:shd w:val="clear" w:color="auto" w:fill="FFFFFF"/>
          <w:lang w:val="uk-UA"/>
        </w:rPr>
      </w:pPr>
      <w:r w:rsidRPr="001D33DF">
        <w:rPr>
          <w:rFonts w:ascii="Times New Roman" w:hAnsi="Times New Roman" w:cs="Times New Roman"/>
          <w:sz w:val="26"/>
          <w:szCs w:val="26"/>
          <w:shd w:val="clear" w:color="auto" w:fill="FFFFFF"/>
          <w:lang w:val="uk-UA"/>
        </w:rPr>
        <w:t xml:space="preserve">а) рельєф, рослинність, існуючі споруди, населені пункти та інші об'єкти на водозборі і поблизу будівництва майбутньої станції; </w:t>
      </w:r>
    </w:p>
    <w:p w14:paraId="7E5416A5" w14:textId="77777777" w:rsidR="001D33DF" w:rsidRPr="001D33DF" w:rsidRDefault="001D33DF" w:rsidP="00103820">
      <w:pPr>
        <w:spacing w:after="0" w:line="276" w:lineRule="auto"/>
        <w:ind w:firstLine="567"/>
        <w:jc w:val="both"/>
        <w:rPr>
          <w:rFonts w:ascii="Times New Roman" w:hAnsi="Times New Roman" w:cs="Times New Roman"/>
          <w:sz w:val="26"/>
          <w:szCs w:val="26"/>
          <w:shd w:val="clear" w:color="auto" w:fill="FFFFFF"/>
          <w:lang w:val="uk-UA"/>
        </w:rPr>
      </w:pPr>
      <w:r w:rsidRPr="001D33DF">
        <w:rPr>
          <w:rFonts w:ascii="Times New Roman" w:hAnsi="Times New Roman" w:cs="Times New Roman"/>
          <w:sz w:val="26"/>
          <w:szCs w:val="26"/>
          <w:shd w:val="clear" w:color="auto" w:fill="FFFFFF"/>
          <w:lang w:val="uk-UA"/>
        </w:rPr>
        <w:lastRenderedPageBreak/>
        <w:t>б) режим русла і водний режим річки; ці відомості отримують гідрологічними дослідженнями;</w:t>
      </w:r>
    </w:p>
    <w:p w14:paraId="7AF5B79E" w14:textId="77777777" w:rsidR="001D33DF" w:rsidRPr="001D33DF" w:rsidRDefault="001D33DF" w:rsidP="00103820">
      <w:pPr>
        <w:spacing w:after="0" w:line="276" w:lineRule="auto"/>
        <w:ind w:firstLine="567"/>
        <w:jc w:val="both"/>
        <w:rPr>
          <w:rFonts w:ascii="Times New Roman" w:hAnsi="Times New Roman" w:cs="Times New Roman"/>
          <w:sz w:val="26"/>
          <w:szCs w:val="26"/>
          <w:shd w:val="clear" w:color="auto" w:fill="FFFFFF"/>
          <w:lang w:val="uk-UA"/>
        </w:rPr>
      </w:pPr>
      <w:r w:rsidRPr="001D33DF">
        <w:rPr>
          <w:rFonts w:ascii="Times New Roman" w:hAnsi="Times New Roman" w:cs="Times New Roman"/>
          <w:sz w:val="26"/>
          <w:szCs w:val="26"/>
          <w:shd w:val="clear" w:color="auto" w:fill="FFFFFF"/>
          <w:lang w:val="uk-UA"/>
        </w:rPr>
        <w:t xml:space="preserve">в) характер </w:t>
      </w:r>
      <w:proofErr w:type="spellStart"/>
      <w:r w:rsidRPr="001D33DF">
        <w:rPr>
          <w:rFonts w:ascii="Times New Roman" w:hAnsi="Times New Roman" w:cs="Times New Roman"/>
          <w:sz w:val="26"/>
          <w:szCs w:val="26"/>
          <w:shd w:val="clear" w:color="auto" w:fill="FFFFFF"/>
          <w:lang w:val="uk-UA"/>
        </w:rPr>
        <w:t>грунтів</w:t>
      </w:r>
      <w:proofErr w:type="spellEnd"/>
      <w:r w:rsidRPr="001D33DF">
        <w:rPr>
          <w:rFonts w:ascii="Times New Roman" w:hAnsi="Times New Roman" w:cs="Times New Roman"/>
          <w:sz w:val="26"/>
          <w:szCs w:val="26"/>
          <w:shd w:val="clear" w:color="auto" w:fill="FFFFFF"/>
          <w:lang w:val="uk-UA"/>
        </w:rPr>
        <w:t xml:space="preserve"> і підземних вод в підставі майбутніх споруд, наявність місцевих будівельних матеріалів; ці відомості дають геологічні вишукування;</w:t>
      </w:r>
    </w:p>
    <w:p w14:paraId="3F921605" w14:textId="77777777" w:rsidR="001D33DF" w:rsidRPr="001D33DF" w:rsidRDefault="001D33DF" w:rsidP="00103820">
      <w:pPr>
        <w:spacing w:after="0" w:line="276" w:lineRule="auto"/>
        <w:ind w:firstLine="567"/>
        <w:jc w:val="both"/>
        <w:rPr>
          <w:rFonts w:ascii="Times New Roman" w:hAnsi="Times New Roman" w:cs="Times New Roman"/>
          <w:sz w:val="26"/>
          <w:szCs w:val="26"/>
          <w:shd w:val="clear" w:color="auto" w:fill="FFFFFF"/>
          <w:lang w:val="uk-UA"/>
        </w:rPr>
      </w:pPr>
      <w:r w:rsidRPr="001D33DF">
        <w:rPr>
          <w:rFonts w:ascii="Times New Roman" w:hAnsi="Times New Roman" w:cs="Times New Roman"/>
          <w:sz w:val="26"/>
          <w:szCs w:val="26"/>
          <w:shd w:val="clear" w:color="auto" w:fill="FFFFFF"/>
          <w:lang w:val="uk-UA"/>
        </w:rPr>
        <w:t xml:space="preserve">г) економіка району (наявність робочої сили, механізмів, енергії, можливості збуту електроенергії, дорожньої мережі та т. д.). </w:t>
      </w:r>
    </w:p>
    <w:p w14:paraId="62638DC3" w14:textId="77777777" w:rsidR="00AB3F99" w:rsidRDefault="001D33DF" w:rsidP="00103820">
      <w:pPr>
        <w:spacing w:after="0" w:line="276" w:lineRule="auto"/>
        <w:ind w:firstLine="567"/>
        <w:jc w:val="both"/>
        <w:rPr>
          <w:rFonts w:ascii="Times New Roman" w:hAnsi="Times New Roman" w:cs="Times New Roman"/>
          <w:sz w:val="26"/>
          <w:szCs w:val="26"/>
          <w:shd w:val="clear" w:color="auto" w:fill="FFFFFF"/>
          <w:lang w:val="uk-UA"/>
        </w:rPr>
      </w:pPr>
      <w:r w:rsidRPr="001D33DF">
        <w:rPr>
          <w:rFonts w:ascii="Times New Roman" w:hAnsi="Times New Roman" w:cs="Times New Roman"/>
          <w:sz w:val="26"/>
          <w:szCs w:val="26"/>
          <w:shd w:val="clear" w:color="auto" w:fill="FFFFFF"/>
          <w:lang w:val="uk-UA"/>
        </w:rPr>
        <w:t>Економічні відомості збирають при економічному обстеженні району будівництва.</w:t>
      </w:r>
    </w:p>
    <w:p w14:paraId="20426AC7" w14:textId="77777777" w:rsidR="00103820" w:rsidRDefault="00103820" w:rsidP="00103820">
      <w:pPr>
        <w:spacing w:after="0" w:line="276" w:lineRule="auto"/>
        <w:ind w:firstLine="567"/>
        <w:jc w:val="both"/>
        <w:rPr>
          <w:rFonts w:ascii="Times New Roman" w:hAnsi="Times New Roman" w:cs="Times New Roman"/>
          <w:sz w:val="26"/>
          <w:szCs w:val="26"/>
          <w:shd w:val="clear" w:color="auto" w:fill="FFFFFF"/>
          <w:lang w:val="uk-UA"/>
        </w:rPr>
      </w:pPr>
    </w:p>
    <w:p w14:paraId="2F070E37" w14:textId="77777777" w:rsidR="00103820" w:rsidRDefault="00103820" w:rsidP="00103820">
      <w:pPr>
        <w:spacing w:after="0" w:line="276" w:lineRule="auto"/>
        <w:ind w:firstLine="567"/>
        <w:jc w:val="both"/>
        <w:rPr>
          <w:rFonts w:ascii="Times New Roman" w:hAnsi="Times New Roman" w:cs="Times New Roman"/>
          <w:sz w:val="26"/>
          <w:szCs w:val="26"/>
          <w:shd w:val="clear" w:color="auto" w:fill="FFFFFF"/>
          <w:lang w:val="uk-UA"/>
        </w:rPr>
      </w:pPr>
    </w:p>
    <w:p w14:paraId="3CB9171E" w14:textId="77777777" w:rsidR="00E9711F" w:rsidRPr="00103820" w:rsidRDefault="00E9711F" w:rsidP="00E9711F">
      <w:pPr>
        <w:spacing w:after="0" w:line="264" w:lineRule="auto"/>
        <w:ind w:firstLine="567"/>
        <w:jc w:val="center"/>
        <w:rPr>
          <w:rFonts w:ascii="Times New Roman" w:hAnsi="Times New Roman" w:cs="Times New Roman"/>
          <w:b/>
          <w:sz w:val="28"/>
          <w:szCs w:val="28"/>
          <w:shd w:val="clear" w:color="auto" w:fill="FFFFFF"/>
          <w:lang w:val="uk-UA"/>
        </w:rPr>
      </w:pPr>
      <w:r w:rsidRPr="00103820">
        <w:rPr>
          <w:rFonts w:ascii="Times New Roman" w:hAnsi="Times New Roman" w:cs="Times New Roman"/>
          <w:b/>
          <w:sz w:val="28"/>
          <w:szCs w:val="28"/>
          <w:shd w:val="clear" w:color="auto" w:fill="FFFFFF"/>
          <w:lang w:val="uk-UA"/>
        </w:rPr>
        <w:t>Лекція № 12</w:t>
      </w:r>
    </w:p>
    <w:p w14:paraId="23B8AA26" w14:textId="77777777" w:rsidR="00E9711F" w:rsidRPr="00E9711F" w:rsidRDefault="00E9711F" w:rsidP="00E9711F">
      <w:pPr>
        <w:spacing w:after="0" w:line="264" w:lineRule="auto"/>
        <w:ind w:firstLine="567"/>
        <w:jc w:val="center"/>
        <w:rPr>
          <w:rFonts w:ascii="Times New Roman" w:hAnsi="Times New Roman" w:cs="Times New Roman"/>
          <w:sz w:val="26"/>
          <w:szCs w:val="26"/>
          <w:shd w:val="clear" w:color="auto" w:fill="FFFFFF"/>
          <w:lang w:val="uk-UA"/>
        </w:rPr>
      </w:pPr>
    </w:p>
    <w:p w14:paraId="7E643BE2" w14:textId="256ECBF8" w:rsidR="00103820" w:rsidRDefault="00E9711F" w:rsidP="00103820">
      <w:pPr>
        <w:spacing w:after="0" w:line="276" w:lineRule="auto"/>
        <w:ind w:firstLine="567"/>
        <w:jc w:val="center"/>
        <w:rPr>
          <w:rFonts w:ascii="Times New Roman" w:hAnsi="Times New Roman" w:cs="Times New Roman"/>
          <w:b/>
          <w:sz w:val="24"/>
          <w:szCs w:val="24"/>
          <w:lang w:val="uk-UA"/>
        </w:rPr>
      </w:pPr>
      <w:r w:rsidRPr="00445F05">
        <w:rPr>
          <w:rFonts w:ascii="Times New Roman" w:hAnsi="Times New Roman" w:cs="Times New Roman"/>
          <w:b/>
          <w:sz w:val="24"/>
          <w:szCs w:val="24"/>
          <w:lang w:val="uk-UA"/>
        </w:rPr>
        <w:t>ЕКОНОМІЧНЕ ПОРІВНЯННЯ В</w:t>
      </w:r>
      <w:r w:rsidR="00145F74">
        <w:rPr>
          <w:rFonts w:ascii="Times New Roman" w:hAnsi="Times New Roman" w:cs="Times New Roman"/>
          <w:b/>
          <w:sz w:val="24"/>
          <w:szCs w:val="24"/>
          <w:lang w:val="uk-UA"/>
        </w:rPr>
        <w:t>Е</w:t>
      </w:r>
      <w:r w:rsidRPr="00445F05">
        <w:rPr>
          <w:rFonts w:ascii="Times New Roman" w:hAnsi="Times New Roman" w:cs="Times New Roman"/>
          <w:b/>
          <w:sz w:val="24"/>
          <w:szCs w:val="24"/>
          <w:lang w:val="uk-UA"/>
        </w:rPr>
        <w:t xml:space="preserve">У З РІЗНИМИ ТИПАМИ </w:t>
      </w:r>
    </w:p>
    <w:p w14:paraId="665A4343" w14:textId="77777777" w:rsidR="00E9711F" w:rsidRPr="00445F05" w:rsidRDefault="00E9711F" w:rsidP="00103820">
      <w:pPr>
        <w:spacing w:after="0" w:line="276" w:lineRule="auto"/>
        <w:ind w:firstLine="567"/>
        <w:jc w:val="center"/>
        <w:rPr>
          <w:rFonts w:ascii="Times New Roman" w:hAnsi="Times New Roman" w:cs="Times New Roman"/>
          <w:b/>
          <w:sz w:val="24"/>
          <w:szCs w:val="24"/>
          <w:lang w:val="uk-UA"/>
        </w:rPr>
      </w:pPr>
      <w:r w:rsidRPr="00445F05">
        <w:rPr>
          <w:rFonts w:ascii="Times New Roman" w:hAnsi="Times New Roman" w:cs="Times New Roman"/>
          <w:b/>
          <w:sz w:val="24"/>
          <w:szCs w:val="24"/>
          <w:lang w:val="uk-UA"/>
        </w:rPr>
        <w:t>ЕЛЕКТРИЧНИХ ГЕНЕРАТОРІВ ЗМІННОГО СТРУМУ</w:t>
      </w:r>
    </w:p>
    <w:p w14:paraId="2FD34C6A" w14:textId="77777777" w:rsidR="00E9711F" w:rsidRPr="00445F05" w:rsidRDefault="00E9711F" w:rsidP="00103820">
      <w:pPr>
        <w:spacing w:after="0" w:line="276" w:lineRule="auto"/>
        <w:ind w:firstLine="567"/>
        <w:jc w:val="center"/>
        <w:rPr>
          <w:rFonts w:ascii="Times New Roman" w:hAnsi="Times New Roman" w:cs="Times New Roman"/>
          <w:sz w:val="20"/>
          <w:szCs w:val="20"/>
          <w:lang w:val="uk-UA"/>
        </w:rPr>
      </w:pPr>
    </w:p>
    <w:p w14:paraId="582747A3" w14:textId="77777777" w:rsidR="00E9711F" w:rsidRPr="00E9711F" w:rsidRDefault="00E9711F" w:rsidP="00103820">
      <w:pPr>
        <w:spacing w:after="0" w:line="276" w:lineRule="auto"/>
        <w:ind w:firstLine="567"/>
        <w:jc w:val="both"/>
        <w:rPr>
          <w:rFonts w:ascii="Times New Roman" w:hAnsi="Times New Roman" w:cs="Times New Roman"/>
          <w:snapToGrid w:val="0"/>
          <w:sz w:val="26"/>
          <w:szCs w:val="26"/>
          <w:lang w:val="uk-UA"/>
        </w:rPr>
      </w:pPr>
      <w:r w:rsidRPr="00E9711F">
        <w:rPr>
          <w:rFonts w:ascii="Times New Roman" w:hAnsi="Times New Roman" w:cs="Times New Roman"/>
          <w:sz w:val="26"/>
          <w:szCs w:val="26"/>
          <w:lang w:val="uk-UA" w:eastAsia="uk-UA"/>
        </w:rPr>
        <w:t xml:space="preserve">Проблеми електроенергетичного комплексу вимагають, як збільшення встановлених </w:t>
      </w:r>
      <w:proofErr w:type="spellStart"/>
      <w:r w:rsidRPr="00E9711F">
        <w:rPr>
          <w:rFonts w:ascii="Times New Roman" w:hAnsi="Times New Roman" w:cs="Times New Roman"/>
          <w:sz w:val="26"/>
          <w:szCs w:val="26"/>
          <w:lang w:val="uk-UA" w:eastAsia="uk-UA"/>
        </w:rPr>
        <w:t>потужностей</w:t>
      </w:r>
      <w:proofErr w:type="spellEnd"/>
      <w:r w:rsidRPr="00E9711F">
        <w:rPr>
          <w:rFonts w:ascii="Times New Roman" w:hAnsi="Times New Roman" w:cs="Times New Roman"/>
          <w:sz w:val="26"/>
          <w:szCs w:val="26"/>
          <w:lang w:val="uk-UA" w:eastAsia="uk-UA"/>
        </w:rPr>
        <w:t xml:space="preserve">, так і зниження втрат у вже працюючих установках і системах. </w:t>
      </w:r>
      <w:r w:rsidRPr="00E9711F">
        <w:rPr>
          <w:rFonts w:ascii="Times New Roman" w:hAnsi="Times New Roman" w:cs="Times New Roman"/>
          <w:snapToGrid w:val="0"/>
          <w:sz w:val="26"/>
          <w:szCs w:val="26"/>
          <w:lang w:val="uk-UA"/>
        </w:rPr>
        <w:t>Одним з найпотужніших нетрадиційних джерел енергії є енергія вітру. Тому на даний момент актуальним є аналіз вітроенергетичних установок (ВЕУ) і розробка технічних рішень, направлених на підвищення ККД ВЕУ і зниження порогу мінімальної швидкості вітру для номінального режиму роботи ВЕУ і, тим самим, розширення території для можливого їх використання.</w:t>
      </w:r>
    </w:p>
    <w:p w14:paraId="75F41CD7" w14:textId="77777777" w:rsidR="00E9711F" w:rsidRPr="00E9711F" w:rsidRDefault="00E9711F" w:rsidP="00103820">
      <w:pPr>
        <w:tabs>
          <w:tab w:val="left" w:pos="180"/>
          <w:tab w:val="left" w:pos="540"/>
        </w:tabs>
        <w:spacing w:after="0" w:line="276" w:lineRule="auto"/>
        <w:ind w:firstLine="567"/>
        <w:jc w:val="both"/>
        <w:rPr>
          <w:rFonts w:ascii="Times New Roman" w:hAnsi="Times New Roman" w:cs="Times New Roman"/>
          <w:sz w:val="26"/>
          <w:szCs w:val="26"/>
          <w:lang w:val="uk-UA" w:eastAsia="uk-UA"/>
        </w:rPr>
      </w:pPr>
      <w:r w:rsidRPr="00E9711F">
        <w:rPr>
          <w:rFonts w:ascii="Times New Roman" w:hAnsi="Times New Roman" w:cs="Times New Roman"/>
          <w:sz w:val="26"/>
          <w:szCs w:val="26"/>
          <w:lang w:val="uk-UA" w:eastAsia="uk-UA"/>
        </w:rPr>
        <w:t xml:space="preserve">Аналіз літературних джерел, технічні дані, опубліковані в </w:t>
      </w:r>
      <w:proofErr w:type="spellStart"/>
      <w:r w:rsidRPr="00E9711F">
        <w:rPr>
          <w:rFonts w:ascii="Times New Roman" w:hAnsi="Times New Roman" w:cs="Times New Roman"/>
          <w:sz w:val="26"/>
          <w:szCs w:val="26"/>
          <w:lang w:val="uk-UA" w:eastAsia="uk-UA"/>
        </w:rPr>
        <w:t>прайсах</w:t>
      </w:r>
      <w:proofErr w:type="spellEnd"/>
      <w:r w:rsidRPr="00E9711F">
        <w:rPr>
          <w:rFonts w:ascii="Times New Roman" w:hAnsi="Times New Roman" w:cs="Times New Roman"/>
          <w:sz w:val="26"/>
          <w:szCs w:val="26"/>
          <w:lang w:val="uk-UA" w:eastAsia="uk-UA"/>
        </w:rPr>
        <w:t xml:space="preserve"> технічних компаній, дозволяють зробити висновок, що перспективне впровадження поновлюваних, екологічно чистих джерел енергії. </w:t>
      </w:r>
      <w:r w:rsidRPr="00E9711F">
        <w:rPr>
          <w:rFonts w:ascii="Times New Roman" w:hAnsi="Times New Roman" w:cs="Times New Roman"/>
          <w:sz w:val="26"/>
          <w:szCs w:val="26"/>
          <w:lang w:val="uk-UA"/>
        </w:rPr>
        <w:t xml:space="preserve">Економічне порівняння буде проводиться по різних параметрах у ряді інтервалів ВЕУ по активній потужності. </w:t>
      </w:r>
      <w:r w:rsidRPr="00E9711F">
        <w:rPr>
          <w:rFonts w:ascii="Times New Roman" w:hAnsi="Times New Roman" w:cs="Times New Roman"/>
          <w:sz w:val="26"/>
          <w:szCs w:val="26"/>
          <w:lang w:val="uk-UA" w:eastAsia="uk-UA"/>
        </w:rPr>
        <w:t xml:space="preserve">Матеріали по вітроенергетиці базуються на відкритих публікаціях по нетрадиційній енергетиці, на даних досліджень, представлених в матеріалах конференцій і в наукових журналах. </w:t>
      </w:r>
      <w:r w:rsidRPr="00E9711F">
        <w:rPr>
          <w:rFonts w:ascii="Times New Roman" w:hAnsi="Times New Roman" w:cs="Times New Roman"/>
          <w:sz w:val="26"/>
          <w:szCs w:val="26"/>
          <w:lang w:val="uk-UA"/>
        </w:rPr>
        <w:t xml:space="preserve">Дане порівняння є актуальним в даний час, оскільки до теперішнього часу не було робіт по вибору </w:t>
      </w:r>
      <w:proofErr w:type="spellStart"/>
      <w:r w:rsidRPr="00E9711F">
        <w:rPr>
          <w:rFonts w:ascii="Times New Roman" w:hAnsi="Times New Roman" w:cs="Times New Roman"/>
          <w:sz w:val="26"/>
          <w:szCs w:val="26"/>
          <w:lang w:val="uk-UA"/>
        </w:rPr>
        <w:t>типа</w:t>
      </w:r>
      <w:proofErr w:type="spellEnd"/>
      <w:r w:rsidRPr="00E9711F">
        <w:rPr>
          <w:rFonts w:ascii="Times New Roman" w:hAnsi="Times New Roman" w:cs="Times New Roman"/>
          <w:sz w:val="26"/>
          <w:szCs w:val="26"/>
          <w:lang w:val="uk-UA"/>
        </w:rPr>
        <w:t xml:space="preserve"> генератора для ВЕУ з точки зору технічних і економічних параметрів одночасно.</w:t>
      </w:r>
    </w:p>
    <w:p w14:paraId="31036223" w14:textId="77777777" w:rsidR="00E9711F" w:rsidRPr="00E9711F" w:rsidRDefault="00E9711F" w:rsidP="00103820">
      <w:pPr>
        <w:spacing w:after="0" w:line="276" w:lineRule="auto"/>
        <w:ind w:firstLine="567"/>
        <w:jc w:val="both"/>
        <w:rPr>
          <w:rFonts w:ascii="Times New Roman" w:hAnsi="Times New Roman" w:cs="Times New Roman"/>
          <w:bCs/>
          <w:sz w:val="26"/>
          <w:szCs w:val="26"/>
          <w:lang w:val="uk-UA" w:eastAsia="uk-UA"/>
        </w:rPr>
      </w:pPr>
      <w:r w:rsidRPr="00E9711F">
        <w:rPr>
          <w:rFonts w:ascii="Times New Roman" w:hAnsi="Times New Roman" w:cs="Times New Roman"/>
          <w:sz w:val="26"/>
          <w:szCs w:val="26"/>
          <w:lang w:val="uk-UA" w:eastAsia="uk-UA"/>
        </w:rPr>
        <w:t xml:space="preserve">Слід вміти систематизувати дані про існуючім ВЕУ, запропонувати використовувати різні типи електричних генераторів для нетрадиційної електроенергетики, розглянути перспективу застосування в якості генеруючи елементів ВЕУ нових типів машин для підвищення їх енергетичних параметрів. </w:t>
      </w:r>
    </w:p>
    <w:p w14:paraId="69D8A045" w14:textId="77777777" w:rsidR="00E9711F" w:rsidRPr="00E9711F" w:rsidRDefault="00E9711F" w:rsidP="00103820">
      <w:pPr>
        <w:tabs>
          <w:tab w:val="left" w:pos="-7020"/>
        </w:tabs>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b/>
          <w:bCs/>
          <w:sz w:val="26"/>
          <w:szCs w:val="26"/>
          <w:lang w:val="uk-UA" w:eastAsia="uk-UA"/>
        </w:rPr>
        <w:t>Дослідження</w:t>
      </w:r>
      <w:r w:rsidRPr="00E9711F">
        <w:rPr>
          <w:rFonts w:ascii="Times New Roman" w:hAnsi="Times New Roman" w:cs="Times New Roman"/>
          <w:sz w:val="26"/>
          <w:szCs w:val="26"/>
          <w:lang w:val="uk-UA" w:eastAsia="uk-UA"/>
        </w:rPr>
        <w:t xml:space="preserve">. </w:t>
      </w:r>
      <w:r w:rsidRPr="00E9711F">
        <w:rPr>
          <w:rFonts w:ascii="Times New Roman" w:hAnsi="Times New Roman" w:cs="Times New Roman"/>
          <w:sz w:val="26"/>
          <w:szCs w:val="26"/>
          <w:lang w:val="uk-UA"/>
        </w:rPr>
        <w:t>Розглянемо параметри економічного порівняння ВЕУ з різними типами електричних генераторів по інтервалах номінальної потужності ВЕУ. В залежності від типу генератора розглянемо ККД, (%), надійність (в.о.), витрати на обслуговування, (тис. грн.), витрати на монтаж, (тис. грн.), вартість генератора і змісту гондоли, (тис. грн.), вартість ВЕУ, (тис. грн.)</w:t>
      </w:r>
    </w:p>
    <w:p w14:paraId="368962D0" w14:textId="77777777" w:rsidR="00E9711F" w:rsidRPr="00E9711F" w:rsidRDefault="00E9711F" w:rsidP="00103820">
      <w:pPr>
        <w:pStyle w:val="a3"/>
        <w:spacing w:line="276" w:lineRule="auto"/>
        <w:ind w:left="0" w:right="0" w:firstLine="567"/>
        <w:jc w:val="both"/>
        <w:rPr>
          <w:sz w:val="26"/>
          <w:szCs w:val="26"/>
          <w:lang w:val="uk-UA" w:eastAsia="uk-UA"/>
        </w:rPr>
      </w:pPr>
      <w:r w:rsidRPr="00E9711F">
        <w:rPr>
          <w:sz w:val="26"/>
          <w:szCs w:val="26"/>
          <w:lang w:val="uk-UA" w:eastAsia="uk-UA"/>
        </w:rPr>
        <w:t xml:space="preserve">Нетрадиційна енергетика, зокрема, вітроенергетика, не може замінити класичні теплові електростанції, тобто вирішити проблеми енергопостачання країни. Для України ВЕУ мають невелику вагу (біля 5 %), в Європі – від 20 % до 80 % з постійною тенденцією наростання встановлених </w:t>
      </w:r>
      <w:proofErr w:type="spellStart"/>
      <w:r w:rsidRPr="00E9711F">
        <w:rPr>
          <w:sz w:val="26"/>
          <w:szCs w:val="26"/>
          <w:lang w:val="uk-UA" w:eastAsia="uk-UA"/>
        </w:rPr>
        <w:t>потужностей</w:t>
      </w:r>
      <w:proofErr w:type="spellEnd"/>
      <w:r w:rsidRPr="00E9711F">
        <w:rPr>
          <w:sz w:val="26"/>
          <w:szCs w:val="26"/>
          <w:lang w:val="uk-UA" w:eastAsia="uk-UA"/>
        </w:rPr>
        <w:t xml:space="preserve">. </w:t>
      </w:r>
    </w:p>
    <w:p w14:paraId="4FA0A70B" w14:textId="77777777" w:rsidR="00E9711F" w:rsidRPr="00E9711F" w:rsidRDefault="00E9711F" w:rsidP="00103820">
      <w:pPr>
        <w:tabs>
          <w:tab w:val="left" w:pos="0"/>
        </w:tabs>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Для ухвалення рішення по вибору оптимального тип</w:t>
      </w:r>
      <w:r>
        <w:rPr>
          <w:rFonts w:ascii="Times New Roman" w:hAnsi="Times New Roman" w:cs="Times New Roman"/>
          <w:sz w:val="26"/>
          <w:szCs w:val="26"/>
          <w:lang w:val="uk-UA"/>
        </w:rPr>
        <w:t>у</w:t>
      </w:r>
      <w:r w:rsidRPr="00E9711F">
        <w:rPr>
          <w:rFonts w:ascii="Times New Roman" w:hAnsi="Times New Roman" w:cs="Times New Roman"/>
          <w:sz w:val="26"/>
          <w:szCs w:val="26"/>
          <w:lang w:val="uk-UA"/>
        </w:rPr>
        <w:t xml:space="preserve"> електричного генератора для ВЕУ з врахуванням межової потужності генераторів змінного струму на різних інтервалах </w:t>
      </w:r>
      <w:r w:rsidRPr="00E9711F">
        <w:rPr>
          <w:rFonts w:ascii="Times New Roman" w:hAnsi="Times New Roman" w:cs="Times New Roman"/>
          <w:sz w:val="26"/>
          <w:szCs w:val="26"/>
          <w:lang w:val="uk-UA"/>
        </w:rPr>
        <w:lastRenderedPageBreak/>
        <w:t xml:space="preserve">потужності ВЕУ і для вживання в різних автономних і глобальних електричних мережах використовуватиметься такий математичний апарат для ухвалення оптимального рішення, як теорія ігор. </w:t>
      </w:r>
      <w:r w:rsidRPr="00E9711F">
        <w:rPr>
          <w:rFonts w:ascii="Times New Roman" w:hAnsi="Times New Roman" w:cs="Times New Roman"/>
          <w:sz w:val="26"/>
          <w:szCs w:val="26"/>
          <w:lang w:val="uk-UA" w:eastAsia="uk-UA"/>
        </w:rPr>
        <w:t>Тобто проведемо розрахунки вказаних вище параметрів з використанням математичного апарату теорії ігор.</w:t>
      </w:r>
      <w:r>
        <w:rPr>
          <w:rFonts w:ascii="Times New Roman" w:hAnsi="Times New Roman" w:cs="Times New Roman"/>
          <w:sz w:val="26"/>
          <w:szCs w:val="26"/>
          <w:lang w:val="uk-UA" w:eastAsia="uk-UA"/>
        </w:rPr>
        <w:t xml:space="preserve"> </w:t>
      </w:r>
      <w:r w:rsidRPr="00E9711F">
        <w:rPr>
          <w:rFonts w:ascii="Times New Roman" w:hAnsi="Times New Roman" w:cs="Times New Roman"/>
          <w:sz w:val="26"/>
          <w:szCs w:val="26"/>
          <w:lang w:val="uk-UA"/>
        </w:rPr>
        <w:t xml:space="preserve">Для розрахунку використовувалися критерії </w:t>
      </w:r>
      <w:proofErr w:type="spellStart"/>
      <w:r w:rsidRPr="00E9711F">
        <w:rPr>
          <w:rFonts w:ascii="Times New Roman" w:hAnsi="Times New Roman" w:cs="Times New Roman"/>
          <w:sz w:val="26"/>
          <w:szCs w:val="26"/>
          <w:lang w:val="uk-UA"/>
        </w:rPr>
        <w:t>Вальда</w:t>
      </w:r>
      <w:proofErr w:type="spellEnd"/>
      <w:r w:rsidRPr="00E9711F">
        <w:rPr>
          <w:rFonts w:ascii="Times New Roman" w:hAnsi="Times New Roman" w:cs="Times New Roman"/>
          <w:sz w:val="26"/>
          <w:szCs w:val="26"/>
          <w:lang w:val="uk-UA"/>
        </w:rPr>
        <w:t xml:space="preserve">, Лапласа, Гурвіца, </w:t>
      </w:r>
      <w:proofErr w:type="spellStart"/>
      <w:r w:rsidRPr="00E9711F">
        <w:rPr>
          <w:rFonts w:ascii="Times New Roman" w:hAnsi="Times New Roman" w:cs="Times New Roman"/>
          <w:sz w:val="26"/>
          <w:szCs w:val="26"/>
          <w:lang w:val="uk-UA"/>
        </w:rPr>
        <w:t>Севіджа</w:t>
      </w:r>
      <w:proofErr w:type="spellEnd"/>
      <w:r w:rsidRPr="00E9711F">
        <w:rPr>
          <w:rFonts w:ascii="Times New Roman" w:hAnsi="Times New Roman" w:cs="Times New Roman"/>
          <w:sz w:val="26"/>
          <w:szCs w:val="26"/>
          <w:lang w:val="uk-UA"/>
        </w:rPr>
        <w:t>, критерій додатків, критерій нестримного оптимізму.</w:t>
      </w:r>
    </w:p>
    <w:p w14:paraId="613536E6" w14:textId="77777777" w:rsidR="00E9711F" w:rsidRPr="00E9711F" w:rsidRDefault="00E9711F" w:rsidP="00E9711F">
      <w:pPr>
        <w:tabs>
          <w:tab w:val="left" w:pos="0"/>
        </w:tabs>
        <w:spacing w:after="0" w:line="264"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Критерій </w:t>
      </w:r>
      <w:proofErr w:type="spellStart"/>
      <w:r w:rsidRPr="00E9711F">
        <w:rPr>
          <w:rFonts w:ascii="Times New Roman" w:hAnsi="Times New Roman" w:cs="Times New Roman"/>
          <w:sz w:val="26"/>
          <w:szCs w:val="26"/>
          <w:lang w:val="uk-UA"/>
        </w:rPr>
        <w:t>Вальда</w:t>
      </w:r>
      <w:proofErr w:type="spellEnd"/>
      <w:r w:rsidRPr="00E9711F">
        <w:rPr>
          <w:rFonts w:ascii="Times New Roman" w:hAnsi="Times New Roman" w:cs="Times New Roman"/>
          <w:sz w:val="26"/>
          <w:szCs w:val="26"/>
          <w:lang w:val="uk-UA"/>
        </w:rPr>
        <w:t>:</w:t>
      </w:r>
    </w:p>
    <w:p w14:paraId="5187F098" w14:textId="085A880F" w:rsidR="00E9711F" w:rsidRPr="00E9711F" w:rsidRDefault="00145F74" w:rsidP="00E9711F">
      <w:pPr>
        <w:pStyle w:val="a3"/>
        <w:spacing w:line="264" w:lineRule="auto"/>
        <w:ind w:left="0" w:right="0" w:firstLine="567"/>
        <w:jc w:val="center"/>
        <w:rPr>
          <w:sz w:val="26"/>
          <w:szCs w:val="26"/>
          <w:lang w:val="uk-UA" w:eastAsia="uk-UA"/>
        </w:rPr>
      </w:pPr>
      <w:r w:rsidRPr="00E9711F">
        <w:rPr>
          <w:position w:val="-22"/>
          <w:sz w:val="26"/>
          <w:szCs w:val="26"/>
          <w:lang w:val="uk-UA"/>
        </w:rPr>
        <w:object w:dxaOrig="1579" w:dyaOrig="460" w14:anchorId="32FABFE4">
          <v:shape id="_x0000_i1140" type="#_x0000_t75" style="width:123.5pt;height:36pt" o:ole="">
            <v:imagedata r:id="rId75" o:title=""/>
          </v:shape>
          <o:OLEObject Type="Embed" ProgID="Equation.3" ShapeID="_x0000_i1140" DrawAspect="Content" ObjectID="_1666119287" r:id="rId76"/>
        </w:object>
      </w:r>
    </w:p>
    <w:p w14:paraId="6725C54B"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Правило вибору рішення відповідно до критерію </w:t>
      </w:r>
      <w:proofErr w:type="spellStart"/>
      <w:r w:rsidRPr="00E9711F">
        <w:rPr>
          <w:rFonts w:ascii="Times New Roman" w:hAnsi="Times New Roman" w:cs="Times New Roman"/>
          <w:sz w:val="26"/>
          <w:szCs w:val="26"/>
          <w:lang w:val="uk-UA"/>
        </w:rPr>
        <w:t>Вальда</w:t>
      </w:r>
      <w:proofErr w:type="spellEnd"/>
      <w:r w:rsidRPr="00E9711F">
        <w:rPr>
          <w:rFonts w:ascii="Times New Roman" w:hAnsi="Times New Roman" w:cs="Times New Roman"/>
          <w:sz w:val="26"/>
          <w:szCs w:val="26"/>
          <w:lang w:val="uk-UA"/>
        </w:rPr>
        <w:t xml:space="preserve"> (міні</w:t>
      </w:r>
      <w:r>
        <w:rPr>
          <w:rFonts w:ascii="Times New Roman" w:hAnsi="Times New Roman" w:cs="Times New Roman"/>
          <w:sz w:val="26"/>
          <w:szCs w:val="26"/>
          <w:lang w:val="uk-UA"/>
        </w:rPr>
        <w:t>-</w:t>
      </w:r>
      <w:proofErr w:type="spellStart"/>
      <w:r w:rsidRPr="00E9711F">
        <w:rPr>
          <w:rFonts w:ascii="Times New Roman" w:hAnsi="Times New Roman" w:cs="Times New Roman"/>
          <w:sz w:val="26"/>
          <w:szCs w:val="26"/>
          <w:lang w:val="uk-UA"/>
        </w:rPr>
        <w:t>максного</w:t>
      </w:r>
      <w:proofErr w:type="spellEnd"/>
      <w:r w:rsidRPr="00E9711F">
        <w:rPr>
          <w:rFonts w:ascii="Times New Roman" w:hAnsi="Times New Roman" w:cs="Times New Roman"/>
          <w:sz w:val="26"/>
          <w:szCs w:val="26"/>
          <w:lang w:val="uk-UA"/>
        </w:rPr>
        <w:t xml:space="preserve"> критерію (ММ - критерію)) можна інтерпретувати таким чином: </w:t>
      </w:r>
      <w:r w:rsidRPr="00E9711F">
        <w:rPr>
          <w:rFonts w:ascii="Times New Roman" w:hAnsi="Times New Roman" w:cs="Times New Roman"/>
          <w:sz w:val="26"/>
          <w:szCs w:val="26"/>
          <w:lang w:val="uk-UA" w:eastAsia="uk-UA"/>
        </w:rPr>
        <w:t xml:space="preserve">матриця рішень доповнюється ще одним стовпцем з найменших результатів </w:t>
      </w:r>
      <w:proofErr w:type="spellStart"/>
      <w:r w:rsidRPr="00E9711F">
        <w:rPr>
          <w:rFonts w:ascii="Times New Roman" w:hAnsi="Times New Roman" w:cs="Times New Roman"/>
          <w:sz w:val="26"/>
          <w:szCs w:val="26"/>
          <w:lang w:val="uk-UA" w:eastAsia="uk-UA"/>
        </w:rPr>
        <w:t>e</w:t>
      </w:r>
      <w:r w:rsidRPr="00E9711F">
        <w:rPr>
          <w:rFonts w:ascii="Times New Roman" w:hAnsi="Times New Roman" w:cs="Times New Roman"/>
          <w:sz w:val="26"/>
          <w:szCs w:val="26"/>
          <w:vertAlign w:val="subscript"/>
          <w:lang w:val="uk-UA" w:eastAsia="uk-UA"/>
        </w:rPr>
        <w:t>ir</w:t>
      </w:r>
      <w:proofErr w:type="spellEnd"/>
      <w:r w:rsidRPr="00E9711F">
        <w:rPr>
          <w:rFonts w:ascii="Times New Roman" w:hAnsi="Times New Roman" w:cs="Times New Roman"/>
          <w:sz w:val="26"/>
          <w:szCs w:val="26"/>
          <w:lang w:val="uk-UA" w:eastAsia="uk-UA"/>
        </w:rPr>
        <w:t xml:space="preserve"> кожного рядка. Необхідно вибрати ті варіанти в рядках яких мають найбільше значення </w:t>
      </w:r>
      <w:proofErr w:type="spellStart"/>
      <w:r w:rsidRPr="00E9711F">
        <w:rPr>
          <w:rFonts w:ascii="Times New Roman" w:hAnsi="Times New Roman" w:cs="Times New Roman"/>
          <w:sz w:val="26"/>
          <w:szCs w:val="26"/>
          <w:lang w:val="uk-UA" w:eastAsia="uk-UA"/>
        </w:rPr>
        <w:t>e</w:t>
      </w:r>
      <w:r w:rsidRPr="00E9711F">
        <w:rPr>
          <w:rFonts w:ascii="Times New Roman" w:hAnsi="Times New Roman" w:cs="Times New Roman"/>
          <w:sz w:val="26"/>
          <w:szCs w:val="26"/>
          <w:vertAlign w:val="subscript"/>
          <w:lang w:val="uk-UA" w:eastAsia="uk-UA"/>
        </w:rPr>
        <w:t>ir</w:t>
      </w:r>
      <w:proofErr w:type="spellEnd"/>
      <w:r w:rsidRPr="00E9711F">
        <w:rPr>
          <w:rFonts w:ascii="Times New Roman" w:hAnsi="Times New Roman" w:cs="Times New Roman"/>
          <w:sz w:val="26"/>
          <w:szCs w:val="26"/>
          <w:lang w:val="uk-UA" w:eastAsia="uk-UA"/>
        </w:rPr>
        <w:t xml:space="preserve"> цього стовпця.</w:t>
      </w:r>
    </w:p>
    <w:p w14:paraId="2F0EB26D"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Вибрані </w:t>
      </w:r>
      <w:proofErr w:type="spellStart"/>
      <w:r w:rsidRPr="00E9711F">
        <w:rPr>
          <w:rFonts w:ascii="Times New Roman" w:hAnsi="Times New Roman" w:cs="Times New Roman"/>
          <w:sz w:val="26"/>
          <w:szCs w:val="26"/>
          <w:lang w:val="uk-UA"/>
        </w:rPr>
        <w:t>т.ч</w:t>
      </w:r>
      <w:proofErr w:type="spellEnd"/>
      <w:r w:rsidRPr="00E9711F">
        <w:rPr>
          <w:rFonts w:ascii="Times New Roman" w:hAnsi="Times New Roman" w:cs="Times New Roman"/>
          <w:sz w:val="26"/>
          <w:szCs w:val="26"/>
          <w:lang w:val="uk-UA"/>
        </w:rPr>
        <w:t>. варіанти повністю виключають ризик. Це означає, що сприймане рішення не може мати гірший результат, ніж той, на який він орієнтується. Ця властивість дозволяє вважати ММ - критерій одним з фундаментальних.</w:t>
      </w:r>
    </w:p>
    <w:p w14:paraId="61DFD3D1"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Дані, необхідні для ухвалення рішення в умові невизначеності, зазвичай задаються у формі матриці, рядки якої відповідають можливим діям, а стовпці можливим достаткам системи.</w:t>
      </w:r>
      <w:r>
        <w:rPr>
          <w:rFonts w:ascii="Times New Roman" w:hAnsi="Times New Roman" w:cs="Times New Roman"/>
          <w:sz w:val="26"/>
          <w:szCs w:val="26"/>
          <w:lang w:val="uk-UA"/>
        </w:rPr>
        <w:t xml:space="preserve"> </w:t>
      </w:r>
      <w:r w:rsidRPr="00E9711F">
        <w:rPr>
          <w:rFonts w:ascii="Times New Roman" w:hAnsi="Times New Roman" w:cs="Times New Roman"/>
          <w:sz w:val="26"/>
          <w:szCs w:val="26"/>
          <w:lang w:val="uk-UA" w:eastAsia="uk-UA"/>
        </w:rPr>
        <w:t xml:space="preserve">Під результатом вирішення </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ij</w:t>
      </w:r>
      <w:proofErr w:type="spellEnd"/>
      <w:r w:rsidRPr="00E9711F">
        <w:rPr>
          <w:rFonts w:ascii="Times New Roman" w:hAnsi="Times New Roman" w:cs="Times New Roman"/>
          <w:sz w:val="26"/>
          <w:szCs w:val="26"/>
          <w:lang w:val="uk-UA" w:eastAsia="uk-UA"/>
        </w:rPr>
        <w:t xml:space="preserve"> = </w:t>
      </w:r>
      <w:r w:rsidRPr="00E9711F">
        <w:rPr>
          <w:rFonts w:ascii="Times New Roman" w:hAnsi="Times New Roman" w:cs="Times New Roman"/>
          <w:i/>
          <w:sz w:val="26"/>
          <w:szCs w:val="26"/>
          <w:lang w:val="uk-UA" w:eastAsia="uk-UA"/>
        </w:rPr>
        <w:t>е</w:t>
      </w:r>
      <w:r w:rsidRPr="00E9711F">
        <w:rPr>
          <w:rFonts w:ascii="Times New Roman" w:hAnsi="Times New Roman" w:cs="Times New Roman"/>
          <w:sz w:val="26"/>
          <w:szCs w:val="26"/>
          <w:lang w:val="uk-UA" w:eastAsia="uk-UA"/>
        </w:rPr>
        <w:t>(</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w:t>
      </w:r>
      <w:proofErr w:type="spellEnd"/>
      <w:r w:rsidRPr="00E9711F">
        <w:rPr>
          <w:rFonts w:ascii="Times New Roman" w:hAnsi="Times New Roman" w:cs="Times New Roman"/>
          <w:sz w:val="26"/>
          <w:szCs w:val="26"/>
          <w:lang w:val="uk-UA" w:eastAsia="uk-UA"/>
        </w:rPr>
        <w:t xml:space="preserve">; </w:t>
      </w:r>
      <w:proofErr w:type="spellStart"/>
      <w:r w:rsidRPr="00E9711F">
        <w:rPr>
          <w:rFonts w:ascii="Times New Roman" w:hAnsi="Times New Roman" w:cs="Times New Roman"/>
          <w:i/>
          <w:sz w:val="26"/>
          <w:szCs w:val="26"/>
          <w:lang w:val="uk-UA" w:eastAsia="uk-UA"/>
        </w:rPr>
        <w:t>F</w:t>
      </w:r>
      <w:r w:rsidRPr="00E9711F">
        <w:rPr>
          <w:rFonts w:ascii="Times New Roman" w:hAnsi="Times New Roman" w:cs="Times New Roman"/>
          <w:i/>
          <w:sz w:val="26"/>
          <w:szCs w:val="26"/>
          <w:vertAlign w:val="subscript"/>
          <w:lang w:val="uk-UA" w:eastAsia="uk-UA"/>
        </w:rPr>
        <w:t>j</w:t>
      </w:r>
      <w:proofErr w:type="spellEnd"/>
      <w:r w:rsidRPr="00E9711F">
        <w:rPr>
          <w:rFonts w:ascii="Times New Roman" w:hAnsi="Times New Roman" w:cs="Times New Roman"/>
          <w:sz w:val="26"/>
          <w:szCs w:val="26"/>
          <w:vertAlign w:val="subscript"/>
          <w:lang w:val="uk-UA" w:eastAsia="uk-UA"/>
        </w:rPr>
        <w:t xml:space="preserve"> </w:t>
      </w:r>
      <w:r w:rsidRPr="00E9711F">
        <w:rPr>
          <w:rFonts w:ascii="Times New Roman" w:hAnsi="Times New Roman" w:cs="Times New Roman"/>
          <w:sz w:val="26"/>
          <w:szCs w:val="26"/>
          <w:lang w:val="uk-UA" w:eastAsia="uk-UA"/>
        </w:rPr>
        <w:t xml:space="preserve">) тут можна розуміти оцінку, відповідну варіанту </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w:t>
      </w:r>
      <w:proofErr w:type="spellEnd"/>
      <w:r w:rsidRPr="00E9711F">
        <w:rPr>
          <w:rFonts w:ascii="Times New Roman" w:hAnsi="Times New Roman" w:cs="Times New Roman"/>
          <w:sz w:val="26"/>
          <w:szCs w:val="26"/>
          <w:lang w:val="uk-UA" w:eastAsia="uk-UA"/>
        </w:rPr>
        <w:t xml:space="preserve"> і умовам </w:t>
      </w:r>
      <w:proofErr w:type="spellStart"/>
      <w:r w:rsidRPr="00E9711F">
        <w:rPr>
          <w:rFonts w:ascii="Times New Roman" w:hAnsi="Times New Roman" w:cs="Times New Roman"/>
          <w:i/>
          <w:sz w:val="26"/>
          <w:szCs w:val="26"/>
          <w:lang w:val="uk-UA" w:eastAsia="uk-UA"/>
        </w:rPr>
        <w:t>F</w:t>
      </w:r>
      <w:r w:rsidRPr="00E9711F">
        <w:rPr>
          <w:rFonts w:ascii="Times New Roman" w:hAnsi="Times New Roman" w:cs="Times New Roman"/>
          <w:i/>
          <w:sz w:val="26"/>
          <w:szCs w:val="26"/>
          <w:vertAlign w:val="subscript"/>
          <w:lang w:val="uk-UA" w:eastAsia="uk-UA"/>
        </w:rPr>
        <w:t>j</w:t>
      </w:r>
      <w:proofErr w:type="spellEnd"/>
      <w:r w:rsidRPr="00E9711F">
        <w:rPr>
          <w:rFonts w:ascii="Times New Roman" w:hAnsi="Times New Roman" w:cs="Times New Roman"/>
          <w:i/>
          <w:sz w:val="26"/>
          <w:szCs w:val="26"/>
          <w:vertAlign w:val="subscript"/>
          <w:lang w:val="uk-UA" w:eastAsia="uk-UA"/>
        </w:rPr>
        <w:t xml:space="preserve"> </w:t>
      </w:r>
      <w:r w:rsidRPr="00E9711F">
        <w:rPr>
          <w:rFonts w:ascii="Times New Roman" w:hAnsi="Times New Roman" w:cs="Times New Roman"/>
          <w:sz w:val="26"/>
          <w:szCs w:val="26"/>
          <w:lang w:val="uk-UA" w:eastAsia="uk-UA"/>
        </w:rPr>
        <w:t>і що характеризують прибуток, корисність або надійність. Зазвичай ми називатимемо такий результат корисністю рішення.</w:t>
      </w:r>
    </w:p>
    <w:p w14:paraId="62CDD90F" w14:textId="77777777" w:rsid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Тоді сімейство (матриця) рішень має </w:t>
      </w:r>
      <w:r w:rsidRPr="00E9711F">
        <w:rPr>
          <w:rFonts w:ascii="Times New Roman" w:hAnsi="Times New Roman" w:cs="Times New Roman"/>
          <w:vanish/>
          <w:sz w:val="26"/>
          <w:szCs w:val="26"/>
          <w:lang w:val="uk-UA"/>
        </w:rPr>
        <w:t>вид</w:t>
      </w:r>
      <w:r w:rsidRPr="00E9711F">
        <w:rPr>
          <w:rFonts w:ascii="Times New Roman" w:hAnsi="Times New Roman" w:cs="Times New Roman"/>
          <w:sz w:val="26"/>
          <w:szCs w:val="26"/>
          <w:lang w:val="uk-UA"/>
        </w:rPr>
        <w:t>:</w:t>
      </w:r>
    </w:p>
    <w:p w14:paraId="0E0CF004" w14:textId="77777777" w:rsidR="00E9711F" w:rsidRPr="00E9711F" w:rsidRDefault="00E9711F" w:rsidP="00E9711F">
      <w:pPr>
        <w:widowControl w:val="0"/>
        <w:spacing w:after="0" w:line="264" w:lineRule="auto"/>
        <w:ind w:firstLine="567"/>
        <w:jc w:val="both"/>
        <w:rPr>
          <w:rFonts w:ascii="Times New Roman" w:hAnsi="Times New Roman" w:cs="Times New Roman"/>
          <w:sz w:val="26"/>
          <w:szCs w:val="26"/>
          <w:lang w:val="uk-UA"/>
        </w:rPr>
      </w:pPr>
    </w:p>
    <w:tbl>
      <w:tblPr>
        <w:tblW w:w="8220" w:type="dxa"/>
        <w:jc w:val="center"/>
        <w:tblLayout w:type="fixed"/>
        <w:tblCellMar>
          <w:left w:w="107" w:type="dxa"/>
          <w:right w:w="107" w:type="dxa"/>
        </w:tblCellMar>
        <w:tblLook w:val="0000" w:firstRow="0" w:lastRow="0" w:firstColumn="0" w:lastColumn="0" w:noHBand="0" w:noVBand="0"/>
      </w:tblPr>
      <w:tblGrid>
        <w:gridCol w:w="1644"/>
        <w:gridCol w:w="1644"/>
        <w:gridCol w:w="1644"/>
        <w:gridCol w:w="1644"/>
        <w:gridCol w:w="1644"/>
      </w:tblGrid>
      <w:tr w:rsidR="00E9711F" w:rsidRPr="00E9711F" w14:paraId="6001B106" w14:textId="77777777" w:rsidTr="00E9711F">
        <w:trPr>
          <w:trHeight w:val="278"/>
          <w:jc w:val="center"/>
        </w:trPr>
        <w:tc>
          <w:tcPr>
            <w:tcW w:w="1644" w:type="dxa"/>
            <w:tcBorders>
              <w:top w:val="nil"/>
              <w:left w:val="nil"/>
              <w:bottom w:val="single" w:sz="12" w:space="0" w:color="000000"/>
              <w:right w:val="single" w:sz="12" w:space="0" w:color="000000"/>
            </w:tcBorders>
          </w:tcPr>
          <w:p w14:paraId="21607B95" w14:textId="77777777" w:rsidR="00E9711F" w:rsidRPr="00E9711F" w:rsidRDefault="00E9711F" w:rsidP="00E9711F">
            <w:pPr>
              <w:widowControl w:val="0"/>
              <w:spacing w:after="0" w:line="240" w:lineRule="auto"/>
              <w:jc w:val="center"/>
              <w:rPr>
                <w:rFonts w:ascii="Times New Roman" w:hAnsi="Times New Roman" w:cs="Times New Roman"/>
                <w:lang w:val="uk-UA"/>
              </w:rPr>
            </w:pPr>
          </w:p>
        </w:tc>
        <w:tc>
          <w:tcPr>
            <w:tcW w:w="1644" w:type="dxa"/>
            <w:tcBorders>
              <w:top w:val="nil"/>
              <w:left w:val="nil"/>
              <w:bottom w:val="single" w:sz="12" w:space="0" w:color="000000"/>
              <w:right w:val="nil"/>
            </w:tcBorders>
          </w:tcPr>
          <w:p w14:paraId="0D71CA77"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F</w:t>
            </w:r>
            <w:r w:rsidRPr="00E9711F">
              <w:rPr>
                <w:rFonts w:ascii="Times New Roman" w:hAnsi="Times New Roman" w:cs="Times New Roman"/>
                <w:vertAlign w:val="subscript"/>
                <w:lang w:val="uk-UA" w:eastAsia="uk-UA"/>
              </w:rPr>
              <w:t>1</w:t>
            </w:r>
          </w:p>
        </w:tc>
        <w:tc>
          <w:tcPr>
            <w:tcW w:w="1644" w:type="dxa"/>
            <w:tcBorders>
              <w:top w:val="nil"/>
              <w:left w:val="nil"/>
              <w:bottom w:val="single" w:sz="12" w:space="0" w:color="000000"/>
              <w:right w:val="nil"/>
            </w:tcBorders>
          </w:tcPr>
          <w:p w14:paraId="6170E7B5"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F</w:t>
            </w:r>
            <w:r w:rsidRPr="00E9711F">
              <w:rPr>
                <w:rFonts w:ascii="Times New Roman" w:hAnsi="Times New Roman" w:cs="Times New Roman"/>
                <w:vertAlign w:val="subscript"/>
                <w:lang w:val="uk-UA" w:eastAsia="uk-UA"/>
              </w:rPr>
              <w:t>2</w:t>
            </w:r>
          </w:p>
        </w:tc>
        <w:tc>
          <w:tcPr>
            <w:tcW w:w="1644" w:type="dxa"/>
            <w:tcBorders>
              <w:top w:val="nil"/>
              <w:left w:val="nil"/>
              <w:bottom w:val="single" w:sz="12" w:space="0" w:color="000000"/>
              <w:right w:val="nil"/>
            </w:tcBorders>
          </w:tcPr>
          <w:p w14:paraId="4375F899"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rPr>
              <w:t>. . .</w:t>
            </w:r>
          </w:p>
        </w:tc>
        <w:tc>
          <w:tcPr>
            <w:tcW w:w="1644" w:type="dxa"/>
            <w:tcBorders>
              <w:top w:val="nil"/>
              <w:left w:val="nil"/>
              <w:bottom w:val="single" w:sz="12" w:space="0" w:color="000000"/>
              <w:right w:val="nil"/>
            </w:tcBorders>
          </w:tcPr>
          <w:p w14:paraId="1FCEEA5D" w14:textId="77777777" w:rsidR="00E9711F" w:rsidRPr="00E9711F" w:rsidRDefault="00E9711F" w:rsidP="00E9711F">
            <w:pPr>
              <w:widowControl w:val="0"/>
              <w:spacing w:after="0" w:line="240" w:lineRule="auto"/>
              <w:jc w:val="center"/>
              <w:rPr>
                <w:rFonts w:ascii="Times New Roman" w:hAnsi="Times New Roman" w:cs="Times New Roman"/>
                <w:lang w:val="uk-UA"/>
              </w:rPr>
            </w:pPr>
            <w:proofErr w:type="spellStart"/>
            <w:r w:rsidRPr="00E9711F">
              <w:rPr>
                <w:rFonts w:ascii="Times New Roman" w:hAnsi="Times New Roman" w:cs="Times New Roman"/>
                <w:lang w:val="uk-UA" w:eastAsia="uk-UA"/>
              </w:rPr>
              <w:t>F</w:t>
            </w:r>
            <w:r w:rsidRPr="00E9711F">
              <w:rPr>
                <w:rFonts w:ascii="Times New Roman" w:hAnsi="Times New Roman" w:cs="Times New Roman"/>
                <w:vertAlign w:val="subscript"/>
                <w:lang w:val="uk-UA" w:eastAsia="uk-UA"/>
              </w:rPr>
              <w:t>n</w:t>
            </w:r>
            <w:proofErr w:type="spellEnd"/>
          </w:p>
        </w:tc>
      </w:tr>
      <w:tr w:rsidR="00E9711F" w:rsidRPr="00E9711F" w14:paraId="1DCB740A" w14:textId="77777777" w:rsidTr="00E9711F">
        <w:trPr>
          <w:trHeight w:val="266"/>
          <w:jc w:val="center"/>
        </w:trPr>
        <w:tc>
          <w:tcPr>
            <w:tcW w:w="1644" w:type="dxa"/>
            <w:tcBorders>
              <w:top w:val="nil"/>
              <w:left w:val="nil"/>
              <w:bottom w:val="nil"/>
              <w:right w:val="single" w:sz="12" w:space="0" w:color="000000"/>
            </w:tcBorders>
          </w:tcPr>
          <w:p w14:paraId="3BF118B5" w14:textId="77777777" w:rsidR="00E9711F" w:rsidRPr="00E9711F" w:rsidRDefault="00E9711F" w:rsidP="00E9711F">
            <w:pPr>
              <w:widowControl w:val="0"/>
              <w:spacing w:after="0" w:line="240" w:lineRule="auto"/>
              <w:jc w:val="both"/>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1</w:t>
            </w:r>
          </w:p>
        </w:tc>
        <w:tc>
          <w:tcPr>
            <w:tcW w:w="1644" w:type="dxa"/>
            <w:tcBorders>
              <w:top w:val="nil"/>
              <w:left w:val="nil"/>
              <w:bottom w:val="nil"/>
              <w:right w:val="nil"/>
            </w:tcBorders>
          </w:tcPr>
          <w:p w14:paraId="2B4DB651"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11</w:t>
            </w:r>
          </w:p>
        </w:tc>
        <w:tc>
          <w:tcPr>
            <w:tcW w:w="1644" w:type="dxa"/>
            <w:tcBorders>
              <w:top w:val="nil"/>
              <w:left w:val="nil"/>
              <w:bottom w:val="nil"/>
              <w:right w:val="nil"/>
            </w:tcBorders>
          </w:tcPr>
          <w:p w14:paraId="5F57FDBE"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12</w:t>
            </w:r>
          </w:p>
        </w:tc>
        <w:tc>
          <w:tcPr>
            <w:tcW w:w="1644" w:type="dxa"/>
            <w:tcBorders>
              <w:top w:val="nil"/>
              <w:left w:val="nil"/>
              <w:bottom w:val="nil"/>
              <w:right w:val="nil"/>
            </w:tcBorders>
          </w:tcPr>
          <w:p w14:paraId="4DAE4454"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rPr>
              <w:t>. . .</w:t>
            </w:r>
          </w:p>
        </w:tc>
        <w:tc>
          <w:tcPr>
            <w:tcW w:w="1644" w:type="dxa"/>
            <w:tcBorders>
              <w:top w:val="nil"/>
              <w:left w:val="nil"/>
              <w:bottom w:val="nil"/>
              <w:right w:val="nil"/>
            </w:tcBorders>
          </w:tcPr>
          <w:p w14:paraId="31803058"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1n</w:t>
            </w:r>
          </w:p>
        </w:tc>
      </w:tr>
      <w:tr w:rsidR="00E9711F" w:rsidRPr="00E9711F" w14:paraId="1EFD1150" w14:textId="77777777" w:rsidTr="00E9711F">
        <w:trPr>
          <w:trHeight w:val="272"/>
          <w:jc w:val="center"/>
        </w:trPr>
        <w:tc>
          <w:tcPr>
            <w:tcW w:w="1644" w:type="dxa"/>
            <w:tcBorders>
              <w:top w:val="nil"/>
              <w:left w:val="nil"/>
              <w:bottom w:val="nil"/>
              <w:right w:val="single" w:sz="12" w:space="0" w:color="000000"/>
            </w:tcBorders>
          </w:tcPr>
          <w:p w14:paraId="212F75D5" w14:textId="77777777" w:rsidR="00E9711F" w:rsidRPr="00E9711F" w:rsidRDefault="00E9711F" w:rsidP="00E9711F">
            <w:pPr>
              <w:widowControl w:val="0"/>
              <w:spacing w:after="0" w:line="240" w:lineRule="auto"/>
              <w:jc w:val="both"/>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2</w:t>
            </w:r>
          </w:p>
        </w:tc>
        <w:tc>
          <w:tcPr>
            <w:tcW w:w="1644" w:type="dxa"/>
            <w:tcBorders>
              <w:top w:val="nil"/>
              <w:left w:val="nil"/>
              <w:bottom w:val="nil"/>
              <w:right w:val="nil"/>
            </w:tcBorders>
          </w:tcPr>
          <w:p w14:paraId="34C829D2"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21</w:t>
            </w:r>
          </w:p>
        </w:tc>
        <w:tc>
          <w:tcPr>
            <w:tcW w:w="1644" w:type="dxa"/>
            <w:tcBorders>
              <w:top w:val="nil"/>
              <w:left w:val="nil"/>
              <w:bottom w:val="nil"/>
              <w:right w:val="nil"/>
            </w:tcBorders>
          </w:tcPr>
          <w:p w14:paraId="7DF93507"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22</w:t>
            </w:r>
          </w:p>
        </w:tc>
        <w:tc>
          <w:tcPr>
            <w:tcW w:w="1644" w:type="dxa"/>
            <w:tcBorders>
              <w:top w:val="nil"/>
              <w:left w:val="nil"/>
              <w:bottom w:val="nil"/>
              <w:right w:val="nil"/>
            </w:tcBorders>
          </w:tcPr>
          <w:p w14:paraId="5C744248"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rPr>
              <w:t>. . .</w:t>
            </w:r>
          </w:p>
        </w:tc>
        <w:tc>
          <w:tcPr>
            <w:tcW w:w="1644" w:type="dxa"/>
            <w:tcBorders>
              <w:top w:val="nil"/>
              <w:left w:val="nil"/>
              <w:bottom w:val="nil"/>
              <w:right w:val="nil"/>
            </w:tcBorders>
          </w:tcPr>
          <w:p w14:paraId="731F9DFE"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2n</w:t>
            </w:r>
          </w:p>
        </w:tc>
      </w:tr>
      <w:tr w:rsidR="00E9711F" w:rsidRPr="00E9711F" w14:paraId="6975646E" w14:textId="77777777" w:rsidTr="00E9711F">
        <w:trPr>
          <w:trHeight w:val="148"/>
          <w:jc w:val="center"/>
        </w:trPr>
        <w:tc>
          <w:tcPr>
            <w:tcW w:w="1644" w:type="dxa"/>
            <w:tcBorders>
              <w:top w:val="nil"/>
              <w:left w:val="nil"/>
              <w:bottom w:val="nil"/>
              <w:right w:val="single" w:sz="12" w:space="0" w:color="000000"/>
            </w:tcBorders>
          </w:tcPr>
          <w:p w14:paraId="6D8DDD3C" w14:textId="77777777" w:rsidR="00E9711F" w:rsidRPr="00E9711F" w:rsidRDefault="00E9711F" w:rsidP="00E9711F">
            <w:pPr>
              <w:widowControl w:val="0"/>
              <w:spacing w:after="0" w:line="240" w:lineRule="auto"/>
              <w:jc w:val="both"/>
              <w:rPr>
                <w:rFonts w:ascii="Times New Roman" w:hAnsi="Times New Roman" w:cs="Times New Roman"/>
                <w:lang w:val="uk-UA" w:eastAsia="uk-UA"/>
              </w:rPr>
            </w:pPr>
            <w:r w:rsidRPr="00E9711F">
              <w:rPr>
                <w:rFonts w:ascii="Times New Roman" w:hAnsi="Times New Roman" w:cs="Times New Roman"/>
                <w:lang w:val="uk-UA" w:eastAsia="uk-UA"/>
              </w:rPr>
              <w:t>…..</w:t>
            </w:r>
          </w:p>
        </w:tc>
        <w:tc>
          <w:tcPr>
            <w:tcW w:w="1644" w:type="dxa"/>
            <w:tcBorders>
              <w:top w:val="nil"/>
              <w:left w:val="nil"/>
              <w:bottom w:val="nil"/>
              <w:right w:val="nil"/>
            </w:tcBorders>
          </w:tcPr>
          <w:p w14:paraId="766D4952" w14:textId="77777777" w:rsidR="00E9711F" w:rsidRPr="00E9711F" w:rsidRDefault="00E9711F" w:rsidP="00E9711F">
            <w:pPr>
              <w:widowControl w:val="0"/>
              <w:spacing w:after="0" w:line="240" w:lineRule="auto"/>
              <w:jc w:val="center"/>
              <w:rPr>
                <w:rFonts w:ascii="Times New Roman" w:hAnsi="Times New Roman" w:cs="Times New Roman"/>
                <w:lang w:val="uk-UA" w:eastAsia="uk-UA"/>
              </w:rPr>
            </w:pPr>
            <w:r w:rsidRPr="00E9711F">
              <w:rPr>
                <w:rFonts w:ascii="Times New Roman" w:hAnsi="Times New Roman" w:cs="Times New Roman"/>
                <w:lang w:val="uk-UA" w:eastAsia="uk-UA"/>
              </w:rPr>
              <w:t>……</w:t>
            </w:r>
          </w:p>
        </w:tc>
        <w:tc>
          <w:tcPr>
            <w:tcW w:w="1644" w:type="dxa"/>
            <w:tcBorders>
              <w:top w:val="nil"/>
              <w:left w:val="nil"/>
              <w:bottom w:val="nil"/>
              <w:right w:val="nil"/>
            </w:tcBorders>
          </w:tcPr>
          <w:p w14:paraId="59A2B8D0" w14:textId="77777777" w:rsidR="00E9711F" w:rsidRPr="00E9711F" w:rsidRDefault="00E9711F" w:rsidP="00E9711F">
            <w:pPr>
              <w:widowControl w:val="0"/>
              <w:spacing w:after="0" w:line="240" w:lineRule="auto"/>
              <w:jc w:val="center"/>
              <w:rPr>
                <w:rFonts w:ascii="Times New Roman" w:hAnsi="Times New Roman" w:cs="Times New Roman"/>
                <w:lang w:val="uk-UA" w:eastAsia="uk-UA"/>
              </w:rPr>
            </w:pPr>
            <w:r w:rsidRPr="00E9711F">
              <w:rPr>
                <w:rFonts w:ascii="Times New Roman" w:hAnsi="Times New Roman" w:cs="Times New Roman"/>
                <w:lang w:val="uk-UA" w:eastAsia="uk-UA"/>
              </w:rPr>
              <w:t>….</w:t>
            </w:r>
          </w:p>
        </w:tc>
        <w:tc>
          <w:tcPr>
            <w:tcW w:w="1644" w:type="dxa"/>
            <w:tcBorders>
              <w:top w:val="nil"/>
              <w:left w:val="nil"/>
              <w:bottom w:val="nil"/>
              <w:right w:val="nil"/>
            </w:tcBorders>
          </w:tcPr>
          <w:p w14:paraId="5298DE4D"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644" w:type="dxa"/>
            <w:tcBorders>
              <w:top w:val="nil"/>
              <w:left w:val="nil"/>
              <w:bottom w:val="nil"/>
              <w:right w:val="nil"/>
            </w:tcBorders>
          </w:tcPr>
          <w:p w14:paraId="4D95088A" w14:textId="77777777" w:rsidR="00E9711F" w:rsidRPr="00E9711F" w:rsidRDefault="00E9711F" w:rsidP="00E9711F">
            <w:pPr>
              <w:widowControl w:val="0"/>
              <w:spacing w:after="0" w:line="240" w:lineRule="auto"/>
              <w:jc w:val="center"/>
              <w:rPr>
                <w:rFonts w:ascii="Times New Roman" w:hAnsi="Times New Roman" w:cs="Times New Roman"/>
                <w:lang w:val="uk-UA" w:eastAsia="uk-UA"/>
              </w:rPr>
            </w:pPr>
            <w:r w:rsidRPr="00E9711F">
              <w:rPr>
                <w:rFonts w:ascii="Times New Roman" w:hAnsi="Times New Roman" w:cs="Times New Roman"/>
                <w:lang w:val="uk-UA" w:eastAsia="uk-UA"/>
              </w:rPr>
              <w:t>….</w:t>
            </w:r>
          </w:p>
        </w:tc>
      </w:tr>
      <w:tr w:rsidR="00E9711F" w:rsidRPr="00E9711F" w14:paraId="7126AFC6" w14:textId="77777777" w:rsidTr="00E9711F">
        <w:trPr>
          <w:trHeight w:val="180"/>
          <w:jc w:val="center"/>
        </w:trPr>
        <w:tc>
          <w:tcPr>
            <w:tcW w:w="1644" w:type="dxa"/>
            <w:tcBorders>
              <w:top w:val="nil"/>
              <w:left w:val="nil"/>
              <w:bottom w:val="nil"/>
              <w:right w:val="single" w:sz="12" w:space="0" w:color="000000"/>
            </w:tcBorders>
          </w:tcPr>
          <w:p w14:paraId="579AC90B" w14:textId="77777777" w:rsidR="00E9711F" w:rsidRPr="00E9711F" w:rsidRDefault="00E9711F" w:rsidP="00E9711F">
            <w:pPr>
              <w:widowControl w:val="0"/>
              <w:spacing w:after="0" w:line="240" w:lineRule="auto"/>
              <w:jc w:val="both"/>
              <w:rPr>
                <w:rFonts w:ascii="Times New Roman" w:hAnsi="Times New Roman" w:cs="Times New Roman"/>
                <w:lang w:val="uk-UA"/>
              </w:rPr>
            </w:pPr>
            <w:proofErr w:type="spellStart"/>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m</w:t>
            </w:r>
            <w:proofErr w:type="spellEnd"/>
          </w:p>
        </w:tc>
        <w:tc>
          <w:tcPr>
            <w:tcW w:w="1644" w:type="dxa"/>
            <w:tcBorders>
              <w:top w:val="nil"/>
              <w:left w:val="nil"/>
              <w:bottom w:val="nil"/>
              <w:right w:val="nil"/>
            </w:tcBorders>
          </w:tcPr>
          <w:p w14:paraId="681F9937"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m1</w:t>
            </w:r>
          </w:p>
        </w:tc>
        <w:tc>
          <w:tcPr>
            <w:tcW w:w="1644" w:type="dxa"/>
            <w:tcBorders>
              <w:top w:val="nil"/>
              <w:left w:val="nil"/>
              <w:bottom w:val="nil"/>
              <w:right w:val="nil"/>
            </w:tcBorders>
          </w:tcPr>
          <w:p w14:paraId="1F45B43D"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m2</w:t>
            </w:r>
          </w:p>
        </w:tc>
        <w:tc>
          <w:tcPr>
            <w:tcW w:w="1644" w:type="dxa"/>
            <w:tcBorders>
              <w:top w:val="nil"/>
              <w:left w:val="nil"/>
              <w:bottom w:val="nil"/>
              <w:right w:val="nil"/>
            </w:tcBorders>
          </w:tcPr>
          <w:p w14:paraId="50205928" w14:textId="77777777" w:rsidR="00E9711F" w:rsidRPr="00E9711F" w:rsidRDefault="00E9711F" w:rsidP="00E9711F">
            <w:pPr>
              <w:widowControl w:val="0"/>
              <w:spacing w:after="0" w:line="240" w:lineRule="auto"/>
              <w:jc w:val="center"/>
              <w:rPr>
                <w:rFonts w:ascii="Times New Roman" w:hAnsi="Times New Roman" w:cs="Times New Roman"/>
                <w:lang w:val="uk-UA"/>
              </w:rPr>
            </w:pPr>
            <w:r w:rsidRPr="00E9711F">
              <w:rPr>
                <w:rFonts w:ascii="Times New Roman" w:hAnsi="Times New Roman" w:cs="Times New Roman"/>
                <w:lang w:val="uk-UA"/>
              </w:rPr>
              <w:t>. . .</w:t>
            </w:r>
          </w:p>
        </w:tc>
        <w:tc>
          <w:tcPr>
            <w:tcW w:w="1644" w:type="dxa"/>
            <w:tcBorders>
              <w:top w:val="nil"/>
              <w:left w:val="nil"/>
              <w:bottom w:val="nil"/>
              <w:right w:val="nil"/>
            </w:tcBorders>
          </w:tcPr>
          <w:p w14:paraId="04093AF0" w14:textId="77777777" w:rsidR="00E9711F" w:rsidRPr="00E9711F" w:rsidRDefault="00E9711F" w:rsidP="00E9711F">
            <w:pPr>
              <w:widowControl w:val="0"/>
              <w:spacing w:after="0" w:line="240" w:lineRule="auto"/>
              <w:jc w:val="center"/>
              <w:rPr>
                <w:rFonts w:ascii="Times New Roman" w:hAnsi="Times New Roman" w:cs="Times New Roman"/>
                <w:lang w:val="uk-UA"/>
              </w:rPr>
            </w:pPr>
            <w:proofErr w:type="spellStart"/>
            <w:r w:rsidRPr="00E9711F">
              <w:rPr>
                <w:rFonts w:ascii="Times New Roman" w:hAnsi="Times New Roman" w:cs="Times New Roman"/>
                <w:lang w:val="uk-UA" w:eastAsia="uk-UA"/>
              </w:rPr>
              <w:t>e</w:t>
            </w:r>
            <w:r w:rsidRPr="00E9711F">
              <w:rPr>
                <w:rFonts w:ascii="Times New Roman" w:hAnsi="Times New Roman" w:cs="Times New Roman"/>
                <w:vertAlign w:val="subscript"/>
                <w:lang w:val="uk-UA" w:eastAsia="uk-UA"/>
              </w:rPr>
              <w:t>mn</w:t>
            </w:r>
            <w:proofErr w:type="spellEnd"/>
          </w:p>
        </w:tc>
      </w:tr>
    </w:tbl>
    <w:p w14:paraId="74322DAC" w14:textId="77777777" w:rsidR="00E9711F" w:rsidRPr="00E9711F" w:rsidRDefault="00E9711F" w:rsidP="00E9711F">
      <w:pPr>
        <w:pStyle w:val="a3"/>
        <w:spacing w:line="264" w:lineRule="auto"/>
        <w:ind w:left="0" w:right="0" w:firstLine="567"/>
        <w:jc w:val="both"/>
        <w:rPr>
          <w:sz w:val="26"/>
          <w:szCs w:val="26"/>
          <w:lang w:val="uk-UA" w:eastAsia="uk-UA"/>
        </w:rPr>
      </w:pPr>
    </w:p>
    <w:p w14:paraId="440F0B4E"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eastAsia="uk-UA"/>
        </w:rPr>
        <w:t xml:space="preserve">Щоб прийти до однозначного і, по можливості, найвигіднішого варіанту рішенню необхідно ввести оцінну (цільову) функцію. При цьому матриця рішень </w:t>
      </w:r>
      <w:r w:rsidRPr="00E9711F">
        <w:rPr>
          <w:rFonts w:ascii="Times New Roman" w:hAnsi="Times New Roman" w:cs="Times New Roman"/>
          <w:sz w:val="26"/>
          <w:szCs w:val="26"/>
          <w:lang w:val="uk-UA" w:eastAsia="uk-UA"/>
        </w:rPr>
        <w:object w:dxaOrig="660" w:dyaOrig="480" w14:anchorId="58A04DF7">
          <v:shape id="_x0000_i1141" type="#_x0000_t75" style="width:21.5pt;height:19.5pt" o:ole="">
            <v:imagedata r:id="rId77" o:title=""/>
          </v:shape>
          <o:OLEObject Type="Embed" ProgID="Equation.3" ShapeID="_x0000_i1141" DrawAspect="Content" ObjectID="_1666119288" r:id="rId78"/>
        </w:object>
      </w:r>
      <w:r w:rsidRPr="00E9711F">
        <w:rPr>
          <w:rFonts w:ascii="Times New Roman" w:hAnsi="Times New Roman" w:cs="Times New Roman"/>
          <w:sz w:val="26"/>
          <w:szCs w:val="26"/>
          <w:lang w:val="uk-UA" w:eastAsia="uk-UA"/>
        </w:rPr>
        <w:t xml:space="preserve"> зводиться до одного стовпця. Кожному варіанту </w:t>
      </w:r>
      <w:proofErr w:type="spellStart"/>
      <w:r w:rsidRPr="00E9711F">
        <w:rPr>
          <w:rFonts w:ascii="Times New Roman" w:hAnsi="Times New Roman" w:cs="Times New Roman"/>
          <w:sz w:val="26"/>
          <w:szCs w:val="26"/>
          <w:lang w:val="uk-UA" w:eastAsia="uk-UA"/>
        </w:rPr>
        <w:t>E</w:t>
      </w:r>
      <w:r w:rsidRPr="00E9711F">
        <w:rPr>
          <w:rFonts w:ascii="Times New Roman" w:hAnsi="Times New Roman" w:cs="Times New Roman"/>
          <w:sz w:val="26"/>
          <w:szCs w:val="26"/>
          <w:vertAlign w:val="subscript"/>
          <w:lang w:val="uk-UA" w:eastAsia="uk-UA"/>
        </w:rPr>
        <w:t>i</w:t>
      </w:r>
      <w:proofErr w:type="spellEnd"/>
      <w:r w:rsidRPr="00E9711F">
        <w:rPr>
          <w:rFonts w:ascii="Times New Roman" w:hAnsi="Times New Roman" w:cs="Times New Roman"/>
          <w:sz w:val="26"/>
          <w:szCs w:val="26"/>
          <w:lang w:val="uk-UA" w:eastAsia="uk-UA"/>
        </w:rPr>
        <w:t xml:space="preserve"> приписується деякий результат </w:t>
      </w:r>
      <w:proofErr w:type="spellStart"/>
      <w:r w:rsidRPr="00E9711F">
        <w:rPr>
          <w:rFonts w:ascii="Times New Roman" w:hAnsi="Times New Roman" w:cs="Times New Roman"/>
          <w:sz w:val="26"/>
          <w:szCs w:val="26"/>
          <w:lang w:val="uk-UA" w:eastAsia="uk-UA"/>
        </w:rPr>
        <w:t>e</w:t>
      </w:r>
      <w:r w:rsidRPr="00E9711F">
        <w:rPr>
          <w:rFonts w:ascii="Times New Roman" w:hAnsi="Times New Roman" w:cs="Times New Roman"/>
          <w:sz w:val="26"/>
          <w:szCs w:val="26"/>
          <w:vertAlign w:val="subscript"/>
          <w:lang w:val="uk-UA" w:eastAsia="uk-UA"/>
        </w:rPr>
        <w:t>ir</w:t>
      </w:r>
      <w:proofErr w:type="spellEnd"/>
      <w:r w:rsidRPr="00E9711F">
        <w:rPr>
          <w:rFonts w:ascii="Times New Roman" w:hAnsi="Times New Roman" w:cs="Times New Roman"/>
          <w:sz w:val="26"/>
          <w:szCs w:val="26"/>
          <w:lang w:val="uk-UA" w:eastAsia="uk-UA"/>
        </w:rPr>
        <w:t xml:space="preserve">, що характеризує в цілому всі наслідки цього рішення. Такий результат ми надалі будемо позначати тим же символом </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ir</w:t>
      </w:r>
      <w:proofErr w:type="spellEnd"/>
      <w:r w:rsidRPr="00E9711F">
        <w:rPr>
          <w:rFonts w:ascii="Times New Roman" w:hAnsi="Times New Roman" w:cs="Times New Roman"/>
          <w:sz w:val="26"/>
          <w:szCs w:val="26"/>
          <w:lang w:val="uk-UA" w:eastAsia="uk-UA"/>
        </w:rPr>
        <w:t>.</w:t>
      </w:r>
    </w:p>
    <w:p w14:paraId="103197DD" w14:textId="77777777" w:rsidR="00E9711F" w:rsidRPr="00E9711F" w:rsidRDefault="00E9711F" w:rsidP="00E9711F">
      <w:pPr>
        <w:tabs>
          <w:tab w:val="left" w:pos="0"/>
        </w:tabs>
        <w:spacing w:after="0" w:line="264"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u w:val="single"/>
          <w:lang w:val="uk-UA"/>
        </w:rPr>
        <w:t xml:space="preserve">Розглянемо другий критерій </w:t>
      </w:r>
      <w:r w:rsidR="00103820">
        <w:rPr>
          <w:rFonts w:ascii="Times New Roman" w:hAnsi="Times New Roman" w:cs="Times New Roman"/>
          <w:sz w:val="26"/>
          <w:szCs w:val="26"/>
          <w:u w:val="single"/>
          <w:lang w:val="uk-UA"/>
        </w:rPr>
        <w:t>–</w:t>
      </w:r>
      <w:r w:rsidRPr="00E9711F">
        <w:rPr>
          <w:rFonts w:ascii="Times New Roman" w:hAnsi="Times New Roman" w:cs="Times New Roman"/>
          <w:sz w:val="26"/>
          <w:szCs w:val="26"/>
          <w:u w:val="single"/>
          <w:lang w:val="uk-UA"/>
        </w:rPr>
        <w:t xml:space="preserve"> критерій</w:t>
      </w:r>
      <w:r w:rsidR="00103820">
        <w:rPr>
          <w:rFonts w:ascii="Times New Roman" w:hAnsi="Times New Roman" w:cs="Times New Roman"/>
          <w:sz w:val="26"/>
          <w:szCs w:val="26"/>
          <w:u w:val="single"/>
          <w:lang w:val="uk-UA"/>
        </w:rPr>
        <w:t xml:space="preserve"> </w:t>
      </w:r>
      <w:r w:rsidRPr="00E9711F">
        <w:rPr>
          <w:rFonts w:ascii="Times New Roman" w:hAnsi="Times New Roman" w:cs="Times New Roman"/>
          <w:sz w:val="26"/>
          <w:szCs w:val="26"/>
          <w:u w:val="single"/>
          <w:lang w:val="uk-UA"/>
        </w:rPr>
        <w:t>Лапласа</w:t>
      </w:r>
      <w:r w:rsidRPr="00E9711F">
        <w:rPr>
          <w:rFonts w:ascii="Times New Roman" w:hAnsi="Times New Roman" w:cs="Times New Roman"/>
          <w:sz w:val="26"/>
          <w:szCs w:val="26"/>
          <w:lang w:val="uk-UA"/>
        </w:rPr>
        <w:t>:</w:t>
      </w:r>
    </w:p>
    <w:p w14:paraId="599BBBAC" w14:textId="77777777" w:rsidR="00E9711F" w:rsidRPr="00E9711F" w:rsidRDefault="00E9711F" w:rsidP="00E9711F">
      <w:pPr>
        <w:tabs>
          <w:tab w:val="left" w:pos="0"/>
        </w:tabs>
        <w:spacing w:after="0" w:line="264" w:lineRule="auto"/>
        <w:ind w:firstLine="567"/>
        <w:jc w:val="center"/>
        <w:rPr>
          <w:rFonts w:ascii="Times New Roman" w:hAnsi="Times New Roman" w:cs="Times New Roman"/>
          <w:sz w:val="26"/>
          <w:szCs w:val="26"/>
          <w:lang w:val="uk-UA"/>
        </w:rPr>
      </w:pPr>
      <w:r w:rsidRPr="00E9711F">
        <w:rPr>
          <w:rFonts w:ascii="Times New Roman" w:hAnsi="Times New Roman" w:cs="Times New Roman"/>
          <w:position w:val="-30"/>
          <w:sz w:val="26"/>
          <w:szCs w:val="26"/>
          <w:lang w:val="uk-UA"/>
        </w:rPr>
        <w:object w:dxaOrig="1680" w:dyaOrig="680" w14:anchorId="18DBE928">
          <v:shape id="_x0000_i1142" type="#_x0000_t75" style="width:83.5pt;height:34pt" o:ole="">
            <v:imagedata r:id="rId79" o:title=""/>
          </v:shape>
          <o:OLEObject Type="Embed" ProgID="Equation.3" ShapeID="_x0000_i1142" DrawAspect="Content" ObjectID="_1666119289" r:id="rId80"/>
        </w:object>
      </w:r>
    </w:p>
    <w:p w14:paraId="467B8CC7"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u w:val="single"/>
          <w:lang w:val="uk-UA"/>
        </w:rPr>
        <w:t>Критерій Гурвіца</w:t>
      </w:r>
      <w:r w:rsidRPr="00E9711F">
        <w:rPr>
          <w:rFonts w:ascii="Times New Roman" w:hAnsi="Times New Roman" w:cs="Times New Roman"/>
          <w:sz w:val="26"/>
          <w:szCs w:val="26"/>
          <w:lang w:val="uk-UA"/>
        </w:rPr>
        <w:t xml:space="preserve">: </w:t>
      </w:r>
    </w:p>
    <w:p w14:paraId="0CD4793A" w14:textId="77777777" w:rsidR="00E9711F" w:rsidRPr="00E9711F" w:rsidRDefault="00103820"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Прагнучі</w:t>
      </w:r>
      <w:r w:rsidR="00E9711F" w:rsidRPr="00E9711F">
        <w:rPr>
          <w:rFonts w:ascii="Times New Roman" w:hAnsi="Times New Roman" w:cs="Times New Roman"/>
          <w:sz w:val="26"/>
          <w:szCs w:val="26"/>
          <w:lang w:val="uk-UA"/>
        </w:rPr>
        <w:t xml:space="preserve"> зайняти найбільш урівноважену позицію, Гурвіц передбачив оцінну функцію, яка знаходиться десь між точкою зору крайнього оптимізму і крайнього песимізму:</w:t>
      </w:r>
    </w:p>
    <w:p w14:paraId="4E3B4BC2" w14:textId="77777777" w:rsidR="00E9711F" w:rsidRPr="00E9711F" w:rsidRDefault="00E9711F" w:rsidP="00103820">
      <w:pPr>
        <w:widowControl w:val="0"/>
        <w:spacing w:after="0" w:line="276" w:lineRule="auto"/>
        <w:ind w:firstLine="567"/>
        <w:jc w:val="center"/>
        <w:rPr>
          <w:rFonts w:ascii="Times New Roman" w:hAnsi="Times New Roman" w:cs="Times New Roman"/>
          <w:sz w:val="26"/>
          <w:szCs w:val="26"/>
          <w:lang w:val="en-US"/>
        </w:rPr>
      </w:pPr>
      <w:r w:rsidRPr="00E9711F">
        <w:rPr>
          <w:rFonts w:ascii="Times New Roman" w:hAnsi="Times New Roman" w:cs="Times New Roman"/>
          <w:position w:val="-24"/>
          <w:sz w:val="26"/>
          <w:szCs w:val="26"/>
          <w:lang w:val="en-US"/>
        </w:rPr>
        <w:object w:dxaOrig="3560" w:dyaOrig="600" w14:anchorId="478C50A3">
          <v:shape id="_x0000_i1143" type="#_x0000_t75" style="width:163.5pt;height:28pt" o:ole="">
            <v:imagedata r:id="rId81" o:title=""/>
          </v:shape>
          <o:OLEObject Type="Embed" ProgID="Equation.3" ShapeID="_x0000_i1143" DrawAspect="Content" ObjectID="_1666119290" r:id="rId82"/>
        </w:object>
      </w:r>
    </w:p>
    <w:p w14:paraId="53D63954" w14:textId="7870D85E"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де С </w:t>
      </w:r>
      <w:r w:rsidR="00145F74">
        <w:rPr>
          <w:rFonts w:ascii="Times New Roman" w:hAnsi="Times New Roman" w:cs="Times New Roman"/>
          <w:sz w:val="26"/>
          <w:szCs w:val="26"/>
          <w:lang w:val="uk-UA"/>
        </w:rPr>
        <w:t>–</w:t>
      </w:r>
      <w:r w:rsidRPr="00E9711F">
        <w:rPr>
          <w:rFonts w:ascii="Times New Roman" w:hAnsi="Times New Roman" w:cs="Times New Roman"/>
          <w:sz w:val="26"/>
          <w:szCs w:val="26"/>
          <w:lang w:val="uk-UA"/>
        </w:rPr>
        <w:t xml:space="preserve"> ваговий</w:t>
      </w:r>
      <w:r w:rsidR="00145F74">
        <w:rPr>
          <w:rFonts w:ascii="Times New Roman" w:hAnsi="Times New Roman" w:cs="Times New Roman"/>
          <w:sz w:val="26"/>
          <w:szCs w:val="26"/>
          <w:lang w:val="uk-UA"/>
        </w:rPr>
        <w:t xml:space="preserve"> </w:t>
      </w:r>
      <w:r w:rsidRPr="00E9711F">
        <w:rPr>
          <w:rFonts w:ascii="Times New Roman" w:hAnsi="Times New Roman" w:cs="Times New Roman"/>
          <w:sz w:val="26"/>
          <w:szCs w:val="26"/>
          <w:lang w:val="uk-UA"/>
        </w:rPr>
        <w:t>множник</w:t>
      </w:r>
      <w:r w:rsidRPr="00E9711F">
        <w:rPr>
          <w:rFonts w:ascii="Times New Roman" w:hAnsi="Times New Roman" w:cs="Times New Roman"/>
          <w:sz w:val="26"/>
          <w:szCs w:val="26"/>
        </w:rPr>
        <w:t>,</w:t>
      </w:r>
      <w:r w:rsidRPr="00E9711F">
        <w:rPr>
          <w:rFonts w:ascii="Times New Roman" w:hAnsi="Times New Roman" w:cs="Times New Roman"/>
          <w:sz w:val="26"/>
          <w:szCs w:val="26"/>
          <w:lang w:val="uk-UA"/>
        </w:rPr>
        <w:t xml:space="preserve"> C= 1/2</w:t>
      </w:r>
    </w:p>
    <w:p w14:paraId="5C621BEA" w14:textId="77777777" w:rsidR="00E9711F" w:rsidRPr="00E9711F" w:rsidRDefault="00E9711F" w:rsidP="00E9711F">
      <w:pPr>
        <w:widowControl w:val="0"/>
        <w:spacing w:after="0" w:line="264"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Правило вибору згідно</w:t>
      </w:r>
      <w:r w:rsidRPr="00E9711F">
        <w:rPr>
          <w:rFonts w:ascii="Times New Roman" w:hAnsi="Times New Roman" w:cs="Times New Roman"/>
          <w:vanish/>
          <w:sz w:val="26"/>
          <w:szCs w:val="26"/>
          <w:lang w:val="uk-UA"/>
        </w:rPr>
        <w:t xml:space="preserve"> з</w:t>
      </w:r>
      <w:r w:rsidRPr="00E9711F">
        <w:rPr>
          <w:rFonts w:ascii="Times New Roman" w:hAnsi="Times New Roman" w:cs="Times New Roman"/>
          <w:sz w:val="26"/>
          <w:szCs w:val="26"/>
          <w:lang w:val="uk-UA"/>
        </w:rPr>
        <w:t xml:space="preserve"> критерієм Гурвіцу, формується таким чином:</w:t>
      </w:r>
    </w:p>
    <w:p w14:paraId="3AD5B607"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eastAsia="uk-UA"/>
        </w:rPr>
        <w:lastRenderedPageBreak/>
        <w:t xml:space="preserve">1) матриця рішень </w:t>
      </w:r>
      <w:r w:rsidRPr="00E9711F">
        <w:rPr>
          <w:rFonts w:ascii="Times New Roman" w:hAnsi="Times New Roman" w:cs="Times New Roman"/>
          <w:sz w:val="26"/>
          <w:szCs w:val="26"/>
          <w:lang w:val="uk-UA" w:eastAsia="uk-UA"/>
        </w:rPr>
        <w:object w:dxaOrig="740" w:dyaOrig="520" w14:anchorId="6CFE6464">
          <v:shape id="_x0000_i1144" type="#_x0000_t75" style="width:29pt;height:20.5pt" o:ole="">
            <v:imagedata r:id="rId83" o:title=""/>
          </v:shape>
          <o:OLEObject Type="Embed" ProgID="Equation.3" ShapeID="_x0000_i1144" DrawAspect="Content" ObjectID="_1666119291" r:id="rId84"/>
        </w:object>
      </w:r>
      <w:r w:rsidRPr="00E9711F">
        <w:rPr>
          <w:rFonts w:ascii="Times New Roman" w:hAnsi="Times New Roman" w:cs="Times New Roman"/>
          <w:sz w:val="26"/>
          <w:szCs w:val="26"/>
          <w:lang w:val="uk-UA" w:eastAsia="uk-UA"/>
        </w:rPr>
        <w:t xml:space="preserve"> доповнюється стовпцем, що містить середнє зважене найменшого і найбільшого результатів для кожного рядка. Вибираються лише ті варіанти, в рядках яких коштують найбільші елементи </w:t>
      </w:r>
      <w:proofErr w:type="spellStart"/>
      <w:r w:rsidRPr="00E9711F">
        <w:rPr>
          <w:rFonts w:ascii="Times New Roman" w:hAnsi="Times New Roman" w:cs="Times New Roman"/>
          <w:sz w:val="26"/>
          <w:szCs w:val="26"/>
          <w:lang w:val="uk-UA" w:eastAsia="uk-UA"/>
        </w:rPr>
        <w:t>e</w:t>
      </w:r>
      <w:r w:rsidRPr="00E9711F">
        <w:rPr>
          <w:rFonts w:ascii="Times New Roman" w:hAnsi="Times New Roman" w:cs="Times New Roman"/>
          <w:sz w:val="26"/>
          <w:szCs w:val="26"/>
          <w:vertAlign w:val="subscript"/>
          <w:lang w:val="uk-UA" w:eastAsia="uk-UA"/>
        </w:rPr>
        <w:t>ir</w:t>
      </w:r>
      <w:proofErr w:type="spellEnd"/>
      <w:r w:rsidRPr="00E9711F">
        <w:rPr>
          <w:rFonts w:ascii="Times New Roman" w:hAnsi="Times New Roman" w:cs="Times New Roman"/>
          <w:sz w:val="26"/>
          <w:szCs w:val="26"/>
          <w:lang w:val="uk-UA" w:eastAsia="uk-UA"/>
        </w:rPr>
        <w:t xml:space="preserve"> цього стовпця.</w:t>
      </w:r>
    </w:p>
    <w:p w14:paraId="33B4F21A"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2) При С = 1 критерій Гурвіцу перетворюється на ММ-критерій. При С = 0 він перетворюється на критерій «азартного гравця». Тобто ми стаємо на точку зору «азартного гравця», що робить ставку на те, що «випаде» найвигідніший випадок.</w:t>
      </w:r>
    </w:p>
    <w:p w14:paraId="3FB894D4"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eastAsia="uk-UA"/>
        </w:rPr>
        <w:t>У технічних застосуваннях складно вибрати ваговий множник, оскільки важко знайти кількісну характеристику для тих доль оптимізму і песимізму, які присутні при ухваленні рішення. Тому найчастіше С = 1/2.</w:t>
      </w:r>
    </w:p>
    <w:p w14:paraId="27326A80" w14:textId="77777777" w:rsidR="00E9711F" w:rsidRPr="00E9711F" w:rsidRDefault="00E9711F" w:rsidP="00103820">
      <w:pPr>
        <w:tabs>
          <w:tab w:val="left" w:pos="0"/>
        </w:tabs>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u w:val="single"/>
          <w:lang w:val="uk-UA"/>
        </w:rPr>
        <w:t xml:space="preserve">Критерій </w:t>
      </w:r>
      <w:proofErr w:type="spellStart"/>
      <w:r w:rsidRPr="00E9711F">
        <w:rPr>
          <w:rFonts w:ascii="Times New Roman" w:hAnsi="Times New Roman" w:cs="Times New Roman"/>
          <w:sz w:val="26"/>
          <w:szCs w:val="26"/>
          <w:u w:val="single"/>
          <w:lang w:val="uk-UA"/>
        </w:rPr>
        <w:t>Севіджа</w:t>
      </w:r>
      <w:proofErr w:type="spellEnd"/>
      <w:r w:rsidRPr="00E9711F">
        <w:rPr>
          <w:rFonts w:ascii="Times New Roman" w:hAnsi="Times New Roman" w:cs="Times New Roman"/>
          <w:sz w:val="26"/>
          <w:szCs w:val="26"/>
          <w:u w:val="single"/>
          <w:lang w:val="uk-UA"/>
        </w:rPr>
        <w:t xml:space="preserve"> (для матриці риску</w:t>
      </w:r>
      <w:r w:rsidRPr="00E9711F">
        <w:rPr>
          <w:rFonts w:ascii="Times New Roman" w:hAnsi="Times New Roman" w:cs="Times New Roman"/>
          <w:sz w:val="26"/>
          <w:szCs w:val="26"/>
          <w:lang w:val="uk-UA"/>
        </w:rPr>
        <w:t>):</w:t>
      </w:r>
    </w:p>
    <w:p w14:paraId="542C700A" w14:textId="77777777" w:rsidR="00E9711F" w:rsidRPr="00E9711F" w:rsidRDefault="00E9711F" w:rsidP="00103820">
      <w:pPr>
        <w:tabs>
          <w:tab w:val="left" w:pos="0"/>
        </w:tabs>
        <w:spacing w:after="0" w:line="276" w:lineRule="auto"/>
        <w:ind w:firstLine="567"/>
        <w:jc w:val="center"/>
        <w:rPr>
          <w:rFonts w:ascii="Times New Roman" w:hAnsi="Times New Roman" w:cs="Times New Roman"/>
          <w:sz w:val="26"/>
          <w:szCs w:val="26"/>
          <w:lang w:val="uk-UA"/>
        </w:rPr>
      </w:pPr>
      <w:r w:rsidRPr="00E9711F">
        <w:rPr>
          <w:rFonts w:ascii="Times New Roman" w:hAnsi="Times New Roman" w:cs="Times New Roman"/>
          <w:position w:val="-22"/>
          <w:sz w:val="26"/>
          <w:szCs w:val="26"/>
          <w:lang w:val="en-US"/>
        </w:rPr>
        <w:object w:dxaOrig="2060" w:dyaOrig="460" w14:anchorId="765E2EBC">
          <v:shape id="_x0000_i1145" type="#_x0000_t75" style="width:103pt;height:23pt" o:ole="">
            <v:imagedata r:id="rId85" o:title=""/>
          </v:shape>
          <o:OLEObject Type="Embed" ProgID="Equation.3" ShapeID="_x0000_i1145" DrawAspect="Content" ObjectID="_1666119292" r:id="rId86"/>
        </w:object>
      </w:r>
      <w:r w:rsidRPr="00E9711F">
        <w:rPr>
          <w:rFonts w:ascii="Times New Roman" w:hAnsi="Times New Roman" w:cs="Times New Roman"/>
          <w:sz w:val="26"/>
          <w:szCs w:val="26"/>
          <w:lang w:val="uk-UA"/>
        </w:rPr>
        <w:t xml:space="preserve">; </w:t>
      </w:r>
      <w:r w:rsidRPr="00E9711F">
        <w:rPr>
          <w:rFonts w:ascii="Times New Roman" w:hAnsi="Times New Roman" w:cs="Times New Roman"/>
          <w:position w:val="-22"/>
          <w:sz w:val="26"/>
          <w:szCs w:val="26"/>
          <w:lang w:val="en-US"/>
        </w:rPr>
        <w:object w:dxaOrig="1680" w:dyaOrig="460" w14:anchorId="1633DD68">
          <v:shape id="_x0000_i1146" type="#_x0000_t75" style="width:83.5pt;height:23pt" o:ole="">
            <v:imagedata r:id="rId87" o:title=""/>
          </v:shape>
          <o:OLEObject Type="Embed" ProgID="Equation.3" ShapeID="_x0000_i1146" DrawAspect="Content" ObjectID="_1666119293" r:id="rId88"/>
        </w:object>
      </w:r>
    </w:p>
    <w:p w14:paraId="47D30AAC"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eastAsia="uk-UA"/>
        </w:rPr>
        <w:t xml:space="preserve">Величину </w:t>
      </w:r>
      <w:proofErr w:type="spellStart"/>
      <w:r w:rsidRPr="00E9711F">
        <w:rPr>
          <w:rFonts w:ascii="Times New Roman" w:hAnsi="Times New Roman" w:cs="Times New Roman"/>
          <w:i/>
          <w:sz w:val="26"/>
          <w:szCs w:val="26"/>
          <w:lang w:val="uk-UA" w:eastAsia="uk-UA"/>
        </w:rPr>
        <w:t>a</w:t>
      </w:r>
      <w:r w:rsidRPr="00E9711F">
        <w:rPr>
          <w:rFonts w:ascii="Times New Roman" w:hAnsi="Times New Roman" w:cs="Times New Roman"/>
          <w:i/>
          <w:sz w:val="26"/>
          <w:szCs w:val="26"/>
          <w:vertAlign w:val="subscript"/>
          <w:lang w:val="uk-UA" w:eastAsia="uk-UA"/>
        </w:rPr>
        <w:t>ij</w:t>
      </w:r>
      <w:proofErr w:type="spellEnd"/>
      <w:r w:rsidRPr="00E9711F">
        <w:rPr>
          <w:rFonts w:ascii="Times New Roman" w:hAnsi="Times New Roman" w:cs="Times New Roman"/>
          <w:sz w:val="26"/>
          <w:szCs w:val="26"/>
          <w:lang w:val="uk-UA" w:eastAsia="uk-UA"/>
        </w:rPr>
        <w:t xml:space="preserve"> можна трактувати як максимальний додатковий виграш, який досягається, якщо в стані </w:t>
      </w:r>
      <w:proofErr w:type="spellStart"/>
      <w:r w:rsidRPr="00E9711F">
        <w:rPr>
          <w:rFonts w:ascii="Times New Roman" w:hAnsi="Times New Roman" w:cs="Times New Roman"/>
          <w:i/>
          <w:sz w:val="26"/>
          <w:szCs w:val="26"/>
          <w:lang w:val="uk-UA" w:eastAsia="uk-UA"/>
        </w:rPr>
        <w:t>F</w:t>
      </w:r>
      <w:r w:rsidRPr="00E9711F">
        <w:rPr>
          <w:rFonts w:ascii="Times New Roman" w:hAnsi="Times New Roman" w:cs="Times New Roman"/>
          <w:i/>
          <w:sz w:val="26"/>
          <w:szCs w:val="26"/>
          <w:vertAlign w:val="subscript"/>
          <w:lang w:val="uk-UA" w:eastAsia="uk-UA"/>
        </w:rPr>
        <w:t>j</w:t>
      </w:r>
      <w:proofErr w:type="spellEnd"/>
      <w:r w:rsidRPr="00E9711F">
        <w:rPr>
          <w:rFonts w:ascii="Times New Roman" w:hAnsi="Times New Roman" w:cs="Times New Roman"/>
          <w:sz w:val="26"/>
          <w:szCs w:val="26"/>
          <w:lang w:val="uk-UA" w:eastAsia="uk-UA"/>
        </w:rPr>
        <w:t xml:space="preserve"> замість варіанту </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w:t>
      </w:r>
      <w:proofErr w:type="spellEnd"/>
      <w:r w:rsidRPr="00E9711F">
        <w:rPr>
          <w:rFonts w:ascii="Times New Roman" w:hAnsi="Times New Roman" w:cs="Times New Roman"/>
          <w:i/>
          <w:sz w:val="26"/>
          <w:szCs w:val="26"/>
          <w:lang w:val="uk-UA" w:eastAsia="uk-UA"/>
        </w:rPr>
        <w:t xml:space="preserve"> </w:t>
      </w:r>
      <w:r w:rsidRPr="00E9711F">
        <w:rPr>
          <w:rFonts w:ascii="Times New Roman" w:hAnsi="Times New Roman" w:cs="Times New Roman"/>
          <w:sz w:val="26"/>
          <w:szCs w:val="26"/>
          <w:lang w:val="uk-UA" w:eastAsia="uk-UA"/>
        </w:rPr>
        <w:t xml:space="preserve">вибирати інший, оптимальний варіант для цього зовнішнього достатку. Величину </w:t>
      </w:r>
      <w:proofErr w:type="spellStart"/>
      <w:r w:rsidRPr="00E9711F">
        <w:rPr>
          <w:rFonts w:ascii="Times New Roman" w:hAnsi="Times New Roman" w:cs="Times New Roman"/>
          <w:i/>
          <w:sz w:val="26"/>
          <w:szCs w:val="26"/>
          <w:lang w:val="uk-UA" w:eastAsia="uk-UA"/>
        </w:rPr>
        <w:t>a</w:t>
      </w:r>
      <w:r w:rsidRPr="00E9711F">
        <w:rPr>
          <w:rFonts w:ascii="Times New Roman" w:hAnsi="Times New Roman" w:cs="Times New Roman"/>
          <w:i/>
          <w:sz w:val="26"/>
          <w:szCs w:val="26"/>
          <w:vertAlign w:val="subscript"/>
          <w:lang w:val="uk-UA" w:eastAsia="uk-UA"/>
        </w:rPr>
        <w:t>ij</w:t>
      </w:r>
      <w:proofErr w:type="spellEnd"/>
      <w:r w:rsidRPr="00E9711F">
        <w:rPr>
          <w:rFonts w:ascii="Times New Roman" w:hAnsi="Times New Roman" w:cs="Times New Roman"/>
          <w:i/>
          <w:sz w:val="26"/>
          <w:szCs w:val="26"/>
          <w:lang w:val="uk-UA" w:eastAsia="uk-UA"/>
        </w:rPr>
        <w:t xml:space="preserve"> </w:t>
      </w:r>
      <w:r w:rsidRPr="00E9711F">
        <w:rPr>
          <w:rFonts w:ascii="Times New Roman" w:hAnsi="Times New Roman" w:cs="Times New Roman"/>
          <w:sz w:val="26"/>
          <w:szCs w:val="26"/>
          <w:lang w:val="uk-UA" w:eastAsia="uk-UA"/>
        </w:rPr>
        <w:t xml:space="preserve">можна інтерпретувати і як втрати, які виникають в стані </w:t>
      </w:r>
      <w:proofErr w:type="spellStart"/>
      <w:r w:rsidRPr="00E9711F">
        <w:rPr>
          <w:rFonts w:ascii="Times New Roman" w:hAnsi="Times New Roman" w:cs="Times New Roman"/>
          <w:i/>
          <w:sz w:val="26"/>
          <w:szCs w:val="26"/>
          <w:lang w:val="uk-UA" w:eastAsia="uk-UA"/>
        </w:rPr>
        <w:t>F</w:t>
      </w:r>
      <w:r w:rsidRPr="00E9711F">
        <w:rPr>
          <w:rFonts w:ascii="Times New Roman" w:hAnsi="Times New Roman" w:cs="Times New Roman"/>
          <w:i/>
          <w:sz w:val="26"/>
          <w:szCs w:val="26"/>
          <w:vertAlign w:val="subscript"/>
          <w:lang w:val="uk-UA" w:eastAsia="uk-UA"/>
        </w:rPr>
        <w:t>j</w:t>
      </w:r>
      <w:proofErr w:type="spellEnd"/>
      <w:r w:rsidRPr="00E9711F">
        <w:rPr>
          <w:rFonts w:ascii="Times New Roman" w:hAnsi="Times New Roman" w:cs="Times New Roman"/>
          <w:sz w:val="26"/>
          <w:szCs w:val="26"/>
          <w:lang w:val="uk-UA" w:eastAsia="uk-UA"/>
        </w:rPr>
        <w:t xml:space="preserve"> при заміні оптимального для нього варіанту на варіант </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w:t>
      </w:r>
      <w:proofErr w:type="spellEnd"/>
      <w:r w:rsidRPr="00E9711F">
        <w:rPr>
          <w:rFonts w:ascii="Times New Roman" w:hAnsi="Times New Roman" w:cs="Times New Roman"/>
          <w:i/>
          <w:sz w:val="26"/>
          <w:szCs w:val="26"/>
          <w:lang w:val="uk-UA" w:eastAsia="uk-UA"/>
        </w:rPr>
        <w:t>.</w:t>
      </w:r>
      <w:r w:rsidRPr="00E9711F">
        <w:rPr>
          <w:rFonts w:ascii="Times New Roman" w:hAnsi="Times New Roman" w:cs="Times New Roman"/>
          <w:sz w:val="26"/>
          <w:szCs w:val="26"/>
          <w:lang w:val="uk-UA" w:eastAsia="uk-UA"/>
        </w:rPr>
        <w:t xml:space="preserve"> У останньому випадку </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ir</w:t>
      </w:r>
      <w:proofErr w:type="spellEnd"/>
      <w:r w:rsidRPr="00E9711F">
        <w:rPr>
          <w:rFonts w:ascii="Times New Roman" w:hAnsi="Times New Roman" w:cs="Times New Roman"/>
          <w:sz w:val="26"/>
          <w:szCs w:val="26"/>
          <w:lang w:val="uk-UA" w:eastAsia="uk-UA"/>
        </w:rPr>
        <w:t xml:space="preserve"> є максимально можливими (по всіх зовнішніх достатках </w:t>
      </w:r>
      <w:proofErr w:type="spellStart"/>
      <w:r w:rsidRPr="00E9711F">
        <w:rPr>
          <w:rFonts w:ascii="Times New Roman" w:hAnsi="Times New Roman" w:cs="Times New Roman"/>
          <w:i/>
          <w:sz w:val="26"/>
          <w:szCs w:val="26"/>
          <w:lang w:val="uk-UA" w:eastAsia="uk-UA"/>
        </w:rPr>
        <w:t>F</w:t>
      </w:r>
      <w:r w:rsidRPr="00E9711F">
        <w:rPr>
          <w:rFonts w:ascii="Times New Roman" w:hAnsi="Times New Roman" w:cs="Times New Roman"/>
          <w:i/>
          <w:sz w:val="26"/>
          <w:szCs w:val="26"/>
          <w:vertAlign w:val="subscript"/>
          <w:lang w:val="uk-UA" w:eastAsia="uk-UA"/>
        </w:rPr>
        <w:t>j</w:t>
      </w:r>
      <w:proofErr w:type="spellEnd"/>
      <w:r w:rsidRPr="00E9711F">
        <w:rPr>
          <w:rFonts w:ascii="Times New Roman" w:hAnsi="Times New Roman" w:cs="Times New Roman"/>
          <w:i/>
          <w:sz w:val="26"/>
          <w:szCs w:val="26"/>
          <w:vertAlign w:val="subscript"/>
          <w:lang w:val="uk-UA" w:eastAsia="uk-UA"/>
        </w:rPr>
        <w:t>, j</w:t>
      </w:r>
      <w:r w:rsidRPr="00E9711F">
        <w:rPr>
          <w:rFonts w:ascii="Times New Roman" w:hAnsi="Times New Roman" w:cs="Times New Roman"/>
          <w:sz w:val="26"/>
          <w:szCs w:val="26"/>
          <w:lang w:val="uk-UA" w:eastAsia="uk-UA"/>
        </w:rPr>
        <w:t xml:space="preserve"> =</w:t>
      </w:r>
      <w:r w:rsidRPr="00E9711F">
        <w:rPr>
          <w:rFonts w:ascii="Times New Roman" w:hAnsi="Times New Roman" w:cs="Times New Roman"/>
          <w:position w:val="-10"/>
          <w:sz w:val="26"/>
          <w:szCs w:val="26"/>
          <w:lang w:val="uk-UA"/>
        </w:rPr>
        <w:object w:dxaOrig="380" w:dyaOrig="380" w14:anchorId="5EC1A30A">
          <v:shape id="_x0000_i1147" type="#_x0000_t75" style="width:18.5pt;height:17.5pt" o:ole="">
            <v:imagedata r:id="rId89" o:title=""/>
          </v:shape>
          <o:OLEObject Type="Embed" ProgID="Equation.3" ShapeID="_x0000_i1147" DrawAspect="Content" ObjectID="_1666119294" r:id="rId90"/>
        </w:object>
      </w:r>
      <w:r w:rsidRPr="00E9711F">
        <w:rPr>
          <w:rFonts w:ascii="Times New Roman" w:hAnsi="Times New Roman" w:cs="Times New Roman"/>
          <w:sz w:val="26"/>
          <w:szCs w:val="26"/>
          <w:lang w:val="uk-UA" w:eastAsia="uk-UA"/>
        </w:rPr>
        <w:t xml:space="preserve">) втрати в разі вибору варіанту </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w:t>
      </w:r>
      <w:proofErr w:type="spellEnd"/>
      <w:r w:rsidRPr="00E9711F">
        <w:rPr>
          <w:rFonts w:ascii="Times New Roman" w:hAnsi="Times New Roman" w:cs="Times New Roman"/>
          <w:sz w:val="26"/>
          <w:szCs w:val="26"/>
          <w:lang w:val="uk-UA" w:eastAsia="uk-UA"/>
        </w:rPr>
        <w:t>.</w:t>
      </w:r>
    </w:p>
    <w:p w14:paraId="064D3690"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Відповідне критерію </w:t>
      </w:r>
      <w:proofErr w:type="spellStart"/>
      <w:r w:rsidRPr="00E9711F">
        <w:rPr>
          <w:rFonts w:ascii="Times New Roman" w:hAnsi="Times New Roman" w:cs="Times New Roman"/>
          <w:sz w:val="26"/>
          <w:szCs w:val="26"/>
          <w:lang w:val="uk-UA"/>
        </w:rPr>
        <w:t>Севіджа</w:t>
      </w:r>
      <w:proofErr w:type="spellEnd"/>
      <w:r w:rsidRPr="00E9711F">
        <w:rPr>
          <w:rFonts w:ascii="Times New Roman" w:hAnsi="Times New Roman" w:cs="Times New Roman"/>
          <w:sz w:val="26"/>
          <w:szCs w:val="26"/>
          <w:lang w:val="uk-UA"/>
        </w:rPr>
        <w:t>, правило вибору тепер трактується так:</w:t>
      </w:r>
    </w:p>
    <w:p w14:paraId="5B32F021"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1). </w:t>
      </w:r>
      <w:r w:rsidRPr="00E9711F">
        <w:rPr>
          <w:rFonts w:ascii="Times New Roman" w:hAnsi="Times New Roman" w:cs="Times New Roman"/>
          <w:sz w:val="26"/>
          <w:szCs w:val="26"/>
          <w:lang w:val="uk-UA" w:eastAsia="uk-UA"/>
        </w:rPr>
        <w:t xml:space="preserve">Кожен елемент матриці рішень </w:t>
      </w:r>
      <w:r w:rsidRPr="00E9711F">
        <w:rPr>
          <w:rFonts w:ascii="Times New Roman" w:hAnsi="Times New Roman" w:cs="Times New Roman"/>
          <w:sz w:val="26"/>
          <w:szCs w:val="26"/>
          <w:lang w:val="uk-UA" w:eastAsia="uk-UA"/>
        </w:rPr>
        <w:object w:dxaOrig="660" w:dyaOrig="499" w14:anchorId="4598A2AE">
          <v:shape id="_x0000_i1148" type="#_x0000_t75" style="width:22pt;height:17pt" o:ole="">
            <v:imagedata r:id="rId91" o:title=""/>
          </v:shape>
          <o:OLEObject Type="Embed" ProgID="Equation.3" ShapeID="_x0000_i1148" DrawAspect="Content" ObjectID="_1666119295" r:id="rId92"/>
        </w:object>
      </w:r>
      <w:r w:rsidRPr="00E9711F">
        <w:rPr>
          <w:rFonts w:ascii="Times New Roman" w:hAnsi="Times New Roman" w:cs="Times New Roman"/>
          <w:sz w:val="26"/>
          <w:szCs w:val="26"/>
          <w:lang w:val="uk-UA" w:eastAsia="uk-UA"/>
        </w:rPr>
        <w:t xml:space="preserve"> віднімається з найбільшого результату «</w:t>
      </w:r>
      <w:proofErr w:type="spellStart"/>
      <w:r w:rsidRPr="00E9711F">
        <w:rPr>
          <w:rFonts w:ascii="Times New Roman" w:hAnsi="Times New Roman" w:cs="Times New Roman"/>
          <w:sz w:val="26"/>
          <w:szCs w:val="26"/>
          <w:lang w:val="uk-UA" w:eastAsia="uk-UA"/>
        </w:rPr>
        <w:t>max</w:t>
      </w:r>
      <w:proofErr w:type="spellEnd"/>
      <w:r w:rsidRPr="00E9711F">
        <w:rPr>
          <w:rFonts w:ascii="Times New Roman" w:hAnsi="Times New Roman" w:cs="Times New Roman"/>
          <w:sz w:val="26"/>
          <w:szCs w:val="26"/>
          <w:lang w:val="uk-UA" w:eastAsia="uk-UA"/>
        </w:rPr>
        <w:t xml:space="preserve"> </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ij</w:t>
      </w:r>
      <w:proofErr w:type="spellEnd"/>
      <w:r w:rsidRPr="00E9711F">
        <w:rPr>
          <w:rFonts w:ascii="Times New Roman" w:hAnsi="Times New Roman" w:cs="Times New Roman"/>
          <w:sz w:val="26"/>
          <w:szCs w:val="26"/>
          <w:lang w:val="uk-UA" w:eastAsia="uk-UA"/>
        </w:rPr>
        <w:t>» відповідного стовпця.</w:t>
      </w:r>
    </w:p>
    <w:p w14:paraId="4C32F635"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2). </w:t>
      </w:r>
      <w:r w:rsidRPr="00E9711F">
        <w:rPr>
          <w:rFonts w:ascii="Times New Roman" w:hAnsi="Times New Roman" w:cs="Times New Roman"/>
          <w:sz w:val="26"/>
          <w:szCs w:val="26"/>
          <w:lang w:val="uk-UA" w:eastAsia="uk-UA"/>
        </w:rPr>
        <w:t xml:space="preserve">Різниці </w:t>
      </w:r>
      <w:proofErr w:type="spellStart"/>
      <w:r w:rsidRPr="00E9711F">
        <w:rPr>
          <w:rFonts w:ascii="Times New Roman" w:hAnsi="Times New Roman" w:cs="Times New Roman"/>
          <w:i/>
          <w:sz w:val="26"/>
          <w:szCs w:val="26"/>
          <w:lang w:val="uk-UA" w:eastAsia="uk-UA"/>
        </w:rPr>
        <w:t>a</w:t>
      </w:r>
      <w:r w:rsidRPr="00E9711F">
        <w:rPr>
          <w:rFonts w:ascii="Times New Roman" w:hAnsi="Times New Roman" w:cs="Times New Roman"/>
          <w:i/>
          <w:sz w:val="26"/>
          <w:szCs w:val="26"/>
          <w:vertAlign w:val="subscript"/>
          <w:lang w:val="uk-UA" w:eastAsia="uk-UA"/>
        </w:rPr>
        <w:t>ij</w:t>
      </w:r>
      <w:proofErr w:type="spellEnd"/>
      <w:r w:rsidRPr="00E9711F">
        <w:rPr>
          <w:rFonts w:ascii="Times New Roman" w:hAnsi="Times New Roman" w:cs="Times New Roman"/>
          <w:sz w:val="26"/>
          <w:szCs w:val="26"/>
          <w:lang w:val="uk-UA" w:eastAsia="uk-UA"/>
        </w:rPr>
        <w:t xml:space="preserve"> утворюють матрицю залишків</w:t>
      </w:r>
      <w:r w:rsidRPr="00E9711F">
        <w:rPr>
          <w:rFonts w:ascii="Times New Roman" w:hAnsi="Times New Roman" w:cs="Times New Roman"/>
          <w:sz w:val="26"/>
          <w:szCs w:val="26"/>
          <w:lang w:val="uk-UA" w:eastAsia="uk-UA"/>
        </w:rPr>
        <w:object w:dxaOrig="660" w:dyaOrig="499" w14:anchorId="0BA5C435">
          <v:shape id="_x0000_i1149" type="#_x0000_t75" style="width:26.5pt;height:20pt" o:ole="">
            <v:imagedata r:id="rId91" o:title=""/>
          </v:shape>
          <o:OLEObject Type="Embed" ProgID="Equation.3" ShapeID="_x0000_i1149" DrawAspect="Content" ObjectID="_1666119296" r:id="rId93"/>
        </w:object>
      </w:r>
      <w:r w:rsidRPr="00E9711F">
        <w:rPr>
          <w:rFonts w:ascii="Times New Roman" w:hAnsi="Times New Roman" w:cs="Times New Roman"/>
          <w:sz w:val="26"/>
          <w:szCs w:val="26"/>
          <w:lang w:val="uk-UA" w:eastAsia="uk-UA"/>
        </w:rPr>
        <w:t xml:space="preserve">. Ця матриця поповнюється стовпцем найбільших різниць </w:t>
      </w:r>
      <w:proofErr w:type="spellStart"/>
      <w:r w:rsidRPr="00E9711F">
        <w:rPr>
          <w:rFonts w:ascii="Times New Roman" w:hAnsi="Times New Roman" w:cs="Times New Roman"/>
          <w:i/>
          <w:sz w:val="26"/>
          <w:szCs w:val="26"/>
          <w:lang w:val="uk-UA" w:eastAsia="uk-UA"/>
        </w:rPr>
        <w:t>e</w:t>
      </w:r>
      <w:r w:rsidRPr="00E9711F">
        <w:rPr>
          <w:rFonts w:ascii="Times New Roman" w:hAnsi="Times New Roman" w:cs="Times New Roman"/>
          <w:i/>
          <w:sz w:val="26"/>
          <w:szCs w:val="26"/>
          <w:vertAlign w:val="subscript"/>
          <w:lang w:val="uk-UA" w:eastAsia="uk-UA"/>
        </w:rPr>
        <w:t>ir</w:t>
      </w:r>
      <w:proofErr w:type="spellEnd"/>
      <w:r w:rsidRPr="00E9711F">
        <w:rPr>
          <w:rFonts w:ascii="Times New Roman" w:hAnsi="Times New Roman" w:cs="Times New Roman"/>
          <w:sz w:val="26"/>
          <w:szCs w:val="26"/>
          <w:lang w:val="uk-UA" w:eastAsia="uk-UA"/>
        </w:rPr>
        <w:t>. Вибирають ті варіанти, в рядках яких є найменше для цього стовпця значення.</w:t>
      </w:r>
    </w:p>
    <w:p w14:paraId="5A1C2F63"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Вимоги, що пред'являються до ситуації, в якій приймається рішення, збігаються з вимогою до ММ - критерію.</w:t>
      </w:r>
    </w:p>
    <w:p w14:paraId="0652C488" w14:textId="77777777" w:rsidR="00E9711F" w:rsidRPr="00E9711F" w:rsidRDefault="00E9711F" w:rsidP="00103820">
      <w:pPr>
        <w:tabs>
          <w:tab w:val="left" w:pos="0"/>
        </w:tabs>
        <w:spacing w:after="0" w:line="276" w:lineRule="auto"/>
        <w:ind w:firstLine="567"/>
        <w:jc w:val="both"/>
        <w:rPr>
          <w:rFonts w:ascii="Times New Roman" w:hAnsi="Times New Roman" w:cs="Times New Roman"/>
          <w:sz w:val="26"/>
          <w:szCs w:val="26"/>
          <w:u w:val="single"/>
          <w:lang w:val="en-US"/>
        </w:rPr>
      </w:pPr>
      <w:r w:rsidRPr="00E9711F">
        <w:rPr>
          <w:rFonts w:ascii="Times New Roman" w:hAnsi="Times New Roman" w:cs="Times New Roman"/>
          <w:sz w:val="26"/>
          <w:szCs w:val="26"/>
          <w:u w:val="single"/>
          <w:lang w:val="uk-UA"/>
        </w:rPr>
        <w:t>Критерій додатків:</w:t>
      </w:r>
    </w:p>
    <w:p w14:paraId="304A4789" w14:textId="77777777" w:rsidR="00E9711F" w:rsidRPr="00E9711F" w:rsidRDefault="00E9711F" w:rsidP="00103820">
      <w:pPr>
        <w:tabs>
          <w:tab w:val="left" w:pos="0"/>
        </w:tabs>
        <w:spacing w:after="0" w:line="276" w:lineRule="auto"/>
        <w:ind w:firstLine="567"/>
        <w:jc w:val="center"/>
        <w:rPr>
          <w:rFonts w:ascii="Times New Roman" w:hAnsi="Times New Roman" w:cs="Times New Roman"/>
          <w:sz w:val="26"/>
          <w:szCs w:val="26"/>
          <w:lang w:val="en-US"/>
        </w:rPr>
      </w:pPr>
      <w:r w:rsidRPr="00E9711F">
        <w:rPr>
          <w:rFonts w:ascii="Times New Roman" w:hAnsi="Times New Roman" w:cs="Times New Roman"/>
          <w:position w:val="-32"/>
          <w:sz w:val="26"/>
          <w:szCs w:val="26"/>
          <w:lang w:val="en-US"/>
        </w:rPr>
        <w:object w:dxaOrig="1520" w:dyaOrig="580" w14:anchorId="7164D44E">
          <v:shape id="_x0000_i1150" type="#_x0000_t75" style="width:1in;height:27.5pt" o:ole="">
            <v:imagedata r:id="rId94" o:title=""/>
          </v:shape>
          <o:OLEObject Type="Embed" ProgID="Equation.3" ShapeID="_x0000_i1150" DrawAspect="Content" ObjectID="_1666119297" r:id="rId95"/>
        </w:object>
      </w:r>
    </w:p>
    <w:p w14:paraId="2CA71A1A"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Правило вибору в цьому випадку </w:t>
      </w:r>
      <w:proofErr w:type="spellStart"/>
      <w:r w:rsidRPr="00E9711F">
        <w:rPr>
          <w:rFonts w:ascii="Times New Roman" w:hAnsi="Times New Roman" w:cs="Times New Roman"/>
          <w:sz w:val="26"/>
          <w:szCs w:val="26"/>
          <w:lang w:val="uk-UA"/>
        </w:rPr>
        <w:t>формулю</w:t>
      </w:r>
      <w:r>
        <w:rPr>
          <w:rFonts w:ascii="Times New Roman" w:hAnsi="Times New Roman" w:cs="Times New Roman"/>
          <w:sz w:val="26"/>
          <w:szCs w:val="26"/>
          <w:lang w:val="uk-UA"/>
        </w:rPr>
        <w:t>ється</w:t>
      </w:r>
      <w:proofErr w:type="spellEnd"/>
      <w:r>
        <w:rPr>
          <w:rFonts w:ascii="Times New Roman" w:hAnsi="Times New Roman" w:cs="Times New Roman"/>
          <w:sz w:val="26"/>
          <w:szCs w:val="26"/>
          <w:lang w:val="uk-UA"/>
        </w:rPr>
        <w:t xml:space="preserve"> так</w:t>
      </w:r>
      <w:r w:rsidRPr="00E9711F">
        <w:rPr>
          <w:rFonts w:ascii="Times New Roman" w:hAnsi="Times New Roman" w:cs="Times New Roman"/>
          <w:sz w:val="26"/>
          <w:szCs w:val="26"/>
          <w:lang w:val="uk-UA"/>
        </w:rPr>
        <w:t>:</w:t>
      </w:r>
      <w:r>
        <w:rPr>
          <w:rFonts w:ascii="Times New Roman" w:hAnsi="Times New Roman" w:cs="Times New Roman"/>
          <w:sz w:val="26"/>
          <w:szCs w:val="26"/>
          <w:lang w:val="uk-UA"/>
        </w:rPr>
        <w:t xml:space="preserve"> м</w:t>
      </w:r>
      <w:r w:rsidRPr="00E9711F">
        <w:rPr>
          <w:rFonts w:ascii="Times New Roman" w:hAnsi="Times New Roman" w:cs="Times New Roman"/>
          <w:sz w:val="26"/>
          <w:szCs w:val="26"/>
          <w:lang w:val="uk-UA"/>
        </w:rPr>
        <w:t xml:space="preserve">атриця рішень доповнюється новим стовпцем, що містить </w:t>
      </w:r>
      <w:r w:rsidRPr="00E9711F">
        <w:rPr>
          <w:rFonts w:ascii="Times New Roman" w:hAnsi="Times New Roman" w:cs="Times New Roman"/>
          <w:vanish/>
          <w:sz w:val="26"/>
          <w:szCs w:val="26"/>
          <w:lang w:val="uk-UA"/>
        </w:rPr>
        <w:t>добутки</w:t>
      </w:r>
      <w:r w:rsidRPr="00E9711F">
        <w:rPr>
          <w:rFonts w:ascii="Times New Roman" w:hAnsi="Times New Roman" w:cs="Times New Roman"/>
          <w:sz w:val="26"/>
          <w:szCs w:val="26"/>
          <w:lang w:val="uk-UA"/>
        </w:rPr>
        <w:t xml:space="preserve"> всіх результатів кожного рядка. Вибираються ті варіанти, в рядках яких знаходяться найбільші значення цього стовпця.</w:t>
      </w:r>
    </w:p>
    <w:p w14:paraId="21A12E4A" w14:textId="77777777" w:rsidR="00E9711F" w:rsidRPr="00E9711F" w:rsidRDefault="00E9711F" w:rsidP="00103820">
      <w:pPr>
        <w:tabs>
          <w:tab w:val="left" w:pos="0"/>
        </w:tabs>
        <w:spacing w:after="0" w:line="276" w:lineRule="auto"/>
        <w:ind w:firstLine="567"/>
        <w:jc w:val="both"/>
        <w:rPr>
          <w:rFonts w:ascii="Times New Roman" w:hAnsi="Times New Roman" w:cs="Times New Roman"/>
          <w:sz w:val="26"/>
          <w:szCs w:val="26"/>
        </w:rPr>
      </w:pPr>
      <w:r w:rsidRPr="00E9711F">
        <w:rPr>
          <w:rFonts w:ascii="Times New Roman" w:hAnsi="Times New Roman" w:cs="Times New Roman"/>
          <w:sz w:val="26"/>
          <w:szCs w:val="26"/>
          <w:u w:val="single"/>
          <w:lang w:val="uk-UA"/>
        </w:rPr>
        <w:t>Критерій нестримного оптимізму («азартного гравця»)</w:t>
      </w:r>
      <w:r w:rsidRPr="00E9711F">
        <w:rPr>
          <w:rFonts w:ascii="Times New Roman" w:hAnsi="Times New Roman" w:cs="Times New Roman"/>
          <w:sz w:val="26"/>
          <w:szCs w:val="26"/>
          <w:lang w:val="uk-UA"/>
        </w:rPr>
        <w:t>:</w:t>
      </w:r>
    </w:p>
    <w:p w14:paraId="3F79945D" w14:textId="77777777" w:rsidR="00E9711F" w:rsidRPr="00E9711F" w:rsidRDefault="00E9711F" w:rsidP="00103820">
      <w:pPr>
        <w:tabs>
          <w:tab w:val="left" w:pos="0"/>
        </w:tabs>
        <w:spacing w:after="0" w:line="276" w:lineRule="auto"/>
        <w:ind w:firstLine="567"/>
        <w:jc w:val="center"/>
        <w:rPr>
          <w:rFonts w:ascii="Times New Roman" w:hAnsi="Times New Roman" w:cs="Times New Roman"/>
          <w:sz w:val="26"/>
          <w:szCs w:val="26"/>
          <w:lang w:val="uk-UA"/>
        </w:rPr>
      </w:pPr>
      <w:r w:rsidRPr="00E9711F">
        <w:rPr>
          <w:rFonts w:ascii="Times New Roman" w:hAnsi="Times New Roman" w:cs="Times New Roman"/>
          <w:position w:val="-22"/>
          <w:sz w:val="26"/>
          <w:szCs w:val="26"/>
          <w:lang w:val="en-US"/>
        </w:rPr>
        <w:object w:dxaOrig="1620" w:dyaOrig="460" w14:anchorId="4431B73C">
          <v:shape id="_x0000_i1151" type="#_x0000_t75" style="width:75.5pt;height:21.5pt" o:ole="">
            <v:imagedata r:id="rId96" o:title=""/>
          </v:shape>
          <o:OLEObject Type="Embed" ProgID="Equation.3" ShapeID="_x0000_i1151" DrawAspect="Content" ObjectID="_1666119298" r:id="rId97"/>
        </w:object>
      </w:r>
    </w:p>
    <w:p w14:paraId="363D9891" w14:textId="77777777" w:rsidR="00E9711F" w:rsidRPr="00E9711F" w:rsidRDefault="00E9711F" w:rsidP="00103820">
      <w:pPr>
        <w:tabs>
          <w:tab w:val="left" w:pos="0"/>
        </w:tabs>
        <w:spacing w:after="0" w:line="276" w:lineRule="auto"/>
        <w:ind w:firstLine="567"/>
        <w:jc w:val="both"/>
        <w:rPr>
          <w:rFonts w:ascii="Times New Roman" w:hAnsi="Times New Roman" w:cs="Times New Roman"/>
          <w:sz w:val="26"/>
          <w:szCs w:val="26"/>
        </w:rPr>
      </w:pPr>
      <w:proofErr w:type="spellStart"/>
      <w:r w:rsidRPr="00E9711F">
        <w:rPr>
          <w:rFonts w:ascii="Times New Roman" w:hAnsi="Times New Roman" w:cs="Times New Roman"/>
          <w:i/>
          <w:sz w:val="26"/>
          <w:szCs w:val="26"/>
          <w:lang w:val="en-US"/>
        </w:rPr>
        <w:t>e</w:t>
      </w:r>
      <w:r w:rsidRPr="00E9711F">
        <w:rPr>
          <w:rFonts w:ascii="Times New Roman" w:hAnsi="Times New Roman" w:cs="Times New Roman"/>
          <w:i/>
          <w:sz w:val="26"/>
          <w:szCs w:val="26"/>
          <w:vertAlign w:val="subscript"/>
          <w:lang w:val="en-US"/>
        </w:rPr>
        <w:t>ij</w:t>
      </w:r>
      <w:proofErr w:type="spellEnd"/>
      <w:r w:rsidRPr="00E9711F">
        <w:rPr>
          <w:rFonts w:ascii="Times New Roman" w:hAnsi="Times New Roman" w:cs="Times New Roman"/>
          <w:i/>
          <w:sz w:val="26"/>
          <w:szCs w:val="26"/>
        </w:rPr>
        <w:t xml:space="preserve"> –</w:t>
      </w:r>
      <w:r w:rsidRPr="00E9711F">
        <w:rPr>
          <w:rFonts w:ascii="Times New Roman" w:hAnsi="Times New Roman" w:cs="Times New Roman"/>
          <w:sz w:val="26"/>
          <w:szCs w:val="26"/>
        </w:rPr>
        <w:t xml:space="preserve"> </w:t>
      </w:r>
      <w:r w:rsidRPr="00E9711F">
        <w:rPr>
          <w:rFonts w:ascii="Times New Roman" w:hAnsi="Times New Roman" w:cs="Times New Roman"/>
          <w:sz w:val="26"/>
          <w:szCs w:val="26"/>
          <w:lang w:val="uk-UA"/>
        </w:rPr>
        <w:t>елемент розрахункової матриці (таблиця)</w:t>
      </w:r>
      <w:r w:rsidRPr="00E9711F">
        <w:rPr>
          <w:rFonts w:ascii="Times New Roman" w:hAnsi="Times New Roman" w:cs="Times New Roman"/>
          <w:sz w:val="26"/>
          <w:szCs w:val="26"/>
        </w:rPr>
        <w:t>;</w:t>
      </w:r>
    </w:p>
    <w:p w14:paraId="7412B1EA" w14:textId="77777777" w:rsidR="00E9711F" w:rsidRPr="00E9711F" w:rsidRDefault="00E9711F" w:rsidP="00103820">
      <w:pPr>
        <w:tabs>
          <w:tab w:val="left" w:pos="0"/>
        </w:tabs>
        <w:spacing w:after="0" w:line="276" w:lineRule="auto"/>
        <w:ind w:firstLine="567"/>
        <w:jc w:val="both"/>
        <w:rPr>
          <w:rFonts w:ascii="Times New Roman" w:hAnsi="Times New Roman" w:cs="Times New Roman"/>
          <w:sz w:val="26"/>
          <w:szCs w:val="26"/>
          <w:lang w:val="uk-UA"/>
        </w:rPr>
      </w:pPr>
      <w:proofErr w:type="spellStart"/>
      <w:r w:rsidRPr="00E9711F">
        <w:rPr>
          <w:rFonts w:ascii="Times New Roman" w:hAnsi="Times New Roman" w:cs="Times New Roman"/>
          <w:sz w:val="26"/>
          <w:szCs w:val="26"/>
          <w:lang w:val="en-US"/>
        </w:rPr>
        <w:t>i</w:t>
      </w:r>
      <w:proofErr w:type="spellEnd"/>
      <w:r w:rsidRPr="00E9711F">
        <w:rPr>
          <w:rFonts w:ascii="Times New Roman" w:hAnsi="Times New Roman" w:cs="Times New Roman"/>
          <w:sz w:val="26"/>
          <w:szCs w:val="26"/>
        </w:rPr>
        <w:t xml:space="preserve"> – строки </w:t>
      </w:r>
      <w:r w:rsidRPr="00E9711F">
        <w:rPr>
          <w:rFonts w:ascii="Times New Roman" w:hAnsi="Times New Roman" w:cs="Times New Roman"/>
          <w:sz w:val="26"/>
          <w:szCs w:val="26"/>
          <w:lang w:val="uk-UA"/>
        </w:rPr>
        <w:t>розрахункової матриці;</w:t>
      </w:r>
    </w:p>
    <w:p w14:paraId="0C40438A" w14:textId="77777777" w:rsidR="00E9711F" w:rsidRPr="00E9711F" w:rsidRDefault="00E9711F" w:rsidP="00103820">
      <w:pPr>
        <w:tabs>
          <w:tab w:val="left" w:pos="0"/>
        </w:tabs>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en-US"/>
        </w:rPr>
        <w:t>j</w:t>
      </w:r>
      <w:r w:rsidRPr="00E9711F">
        <w:rPr>
          <w:rFonts w:ascii="Times New Roman" w:hAnsi="Times New Roman" w:cs="Times New Roman"/>
          <w:sz w:val="26"/>
          <w:szCs w:val="26"/>
          <w:lang w:val="uk-UA"/>
        </w:rPr>
        <w:t xml:space="preserve"> – </w:t>
      </w:r>
      <w:proofErr w:type="spellStart"/>
      <w:r w:rsidRPr="00E9711F">
        <w:rPr>
          <w:rFonts w:ascii="Times New Roman" w:hAnsi="Times New Roman" w:cs="Times New Roman"/>
          <w:sz w:val="26"/>
          <w:szCs w:val="26"/>
          <w:lang w:val="uk-UA"/>
        </w:rPr>
        <w:t>стовбики</w:t>
      </w:r>
      <w:proofErr w:type="spellEnd"/>
      <w:r w:rsidRPr="00E9711F">
        <w:rPr>
          <w:rFonts w:ascii="Times New Roman" w:hAnsi="Times New Roman" w:cs="Times New Roman"/>
          <w:sz w:val="26"/>
          <w:szCs w:val="26"/>
          <w:lang w:val="uk-UA"/>
        </w:rPr>
        <w:t xml:space="preserve"> розрахункової матриці </w:t>
      </w:r>
    </w:p>
    <w:p w14:paraId="186BBD68" w14:textId="77777777" w:rsidR="00E9711F" w:rsidRPr="00E9711F" w:rsidRDefault="00E9711F" w:rsidP="00103820">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Дані для подальшого економічного порівняння приведені в табл. 12.1. Початковими даними для розрахунку прийнята табл. 12.2. Результати розрахунків для різних типів генераторів приведені в табл. 12.3.</w:t>
      </w:r>
    </w:p>
    <w:p w14:paraId="784E0210" w14:textId="77777777" w:rsidR="00E9711F" w:rsidRPr="00E9711F" w:rsidRDefault="00E9711F" w:rsidP="00103820">
      <w:pPr>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Розглянуте АГ з </w:t>
      </w:r>
      <w:proofErr w:type="spellStart"/>
      <w:r w:rsidRPr="00E9711F">
        <w:rPr>
          <w:rFonts w:ascii="Times New Roman" w:hAnsi="Times New Roman" w:cs="Times New Roman"/>
          <w:sz w:val="26"/>
          <w:szCs w:val="26"/>
          <w:lang w:val="uk-UA"/>
        </w:rPr>
        <w:t>к.з</w:t>
      </w:r>
      <w:proofErr w:type="spellEnd"/>
      <w:r w:rsidRPr="00E9711F">
        <w:rPr>
          <w:rFonts w:ascii="Times New Roman" w:hAnsi="Times New Roman" w:cs="Times New Roman"/>
          <w:sz w:val="26"/>
          <w:szCs w:val="26"/>
          <w:lang w:val="uk-UA"/>
        </w:rPr>
        <w:t xml:space="preserve">. ротором, </w:t>
      </w:r>
      <w:r>
        <w:rPr>
          <w:rFonts w:ascii="Times New Roman" w:hAnsi="Times New Roman" w:cs="Times New Roman"/>
          <w:sz w:val="26"/>
          <w:szCs w:val="26"/>
          <w:lang w:val="uk-UA"/>
        </w:rPr>
        <w:t>СГ</w:t>
      </w:r>
      <w:r w:rsidRPr="00E9711F">
        <w:rPr>
          <w:rFonts w:ascii="Times New Roman" w:hAnsi="Times New Roman" w:cs="Times New Roman"/>
          <w:sz w:val="26"/>
          <w:szCs w:val="26"/>
          <w:lang w:val="uk-UA"/>
        </w:rPr>
        <w:t xml:space="preserve"> з постійними магнітами, </w:t>
      </w:r>
      <w:r>
        <w:rPr>
          <w:rFonts w:ascii="Times New Roman" w:hAnsi="Times New Roman" w:cs="Times New Roman"/>
          <w:sz w:val="26"/>
          <w:szCs w:val="26"/>
          <w:lang w:val="uk-UA"/>
        </w:rPr>
        <w:t>СГ з</w:t>
      </w:r>
      <w:r w:rsidRPr="00E9711F">
        <w:rPr>
          <w:rFonts w:ascii="Times New Roman" w:hAnsi="Times New Roman" w:cs="Times New Roman"/>
          <w:sz w:val="26"/>
          <w:szCs w:val="26"/>
          <w:lang w:val="uk-UA"/>
        </w:rPr>
        <w:t xml:space="preserve"> електромагнітним збудженням, АСТГ.</w:t>
      </w:r>
    </w:p>
    <w:p w14:paraId="63B2245C" w14:textId="77777777" w:rsidR="00E9711F" w:rsidRPr="00E9711F" w:rsidRDefault="00E9711F" w:rsidP="00E9711F">
      <w:pPr>
        <w:spacing w:after="0" w:line="264" w:lineRule="auto"/>
        <w:ind w:firstLine="567"/>
        <w:jc w:val="both"/>
        <w:rPr>
          <w:rFonts w:ascii="Times New Roman" w:hAnsi="Times New Roman" w:cs="Times New Roman"/>
          <w:sz w:val="26"/>
          <w:szCs w:val="26"/>
          <w:lang w:val="uk-UA"/>
        </w:rPr>
      </w:pPr>
    </w:p>
    <w:p w14:paraId="4429C3B3" w14:textId="77777777" w:rsidR="00E9711F" w:rsidRPr="00103820" w:rsidRDefault="00E9711F" w:rsidP="00445F05">
      <w:pPr>
        <w:keepNext/>
        <w:tabs>
          <w:tab w:val="left" w:pos="284"/>
        </w:tabs>
        <w:spacing w:after="0" w:line="240" w:lineRule="auto"/>
        <w:jc w:val="both"/>
        <w:rPr>
          <w:rFonts w:ascii="Times New Roman" w:hAnsi="Times New Roman" w:cs="Times New Roman"/>
          <w:sz w:val="26"/>
          <w:szCs w:val="26"/>
          <w:lang w:val="uk-UA"/>
        </w:rPr>
      </w:pPr>
      <w:r w:rsidRPr="00103820">
        <w:rPr>
          <w:rFonts w:ascii="Times New Roman" w:hAnsi="Times New Roman" w:cs="Times New Roman"/>
          <w:sz w:val="26"/>
          <w:szCs w:val="26"/>
          <w:lang w:val="uk-UA"/>
        </w:rPr>
        <w:t xml:space="preserve">Таблиця 12.1 - Параметри економічного порівняння ВЕУ з різними типами </w:t>
      </w:r>
    </w:p>
    <w:p w14:paraId="1145818C" w14:textId="77777777" w:rsidR="00E9711F" w:rsidRPr="00103820" w:rsidRDefault="00E9711F" w:rsidP="00445F05">
      <w:pPr>
        <w:keepNext/>
        <w:tabs>
          <w:tab w:val="left" w:pos="284"/>
        </w:tabs>
        <w:spacing w:after="0" w:line="240" w:lineRule="auto"/>
        <w:jc w:val="both"/>
        <w:rPr>
          <w:rFonts w:ascii="Times New Roman" w:hAnsi="Times New Roman" w:cs="Times New Roman"/>
          <w:sz w:val="26"/>
          <w:szCs w:val="26"/>
          <w:lang w:val="uk-UA"/>
        </w:rPr>
      </w:pPr>
      <w:r w:rsidRPr="00103820">
        <w:rPr>
          <w:rFonts w:ascii="Times New Roman" w:hAnsi="Times New Roman" w:cs="Times New Roman"/>
          <w:sz w:val="26"/>
          <w:szCs w:val="26"/>
          <w:lang w:val="uk-UA"/>
        </w:rPr>
        <w:t>електричних генераторів по інтервалах номінальної потужності ВЕУ</w:t>
      </w:r>
    </w:p>
    <w:p w14:paraId="32879155" w14:textId="77777777" w:rsidR="00445F05" w:rsidRPr="00103820" w:rsidRDefault="00445F05" w:rsidP="00445F05">
      <w:pPr>
        <w:keepNext/>
        <w:tabs>
          <w:tab w:val="left" w:pos="284"/>
        </w:tabs>
        <w:spacing w:after="0" w:line="240" w:lineRule="auto"/>
        <w:jc w:val="both"/>
        <w:rPr>
          <w:rFonts w:ascii="Times New Roman" w:hAnsi="Times New Roman" w:cs="Times New Roman"/>
          <w:sz w:val="26"/>
          <w:szCs w:val="26"/>
          <w:lang w:val="uk-UA"/>
        </w:rPr>
      </w:pPr>
    </w:p>
    <w:tbl>
      <w:tblPr>
        <w:tblW w:w="96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0"/>
        <w:gridCol w:w="715"/>
        <w:gridCol w:w="1133"/>
        <w:gridCol w:w="1416"/>
        <w:gridCol w:w="993"/>
        <w:gridCol w:w="1416"/>
        <w:gridCol w:w="1270"/>
      </w:tblGrid>
      <w:tr w:rsidR="00E9711F" w:rsidRPr="00E9711F" w14:paraId="2CEA53B4" w14:textId="77777777" w:rsidTr="00445F05">
        <w:trPr>
          <w:cantSplit/>
          <w:trHeight w:val="1390"/>
        </w:trPr>
        <w:tc>
          <w:tcPr>
            <w:tcW w:w="2722" w:type="dxa"/>
            <w:vAlign w:val="center"/>
          </w:tcPr>
          <w:p w14:paraId="15DF299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Тип генератора</w:t>
            </w:r>
          </w:p>
        </w:tc>
        <w:tc>
          <w:tcPr>
            <w:tcW w:w="709" w:type="dxa"/>
            <w:vAlign w:val="center"/>
          </w:tcPr>
          <w:p w14:paraId="2D4A88A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ККД, %</w:t>
            </w:r>
          </w:p>
        </w:tc>
        <w:tc>
          <w:tcPr>
            <w:tcW w:w="1134" w:type="dxa"/>
            <w:textDirection w:val="btLr"/>
            <w:vAlign w:val="center"/>
          </w:tcPr>
          <w:p w14:paraId="1F69348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Надійність, в.о.</w:t>
            </w:r>
          </w:p>
        </w:tc>
        <w:tc>
          <w:tcPr>
            <w:tcW w:w="1417" w:type="dxa"/>
            <w:textDirection w:val="btLr"/>
            <w:vAlign w:val="center"/>
          </w:tcPr>
          <w:p w14:paraId="220FF76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Витрати на  обслуговування, тис. грн.</w:t>
            </w:r>
          </w:p>
        </w:tc>
        <w:tc>
          <w:tcPr>
            <w:tcW w:w="993" w:type="dxa"/>
            <w:textDirection w:val="btLr"/>
            <w:vAlign w:val="center"/>
          </w:tcPr>
          <w:p w14:paraId="5994042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Витрати на монтаж, тис, грн.</w:t>
            </w:r>
          </w:p>
        </w:tc>
        <w:tc>
          <w:tcPr>
            <w:tcW w:w="1417" w:type="dxa"/>
            <w:textDirection w:val="btLr"/>
            <w:vAlign w:val="center"/>
          </w:tcPr>
          <w:p w14:paraId="1E6F900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Вартість генератора  і вмісту гондоли, тис, грн.</w:t>
            </w:r>
          </w:p>
        </w:tc>
        <w:tc>
          <w:tcPr>
            <w:tcW w:w="1271" w:type="dxa"/>
            <w:textDirection w:val="btLr"/>
            <w:vAlign w:val="center"/>
          </w:tcPr>
          <w:p w14:paraId="38F42F4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Вартість  ВЕУ</w:t>
            </w:r>
          </w:p>
          <w:p w14:paraId="0AC7C55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тис, грн.</w:t>
            </w:r>
          </w:p>
        </w:tc>
      </w:tr>
      <w:tr w:rsidR="00E9711F" w:rsidRPr="00E9711F" w14:paraId="0EBD622A" w14:textId="77777777" w:rsidTr="00E9711F">
        <w:trPr>
          <w:trHeight w:val="276"/>
        </w:trPr>
        <w:tc>
          <w:tcPr>
            <w:tcW w:w="9663" w:type="dxa"/>
            <w:gridSpan w:val="7"/>
            <w:vAlign w:val="center"/>
          </w:tcPr>
          <w:p w14:paraId="3499E39A"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До 10 кВт</w:t>
            </w:r>
          </w:p>
        </w:tc>
      </w:tr>
      <w:tr w:rsidR="00E9711F" w:rsidRPr="00E9711F" w14:paraId="0C5E53EA" w14:textId="77777777" w:rsidTr="00445F05">
        <w:trPr>
          <w:trHeight w:val="285"/>
        </w:trPr>
        <w:tc>
          <w:tcPr>
            <w:tcW w:w="2722" w:type="dxa"/>
            <w:vAlign w:val="center"/>
          </w:tcPr>
          <w:p w14:paraId="126BA939"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 xml:space="preserve">АГ с </w:t>
            </w:r>
            <w:proofErr w:type="spellStart"/>
            <w:r w:rsidRPr="00103820">
              <w:rPr>
                <w:rFonts w:ascii="Times New Roman" w:hAnsi="Times New Roman" w:cs="Times New Roman"/>
                <w:sz w:val="26"/>
                <w:szCs w:val="26"/>
                <w:lang w:val="uk-UA"/>
              </w:rPr>
              <w:t>к.з</w:t>
            </w:r>
            <w:proofErr w:type="spellEnd"/>
            <w:r w:rsidRPr="00103820">
              <w:rPr>
                <w:rFonts w:ascii="Times New Roman" w:hAnsi="Times New Roman" w:cs="Times New Roman"/>
                <w:sz w:val="26"/>
                <w:szCs w:val="26"/>
                <w:lang w:val="uk-UA"/>
              </w:rPr>
              <w:t>. ротором</w:t>
            </w:r>
          </w:p>
        </w:tc>
        <w:tc>
          <w:tcPr>
            <w:tcW w:w="709" w:type="dxa"/>
          </w:tcPr>
          <w:p w14:paraId="4747998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70</w:t>
            </w:r>
          </w:p>
        </w:tc>
        <w:tc>
          <w:tcPr>
            <w:tcW w:w="1134" w:type="dxa"/>
          </w:tcPr>
          <w:p w14:paraId="20D9446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0,82</w:t>
            </w:r>
          </w:p>
        </w:tc>
        <w:tc>
          <w:tcPr>
            <w:tcW w:w="1417" w:type="dxa"/>
          </w:tcPr>
          <w:p w14:paraId="4A2303E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37,8</w:t>
            </w:r>
          </w:p>
        </w:tc>
        <w:tc>
          <w:tcPr>
            <w:tcW w:w="993" w:type="dxa"/>
          </w:tcPr>
          <w:p w14:paraId="3C58B95D"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50,4</w:t>
            </w:r>
          </w:p>
        </w:tc>
        <w:tc>
          <w:tcPr>
            <w:tcW w:w="1417" w:type="dxa"/>
          </w:tcPr>
          <w:p w14:paraId="32CBEA7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84,0</w:t>
            </w:r>
          </w:p>
        </w:tc>
        <w:tc>
          <w:tcPr>
            <w:tcW w:w="1271" w:type="dxa"/>
          </w:tcPr>
          <w:p w14:paraId="53EED49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251,9</w:t>
            </w:r>
          </w:p>
        </w:tc>
      </w:tr>
      <w:tr w:rsidR="00E9711F" w:rsidRPr="00E9711F" w14:paraId="330C13CF" w14:textId="77777777" w:rsidTr="00445F05">
        <w:trPr>
          <w:trHeight w:val="275"/>
        </w:trPr>
        <w:tc>
          <w:tcPr>
            <w:tcW w:w="2722" w:type="dxa"/>
            <w:vAlign w:val="center"/>
          </w:tcPr>
          <w:p w14:paraId="19C5EE2F"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СГПМ</w:t>
            </w:r>
          </w:p>
        </w:tc>
        <w:tc>
          <w:tcPr>
            <w:tcW w:w="709" w:type="dxa"/>
          </w:tcPr>
          <w:p w14:paraId="594F411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93</w:t>
            </w:r>
          </w:p>
        </w:tc>
        <w:tc>
          <w:tcPr>
            <w:tcW w:w="1134" w:type="dxa"/>
          </w:tcPr>
          <w:p w14:paraId="507FE14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0,93</w:t>
            </w:r>
          </w:p>
        </w:tc>
        <w:tc>
          <w:tcPr>
            <w:tcW w:w="1417" w:type="dxa"/>
          </w:tcPr>
          <w:p w14:paraId="54F2FC5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24,2</w:t>
            </w:r>
          </w:p>
        </w:tc>
        <w:tc>
          <w:tcPr>
            <w:tcW w:w="993" w:type="dxa"/>
          </w:tcPr>
          <w:p w14:paraId="08C6BC3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48,4</w:t>
            </w:r>
          </w:p>
        </w:tc>
        <w:tc>
          <w:tcPr>
            <w:tcW w:w="1417" w:type="dxa"/>
          </w:tcPr>
          <w:p w14:paraId="4B2F6F6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84,8</w:t>
            </w:r>
          </w:p>
        </w:tc>
        <w:tc>
          <w:tcPr>
            <w:tcW w:w="1271" w:type="dxa"/>
          </w:tcPr>
          <w:p w14:paraId="75D2CCE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242,2</w:t>
            </w:r>
          </w:p>
        </w:tc>
      </w:tr>
      <w:tr w:rsidR="00E9711F" w:rsidRPr="00E9711F" w14:paraId="5E66FBBC" w14:textId="77777777" w:rsidTr="00445F05">
        <w:trPr>
          <w:trHeight w:val="280"/>
        </w:trPr>
        <w:tc>
          <w:tcPr>
            <w:tcW w:w="2722" w:type="dxa"/>
            <w:vAlign w:val="center"/>
          </w:tcPr>
          <w:p w14:paraId="7160CE21"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 xml:space="preserve">СГ с </w:t>
            </w:r>
            <w:proofErr w:type="spellStart"/>
            <w:r w:rsidRPr="00103820">
              <w:rPr>
                <w:rFonts w:ascii="Times New Roman" w:hAnsi="Times New Roman" w:cs="Times New Roman"/>
                <w:sz w:val="26"/>
                <w:szCs w:val="26"/>
                <w:lang w:val="uk-UA"/>
              </w:rPr>
              <w:t>е.м</w:t>
            </w:r>
            <w:proofErr w:type="spellEnd"/>
            <w:r w:rsidRPr="00103820">
              <w:rPr>
                <w:rFonts w:ascii="Times New Roman" w:hAnsi="Times New Roman" w:cs="Times New Roman"/>
                <w:sz w:val="26"/>
                <w:szCs w:val="26"/>
                <w:lang w:val="uk-UA"/>
              </w:rPr>
              <w:t>. збудженням</w:t>
            </w:r>
          </w:p>
        </w:tc>
        <w:tc>
          <w:tcPr>
            <w:tcW w:w="709" w:type="dxa"/>
            <w:vAlign w:val="center"/>
          </w:tcPr>
          <w:p w14:paraId="29D0B15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82</w:t>
            </w:r>
          </w:p>
        </w:tc>
        <w:tc>
          <w:tcPr>
            <w:tcW w:w="1134" w:type="dxa"/>
            <w:vAlign w:val="center"/>
          </w:tcPr>
          <w:p w14:paraId="4630191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c>
          <w:tcPr>
            <w:tcW w:w="1417" w:type="dxa"/>
            <w:vAlign w:val="center"/>
          </w:tcPr>
          <w:p w14:paraId="3E3E7F7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45,5</w:t>
            </w:r>
          </w:p>
        </w:tc>
        <w:tc>
          <w:tcPr>
            <w:tcW w:w="993" w:type="dxa"/>
            <w:vAlign w:val="center"/>
          </w:tcPr>
          <w:p w14:paraId="7EABB27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50,6</w:t>
            </w:r>
          </w:p>
        </w:tc>
        <w:tc>
          <w:tcPr>
            <w:tcW w:w="1417" w:type="dxa"/>
            <w:vAlign w:val="center"/>
          </w:tcPr>
          <w:p w14:paraId="1BEB7E9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95,6</w:t>
            </w:r>
          </w:p>
        </w:tc>
        <w:tc>
          <w:tcPr>
            <w:tcW w:w="1271" w:type="dxa"/>
            <w:vAlign w:val="center"/>
          </w:tcPr>
          <w:p w14:paraId="34633EA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253,0</w:t>
            </w:r>
          </w:p>
        </w:tc>
      </w:tr>
      <w:tr w:rsidR="00E9711F" w:rsidRPr="00E9711F" w14:paraId="56479DA5" w14:textId="77777777" w:rsidTr="00445F05">
        <w:trPr>
          <w:trHeight w:val="270"/>
        </w:trPr>
        <w:tc>
          <w:tcPr>
            <w:tcW w:w="2722" w:type="dxa"/>
            <w:vAlign w:val="center"/>
          </w:tcPr>
          <w:p w14:paraId="2FD43330"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АСТГ</w:t>
            </w:r>
          </w:p>
        </w:tc>
        <w:tc>
          <w:tcPr>
            <w:tcW w:w="709" w:type="dxa"/>
          </w:tcPr>
          <w:p w14:paraId="7ABC94B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83</w:t>
            </w:r>
          </w:p>
        </w:tc>
        <w:tc>
          <w:tcPr>
            <w:tcW w:w="1134" w:type="dxa"/>
          </w:tcPr>
          <w:p w14:paraId="2FA35B3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c>
          <w:tcPr>
            <w:tcW w:w="1417" w:type="dxa"/>
          </w:tcPr>
          <w:p w14:paraId="28EE781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45,9</w:t>
            </w:r>
          </w:p>
        </w:tc>
        <w:tc>
          <w:tcPr>
            <w:tcW w:w="993" w:type="dxa"/>
          </w:tcPr>
          <w:p w14:paraId="5F81C58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51,0</w:t>
            </w:r>
          </w:p>
        </w:tc>
        <w:tc>
          <w:tcPr>
            <w:tcW w:w="1417" w:type="dxa"/>
          </w:tcPr>
          <w:p w14:paraId="108478B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97,6</w:t>
            </w:r>
          </w:p>
        </w:tc>
        <w:tc>
          <w:tcPr>
            <w:tcW w:w="1271" w:type="dxa"/>
          </w:tcPr>
          <w:p w14:paraId="451874D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255,0</w:t>
            </w:r>
          </w:p>
        </w:tc>
      </w:tr>
      <w:tr w:rsidR="00E9711F" w:rsidRPr="00E9711F" w14:paraId="4CCC0A8F" w14:textId="77777777" w:rsidTr="00E9711F">
        <w:trPr>
          <w:trHeight w:val="585"/>
        </w:trPr>
        <w:tc>
          <w:tcPr>
            <w:tcW w:w="9663" w:type="dxa"/>
            <w:gridSpan w:val="7"/>
            <w:vAlign w:val="center"/>
          </w:tcPr>
          <w:p w14:paraId="1477A39A" w14:textId="77777777" w:rsidR="00E9711F" w:rsidRPr="00103820" w:rsidRDefault="00E9711F" w:rsidP="00E9711F">
            <w:pPr>
              <w:tabs>
                <w:tab w:val="left" w:pos="0"/>
              </w:tabs>
              <w:spacing w:after="0" w:line="240" w:lineRule="auto"/>
              <w:jc w:val="center"/>
              <w:rPr>
                <w:rFonts w:ascii="Times New Roman" w:hAnsi="Times New Roman" w:cs="Times New Roman"/>
                <w:b/>
                <w:sz w:val="26"/>
                <w:szCs w:val="26"/>
                <w:lang w:val="uk-UA"/>
              </w:rPr>
            </w:pPr>
            <w:r w:rsidRPr="00103820">
              <w:rPr>
                <w:rFonts w:ascii="Times New Roman" w:hAnsi="Times New Roman" w:cs="Times New Roman"/>
                <w:b/>
                <w:sz w:val="26"/>
                <w:szCs w:val="26"/>
                <w:lang w:val="uk-UA"/>
              </w:rPr>
              <w:t>До 100 кВт</w:t>
            </w:r>
          </w:p>
        </w:tc>
      </w:tr>
      <w:tr w:rsidR="00E9711F" w:rsidRPr="00E9711F" w14:paraId="589AE034" w14:textId="77777777" w:rsidTr="00445F05">
        <w:trPr>
          <w:trHeight w:val="221"/>
        </w:trPr>
        <w:tc>
          <w:tcPr>
            <w:tcW w:w="2722" w:type="dxa"/>
            <w:vAlign w:val="center"/>
          </w:tcPr>
          <w:p w14:paraId="4ABDF1F5"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 xml:space="preserve">АГ с </w:t>
            </w:r>
            <w:proofErr w:type="spellStart"/>
            <w:r w:rsidRPr="00103820">
              <w:rPr>
                <w:rFonts w:ascii="Times New Roman" w:hAnsi="Times New Roman" w:cs="Times New Roman"/>
                <w:sz w:val="26"/>
                <w:szCs w:val="26"/>
                <w:lang w:val="uk-UA"/>
              </w:rPr>
              <w:t>к.з</w:t>
            </w:r>
            <w:proofErr w:type="spellEnd"/>
            <w:r w:rsidRPr="00103820">
              <w:rPr>
                <w:rFonts w:ascii="Times New Roman" w:hAnsi="Times New Roman" w:cs="Times New Roman"/>
                <w:sz w:val="26"/>
                <w:szCs w:val="26"/>
                <w:lang w:val="uk-UA"/>
              </w:rPr>
              <w:t>. ротором</w:t>
            </w:r>
          </w:p>
        </w:tc>
        <w:tc>
          <w:tcPr>
            <w:tcW w:w="709" w:type="dxa"/>
          </w:tcPr>
          <w:p w14:paraId="73F80DF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75</w:t>
            </w:r>
          </w:p>
        </w:tc>
        <w:tc>
          <w:tcPr>
            <w:tcW w:w="1134" w:type="dxa"/>
          </w:tcPr>
          <w:p w14:paraId="0E3C549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0,82</w:t>
            </w:r>
          </w:p>
        </w:tc>
        <w:tc>
          <w:tcPr>
            <w:tcW w:w="1417" w:type="dxa"/>
          </w:tcPr>
          <w:p w14:paraId="3B84C2C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387,3</w:t>
            </w:r>
          </w:p>
        </w:tc>
        <w:tc>
          <w:tcPr>
            <w:tcW w:w="993" w:type="dxa"/>
          </w:tcPr>
          <w:p w14:paraId="6F31E59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516,4</w:t>
            </w:r>
          </w:p>
        </w:tc>
        <w:tc>
          <w:tcPr>
            <w:tcW w:w="1417" w:type="dxa"/>
          </w:tcPr>
          <w:p w14:paraId="68410D9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900,0</w:t>
            </w:r>
          </w:p>
        </w:tc>
        <w:tc>
          <w:tcPr>
            <w:tcW w:w="1271" w:type="dxa"/>
          </w:tcPr>
          <w:p w14:paraId="22B36E4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2582,1</w:t>
            </w:r>
          </w:p>
        </w:tc>
      </w:tr>
      <w:tr w:rsidR="00E9711F" w:rsidRPr="00E9711F" w14:paraId="2FE0DE5D" w14:textId="77777777" w:rsidTr="00445F05">
        <w:trPr>
          <w:trHeight w:val="226"/>
        </w:trPr>
        <w:tc>
          <w:tcPr>
            <w:tcW w:w="2722" w:type="dxa"/>
            <w:vAlign w:val="center"/>
          </w:tcPr>
          <w:p w14:paraId="48980421"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СГПМ</w:t>
            </w:r>
          </w:p>
        </w:tc>
        <w:tc>
          <w:tcPr>
            <w:tcW w:w="709" w:type="dxa"/>
          </w:tcPr>
          <w:p w14:paraId="0AE34CA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90</w:t>
            </w:r>
          </w:p>
        </w:tc>
        <w:tc>
          <w:tcPr>
            <w:tcW w:w="1134" w:type="dxa"/>
          </w:tcPr>
          <w:p w14:paraId="4D00039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0,93</w:t>
            </w:r>
          </w:p>
        </w:tc>
        <w:tc>
          <w:tcPr>
            <w:tcW w:w="1417" w:type="dxa"/>
          </w:tcPr>
          <w:p w14:paraId="1495E9A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247,2</w:t>
            </w:r>
          </w:p>
        </w:tc>
        <w:tc>
          <w:tcPr>
            <w:tcW w:w="993" w:type="dxa"/>
          </w:tcPr>
          <w:p w14:paraId="5630AD6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494,4</w:t>
            </w:r>
          </w:p>
        </w:tc>
        <w:tc>
          <w:tcPr>
            <w:tcW w:w="1417" w:type="dxa"/>
          </w:tcPr>
          <w:p w14:paraId="247992E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952,0</w:t>
            </w:r>
          </w:p>
        </w:tc>
        <w:tc>
          <w:tcPr>
            <w:tcW w:w="1271" w:type="dxa"/>
          </w:tcPr>
          <w:p w14:paraId="67046D4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2472,1</w:t>
            </w:r>
          </w:p>
        </w:tc>
      </w:tr>
      <w:tr w:rsidR="00E9711F" w:rsidRPr="00E9711F" w14:paraId="797E8E22" w14:textId="77777777" w:rsidTr="00445F05">
        <w:trPr>
          <w:trHeight w:val="215"/>
        </w:trPr>
        <w:tc>
          <w:tcPr>
            <w:tcW w:w="2722" w:type="dxa"/>
            <w:vAlign w:val="center"/>
          </w:tcPr>
          <w:p w14:paraId="60BF57A5"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 xml:space="preserve">СГ с </w:t>
            </w:r>
            <w:proofErr w:type="spellStart"/>
            <w:r w:rsidRPr="00103820">
              <w:rPr>
                <w:rFonts w:ascii="Times New Roman" w:hAnsi="Times New Roman" w:cs="Times New Roman"/>
                <w:sz w:val="26"/>
                <w:szCs w:val="26"/>
                <w:lang w:val="uk-UA"/>
              </w:rPr>
              <w:t>е.м</w:t>
            </w:r>
            <w:proofErr w:type="spellEnd"/>
            <w:r w:rsidRPr="00103820">
              <w:rPr>
                <w:rFonts w:ascii="Times New Roman" w:hAnsi="Times New Roman" w:cs="Times New Roman"/>
                <w:sz w:val="26"/>
                <w:szCs w:val="26"/>
                <w:lang w:val="uk-UA"/>
              </w:rPr>
              <w:t>. збудженням</w:t>
            </w:r>
          </w:p>
        </w:tc>
        <w:tc>
          <w:tcPr>
            <w:tcW w:w="709" w:type="dxa"/>
            <w:vAlign w:val="center"/>
          </w:tcPr>
          <w:p w14:paraId="2792482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86</w:t>
            </w:r>
          </w:p>
        </w:tc>
        <w:tc>
          <w:tcPr>
            <w:tcW w:w="1134" w:type="dxa"/>
            <w:vAlign w:val="center"/>
          </w:tcPr>
          <w:p w14:paraId="31E7F47D"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c>
          <w:tcPr>
            <w:tcW w:w="1417" w:type="dxa"/>
            <w:vAlign w:val="center"/>
          </w:tcPr>
          <w:p w14:paraId="2A9B28D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468,0</w:t>
            </w:r>
          </w:p>
        </w:tc>
        <w:tc>
          <w:tcPr>
            <w:tcW w:w="993" w:type="dxa"/>
            <w:vAlign w:val="center"/>
          </w:tcPr>
          <w:p w14:paraId="1D7A9A3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520,0</w:t>
            </w:r>
          </w:p>
        </w:tc>
        <w:tc>
          <w:tcPr>
            <w:tcW w:w="1417" w:type="dxa"/>
            <w:vAlign w:val="center"/>
          </w:tcPr>
          <w:p w14:paraId="037C2A1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1072,0</w:t>
            </w:r>
          </w:p>
        </w:tc>
        <w:tc>
          <w:tcPr>
            <w:tcW w:w="1271" w:type="dxa"/>
            <w:vAlign w:val="center"/>
          </w:tcPr>
          <w:p w14:paraId="4D66BD7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2600,0</w:t>
            </w:r>
          </w:p>
        </w:tc>
      </w:tr>
      <w:tr w:rsidR="00E9711F" w:rsidRPr="00E9711F" w14:paraId="16CFEEC1" w14:textId="77777777" w:rsidTr="00445F05">
        <w:trPr>
          <w:trHeight w:val="206"/>
        </w:trPr>
        <w:tc>
          <w:tcPr>
            <w:tcW w:w="2722" w:type="dxa"/>
            <w:vAlign w:val="center"/>
          </w:tcPr>
          <w:p w14:paraId="071FB8BF"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АСТГ</w:t>
            </w:r>
          </w:p>
        </w:tc>
        <w:tc>
          <w:tcPr>
            <w:tcW w:w="709" w:type="dxa"/>
          </w:tcPr>
          <w:p w14:paraId="66FF3DB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87</w:t>
            </w:r>
          </w:p>
        </w:tc>
        <w:tc>
          <w:tcPr>
            <w:tcW w:w="1134" w:type="dxa"/>
          </w:tcPr>
          <w:p w14:paraId="68F0915D"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c>
          <w:tcPr>
            <w:tcW w:w="1417" w:type="dxa"/>
          </w:tcPr>
          <w:p w14:paraId="700599D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469,8</w:t>
            </w:r>
          </w:p>
        </w:tc>
        <w:tc>
          <w:tcPr>
            <w:tcW w:w="993" w:type="dxa"/>
          </w:tcPr>
          <w:p w14:paraId="21EBAD0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522,0</w:t>
            </w:r>
          </w:p>
        </w:tc>
        <w:tc>
          <w:tcPr>
            <w:tcW w:w="1417" w:type="dxa"/>
          </w:tcPr>
          <w:p w14:paraId="6959391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1082,0</w:t>
            </w:r>
          </w:p>
        </w:tc>
        <w:tc>
          <w:tcPr>
            <w:tcW w:w="1271" w:type="dxa"/>
          </w:tcPr>
          <w:p w14:paraId="1EF0CC0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2610,0</w:t>
            </w:r>
          </w:p>
        </w:tc>
      </w:tr>
      <w:tr w:rsidR="00E9711F" w:rsidRPr="00E9711F" w14:paraId="25F66678" w14:textId="77777777" w:rsidTr="00445F05">
        <w:trPr>
          <w:trHeight w:val="306"/>
        </w:trPr>
        <w:tc>
          <w:tcPr>
            <w:tcW w:w="9663" w:type="dxa"/>
            <w:gridSpan w:val="7"/>
            <w:vAlign w:val="center"/>
          </w:tcPr>
          <w:p w14:paraId="42071D28" w14:textId="77777777" w:rsidR="00E9711F" w:rsidRPr="00103820" w:rsidRDefault="00E9711F" w:rsidP="00E9711F">
            <w:pPr>
              <w:tabs>
                <w:tab w:val="left" w:pos="0"/>
              </w:tabs>
              <w:spacing w:after="0" w:line="240" w:lineRule="auto"/>
              <w:jc w:val="center"/>
              <w:rPr>
                <w:rFonts w:ascii="Times New Roman" w:hAnsi="Times New Roman" w:cs="Times New Roman"/>
                <w:b/>
                <w:sz w:val="26"/>
                <w:szCs w:val="26"/>
                <w:lang w:val="uk-UA"/>
              </w:rPr>
            </w:pPr>
            <w:r w:rsidRPr="00103820">
              <w:rPr>
                <w:rFonts w:ascii="Times New Roman" w:hAnsi="Times New Roman" w:cs="Times New Roman"/>
                <w:b/>
                <w:sz w:val="26"/>
                <w:szCs w:val="26"/>
                <w:lang w:val="uk-UA"/>
              </w:rPr>
              <w:t>До 1 МВт</w:t>
            </w:r>
          </w:p>
        </w:tc>
      </w:tr>
      <w:tr w:rsidR="00E9711F" w:rsidRPr="00E9711F" w14:paraId="4C407654" w14:textId="77777777" w:rsidTr="00445F05">
        <w:trPr>
          <w:trHeight w:val="200"/>
        </w:trPr>
        <w:tc>
          <w:tcPr>
            <w:tcW w:w="2722" w:type="dxa"/>
            <w:vAlign w:val="center"/>
          </w:tcPr>
          <w:p w14:paraId="78C5C263"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 xml:space="preserve">АГ с </w:t>
            </w:r>
            <w:proofErr w:type="spellStart"/>
            <w:r w:rsidRPr="00103820">
              <w:rPr>
                <w:rFonts w:ascii="Times New Roman" w:hAnsi="Times New Roman" w:cs="Times New Roman"/>
                <w:sz w:val="26"/>
                <w:szCs w:val="26"/>
                <w:lang w:val="uk-UA"/>
              </w:rPr>
              <w:t>к.з</w:t>
            </w:r>
            <w:proofErr w:type="spellEnd"/>
            <w:r w:rsidRPr="00103820">
              <w:rPr>
                <w:rFonts w:ascii="Times New Roman" w:hAnsi="Times New Roman" w:cs="Times New Roman"/>
                <w:sz w:val="26"/>
                <w:szCs w:val="26"/>
                <w:lang w:val="uk-UA"/>
              </w:rPr>
              <w:t>. ротором</w:t>
            </w:r>
          </w:p>
        </w:tc>
        <w:tc>
          <w:tcPr>
            <w:tcW w:w="709" w:type="dxa"/>
          </w:tcPr>
          <w:p w14:paraId="55BF440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80</w:t>
            </w:r>
          </w:p>
        </w:tc>
        <w:tc>
          <w:tcPr>
            <w:tcW w:w="1134" w:type="dxa"/>
          </w:tcPr>
          <w:p w14:paraId="25A1A85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0,82</w:t>
            </w:r>
          </w:p>
        </w:tc>
        <w:tc>
          <w:tcPr>
            <w:tcW w:w="1417" w:type="dxa"/>
          </w:tcPr>
          <w:p w14:paraId="45C31B3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842,4</w:t>
            </w:r>
          </w:p>
        </w:tc>
        <w:tc>
          <w:tcPr>
            <w:tcW w:w="993" w:type="dxa"/>
          </w:tcPr>
          <w:p w14:paraId="68F80D7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1684,8</w:t>
            </w:r>
          </w:p>
        </w:tc>
        <w:tc>
          <w:tcPr>
            <w:tcW w:w="1417" w:type="dxa"/>
          </w:tcPr>
          <w:p w14:paraId="0F2A153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2901,0</w:t>
            </w:r>
          </w:p>
        </w:tc>
        <w:tc>
          <w:tcPr>
            <w:tcW w:w="1271" w:type="dxa"/>
          </w:tcPr>
          <w:p w14:paraId="5C7D415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8424,0</w:t>
            </w:r>
          </w:p>
        </w:tc>
      </w:tr>
      <w:tr w:rsidR="00E9711F" w:rsidRPr="00E9711F" w14:paraId="6BA08D69" w14:textId="77777777" w:rsidTr="00445F05">
        <w:trPr>
          <w:trHeight w:val="203"/>
        </w:trPr>
        <w:tc>
          <w:tcPr>
            <w:tcW w:w="2722" w:type="dxa"/>
            <w:vAlign w:val="center"/>
          </w:tcPr>
          <w:p w14:paraId="6008588B"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СГПМ</w:t>
            </w:r>
          </w:p>
        </w:tc>
        <w:tc>
          <w:tcPr>
            <w:tcW w:w="709" w:type="dxa"/>
          </w:tcPr>
          <w:p w14:paraId="3B39B92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134" w:type="dxa"/>
          </w:tcPr>
          <w:p w14:paraId="3080827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417" w:type="dxa"/>
          </w:tcPr>
          <w:p w14:paraId="4D1976F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993" w:type="dxa"/>
          </w:tcPr>
          <w:p w14:paraId="64F54E2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417" w:type="dxa"/>
          </w:tcPr>
          <w:p w14:paraId="31C4DE8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271" w:type="dxa"/>
          </w:tcPr>
          <w:p w14:paraId="6899B42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r>
      <w:tr w:rsidR="00E9711F" w:rsidRPr="00E9711F" w14:paraId="54F824EA" w14:textId="77777777" w:rsidTr="00445F05">
        <w:trPr>
          <w:trHeight w:val="194"/>
        </w:trPr>
        <w:tc>
          <w:tcPr>
            <w:tcW w:w="2722" w:type="dxa"/>
            <w:vAlign w:val="center"/>
          </w:tcPr>
          <w:p w14:paraId="095DE82A"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 xml:space="preserve">СГ с </w:t>
            </w:r>
            <w:proofErr w:type="spellStart"/>
            <w:r w:rsidRPr="00103820">
              <w:rPr>
                <w:rFonts w:ascii="Times New Roman" w:hAnsi="Times New Roman" w:cs="Times New Roman"/>
                <w:sz w:val="26"/>
                <w:szCs w:val="26"/>
                <w:lang w:val="uk-UA"/>
              </w:rPr>
              <w:t>е.м</w:t>
            </w:r>
            <w:proofErr w:type="spellEnd"/>
            <w:r w:rsidRPr="00103820">
              <w:rPr>
                <w:rFonts w:ascii="Times New Roman" w:hAnsi="Times New Roman" w:cs="Times New Roman"/>
                <w:sz w:val="26"/>
                <w:szCs w:val="26"/>
                <w:lang w:val="uk-UA"/>
              </w:rPr>
              <w:t>. збудженням</w:t>
            </w:r>
          </w:p>
        </w:tc>
        <w:tc>
          <w:tcPr>
            <w:tcW w:w="709" w:type="dxa"/>
            <w:vAlign w:val="center"/>
          </w:tcPr>
          <w:p w14:paraId="72A03FD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85</w:t>
            </w:r>
          </w:p>
        </w:tc>
        <w:tc>
          <w:tcPr>
            <w:tcW w:w="1134" w:type="dxa"/>
            <w:vAlign w:val="center"/>
          </w:tcPr>
          <w:p w14:paraId="08BDF7D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c>
          <w:tcPr>
            <w:tcW w:w="1417" w:type="dxa"/>
            <w:vAlign w:val="center"/>
          </w:tcPr>
          <w:p w14:paraId="7ADAD4B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1588,3</w:t>
            </w:r>
          </w:p>
        </w:tc>
        <w:tc>
          <w:tcPr>
            <w:tcW w:w="993" w:type="dxa"/>
            <w:vAlign w:val="center"/>
          </w:tcPr>
          <w:p w14:paraId="381E6A5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1764,8</w:t>
            </w:r>
          </w:p>
        </w:tc>
        <w:tc>
          <w:tcPr>
            <w:tcW w:w="1417" w:type="dxa"/>
            <w:vAlign w:val="center"/>
          </w:tcPr>
          <w:p w14:paraId="01E3202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3676,1</w:t>
            </w:r>
          </w:p>
        </w:tc>
        <w:tc>
          <w:tcPr>
            <w:tcW w:w="1271" w:type="dxa"/>
            <w:vAlign w:val="center"/>
          </w:tcPr>
          <w:p w14:paraId="0155D5C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8824,0</w:t>
            </w:r>
          </w:p>
        </w:tc>
      </w:tr>
      <w:tr w:rsidR="00E9711F" w:rsidRPr="00E9711F" w14:paraId="1AF130D3" w14:textId="77777777" w:rsidTr="00445F05">
        <w:trPr>
          <w:trHeight w:val="197"/>
        </w:trPr>
        <w:tc>
          <w:tcPr>
            <w:tcW w:w="2722" w:type="dxa"/>
            <w:vAlign w:val="center"/>
          </w:tcPr>
          <w:p w14:paraId="4EAD171E"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АСТГ</w:t>
            </w:r>
          </w:p>
        </w:tc>
        <w:tc>
          <w:tcPr>
            <w:tcW w:w="709" w:type="dxa"/>
          </w:tcPr>
          <w:p w14:paraId="615CB92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86</w:t>
            </w:r>
          </w:p>
        </w:tc>
        <w:tc>
          <w:tcPr>
            <w:tcW w:w="1134" w:type="dxa"/>
          </w:tcPr>
          <w:p w14:paraId="3D37220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c>
          <w:tcPr>
            <w:tcW w:w="1417" w:type="dxa"/>
          </w:tcPr>
          <w:p w14:paraId="0720FD6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1606,3</w:t>
            </w:r>
          </w:p>
        </w:tc>
        <w:tc>
          <w:tcPr>
            <w:tcW w:w="993" w:type="dxa"/>
          </w:tcPr>
          <w:p w14:paraId="17A5F4E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1784,8</w:t>
            </w:r>
          </w:p>
        </w:tc>
        <w:tc>
          <w:tcPr>
            <w:tcW w:w="1417" w:type="dxa"/>
          </w:tcPr>
          <w:p w14:paraId="54B0A99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3776,1</w:t>
            </w:r>
          </w:p>
        </w:tc>
        <w:tc>
          <w:tcPr>
            <w:tcW w:w="1271" w:type="dxa"/>
          </w:tcPr>
          <w:p w14:paraId="1865F83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8924,0</w:t>
            </w:r>
          </w:p>
        </w:tc>
      </w:tr>
      <w:tr w:rsidR="00E9711F" w:rsidRPr="00E9711F" w14:paraId="1AD4E7BC" w14:textId="77777777" w:rsidTr="00445F05">
        <w:trPr>
          <w:trHeight w:val="354"/>
        </w:trPr>
        <w:tc>
          <w:tcPr>
            <w:tcW w:w="9663" w:type="dxa"/>
            <w:gridSpan w:val="7"/>
            <w:vAlign w:val="center"/>
          </w:tcPr>
          <w:p w14:paraId="31EAE160" w14:textId="77777777" w:rsidR="00E9711F" w:rsidRPr="00103820" w:rsidRDefault="00E9711F" w:rsidP="00E9711F">
            <w:pPr>
              <w:tabs>
                <w:tab w:val="left" w:pos="0"/>
              </w:tabs>
              <w:spacing w:after="0" w:line="240" w:lineRule="auto"/>
              <w:jc w:val="center"/>
              <w:rPr>
                <w:rFonts w:ascii="Times New Roman" w:hAnsi="Times New Roman" w:cs="Times New Roman"/>
                <w:b/>
                <w:sz w:val="26"/>
                <w:szCs w:val="26"/>
                <w:lang w:val="uk-UA"/>
              </w:rPr>
            </w:pPr>
            <w:r w:rsidRPr="00103820">
              <w:rPr>
                <w:rFonts w:ascii="Times New Roman" w:hAnsi="Times New Roman" w:cs="Times New Roman"/>
                <w:b/>
                <w:sz w:val="26"/>
                <w:szCs w:val="26"/>
                <w:lang w:val="uk-UA"/>
              </w:rPr>
              <w:t>Понад 1 МВт</w:t>
            </w:r>
          </w:p>
        </w:tc>
      </w:tr>
      <w:tr w:rsidR="00E9711F" w:rsidRPr="00E9711F" w14:paraId="6B9C0BF0" w14:textId="77777777" w:rsidTr="00445F05">
        <w:trPr>
          <w:trHeight w:val="205"/>
        </w:trPr>
        <w:tc>
          <w:tcPr>
            <w:tcW w:w="2722" w:type="dxa"/>
            <w:vAlign w:val="center"/>
          </w:tcPr>
          <w:p w14:paraId="74CAD230"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 xml:space="preserve">АГ с </w:t>
            </w:r>
            <w:proofErr w:type="spellStart"/>
            <w:r w:rsidRPr="00103820">
              <w:rPr>
                <w:rFonts w:ascii="Times New Roman" w:hAnsi="Times New Roman" w:cs="Times New Roman"/>
                <w:sz w:val="26"/>
                <w:szCs w:val="26"/>
                <w:lang w:val="uk-UA"/>
              </w:rPr>
              <w:t>к.з</w:t>
            </w:r>
            <w:proofErr w:type="spellEnd"/>
            <w:r w:rsidRPr="00103820">
              <w:rPr>
                <w:rFonts w:ascii="Times New Roman" w:hAnsi="Times New Roman" w:cs="Times New Roman"/>
                <w:sz w:val="26"/>
                <w:szCs w:val="26"/>
                <w:lang w:val="uk-UA"/>
              </w:rPr>
              <w:t>. ротором</w:t>
            </w:r>
          </w:p>
        </w:tc>
        <w:tc>
          <w:tcPr>
            <w:tcW w:w="709" w:type="dxa"/>
          </w:tcPr>
          <w:p w14:paraId="23EE72CD"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96</w:t>
            </w:r>
          </w:p>
        </w:tc>
        <w:tc>
          <w:tcPr>
            <w:tcW w:w="1134" w:type="dxa"/>
          </w:tcPr>
          <w:p w14:paraId="0DB6E39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0,82</w:t>
            </w:r>
          </w:p>
        </w:tc>
        <w:tc>
          <w:tcPr>
            <w:tcW w:w="1417" w:type="dxa"/>
          </w:tcPr>
          <w:p w14:paraId="3C45C56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1579,5</w:t>
            </w:r>
          </w:p>
        </w:tc>
        <w:tc>
          <w:tcPr>
            <w:tcW w:w="993" w:type="dxa"/>
          </w:tcPr>
          <w:p w14:paraId="5BB337C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3159,0</w:t>
            </w:r>
          </w:p>
        </w:tc>
        <w:tc>
          <w:tcPr>
            <w:tcW w:w="1417" w:type="dxa"/>
          </w:tcPr>
          <w:p w14:paraId="056F464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5641,0</w:t>
            </w:r>
          </w:p>
        </w:tc>
        <w:tc>
          <w:tcPr>
            <w:tcW w:w="1271" w:type="dxa"/>
          </w:tcPr>
          <w:p w14:paraId="18E6DC3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15795,0</w:t>
            </w:r>
          </w:p>
        </w:tc>
      </w:tr>
      <w:tr w:rsidR="00E9711F" w:rsidRPr="00E9711F" w14:paraId="1D4CA133" w14:textId="77777777" w:rsidTr="00445F05">
        <w:trPr>
          <w:trHeight w:val="273"/>
        </w:trPr>
        <w:tc>
          <w:tcPr>
            <w:tcW w:w="2722" w:type="dxa"/>
            <w:vAlign w:val="center"/>
          </w:tcPr>
          <w:p w14:paraId="5C82F916"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СГПМ</w:t>
            </w:r>
          </w:p>
        </w:tc>
        <w:tc>
          <w:tcPr>
            <w:tcW w:w="709" w:type="dxa"/>
          </w:tcPr>
          <w:p w14:paraId="279AA76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 </w:t>
            </w:r>
          </w:p>
        </w:tc>
        <w:tc>
          <w:tcPr>
            <w:tcW w:w="1134" w:type="dxa"/>
          </w:tcPr>
          <w:p w14:paraId="7315995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417" w:type="dxa"/>
          </w:tcPr>
          <w:p w14:paraId="1EA7DCB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993" w:type="dxa"/>
          </w:tcPr>
          <w:p w14:paraId="28CC4BE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417" w:type="dxa"/>
          </w:tcPr>
          <w:p w14:paraId="40889F7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271" w:type="dxa"/>
          </w:tcPr>
          <w:p w14:paraId="545A0A5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r>
      <w:tr w:rsidR="00E9711F" w:rsidRPr="00E9711F" w14:paraId="2BFF4580" w14:textId="77777777" w:rsidTr="00445F05">
        <w:trPr>
          <w:trHeight w:val="199"/>
        </w:trPr>
        <w:tc>
          <w:tcPr>
            <w:tcW w:w="2722" w:type="dxa"/>
            <w:vAlign w:val="center"/>
          </w:tcPr>
          <w:p w14:paraId="1FD0EE55"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 xml:space="preserve">СГ с </w:t>
            </w:r>
            <w:proofErr w:type="spellStart"/>
            <w:r w:rsidRPr="00103820">
              <w:rPr>
                <w:rFonts w:ascii="Times New Roman" w:hAnsi="Times New Roman" w:cs="Times New Roman"/>
                <w:sz w:val="26"/>
                <w:szCs w:val="26"/>
                <w:lang w:val="uk-UA"/>
              </w:rPr>
              <w:t>е.м</w:t>
            </w:r>
            <w:proofErr w:type="spellEnd"/>
            <w:r w:rsidRPr="00103820">
              <w:rPr>
                <w:rFonts w:ascii="Times New Roman" w:hAnsi="Times New Roman" w:cs="Times New Roman"/>
                <w:sz w:val="26"/>
                <w:szCs w:val="26"/>
                <w:lang w:val="uk-UA"/>
              </w:rPr>
              <w:t>. збудженням</w:t>
            </w:r>
          </w:p>
        </w:tc>
        <w:tc>
          <w:tcPr>
            <w:tcW w:w="709" w:type="dxa"/>
            <w:vAlign w:val="center"/>
          </w:tcPr>
          <w:p w14:paraId="2D53ED5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0,97</w:t>
            </w:r>
          </w:p>
        </w:tc>
        <w:tc>
          <w:tcPr>
            <w:tcW w:w="1134" w:type="dxa"/>
            <w:vAlign w:val="center"/>
          </w:tcPr>
          <w:p w14:paraId="07C456B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c>
          <w:tcPr>
            <w:tcW w:w="1417" w:type="dxa"/>
            <w:vAlign w:val="center"/>
          </w:tcPr>
          <w:p w14:paraId="123F112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2916,0</w:t>
            </w:r>
          </w:p>
        </w:tc>
        <w:tc>
          <w:tcPr>
            <w:tcW w:w="993" w:type="dxa"/>
            <w:vAlign w:val="center"/>
          </w:tcPr>
          <w:p w14:paraId="1881F63D"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3240,0</w:t>
            </w:r>
          </w:p>
        </w:tc>
        <w:tc>
          <w:tcPr>
            <w:tcW w:w="1417" w:type="dxa"/>
            <w:vAlign w:val="center"/>
          </w:tcPr>
          <w:p w14:paraId="4CD0394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6750,0</w:t>
            </w:r>
          </w:p>
        </w:tc>
        <w:tc>
          <w:tcPr>
            <w:tcW w:w="1271" w:type="dxa"/>
            <w:vAlign w:val="center"/>
          </w:tcPr>
          <w:p w14:paraId="6B33598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16200,0</w:t>
            </w:r>
          </w:p>
        </w:tc>
      </w:tr>
      <w:tr w:rsidR="00E9711F" w:rsidRPr="00E9711F" w14:paraId="0D138D10" w14:textId="77777777" w:rsidTr="00445F05">
        <w:trPr>
          <w:trHeight w:val="172"/>
        </w:trPr>
        <w:tc>
          <w:tcPr>
            <w:tcW w:w="2722" w:type="dxa"/>
            <w:vAlign w:val="center"/>
          </w:tcPr>
          <w:p w14:paraId="7B19F9DE" w14:textId="77777777" w:rsidR="00E9711F" w:rsidRPr="00103820" w:rsidRDefault="00E9711F" w:rsidP="00E9711F">
            <w:pPr>
              <w:tabs>
                <w:tab w:val="left" w:pos="0"/>
              </w:tabs>
              <w:spacing w:after="0" w:line="240" w:lineRule="auto"/>
              <w:rPr>
                <w:rFonts w:ascii="Times New Roman" w:hAnsi="Times New Roman" w:cs="Times New Roman"/>
                <w:sz w:val="26"/>
                <w:szCs w:val="26"/>
                <w:lang w:val="uk-UA"/>
              </w:rPr>
            </w:pPr>
            <w:r w:rsidRPr="00103820">
              <w:rPr>
                <w:rFonts w:ascii="Times New Roman" w:hAnsi="Times New Roman" w:cs="Times New Roman"/>
                <w:sz w:val="26"/>
                <w:szCs w:val="26"/>
                <w:lang w:val="uk-UA"/>
              </w:rPr>
              <w:t>АСТГ</w:t>
            </w:r>
          </w:p>
        </w:tc>
        <w:tc>
          <w:tcPr>
            <w:tcW w:w="709" w:type="dxa"/>
          </w:tcPr>
          <w:p w14:paraId="2E93A69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0,98</w:t>
            </w:r>
          </w:p>
        </w:tc>
        <w:tc>
          <w:tcPr>
            <w:tcW w:w="1134" w:type="dxa"/>
          </w:tcPr>
          <w:p w14:paraId="716AF34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c>
          <w:tcPr>
            <w:tcW w:w="1417" w:type="dxa"/>
          </w:tcPr>
          <w:p w14:paraId="2F02DCE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2934,0</w:t>
            </w:r>
          </w:p>
        </w:tc>
        <w:tc>
          <w:tcPr>
            <w:tcW w:w="993" w:type="dxa"/>
          </w:tcPr>
          <w:p w14:paraId="1BE07CA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3260,0</w:t>
            </w:r>
          </w:p>
        </w:tc>
        <w:tc>
          <w:tcPr>
            <w:tcW w:w="1417" w:type="dxa"/>
          </w:tcPr>
          <w:p w14:paraId="0E1BE9F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6850,0</w:t>
            </w:r>
          </w:p>
        </w:tc>
        <w:tc>
          <w:tcPr>
            <w:tcW w:w="1271" w:type="dxa"/>
          </w:tcPr>
          <w:p w14:paraId="5FEC736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16300,0</w:t>
            </w:r>
          </w:p>
        </w:tc>
      </w:tr>
    </w:tbl>
    <w:p w14:paraId="42174819" w14:textId="77777777" w:rsidR="00E9711F" w:rsidRDefault="00E9711F" w:rsidP="00E9711F">
      <w:pPr>
        <w:tabs>
          <w:tab w:val="left" w:pos="0"/>
        </w:tabs>
        <w:spacing w:after="0" w:line="240" w:lineRule="auto"/>
        <w:jc w:val="right"/>
        <w:rPr>
          <w:rFonts w:ascii="Times New Roman" w:hAnsi="Times New Roman" w:cs="Times New Roman"/>
          <w:lang w:val="uk-UA"/>
        </w:rPr>
      </w:pPr>
    </w:p>
    <w:p w14:paraId="1235C425" w14:textId="77777777" w:rsidR="00103820" w:rsidRPr="00E9711F" w:rsidRDefault="00103820" w:rsidP="00145F74">
      <w:pPr>
        <w:tabs>
          <w:tab w:val="left" w:pos="0"/>
        </w:tabs>
        <w:spacing w:after="0" w:line="288"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Після проведеного аналізу можна зробити висновок: </w:t>
      </w:r>
    </w:p>
    <w:p w14:paraId="33B289D9" w14:textId="234CA078" w:rsidR="00103820" w:rsidRDefault="00103820" w:rsidP="00145F74">
      <w:pPr>
        <w:pStyle w:val="aa"/>
        <w:spacing w:line="288" w:lineRule="auto"/>
        <w:ind w:left="0" w:firstLine="567"/>
        <w:jc w:val="both"/>
        <w:rPr>
          <w:sz w:val="26"/>
          <w:szCs w:val="26"/>
          <w:lang w:val="uk-UA"/>
        </w:rPr>
      </w:pPr>
      <w:r w:rsidRPr="00E9711F">
        <w:rPr>
          <w:sz w:val="26"/>
          <w:szCs w:val="26"/>
          <w:lang w:val="uk-UA"/>
        </w:rPr>
        <w:t>1) На інтервалі потужності 0 ≤ Р</w:t>
      </w:r>
      <w:r w:rsidRPr="00E9711F">
        <w:rPr>
          <w:sz w:val="26"/>
          <w:szCs w:val="26"/>
          <w:vertAlign w:val="subscript"/>
          <w:lang w:val="uk-UA"/>
        </w:rPr>
        <w:t>ем</w:t>
      </w:r>
      <w:r w:rsidRPr="00E9711F">
        <w:rPr>
          <w:sz w:val="26"/>
          <w:szCs w:val="26"/>
          <w:lang w:val="uk-UA"/>
        </w:rPr>
        <w:t xml:space="preserve"> ≤ 100 кВт, для виробництва електроенергії, тобто як генеруючий елемент, який з точки зору технічних, так з урахуванням економічних показників доцільніше встановлювати синхронні генератори з постійними магнітами (СГПМ), тобто генератори з мають магнітоелектричним збудженням.;</w:t>
      </w:r>
    </w:p>
    <w:p w14:paraId="6971ABFB" w14:textId="77777777" w:rsidR="00145F74" w:rsidRPr="00E9711F" w:rsidRDefault="00145F74" w:rsidP="00145F74">
      <w:pPr>
        <w:pStyle w:val="aa"/>
        <w:spacing w:line="276" w:lineRule="auto"/>
        <w:ind w:left="0" w:firstLine="567"/>
        <w:jc w:val="both"/>
        <w:rPr>
          <w:sz w:val="26"/>
          <w:szCs w:val="26"/>
          <w:lang w:val="uk-UA"/>
        </w:rPr>
      </w:pPr>
      <w:r w:rsidRPr="00E9711F">
        <w:rPr>
          <w:sz w:val="26"/>
          <w:szCs w:val="26"/>
          <w:lang w:val="uk-UA"/>
        </w:rPr>
        <w:t xml:space="preserve">2) При потужності понад 100 кВт для ВЕУ краще вибирати АГ з </w:t>
      </w:r>
      <w:proofErr w:type="spellStart"/>
      <w:r w:rsidRPr="00E9711F">
        <w:rPr>
          <w:sz w:val="26"/>
          <w:szCs w:val="26"/>
          <w:lang w:val="uk-UA"/>
        </w:rPr>
        <w:t>к.з</w:t>
      </w:r>
      <w:proofErr w:type="spellEnd"/>
      <w:r w:rsidRPr="00E9711F">
        <w:rPr>
          <w:sz w:val="26"/>
          <w:szCs w:val="26"/>
          <w:lang w:val="uk-UA"/>
        </w:rPr>
        <w:t>. ротором.</w:t>
      </w:r>
    </w:p>
    <w:p w14:paraId="56543C50" w14:textId="77777777" w:rsidR="00145F74" w:rsidRPr="00E9711F" w:rsidRDefault="00145F74" w:rsidP="00145F74">
      <w:pPr>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3) Одним із способів підвищення ефективності використання АГ з </w:t>
      </w:r>
      <w:proofErr w:type="spellStart"/>
      <w:r w:rsidRPr="00E9711F">
        <w:rPr>
          <w:rFonts w:ascii="Times New Roman" w:hAnsi="Times New Roman" w:cs="Times New Roman"/>
          <w:sz w:val="26"/>
          <w:szCs w:val="26"/>
          <w:lang w:val="uk-UA"/>
        </w:rPr>
        <w:t>к.з</w:t>
      </w:r>
      <w:proofErr w:type="spellEnd"/>
      <w:r w:rsidRPr="00E9711F">
        <w:rPr>
          <w:rFonts w:ascii="Times New Roman" w:hAnsi="Times New Roman" w:cs="Times New Roman"/>
          <w:sz w:val="26"/>
          <w:szCs w:val="26"/>
          <w:lang w:val="uk-UA"/>
        </w:rPr>
        <w:t>. ротором може послужити вживання спецмашин, які доповнюються збудженням від постійних магнітів, які додаткове вносяться в конструкцію.</w:t>
      </w:r>
      <w:r>
        <w:rPr>
          <w:sz w:val="26"/>
          <w:szCs w:val="26"/>
          <w:lang w:val="uk-UA"/>
        </w:rPr>
        <w:t xml:space="preserve"> </w:t>
      </w:r>
      <w:r w:rsidRPr="00E9711F">
        <w:rPr>
          <w:rFonts w:ascii="Times New Roman" w:hAnsi="Times New Roman" w:cs="Times New Roman"/>
          <w:sz w:val="26"/>
          <w:szCs w:val="26"/>
          <w:lang w:val="uk-UA"/>
        </w:rPr>
        <w:t xml:space="preserve">Це дозволить збільшити ККД самого генератора, зменшити ємність необхідних для АГ з </w:t>
      </w:r>
      <w:proofErr w:type="spellStart"/>
      <w:r w:rsidRPr="00E9711F">
        <w:rPr>
          <w:rFonts w:ascii="Times New Roman" w:hAnsi="Times New Roman" w:cs="Times New Roman"/>
          <w:sz w:val="26"/>
          <w:szCs w:val="26"/>
          <w:lang w:val="uk-UA"/>
        </w:rPr>
        <w:t>к.з</w:t>
      </w:r>
      <w:proofErr w:type="spellEnd"/>
      <w:r w:rsidRPr="00E9711F">
        <w:rPr>
          <w:rFonts w:ascii="Times New Roman" w:hAnsi="Times New Roman" w:cs="Times New Roman"/>
          <w:sz w:val="26"/>
          <w:szCs w:val="26"/>
          <w:lang w:val="uk-UA"/>
        </w:rPr>
        <w:t xml:space="preserve">. ротором конденсаторних </w:t>
      </w:r>
      <w:proofErr w:type="spellStart"/>
      <w:r w:rsidRPr="00E9711F">
        <w:rPr>
          <w:rFonts w:ascii="Times New Roman" w:hAnsi="Times New Roman" w:cs="Times New Roman"/>
          <w:sz w:val="26"/>
          <w:szCs w:val="26"/>
          <w:lang w:val="uk-UA"/>
        </w:rPr>
        <w:t>батарей</w:t>
      </w:r>
      <w:proofErr w:type="spellEnd"/>
      <w:r w:rsidRPr="00E9711F">
        <w:rPr>
          <w:rFonts w:ascii="Times New Roman" w:hAnsi="Times New Roman" w:cs="Times New Roman"/>
          <w:sz w:val="26"/>
          <w:szCs w:val="26"/>
          <w:lang w:val="uk-UA"/>
        </w:rPr>
        <w:t xml:space="preserve"> – джерел реактивної енергії.</w:t>
      </w:r>
    </w:p>
    <w:p w14:paraId="4DB4DD75" w14:textId="789A9CE7" w:rsidR="00145F74" w:rsidRPr="00E9711F" w:rsidRDefault="00145F74" w:rsidP="00145F74">
      <w:pPr>
        <w:pStyle w:val="aa"/>
        <w:spacing w:line="288" w:lineRule="auto"/>
        <w:ind w:left="0" w:firstLine="567"/>
        <w:jc w:val="both"/>
        <w:rPr>
          <w:sz w:val="26"/>
          <w:szCs w:val="26"/>
          <w:lang w:val="uk-UA"/>
        </w:rPr>
      </w:pPr>
    </w:p>
    <w:p w14:paraId="635F0B78" w14:textId="77777777" w:rsidR="00E9711F" w:rsidRDefault="00E9711F" w:rsidP="00E9711F">
      <w:pPr>
        <w:keepNext/>
        <w:spacing w:after="0" w:line="240" w:lineRule="auto"/>
        <w:jc w:val="both"/>
        <w:rPr>
          <w:rFonts w:ascii="Times New Roman" w:hAnsi="Times New Roman" w:cs="Times New Roman"/>
          <w:sz w:val="24"/>
          <w:szCs w:val="24"/>
          <w:lang w:val="uk-UA"/>
        </w:rPr>
      </w:pPr>
      <w:r w:rsidRPr="00445F05">
        <w:rPr>
          <w:rFonts w:ascii="Times New Roman" w:hAnsi="Times New Roman" w:cs="Times New Roman"/>
          <w:sz w:val="24"/>
          <w:szCs w:val="24"/>
          <w:lang w:val="uk-UA"/>
        </w:rPr>
        <w:lastRenderedPageBreak/>
        <w:t>Таблиця 12.2 - Вартісні і енергетичні показники ВЕУ у відносних одиницях</w:t>
      </w:r>
    </w:p>
    <w:p w14:paraId="5047D8EE" w14:textId="77777777" w:rsidR="00445F05" w:rsidRPr="00445F05" w:rsidRDefault="00445F05" w:rsidP="00E9711F">
      <w:pPr>
        <w:keepNext/>
        <w:spacing w:after="0" w:line="240" w:lineRule="auto"/>
        <w:jc w:val="both"/>
        <w:rPr>
          <w:rFonts w:ascii="Times New Roman" w:hAnsi="Times New Roman" w:cs="Times New Roman"/>
          <w:sz w:val="24"/>
          <w:szCs w:val="24"/>
          <w:lang w:val="uk-UA"/>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851"/>
        <w:gridCol w:w="795"/>
        <w:gridCol w:w="1260"/>
        <w:gridCol w:w="1080"/>
        <w:gridCol w:w="1260"/>
        <w:gridCol w:w="2004"/>
      </w:tblGrid>
      <w:tr w:rsidR="00E9711F" w:rsidRPr="00E9711F" w14:paraId="7CE4DDFC" w14:textId="77777777" w:rsidTr="00445F05">
        <w:trPr>
          <w:cantSplit/>
          <w:trHeight w:val="1374"/>
          <w:jc w:val="center"/>
        </w:trPr>
        <w:tc>
          <w:tcPr>
            <w:tcW w:w="2830" w:type="dxa"/>
            <w:vAlign w:val="center"/>
          </w:tcPr>
          <w:p w14:paraId="6F59F03C" w14:textId="77777777" w:rsidR="00E9711F" w:rsidRPr="00E9711F" w:rsidRDefault="00E9711F" w:rsidP="00E9711F">
            <w:pPr>
              <w:tabs>
                <w:tab w:val="left" w:pos="-1173"/>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Тип</w:t>
            </w:r>
          </w:p>
          <w:p w14:paraId="68621C77" w14:textId="77777777" w:rsidR="00E9711F" w:rsidRPr="00E9711F" w:rsidRDefault="00E9711F" w:rsidP="00E9711F">
            <w:pPr>
              <w:tabs>
                <w:tab w:val="left" w:pos="-1173"/>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генератора</w:t>
            </w:r>
          </w:p>
        </w:tc>
        <w:tc>
          <w:tcPr>
            <w:tcW w:w="851" w:type="dxa"/>
            <w:vAlign w:val="center"/>
          </w:tcPr>
          <w:p w14:paraId="16EAE60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ККД ,</w:t>
            </w:r>
          </w:p>
          <w:p w14:paraId="4C86C05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в.о.</w:t>
            </w:r>
          </w:p>
        </w:tc>
        <w:tc>
          <w:tcPr>
            <w:tcW w:w="795" w:type="dxa"/>
            <w:textDirection w:val="btLr"/>
            <w:vAlign w:val="center"/>
          </w:tcPr>
          <w:p w14:paraId="688D3C0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Надійність,</w:t>
            </w:r>
          </w:p>
          <w:p w14:paraId="0D45508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в.о.</w:t>
            </w:r>
          </w:p>
        </w:tc>
        <w:tc>
          <w:tcPr>
            <w:tcW w:w="1260" w:type="dxa"/>
            <w:textDirection w:val="btLr"/>
            <w:vAlign w:val="center"/>
          </w:tcPr>
          <w:p w14:paraId="37303A4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Витрати на  обслуговування, в.о.</w:t>
            </w:r>
          </w:p>
        </w:tc>
        <w:tc>
          <w:tcPr>
            <w:tcW w:w="1080" w:type="dxa"/>
            <w:textDirection w:val="btLr"/>
            <w:vAlign w:val="center"/>
          </w:tcPr>
          <w:p w14:paraId="5038250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Витрати на монтаж, в.о.</w:t>
            </w:r>
          </w:p>
          <w:p w14:paraId="14F0A38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p>
        </w:tc>
        <w:tc>
          <w:tcPr>
            <w:tcW w:w="1260" w:type="dxa"/>
            <w:textDirection w:val="btLr"/>
            <w:vAlign w:val="center"/>
          </w:tcPr>
          <w:p w14:paraId="6EBF52A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Вартість генератора  і вмісту гондоли, в.о.</w:t>
            </w:r>
          </w:p>
        </w:tc>
        <w:tc>
          <w:tcPr>
            <w:tcW w:w="2004" w:type="dxa"/>
            <w:textDirection w:val="btLr"/>
            <w:vAlign w:val="center"/>
          </w:tcPr>
          <w:p w14:paraId="3CD2C93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Вартість  ВЕУ</w:t>
            </w:r>
          </w:p>
          <w:p w14:paraId="7D7E99F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в.о.</w:t>
            </w:r>
          </w:p>
        </w:tc>
      </w:tr>
      <w:tr w:rsidR="00E9711F" w:rsidRPr="00E9711F" w14:paraId="6D110E65" w14:textId="77777777" w:rsidTr="00615D9D">
        <w:trPr>
          <w:trHeight w:val="268"/>
          <w:jc w:val="center"/>
        </w:trPr>
        <w:tc>
          <w:tcPr>
            <w:tcW w:w="10080" w:type="dxa"/>
            <w:gridSpan w:val="7"/>
          </w:tcPr>
          <w:p w14:paraId="7324FD29"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До 10 кВт</w:t>
            </w:r>
          </w:p>
        </w:tc>
      </w:tr>
      <w:tr w:rsidR="00E9711F" w:rsidRPr="00E9711F" w14:paraId="7EF59E48" w14:textId="77777777" w:rsidTr="00445F05">
        <w:trPr>
          <w:trHeight w:val="273"/>
          <w:jc w:val="center"/>
        </w:trPr>
        <w:tc>
          <w:tcPr>
            <w:tcW w:w="2830" w:type="dxa"/>
          </w:tcPr>
          <w:p w14:paraId="4262265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АГ с </w:t>
            </w:r>
            <w:proofErr w:type="spellStart"/>
            <w:r w:rsidRPr="00E9711F">
              <w:rPr>
                <w:rFonts w:ascii="Times New Roman" w:hAnsi="Times New Roman" w:cs="Times New Roman"/>
                <w:lang w:val="uk-UA"/>
              </w:rPr>
              <w:t>к.з</w:t>
            </w:r>
            <w:proofErr w:type="spellEnd"/>
            <w:r w:rsidRPr="00E9711F">
              <w:rPr>
                <w:rFonts w:ascii="Times New Roman" w:hAnsi="Times New Roman" w:cs="Times New Roman"/>
                <w:lang w:val="uk-UA"/>
              </w:rPr>
              <w:t>. ротором</w:t>
            </w:r>
          </w:p>
        </w:tc>
        <w:tc>
          <w:tcPr>
            <w:tcW w:w="851" w:type="dxa"/>
            <w:vAlign w:val="center"/>
          </w:tcPr>
          <w:p w14:paraId="4A649B0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7</w:t>
            </w:r>
            <w:r w:rsidRPr="00E9711F">
              <w:rPr>
                <w:rFonts w:ascii="Times New Roman" w:hAnsi="Times New Roman" w:cs="Times New Roman"/>
                <w:lang w:val="uk-UA"/>
              </w:rPr>
              <w:t>0</w:t>
            </w:r>
          </w:p>
        </w:tc>
        <w:tc>
          <w:tcPr>
            <w:tcW w:w="795" w:type="dxa"/>
            <w:vAlign w:val="center"/>
          </w:tcPr>
          <w:p w14:paraId="109B94AA"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82</w:t>
            </w:r>
          </w:p>
        </w:tc>
        <w:tc>
          <w:tcPr>
            <w:tcW w:w="1260" w:type="dxa"/>
            <w:vAlign w:val="center"/>
          </w:tcPr>
          <w:p w14:paraId="3BA2F7AE"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644</w:t>
            </w:r>
          </w:p>
        </w:tc>
        <w:tc>
          <w:tcPr>
            <w:tcW w:w="1080" w:type="dxa"/>
            <w:vAlign w:val="center"/>
          </w:tcPr>
          <w:p w14:paraId="76049158"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481</w:t>
            </w:r>
          </w:p>
        </w:tc>
        <w:tc>
          <w:tcPr>
            <w:tcW w:w="1260" w:type="dxa"/>
            <w:vAlign w:val="center"/>
          </w:tcPr>
          <w:p w14:paraId="2848D39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288</w:t>
            </w:r>
          </w:p>
        </w:tc>
        <w:tc>
          <w:tcPr>
            <w:tcW w:w="2004" w:type="dxa"/>
            <w:vAlign w:val="center"/>
          </w:tcPr>
          <w:p w14:paraId="0CE9C34A"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096</w:t>
            </w:r>
          </w:p>
        </w:tc>
      </w:tr>
      <w:tr w:rsidR="00E9711F" w:rsidRPr="00E9711F" w14:paraId="496D8BD2" w14:textId="77777777" w:rsidTr="00445F05">
        <w:trPr>
          <w:trHeight w:val="273"/>
          <w:jc w:val="center"/>
        </w:trPr>
        <w:tc>
          <w:tcPr>
            <w:tcW w:w="2830" w:type="dxa"/>
          </w:tcPr>
          <w:p w14:paraId="2FC63D6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СГПМ</w:t>
            </w:r>
          </w:p>
        </w:tc>
        <w:tc>
          <w:tcPr>
            <w:tcW w:w="851" w:type="dxa"/>
            <w:vAlign w:val="center"/>
          </w:tcPr>
          <w:p w14:paraId="632E34AA"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93</w:t>
            </w:r>
          </w:p>
        </w:tc>
        <w:tc>
          <w:tcPr>
            <w:tcW w:w="795" w:type="dxa"/>
            <w:vAlign w:val="center"/>
          </w:tcPr>
          <w:p w14:paraId="7EA749F3"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0.93</w:t>
            </w:r>
          </w:p>
        </w:tc>
        <w:tc>
          <w:tcPr>
            <w:tcW w:w="1260" w:type="dxa"/>
            <w:vAlign w:val="center"/>
          </w:tcPr>
          <w:p w14:paraId="72CCFA9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rPr>
              <w:t>1</w:t>
            </w:r>
            <w:r w:rsidRPr="00E9711F">
              <w:rPr>
                <w:rFonts w:ascii="Times New Roman" w:hAnsi="Times New Roman" w:cs="Times New Roman"/>
                <w:lang w:val="uk-UA"/>
              </w:rPr>
              <w:t>,0</w:t>
            </w:r>
          </w:p>
        </w:tc>
        <w:tc>
          <w:tcPr>
            <w:tcW w:w="1080" w:type="dxa"/>
            <w:vAlign w:val="center"/>
          </w:tcPr>
          <w:p w14:paraId="3CB5804A"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w:t>
            </w:r>
          </w:p>
        </w:tc>
        <w:tc>
          <w:tcPr>
            <w:tcW w:w="1260" w:type="dxa"/>
            <w:vAlign w:val="center"/>
          </w:tcPr>
          <w:p w14:paraId="1A077B37"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286</w:t>
            </w:r>
          </w:p>
        </w:tc>
        <w:tc>
          <w:tcPr>
            <w:tcW w:w="2004" w:type="dxa"/>
            <w:vAlign w:val="center"/>
          </w:tcPr>
          <w:p w14:paraId="2C0EA8C6"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1</w:t>
            </w:r>
          </w:p>
        </w:tc>
      </w:tr>
      <w:tr w:rsidR="00E9711F" w:rsidRPr="00E9711F" w14:paraId="369CCEBA" w14:textId="77777777" w:rsidTr="00445F05">
        <w:trPr>
          <w:trHeight w:val="262"/>
          <w:jc w:val="center"/>
        </w:trPr>
        <w:tc>
          <w:tcPr>
            <w:tcW w:w="2830" w:type="dxa"/>
          </w:tcPr>
          <w:p w14:paraId="0A99D39B"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СГ с </w:t>
            </w:r>
            <w:proofErr w:type="spellStart"/>
            <w:r w:rsidRPr="00E9711F">
              <w:rPr>
                <w:rFonts w:ascii="Times New Roman" w:hAnsi="Times New Roman" w:cs="Times New Roman"/>
                <w:lang w:val="uk-UA"/>
              </w:rPr>
              <w:t>е.м</w:t>
            </w:r>
            <w:proofErr w:type="spellEnd"/>
            <w:r w:rsidRPr="00E9711F">
              <w:rPr>
                <w:rFonts w:ascii="Times New Roman" w:hAnsi="Times New Roman" w:cs="Times New Roman"/>
                <w:lang w:val="uk-UA"/>
              </w:rPr>
              <w:t>. збудженням</w:t>
            </w:r>
          </w:p>
        </w:tc>
        <w:tc>
          <w:tcPr>
            <w:tcW w:w="851" w:type="dxa"/>
            <w:vAlign w:val="center"/>
          </w:tcPr>
          <w:p w14:paraId="4A578C64"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82</w:t>
            </w:r>
          </w:p>
        </w:tc>
        <w:tc>
          <w:tcPr>
            <w:tcW w:w="795" w:type="dxa"/>
            <w:vAlign w:val="center"/>
          </w:tcPr>
          <w:p w14:paraId="1BB1C32E"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88</w:t>
            </w:r>
          </w:p>
        </w:tc>
        <w:tc>
          <w:tcPr>
            <w:tcW w:w="1260" w:type="dxa"/>
            <w:vAlign w:val="center"/>
          </w:tcPr>
          <w:p w14:paraId="0D996FF0"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532</w:t>
            </w:r>
          </w:p>
        </w:tc>
        <w:tc>
          <w:tcPr>
            <w:tcW w:w="1080" w:type="dxa"/>
            <w:vAlign w:val="center"/>
          </w:tcPr>
          <w:p w14:paraId="526814D1"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479</w:t>
            </w:r>
          </w:p>
        </w:tc>
        <w:tc>
          <w:tcPr>
            <w:tcW w:w="1260" w:type="dxa"/>
            <w:vAlign w:val="center"/>
          </w:tcPr>
          <w:p w14:paraId="7DF36C77"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256</w:t>
            </w:r>
          </w:p>
        </w:tc>
        <w:tc>
          <w:tcPr>
            <w:tcW w:w="2004" w:type="dxa"/>
            <w:vAlign w:val="center"/>
          </w:tcPr>
          <w:p w14:paraId="7E950990" w14:textId="77777777" w:rsidR="00E9711F" w:rsidRPr="00E9711F" w:rsidRDefault="00E9711F" w:rsidP="00E9711F">
            <w:pPr>
              <w:tabs>
                <w:tab w:val="left" w:pos="0"/>
              </w:tabs>
              <w:spacing w:after="0" w:line="240" w:lineRule="auto"/>
              <w:jc w:val="center"/>
              <w:rPr>
                <w:rFonts w:ascii="Times New Roman" w:hAnsi="Times New Roman" w:cs="Times New Roman"/>
                <w:lang w:val="en-US"/>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096</w:t>
            </w:r>
          </w:p>
        </w:tc>
      </w:tr>
      <w:tr w:rsidR="00E9711F" w:rsidRPr="00E9711F" w14:paraId="3E2FC45E" w14:textId="77777777" w:rsidTr="00445F05">
        <w:trPr>
          <w:trHeight w:val="267"/>
          <w:jc w:val="center"/>
        </w:trPr>
        <w:tc>
          <w:tcPr>
            <w:tcW w:w="2830" w:type="dxa"/>
          </w:tcPr>
          <w:p w14:paraId="38B3815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АСТГ</w:t>
            </w:r>
          </w:p>
        </w:tc>
        <w:tc>
          <w:tcPr>
            <w:tcW w:w="851" w:type="dxa"/>
            <w:vAlign w:val="center"/>
          </w:tcPr>
          <w:p w14:paraId="59751921"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83</w:t>
            </w:r>
          </w:p>
        </w:tc>
        <w:tc>
          <w:tcPr>
            <w:tcW w:w="795" w:type="dxa"/>
            <w:vAlign w:val="center"/>
          </w:tcPr>
          <w:p w14:paraId="7C51E7DE"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88</w:t>
            </w:r>
          </w:p>
        </w:tc>
        <w:tc>
          <w:tcPr>
            <w:tcW w:w="1260" w:type="dxa"/>
            <w:vAlign w:val="center"/>
          </w:tcPr>
          <w:p w14:paraId="6D392A87"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528</w:t>
            </w:r>
          </w:p>
        </w:tc>
        <w:tc>
          <w:tcPr>
            <w:tcW w:w="1080" w:type="dxa"/>
            <w:vAlign w:val="center"/>
          </w:tcPr>
          <w:p w14:paraId="4521790D"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475</w:t>
            </w:r>
          </w:p>
        </w:tc>
        <w:tc>
          <w:tcPr>
            <w:tcW w:w="1260" w:type="dxa"/>
            <w:vAlign w:val="center"/>
          </w:tcPr>
          <w:p w14:paraId="302DB2E1"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248</w:t>
            </w:r>
          </w:p>
        </w:tc>
        <w:tc>
          <w:tcPr>
            <w:tcW w:w="2004" w:type="dxa"/>
            <w:vAlign w:val="center"/>
          </w:tcPr>
          <w:p w14:paraId="64341C5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095</w:t>
            </w:r>
          </w:p>
        </w:tc>
      </w:tr>
      <w:tr w:rsidR="00E9711F" w:rsidRPr="00E9711F" w14:paraId="456B60F0" w14:textId="77777777" w:rsidTr="00615D9D">
        <w:trPr>
          <w:trHeight w:val="271"/>
          <w:jc w:val="center"/>
        </w:trPr>
        <w:tc>
          <w:tcPr>
            <w:tcW w:w="10080" w:type="dxa"/>
            <w:gridSpan w:val="7"/>
          </w:tcPr>
          <w:p w14:paraId="498D1BAC"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До 100 кВт</w:t>
            </w:r>
          </w:p>
        </w:tc>
      </w:tr>
      <w:tr w:rsidR="00E9711F" w:rsidRPr="00E9711F" w14:paraId="37BB5650" w14:textId="77777777" w:rsidTr="00445F05">
        <w:trPr>
          <w:trHeight w:val="260"/>
          <w:jc w:val="center"/>
        </w:trPr>
        <w:tc>
          <w:tcPr>
            <w:tcW w:w="2830" w:type="dxa"/>
          </w:tcPr>
          <w:p w14:paraId="4372ADA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АГ с </w:t>
            </w:r>
            <w:proofErr w:type="spellStart"/>
            <w:r w:rsidRPr="00E9711F">
              <w:rPr>
                <w:rFonts w:ascii="Times New Roman" w:hAnsi="Times New Roman" w:cs="Times New Roman"/>
                <w:lang w:val="uk-UA"/>
              </w:rPr>
              <w:t>к.з</w:t>
            </w:r>
            <w:proofErr w:type="spellEnd"/>
            <w:r w:rsidRPr="00E9711F">
              <w:rPr>
                <w:rFonts w:ascii="Times New Roman" w:hAnsi="Times New Roman" w:cs="Times New Roman"/>
                <w:lang w:val="uk-UA"/>
              </w:rPr>
              <w:t>. ротором</w:t>
            </w:r>
          </w:p>
        </w:tc>
        <w:tc>
          <w:tcPr>
            <w:tcW w:w="851" w:type="dxa"/>
          </w:tcPr>
          <w:p w14:paraId="217CD109"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75</w:t>
            </w:r>
          </w:p>
        </w:tc>
        <w:tc>
          <w:tcPr>
            <w:tcW w:w="795" w:type="dxa"/>
          </w:tcPr>
          <w:p w14:paraId="4C6C194A" w14:textId="77777777" w:rsidR="00E9711F" w:rsidRPr="00E9711F" w:rsidRDefault="00E9711F" w:rsidP="00E9711F">
            <w:pPr>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82</w:t>
            </w:r>
          </w:p>
        </w:tc>
        <w:tc>
          <w:tcPr>
            <w:tcW w:w="1260" w:type="dxa"/>
          </w:tcPr>
          <w:p w14:paraId="6A130F9C"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638</w:t>
            </w:r>
          </w:p>
        </w:tc>
        <w:tc>
          <w:tcPr>
            <w:tcW w:w="1080" w:type="dxa"/>
          </w:tcPr>
          <w:p w14:paraId="784ACACE"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479</w:t>
            </w:r>
          </w:p>
        </w:tc>
        <w:tc>
          <w:tcPr>
            <w:tcW w:w="1260" w:type="dxa"/>
          </w:tcPr>
          <w:p w14:paraId="685339B1"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275</w:t>
            </w:r>
          </w:p>
        </w:tc>
        <w:tc>
          <w:tcPr>
            <w:tcW w:w="2004" w:type="dxa"/>
          </w:tcPr>
          <w:p w14:paraId="5BD93B0D"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096</w:t>
            </w:r>
          </w:p>
        </w:tc>
      </w:tr>
      <w:tr w:rsidR="00E9711F" w:rsidRPr="00E9711F" w14:paraId="01F27994" w14:textId="77777777" w:rsidTr="00445F05">
        <w:trPr>
          <w:trHeight w:val="260"/>
          <w:jc w:val="center"/>
        </w:trPr>
        <w:tc>
          <w:tcPr>
            <w:tcW w:w="2830" w:type="dxa"/>
          </w:tcPr>
          <w:p w14:paraId="28EB06D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СГПМ</w:t>
            </w:r>
          </w:p>
        </w:tc>
        <w:tc>
          <w:tcPr>
            <w:tcW w:w="851" w:type="dxa"/>
          </w:tcPr>
          <w:p w14:paraId="5B714BE7"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9</w:t>
            </w:r>
          </w:p>
        </w:tc>
        <w:tc>
          <w:tcPr>
            <w:tcW w:w="795" w:type="dxa"/>
          </w:tcPr>
          <w:p w14:paraId="2479BDCD"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93</w:t>
            </w:r>
          </w:p>
        </w:tc>
        <w:tc>
          <w:tcPr>
            <w:tcW w:w="1260" w:type="dxa"/>
          </w:tcPr>
          <w:p w14:paraId="6D7335FD"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1</w:t>
            </w:r>
          </w:p>
        </w:tc>
        <w:tc>
          <w:tcPr>
            <w:tcW w:w="1080" w:type="dxa"/>
          </w:tcPr>
          <w:p w14:paraId="77EB26EA"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w:t>
            </w:r>
          </w:p>
        </w:tc>
        <w:tc>
          <w:tcPr>
            <w:tcW w:w="1260" w:type="dxa"/>
          </w:tcPr>
          <w:p w14:paraId="1340D087"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26</w:t>
            </w:r>
          </w:p>
        </w:tc>
        <w:tc>
          <w:tcPr>
            <w:tcW w:w="2004" w:type="dxa"/>
          </w:tcPr>
          <w:p w14:paraId="388C85B6"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1</w:t>
            </w:r>
          </w:p>
        </w:tc>
      </w:tr>
      <w:tr w:rsidR="00E9711F" w:rsidRPr="00E9711F" w14:paraId="78A18C24" w14:textId="77777777" w:rsidTr="00445F05">
        <w:trPr>
          <w:trHeight w:val="260"/>
          <w:jc w:val="center"/>
        </w:trPr>
        <w:tc>
          <w:tcPr>
            <w:tcW w:w="2830" w:type="dxa"/>
          </w:tcPr>
          <w:p w14:paraId="4E2EC9CD"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СГ с </w:t>
            </w:r>
            <w:proofErr w:type="spellStart"/>
            <w:r w:rsidRPr="00E9711F">
              <w:rPr>
                <w:rFonts w:ascii="Times New Roman" w:hAnsi="Times New Roman" w:cs="Times New Roman"/>
                <w:lang w:val="uk-UA"/>
              </w:rPr>
              <w:t>е.м</w:t>
            </w:r>
            <w:proofErr w:type="spellEnd"/>
            <w:r w:rsidRPr="00E9711F">
              <w:rPr>
                <w:rFonts w:ascii="Times New Roman" w:hAnsi="Times New Roman" w:cs="Times New Roman"/>
                <w:lang w:val="uk-UA"/>
              </w:rPr>
              <w:t>. збудженням</w:t>
            </w:r>
          </w:p>
        </w:tc>
        <w:tc>
          <w:tcPr>
            <w:tcW w:w="851" w:type="dxa"/>
          </w:tcPr>
          <w:p w14:paraId="7400AFAA"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86</w:t>
            </w:r>
          </w:p>
        </w:tc>
        <w:tc>
          <w:tcPr>
            <w:tcW w:w="795" w:type="dxa"/>
          </w:tcPr>
          <w:p w14:paraId="595FF6B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88</w:t>
            </w:r>
          </w:p>
        </w:tc>
        <w:tc>
          <w:tcPr>
            <w:tcW w:w="1260" w:type="dxa"/>
          </w:tcPr>
          <w:p w14:paraId="51885199"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528</w:t>
            </w:r>
          </w:p>
        </w:tc>
        <w:tc>
          <w:tcPr>
            <w:tcW w:w="1080" w:type="dxa"/>
          </w:tcPr>
          <w:p w14:paraId="75AF3E3C"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475</w:t>
            </w:r>
          </w:p>
        </w:tc>
        <w:tc>
          <w:tcPr>
            <w:tcW w:w="1260" w:type="dxa"/>
          </w:tcPr>
          <w:p w14:paraId="5EF373F7"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23</w:t>
            </w:r>
          </w:p>
        </w:tc>
        <w:tc>
          <w:tcPr>
            <w:tcW w:w="2004" w:type="dxa"/>
          </w:tcPr>
          <w:p w14:paraId="3CB4A16C"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095</w:t>
            </w:r>
          </w:p>
        </w:tc>
      </w:tr>
      <w:tr w:rsidR="00E9711F" w:rsidRPr="00E9711F" w14:paraId="2ED4944E" w14:textId="77777777" w:rsidTr="00445F05">
        <w:trPr>
          <w:trHeight w:val="260"/>
          <w:jc w:val="center"/>
        </w:trPr>
        <w:tc>
          <w:tcPr>
            <w:tcW w:w="2830" w:type="dxa"/>
          </w:tcPr>
          <w:p w14:paraId="688A2E19"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АСТГ</w:t>
            </w:r>
          </w:p>
        </w:tc>
        <w:tc>
          <w:tcPr>
            <w:tcW w:w="851" w:type="dxa"/>
          </w:tcPr>
          <w:p w14:paraId="18175A03"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87</w:t>
            </w:r>
          </w:p>
        </w:tc>
        <w:tc>
          <w:tcPr>
            <w:tcW w:w="795" w:type="dxa"/>
          </w:tcPr>
          <w:p w14:paraId="52E4F244"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88</w:t>
            </w:r>
          </w:p>
        </w:tc>
        <w:tc>
          <w:tcPr>
            <w:tcW w:w="1260" w:type="dxa"/>
          </w:tcPr>
          <w:p w14:paraId="342EF7FD"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526</w:t>
            </w:r>
          </w:p>
        </w:tc>
        <w:tc>
          <w:tcPr>
            <w:tcW w:w="1080" w:type="dxa"/>
          </w:tcPr>
          <w:p w14:paraId="08EC8439"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473</w:t>
            </w:r>
          </w:p>
        </w:tc>
        <w:tc>
          <w:tcPr>
            <w:tcW w:w="1260" w:type="dxa"/>
          </w:tcPr>
          <w:p w14:paraId="749933FA"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228</w:t>
            </w:r>
          </w:p>
        </w:tc>
        <w:tc>
          <w:tcPr>
            <w:tcW w:w="2004" w:type="dxa"/>
          </w:tcPr>
          <w:p w14:paraId="346C03A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095</w:t>
            </w:r>
          </w:p>
        </w:tc>
      </w:tr>
      <w:tr w:rsidR="00E9711F" w:rsidRPr="00E9711F" w14:paraId="359834B5" w14:textId="77777777" w:rsidTr="00615D9D">
        <w:trPr>
          <w:trHeight w:val="260"/>
          <w:jc w:val="center"/>
        </w:trPr>
        <w:tc>
          <w:tcPr>
            <w:tcW w:w="10080" w:type="dxa"/>
            <w:gridSpan w:val="7"/>
          </w:tcPr>
          <w:p w14:paraId="2C4A3321"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b/>
                <w:lang w:val="uk-UA"/>
              </w:rPr>
              <w:t>До 1 МВт</w:t>
            </w:r>
          </w:p>
        </w:tc>
      </w:tr>
      <w:tr w:rsidR="00E9711F" w:rsidRPr="00E9711F" w14:paraId="5E8CE106" w14:textId="77777777" w:rsidTr="00445F05">
        <w:trPr>
          <w:trHeight w:val="260"/>
          <w:jc w:val="center"/>
        </w:trPr>
        <w:tc>
          <w:tcPr>
            <w:tcW w:w="2830" w:type="dxa"/>
          </w:tcPr>
          <w:p w14:paraId="2B2AD4AE"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АГ с </w:t>
            </w:r>
            <w:proofErr w:type="spellStart"/>
            <w:r w:rsidRPr="00E9711F">
              <w:rPr>
                <w:rFonts w:ascii="Times New Roman" w:hAnsi="Times New Roman" w:cs="Times New Roman"/>
                <w:lang w:val="uk-UA"/>
              </w:rPr>
              <w:t>к.з</w:t>
            </w:r>
            <w:proofErr w:type="spellEnd"/>
            <w:r w:rsidRPr="00E9711F">
              <w:rPr>
                <w:rFonts w:ascii="Times New Roman" w:hAnsi="Times New Roman" w:cs="Times New Roman"/>
                <w:lang w:val="uk-UA"/>
              </w:rPr>
              <w:t>. ротором</w:t>
            </w:r>
          </w:p>
        </w:tc>
        <w:tc>
          <w:tcPr>
            <w:tcW w:w="851" w:type="dxa"/>
          </w:tcPr>
          <w:p w14:paraId="252DD148"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w:t>
            </w:r>
          </w:p>
        </w:tc>
        <w:tc>
          <w:tcPr>
            <w:tcW w:w="795" w:type="dxa"/>
          </w:tcPr>
          <w:p w14:paraId="69C2883A"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82</w:t>
            </w:r>
          </w:p>
        </w:tc>
        <w:tc>
          <w:tcPr>
            <w:tcW w:w="1260" w:type="dxa"/>
          </w:tcPr>
          <w:p w14:paraId="66F10770"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1</w:t>
            </w:r>
          </w:p>
        </w:tc>
        <w:tc>
          <w:tcPr>
            <w:tcW w:w="1080" w:type="dxa"/>
          </w:tcPr>
          <w:p w14:paraId="47B742E2"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w:t>
            </w:r>
          </w:p>
        </w:tc>
        <w:tc>
          <w:tcPr>
            <w:tcW w:w="1260" w:type="dxa"/>
          </w:tcPr>
          <w:p w14:paraId="5C8DA0DB"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29</w:t>
            </w:r>
          </w:p>
        </w:tc>
        <w:tc>
          <w:tcPr>
            <w:tcW w:w="2004" w:type="dxa"/>
          </w:tcPr>
          <w:p w14:paraId="4060D9B6"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099</w:t>
            </w:r>
          </w:p>
        </w:tc>
      </w:tr>
      <w:tr w:rsidR="00E9711F" w:rsidRPr="00E9711F" w14:paraId="5705C448" w14:textId="77777777" w:rsidTr="00445F05">
        <w:trPr>
          <w:trHeight w:val="260"/>
          <w:jc w:val="center"/>
        </w:trPr>
        <w:tc>
          <w:tcPr>
            <w:tcW w:w="2830" w:type="dxa"/>
          </w:tcPr>
          <w:p w14:paraId="5DA18F13"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СГПМ</w:t>
            </w:r>
          </w:p>
        </w:tc>
        <w:tc>
          <w:tcPr>
            <w:tcW w:w="851" w:type="dxa"/>
          </w:tcPr>
          <w:p w14:paraId="19FABB53"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795" w:type="dxa"/>
          </w:tcPr>
          <w:p w14:paraId="42F11673"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1260" w:type="dxa"/>
          </w:tcPr>
          <w:p w14:paraId="35F71591"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1080" w:type="dxa"/>
          </w:tcPr>
          <w:p w14:paraId="630322B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1260" w:type="dxa"/>
          </w:tcPr>
          <w:p w14:paraId="0A575B17"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2004" w:type="dxa"/>
          </w:tcPr>
          <w:p w14:paraId="544E32F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r>
      <w:tr w:rsidR="00E9711F" w:rsidRPr="00E9711F" w14:paraId="191CA0CC" w14:textId="77777777" w:rsidTr="00445F05">
        <w:trPr>
          <w:trHeight w:val="260"/>
          <w:jc w:val="center"/>
        </w:trPr>
        <w:tc>
          <w:tcPr>
            <w:tcW w:w="2830" w:type="dxa"/>
          </w:tcPr>
          <w:p w14:paraId="1347F1D9"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СГ с </w:t>
            </w:r>
            <w:proofErr w:type="spellStart"/>
            <w:r w:rsidRPr="00E9711F">
              <w:rPr>
                <w:rFonts w:ascii="Times New Roman" w:hAnsi="Times New Roman" w:cs="Times New Roman"/>
                <w:lang w:val="uk-UA"/>
              </w:rPr>
              <w:t>е.м</w:t>
            </w:r>
            <w:proofErr w:type="spellEnd"/>
            <w:r w:rsidRPr="00E9711F">
              <w:rPr>
                <w:rFonts w:ascii="Times New Roman" w:hAnsi="Times New Roman" w:cs="Times New Roman"/>
                <w:lang w:val="uk-UA"/>
              </w:rPr>
              <w:t>. збудженням</w:t>
            </w:r>
          </w:p>
        </w:tc>
        <w:tc>
          <w:tcPr>
            <w:tcW w:w="851" w:type="dxa"/>
            <w:vAlign w:val="center"/>
          </w:tcPr>
          <w:p w14:paraId="4A15D6B1"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.85</w:t>
            </w:r>
          </w:p>
        </w:tc>
        <w:tc>
          <w:tcPr>
            <w:tcW w:w="795" w:type="dxa"/>
            <w:vAlign w:val="center"/>
          </w:tcPr>
          <w:p w14:paraId="42DA1B5E"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88</w:t>
            </w:r>
          </w:p>
        </w:tc>
        <w:tc>
          <w:tcPr>
            <w:tcW w:w="1260" w:type="dxa"/>
            <w:vAlign w:val="center"/>
          </w:tcPr>
          <w:p w14:paraId="4458C189"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53</w:t>
            </w:r>
          </w:p>
        </w:tc>
        <w:tc>
          <w:tcPr>
            <w:tcW w:w="1080" w:type="dxa"/>
            <w:vAlign w:val="center"/>
          </w:tcPr>
          <w:p w14:paraId="1C057D30"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477</w:t>
            </w:r>
          </w:p>
        </w:tc>
        <w:tc>
          <w:tcPr>
            <w:tcW w:w="1260" w:type="dxa"/>
            <w:vAlign w:val="center"/>
          </w:tcPr>
          <w:p w14:paraId="19A05ACE"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229</w:t>
            </w:r>
          </w:p>
        </w:tc>
        <w:tc>
          <w:tcPr>
            <w:tcW w:w="2004" w:type="dxa"/>
            <w:vAlign w:val="center"/>
          </w:tcPr>
          <w:p w14:paraId="37C84570"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095</w:t>
            </w:r>
          </w:p>
        </w:tc>
      </w:tr>
      <w:tr w:rsidR="00E9711F" w:rsidRPr="00E9711F" w14:paraId="312E6DC7" w14:textId="77777777" w:rsidTr="00445F05">
        <w:trPr>
          <w:trHeight w:val="260"/>
          <w:jc w:val="center"/>
        </w:trPr>
        <w:tc>
          <w:tcPr>
            <w:tcW w:w="2830" w:type="dxa"/>
          </w:tcPr>
          <w:p w14:paraId="7A51740B"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АСТГ</w:t>
            </w:r>
          </w:p>
        </w:tc>
        <w:tc>
          <w:tcPr>
            <w:tcW w:w="851" w:type="dxa"/>
          </w:tcPr>
          <w:p w14:paraId="21DDC43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86</w:t>
            </w:r>
          </w:p>
        </w:tc>
        <w:tc>
          <w:tcPr>
            <w:tcW w:w="795" w:type="dxa"/>
          </w:tcPr>
          <w:p w14:paraId="53BCE29F"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88</w:t>
            </w:r>
          </w:p>
        </w:tc>
        <w:tc>
          <w:tcPr>
            <w:tcW w:w="1260" w:type="dxa"/>
          </w:tcPr>
          <w:p w14:paraId="104EBE8A"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524</w:t>
            </w:r>
          </w:p>
        </w:tc>
        <w:tc>
          <w:tcPr>
            <w:tcW w:w="1080" w:type="dxa"/>
          </w:tcPr>
          <w:p w14:paraId="37F06044"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472</w:t>
            </w:r>
          </w:p>
        </w:tc>
        <w:tc>
          <w:tcPr>
            <w:tcW w:w="1260" w:type="dxa"/>
          </w:tcPr>
          <w:p w14:paraId="1BA9EA0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222</w:t>
            </w:r>
          </w:p>
        </w:tc>
        <w:tc>
          <w:tcPr>
            <w:tcW w:w="2004" w:type="dxa"/>
          </w:tcPr>
          <w:p w14:paraId="60838912"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094</w:t>
            </w:r>
          </w:p>
        </w:tc>
      </w:tr>
      <w:tr w:rsidR="00E9711F" w:rsidRPr="00E9711F" w14:paraId="03E4D399" w14:textId="77777777" w:rsidTr="00615D9D">
        <w:trPr>
          <w:trHeight w:val="260"/>
          <w:jc w:val="center"/>
        </w:trPr>
        <w:tc>
          <w:tcPr>
            <w:tcW w:w="10080" w:type="dxa"/>
            <w:gridSpan w:val="7"/>
          </w:tcPr>
          <w:p w14:paraId="5D3636E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b/>
                <w:lang w:val="uk-UA"/>
              </w:rPr>
              <w:t>Понад 1 МВт</w:t>
            </w:r>
          </w:p>
        </w:tc>
      </w:tr>
      <w:tr w:rsidR="00E9711F" w:rsidRPr="00E9711F" w14:paraId="424B09C3" w14:textId="77777777" w:rsidTr="00445F05">
        <w:trPr>
          <w:trHeight w:val="260"/>
          <w:jc w:val="center"/>
        </w:trPr>
        <w:tc>
          <w:tcPr>
            <w:tcW w:w="2830" w:type="dxa"/>
          </w:tcPr>
          <w:p w14:paraId="7C965757"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АГ с </w:t>
            </w:r>
            <w:proofErr w:type="spellStart"/>
            <w:r w:rsidRPr="00E9711F">
              <w:rPr>
                <w:rFonts w:ascii="Times New Roman" w:hAnsi="Times New Roman" w:cs="Times New Roman"/>
                <w:lang w:val="uk-UA"/>
              </w:rPr>
              <w:t>к.з</w:t>
            </w:r>
            <w:proofErr w:type="spellEnd"/>
            <w:r w:rsidRPr="00E9711F">
              <w:rPr>
                <w:rFonts w:ascii="Times New Roman" w:hAnsi="Times New Roman" w:cs="Times New Roman"/>
                <w:lang w:val="uk-UA"/>
              </w:rPr>
              <w:t>. ротором</w:t>
            </w:r>
          </w:p>
        </w:tc>
        <w:tc>
          <w:tcPr>
            <w:tcW w:w="851" w:type="dxa"/>
          </w:tcPr>
          <w:p w14:paraId="2EA19EBD"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96</w:t>
            </w:r>
          </w:p>
        </w:tc>
        <w:tc>
          <w:tcPr>
            <w:tcW w:w="795" w:type="dxa"/>
          </w:tcPr>
          <w:p w14:paraId="09539580"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82</w:t>
            </w:r>
          </w:p>
        </w:tc>
        <w:tc>
          <w:tcPr>
            <w:tcW w:w="1260" w:type="dxa"/>
          </w:tcPr>
          <w:p w14:paraId="669B04FF"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1</w:t>
            </w:r>
          </w:p>
        </w:tc>
        <w:tc>
          <w:tcPr>
            <w:tcW w:w="1080" w:type="dxa"/>
          </w:tcPr>
          <w:p w14:paraId="641B9F00"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w:t>
            </w:r>
          </w:p>
        </w:tc>
        <w:tc>
          <w:tcPr>
            <w:tcW w:w="1260" w:type="dxa"/>
          </w:tcPr>
          <w:p w14:paraId="12AFA037"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28</w:t>
            </w:r>
          </w:p>
        </w:tc>
        <w:tc>
          <w:tcPr>
            <w:tcW w:w="2004" w:type="dxa"/>
          </w:tcPr>
          <w:p w14:paraId="76A20FF4"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1</w:t>
            </w:r>
          </w:p>
        </w:tc>
      </w:tr>
      <w:tr w:rsidR="00E9711F" w:rsidRPr="00E9711F" w14:paraId="0358B326" w14:textId="77777777" w:rsidTr="00445F05">
        <w:trPr>
          <w:trHeight w:val="260"/>
          <w:jc w:val="center"/>
        </w:trPr>
        <w:tc>
          <w:tcPr>
            <w:tcW w:w="2830" w:type="dxa"/>
          </w:tcPr>
          <w:p w14:paraId="53C25D13"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СГПМ</w:t>
            </w:r>
          </w:p>
        </w:tc>
        <w:tc>
          <w:tcPr>
            <w:tcW w:w="851" w:type="dxa"/>
          </w:tcPr>
          <w:p w14:paraId="62797692"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795" w:type="dxa"/>
          </w:tcPr>
          <w:p w14:paraId="68C6A29E"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1260" w:type="dxa"/>
          </w:tcPr>
          <w:p w14:paraId="27597099"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1080" w:type="dxa"/>
          </w:tcPr>
          <w:p w14:paraId="2D417852"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1260" w:type="dxa"/>
          </w:tcPr>
          <w:p w14:paraId="43B1BA5B"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c>
          <w:tcPr>
            <w:tcW w:w="2004" w:type="dxa"/>
          </w:tcPr>
          <w:p w14:paraId="1447035D"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w:t>
            </w:r>
          </w:p>
        </w:tc>
      </w:tr>
      <w:tr w:rsidR="00E9711F" w:rsidRPr="00E9711F" w14:paraId="4A9EAF94" w14:textId="77777777" w:rsidTr="00445F05">
        <w:trPr>
          <w:trHeight w:val="260"/>
          <w:jc w:val="center"/>
        </w:trPr>
        <w:tc>
          <w:tcPr>
            <w:tcW w:w="2830" w:type="dxa"/>
          </w:tcPr>
          <w:p w14:paraId="7CDD5A4B"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СГ с </w:t>
            </w:r>
            <w:proofErr w:type="spellStart"/>
            <w:r w:rsidRPr="00E9711F">
              <w:rPr>
                <w:rFonts w:ascii="Times New Roman" w:hAnsi="Times New Roman" w:cs="Times New Roman"/>
                <w:lang w:val="uk-UA"/>
              </w:rPr>
              <w:t>е.м</w:t>
            </w:r>
            <w:proofErr w:type="spellEnd"/>
            <w:r w:rsidRPr="00E9711F">
              <w:rPr>
                <w:rFonts w:ascii="Times New Roman" w:hAnsi="Times New Roman" w:cs="Times New Roman"/>
                <w:lang w:val="uk-UA"/>
              </w:rPr>
              <w:t>. збудженням</w:t>
            </w:r>
          </w:p>
        </w:tc>
        <w:tc>
          <w:tcPr>
            <w:tcW w:w="851" w:type="dxa"/>
          </w:tcPr>
          <w:p w14:paraId="52DDF6DE"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97</w:t>
            </w:r>
          </w:p>
        </w:tc>
        <w:tc>
          <w:tcPr>
            <w:tcW w:w="795" w:type="dxa"/>
          </w:tcPr>
          <w:p w14:paraId="285473CC"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88</w:t>
            </w:r>
          </w:p>
        </w:tc>
        <w:tc>
          <w:tcPr>
            <w:tcW w:w="1260" w:type="dxa"/>
          </w:tcPr>
          <w:p w14:paraId="4AEB2815"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54</w:t>
            </w:r>
          </w:p>
        </w:tc>
        <w:tc>
          <w:tcPr>
            <w:tcW w:w="1080" w:type="dxa"/>
          </w:tcPr>
          <w:p w14:paraId="3A6D98B4"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487</w:t>
            </w:r>
          </w:p>
        </w:tc>
        <w:tc>
          <w:tcPr>
            <w:tcW w:w="1260" w:type="dxa"/>
          </w:tcPr>
          <w:p w14:paraId="1987FA86"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234</w:t>
            </w:r>
          </w:p>
        </w:tc>
        <w:tc>
          <w:tcPr>
            <w:tcW w:w="2004" w:type="dxa"/>
          </w:tcPr>
          <w:p w14:paraId="10A2A4F3"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0975</w:t>
            </w:r>
          </w:p>
        </w:tc>
      </w:tr>
      <w:tr w:rsidR="00E9711F" w:rsidRPr="00E9711F" w14:paraId="3453863D" w14:textId="77777777" w:rsidTr="00445F05">
        <w:trPr>
          <w:trHeight w:val="260"/>
          <w:jc w:val="center"/>
        </w:trPr>
        <w:tc>
          <w:tcPr>
            <w:tcW w:w="2830" w:type="dxa"/>
          </w:tcPr>
          <w:p w14:paraId="44C2AE89" w14:textId="77777777" w:rsidR="00E9711F" w:rsidRPr="00E9711F" w:rsidRDefault="00E9711F" w:rsidP="00E9711F">
            <w:pPr>
              <w:spacing w:after="0" w:line="240" w:lineRule="auto"/>
              <w:jc w:val="center"/>
              <w:rPr>
                <w:rFonts w:ascii="Times New Roman" w:hAnsi="Times New Roman" w:cs="Times New Roman"/>
                <w:lang w:val="uk-UA"/>
              </w:rPr>
            </w:pPr>
            <w:r w:rsidRPr="00E9711F">
              <w:rPr>
                <w:rFonts w:ascii="Times New Roman" w:hAnsi="Times New Roman" w:cs="Times New Roman"/>
                <w:lang w:val="uk-UA"/>
              </w:rPr>
              <w:t>АСТГ</w:t>
            </w:r>
          </w:p>
        </w:tc>
        <w:tc>
          <w:tcPr>
            <w:tcW w:w="851" w:type="dxa"/>
          </w:tcPr>
          <w:p w14:paraId="7BAE9B94"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98</w:t>
            </w:r>
          </w:p>
        </w:tc>
        <w:tc>
          <w:tcPr>
            <w:tcW w:w="795" w:type="dxa"/>
          </w:tcPr>
          <w:p w14:paraId="7493667D"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88</w:t>
            </w:r>
          </w:p>
        </w:tc>
        <w:tc>
          <w:tcPr>
            <w:tcW w:w="1260" w:type="dxa"/>
          </w:tcPr>
          <w:p w14:paraId="55CFAEA3"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537</w:t>
            </w:r>
          </w:p>
        </w:tc>
        <w:tc>
          <w:tcPr>
            <w:tcW w:w="1080" w:type="dxa"/>
          </w:tcPr>
          <w:p w14:paraId="1B6B8C57"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488</w:t>
            </w:r>
          </w:p>
        </w:tc>
        <w:tc>
          <w:tcPr>
            <w:tcW w:w="1260" w:type="dxa"/>
          </w:tcPr>
          <w:p w14:paraId="07F3B961"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229</w:t>
            </w:r>
          </w:p>
        </w:tc>
        <w:tc>
          <w:tcPr>
            <w:tcW w:w="2004" w:type="dxa"/>
          </w:tcPr>
          <w:p w14:paraId="2C1B7490" w14:textId="77777777" w:rsidR="00E9711F" w:rsidRPr="00E9711F" w:rsidRDefault="00E9711F" w:rsidP="00E9711F">
            <w:pPr>
              <w:tabs>
                <w:tab w:val="left" w:pos="0"/>
              </w:tabs>
              <w:spacing w:after="0" w:line="240" w:lineRule="auto"/>
              <w:jc w:val="center"/>
              <w:rPr>
                <w:rFonts w:ascii="Times New Roman" w:hAnsi="Times New Roman" w:cs="Times New Roman"/>
              </w:rPr>
            </w:pPr>
            <w:r w:rsidRPr="00E9711F">
              <w:rPr>
                <w:rFonts w:ascii="Times New Roman" w:hAnsi="Times New Roman" w:cs="Times New Roman"/>
              </w:rPr>
              <w:t>0</w:t>
            </w:r>
            <w:r w:rsidRPr="00E9711F">
              <w:rPr>
                <w:rFonts w:ascii="Times New Roman" w:hAnsi="Times New Roman" w:cs="Times New Roman"/>
                <w:lang w:val="uk-UA"/>
              </w:rPr>
              <w:t>,</w:t>
            </w:r>
            <w:r w:rsidRPr="00E9711F">
              <w:rPr>
                <w:rFonts w:ascii="Times New Roman" w:hAnsi="Times New Roman" w:cs="Times New Roman"/>
              </w:rPr>
              <w:t>0968</w:t>
            </w:r>
          </w:p>
        </w:tc>
      </w:tr>
    </w:tbl>
    <w:p w14:paraId="0351A868" w14:textId="77777777" w:rsidR="00E9711F" w:rsidRDefault="00E9711F" w:rsidP="00E9711F">
      <w:pPr>
        <w:spacing w:after="0" w:line="240" w:lineRule="auto"/>
        <w:rPr>
          <w:rFonts w:ascii="Times New Roman" w:hAnsi="Times New Roman" w:cs="Times New Roman"/>
        </w:rPr>
      </w:pPr>
    </w:p>
    <w:p w14:paraId="6EB653E1" w14:textId="77777777" w:rsidR="00E9711F" w:rsidRDefault="00E9711F" w:rsidP="00E9711F">
      <w:pPr>
        <w:keepNext/>
        <w:tabs>
          <w:tab w:val="left" w:pos="0"/>
        </w:tabs>
        <w:spacing w:after="0" w:line="240" w:lineRule="auto"/>
        <w:jc w:val="both"/>
        <w:rPr>
          <w:rFonts w:ascii="Times New Roman" w:hAnsi="Times New Roman" w:cs="Times New Roman"/>
          <w:sz w:val="24"/>
          <w:szCs w:val="24"/>
          <w:lang w:val="uk-UA"/>
        </w:rPr>
      </w:pPr>
      <w:r w:rsidRPr="00445F05">
        <w:rPr>
          <w:rFonts w:ascii="Times New Roman" w:hAnsi="Times New Roman" w:cs="Times New Roman"/>
          <w:sz w:val="24"/>
          <w:szCs w:val="24"/>
          <w:lang w:val="uk-UA"/>
        </w:rPr>
        <w:t>Таблиця 12.3 - Результати економічного розрахунку по вибору електричного генератора</w:t>
      </w:r>
      <w:r w:rsidR="00103820">
        <w:rPr>
          <w:rFonts w:ascii="Times New Roman" w:hAnsi="Times New Roman" w:cs="Times New Roman"/>
          <w:sz w:val="24"/>
          <w:szCs w:val="24"/>
          <w:lang w:val="uk-UA"/>
        </w:rPr>
        <w:t xml:space="preserve"> </w:t>
      </w:r>
      <w:r w:rsidRPr="00445F05">
        <w:rPr>
          <w:rFonts w:ascii="Times New Roman" w:hAnsi="Times New Roman" w:cs="Times New Roman"/>
          <w:sz w:val="24"/>
          <w:szCs w:val="24"/>
          <w:lang w:val="uk-UA"/>
        </w:rPr>
        <w:t>для ВЕУ</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7"/>
        <w:gridCol w:w="1381"/>
        <w:gridCol w:w="1078"/>
        <w:gridCol w:w="924"/>
        <w:gridCol w:w="925"/>
        <w:gridCol w:w="1078"/>
        <w:gridCol w:w="1375"/>
      </w:tblGrid>
      <w:tr w:rsidR="00E9711F" w:rsidRPr="00E9711F" w14:paraId="5DBD1D9B" w14:textId="77777777" w:rsidTr="00145F74">
        <w:trPr>
          <w:cantSplit/>
          <w:trHeight w:val="1289"/>
          <w:jc w:val="center"/>
        </w:trPr>
        <w:tc>
          <w:tcPr>
            <w:tcW w:w="3157" w:type="dxa"/>
            <w:vAlign w:val="center"/>
          </w:tcPr>
          <w:p w14:paraId="63BCBE1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Тип генератора</w:t>
            </w:r>
          </w:p>
        </w:tc>
        <w:tc>
          <w:tcPr>
            <w:tcW w:w="1381" w:type="dxa"/>
            <w:textDirection w:val="btLr"/>
            <w:vAlign w:val="center"/>
          </w:tcPr>
          <w:p w14:paraId="5AD6A4D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Критерій </w:t>
            </w:r>
          </w:p>
          <w:p w14:paraId="777FD14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proofErr w:type="spellStart"/>
            <w:r w:rsidRPr="00E9711F">
              <w:rPr>
                <w:rFonts w:ascii="Times New Roman" w:hAnsi="Times New Roman" w:cs="Times New Roman"/>
                <w:lang w:val="uk-UA"/>
              </w:rPr>
              <w:t>Вальда</w:t>
            </w:r>
            <w:proofErr w:type="spellEnd"/>
          </w:p>
        </w:tc>
        <w:tc>
          <w:tcPr>
            <w:tcW w:w="1078" w:type="dxa"/>
            <w:textDirection w:val="btLr"/>
            <w:vAlign w:val="center"/>
          </w:tcPr>
          <w:p w14:paraId="7D8CA1ED"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Критерій </w:t>
            </w:r>
          </w:p>
          <w:p w14:paraId="172CFB29"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Лапласа</w:t>
            </w:r>
          </w:p>
        </w:tc>
        <w:tc>
          <w:tcPr>
            <w:tcW w:w="924" w:type="dxa"/>
            <w:textDirection w:val="btLr"/>
            <w:vAlign w:val="center"/>
          </w:tcPr>
          <w:p w14:paraId="33AC035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Критерій </w:t>
            </w:r>
          </w:p>
          <w:p w14:paraId="6908602A" w14:textId="77777777" w:rsidR="00E9711F" w:rsidRPr="00E9711F" w:rsidRDefault="00E9711F" w:rsidP="00E9711F">
            <w:pPr>
              <w:tabs>
                <w:tab w:val="left" w:pos="0"/>
              </w:tabs>
              <w:spacing w:after="0" w:line="240" w:lineRule="auto"/>
              <w:jc w:val="center"/>
              <w:rPr>
                <w:rFonts w:ascii="Times New Roman" w:hAnsi="Times New Roman" w:cs="Times New Roman"/>
                <w:vertAlign w:val="superscript"/>
                <w:lang w:val="uk-UA"/>
              </w:rPr>
            </w:pPr>
            <w:r w:rsidRPr="00E9711F">
              <w:rPr>
                <w:rFonts w:ascii="Times New Roman" w:hAnsi="Times New Roman" w:cs="Times New Roman"/>
                <w:lang w:val="uk-UA"/>
              </w:rPr>
              <w:t>Гурвіца</w:t>
            </w:r>
          </w:p>
        </w:tc>
        <w:tc>
          <w:tcPr>
            <w:tcW w:w="925" w:type="dxa"/>
            <w:textDirection w:val="btLr"/>
            <w:vAlign w:val="center"/>
          </w:tcPr>
          <w:p w14:paraId="015E235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Критерій </w:t>
            </w:r>
          </w:p>
          <w:p w14:paraId="137FAD8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proofErr w:type="spellStart"/>
            <w:r w:rsidRPr="00E9711F">
              <w:rPr>
                <w:rFonts w:ascii="Times New Roman" w:hAnsi="Times New Roman" w:cs="Times New Roman"/>
                <w:lang w:val="uk-UA"/>
              </w:rPr>
              <w:t>Севіджа</w:t>
            </w:r>
            <w:proofErr w:type="spellEnd"/>
          </w:p>
        </w:tc>
        <w:tc>
          <w:tcPr>
            <w:tcW w:w="1078" w:type="dxa"/>
            <w:textDirection w:val="btLr"/>
            <w:vAlign w:val="center"/>
          </w:tcPr>
          <w:p w14:paraId="24301E55" w14:textId="77777777" w:rsidR="00BD773D"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 xml:space="preserve">Критерій </w:t>
            </w:r>
          </w:p>
          <w:p w14:paraId="65087A8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додатків</w:t>
            </w:r>
          </w:p>
        </w:tc>
        <w:tc>
          <w:tcPr>
            <w:tcW w:w="1375" w:type="dxa"/>
            <w:textDirection w:val="btLr"/>
            <w:vAlign w:val="center"/>
          </w:tcPr>
          <w:p w14:paraId="1150A45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Критерій нестримного оптимізму</w:t>
            </w:r>
          </w:p>
        </w:tc>
      </w:tr>
      <w:tr w:rsidR="00E9711F" w:rsidRPr="00E9711F" w14:paraId="2D0A8C7A" w14:textId="77777777" w:rsidTr="00145F74">
        <w:trPr>
          <w:trHeight w:val="258"/>
          <w:jc w:val="center"/>
        </w:trPr>
        <w:tc>
          <w:tcPr>
            <w:tcW w:w="9918" w:type="dxa"/>
            <w:gridSpan w:val="7"/>
            <w:vAlign w:val="center"/>
          </w:tcPr>
          <w:p w14:paraId="3B259D26"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До 10 кВт</w:t>
            </w:r>
          </w:p>
        </w:tc>
      </w:tr>
      <w:tr w:rsidR="00E9711F" w:rsidRPr="00E9711F" w14:paraId="77ECA04D" w14:textId="77777777" w:rsidTr="00145F74">
        <w:trPr>
          <w:trHeight w:val="261"/>
          <w:jc w:val="center"/>
        </w:trPr>
        <w:tc>
          <w:tcPr>
            <w:tcW w:w="3157" w:type="dxa"/>
            <w:vAlign w:val="center"/>
          </w:tcPr>
          <w:p w14:paraId="08BBFDB7"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 xml:space="preserve">АГ с </w:t>
            </w:r>
            <w:proofErr w:type="spellStart"/>
            <w:r w:rsidRPr="00E9711F">
              <w:rPr>
                <w:rFonts w:ascii="Times New Roman" w:hAnsi="Times New Roman" w:cs="Times New Roman"/>
                <w:lang w:val="uk-UA"/>
              </w:rPr>
              <w:t>к.з</w:t>
            </w:r>
            <w:proofErr w:type="spellEnd"/>
            <w:r w:rsidRPr="00E9711F">
              <w:rPr>
                <w:rFonts w:ascii="Times New Roman" w:hAnsi="Times New Roman" w:cs="Times New Roman"/>
                <w:lang w:val="uk-UA"/>
              </w:rPr>
              <w:t>. ротором</w:t>
            </w:r>
          </w:p>
        </w:tc>
        <w:tc>
          <w:tcPr>
            <w:tcW w:w="1381" w:type="dxa"/>
            <w:vAlign w:val="center"/>
          </w:tcPr>
          <w:p w14:paraId="2F00FD5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0,096</w:t>
            </w:r>
          </w:p>
        </w:tc>
        <w:tc>
          <w:tcPr>
            <w:tcW w:w="1078" w:type="dxa"/>
            <w:vAlign w:val="center"/>
          </w:tcPr>
          <w:p w14:paraId="5403E4B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0,505</w:t>
            </w:r>
          </w:p>
        </w:tc>
        <w:tc>
          <w:tcPr>
            <w:tcW w:w="924" w:type="dxa"/>
            <w:vAlign w:val="center"/>
          </w:tcPr>
          <w:p w14:paraId="346A592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0,458</w:t>
            </w:r>
          </w:p>
        </w:tc>
        <w:tc>
          <w:tcPr>
            <w:tcW w:w="925" w:type="dxa"/>
            <w:vAlign w:val="center"/>
          </w:tcPr>
          <w:p w14:paraId="6EEC40F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0,904</w:t>
            </w:r>
          </w:p>
        </w:tc>
        <w:tc>
          <w:tcPr>
            <w:tcW w:w="1078" w:type="dxa"/>
            <w:vAlign w:val="center"/>
          </w:tcPr>
          <w:p w14:paraId="7884CB8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0,0049</w:t>
            </w:r>
          </w:p>
        </w:tc>
        <w:tc>
          <w:tcPr>
            <w:tcW w:w="1375" w:type="dxa"/>
            <w:vAlign w:val="center"/>
          </w:tcPr>
          <w:p w14:paraId="1980A95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0,82</w:t>
            </w:r>
          </w:p>
        </w:tc>
      </w:tr>
      <w:tr w:rsidR="00E9711F" w:rsidRPr="00E9711F" w14:paraId="74E2B219" w14:textId="77777777" w:rsidTr="00145F74">
        <w:trPr>
          <w:trHeight w:val="252"/>
          <w:jc w:val="center"/>
        </w:trPr>
        <w:tc>
          <w:tcPr>
            <w:tcW w:w="3157" w:type="dxa"/>
            <w:vAlign w:val="center"/>
          </w:tcPr>
          <w:p w14:paraId="4BCEB14B" w14:textId="77777777" w:rsidR="00E9711F" w:rsidRPr="00E9711F" w:rsidRDefault="00E9711F" w:rsidP="00E9711F">
            <w:pPr>
              <w:tabs>
                <w:tab w:val="left" w:pos="0"/>
              </w:tabs>
              <w:spacing w:after="0" w:line="240" w:lineRule="auto"/>
              <w:rPr>
                <w:rFonts w:ascii="Times New Roman" w:hAnsi="Times New Roman" w:cs="Times New Roman"/>
                <w:b/>
                <w:lang w:val="uk-UA"/>
              </w:rPr>
            </w:pPr>
            <w:r w:rsidRPr="00E9711F">
              <w:rPr>
                <w:rFonts w:ascii="Times New Roman" w:hAnsi="Times New Roman" w:cs="Times New Roman"/>
                <w:b/>
                <w:lang w:val="uk-UA"/>
              </w:rPr>
              <w:t>СГПМ</w:t>
            </w:r>
          </w:p>
        </w:tc>
        <w:tc>
          <w:tcPr>
            <w:tcW w:w="1381" w:type="dxa"/>
            <w:vAlign w:val="center"/>
          </w:tcPr>
          <w:p w14:paraId="537465E2"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0,100</w:t>
            </w:r>
          </w:p>
        </w:tc>
        <w:tc>
          <w:tcPr>
            <w:tcW w:w="1078" w:type="dxa"/>
            <w:vAlign w:val="center"/>
          </w:tcPr>
          <w:p w14:paraId="33756E90"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0,624</w:t>
            </w:r>
          </w:p>
        </w:tc>
        <w:tc>
          <w:tcPr>
            <w:tcW w:w="924" w:type="dxa"/>
            <w:vAlign w:val="center"/>
          </w:tcPr>
          <w:p w14:paraId="3B1F4D86"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0,550</w:t>
            </w:r>
          </w:p>
        </w:tc>
        <w:tc>
          <w:tcPr>
            <w:tcW w:w="925" w:type="dxa"/>
            <w:vAlign w:val="center"/>
          </w:tcPr>
          <w:p w14:paraId="3AEDE4E6"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0,900</w:t>
            </w:r>
          </w:p>
        </w:tc>
        <w:tc>
          <w:tcPr>
            <w:tcW w:w="1078" w:type="dxa"/>
            <w:vAlign w:val="center"/>
          </w:tcPr>
          <w:p w14:paraId="53730F84"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0,0124</w:t>
            </w:r>
          </w:p>
        </w:tc>
        <w:tc>
          <w:tcPr>
            <w:tcW w:w="1375" w:type="dxa"/>
            <w:vAlign w:val="center"/>
          </w:tcPr>
          <w:p w14:paraId="00270B21"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1,00</w:t>
            </w:r>
          </w:p>
        </w:tc>
      </w:tr>
      <w:tr w:rsidR="00E9711F" w:rsidRPr="00E9711F" w14:paraId="6355F812" w14:textId="77777777" w:rsidTr="00145F74">
        <w:trPr>
          <w:trHeight w:val="255"/>
          <w:jc w:val="center"/>
        </w:trPr>
        <w:tc>
          <w:tcPr>
            <w:tcW w:w="3157" w:type="dxa"/>
            <w:vAlign w:val="center"/>
          </w:tcPr>
          <w:p w14:paraId="37D7635E"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 xml:space="preserve">СГ с </w:t>
            </w:r>
            <w:proofErr w:type="spellStart"/>
            <w:r w:rsidRPr="00E9711F">
              <w:rPr>
                <w:rFonts w:ascii="Times New Roman" w:hAnsi="Times New Roman" w:cs="Times New Roman"/>
                <w:lang w:val="uk-UA"/>
              </w:rPr>
              <w:t>е.м</w:t>
            </w:r>
            <w:proofErr w:type="spellEnd"/>
            <w:r w:rsidRPr="00E9711F">
              <w:rPr>
                <w:rFonts w:ascii="Times New Roman" w:hAnsi="Times New Roman" w:cs="Times New Roman"/>
                <w:lang w:val="uk-UA"/>
              </w:rPr>
              <w:t>. збудженням</w:t>
            </w:r>
          </w:p>
        </w:tc>
        <w:tc>
          <w:tcPr>
            <w:tcW w:w="1381" w:type="dxa"/>
            <w:vAlign w:val="center"/>
          </w:tcPr>
          <w:p w14:paraId="5D0BDFC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0,096</w:t>
            </w:r>
          </w:p>
        </w:tc>
        <w:tc>
          <w:tcPr>
            <w:tcW w:w="1078" w:type="dxa"/>
            <w:vAlign w:val="center"/>
          </w:tcPr>
          <w:p w14:paraId="2B95560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0,511</w:t>
            </w:r>
          </w:p>
        </w:tc>
        <w:tc>
          <w:tcPr>
            <w:tcW w:w="924" w:type="dxa"/>
            <w:vAlign w:val="center"/>
          </w:tcPr>
          <w:p w14:paraId="1B10FD0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0,488</w:t>
            </w:r>
          </w:p>
        </w:tc>
        <w:tc>
          <w:tcPr>
            <w:tcW w:w="925" w:type="dxa"/>
            <w:vAlign w:val="center"/>
          </w:tcPr>
          <w:p w14:paraId="75C7531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0,904</w:t>
            </w:r>
          </w:p>
        </w:tc>
        <w:tc>
          <w:tcPr>
            <w:tcW w:w="1078" w:type="dxa"/>
            <w:vAlign w:val="center"/>
          </w:tcPr>
          <w:p w14:paraId="7ACAEAD2"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0,0045</w:t>
            </w:r>
          </w:p>
        </w:tc>
        <w:tc>
          <w:tcPr>
            <w:tcW w:w="1375" w:type="dxa"/>
            <w:vAlign w:val="center"/>
          </w:tcPr>
          <w:p w14:paraId="559F824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r>
      <w:tr w:rsidR="00E9711F" w:rsidRPr="00E9711F" w14:paraId="3DF6983D" w14:textId="77777777" w:rsidTr="00145F74">
        <w:trPr>
          <w:trHeight w:val="118"/>
          <w:jc w:val="center"/>
        </w:trPr>
        <w:tc>
          <w:tcPr>
            <w:tcW w:w="3157" w:type="dxa"/>
            <w:vAlign w:val="center"/>
          </w:tcPr>
          <w:p w14:paraId="741AA44D"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АСТГ</w:t>
            </w:r>
          </w:p>
        </w:tc>
        <w:tc>
          <w:tcPr>
            <w:tcW w:w="1381" w:type="dxa"/>
            <w:vAlign w:val="center"/>
          </w:tcPr>
          <w:p w14:paraId="3D1E0F0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0,095</w:t>
            </w:r>
          </w:p>
        </w:tc>
        <w:tc>
          <w:tcPr>
            <w:tcW w:w="1078" w:type="dxa"/>
            <w:vAlign w:val="center"/>
          </w:tcPr>
          <w:p w14:paraId="4533D03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0,509</w:t>
            </w:r>
          </w:p>
        </w:tc>
        <w:tc>
          <w:tcPr>
            <w:tcW w:w="924" w:type="dxa"/>
            <w:vAlign w:val="center"/>
          </w:tcPr>
          <w:p w14:paraId="6FC7C929"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0,488</w:t>
            </w:r>
          </w:p>
        </w:tc>
        <w:tc>
          <w:tcPr>
            <w:tcW w:w="925" w:type="dxa"/>
            <w:vAlign w:val="center"/>
          </w:tcPr>
          <w:p w14:paraId="5E7D1B69"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0,905</w:t>
            </w:r>
          </w:p>
        </w:tc>
        <w:tc>
          <w:tcPr>
            <w:tcW w:w="1078" w:type="dxa"/>
            <w:vAlign w:val="center"/>
          </w:tcPr>
          <w:p w14:paraId="00916C2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0,0043</w:t>
            </w:r>
          </w:p>
        </w:tc>
        <w:tc>
          <w:tcPr>
            <w:tcW w:w="1375" w:type="dxa"/>
            <w:vAlign w:val="center"/>
          </w:tcPr>
          <w:p w14:paraId="65EFDCCD"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r>
      <w:tr w:rsidR="00E9711F" w:rsidRPr="00E9711F" w14:paraId="5231B411" w14:textId="77777777" w:rsidTr="00145F74">
        <w:trPr>
          <w:trHeight w:val="107"/>
          <w:jc w:val="center"/>
        </w:trPr>
        <w:tc>
          <w:tcPr>
            <w:tcW w:w="9918" w:type="dxa"/>
            <w:gridSpan w:val="7"/>
          </w:tcPr>
          <w:p w14:paraId="383B3374"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До 100 кВт</w:t>
            </w:r>
          </w:p>
        </w:tc>
      </w:tr>
      <w:tr w:rsidR="00E9711F" w:rsidRPr="00E9711F" w14:paraId="482FD446" w14:textId="77777777" w:rsidTr="00145F74">
        <w:trPr>
          <w:trHeight w:val="254"/>
          <w:jc w:val="center"/>
        </w:trPr>
        <w:tc>
          <w:tcPr>
            <w:tcW w:w="3157" w:type="dxa"/>
            <w:vAlign w:val="center"/>
          </w:tcPr>
          <w:p w14:paraId="57D5E297"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 xml:space="preserve">АГ с </w:t>
            </w:r>
            <w:proofErr w:type="spellStart"/>
            <w:r w:rsidRPr="00E9711F">
              <w:rPr>
                <w:rFonts w:ascii="Times New Roman" w:hAnsi="Times New Roman" w:cs="Times New Roman"/>
                <w:lang w:val="uk-UA"/>
              </w:rPr>
              <w:t>к.з</w:t>
            </w:r>
            <w:proofErr w:type="spellEnd"/>
            <w:r w:rsidRPr="00E9711F">
              <w:rPr>
                <w:rFonts w:ascii="Times New Roman" w:hAnsi="Times New Roman" w:cs="Times New Roman"/>
                <w:lang w:val="uk-UA"/>
              </w:rPr>
              <w:t>. ротором</w:t>
            </w:r>
          </w:p>
        </w:tc>
        <w:tc>
          <w:tcPr>
            <w:tcW w:w="1381" w:type="dxa"/>
            <w:vAlign w:val="center"/>
          </w:tcPr>
          <w:p w14:paraId="4362A2B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0,096</w:t>
            </w:r>
          </w:p>
        </w:tc>
        <w:tc>
          <w:tcPr>
            <w:tcW w:w="1078" w:type="dxa"/>
            <w:vAlign w:val="center"/>
          </w:tcPr>
          <w:p w14:paraId="3A08CA2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0,510</w:t>
            </w:r>
          </w:p>
        </w:tc>
        <w:tc>
          <w:tcPr>
            <w:tcW w:w="924" w:type="dxa"/>
            <w:vAlign w:val="center"/>
          </w:tcPr>
          <w:p w14:paraId="7E40102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0,458</w:t>
            </w:r>
          </w:p>
        </w:tc>
        <w:tc>
          <w:tcPr>
            <w:tcW w:w="925" w:type="dxa"/>
            <w:vAlign w:val="center"/>
          </w:tcPr>
          <w:p w14:paraId="7AB9C8F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0,904</w:t>
            </w:r>
          </w:p>
        </w:tc>
        <w:tc>
          <w:tcPr>
            <w:tcW w:w="1078" w:type="dxa"/>
            <w:vAlign w:val="center"/>
          </w:tcPr>
          <w:p w14:paraId="4460A41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0,0050</w:t>
            </w:r>
          </w:p>
        </w:tc>
        <w:tc>
          <w:tcPr>
            <w:tcW w:w="1375" w:type="dxa"/>
            <w:vAlign w:val="center"/>
          </w:tcPr>
          <w:p w14:paraId="4A84153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0,82</w:t>
            </w:r>
          </w:p>
        </w:tc>
      </w:tr>
      <w:tr w:rsidR="00E9711F" w:rsidRPr="00E9711F" w14:paraId="74DFC9E4" w14:textId="77777777" w:rsidTr="00145F74">
        <w:trPr>
          <w:trHeight w:val="243"/>
          <w:jc w:val="center"/>
        </w:trPr>
        <w:tc>
          <w:tcPr>
            <w:tcW w:w="3157" w:type="dxa"/>
            <w:vAlign w:val="center"/>
          </w:tcPr>
          <w:p w14:paraId="6DEF58B8" w14:textId="77777777" w:rsidR="00E9711F" w:rsidRPr="00E9711F" w:rsidRDefault="00E9711F" w:rsidP="00E9711F">
            <w:pPr>
              <w:tabs>
                <w:tab w:val="left" w:pos="0"/>
              </w:tabs>
              <w:spacing w:after="0" w:line="240" w:lineRule="auto"/>
              <w:rPr>
                <w:rFonts w:ascii="Times New Roman" w:hAnsi="Times New Roman" w:cs="Times New Roman"/>
                <w:b/>
                <w:lang w:val="uk-UA"/>
              </w:rPr>
            </w:pPr>
            <w:r w:rsidRPr="00E9711F">
              <w:rPr>
                <w:rFonts w:ascii="Times New Roman" w:hAnsi="Times New Roman" w:cs="Times New Roman"/>
                <w:b/>
                <w:lang w:val="uk-UA"/>
              </w:rPr>
              <w:t>СГПМ</w:t>
            </w:r>
          </w:p>
        </w:tc>
        <w:tc>
          <w:tcPr>
            <w:tcW w:w="1381" w:type="dxa"/>
            <w:vAlign w:val="center"/>
          </w:tcPr>
          <w:p w14:paraId="122B7C23"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0,100</w:t>
            </w:r>
          </w:p>
        </w:tc>
        <w:tc>
          <w:tcPr>
            <w:tcW w:w="1078" w:type="dxa"/>
            <w:vAlign w:val="center"/>
          </w:tcPr>
          <w:p w14:paraId="294616C5"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0,615</w:t>
            </w:r>
          </w:p>
        </w:tc>
        <w:tc>
          <w:tcPr>
            <w:tcW w:w="924" w:type="dxa"/>
            <w:vAlign w:val="center"/>
          </w:tcPr>
          <w:p w14:paraId="00E4450F"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0,550</w:t>
            </w:r>
          </w:p>
        </w:tc>
        <w:tc>
          <w:tcPr>
            <w:tcW w:w="925" w:type="dxa"/>
            <w:vAlign w:val="center"/>
          </w:tcPr>
          <w:p w14:paraId="5039FA7C"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0,900</w:t>
            </w:r>
          </w:p>
        </w:tc>
        <w:tc>
          <w:tcPr>
            <w:tcW w:w="1078" w:type="dxa"/>
            <w:vAlign w:val="center"/>
          </w:tcPr>
          <w:p w14:paraId="5B4B3D10"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0,0109</w:t>
            </w:r>
          </w:p>
        </w:tc>
        <w:tc>
          <w:tcPr>
            <w:tcW w:w="1375" w:type="dxa"/>
            <w:vAlign w:val="center"/>
          </w:tcPr>
          <w:p w14:paraId="70728832"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1,00</w:t>
            </w:r>
          </w:p>
        </w:tc>
      </w:tr>
      <w:tr w:rsidR="00E9711F" w:rsidRPr="00E9711F" w14:paraId="7B690D2F" w14:textId="77777777" w:rsidTr="00145F74">
        <w:trPr>
          <w:trHeight w:val="106"/>
          <w:jc w:val="center"/>
        </w:trPr>
        <w:tc>
          <w:tcPr>
            <w:tcW w:w="3157" w:type="dxa"/>
            <w:vAlign w:val="center"/>
          </w:tcPr>
          <w:p w14:paraId="4851270A"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 xml:space="preserve">СГ с </w:t>
            </w:r>
            <w:proofErr w:type="spellStart"/>
            <w:r w:rsidRPr="00E9711F">
              <w:rPr>
                <w:rFonts w:ascii="Times New Roman" w:hAnsi="Times New Roman" w:cs="Times New Roman"/>
                <w:lang w:val="uk-UA"/>
              </w:rPr>
              <w:t>е.м</w:t>
            </w:r>
            <w:proofErr w:type="spellEnd"/>
            <w:r w:rsidRPr="00E9711F">
              <w:rPr>
                <w:rFonts w:ascii="Times New Roman" w:hAnsi="Times New Roman" w:cs="Times New Roman"/>
                <w:lang w:val="uk-UA"/>
              </w:rPr>
              <w:t>. збудженням</w:t>
            </w:r>
          </w:p>
        </w:tc>
        <w:tc>
          <w:tcPr>
            <w:tcW w:w="1381" w:type="dxa"/>
            <w:vAlign w:val="center"/>
          </w:tcPr>
          <w:p w14:paraId="6C53842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0,095</w:t>
            </w:r>
          </w:p>
        </w:tc>
        <w:tc>
          <w:tcPr>
            <w:tcW w:w="1078" w:type="dxa"/>
            <w:vAlign w:val="center"/>
          </w:tcPr>
          <w:p w14:paraId="5B02682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0,511</w:t>
            </w:r>
          </w:p>
        </w:tc>
        <w:tc>
          <w:tcPr>
            <w:tcW w:w="924" w:type="dxa"/>
            <w:vAlign w:val="center"/>
          </w:tcPr>
          <w:p w14:paraId="06623D7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0,488</w:t>
            </w:r>
          </w:p>
        </w:tc>
        <w:tc>
          <w:tcPr>
            <w:tcW w:w="925" w:type="dxa"/>
            <w:vAlign w:val="center"/>
          </w:tcPr>
          <w:p w14:paraId="01DCD8E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0,905</w:t>
            </w:r>
          </w:p>
        </w:tc>
        <w:tc>
          <w:tcPr>
            <w:tcW w:w="1078" w:type="dxa"/>
            <w:vAlign w:val="center"/>
          </w:tcPr>
          <w:p w14:paraId="10799AC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0,0042</w:t>
            </w:r>
          </w:p>
        </w:tc>
        <w:tc>
          <w:tcPr>
            <w:tcW w:w="1375" w:type="dxa"/>
            <w:vAlign w:val="center"/>
          </w:tcPr>
          <w:p w14:paraId="243409C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r>
      <w:tr w:rsidR="00E9711F" w:rsidRPr="00E9711F" w14:paraId="7373D687" w14:textId="77777777" w:rsidTr="00145F74">
        <w:trPr>
          <w:trHeight w:val="251"/>
          <w:jc w:val="center"/>
        </w:trPr>
        <w:tc>
          <w:tcPr>
            <w:tcW w:w="3157" w:type="dxa"/>
            <w:vAlign w:val="center"/>
          </w:tcPr>
          <w:p w14:paraId="082BACC1"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АСТГ</w:t>
            </w:r>
          </w:p>
        </w:tc>
        <w:tc>
          <w:tcPr>
            <w:tcW w:w="1381" w:type="dxa"/>
            <w:vAlign w:val="center"/>
          </w:tcPr>
          <w:p w14:paraId="0E8F122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0,095</w:t>
            </w:r>
          </w:p>
        </w:tc>
        <w:tc>
          <w:tcPr>
            <w:tcW w:w="1078" w:type="dxa"/>
            <w:vAlign w:val="center"/>
          </w:tcPr>
          <w:p w14:paraId="21B811D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0,512</w:t>
            </w:r>
          </w:p>
        </w:tc>
        <w:tc>
          <w:tcPr>
            <w:tcW w:w="924" w:type="dxa"/>
            <w:vAlign w:val="center"/>
          </w:tcPr>
          <w:p w14:paraId="2D90933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0,488</w:t>
            </w:r>
          </w:p>
        </w:tc>
        <w:tc>
          <w:tcPr>
            <w:tcW w:w="925" w:type="dxa"/>
            <w:vAlign w:val="center"/>
          </w:tcPr>
          <w:p w14:paraId="1E6C440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0,905</w:t>
            </w:r>
          </w:p>
        </w:tc>
        <w:tc>
          <w:tcPr>
            <w:tcW w:w="1078" w:type="dxa"/>
            <w:vAlign w:val="center"/>
          </w:tcPr>
          <w:p w14:paraId="3A79957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0,0041</w:t>
            </w:r>
          </w:p>
        </w:tc>
        <w:tc>
          <w:tcPr>
            <w:tcW w:w="1375" w:type="dxa"/>
            <w:vAlign w:val="center"/>
          </w:tcPr>
          <w:p w14:paraId="6568759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r>
      <w:tr w:rsidR="00E9711F" w:rsidRPr="00E9711F" w14:paraId="38186C03" w14:textId="77777777" w:rsidTr="00145F74">
        <w:trPr>
          <w:trHeight w:val="70"/>
          <w:jc w:val="center"/>
        </w:trPr>
        <w:tc>
          <w:tcPr>
            <w:tcW w:w="9918" w:type="dxa"/>
            <w:gridSpan w:val="7"/>
          </w:tcPr>
          <w:p w14:paraId="3DF9ED7B"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До 1 МВт</w:t>
            </w:r>
          </w:p>
        </w:tc>
      </w:tr>
      <w:tr w:rsidR="00E9711F" w:rsidRPr="00E9711F" w14:paraId="3F592599" w14:textId="77777777" w:rsidTr="00145F74">
        <w:trPr>
          <w:trHeight w:val="245"/>
          <w:jc w:val="center"/>
        </w:trPr>
        <w:tc>
          <w:tcPr>
            <w:tcW w:w="3157" w:type="dxa"/>
            <w:vAlign w:val="center"/>
          </w:tcPr>
          <w:p w14:paraId="1BF49140"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 xml:space="preserve">АГ с </w:t>
            </w:r>
            <w:proofErr w:type="spellStart"/>
            <w:r w:rsidRPr="00E9711F">
              <w:rPr>
                <w:rFonts w:ascii="Times New Roman" w:hAnsi="Times New Roman" w:cs="Times New Roman"/>
                <w:lang w:val="uk-UA"/>
              </w:rPr>
              <w:t>к.з</w:t>
            </w:r>
            <w:proofErr w:type="spellEnd"/>
            <w:r w:rsidRPr="00E9711F">
              <w:rPr>
                <w:rFonts w:ascii="Times New Roman" w:hAnsi="Times New Roman" w:cs="Times New Roman"/>
                <w:lang w:val="uk-UA"/>
              </w:rPr>
              <w:t>. ротором</w:t>
            </w:r>
          </w:p>
        </w:tc>
        <w:tc>
          <w:tcPr>
            <w:tcW w:w="1381" w:type="dxa"/>
            <w:vAlign w:val="center"/>
          </w:tcPr>
          <w:p w14:paraId="1074F5C8"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0,099</w:t>
            </w:r>
          </w:p>
        </w:tc>
        <w:tc>
          <w:tcPr>
            <w:tcW w:w="1078" w:type="dxa"/>
            <w:vAlign w:val="center"/>
          </w:tcPr>
          <w:p w14:paraId="7205AF9A"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0,585</w:t>
            </w:r>
          </w:p>
        </w:tc>
        <w:tc>
          <w:tcPr>
            <w:tcW w:w="924" w:type="dxa"/>
            <w:vAlign w:val="center"/>
          </w:tcPr>
          <w:p w14:paraId="5F2E9EC1"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0,550</w:t>
            </w:r>
          </w:p>
        </w:tc>
        <w:tc>
          <w:tcPr>
            <w:tcW w:w="925" w:type="dxa"/>
            <w:vAlign w:val="center"/>
          </w:tcPr>
          <w:p w14:paraId="1A8D3D0A"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0,901</w:t>
            </w:r>
          </w:p>
        </w:tc>
        <w:tc>
          <w:tcPr>
            <w:tcW w:w="1078" w:type="dxa"/>
            <w:vAlign w:val="center"/>
          </w:tcPr>
          <w:p w14:paraId="376B63D4"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0,0094</w:t>
            </w:r>
          </w:p>
        </w:tc>
        <w:tc>
          <w:tcPr>
            <w:tcW w:w="1375" w:type="dxa"/>
            <w:vAlign w:val="center"/>
          </w:tcPr>
          <w:p w14:paraId="2DE18286"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1,00</w:t>
            </w:r>
          </w:p>
        </w:tc>
      </w:tr>
      <w:tr w:rsidR="00E9711F" w:rsidRPr="00E9711F" w14:paraId="030F75CA" w14:textId="77777777" w:rsidTr="00145F74">
        <w:trPr>
          <w:trHeight w:val="70"/>
          <w:jc w:val="center"/>
        </w:trPr>
        <w:tc>
          <w:tcPr>
            <w:tcW w:w="3157" w:type="dxa"/>
            <w:vAlign w:val="center"/>
          </w:tcPr>
          <w:p w14:paraId="5A042D08" w14:textId="77777777" w:rsidR="00E9711F" w:rsidRPr="00E9711F" w:rsidRDefault="00E9711F" w:rsidP="00E9711F">
            <w:pPr>
              <w:tabs>
                <w:tab w:val="left" w:pos="0"/>
              </w:tabs>
              <w:spacing w:after="0" w:line="240" w:lineRule="auto"/>
              <w:rPr>
                <w:rFonts w:ascii="Times New Roman" w:hAnsi="Times New Roman" w:cs="Times New Roman"/>
                <w:b/>
                <w:lang w:val="uk-UA"/>
              </w:rPr>
            </w:pPr>
            <w:r w:rsidRPr="00E9711F">
              <w:rPr>
                <w:rFonts w:ascii="Times New Roman" w:hAnsi="Times New Roman" w:cs="Times New Roman"/>
                <w:b/>
                <w:lang w:val="uk-UA"/>
              </w:rPr>
              <w:t>СГПМ</w:t>
            </w:r>
          </w:p>
        </w:tc>
        <w:tc>
          <w:tcPr>
            <w:tcW w:w="1381" w:type="dxa"/>
            <w:vAlign w:val="center"/>
          </w:tcPr>
          <w:p w14:paraId="6D406C9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078" w:type="dxa"/>
            <w:vAlign w:val="center"/>
          </w:tcPr>
          <w:p w14:paraId="5B91B64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924" w:type="dxa"/>
            <w:vAlign w:val="center"/>
          </w:tcPr>
          <w:p w14:paraId="000B16F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925" w:type="dxa"/>
            <w:vAlign w:val="center"/>
          </w:tcPr>
          <w:p w14:paraId="447CD2A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078" w:type="dxa"/>
            <w:vAlign w:val="center"/>
          </w:tcPr>
          <w:p w14:paraId="03AA311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375" w:type="dxa"/>
            <w:vAlign w:val="center"/>
          </w:tcPr>
          <w:p w14:paraId="332A912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r>
      <w:tr w:rsidR="00E9711F" w:rsidRPr="00E9711F" w14:paraId="7A609E74" w14:textId="77777777" w:rsidTr="00145F74">
        <w:trPr>
          <w:trHeight w:val="97"/>
          <w:jc w:val="center"/>
        </w:trPr>
        <w:tc>
          <w:tcPr>
            <w:tcW w:w="3157" w:type="dxa"/>
            <w:vAlign w:val="center"/>
          </w:tcPr>
          <w:p w14:paraId="03267A16"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 xml:space="preserve">СГ с </w:t>
            </w:r>
            <w:proofErr w:type="spellStart"/>
            <w:r w:rsidRPr="00E9711F">
              <w:rPr>
                <w:rFonts w:ascii="Times New Roman" w:hAnsi="Times New Roman" w:cs="Times New Roman"/>
                <w:lang w:val="uk-UA"/>
              </w:rPr>
              <w:t>е.м</w:t>
            </w:r>
            <w:proofErr w:type="spellEnd"/>
            <w:r w:rsidRPr="00E9711F">
              <w:rPr>
                <w:rFonts w:ascii="Times New Roman" w:hAnsi="Times New Roman" w:cs="Times New Roman"/>
                <w:lang w:val="uk-UA"/>
              </w:rPr>
              <w:t>. збудженням</w:t>
            </w:r>
          </w:p>
        </w:tc>
        <w:tc>
          <w:tcPr>
            <w:tcW w:w="1381" w:type="dxa"/>
            <w:vAlign w:val="center"/>
          </w:tcPr>
          <w:p w14:paraId="76265E35"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0,095</w:t>
            </w:r>
          </w:p>
        </w:tc>
        <w:tc>
          <w:tcPr>
            <w:tcW w:w="1078" w:type="dxa"/>
            <w:vAlign w:val="center"/>
          </w:tcPr>
          <w:p w14:paraId="38F8FB4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0,510</w:t>
            </w:r>
          </w:p>
        </w:tc>
        <w:tc>
          <w:tcPr>
            <w:tcW w:w="924" w:type="dxa"/>
            <w:vAlign w:val="center"/>
          </w:tcPr>
          <w:p w14:paraId="42CCB7D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0,488</w:t>
            </w:r>
          </w:p>
        </w:tc>
        <w:tc>
          <w:tcPr>
            <w:tcW w:w="925" w:type="dxa"/>
            <w:vAlign w:val="center"/>
          </w:tcPr>
          <w:p w14:paraId="42B6C12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0,905</w:t>
            </w:r>
          </w:p>
        </w:tc>
        <w:tc>
          <w:tcPr>
            <w:tcW w:w="1078" w:type="dxa"/>
            <w:vAlign w:val="center"/>
          </w:tcPr>
          <w:p w14:paraId="781BBDA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0,0041</w:t>
            </w:r>
          </w:p>
        </w:tc>
        <w:tc>
          <w:tcPr>
            <w:tcW w:w="1375" w:type="dxa"/>
            <w:vAlign w:val="center"/>
          </w:tcPr>
          <w:p w14:paraId="5B48292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r>
      <w:tr w:rsidR="00E9711F" w:rsidRPr="00E9711F" w14:paraId="5B520E28" w14:textId="77777777" w:rsidTr="00145F74">
        <w:trPr>
          <w:trHeight w:val="102"/>
          <w:jc w:val="center"/>
        </w:trPr>
        <w:tc>
          <w:tcPr>
            <w:tcW w:w="3157" w:type="dxa"/>
            <w:vAlign w:val="center"/>
          </w:tcPr>
          <w:p w14:paraId="67ABB2B0"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АСТГ</w:t>
            </w:r>
          </w:p>
        </w:tc>
        <w:tc>
          <w:tcPr>
            <w:tcW w:w="1381" w:type="dxa"/>
            <w:vAlign w:val="center"/>
          </w:tcPr>
          <w:p w14:paraId="40F2EF2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0,094</w:t>
            </w:r>
          </w:p>
        </w:tc>
        <w:tc>
          <w:tcPr>
            <w:tcW w:w="1078" w:type="dxa"/>
            <w:vAlign w:val="center"/>
          </w:tcPr>
          <w:p w14:paraId="42CE074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0,509</w:t>
            </w:r>
          </w:p>
        </w:tc>
        <w:tc>
          <w:tcPr>
            <w:tcW w:w="924" w:type="dxa"/>
            <w:vAlign w:val="center"/>
          </w:tcPr>
          <w:p w14:paraId="74FB2E7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0,487</w:t>
            </w:r>
          </w:p>
        </w:tc>
        <w:tc>
          <w:tcPr>
            <w:tcW w:w="925" w:type="dxa"/>
            <w:vAlign w:val="center"/>
          </w:tcPr>
          <w:p w14:paraId="6333C54E"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0,906</w:t>
            </w:r>
          </w:p>
        </w:tc>
        <w:tc>
          <w:tcPr>
            <w:tcW w:w="1078" w:type="dxa"/>
            <w:vAlign w:val="center"/>
          </w:tcPr>
          <w:p w14:paraId="5425354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0,0039</w:t>
            </w:r>
          </w:p>
        </w:tc>
        <w:tc>
          <w:tcPr>
            <w:tcW w:w="1375" w:type="dxa"/>
            <w:vAlign w:val="center"/>
          </w:tcPr>
          <w:p w14:paraId="3278B204"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0,88</w:t>
            </w:r>
          </w:p>
        </w:tc>
      </w:tr>
      <w:tr w:rsidR="00E9711F" w:rsidRPr="00E9711F" w14:paraId="77535DD8" w14:textId="77777777" w:rsidTr="00145F74">
        <w:trPr>
          <w:trHeight w:val="77"/>
          <w:jc w:val="center"/>
        </w:trPr>
        <w:tc>
          <w:tcPr>
            <w:tcW w:w="9918" w:type="dxa"/>
            <w:gridSpan w:val="7"/>
          </w:tcPr>
          <w:p w14:paraId="75F5F20A"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Понад 1 МВт</w:t>
            </w:r>
          </w:p>
        </w:tc>
      </w:tr>
      <w:tr w:rsidR="00E9711F" w:rsidRPr="00E9711F" w14:paraId="1F9401B7" w14:textId="77777777" w:rsidTr="00145F74">
        <w:trPr>
          <w:trHeight w:val="224"/>
          <w:jc w:val="center"/>
        </w:trPr>
        <w:tc>
          <w:tcPr>
            <w:tcW w:w="3157" w:type="dxa"/>
            <w:vAlign w:val="center"/>
          </w:tcPr>
          <w:p w14:paraId="54441D2E"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 xml:space="preserve">АГ с </w:t>
            </w:r>
            <w:proofErr w:type="spellStart"/>
            <w:r w:rsidRPr="00E9711F">
              <w:rPr>
                <w:rFonts w:ascii="Times New Roman" w:hAnsi="Times New Roman" w:cs="Times New Roman"/>
                <w:lang w:val="uk-UA"/>
              </w:rPr>
              <w:t>к.з</w:t>
            </w:r>
            <w:proofErr w:type="spellEnd"/>
            <w:r w:rsidRPr="00E9711F">
              <w:rPr>
                <w:rFonts w:ascii="Times New Roman" w:hAnsi="Times New Roman" w:cs="Times New Roman"/>
                <w:lang w:val="uk-UA"/>
              </w:rPr>
              <w:t>. ротором</w:t>
            </w:r>
          </w:p>
        </w:tc>
        <w:tc>
          <w:tcPr>
            <w:tcW w:w="1381" w:type="dxa"/>
            <w:vAlign w:val="center"/>
          </w:tcPr>
          <w:p w14:paraId="54205556"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0,100</w:t>
            </w:r>
          </w:p>
        </w:tc>
        <w:tc>
          <w:tcPr>
            <w:tcW w:w="1078" w:type="dxa"/>
            <w:vAlign w:val="center"/>
          </w:tcPr>
          <w:p w14:paraId="7776A618"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0,610</w:t>
            </w:r>
          </w:p>
        </w:tc>
        <w:tc>
          <w:tcPr>
            <w:tcW w:w="924" w:type="dxa"/>
            <w:vAlign w:val="center"/>
          </w:tcPr>
          <w:p w14:paraId="1DCEEF77"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0,550</w:t>
            </w:r>
          </w:p>
        </w:tc>
        <w:tc>
          <w:tcPr>
            <w:tcW w:w="925" w:type="dxa"/>
            <w:vAlign w:val="center"/>
          </w:tcPr>
          <w:p w14:paraId="26C56EBD"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0,900</w:t>
            </w:r>
          </w:p>
        </w:tc>
        <w:tc>
          <w:tcPr>
            <w:tcW w:w="1078" w:type="dxa"/>
            <w:vAlign w:val="center"/>
          </w:tcPr>
          <w:p w14:paraId="7F361F93"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0,0110</w:t>
            </w:r>
          </w:p>
        </w:tc>
        <w:tc>
          <w:tcPr>
            <w:tcW w:w="1375" w:type="dxa"/>
            <w:vAlign w:val="center"/>
          </w:tcPr>
          <w:p w14:paraId="5A663F37" w14:textId="77777777" w:rsidR="00E9711F" w:rsidRPr="00E9711F" w:rsidRDefault="00E9711F" w:rsidP="00E9711F">
            <w:pPr>
              <w:tabs>
                <w:tab w:val="left" w:pos="0"/>
              </w:tabs>
              <w:spacing w:after="0" w:line="240" w:lineRule="auto"/>
              <w:jc w:val="center"/>
              <w:rPr>
                <w:rFonts w:ascii="Times New Roman" w:hAnsi="Times New Roman" w:cs="Times New Roman"/>
                <w:b/>
                <w:lang w:val="uk-UA"/>
              </w:rPr>
            </w:pPr>
            <w:r w:rsidRPr="00E9711F">
              <w:rPr>
                <w:rFonts w:ascii="Times New Roman" w:hAnsi="Times New Roman" w:cs="Times New Roman"/>
                <w:b/>
                <w:lang w:val="uk-UA"/>
              </w:rPr>
              <w:t>1,00</w:t>
            </w:r>
          </w:p>
        </w:tc>
      </w:tr>
      <w:tr w:rsidR="00E9711F" w:rsidRPr="00E9711F" w14:paraId="082147E6" w14:textId="77777777" w:rsidTr="00145F74">
        <w:trPr>
          <w:trHeight w:val="213"/>
          <w:jc w:val="center"/>
        </w:trPr>
        <w:tc>
          <w:tcPr>
            <w:tcW w:w="3157" w:type="dxa"/>
            <w:vAlign w:val="center"/>
          </w:tcPr>
          <w:p w14:paraId="0C129011" w14:textId="77777777" w:rsidR="00E9711F" w:rsidRPr="00E9711F" w:rsidRDefault="00E9711F" w:rsidP="00E9711F">
            <w:pPr>
              <w:tabs>
                <w:tab w:val="left" w:pos="0"/>
              </w:tabs>
              <w:spacing w:after="0" w:line="240" w:lineRule="auto"/>
              <w:rPr>
                <w:rFonts w:ascii="Times New Roman" w:hAnsi="Times New Roman" w:cs="Times New Roman"/>
                <w:b/>
                <w:lang w:val="uk-UA"/>
              </w:rPr>
            </w:pPr>
            <w:r w:rsidRPr="00E9711F">
              <w:rPr>
                <w:rFonts w:ascii="Times New Roman" w:hAnsi="Times New Roman" w:cs="Times New Roman"/>
                <w:b/>
                <w:lang w:val="uk-UA"/>
              </w:rPr>
              <w:t>СГПМ</w:t>
            </w:r>
          </w:p>
        </w:tc>
        <w:tc>
          <w:tcPr>
            <w:tcW w:w="1381" w:type="dxa"/>
            <w:vAlign w:val="center"/>
          </w:tcPr>
          <w:p w14:paraId="3F2D93B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078" w:type="dxa"/>
            <w:vAlign w:val="center"/>
          </w:tcPr>
          <w:p w14:paraId="5288045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924" w:type="dxa"/>
            <w:vAlign w:val="center"/>
          </w:tcPr>
          <w:p w14:paraId="471BF81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925" w:type="dxa"/>
            <w:vAlign w:val="center"/>
          </w:tcPr>
          <w:p w14:paraId="17096CD0"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078" w:type="dxa"/>
            <w:vAlign w:val="center"/>
          </w:tcPr>
          <w:p w14:paraId="5FA034F6"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c>
          <w:tcPr>
            <w:tcW w:w="1375" w:type="dxa"/>
            <w:vAlign w:val="center"/>
          </w:tcPr>
          <w:p w14:paraId="201CB38F"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w:t>
            </w:r>
          </w:p>
        </w:tc>
      </w:tr>
      <w:tr w:rsidR="00E9711F" w:rsidRPr="00E9711F" w14:paraId="74FBD8DB" w14:textId="77777777" w:rsidTr="00145F74">
        <w:trPr>
          <w:trHeight w:val="76"/>
          <w:jc w:val="center"/>
        </w:trPr>
        <w:tc>
          <w:tcPr>
            <w:tcW w:w="3157" w:type="dxa"/>
            <w:vAlign w:val="center"/>
          </w:tcPr>
          <w:p w14:paraId="7FCFF8F3"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 xml:space="preserve">СГ с </w:t>
            </w:r>
            <w:proofErr w:type="spellStart"/>
            <w:r w:rsidRPr="00E9711F">
              <w:rPr>
                <w:rFonts w:ascii="Times New Roman" w:hAnsi="Times New Roman" w:cs="Times New Roman"/>
                <w:lang w:val="uk-UA"/>
              </w:rPr>
              <w:t>е.м</w:t>
            </w:r>
            <w:proofErr w:type="spellEnd"/>
            <w:r w:rsidRPr="00E9711F">
              <w:rPr>
                <w:rFonts w:ascii="Times New Roman" w:hAnsi="Times New Roman" w:cs="Times New Roman"/>
                <w:lang w:val="uk-UA"/>
              </w:rPr>
              <w:t>. збудженням</w:t>
            </w:r>
          </w:p>
        </w:tc>
        <w:tc>
          <w:tcPr>
            <w:tcW w:w="1381" w:type="dxa"/>
            <w:vAlign w:val="center"/>
          </w:tcPr>
          <w:p w14:paraId="688E7D8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0,098</w:t>
            </w:r>
          </w:p>
        </w:tc>
        <w:tc>
          <w:tcPr>
            <w:tcW w:w="1078" w:type="dxa"/>
            <w:vAlign w:val="center"/>
          </w:tcPr>
          <w:p w14:paraId="3D72C2F7"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0,535</w:t>
            </w:r>
          </w:p>
        </w:tc>
        <w:tc>
          <w:tcPr>
            <w:tcW w:w="924" w:type="dxa"/>
            <w:vAlign w:val="center"/>
          </w:tcPr>
          <w:p w14:paraId="76AE6188"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0,534</w:t>
            </w:r>
          </w:p>
        </w:tc>
        <w:tc>
          <w:tcPr>
            <w:tcW w:w="925" w:type="dxa"/>
            <w:vAlign w:val="center"/>
          </w:tcPr>
          <w:p w14:paraId="1AE09C8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0,902</w:t>
            </w:r>
          </w:p>
        </w:tc>
        <w:tc>
          <w:tcPr>
            <w:tcW w:w="1078" w:type="dxa"/>
            <w:vAlign w:val="center"/>
          </w:tcPr>
          <w:p w14:paraId="35E11C0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0,0051</w:t>
            </w:r>
          </w:p>
        </w:tc>
        <w:tc>
          <w:tcPr>
            <w:tcW w:w="1375" w:type="dxa"/>
            <w:vAlign w:val="center"/>
          </w:tcPr>
          <w:p w14:paraId="17FD8C4B"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0,97</w:t>
            </w:r>
          </w:p>
        </w:tc>
      </w:tr>
      <w:tr w:rsidR="00E9711F" w:rsidRPr="00E9711F" w14:paraId="29EC94B1" w14:textId="77777777" w:rsidTr="00145F74">
        <w:trPr>
          <w:trHeight w:val="221"/>
          <w:jc w:val="center"/>
        </w:trPr>
        <w:tc>
          <w:tcPr>
            <w:tcW w:w="3157" w:type="dxa"/>
            <w:vAlign w:val="center"/>
          </w:tcPr>
          <w:p w14:paraId="7CBB51ED" w14:textId="77777777" w:rsidR="00E9711F" w:rsidRPr="00E9711F" w:rsidRDefault="00E9711F" w:rsidP="00E9711F">
            <w:pPr>
              <w:tabs>
                <w:tab w:val="left" w:pos="0"/>
              </w:tabs>
              <w:spacing w:after="0" w:line="240" w:lineRule="auto"/>
              <w:rPr>
                <w:rFonts w:ascii="Times New Roman" w:hAnsi="Times New Roman" w:cs="Times New Roman"/>
                <w:lang w:val="uk-UA"/>
              </w:rPr>
            </w:pPr>
            <w:r w:rsidRPr="00E9711F">
              <w:rPr>
                <w:rFonts w:ascii="Times New Roman" w:hAnsi="Times New Roman" w:cs="Times New Roman"/>
                <w:lang w:val="uk-UA"/>
              </w:rPr>
              <w:t>АСТГ</w:t>
            </w:r>
          </w:p>
        </w:tc>
        <w:tc>
          <w:tcPr>
            <w:tcW w:w="1381" w:type="dxa"/>
            <w:vAlign w:val="center"/>
          </w:tcPr>
          <w:p w14:paraId="3942E16A"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0,097</w:t>
            </w:r>
          </w:p>
        </w:tc>
        <w:tc>
          <w:tcPr>
            <w:tcW w:w="1078" w:type="dxa"/>
            <w:vAlign w:val="center"/>
          </w:tcPr>
          <w:p w14:paraId="55CE8423"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0,535</w:t>
            </w:r>
          </w:p>
        </w:tc>
        <w:tc>
          <w:tcPr>
            <w:tcW w:w="924" w:type="dxa"/>
            <w:vAlign w:val="center"/>
          </w:tcPr>
          <w:p w14:paraId="6EB00A6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0,538</w:t>
            </w:r>
          </w:p>
        </w:tc>
        <w:tc>
          <w:tcPr>
            <w:tcW w:w="925" w:type="dxa"/>
            <w:vAlign w:val="center"/>
          </w:tcPr>
          <w:p w14:paraId="728B190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0,903</w:t>
            </w:r>
          </w:p>
        </w:tc>
        <w:tc>
          <w:tcPr>
            <w:tcW w:w="1078" w:type="dxa"/>
            <w:vAlign w:val="center"/>
          </w:tcPr>
          <w:p w14:paraId="5D4B3F9C"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0,0050</w:t>
            </w:r>
          </w:p>
        </w:tc>
        <w:tc>
          <w:tcPr>
            <w:tcW w:w="1375" w:type="dxa"/>
            <w:vAlign w:val="center"/>
          </w:tcPr>
          <w:p w14:paraId="2AD43471" w14:textId="77777777" w:rsidR="00E9711F" w:rsidRPr="00E9711F" w:rsidRDefault="00E9711F" w:rsidP="00E9711F">
            <w:pPr>
              <w:tabs>
                <w:tab w:val="left" w:pos="0"/>
              </w:tabs>
              <w:spacing w:after="0" w:line="240" w:lineRule="auto"/>
              <w:jc w:val="center"/>
              <w:rPr>
                <w:rFonts w:ascii="Times New Roman" w:hAnsi="Times New Roman" w:cs="Times New Roman"/>
                <w:lang w:val="uk-UA"/>
              </w:rPr>
            </w:pPr>
            <w:r w:rsidRPr="00E9711F">
              <w:rPr>
                <w:rFonts w:ascii="Times New Roman" w:hAnsi="Times New Roman" w:cs="Times New Roman"/>
                <w:lang w:val="uk-UA"/>
              </w:rPr>
              <w:t>0,98</w:t>
            </w:r>
          </w:p>
        </w:tc>
      </w:tr>
    </w:tbl>
    <w:p w14:paraId="25B33465" w14:textId="77777777" w:rsidR="00E9711F" w:rsidRPr="00E9711F" w:rsidRDefault="00E9711F" w:rsidP="00BD773D">
      <w:pPr>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lastRenderedPageBreak/>
        <w:t xml:space="preserve">4) Ефективність використання класичних АГ з </w:t>
      </w:r>
      <w:proofErr w:type="spellStart"/>
      <w:r w:rsidRPr="00E9711F">
        <w:rPr>
          <w:rFonts w:ascii="Times New Roman" w:hAnsi="Times New Roman" w:cs="Times New Roman"/>
          <w:sz w:val="26"/>
          <w:szCs w:val="26"/>
          <w:lang w:val="uk-UA"/>
        </w:rPr>
        <w:t>к.з</w:t>
      </w:r>
      <w:proofErr w:type="spellEnd"/>
      <w:r w:rsidRPr="00E9711F">
        <w:rPr>
          <w:rFonts w:ascii="Times New Roman" w:hAnsi="Times New Roman" w:cs="Times New Roman"/>
          <w:sz w:val="26"/>
          <w:szCs w:val="26"/>
          <w:lang w:val="uk-UA"/>
        </w:rPr>
        <w:t>. ротором зростає при роботі на енергосистему. У цих умовах АГ не потребують додаткових пристроїв забезпечення постійності енергетичних параметрів. Також із зростанням потужності АГ істотно зростає його ККД. Тому при його простоті і надійності він стає перспективним для установки на ВЕУ для роботи в єдиній енергосистемі, починаючи з потужності 200 кВт і більше.</w:t>
      </w:r>
    </w:p>
    <w:p w14:paraId="66EDDD15" w14:textId="77777777" w:rsidR="00E9711F" w:rsidRPr="00E9711F" w:rsidRDefault="00E9711F" w:rsidP="00BD773D">
      <w:pPr>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rPr>
        <w:t xml:space="preserve">5) </w:t>
      </w:r>
      <w:r w:rsidRPr="00E9711F">
        <w:rPr>
          <w:rFonts w:ascii="Times New Roman" w:hAnsi="Times New Roman" w:cs="Times New Roman"/>
          <w:sz w:val="26"/>
          <w:szCs w:val="26"/>
          <w:lang w:val="uk-UA"/>
        </w:rPr>
        <w:t xml:space="preserve">При потужності ВЕУ більш ніж 1 МВт </w:t>
      </w:r>
      <w:r w:rsidR="00BD773D" w:rsidRPr="00E9711F">
        <w:rPr>
          <w:rFonts w:ascii="Times New Roman" w:hAnsi="Times New Roman" w:cs="Times New Roman"/>
          <w:sz w:val="26"/>
          <w:szCs w:val="26"/>
          <w:lang w:val="uk-UA"/>
        </w:rPr>
        <w:t>рентабельне</w:t>
      </w:r>
      <w:r w:rsidRPr="00E9711F">
        <w:rPr>
          <w:rFonts w:ascii="Times New Roman" w:hAnsi="Times New Roman" w:cs="Times New Roman"/>
          <w:sz w:val="26"/>
          <w:szCs w:val="26"/>
          <w:lang w:val="uk-UA"/>
        </w:rPr>
        <w:t xml:space="preserve"> використовувати </w:t>
      </w:r>
      <w:proofErr w:type="spellStart"/>
      <w:r w:rsidRPr="00E9711F">
        <w:rPr>
          <w:rFonts w:ascii="Times New Roman" w:hAnsi="Times New Roman" w:cs="Times New Roman"/>
          <w:sz w:val="26"/>
          <w:szCs w:val="26"/>
          <w:lang w:val="uk-UA"/>
        </w:rPr>
        <w:t>асинхронізовані</w:t>
      </w:r>
      <w:proofErr w:type="spellEnd"/>
      <w:r w:rsidRPr="00E9711F">
        <w:rPr>
          <w:rFonts w:ascii="Times New Roman" w:hAnsi="Times New Roman" w:cs="Times New Roman"/>
          <w:sz w:val="26"/>
          <w:szCs w:val="26"/>
          <w:lang w:val="uk-UA"/>
        </w:rPr>
        <w:t xml:space="preserve"> синхронні генератори. Хоча в даний час в Україні немає налагодженого виробництва </w:t>
      </w:r>
      <w:proofErr w:type="spellStart"/>
      <w:r w:rsidRPr="00E9711F">
        <w:rPr>
          <w:rFonts w:ascii="Times New Roman" w:hAnsi="Times New Roman" w:cs="Times New Roman"/>
          <w:sz w:val="26"/>
          <w:szCs w:val="26"/>
          <w:lang w:val="uk-UA"/>
        </w:rPr>
        <w:t>асинхронізовані</w:t>
      </w:r>
      <w:proofErr w:type="spellEnd"/>
      <w:r w:rsidRPr="00E9711F">
        <w:rPr>
          <w:rFonts w:ascii="Times New Roman" w:hAnsi="Times New Roman" w:cs="Times New Roman"/>
          <w:sz w:val="26"/>
          <w:szCs w:val="26"/>
          <w:lang w:val="uk-UA"/>
        </w:rPr>
        <w:t xml:space="preserve"> синхронних генераторів, світовий досвід показує, що цей напрямок є перспективним і заслуговує подальших досліджень.</w:t>
      </w:r>
    </w:p>
    <w:p w14:paraId="4E475907" w14:textId="77777777" w:rsidR="00E9711F" w:rsidRPr="00E9711F" w:rsidRDefault="00E9711F" w:rsidP="00BD773D">
      <w:pPr>
        <w:spacing w:after="0" w:line="276" w:lineRule="auto"/>
        <w:ind w:firstLine="567"/>
        <w:jc w:val="both"/>
        <w:rPr>
          <w:rFonts w:ascii="Times New Roman" w:hAnsi="Times New Roman" w:cs="Times New Roman"/>
          <w:sz w:val="26"/>
          <w:szCs w:val="26"/>
          <w:lang w:val="uk-UA"/>
        </w:rPr>
      </w:pPr>
    </w:p>
    <w:p w14:paraId="222F38B0" w14:textId="77777777" w:rsidR="00445F05" w:rsidRPr="00445F05" w:rsidRDefault="00445F05" w:rsidP="00E9711F">
      <w:pPr>
        <w:spacing w:after="0" w:line="264" w:lineRule="auto"/>
        <w:ind w:firstLine="567"/>
        <w:jc w:val="both"/>
        <w:rPr>
          <w:rFonts w:ascii="Times New Roman" w:hAnsi="Times New Roman" w:cs="Times New Roman"/>
          <w:sz w:val="26"/>
          <w:szCs w:val="26"/>
          <w:lang w:val="uk-UA"/>
        </w:rPr>
      </w:pPr>
    </w:p>
    <w:p w14:paraId="089E74EF" w14:textId="77777777" w:rsidR="00445F05" w:rsidRPr="00BD773D" w:rsidRDefault="00445F05" w:rsidP="00BD773D">
      <w:pPr>
        <w:spacing w:after="0" w:line="264" w:lineRule="auto"/>
        <w:jc w:val="center"/>
        <w:rPr>
          <w:rFonts w:ascii="Times New Roman" w:hAnsi="Times New Roman" w:cs="Times New Roman"/>
          <w:b/>
          <w:sz w:val="26"/>
          <w:szCs w:val="26"/>
          <w:lang w:val="uk-UA"/>
        </w:rPr>
      </w:pPr>
      <w:r w:rsidRPr="00BD773D">
        <w:rPr>
          <w:rFonts w:ascii="Times New Roman" w:hAnsi="Times New Roman" w:cs="Times New Roman"/>
          <w:b/>
          <w:sz w:val="26"/>
          <w:szCs w:val="26"/>
          <w:lang w:val="uk-UA"/>
        </w:rPr>
        <w:t>Лекція № 13</w:t>
      </w:r>
    </w:p>
    <w:p w14:paraId="41F8A2C1" w14:textId="77777777" w:rsidR="00445F05" w:rsidRPr="00445F05" w:rsidRDefault="00445F05" w:rsidP="00445F05">
      <w:pPr>
        <w:spacing w:after="0" w:line="264" w:lineRule="auto"/>
        <w:ind w:firstLine="567"/>
        <w:jc w:val="center"/>
        <w:rPr>
          <w:rFonts w:ascii="Times New Roman" w:hAnsi="Times New Roman" w:cs="Times New Roman"/>
          <w:sz w:val="26"/>
          <w:szCs w:val="26"/>
          <w:lang w:val="uk-UA"/>
        </w:rPr>
      </w:pPr>
    </w:p>
    <w:p w14:paraId="7A88AD36" w14:textId="77777777" w:rsidR="00E9711F" w:rsidRPr="00E9711F" w:rsidRDefault="00445F05" w:rsidP="00E9711F">
      <w:pPr>
        <w:spacing w:after="0" w:line="264" w:lineRule="auto"/>
        <w:ind w:firstLine="567"/>
        <w:jc w:val="both"/>
        <w:rPr>
          <w:rFonts w:ascii="Times New Roman" w:hAnsi="Times New Roman" w:cs="Times New Roman"/>
          <w:b/>
          <w:sz w:val="26"/>
          <w:szCs w:val="26"/>
          <w:lang w:val="uk-UA"/>
        </w:rPr>
      </w:pPr>
      <w:r>
        <w:rPr>
          <w:rFonts w:ascii="Times New Roman" w:hAnsi="Times New Roman" w:cs="Times New Roman"/>
          <w:b/>
          <w:sz w:val="26"/>
          <w:szCs w:val="26"/>
          <w:lang w:val="uk-UA"/>
        </w:rPr>
        <w:t xml:space="preserve">12.1. </w:t>
      </w:r>
      <w:r w:rsidR="00E9711F" w:rsidRPr="00E9711F">
        <w:rPr>
          <w:rFonts w:ascii="Times New Roman" w:hAnsi="Times New Roman" w:cs="Times New Roman"/>
          <w:b/>
          <w:sz w:val="26"/>
          <w:szCs w:val="26"/>
          <w:lang w:val="uk-UA"/>
        </w:rPr>
        <w:t>Порівняння електричних генераторів за показниками надійності</w:t>
      </w:r>
    </w:p>
    <w:p w14:paraId="6869EE6B" w14:textId="77777777" w:rsidR="00E9711F" w:rsidRPr="00E9711F" w:rsidRDefault="00E9711F" w:rsidP="00E9711F">
      <w:pPr>
        <w:spacing w:after="0" w:line="264" w:lineRule="auto"/>
        <w:ind w:firstLine="567"/>
        <w:jc w:val="both"/>
        <w:rPr>
          <w:rFonts w:ascii="Times New Roman" w:hAnsi="Times New Roman" w:cs="Times New Roman"/>
          <w:sz w:val="26"/>
          <w:szCs w:val="26"/>
          <w:lang w:val="uk-UA"/>
        </w:rPr>
      </w:pPr>
    </w:p>
    <w:p w14:paraId="42EC7E2D" w14:textId="77777777" w:rsidR="00E9711F" w:rsidRPr="00E9711F" w:rsidRDefault="00E9711F" w:rsidP="00145F74">
      <w:pPr>
        <w:spacing w:after="0" w:line="288"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Структурної надійністю системи називається результуюча надійність при заданій структурі і відомих значеннях надійності всіх вхідних в неї блоків або елементів.</w:t>
      </w:r>
    </w:p>
    <w:p w14:paraId="05B14F21" w14:textId="77777777" w:rsidR="00E9711F" w:rsidRPr="00E9711F" w:rsidRDefault="00E9711F" w:rsidP="00145F74">
      <w:pPr>
        <w:spacing w:after="0" w:line="288"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Розбиття системи на блоки здійснюється на базі єдності функціонування та фізичних процесів, що відбуваються при роботі вироби.</w:t>
      </w:r>
    </w:p>
    <w:p w14:paraId="7E35631A" w14:textId="77777777" w:rsidR="00E9711F" w:rsidRPr="00E9711F" w:rsidRDefault="00E9711F" w:rsidP="00145F74">
      <w:pPr>
        <w:spacing w:after="0" w:line="288"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Для розрахунку надійності електричних генераторів ми скористаємося структурної надійність. У нашому випадку розрахунок надійності буде вестися лише самих генераторів і допоміжних для них пристроїв, а надійність вітродвигуна і системи управління виробленням електроенергії прийняти за const в зв'язку з тим, що дане обладнання однаково для розглянутих класів ВЕУ.</w:t>
      </w:r>
    </w:p>
    <w:p w14:paraId="6127CC89" w14:textId="77777777" w:rsidR="00E9711F" w:rsidRPr="00E9711F" w:rsidRDefault="00E9711F" w:rsidP="00145F74">
      <w:pPr>
        <w:spacing w:after="0" w:line="288"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Наведемо структурні схеми можливого виконання ВЕУ, які були прийняти до розгляду</w:t>
      </w:r>
      <w:r w:rsidR="00BD773D">
        <w:rPr>
          <w:rFonts w:ascii="Times New Roman" w:hAnsi="Times New Roman" w:cs="Times New Roman"/>
          <w:sz w:val="26"/>
          <w:szCs w:val="26"/>
          <w:lang w:val="uk-UA"/>
        </w:rPr>
        <w:t>, рис. 12.3</w:t>
      </w:r>
      <w:r w:rsidRPr="00E9711F">
        <w:rPr>
          <w:rFonts w:ascii="Times New Roman" w:hAnsi="Times New Roman" w:cs="Times New Roman"/>
          <w:sz w:val="26"/>
          <w:szCs w:val="26"/>
          <w:lang w:val="uk-UA"/>
        </w:rPr>
        <w:t>.</w:t>
      </w:r>
    </w:p>
    <w:p w14:paraId="4EDE99C8" w14:textId="77777777" w:rsidR="00BD773D" w:rsidRPr="00E9711F" w:rsidRDefault="00BD773D" w:rsidP="00145F74">
      <w:pPr>
        <w:spacing w:after="0" w:line="288"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При виході з ладу будь-якого вузла нижче наведених електричних генераторів матиме місце відмова всієї машини. Значить, структурна схема надійності генераторів буде являти собою послідовно включені блоки, які входять в блок схему даної електричної машини.</w:t>
      </w:r>
    </w:p>
    <w:p w14:paraId="4CBE6AB7" w14:textId="77777777" w:rsidR="00BD773D" w:rsidRPr="00E9711F" w:rsidRDefault="00BD773D" w:rsidP="00145F74">
      <w:pPr>
        <w:spacing w:after="0" w:line="288" w:lineRule="auto"/>
        <w:ind w:firstLine="567"/>
        <w:rPr>
          <w:rFonts w:ascii="Times New Roman" w:hAnsi="Times New Roman" w:cs="Times New Roman"/>
          <w:sz w:val="26"/>
          <w:szCs w:val="26"/>
          <w:lang w:val="uk-UA"/>
        </w:rPr>
      </w:pP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1 – ймовірність безвідмовної роботи підшипникового вузла (</w:t>
      </w: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 0,95);</w:t>
      </w:r>
    </w:p>
    <w:p w14:paraId="4010DF3F" w14:textId="77777777" w:rsidR="00BD773D" w:rsidRPr="00E9711F" w:rsidRDefault="00BD773D" w:rsidP="00145F74">
      <w:pPr>
        <w:spacing w:after="0" w:line="288" w:lineRule="auto"/>
        <w:ind w:firstLine="567"/>
        <w:rPr>
          <w:rFonts w:ascii="Times New Roman" w:hAnsi="Times New Roman" w:cs="Times New Roman"/>
          <w:sz w:val="26"/>
          <w:szCs w:val="26"/>
          <w:lang w:val="uk-UA"/>
        </w:rPr>
      </w:pP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2 – ймовірність безвідмовної роботи обмотки ротора (</w:t>
      </w: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 0,99);</w:t>
      </w:r>
    </w:p>
    <w:p w14:paraId="62515BE3" w14:textId="77777777" w:rsidR="00BD773D" w:rsidRPr="00E9711F" w:rsidRDefault="00BD773D" w:rsidP="00145F74">
      <w:pPr>
        <w:spacing w:after="0" w:line="288" w:lineRule="auto"/>
        <w:ind w:firstLine="567"/>
        <w:rPr>
          <w:rFonts w:ascii="Times New Roman" w:hAnsi="Times New Roman" w:cs="Times New Roman"/>
          <w:sz w:val="26"/>
          <w:szCs w:val="26"/>
          <w:lang w:val="uk-UA"/>
        </w:rPr>
      </w:pP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3 - ймовірність безвідмовної роботи обмотки статора (</w:t>
      </w: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 0,99);</w:t>
      </w:r>
    </w:p>
    <w:p w14:paraId="663EF1CC" w14:textId="77777777" w:rsidR="00BD773D" w:rsidRPr="00E9711F" w:rsidRDefault="00BD773D" w:rsidP="00145F74">
      <w:pPr>
        <w:spacing w:after="0" w:line="288" w:lineRule="auto"/>
        <w:ind w:firstLine="567"/>
        <w:rPr>
          <w:rFonts w:ascii="Times New Roman" w:hAnsi="Times New Roman" w:cs="Times New Roman"/>
          <w:sz w:val="26"/>
          <w:szCs w:val="26"/>
          <w:lang w:val="uk-UA"/>
        </w:rPr>
      </w:pP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4 – ймовірність безвідмовної роботи контактно-щіткового вузла (</w:t>
      </w: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 0,92);</w:t>
      </w:r>
    </w:p>
    <w:p w14:paraId="17CF1340" w14:textId="77777777" w:rsidR="00BD773D" w:rsidRPr="00E9711F" w:rsidRDefault="00BD773D" w:rsidP="00145F74">
      <w:pPr>
        <w:spacing w:after="0" w:line="288" w:lineRule="auto"/>
        <w:ind w:firstLine="567"/>
        <w:rPr>
          <w:rFonts w:ascii="Times New Roman" w:hAnsi="Times New Roman" w:cs="Times New Roman"/>
          <w:sz w:val="26"/>
          <w:szCs w:val="26"/>
          <w:lang w:val="uk-UA"/>
        </w:rPr>
      </w:pP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 xml:space="preserve">5 – ймовірність безвідмовної роботи </w:t>
      </w:r>
      <w:proofErr w:type="spellStart"/>
      <w:r w:rsidRPr="00E9711F">
        <w:rPr>
          <w:rFonts w:ascii="Times New Roman" w:hAnsi="Times New Roman" w:cs="Times New Roman"/>
          <w:sz w:val="26"/>
          <w:szCs w:val="26"/>
          <w:lang w:val="uk-UA"/>
        </w:rPr>
        <w:t>збуджувача</w:t>
      </w:r>
      <w:proofErr w:type="spellEnd"/>
      <w:r w:rsidRPr="00E9711F">
        <w:rPr>
          <w:rFonts w:ascii="Times New Roman" w:hAnsi="Times New Roman" w:cs="Times New Roman"/>
          <w:sz w:val="26"/>
          <w:szCs w:val="26"/>
          <w:lang w:val="uk-UA"/>
        </w:rPr>
        <w:t xml:space="preserve"> (</w:t>
      </w:r>
      <w:r w:rsidRPr="00E9711F">
        <w:rPr>
          <w:rFonts w:ascii="Times New Roman" w:hAnsi="Times New Roman" w:cs="Times New Roman"/>
          <w:i/>
          <w:sz w:val="26"/>
          <w:szCs w:val="26"/>
          <w:lang w:val="uk-UA"/>
        </w:rPr>
        <w:t>Р</w:t>
      </w:r>
      <w:r w:rsidRPr="00E9711F">
        <w:rPr>
          <w:rFonts w:ascii="Times New Roman" w:hAnsi="Times New Roman" w:cs="Times New Roman"/>
          <w:sz w:val="26"/>
          <w:szCs w:val="26"/>
          <w:lang w:val="uk-UA"/>
        </w:rPr>
        <w:t>= 0,95);</w:t>
      </w:r>
    </w:p>
    <w:p w14:paraId="7E22468D" w14:textId="1A2295F6" w:rsidR="00BD773D" w:rsidRDefault="00BD773D" w:rsidP="00145F74">
      <w:pPr>
        <w:spacing w:after="0" w:line="288" w:lineRule="auto"/>
        <w:ind w:firstLine="567"/>
        <w:rPr>
          <w:rFonts w:ascii="Times New Roman" w:hAnsi="Times New Roman" w:cs="Times New Roman"/>
          <w:sz w:val="26"/>
          <w:szCs w:val="26"/>
        </w:rPr>
      </w:pPr>
      <w:r w:rsidRPr="00E9711F">
        <w:rPr>
          <w:rFonts w:ascii="Times New Roman" w:hAnsi="Times New Roman" w:cs="Times New Roman"/>
          <w:i/>
          <w:sz w:val="26"/>
          <w:szCs w:val="26"/>
        </w:rPr>
        <w:t>Р</w:t>
      </w:r>
      <w:r w:rsidRPr="00E9711F">
        <w:rPr>
          <w:rFonts w:ascii="Times New Roman" w:hAnsi="Times New Roman" w:cs="Times New Roman"/>
          <w:sz w:val="26"/>
          <w:szCs w:val="26"/>
        </w:rPr>
        <w:t xml:space="preserve">6 </w:t>
      </w:r>
      <w:r w:rsidRPr="00E9711F">
        <w:rPr>
          <w:rFonts w:ascii="Times New Roman" w:hAnsi="Times New Roman" w:cs="Times New Roman"/>
          <w:sz w:val="26"/>
          <w:szCs w:val="26"/>
          <w:lang w:val="uk-UA"/>
        </w:rPr>
        <w:t>- ймовірність безвідмовної роботи</w:t>
      </w:r>
      <w:r w:rsidRPr="00E9711F">
        <w:rPr>
          <w:rFonts w:ascii="Times New Roman" w:hAnsi="Times New Roman" w:cs="Times New Roman"/>
          <w:sz w:val="26"/>
          <w:szCs w:val="26"/>
        </w:rPr>
        <w:t xml:space="preserve"> </w:t>
      </w:r>
      <w:r w:rsidRPr="00E9711F">
        <w:rPr>
          <w:rFonts w:ascii="Times New Roman" w:hAnsi="Times New Roman" w:cs="Times New Roman"/>
          <w:sz w:val="26"/>
          <w:szCs w:val="26"/>
          <w:lang w:val="uk-UA"/>
        </w:rPr>
        <w:t xml:space="preserve">конденсаторних </w:t>
      </w:r>
      <w:proofErr w:type="spellStart"/>
      <w:r w:rsidRPr="00E9711F">
        <w:rPr>
          <w:rFonts w:ascii="Times New Roman" w:hAnsi="Times New Roman" w:cs="Times New Roman"/>
          <w:sz w:val="26"/>
          <w:szCs w:val="26"/>
          <w:lang w:val="uk-UA"/>
        </w:rPr>
        <w:t>батарей</w:t>
      </w:r>
      <w:proofErr w:type="spellEnd"/>
      <w:r w:rsidRPr="00E9711F">
        <w:rPr>
          <w:rFonts w:ascii="Times New Roman" w:hAnsi="Times New Roman" w:cs="Times New Roman"/>
          <w:sz w:val="26"/>
          <w:szCs w:val="26"/>
        </w:rPr>
        <w:t xml:space="preserve"> (</w:t>
      </w:r>
      <w:r w:rsidRPr="00E9711F">
        <w:rPr>
          <w:rFonts w:ascii="Times New Roman" w:hAnsi="Times New Roman" w:cs="Times New Roman"/>
          <w:i/>
          <w:sz w:val="26"/>
          <w:szCs w:val="26"/>
        </w:rPr>
        <w:t>Р</w:t>
      </w:r>
      <w:r w:rsidRPr="00E9711F">
        <w:rPr>
          <w:rFonts w:ascii="Times New Roman" w:hAnsi="Times New Roman" w:cs="Times New Roman"/>
          <w:sz w:val="26"/>
          <w:szCs w:val="26"/>
        </w:rPr>
        <w:t>=0,88).</w:t>
      </w:r>
    </w:p>
    <w:p w14:paraId="3BDFC2A1" w14:textId="77777777" w:rsidR="00145F74" w:rsidRPr="00E9711F" w:rsidRDefault="00145F74" w:rsidP="00145F74">
      <w:pPr>
        <w:spacing w:after="0" w:line="288" w:lineRule="auto"/>
        <w:ind w:firstLine="567"/>
        <w:rPr>
          <w:rFonts w:ascii="Times New Roman" w:hAnsi="Times New Roman" w:cs="Times New Roman"/>
          <w:sz w:val="26"/>
          <w:szCs w:val="26"/>
        </w:rPr>
      </w:pPr>
    </w:p>
    <w:p w14:paraId="64884EF9" w14:textId="77777777" w:rsidR="00145F74" w:rsidRPr="00E9711F" w:rsidRDefault="00145F74" w:rsidP="00145F74">
      <w:pPr>
        <w:spacing w:after="0" w:line="288"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Коли відмова технічного вироби настає при відмові одного з його вузлів, то такий виріб має послідовне (основне) з'єднання елементів. Електрична машина практично завжди розглядається як послідовне з'єднання вузлів.</w:t>
      </w:r>
    </w:p>
    <w:p w14:paraId="03F99A4B" w14:textId="5C4AA23D" w:rsidR="00BD773D" w:rsidRDefault="00BD773D" w:rsidP="00E9711F">
      <w:pPr>
        <w:spacing w:after="0" w:line="264" w:lineRule="auto"/>
        <w:ind w:firstLine="567"/>
        <w:rPr>
          <w:rFonts w:ascii="Times New Roman" w:hAnsi="Times New Roman" w:cs="Times New Roman"/>
          <w:sz w:val="26"/>
          <w:szCs w:val="26"/>
        </w:rPr>
      </w:pPr>
    </w:p>
    <w:p w14:paraId="7C8B08EF" w14:textId="77777777" w:rsidR="00145F74" w:rsidRDefault="00145F74" w:rsidP="00E9711F">
      <w:pPr>
        <w:spacing w:after="0" w:line="264" w:lineRule="auto"/>
        <w:ind w:firstLine="567"/>
        <w:rPr>
          <w:rFonts w:ascii="Times New Roman" w:hAnsi="Times New Roman" w:cs="Times New Roman"/>
          <w:sz w:val="26"/>
          <w:szCs w:val="26"/>
        </w:rPr>
      </w:pPr>
    </w:p>
    <w:p w14:paraId="19A0E785" w14:textId="77777777" w:rsidR="00E9711F" w:rsidRPr="00E9711F" w:rsidRDefault="00E9711F" w:rsidP="00E9711F">
      <w:pPr>
        <w:spacing w:after="0" w:line="264" w:lineRule="auto"/>
        <w:ind w:firstLine="567"/>
        <w:rPr>
          <w:rFonts w:ascii="Times New Roman" w:hAnsi="Times New Roman" w:cs="Times New Roman"/>
          <w:sz w:val="26"/>
          <w:szCs w:val="26"/>
        </w:rPr>
      </w:pPr>
      <w:r w:rsidRPr="00E9711F">
        <w:rPr>
          <w:rFonts w:ascii="Times New Roman" w:hAnsi="Times New Roman" w:cs="Times New Roman"/>
          <w:noProof/>
          <w:sz w:val="26"/>
          <w:szCs w:val="26"/>
          <w:lang w:eastAsia="ru-RU"/>
        </w:rPr>
        <mc:AlternateContent>
          <mc:Choice Requires="wpg">
            <w:drawing>
              <wp:anchor distT="0" distB="0" distL="114300" distR="114300" simplePos="0" relativeHeight="251663360" behindDoc="0" locked="0" layoutInCell="1" allowOverlap="1" wp14:anchorId="424F5F39" wp14:editId="7A04F328">
                <wp:simplePos x="0" y="0"/>
                <wp:positionH relativeFrom="column">
                  <wp:posOffset>225392</wp:posOffset>
                </wp:positionH>
                <wp:positionV relativeFrom="paragraph">
                  <wp:posOffset>99838</wp:posOffset>
                </wp:positionV>
                <wp:extent cx="6276975" cy="746106"/>
                <wp:effectExtent l="0" t="38100" r="47625" b="54610"/>
                <wp:wrapNone/>
                <wp:docPr id="123"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746106"/>
                          <a:chOff x="1485" y="2220"/>
                          <a:chExt cx="9045" cy="1365"/>
                        </a:xfrm>
                      </wpg:grpSpPr>
                      <wps:wsp>
                        <wps:cNvPr id="124" name="AutoShape 15"/>
                        <wps:cNvSpPr>
                          <a:spLocks noChangeArrowheads="1"/>
                        </wps:cNvSpPr>
                        <wps:spPr bwMode="auto">
                          <a:xfrm>
                            <a:off x="1485" y="2505"/>
                            <a:ext cx="1291" cy="930"/>
                          </a:xfrm>
                          <a:prstGeom prst="rightArrow">
                            <a:avLst>
                              <a:gd name="adj1" fmla="val 50000"/>
                              <a:gd name="adj2" fmla="val 34704"/>
                            </a:avLst>
                          </a:prstGeom>
                          <a:solidFill>
                            <a:srgbClr val="FFFFFF"/>
                          </a:solidFill>
                          <a:ln w="9525">
                            <a:solidFill>
                              <a:srgbClr val="000000"/>
                            </a:solidFill>
                            <a:miter lim="800000"/>
                            <a:headEnd/>
                            <a:tailEnd/>
                          </a:ln>
                        </wps:spPr>
                        <wps:txbx>
                          <w:txbxContent>
                            <w:p w14:paraId="548D05D4" w14:textId="77777777" w:rsidR="00164719" w:rsidRPr="00445F05" w:rsidRDefault="00164719" w:rsidP="00E9711F">
                              <w:pPr>
                                <w:rPr>
                                  <w:rFonts w:ascii="Times New Roman" w:hAnsi="Times New Roman" w:cs="Times New Roman"/>
                                  <w:lang w:val="en-US"/>
                                </w:rPr>
                              </w:pPr>
                              <w:proofErr w:type="spellStart"/>
                              <w:r>
                                <w:rPr>
                                  <w:rFonts w:ascii="Times New Roman" w:hAnsi="Times New Roman" w:cs="Times New Roman"/>
                                </w:rPr>
                                <w:t>Ві</w:t>
                              </w:r>
                              <w:r w:rsidRPr="00445F05">
                                <w:rPr>
                                  <w:rFonts w:ascii="Times New Roman" w:hAnsi="Times New Roman" w:cs="Times New Roman"/>
                                </w:rPr>
                                <w:t>тер</w:t>
                              </w:r>
                              <w:proofErr w:type="spellEnd"/>
                            </w:p>
                          </w:txbxContent>
                        </wps:txbx>
                        <wps:bodyPr rot="0" vert="horz" wrap="square" lIns="91440" tIns="45720" rIns="91440" bIns="45720" anchor="t" anchorCtr="0" upright="1">
                          <a:noAutofit/>
                        </wps:bodyPr>
                      </wps:wsp>
                      <wps:wsp>
                        <wps:cNvPr id="125" name="Rectangle 16"/>
                        <wps:cNvSpPr>
                          <a:spLocks noChangeArrowheads="1"/>
                        </wps:cNvSpPr>
                        <wps:spPr bwMode="auto">
                          <a:xfrm>
                            <a:off x="2776" y="2295"/>
                            <a:ext cx="1320" cy="1172"/>
                          </a:xfrm>
                          <a:prstGeom prst="rect">
                            <a:avLst/>
                          </a:prstGeom>
                          <a:solidFill>
                            <a:srgbClr val="FFFFFF"/>
                          </a:solidFill>
                          <a:ln w="9525">
                            <a:solidFill>
                              <a:srgbClr val="000000"/>
                            </a:solidFill>
                            <a:miter lim="800000"/>
                            <a:headEnd/>
                            <a:tailEnd/>
                          </a:ln>
                        </wps:spPr>
                        <wps:txbx>
                          <w:txbxContent>
                            <w:p w14:paraId="54A87193" w14:textId="77777777" w:rsidR="00164719" w:rsidRPr="00BD773D" w:rsidRDefault="00164719" w:rsidP="00BD773D">
                              <w:pPr>
                                <w:jc w:val="center"/>
                                <w:rPr>
                                  <w:rFonts w:ascii="Times New Roman" w:hAnsi="Times New Roman" w:cs="Times New Roman"/>
                                  <w:lang w:val="uk-UA"/>
                                </w:rPr>
                              </w:pPr>
                              <w:r w:rsidRPr="00BD773D">
                                <w:rPr>
                                  <w:rFonts w:ascii="Times New Roman" w:hAnsi="Times New Roman" w:cs="Times New Roman"/>
                                  <w:lang w:val="uk-UA"/>
                                </w:rPr>
                                <w:t>Вітродвигун</w:t>
                              </w:r>
                            </w:p>
                          </w:txbxContent>
                        </wps:txbx>
                        <wps:bodyPr rot="0" vert="horz" wrap="square" lIns="91440" tIns="45720" rIns="91440" bIns="45720" anchor="t" anchorCtr="0" upright="1">
                          <a:noAutofit/>
                        </wps:bodyPr>
                      </wps:wsp>
                      <wps:wsp>
                        <wps:cNvPr id="126" name="Rectangle 17"/>
                        <wps:cNvSpPr>
                          <a:spLocks noChangeArrowheads="1"/>
                        </wps:cNvSpPr>
                        <wps:spPr bwMode="auto">
                          <a:xfrm>
                            <a:off x="4515" y="2295"/>
                            <a:ext cx="1545" cy="1114"/>
                          </a:xfrm>
                          <a:prstGeom prst="rect">
                            <a:avLst/>
                          </a:prstGeom>
                          <a:solidFill>
                            <a:srgbClr val="FFFFFF"/>
                          </a:solidFill>
                          <a:ln w="9525">
                            <a:solidFill>
                              <a:srgbClr val="000000"/>
                            </a:solidFill>
                            <a:miter lim="800000"/>
                            <a:headEnd/>
                            <a:tailEnd/>
                          </a:ln>
                        </wps:spPr>
                        <wps:txbx>
                          <w:txbxContent>
                            <w:p w14:paraId="4787CA2D" w14:textId="77777777" w:rsidR="00164719" w:rsidRPr="00445F05" w:rsidRDefault="00164719" w:rsidP="00E9711F">
                              <w:pPr>
                                <w:rPr>
                                  <w:rFonts w:ascii="Times New Roman" w:hAnsi="Times New Roman" w:cs="Times New Roman"/>
                                </w:rPr>
                              </w:pPr>
                              <w:r w:rsidRPr="00BD773D">
                                <w:rPr>
                                  <w:rFonts w:ascii="Times New Roman" w:hAnsi="Times New Roman" w:cs="Times New Roman"/>
                                  <w:lang w:val="uk-UA"/>
                                </w:rPr>
                                <w:t xml:space="preserve">Електрогенератор змінного </w:t>
                              </w:r>
                              <w:r>
                                <w:rPr>
                                  <w:rFonts w:ascii="Times New Roman" w:hAnsi="Times New Roman" w:cs="Times New Roman"/>
                                  <w:lang w:val="uk-UA"/>
                                </w:rPr>
                                <w:t>струму</w:t>
                              </w:r>
                            </w:p>
                          </w:txbxContent>
                        </wps:txbx>
                        <wps:bodyPr rot="0" vert="horz" wrap="square" lIns="91440" tIns="45720" rIns="91440" bIns="45720" anchor="t" anchorCtr="0" upright="1">
                          <a:noAutofit/>
                        </wps:bodyPr>
                      </wps:wsp>
                      <wps:wsp>
                        <wps:cNvPr id="127" name="Rectangle 18"/>
                        <wps:cNvSpPr>
                          <a:spLocks noChangeArrowheads="1"/>
                        </wps:cNvSpPr>
                        <wps:spPr bwMode="auto">
                          <a:xfrm>
                            <a:off x="6480" y="2295"/>
                            <a:ext cx="940" cy="1140"/>
                          </a:xfrm>
                          <a:prstGeom prst="rect">
                            <a:avLst/>
                          </a:prstGeom>
                          <a:solidFill>
                            <a:srgbClr val="FFFFFF"/>
                          </a:solidFill>
                          <a:ln w="9525">
                            <a:solidFill>
                              <a:srgbClr val="000000"/>
                            </a:solidFill>
                            <a:miter lim="800000"/>
                            <a:headEnd/>
                            <a:tailEnd/>
                          </a:ln>
                        </wps:spPr>
                        <wps:txbx>
                          <w:txbxContent>
                            <w:p w14:paraId="7B64BF61" w14:textId="77777777" w:rsidR="00164719" w:rsidRPr="00445F05" w:rsidRDefault="00164719" w:rsidP="00BD773D">
                              <w:pPr>
                                <w:jc w:val="center"/>
                                <w:rPr>
                                  <w:rFonts w:ascii="Times New Roman" w:hAnsi="Times New Roman" w:cs="Times New Roman"/>
                                </w:rPr>
                              </w:pPr>
                              <w:proofErr w:type="spellStart"/>
                              <w:r>
                                <w:rPr>
                                  <w:rFonts w:ascii="Times New Roman" w:hAnsi="Times New Roman" w:cs="Times New Roman"/>
                                  <w:lang w:val="uk-UA"/>
                                </w:rPr>
                                <w:t>Випрямлювач</w:t>
                              </w:r>
                              <w:proofErr w:type="spellEnd"/>
                            </w:p>
                          </w:txbxContent>
                        </wps:txbx>
                        <wps:bodyPr rot="0" vert="horz" wrap="square" lIns="91440" tIns="45720" rIns="91440" bIns="45720" anchor="t" anchorCtr="0" upright="1">
                          <a:noAutofit/>
                        </wps:bodyPr>
                      </wps:wsp>
                      <wps:wsp>
                        <wps:cNvPr id="128" name="AutoShape 19"/>
                        <wps:cNvSpPr>
                          <a:spLocks noChangeArrowheads="1"/>
                        </wps:cNvSpPr>
                        <wps:spPr bwMode="auto">
                          <a:xfrm>
                            <a:off x="9046" y="2220"/>
                            <a:ext cx="1484" cy="1365"/>
                          </a:xfrm>
                          <a:prstGeom prst="rightArrow">
                            <a:avLst>
                              <a:gd name="adj1" fmla="val 50000"/>
                              <a:gd name="adj2" fmla="val 27179"/>
                            </a:avLst>
                          </a:prstGeom>
                          <a:solidFill>
                            <a:srgbClr val="FFFFFF"/>
                          </a:solidFill>
                          <a:ln w="9525">
                            <a:solidFill>
                              <a:srgbClr val="000000"/>
                            </a:solidFill>
                            <a:miter lim="800000"/>
                            <a:headEnd/>
                            <a:tailEnd/>
                          </a:ln>
                        </wps:spPr>
                        <wps:txbx>
                          <w:txbxContent>
                            <w:p w14:paraId="4E3B40AD" w14:textId="77777777" w:rsidR="00164719" w:rsidRPr="00445F05" w:rsidRDefault="00164719" w:rsidP="00E9711F">
                              <w:pPr>
                                <w:rPr>
                                  <w:rFonts w:ascii="Times New Roman" w:hAnsi="Times New Roman" w:cs="Times New Roman"/>
                                  <w:sz w:val="20"/>
                                  <w:szCs w:val="20"/>
                                </w:rPr>
                              </w:pPr>
                              <w:r>
                                <w:rPr>
                                  <w:rFonts w:ascii="Times New Roman" w:hAnsi="Times New Roman" w:cs="Times New Roman"/>
                                  <w:lang w:val="uk-UA"/>
                                </w:rPr>
                                <w:t>Споживач</w:t>
                              </w:r>
                            </w:p>
                          </w:txbxContent>
                        </wps:txbx>
                        <wps:bodyPr rot="0" vert="horz" wrap="square" lIns="91440" tIns="45720" rIns="91440" bIns="45720" anchor="t" anchorCtr="0" upright="1">
                          <a:noAutofit/>
                        </wps:bodyPr>
                      </wps:wsp>
                      <wps:wsp>
                        <wps:cNvPr id="129" name="AutoShape 20"/>
                        <wps:cNvCnPr>
                          <a:cxnSpLocks noChangeShapeType="1"/>
                        </wps:cNvCnPr>
                        <wps:spPr bwMode="auto">
                          <a:xfrm>
                            <a:off x="4096" y="3000"/>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1"/>
                        <wps:cNvCnPr>
                          <a:cxnSpLocks noChangeShapeType="1"/>
                        </wps:cNvCnPr>
                        <wps:spPr bwMode="auto">
                          <a:xfrm>
                            <a:off x="6060" y="3000"/>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22"/>
                        <wps:cNvCnPr>
                          <a:cxnSpLocks noChangeShapeType="1"/>
                        </wps:cNvCnPr>
                        <wps:spPr bwMode="auto">
                          <a:xfrm>
                            <a:off x="8775" y="3000"/>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23"/>
                        <wps:cNvSpPr>
                          <a:spLocks noChangeArrowheads="1"/>
                        </wps:cNvSpPr>
                        <wps:spPr bwMode="auto">
                          <a:xfrm>
                            <a:off x="7830" y="2295"/>
                            <a:ext cx="940" cy="1066"/>
                          </a:xfrm>
                          <a:prstGeom prst="rect">
                            <a:avLst/>
                          </a:prstGeom>
                          <a:solidFill>
                            <a:srgbClr val="FFFFFF"/>
                          </a:solidFill>
                          <a:ln w="9525">
                            <a:solidFill>
                              <a:srgbClr val="000000"/>
                            </a:solidFill>
                            <a:miter lim="800000"/>
                            <a:headEnd/>
                            <a:tailEnd/>
                          </a:ln>
                        </wps:spPr>
                        <wps:txbx>
                          <w:txbxContent>
                            <w:p w14:paraId="26A8259E" w14:textId="77777777" w:rsidR="00164719" w:rsidRPr="00445F05" w:rsidRDefault="00164719" w:rsidP="00E9711F">
                              <w:pPr>
                                <w:rPr>
                                  <w:rFonts w:ascii="Times New Roman" w:hAnsi="Times New Roman" w:cs="Times New Roman"/>
                                </w:rPr>
                              </w:pPr>
                              <w:r>
                                <w:rPr>
                                  <w:rFonts w:ascii="Times New Roman" w:hAnsi="Times New Roman" w:cs="Times New Roman"/>
                                  <w:lang w:val="uk-UA"/>
                                </w:rPr>
                                <w:t>І</w:t>
                              </w:r>
                              <w:proofErr w:type="spellStart"/>
                              <w:r w:rsidRPr="00445F05">
                                <w:rPr>
                                  <w:rFonts w:ascii="Times New Roman" w:hAnsi="Times New Roman" w:cs="Times New Roman"/>
                                </w:rPr>
                                <w:t>нвертор</w:t>
                              </w:r>
                              <w:proofErr w:type="spellEnd"/>
                            </w:p>
                          </w:txbxContent>
                        </wps:txbx>
                        <wps:bodyPr rot="0" vert="horz" wrap="square" lIns="91440" tIns="45720" rIns="91440" bIns="45720" anchor="t" anchorCtr="0" upright="1">
                          <a:noAutofit/>
                        </wps:bodyPr>
                      </wps:wsp>
                      <wps:wsp>
                        <wps:cNvPr id="133" name="AutoShape 24"/>
                        <wps:cNvCnPr>
                          <a:cxnSpLocks noChangeShapeType="1"/>
                        </wps:cNvCnPr>
                        <wps:spPr bwMode="auto">
                          <a:xfrm>
                            <a:off x="7420" y="3000"/>
                            <a:ext cx="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4F5F39" id="Группа 123" o:spid="_x0000_s1026" style="position:absolute;left:0;text-align:left;margin-left:17.75pt;margin-top:7.85pt;width:494.25pt;height:58.75pt;z-index:251663360" coordorigin="1485,2220" coordsize="9045,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7" type="#_x0000_t13" style="position:absolute;left:1485;top:2505;width:1291;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">
                  <v:textbox>
                    <w:txbxContent>
                      <w:p w14:paraId="548D05D4" w14:textId="77777777" w:rsidR="00164719" w:rsidRPr="00445F05" w:rsidRDefault="00164719" w:rsidP="00E9711F">
                        <w:pPr>
                          <w:rPr>
                            <w:rFonts w:ascii="Times New Roman" w:hAnsi="Times New Roman" w:cs="Times New Roman"/>
                            <w:lang w:val="en-US"/>
                          </w:rPr>
                        </w:pPr>
                        <w:proofErr w:type="spellStart"/>
                        <w:r>
                          <w:rPr>
                            <w:rFonts w:ascii="Times New Roman" w:hAnsi="Times New Roman" w:cs="Times New Roman"/>
                          </w:rPr>
                          <w:t>Ві</w:t>
                        </w:r>
                        <w:r w:rsidRPr="00445F05">
                          <w:rPr>
                            <w:rFonts w:ascii="Times New Roman" w:hAnsi="Times New Roman" w:cs="Times New Roman"/>
                          </w:rPr>
                          <w:t>тер</w:t>
                        </w:r>
                        <w:proofErr w:type="spellEnd"/>
                      </w:p>
                    </w:txbxContent>
                  </v:textbox>
                </v:shape>
                <v:rect id="Rectangle 16" o:spid="_x0000_s1028" style="position:absolute;left:2776;top:2295;width:1320;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14:paraId="54A87193" w14:textId="77777777" w:rsidR="00164719" w:rsidRPr="00BD773D" w:rsidRDefault="00164719" w:rsidP="00BD773D">
                        <w:pPr>
                          <w:jc w:val="center"/>
                          <w:rPr>
                            <w:rFonts w:ascii="Times New Roman" w:hAnsi="Times New Roman" w:cs="Times New Roman"/>
                            <w:lang w:val="uk-UA"/>
                          </w:rPr>
                        </w:pPr>
                        <w:r w:rsidRPr="00BD773D">
                          <w:rPr>
                            <w:rFonts w:ascii="Times New Roman" w:hAnsi="Times New Roman" w:cs="Times New Roman"/>
                            <w:lang w:val="uk-UA"/>
                          </w:rPr>
                          <w:t>Вітродвигун</w:t>
                        </w:r>
                      </w:p>
                    </w:txbxContent>
                  </v:textbox>
                </v:rect>
                <v:rect id="Rectangle 17" o:spid="_x0000_s1029" style="position:absolute;left:4515;top:2295;width:154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14:paraId="4787CA2D" w14:textId="77777777" w:rsidR="00164719" w:rsidRPr="00445F05" w:rsidRDefault="00164719" w:rsidP="00E9711F">
                        <w:pPr>
                          <w:rPr>
                            <w:rFonts w:ascii="Times New Roman" w:hAnsi="Times New Roman" w:cs="Times New Roman"/>
                          </w:rPr>
                        </w:pPr>
                        <w:r w:rsidRPr="00BD773D">
                          <w:rPr>
                            <w:rFonts w:ascii="Times New Roman" w:hAnsi="Times New Roman" w:cs="Times New Roman"/>
                            <w:lang w:val="uk-UA"/>
                          </w:rPr>
                          <w:t xml:space="preserve">Електрогенератор змінного </w:t>
                        </w:r>
                        <w:r>
                          <w:rPr>
                            <w:rFonts w:ascii="Times New Roman" w:hAnsi="Times New Roman" w:cs="Times New Roman"/>
                            <w:lang w:val="uk-UA"/>
                          </w:rPr>
                          <w:t>струму</w:t>
                        </w:r>
                      </w:p>
                    </w:txbxContent>
                  </v:textbox>
                </v:rect>
                <v:rect id="Rectangle 18" o:spid="_x0000_s1030" style="position:absolute;left:6480;top:2295;width:94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textbox>
                    <w:txbxContent>
                      <w:p w14:paraId="7B64BF61" w14:textId="77777777" w:rsidR="00164719" w:rsidRPr="00445F05" w:rsidRDefault="00164719" w:rsidP="00BD773D">
                        <w:pPr>
                          <w:jc w:val="center"/>
                          <w:rPr>
                            <w:rFonts w:ascii="Times New Roman" w:hAnsi="Times New Roman" w:cs="Times New Roman"/>
                          </w:rPr>
                        </w:pPr>
                        <w:proofErr w:type="spellStart"/>
                        <w:r>
                          <w:rPr>
                            <w:rFonts w:ascii="Times New Roman" w:hAnsi="Times New Roman" w:cs="Times New Roman"/>
                            <w:lang w:val="uk-UA"/>
                          </w:rPr>
                          <w:t>Випрямлювач</w:t>
                        </w:r>
                        <w:proofErr w:type="spellEnd"/>
                      </w:p>
                    </w:txbxContent>
                  </v:textbox>
                </v:rect>
                <v:shape id="AutoShape 19" o:spid="_x0000_s1031" type="#_x0000_t13" style="position:absolute;left:9046;top:2220;width:148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">
                  <v:textbox>
                    <w:txbxContent>
                      <w:p w14:paraId="4E3B40AD" w14:textId="77777777" w:rsidR="00164719" w:rsidRPr="00445F05" w:rsidRDefault="00164719" w:rsidP="00E9711F">
                        <w:pPr>
                          <w:rPr>
                            <w:rFonts w:ascii="Times New Roman" w:hAnsi="Times New Roman" w:cs="Times New Roman"/>
                            <w:sz w:val="20"/>
                            <w:szCs w:val="20"/>
                          </w:rPr>
                        </w:pPr>
                        <w:r>
                          <w:rPr>
                            <w:rFonts w:ascii="Times New Roman" w:hAnsi="Times New Roman" w:cs="Times New Roman"/>
                            <w:lang w:val="uk-UA"/>
                          </w:rPr>
                          <w:t>Споживач</w:t>
                        </w:r>
                      </w:p>
                    </w:txbxContent>
                  </v:textbox>
                </v:shape>
                <v:shapetype id="_x0000_t32" coordsize="21600,21600" o:spt="32" o:oned="t" path="m,l21600,21600e" filled="f">
                  <v:path arrowok="t" fillok="f" o:connecttype="none"/>
                  <o:lock v:ext="edit" shapetype="t"/>
                </v:shapetype>
                <v:shape id="AutoShape 20" o:spid="_x0000_s1032" type="#_x0000_t32" style="position:absolute;left:4096;top:3000;width: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21" o:spid="_x0000_s1033" type="#_x0000_t32" style="position:absolute;left:6060;top:3000;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AutoShape 22" o:spid="_x0000_s1034" type="#_x0000_t32" style="position:absolute;left:8775;top:3000;width: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rect id="Rectangle 23" o:spid="_x0000_s1035" style="position:absolute;left:7830;top:2295;width:940;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26A8259E" w14:textId="77777777" w:rsidR="00164719" w:rsidRPr="00445F05" w:rsidRDefault="00164719" w:rsidP="00E9711F">
                        <w:pPr>
                          <w:rPr>
                            <w:rFonts w:ascii="Times New Roman" w:hAnsi="Times New Roman" w:cs="Times New Roman"/>
                          </w:rPr>
                        </w:pPr>
                        <w:r>
                          <w:rPr>
                            <w:rFonts w:ascii="Times New Roman" w:hAnsi="Times New Roman" w:cs="Times New Roman"/>
                            <w:lang w:val="uk-UA"/>
                          </w:rPr>
                          <w:t>І</w:t>
                        </w:r>
                        <w:proofErr w:type="spellStart"/>
                        <w:r w:rsidRPr="00445F05">
                          <w:rPr>
                            <w:rFonts w:ascii="Times New Roman" w:hAnsi="Times New Roman" w:cs="Times New Roman"/>
                          </w:rPr>
                          <w:t>нвертор</w:t>
                        </w:r>
                        <w:proofErr w:type="spellEnd"/>
                      </w:p>
                    </w:txbxContent>
                  </v:textbox>
                </v:rect>
                <v:shape id="AutoShape 24" o:spid="_x0000_s1036" type="#_x0000_t32" style="position:absolute;left:7420;top:3000;width: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group>
            </w:pict>
          </mc:Fallback>
        </mc:AlternateContent>
      </w:r>
    </w:p>
    <w:p w14:paraId="4CDE9C9A" w14:textId="77777777" w:rsidR="00E9711F" w:rsidRPr="00E9711F" w:rsidRDefault="00E9711F" w:rsidP="00E9711F">
      <w:pPr>
        <w:spacing w:after="0" w:line="264" w:lineRule="auto"/>
        <w:ind w:firstLine="567"/>
        <w:rPr>
          <w:rFonts w:ascii="Times New Roman" w:hAnsi="Times New Roman" w:cs="Times New Roman"/>
          <w:sz w:val="26"/>
          <w:szCs w:val="26"/>
        </w:rPr>
      </w:pPr>
    </w:p>
    <w:p w14:paraId="132A9E22"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65013E30"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7BBBAE58"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Рисунок 12.1 – Структурна схема ВЕУ при змінній швидкості вітру</w:t>
      </w:r>
    </w:p>
    <w:p w14:paraId="6A1C7049"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і при роботі на автономне навантаження</w:t>
      </w:r>
    </w:p>
    <w:p w14:paraId="600C8658"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5B8AD866" w14:textId="77777777" w:rsidR="00E9711F" w:rsidRPr="00E9711F" w:rsidRDefault="00E9711F" w:rsidP="00E9711F">
      <w:pPr>
        <w:spacing w:after="0" w:line="264" w:lineRule="auto"/>
        <w:ind w:firstLine="567"/>
        <w:rPr>
          <w:rFonts w:ascii="Times New Roman" w:hAnsi="Times New Roman" w:cs="Times New Roman"/>
          <w:sz w:val="26"/>
          <w:szCs w:val="26"/>
        </w:rPr>
      </w:pPr>
      <w:r w:rsidRPr="00E9711F">
        <w:rPr>
          <w:rFonts w:ascii="Times New Roman" w:hAnsi="Times New Roman" w:cs="Times New Roman"/>
          <w:noProof/>
          <w:sz w:val="26"/>
          <w:szCs w:val="26"/>
          <w:lang w:eastAsia="ru-RU"/>
        </w:rPr>
        <mc:AlternateContent>
          <mc:Choice Requires="wpg">
            <w:drawing>
              <wp:anchor distT="0" distB="0" distL="114300" distR="114300" simplePos="0" relativeHeight="251664384" behindDoc="0" locked="0" layoutInCell="1" allowOverlap="1" wp14:anchorId="2AF1437D" wp14:editId="04B6D2ED">
                <wp:simplePos x="0" y="0"/>
                <wp:positionH relativeFrom="column">
                  <wp:posOffset>40398</wp:posOffset>
                </wp:positionH>
                <wp:positionV relativeFrom="paragraph">
                  <wp:posOffset>50018</wp:posOffset>
                </wp:positionV>
                <wp:extent cx="6113145" cy="560371"/>
                <wp:effectExtent l="0" t="0" r="40005" b="49530"/>
                <wp:wrapNone/>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560371"/>
                          <a:chOff x="1394" y="5699"/>
                          <a:chExt cx="6479" cy="1605"/>
                        </a:xfrm>
                      </wpg:grpSpPr>
                      <wps:wsp>
                        <wps:cNvPr id="117" name="AutoShape 26"/>
                        <wps:cNvSpPr>
                          <a:spLocks noChangeArrowheads="1"/>
                        </wps:cNvSpPr>
                        <wps:spPr bwMode="auto">
                          <a:xfrm>
                            <a:off x="1394" y="5909"/>
                            <a:ext cx="1291" cy="1395"/>
                          </a:xfrm>
                          <a:prstGeom prst="rightArrow">
                            <a:avLst>
                              <a:gd name="adj1" fmla="val 50000"/>
                              <a:gd name="adj2" fmla="val 34704"/>
                            </a:avLst>
                          </a:prstGeom>
                          <a:solidFill>
                            <a:srgbClr val="FFFFFF"/>
                          </a:solidFill>
                          <a:ln w="9525">
                            <a:solidFill>
                              <a:srgbClr val="000000"/>
                            </a:solidFill>
                            <a:miter lim="800000"/>
                            <a:headEnd/>
                            <a:tailEnd/>
                          </a:ln>
                        </wps:spPr>
                        <wps:txbx>
                          <w:txbxContent>
                            <w:p w14:paraId="7842D5CA" w14:textId="77777777" w:rsidR="00164719" w:rsidRPr="00445F05" w:rsidRDefault="00164719" w:rsidP="00E9711F">
                              <w:pPr>
                                <w:rPr>
                                  <w:rFonts w:ascii="Times New Roman" w:hAnsi="Times New Roman" w:cs="Times New Roman"/>
                                  <w:sz w:val="20"/>
                                  <w:szCs w:val="20"/>
                                  <w:lang w:val="en-US"/>
                                </w:rPr>
                              </w:pPr>
                              <w:r w:rsidRPr="00445F05">
                                <w:rPr>
                                  <w:rFonts w:ascii="Times New Roman" w:hAnsi="Times New Roman" w:cs="Times New Roman"/>
                                  <w:sz w:val="20"/>
                                  <w:szCs w:val="20"/>
                                </w:rPr>
                                <w:t>В</w:t>
                              </w:r>
                              <w:r>
                                <w:rPr>
                                  <w:rFonts w:ascii="Times New Roman" w:hAnsi="Times New Roman" w:cs="Times New Roman"/>
                                  <w:sz w:val="20"/>
                                  <w:szCs w:val="20"/>
                                  <w:lang w:val="uk-UA"/>
                                </w:rPr>
                                <w:t>і</w:t>
                              </w:r>
                              <w:r w:rsidRPr="00445F05">
                                <w:rPr>
                                  <w:rFonts w:ascii="Times New Roman" w:hAnsi="Times New Roman" w:cs="Times New Roman"/>
                                  <w:sz w:val="20"/>
                                  <w:szCs w:val="20"/>
                                </w:rPr>
                                <w:t>тер</w:t>
                              </w:r>
                            </w:p>
                          </w:txbxContent>
                        </wps:txbx>
                        <wps:bodyPr rot="0" vert="horz" wrap="square" lIns="91440" tIns="45720" rIns="91440" bIns="45720" anchor="t" anchorCtr="0" upright="1">
                          <a:noAutofit/>
                        </wps:bodyPr>
                      </wps:wsp>
                      <wps:wsp>
                        <wps:cNvPr id="118" name="Rectangle 27"/>
                        <wps:cNvSpPr>
                          <a:spLocks noChangeArrowheads="1"/>
                        </wps:cNvSpPr>
                        <wps:spPr bwMode="auto">
                          <a:xfrm>
                            <a:off x="2685" y="5699"/>
                            <a:ext cx="1320" cy="1455"/>
                          </a:xfrm>
                          <a:prstGeom prst="rect">
                            <a:avLst/>
                          </a:prstGeom>
                          <a:solidFill>
                            <a:srgbClr val="FFFFFF"/>
                          </a:solidFill>
                          <a:ln w="9525">
                            <a:solidFill>
                              <a:srgbClr val="000000"/>
                            </a:solidFill>
                            <a:miter lim="800000"/>
                            <a:headEnd/>
                            <a:tailEnd/>
                          </a:ln>
                        </wps:spPr>
                        <wps:txbx>
                          <w:txbxContent>
                            <w:p w14:paraId="15DEEE24" w14:textId="77777777" w:rsidR="00164719" w:rsidRDefault="00164719" w:rsidP="00BD773D">
                              <w:pPr>
                                <w:spacing w:after="0" w:line="240" w:lineRule="auto"/>
                                <w:jc w:val="center"/>
                                <w:rPr>
                                  <w:rFonts w:ascii="Times New Roman" w:hAnsi="Times New Roman" w:cs="Times New Roman"/>
                                  <w:lang w:val="uk-UA"/>
                                </w:rPr>
                              </w:pPr>
                            </w:p>
                            <w:p w14:paraId="24628E7B" w14:textId="77777777" w:rsidR="00164719" w:rsidRPr="00445F05" w:rsidRDefault="00164719" w:rsidP="00BD773D">
                              <w:pPr>
                                <w:jc w:val="center"/>
                                <w:rPr>
                                  <w:rFonts w:ascii="Times New Roman" w:hAnsi="Times New Roman" w:cs="Times New Roman"/>
                                </w:rPr>
                              </w:pPr>
                              <w:r w:rsidRPr="00BD773D">
                                <w:rPr>
                                  <w:rFonts w:ascii="Times New Roman" w:hAnsi="Times New Roman" w:cs="Times New Roman"/>
                                  <w:lang w:val="uk-UA"/>
                                </w:rPr>
                                <w:t>Вітродвигун</w:t>
                              </w:r>
                            </w:p>
                          </w:txbxContent>
                        </wps:txbx>
                        <wps:bodyPr rot="0" vert="horz" wrap="square" lIns="91440" tIns="45720" rIns="91440" bIns="45720" anchor="t" anchorCtr="0" upright="1">
                          <a:noAutofit/>
                        </wps:bodyPr>
                      </wps:wsp>
                      <wps:wsp>
                        <wps:cNvPr id="119" name="Rectangle 28"/>
                        <wps:cNvSpPr>
                          <a:spLocks noChangeArrowheads="1"/>
                        </wps:cNvSpPr>
                        <wps:spPr bwMode="auto">
                          <a:xfrm>
                            <a:off x="4424" y="5699"/>
                            <a:ext cx="1545" cy="1455"/>
                          </a:xfrm>
                          <a:prstGeom prst="rect">
                            <a:avLst/>
                          </a:prstGeom>
                          <a:solidFill>
                            <a:srgbClr val="FFFFFF"/>
                          </a:solidFill>
                          <a:ln w="9525">
                            <a:solidFill>
                              <a:srgbClr val="000000"/>
                            </a:solidFill>
                            <a:miter lim="800000"/>
                            <a:headEnd/>
                            <a:tailEnd/>
                          </a:ln>
                        </wps:spPr>
                        <wps:txbx>
                          <w:txbxContent>
                            <w:p w14:paraId="5E20E679" w14:textId="77777777" w:rsidR="00164719" w:rsidRPr="00BD773D" w:rsidRDefault="00164719" w:rsidP="00E9711F">
                              <w:pPr>
                                <w:rPr>
                                  <w:rFonts w:ascii="Times New Roman" w:hAnsi="Times New Roman" w:cs="Times New Roman"/>
                                  <w:lang w:val="uk-UA"/>
                                </w:rPr>
                              </w:pPr>
                              <w:r w:rsidRPr="00BD773D">
                                <w:rPr>
                                  <w:rFonts w:ascii="Times New Roman" w:hAnsi="Times New Roman" w:cs="Times New Roman"/>
                                  <w:lang w:val="uk-UA"/>
                                </w:rPr>
                                <w:t xml:space="preserve">Електрогенератор змінного </w:t>
                              </w:r>
                              <w:r>
                                <w:rPr>
                                  <w:rFonts w:ascii="Times New Roman" w:hAnsi="Times New Roman" w:cs="Times New Roman"/>
                                  <w:lang w:val="uk-UA"/>
                                </w:rPr>
                                <w:t>струму</w:t>
                              </w:r>
                            </w:p>
                          </w:txbxContent>
                        </wps:txbx>
                        <wps:bodyPr rot="0" vert="horz" wrap="square" lIns="91440" tIns="45720" rIns="91440" bIns="45720" anchor="t" anchorCtr="0" upright="1">
                          <a:noAutofit/>
                        </wps:bodyPr>
                      </wps:wsp>
                      <wps:wsp>
                        <wps:cNvPr id="120" name="AutoShape 29"/>
                        <wps:cNvSpPr>
                          <a:spLocks noChangeArrowheads="1"/>
                        </wps:cNvSpPr>
                        <wps:spPr bwMode="auto">
                          <a:xfrm>
                            <a:off x="6389" y="5789"/>
                            <a:ext cx="1484" cy="1365"/>
                          </a:xfrm>
                          <a:prstGeom prst="rightArrow">
                            <a:avLst>
                              <a:gd name="adj1" fmla="val 50000"/>
                              <a:gd name="adj2" fmla="val 27179"/>
                            </a:avLst>
                          </a:prstGeom>
                          <a:solidFill>
                            <a:srgbClr val="FFFFFF"/>
                          </a:solidFill>
                          <a:ln w="9525">
                            <a:solidFill>
                              <a:srgbClr val="000000"/>
                            </a:solidFill>
                            <a:miter lim="800000"/>
                            <a:headEnd/>
                            <a:tailEnd/>
                          </a:ln>
                        </wps:spPr>
                        <wps:txbx>
                          <w:txbxContent>
                            <w:p w14:paraId="5E44FB42" w14:textId="77777777" w:rsidR="00164719" w:rsidRPr="00BD773D" w:rsidRDefault="00164719" w:rsidP="00E9711F">
                              <w:pPr>
                                <w:rPr>
                                  <w:rFonts w:ascii="Times New Roman" w:hAnsi="Times New Roman" w:cs="Times New Roman"/>
                                  <w:lang w:val="uk-UA"/>
                                </w:rPr>
                              </w:pPr>
                              <w:r>
                                <w:rPr>
                                  <w:rFonts w:ascii="Times New Roman" w:hAnsi="Times New Roman" w:cs="Times New Roman"/>
                                  <w:lang w:val="uk-UA"/>
                                </w:rPr>
                                <w:t>Споживач</w:t>
                              </w:r>
                            </w:p>
                          </w:txbxContent>
                        </wps:txbx>
                        <wps:bodyPr rot="0" vert="horz" wrap="square" lIns="91440" tIns="45720" rIns="91440" bIns="45720" anchor="t" anchorCtr="0" upright="1">
                          <a:noAutofit/>
                        </wps:bodyPr>
                      </wps:wsp>
                      <wps:wsp>
                        <wps:cNvPr id="121" name="AutoShape 30"/>
                        <wps:cNvCnPr>
                          <a:cxnSpLocks noChangeShapeType="1"/>
                        </wps:cNvCnPr>
                        <wps:spPr bwMode="auto">
                          <a:xfrm>
                            <a:off x="4005" y="6404"/>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31"/>
                        <wps:cNvCnPr>
                          <a:cxnSpLocks noChangeShapeType="1"/>
                        </wps:cNvCnPr>
                        <wps:spPr bwMode="auto">
                          <a:xfrm>
                            <a:off x="5969" y="6404"/>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F1437D" id="Группа 116" o:spid="_x0000_s1037" style="position:absolute;left:0;text-align:left;margin-left:3.2pt;margin-top:3.95pt;width:481.35pt;height:44.1pt;z-index:251664384" coordorigin="1394,5699" coordsize="6479,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">
                <v:shape id="AutoShape 26" o:spid="_x0000_s1038" type="#_x0000_t13" style="position:absolute;left:1394;top:5909;width:1291;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" adj="14104">
                  <v:textbox>
                    <w:txbxContent>
                      <w:p w14:paraId="7842D5CA" w14:textId="77777777" w:rsidR="00164719" w:rsidRPr="00445F05" w:rsidRDefault="00164719" w:rsidP="00E9711F">
                        <w:pPr>
                          <w:rPr>
                            <w:rFonts w:ascii="Times New Roman" w:hAnsi="Times New Roman" w:cs="Times New Roman"/>
                            <w:sz w:val="20"/>
                            <w:szCs w:val="20"/>
                            <w:lang w:val="en-US"/>
                          </w:rPr>
                        </w:pPr>
                        <w:r w:rsidRPr="00445F05">
                          <w:rPr>
                            <w:rFonts w:ascii="Times New Roman" w:hAnsi="Times New Roman" w:cs="Times New Roman"/>
                            <w:sz w:val="20"/>
                            <w:szCs w:val="20"/>
                          </w:rPr>
                          <w:t>В</w:t>
                        </w:r>
                        <w:r>
                          <w:rPr>
                            <w:rFonts w:ascii="Times New Roman" w:hAnsi="Times New Roman" w:cs="Times New Roman"/>
                            <w:sz w:val="20"/>
                            <w:szCs w:val="20"/>
                            <w:lang w:val="uk-UA"/>
                          </w:rPr>
                          <w:t>і</w:t>
                        </w:r>
                        <w:r w:rsidRPr="00445F05">
                          <w:rPr>
                            <w:rFonts w:ascii="Times New Roman" w:hAnsi="Times New Roman" w:cs="Times New Roman"/>
                            <w:sz w:val="20"/>
                            <w:szCs w:val="20"/>
                          </w:rPr>
                          <w:t>тер</w:t>
                        </w:r>
                      </w:p>
                    </w:txbxContent>
                  </v:textbox>
                </v:shape>
                <v:rect id="Rectangle 27" o:spid="_x0000_s1039" style="position:absolute;left:2685;top:5699;width:132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w:txbxContent>
                      <w:p w14:paraId="15DEEE24" w14:textId="77777777" w:rsidR="00164719" w:rsidRDefault="00164719" w:rsidP="00BD773D">
                        <w:pPr>
                          <w:spacing w:after="0" w:line="240" w:lineRule="auto"/>
                          <w:jc w:val="center"/>
                          <w:rPr>
                            <w:rFonts w:ascii="Times New Roman" w:hAnsi="Times New Roman" w:cs="Times New Roman"/>
                            <w:lang w:val="uk-UA"/>
                          </w:rPr>
                        </w:pPr>
                      </w:p>
                      <w:p w14:paraId="24628E7B" w14:textId="77777777" w:rsidR="00164719" w:rsidRPr="00445F05" w:rsidRDefault="00164719" w:rsidP="00BD773D">
                        <w:pPr>
                          <w:jc w:val="center"/>
                          <w:rPr>
                            <w:rFonts w:ascii="Times New Roman" w:hAnsi="Times New Roman" w:cs="Times New Roman"/>
                          </w:rPr>
                        </w:pPr>
                        <w:r w:rsidRPr="00BD773D">
                          <w:rPr>
                            <w:rFonts w:ascii="Times New Roman" w:hAnsi="Times New Roman" w:cs="Times New Roman"/>
                            <w:lang w:val="uk-UA"/>
                          </w:rPr>
                          <w:t>Вітродвигун</w:t>
                        </w:r>
                      </w:p>
                    </w:txbxContent>
                  </v:textbox>
                </v:rect>
                <v:rect id="Rectangle 28" o:spid="_x0000_s1040" style="position:absolute;left:4424;top:5699;width:154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14:paraId="5E20E679" w14:textId="77777777" w:rsidR="00164719" w:rsidRPr="00BD773D" w:rsidRDefault="00164719" w:rsidP="00E9711F">
                        <w:pPr>
                          <w:rPr>
                            <w:rFonts w:ascii="Times New Roman" w:hAnsi="Times New Roman" w:cs="Times New Roman"/>
                            <w:lang w:val="uk-UA"/>
                          </w:rPr>
                        </w:pPr>
                        <w:r w:rsidRPr="00BD773D">
                          <w:rPr>
                            <w:rFonts w:ascii="Times New Roman" w:hAnsi="Times New Roman" w:cs="Times New Roman"/>
                            <w:lang w:val="uk-UA"/>
                          </w:rPr>
                          <w:t xml:space="preserve">Електрогенератор змінного </w:t>
                        </w:r>
                        <w:r>
                          <w:rPr>
                            <w:rFonts w:ascii="Times New Roman" w:hAnsi="Times New Roman" w:cs="Times New Roman"/>
                            <w:lang w:val="uk-UA"/>
                          </w:rPr>
                          <w:t>струму</w:t>
                        </w:r>
                      </w:p>
                    </w:txbxContent>
                  </v:textbox>
                </v:rect>
                <v:shape id="AutoShape 29" o:spid="_x0000_s1041" type="#_x0000_t13" style="position:absolute;left:6389;top:5789;width:148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">
                  <v:textbox>
                    <w:txbxContent>
                      <w:p w14:paraId="5E44FB42" w14:textId="77777777" w:rsidR="00164719" w:rsidRPr="00BD773D" w:rsidRDefault="00164719" w:rsidP="00E9711F">
                        <w:pPr>
                          <w:rPr>
                            <w:rFonts w:ascii="Times New Roman" w:hAnsi="Times New Roman" w:cs="Times New Roman"/>
                            <w:lang w:val="uk-UA"/>
                          </w:rPr>
                        </w:pPr>
                        <w:r>
                          <w:rPr>
                            <w:rFonts w:ascii="Times New Roman" w:hAnsi="Times New Roman" w:cs="Times New Roman"/>
                            <w:lang w:val="uk-UA"/>
                          </w:rPr>
                          <w:t>Споживач</w:t>
                        </w:r>
                      </w:p>
                    </w:txbxContent>
                  </v:textbox>
                </v:shape>
                <v:shape id="AutoShape 30" o:spid="_x0000_s1042" type="#_x0000_t32" style="position:absolute;left:4005;top:6404;width: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31" o:spid="_x0000_s1043" type="#_x0000_t32" style="position:absolute;left:5969;top:6404;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"/>
              </v:group>
            </w:pict>
          </mc:Fallback>
        </mc:AlternateContent>
      </w:r>
    </w:p>
    <w:p w14:paraId="789CB99C" w14:textId="77777777" w:rsidR="00E9711F" w:rsidRPr="00E9711F" w:rsidRDefault="00E9711F" w:rsidP="00E9711F">
      <w:pPr>
        <w:spacing w:after="0" w:line="264" w:lineRule="auto"/>
        <w:ind w:firstLine="567"/>
        <w:rPr>
          <w:rFonts w:ascii="Times New Roman" w:hAnsi="Times New Roman" w:cs="Times New Roman"/>
          <w:sz w:val="26"/>
          <w:szCs w:val="26"/>
        </w:rPr>
      </w:pPr>
    </w:p>
    <w:p w14:paraId="2F899FD7"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4DC5D2D9"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rPr>
        <w:t xml:space="preserve">Рисунок </w:t>
      </w:r>
      <w:r w:rsidRPr="00445F05">
        <w:rPr>
          <w:rFonts w:ascii="Times New Roman" w:hAnsi="Times New Roman" w:cs="Times New Roman"/>
          <w:lang w:val="uk-UA"/>
        </w:rPr>
        <w:t xml:space="preserve">12.2 </w:t>
      </w:r>
      <w:r w:rsidRPr="00445F05">
        <w:rPr>
          <w:rFonts w:ascii="Times New Roman" w:hAnsi="Times New Roman" w:cs="Times New Roman"/>
        </w:rPr>
        <w:t xml:space="preserve">– </w:t>
      </w:r>
      <w:r w:rsidRPr="00445F05">
        <w:rPr>
          <w:rFonts w:ascii="Times New Roman" w:hAnsi="Times New Roman" w:cs="Times New Roman"/>
          <w:lang w:val="uk-UA"/>
        </w:rPr>
        <w:t>Структурна схема ВЕУ при незмінній швидкості вітру</w:t>
      </w:r>
    </w:p>
    <w:p w14:paraId="39369D35"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і при роботі на автономне навантаження</w:t>
      </w:r>
    </w:p>
    <w:p w14:paraId="7F39D3F1" w14:textId="77777777" w:rsidR="00E9711F" w:rsidRPr="00E9711F" w:rsidRDefault="00E9711F" w:rsidP="00E9711F">
      <w:pPr>
        <w:spacing w:after="0" w:line="264" w:lineRule="auto"/>
        <w:ind w:firstLine="567"/>
        <w:rPr>
          <w:rFonts w:ascii="Times New Roman" w:hAnsi="Times New Roman" w:cs="Times New Roman"/>
          <w:sz w:val="26"/>
          <w:szCs w:val="26"/>
        </w:rPr>
      </w:pPr>
      <w:r w:rsidRPr="00E9711F">
        <w:rPr>
          <w:rFonts w:ascii="Times New Roman" w:hAnsi="Times New Roman" w:cs="Times New Roman"/>
          <w:noProof/>
          <w:sz w:val="26"/>
          <w:szCs w:val="26"/>
          <w:lang w:eastAsia="ru-RU"/>
        </w:rPr>
        <mc:AlternateContent>
          <mc:Choice Requires="wpg">
            <w:drawing>
              <wp:anchor distT="0" distB="0" distL="114300" distR="114300" simplePos="0" relativeHeight="251665408" behindDoc="0" locked="0" layoutInCell="1" allowOverlap="1" wp14:anchorId="74C690A2" wp14:editId="00A77C15">
                <wp:simplePos x="0" y="0"/>
                <wp:positionH relativeFrom="column">
                  <wp:posOffset>753947</wp:posOffset>
                </wp:positionH>
                <wp:positionV relativeFrom="paragraph">
                  <wp:posOffset>177400</wp:posOffset>
                </wp:positionV>
                <wp:extent cx="5314315" cy="597535"/>
                <wp:effectExtent l="0" t="38100" r="38735" b="31115"/>
                <wp:wrapNone/>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315" cy="597535"/>
                          <a:chOff x="2386" y="12231"/>
                          <a:chExt cx="6739" cy="1455"/>
                        </a:xfrm>
                      </wpg:grpSpPr>
                      <wps:wsp>
                        <wps:cNvPr id="110" name="AutoShape 33"/>
                        <wps:cNvSpPr>
                          <a:spLocks noChangeArrowheads="1"/>
                        </wps:cNvSpPr>
                        <wps:spPr bwMode="auto">
                          <a:xfrm>
                            <a:off x="2386" y="12441"/>
                            <a:ext cx="1291" cy="1167"/>
                          </a:xfrm>
                          <a:prstGeom prst="rightArrow">
                            <a:avLst>
                              <a:gd name="adj1" fmla="val 50000"/>
                              <a:gd name="adj2" fmla="val 34704"/>
                            </a:avLst>
                          </a:prstGeom>
                          <a:solidFill>
                            <a:srgbClr val="FFFFFF"/>
                          </a:solidFill>
                          <a:ln w="9525">
                            <a:solidFill>
                              <a:srgbClr val="000000"/>
                            </a:solidFill>
                            <a:miter lim="800000"/>
                            <a:headEnd/>
                            <a:tailEnd/>
                          </a:ln>
                        </wps:spPr>
                        <wps:txbx>
                          <w:txbxContent>
                            <w:p w14:paraId="09F793F6" w14:textId="77777777" w:rsidR="00164719" w:rsidRPr="00445F05" w:rsidRDefault="00164719" w:rsidP="00E9711F">
                              <w:pPr>
                                <w:rPr>
                                  <w:rFonts w:ascii="Times New Roman" w:hAnsi="Times New Roman" w:cs="Times New Roman"/>
                                  <w:lang w:val="en-US"/>
                                </w:rPr>
                              </w:pPr>
                              <w:r w:rsidRPr="00445F05">
                                <w:rPr>
                                  <w:rFonts w:ascii="Times New Roman" w:hAnsi="Times New Roman" w:cs="Times New Roman"/>
                                </w:rPr>
                                <w:t>В</w:t>
                              </w:r>
                              <w:r>
                                <w:rPr>
                                  <w:rFonts w:ascii="Times New Roman" w:hAnsi="Times New Roman" w:cs="Times New Roman"/>
                                  <w:lang w:val="uk-UA"/>
                                </w:rPr>
                                <w:t>і</w:t>
                              </w:r>
                              <w:r w:rsidRPr="00445F05">
                                <w:rPr>
                                  <w:rFonts w:ascii="Times New Roman" w:hAnsi="Times New Roman" w:cs="Times New Roman"/>
                                </w:rPr>
                                <w:t>тер</w:t>
                              </w:r>
                            </w:p>
                          </w:txbxContent>
                        </wps:txbx>
                        <wps:bodyPr rot="0" vert="horz" wrap="square" lIns="91440" tIns="45720" rIns="91440" bIns="45720" anchor="t" anchorCtr="0" upright="1">
                          <a:noAutofit/>
                        </wps:bodyPr>
                      </wps:wsp>
                      <wps:wsp>
                        <wps:cNvPr id="111" name="Rectangle 34"/>
                        <wps:cNvSpPr>
                          <a:spLocks noChangeArrowheads="1"/>
                        </wps:cNvSpPr>
                        <wps:spPr bwMode="auto">
                          <a:xfrm>
                            <a:off x="3677" y="12231"/>
                            <a:ext cx="1320" cy="1455"/>
                          </a:xfrm>
                          <a:prstGeom prst="rect">
                            <a:avLst/>
                          </a:prstGeom>
                          <a:solidFill>
                            <a:srgbClr val="FFFFFF"/>
                          </a:solidFill>
                          <a:ln w="9525">
                            <a:solidFill>
                              <a:srgbClr val="000000"/>
                            </a:solidFill>
                            <a:miter lim="800000"/>
                            <a:headEnd/>
                            <a:tailEnd/>
                          </a:ln>
                        </wps:spPr>
                        <wps:txbx>
                          <w:txbxContent>
                            <w:p w14:paraId="214F55EF" w14:textId="77777777" w:rsidR="00164719" w:rsidRDefault="00164719" w:rsidP="00BD773D">
                              <w:pPr>
                                <w:spacing w:after="0"/>
                                <w:jc w:val="center"/>
                                <w:rPr>
                                  <w:rFonts w:ascii="Times New Roman" w:hAnsi="Times New Roman" w:cs="Times New Roman"/>
                                  <w:lang w:val="uk-UA"/>
                                </w:rPr>
                              </w:pPr>
                            </w:p>
                            <w:p w14:paraId="7BA073AF" w14:textId="77777777" w:rsidR="00164719" w:rsidRPr="00445F05" w:rsidRDefault="00164719" w:rsidP="00BD773D">
                              <w:pPr>
                                <w:spacing w:after="0"/>
                                <w:jc w:val="center"/>
                                <w:rPr>
                                  <w:rFonts w:ascii="Times New Roman" w:hAnsi="Times New Roman" w:cs="Times New Roman"/>
                                </w:rPr>
                              </w:pPr>
                              <w:r w:rsidRPr="00BD773D">
                                <w:rPr>
                                  <w:rFonts w:ascii="Times New Roman" w:hAnsi="Times New Roman" w:cs="Times New Roman"/>
                                  <w:lang w:val="uk-UA"/>
                                </w:rPr>
                                <w:t>Вітродвигун</w:t>
                              </w:r>
                            </w:p>
                          </w:txbxContent>
                        </wps:txbx>
                        <wps:bodyPr rot="0" vert="horz" wrap="square" lIns="91440" tIns="45720" rIns="91440" bIns="45720" anchor="t" anchorCtr="0" upright="1">
                          <a:noAutofit/>
                        </wps:bodyPr>
                      </wps:wsp>
                      <wps:wsp>
                        <wps:cNvPr id="112" name="Rectangle 35"/>
                        <wps:cNvSpPr>
                          <a:spLocks noChangeArrowheads="1"/>
                        </wps:cNvSpPr>
                        <wps:spPr bwMode="auto">
                          <a:xfrm>
                            <a:off x="5416" y="12231"/>
                            <a:ext cx="1545" cy="1455"/>
                          </a:xfrm>
                          <a:prstGeom prst="rect">
                            <a:avLst/>
                          </a:prstGeom>
                          <a:solidFill>
                            <a:srgbClr val="FFFFFF"/>
                          </a:solidFill>
                          <a:ln w="9525">
                            <a:solidFill>
                              <a:srgbClr val="000000"/>
                            </a:solidFill>
                            <a:miter lim="800000"/>
                            <a:headEnd/>
                            <a:tailEnd/>
                          </a:ln>
                        </wps:spPr>
                        <wps:txbx>
                          <w:txbxContent>
                            <w:p w14:paraId="1BD05A7E" w14:textId="77777777" w:rsidR="00164719" w:rsidRPr="00445F05" w:rsidRDefault="00164719" w:rsidP="00E9711F">
                              <w:pPr>
                                <w:rPr>
                                  <w:rFonts w:ascii="Times New Roman" w:hAnsi="Times New Roman" w:cs="Times New Roman"/>
                                </w:rPr>
                              </w:pPr>
                              <w:r w:rsidRPr="00BD773D">
                                <w:rPr>
                                  <w:rFonts w:ascii="Times New Roman" w:hAnsi="Times New Roman" w:cs="Times New Roman"/>
                                  <w:lang w:val="uk-UA"/>
                                </w:rPr>
                                <w:t xml:space="preserve">Електрогенератор змінного </w:t>
                              </w:r>
                              <w:r>
                                <w:rPr>
                                  <w:rFonts w:ascii="Times New Roman" w:hAnsi="Times New Roman" w:cs="Times New Roman"/>
                                  <w:lang w:val="uk-UA"/>
                                </w:rPr>
                                <w:t>струму</w:t>
                              </w:r>
                            </w:p>
                          </w:txbxContent>
                        </wps:txbx>
                        <wps:bodyPr rot="0" vert="horz" wrap="square" lIns="91440" tIns="45720" rIns="91440" bIns="45720" anchor="t" anchorCtr="0" upright="1">
                          <a:noAutofit/>
                        </wps:bodyPr>
                      </wps:wsp>
                      <wps:wsp>
                        <wps:cNvPr id="113" name="AutoShape 36"/>
                        <wps:cNvCnPr>
                          <a:cxnSpLocks noChangeShapeType="1"/>
                        </wps:cNvCnPr>
                        <wps:spPr bwMode="auto">
                          <a:xfrm>
                            <a:off x="4997" y="12936"/>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37"/>
                        <wps:cNvCnPr>
                          <a:cxnSpLocks noChangeShapeType="1"/>
                        </wps:cNvCnPr>
                        <wps:spPr bwMode="auto">
                          <a:xfrm>
                            <a:off x="6961" y="12936"/>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38"/>
                        <wps:cNvSpPr>
                          <a:spLocks noChangeArrowheads="1"/>
                        </wps:cNvSpPr>
                        <wps:spPr bwMode="auto">
                          <a:xfrm>
                            <a:off x="7381" y="12231"/>
                            <a:ext cx="1744" cy="1260"/>
                          </a:xfrm>
                          <a:prstGeom prst="rightArrow">
                            <a:avLst>
                              <a:gd name="adj1" fmla="val 50000"/>
                              <a:gd name="adj2" fmla="val 34603"/>
                            </a:avLst>
                          </a:prstGeom>
                          <a:solidFill>
                            <a:srgbClr val="FFFFFF"/>
                          </a:solidFill>
                          <a:ln w="9525">
                            <a:solidFill>
                              <a:srgbClr val="000000"/>
                            </a:solidFill>
                            <a:miter lim="800000"/>
                            <a:headEnd/>
                            <a:tailEnd/>
                          </a:ln>
                        </wps:spPr>
                        <wps:txbx>
                          <w:txbxContent>
                            <w:p w14:paraId="74575830" w14:textId="77777777" w:rsidR="00164719" w:rsidRPr="00BD773D" w:rsidRDefault="00164719" w:rsidP="00E9711F">
                              <w:pPr>
                                <w:rPr>
                                  <w:rFonts w:ascii="Times New Roman" w:hAnsi="Times New Roman" w:cs="Times New Roman"/>
                                  <w:sz w:val="20"/>
                                  <w:szCs w:val="20"/>
                                  <w:lang w:val="uk-UA"/>
                                </w:rPr>
                              </w:pPr>
                              <w:r w:rsidRPr="00BD773D">
                                <w:rPr>
                                  <w:rFonts w:ascii="Times New Roman" w:hAnsi="Times New Roman" w:cs="Times New Roman"/>
                                  <w:sz w:val="20"/>
                                  <w:szCs w:val="20"/>
                                  <w:lang w:val="uk-UA"/>
                                </w:rPr>
                                <w:t>Електрична мережа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690A2" id="Группа 109" o:spid="_x0000_s1044" style="position:absolute;left:0;text-align:left;margin-left:59.35pt;margin-top:13.95pt;width:418.45pt;height:47.05pt;z-index:251665408" coordorigin="2386,12231" coordsize="6739,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">
                <v:shape id="AutoShape 33" o:spid="_x0000_s1045" type="#_x0000_t13" style="position:absolute;left:2386;top:12441;width:1291;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" adj="14824">
                  <v:textbox>
                    <w:txbxContent>
                      <w:p w14:paraId="09F793F6" w14:textId="77777777" w:rsidR="00164719" w:rsidRPr="00445F05" w:rsidRDefault="00164719" w:rsidP="00E9711F">
                        <w:pPr>
                          <w:rPr>
                            <w:rFonts w:ascii="Times New Roman" w:hAnsi="Times New Roman" w:cs="Times New Roman"/>
                            <w:lang w:val="en-US"/>
                          </w:rPr>
                        </w:pPr>
                        <w:r w:rsidRPr="00445F05">
                          <w:rPr>
                            <w:rFonts w:ascii="Times New Roman" w:hAnsi="Times New Roman" w:cs="Times New Roman"/>
                          </w:rPr>
                          <w:t>В</w:t>
                        </w:r>
                        <w:r>
                          <w:rPr>
                            <w:rFonts w:ascii="Times New Roman" w:hAnsi="Times New Roman" w:cs="Times New Roman"/>
                            <w:lang w:val="uk-UA"/>
                          </w:rPr>
                          <w:t>і</w:t>
                        </w:r>
                        <w:r w:rsidRPr="00445F05">
                          <w:rPr>
                            <w:rFonts w:ascii="Times New Roman" w:hAnsi="Times New Roman" w:cs="Times New Roman"/>
                          </w:rPr>
                          <w:t>тер</w:t>
                        </w:r>
                      </w:p>
                    </w:txbxContent>
                  </v:textbox>
                </v:shape>
                <v:rect id="Rectangle 34" o:spid="_x0000_s1046" style="position:absolute;left:3677;top:12231;width:132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14:paraId="214F55EF" w14:textId="77777777" w:rsidR="00164719" w:rsidRDefault="00164719" w:rsidP="00BD773D">
                        <w:pPr>
                          <w:spacing w:after="0"/>
                          <w:jc w:val="center"/>
                          <w:rPr>
                            <w:rFonts w:ascii="Times New Roman" w:hAnsi="Times New Roman" w:cs="Times New Roman"/>
                            <w:lang w:val="uk-UA"/>
                          </w:rPr>
                        </w:pPr>
                      </w:p>
                      <w:p w14:paraId="7BA073AF" w14:textId="77777777" w:rsidR="00164719" w:rsidRPr="00445F05" w:rsidRDefault="00164719" w:rsidP="00BD773D">
                        <w:pPr>
                          <w:spacing w:after="0"/>
                          <w:jc w:val="center"/>
                          <w:rPr>
                            <w:rFonts w:ascii="Times New Roman" w:hAnsi="Times New Roman" w:cs="Times New Roman"/>
                          </w:rPr>
                        </w:pPr>
                        <w:r w:rsidRPr="00BD773D">
                          <w:rPr>
                            <w:rFonts w:ascii="Times New Roman" w:hAnsi="Times New Roman" w:cs="Times New Roman"/>
                            <w:lang w:val="uk-UA"/>
                          </w:rPr>
                          <w:t>Вітродвигун</w:t>
                        </w:r>
                      </w:p>
                    </w:txbxContent>
                  </v:textbox>
                </v:rect>
                <v:rect id="Rectangle 35" o:spid="_x0000_s1047" style="position:absolute;left:5416;top:12231;width:154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14:paraId="1BD05A7E" w14:textId="77777777" w:rsidR="00164719" w:rsidRPr="00445F05" w:rsidRDefault="00164719" w:rsidP="00E9711F">
                        <w:pPr>
                          <w:rPr>
                            <w:rFonts w:ascii="Times New Roman" w:hAnsi="Times New Roman" w:cs="Times New Roman"/>
                          </w:rPr>
                        </w:pPr>
                        <w:r w:rsidRPr="00BD773D">
                          <w:rPr>
                            <w:rFonts w:ascii="Times New Roman" w:hAnsi="Times New Roman" w:cs="Times New Roman"/>
                            <w:lang w:val="uk-UA"/>
                          </w:rPr>
                          <w:t xml:space="preserve">Електрогенератор змінного </w:t>
                        </w:r>
                        <w:r>
                          <w:rPr>
                            <w:rFonts w:ascii="Times New Roman" w:hAnsi="Times New Roman" w:cs="Times New Roman"/>
                            <w:lang w:val="uk-UA"/>
                          </w:rPr>
                          <w:t>струму</w:t>
                        </w:r>
                      </w:p>
                    </w:txbxContent>
                  </v:textbox>
                </v:rect>
                <v:shape id="AutoShape 36" o:spid="_x0000_s1048" type="#_x0000_t32" style="position:absolute;left:4997;top:12936;width: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shape id="AutoShape 37" o:spid="_x0000_s1049" type="#_x0000_t32" style="position:absolute;left:6961;top:12936;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shape id="AutoShape 38" o:spid="_x0000_s1050" type="#_x0000_t13" style="position:absolute;left:7381;top:12231;width:174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">
                  <v:textbox>
                    <w:txbxContent>
                      <w:p w14:paraId="74575830" w14:textId="77777777" w:rsidR="00164719" w:rsidRPr="00BD773D" w:rsidRDefault="00164719" w:rsidP="00E9711F">
                        <w:pPr>
                          <w:rPr>
                            <w:rFonts w:ascii="Times New Roman" w:hAnsi="Times New Roman" w:cs="Times New Roman"/>
                            <w:sz w:val="20"/>
                            <w:szCs w:val="20"/>
                            <w:lang w:val="uk-UA"/>
                          </w:rPr>
                        </w:pPr>
                        <w:r w:rsidRPr="00BD773D">
                          <w:rPr>
                            <w:rFonts w:ascii="Times New Roman" w:hAnsi="Times New Roman" w:cs="Times New Roman"/>
                            <w:sz w:val="20"/>
                            <w:szCs w:val="20"/>
                            <w:lang w:val="uk-UA"/>
                          </w:rPr>
                          <w:t>Електрична мережа</w:t>
                        </w:r>
                      </w:p>
                    </w:txbxContent>
                  </v:textbox>
                </v:shape>
              </v:group>
            </w:pict>
          </mc:Fallback>
        </mc:AlternateContent>
      </w:r>
    </w:p>
    <w:p w14:paraId="6884AEA6" w14:textId="77777777" w:rsidR="00E9711F" w:rsidRPr="00E9711F" w:rsidRDefault="00E9711F" w:rsidP="00E9711F">
      <w:pPr>
        <w:spacing w:after="0" w:line="264" w:lineRule="auto"/>
        <w:ind w:firstLine="567"/>
        <w:rPr>
          <w:rFonts w:ascii="Times New Roman" w:hAnsi="Times New Roman" w:cs="Times New Roman"/>
          <w:sz w:val="26"/>
          <w:szCs w:val="26"/>
          <w:lang w:val="uk-UA"/>
        </w:rPr>
      </w:pPr>
    </w:p>
    <w:p w14:paraId="452CF7F0" w14:textId="77777777" w:rsidR="00E9711F" w:rsidRPr="00E9711F" w:rsidRDefault="00E9711F" w:rsidP="00E9711F">
      <w:pPr>
        <w:spacing w:after="0" w:line="264" w:lineRule="auto"/>
        <w:ind w:firstLine="567"/>
        <w:rPr>
          <w:rFonts w:ascii="Times New Roman" w:hAnsi="Times New Roman" w:cs="Times New Roman"/>
          <w:sz w:val="26"/>
          <w:szCs w:val="26"/>
          <w:lang w:val="uk-UA"/>
        </w:rPr>
      </w:pPr>
    </w:p>
    <w:p w14:paraId="69307FA9" w14:textId="77777777" w:rsidR="00E9711F" w:rsidRPr="00E9711F" w:rsidRDefault="00E9711F" w:rsidP="00E9711F">
      <w:pPr>
        <w:spacing w:after="0" w:line="264" w:lineRule="auto"/>
        <w:ind w:firstLine="567"/>
        <w:rPr>
          <w:rFonts w:ascii="Times New Roman" w:hAnsi="Times New Roman" w:cs="Times New Roman"/>
          <w:sz w:val="26"/>
          <w:szCs w:val="26"/>
          <w:lang w:val="uk-UA"/>
        </w:rPr>
      </w:pPr>
    </w:p>
    <w:p w14:paraId="049E6F8F"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rPr>
        <w:t xml:space="preserve">Рисунок </w:t>
      </w:r>
      <w:r w:rsidRPr="00445F05">
        <w:rPr>
          <w:rFonts w:ascii="Times New Roman" w:hAnsi="Times New Roman" w:cs="Times New Roman"/>
          <w:lang w:val="uk-UA"/>
        </w:rPr>
        <w:t xml:space="preserve">12.3 </w:t>
      </w:r>
      <w:r w:rsidRPr="00445F05">
        <w:rPr>
          <w:rFonts w:ascii="Times New Roman" w:hAnsi="Times New Roman" w:cs="Times New Roman"/>
        </w:rPr>
        <w:t xml:space="preserve">– </w:t>
      </w:r>
      <w:r w:rsidRPr="00445F05">
        <w:rPr>
          <w:rFonts w:ascii="Times New Roman" w:hAnsi="Times New Roman" w:cs="Times New Roman"/>
          <w:lang w:val="uk-UA"/>
        </w:rPr>
        <w:t>Структурна схема ВЕУ при постійній і змінній швидкості вітру</w:t>
      </w:r>
    </w:p>
    <w:p w14:paraId="4D2A6969"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 xml:space="preserve">і при роботі паралельно з електричною мережею </w:t>
      </w:r>
    </w:p>
    <w:p w14:paraId="6F1ABE47"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7002A187" w14:textId="77777777" w:rsidR="00E9711F" w:rsidRPr="00E9711F" w:rsidRDefault="00E9711F" w:rsidP="00E9711F">
      <w:pPr>
        <w:spacing w:after="0" w:line="264" w:lineRule="auto"/>
        <w:ind w:firstLine="567"/>
        <w:rPr>
          <w:rFonts w:ascii="Times New Roman" w:hAnsi="Times New Roman" w:cs="Times New Roman"/>
          <w:sz w:val="26"/>
          <w:szCs w:val="26"/>
          <w:lang w:val="uk-UA"/>
        </w:rPr>
      </w:pPr>
      <w:r w:rsidRPr="00E9711F">
        <w:rPr>
          <w:rFonts w:ascii="Times New Roman" w:hAnsi="Times New Roman" w:cs="Times New Roman"/>
          <w:noProof/>
          <w:sz w:val="26"/>
          <w:szCs w:val="26"/>
          <w:lang w:eastAsia="ru-RU"/>
        </w:rPr>
        <mc:AlternateContent>
          <mc:Choice Requires="wpg">
            <w:drawing>
              <wp:anchor distT="0" distB="0" distL="114300" distR="114300" simplePos="0" relativeHeight="251662336" behindDoc="0" locked="0" layoutInCell="1" allowOverlap="1" wp14:anchorId="344FF464" wp14:editId="7A5F7419">
                <wp:simplePos x="0" y="0"/>
                <wp:positionH relativeFrom="column">
                  <wp:posOffset>1007110</wp:posOffset>
                </wp:positionH>
                <wp:positionV relativeFrom="paragraph">
                  <wp:posOffset>635</wp:posOffset>
                </wp:positionV>
                <wp:extent cx="4282440" cy="318135"/>
                <wp:effectExtent l="13970" t="13970" r="18415" b="10795"/>
                <wp:wrapNone/>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2440" cy="318135"/>
                          <a:chOff x="2026" y="1061"/>
                          <a:chExt cx="6744" cy="660"/>
                        </a:xfrm>
                      </wpg:grpSpPr>
                      <wps:wsp>
                        <wps:cNvPr id="100" name="Rectangle 5"/>
                        <wps:cNvSpPr>
                          <a:spLocks noChangeArrowheads="1"/>
                        </wps:cNvSpPr>
                        <wps:spPr bwMode="auto">
                          <a:xfrm>
                            <a:off x="7420" y="1061"/>
                            <a:ext cx="1005" cy="660"/>
                          </a:xfrm>
                          <a:prstGeom prst="rect">
                            <a:avLst/>
                          </a:prstGeom>
                          <a:solidFill>
                            <a:srgbClr val="FFFFFF"/>
                          </a:solidFill>
                          <a:ln w="9525">
                            <a:solidFill>
                              <a:srgbClr val="000000"/>
                            </a:solidFill>
                            <a:miter lim="800000"/>
                            <a:headEnd/>
                            <a:tailEnd/>
                          </a:ln>
                        </wps:spPr>
                        <wps:txbx>
                          <w:txbxContent>
                            <w:p w14:paraId="6A9E4928" w14:textId="77777777" w:rsidR="00164719" w:rsidRPr="00460C6F" w:rsidRDefault="00164719" w:rsidP="00E9711F">
                              <w:pPr>
                                <w:jc w:val="center"/>
                                <w:rPr>
                                  <w:sz w:val="28"/>
                                  <w:szCs w:val="28"/>
                                </w:rPr>
                              </w:pPr>
                              <w:r>
                                <w:rPr>
                                  <w:sz w:val="28"/>
                                  <w:szCs w:val="28"/>
                                </w:rPr>
                                <w:t>Р6</w:t>
                              </w:r>
                            </w:p>
                          </w:txbxContent>
                        </wps:txbx>
                        <wps:bodyPr rot="0" vert="horz" wrap="square" lIns="91440" tIns="45720" rIns="91440" bIns="45720" anchor="t" anchorCtr="0" upright="1">
                          <a:noAutofit/>
                        </wps:bodyPr>
                      </wps:wsp>
                      <wps:wsp>
                        <wps:cNvPr id="101" name="Rectangle 6"/>
                        <wps:cNvSpPr>
                          <a:spLocks noChangeArrowheads="1"/>
                        </wps:cNvSpPr>
                        <wps:spPr bwMode="auto">
                          <a:xfrm>
                            <a:off x="5746" y="1061"/>
                            <a:ext cx="1005" cy="660"/>
                          </a:xfrm>
                          <a:prstGeom prst="rect">
                            <a:avLst/>
                          </a:prstGeom>
                          <a:solidFill>
                            <a:srgbClr val="FFFFFF"/>
                          </a:solidFill>
                          <a:ln w="9525">
                            <a:solidFill>
                              <a:srgbClr val="000000"/>
                            </a:solidFill>
                            <a:miter lim="800000"/>
                            <a:headEnd/>
                            <a:tailEnd/>
                          </a:ln>
                        </wps:spPr>
                        <wps:txbx>
                          <w:txbxContent>
                            <w:p w14:paraId="49FE4B58" w14:textId="77777777" w:rsidR="00164719" w:rsidRPr="00460C6F" w:rsidRDefault="00164719" w:rsidP="00E9711F">
                              <w:pPr>
                                <w:jc w:val="center"/>
                                <w:rPr>
                                  <w:sz w:val="28"/>
                                  <w:szCs w:val="28"/>
                                </w:rPr>
                              </w:pPr>
                              <w:r>
                                <w:rPr>
                                  <w:sz w:val="28"/>
                                  <w:szCs w:val="28"/>
                                </w:rPr>
                                <w:t>Р3</w:t>
                              </w:r>
                            </w:p>
                          </w:txbxContent>
                        </wps:txbx>
                        <wps:bodyPr rot="0" vert="horz" wrap="square" lIns="91440" tIns="45720" rIns="91440" bIns="45720" anchor="t" anchorCtr="0" upright="1">
                          <a:noAutofit/>
                        </wps:bodyPr>
                      </wps:wsp>
                      <wps:wsp>
                        <wps:cNvPr id="102" name="Rectangle 7"/>
                        <wps:cNvSpPr>
                          <a:spLocks noChangeArrowheads="1"/>
                        </wps:cNvSpPr>
                        <wps:spPr bwMode="auto">
                          <a:xfrm>
                            <a:off x="4006" y="1061"/>
                            <a:ext cx="1005" cy="660"/>
                          </a:xfrm>
                          <a:prstGeom prst="rect">
                            <a:avLst/>
                          </a:prstGeom>
                          <a:solidFill>
                            <a:srgbClr val="FFFFFF"/>
                          </a:solidFill>
                          <a:ln w="9525">
                            <a:solidFill>
                              <a:srgbClr val="000000"/>
                            </a:solidFill>
                            <a:miter lim="800000"/>
                            <a:headEnd/>
                            <a:tailEnd/>
                          </a:ln>
                        </wps:spPr>
                        <wps:txbx>
                          <w:txbxContent>
                            <w:p w14:paraId="19897B32" w14:textId="77777777" w:rsidR="00164719" w:rsidRPr="00460C6F" w:rsidRDefault="00164719" w:rsidP="00E9711F">
                              <w:pPr>
                                <w:jc w:val="center"/>
                                <w:rPr>
                                  <w:sz w:val="28"/>
                                  <w:szCs w:val="28"/>
                                </w:rPr>
                              </w:pPr>
                              <w:r>
                                <w:rPr>
                                  <w:sz w:val="28"/>
                                  <w:szCs w:val="28"/>
                                </w:rPr>
                                <w:t>Р2</w:t>
                              </w:r>
                            </w:p>
                          </w:txbxContent>
                        </wps:txbx>
                        <wps:bodyPr rot="0" vert="horz" wrap="square" lIns="91440" tIns="45720" rIns="91440" bIns="45720" anchor="t" anchorCtr="0" upright="1">
                          <a:noAutofit/>
                        </wps:bodyPr>
                      </wps:wsp>
                      <wps:wsp>
                        <wps:cNvPr id="103" name="Rectangle 8"/>
                        <wps:cNvSpPr>
                          <a:spLocks noChangeArrowheads="1"/>
                        </wps:cNvSpPr>
                        <wps:spPr bwMode="auto">
                          <a:xfrm>
                            <a:off x="2251" y="1061"/>
                            <a:ext cx="1005" cy="660"/>
                          </a:xfrm>
                          <a:prstGeom prst="rect">
                            <a:avLst/>
                          </a:prstGeom>
                          <a:solidFill>
                            <a:srgbClr val="FFFFFF"/>
                          </a:solidFill>
                          <a:ln w="9525">
                            <a:solidFill>
                              <a:srgbClr val="000000"/>
                            </a:solidFill>
                            <a:miter lim="800000"/>
                            <a:headEnd/>
                            <a:tailEnd/>
                          </a:ln>
                        </wps:spPr>
                        <wps:txbx>
                          <w:txbxContent>
                            <w:p w14:paraId="4575C33D" w14:textId="77777777" w:rsidR="00164719" w:rsidRPr="00460C6F" w:rsidRDefault="00164719" w:rsidP="00E9711F">
                              <w:pPr>
                                <w:jc w:val="center"/>
                                <w:rPr>
                                  <w:sz w:val="28"/>
                                  <w:szCs w:val="28"/>
                                </w:rPr>
                              </w:pPr>
                              <w:r>
                                <w:rPr>
                                  <w:sz w:val="28"/>
                                  <w:szCs w:val="28"/>
                                </w:rPr>
                                <w:t>Р1</w:t>
                              </w:r>
                            </w:p>
                          </w:txbxContent>
                        </wps:txbx>
                        <wps:bodyPr rot="0" vert="horz" wrap="square" lIns="91440" tIns="45720" rIns="91440" bIns="45720" anchor="t" anchorCtr="0" upright="1">
                          <a:noAutofit/>
                        </wps:bodyPr>
                      </wps:wsp>
                      <wps:wsp>
                        <wps:cNvPr id="104" name="AutoShape 9"/>
                        <wps:cNvCnPr>
                          <a:cxnSpLocks noChangeShapeType="1"/>
                        </wps:cNvCnPr>
                        <wps:spPr bwMode="auto">
                          <a:xfrm>
                            <a:off x="2026" y="1380"/>
                            <a:ext cx="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0"/>
                        <wps:cNvCnPr>
                          <a:cxnSpLocks noChangeShapeType="1"/>
                        </wps:cNvCnPr>
                        <wps:spPr bwMode="auto">
                          <a:xfrm>
                            <a:off x="8425" y="1380"/>
                            <a:ext cx="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11"/>
                        <wps:cNvCnPr>
                          <a:cxnSpLocks noChangeShapeType="1"/>
                        </wps:cNvCnPr>
                        <wps:spPr bwMode="auto">
                          <a:xfrm>
                            <a:off x="3256" y="138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2"/>
                        <wps:cNvCnPr>
                          <a:cxnSpLocks noChangeShapeType="1"/>
                        </wps:cNvCnPr>
                        <wps:spPr bwMode="auto">
                          <a:xfrm>
                            <a:off x="5011" y="1380"/>
                            <a:ext cx="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3"/>
                        <wps:cNvCnPr>
                          <a:cxnSpLocks noChangeShapeType="1"/>
                        </wps:cNvCnPr>
                        <wps:spPr bwMode="auto">
                          <a:xfrm>
                            <a:off x="6751" y="1380"/>
                            <a:ext cx="6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FF464" id="Группа 99" o:spid="_x0000_s1051" style="position:absolute;left:0;text-align:left;margin-left:79.3pt;margin-top:.05pt;width:337.2pt;height:25.05pt;z-index:251662336" coordorigin="2026,1061" coordsize="674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">
                <v:rect id="Rectangle 5" o:spid="_x0000_s1052" style="position:absolute;left:7420;top:1061;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textbox>
                    <w:txbxContent>
                      <w:p w14:paraId="6A9E4928" w14:textId="77777777" w:rsidR="00164719" w:rsidRPr="00460C6F" w:rsidRDefault="00164719" w:rsidP="00E9711F">
                        <w:pPr>
                          <w:jc w:val="center"/>
                          <w:rPr>
                            <w:sz w:val="28"/>
                            <w:szCs w:val="28"/>
                          </w:rPr>
                        </w:pPr>
                        <w:r>
                          <w:rPr>
                            <w:sz w:val="28"/>
                            <w:szCs w:val="28"/>
                          </w:rPr>
                          <w:t>Р6</w:t>
                        </w:r>
                      </w:p>
                    </w:txbxContent>
                  </v:textbox>
                </v:rect>
                <v:rect id="Rectangle 6" o:spid="_x0000_s1053" style="position:absolute;left:5746;top:1061;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14:paraId="49FE4B58" w14:textId="77777777" w:rsidR="00164719" w:rsidRPr="00460C6F" w:rsidRDefault="00164719" w:rsidP="00E9711F">
                        <w:pPr>
                          <w:jc w:val="center"/>
                          <w:rPr>
                            <w:sz w:val="28"/>
                            <w:szCs w:val="28"/>
                          </w:rPr>
                        </w:pPr>
                        <w:r>
                          <w:rPr>
                            <w:sz w:val="28"/>
                            <w:szCs w:val="28"/>
                          </w:rPr>
                          <w:t>Р3</w:t>
                        </w:r>
                      </w:p>
                    </w:txbxContent>
                  </v:textbox>
                </v:rect>
                <v:rect id="Rectangle 7" o:spid="_x0000_s1054" style="position:absolute;left:4006;top:1061;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14:paraId="19897B32" w14:textId="77777777" w:rsidR="00164719" w:rsidRPr="00460C6F" w:rsidRDefault="00164719" w:rsidP="00E9711F">
                        <w:pPr>
                          <w:jc w:val="center"/>
                          <w:rPr>
                            <w:sz w:val="28"/>
                            <w:szCs w:val="28"/>
                          </w:rPr>
                        </w:pPr>
                        <w:r>
                          <w:rPr>
                            <w:sz w:val="28"/>
                            <w:szCs w:val="28"/>
                          </w:rPr>
                          <w:t>Р2</w:t>
                        </w:r>
                      </w:p>
                    </w:txbxContent>
                  </v:textbox>
                </v:rect>
                <v:rect id="Rectangle 8" o:spid="_x0000_s1055" style="position:absolute;left:2251;top:1061;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textbox>
                    <w:txbxContent>
                      <w:p w14:paraId="4575C33D" w14:textId="77777777" w:rsidR="00164719" w:rsidRPr="00460C6F" w:rsidRDefault="00164719" w:rsidP="00E9711F">
                        <w:pPr>
                          <w:jc w:val="center"/>
                          <w:rPr>
                            <w:sz w:val="28"/>
                            <w:szCs w:val="28"/>
                          </w:rPr>
                        </w:pPr>
                        <w:r>
                          <w:rPr>
                            <w:sz w:val="28"/>
                            <w:szCs w:val="28"/>
                          </w:rPr>
                          <w:t>Р1</w:t>
                        </w:r>
                      </w:p>
                    </w:txbxContent>
                  </v:textbox>
                </v:rect>
                <v:shape id="AutoShape 9" o:spid="_x0000_s1056" type="#_x0000_t32" style="position:absolute;left:2026;top:1380;width: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TAwwAAANwAAAAPAAAAZHJzL2Rvd25yZXYueG1sRE9LawIx&#10;EL4X+h/CCF6KZpUq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pVOEwMMAAADcAAAADwAA&#10;AAAAAAAAAAAAAAAHAgAAZHJzL2Rvd25yZXYueG1sUEsFBgAAAAADAAMAtwAAAPcCAAAAAA==&#10;"/>
                <v:shape id="AutoShape 10" o:spid="_x0000_s1057" type="#_x0000_t32" style="position:absolute;left:8425;top:1380;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shape id="AutoShape 11" o:spid="_x0000_s1058" type="#_x0000_t32" style="position:absolute;left:3256;top:1380;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"/>
                <v:shape id="AutoShape 12" o:spid="_x0000_s1059" type="#_x0000_t32" style="position:absolute;left:5011;top:1380;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AutoShape 13" o:spid="_x0000_s1060" type="#_x0000_t32" style="position:absolute;left:6751;top:1380;width: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group>
            </w:pict>
          </mc:Fallback>
        </mc:AlternateContent>
      </w:r>
    </w:p>
    <w:p w14:paraId="2FFB9C13"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629F4B42"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Рисунок 12.4 - Блок – схема для встановлення структурної надійності АГ з КЗ ротором</w:t>
      </w:r>
    </w:p>
    <w:p w14:paraId="14171253" w14:textId="77777777" w:rsidR="00E9711F" w:rsidRPr="00E9711F" w:rsidRDefault="00E9711F" w:rsidP="00E9711F">
      <w:pPr>
        <w:spacing w:after="0" w:line="264" w:lineRule="auto"/>
        <w:ind w:firstLine="567"/>
        <w:rPr>
          <w:rFonts w:ascii="Times New Roman" w:hAnsi="Times New Roman" w:cs="Times New Roman"/>
          <w:sz w:val="26"/>
          <w:szCs w:val="26"/>
          <w:lang w:val="uk-UA"/>
        </w:rPr>
      </w:pPr>
      <w:r w:rsidRPr="00E9711F">
        <w:rPr>
          <w:rFonts w:ascii="Times New Roman" w:hAnsi="Times New Roman" w:cs="Times New Roman"/>
          <w:noProof/>
          <w:sz w:val="26"/>
          <w:szCs w:val="26"/>
          <w:lang w:eastAsia="ru-RU"/>
        </w:rPr>
        <mc:AlternateContent>
          <mc:Choice Requires="wpg">
            <w:drawing>
              <wp:anchor distT="0" distB="0" distL="114300" distR="114300" simplePos="0" relativeHeight="251666432" behindDoc="0" locked="0" layoutInCell="1" allowOverlap="1" wp14:anchorId="3AF5CB45" wp14:editId="0283F2C2">
                <wp:simplePos x="0" y="0"/>
                <wp:positionH relativeFrom="column">
                  <wp:posOffset>1633220</wp:posOffset>
                </wp:positionH>
                <wp:positionV relativeFrom="paragraph">
                  <wp:posOffset>107315</wp:posOffset>
                </wp:positionV>
                <wp:extent cx="3028950" cy="300990"/>
                <wp:effectExtent l="11430" t="13335" r="17145" b="9525"/>
                <wp:wrapNone/>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300990"/>
                          <a:chOff x="1981" y="3720"/>
                          <a:chExt cx="4770" cy="660"/>
                        </a:xfrm>
                      </wpg:grpSpPr>
                      <wps:wsp>
                        <wps:cNvPr id="92" name="Rectangle 40"/>
                        <wps:cNvSpPr>
                          <a:spLocks noChangeArrowheads="1"/>
                        </wps:cNvSpPr>
                        <wps:spPr bwMode="auto">
                          <a:xfrm>
                            <a:off x="5161" y="3720"/>
                            <a:ext cx="1005" cy="660"/>
                          </a:xfrm>
                          <a:prstGeom prst="rect">
                            <a:avLst/>
                          </a:prstGeom>
                          <a:solidFill>
                            <a:srgbClr val="FFFFFF"/>
                          </a:solidFill>
                          <a:ln w="9525">
                            <a:solidFill>
                              <a:srgbClr val="000000"/>
                            </a:solidFill>
                            <a:miter lim="800000"/>
                            <a:headEnd/>
                            <a:tailEnd/>
                          </a:ln>
                        </wps:spPr>
                        <wps:txbx>
                          <w:txbxContent>
                            <w:p w14:paraId="2BA72422" w14:textId="77777777" w:rsidR="00164719" w:rsidRPr="00460C6F" w:rsidRDefault="00164719" w:rsidP="00E9711F">
                              <w:pPr>
                                <w:rPr>
                                  <w:sz w:val="28"/>
                                  <w:szCs w:val="28"/>
                                </w:rPr>
                              </w:pPr>
                              <w:r>
                                <w:rPr>
                                  <w:sz w:val="28"/>
                                  <w:szCs w:val="28"/>
                                </w:rPr>
                                <w:t>Р3</w:t>
                              </w:r>
                            </w:p>
                          </w:txbxContent>
                        </wps:txbx>
                        <wps:bodyPr rot="0" vert="horz" wrap="square" lIns="91440" tIns="45720" rIns="91440" bIns="45720" anchor="t" anchorCtr="0" upright="1">
                          <a:noAutofit/>
                        </wps:bodyPr>
                      </wps:wsp>
                      <wps:wsp>
                        <wps:cNvPr id="93" name="Rectangle 41"/>
                        <wps:cNvSpPr>
                          <a:spLocks noChangeArrowheads="1"/>
                        </wps:cNvSpPr>
                        <wps:spPr bwMode="auto">
                          <a:xfrm>
                            <a:off x="2251" y="3720"/>
                            <a:ext cx="1005" cy="660"/>
                          </a:xfrm>
                          <a:prstGeom prst="rect">
                            <a:avLst/>
                          </a:prstGeom>
                          <a:solidFill>
                            <a:srgbClr val="FFFFFF"/>
                          </a:solidFill>
                          <a:ln w="9525">
                            <a:solidFill>
                              <a:srgbClr val="000000"/>
                            </a:solidFill>
                            <a:miter lim="800000"/>
                            <a:headEnd/>
                            <a:tailEnd/>
                          </a:ln>
                        </wps:spPr>
                        <wps:txbx>
                          <w:txbxContent>
                            <w:p w14:paraId="1F66193B" w14:textId="77777777" w:rsidR="00164719" w:rsidRPr="00460C6F" w:rsidRDefault="00164719" w:rsidP="00E9711F">
                              <w:pPr>
                                <w:rPr>
                                  <w:sz w:val="28"/>
                                  <w:szCs w:val="28"/>
                                </w:rPr>
                              </w:pPr>
                              <w:r>
                                <w:rPr>
                                  <w:sz w:val="28"/>
                                  <w:szCs w:val="28"/>
                                </w:rPr>
                                <w:t>Р1</w:t>
                              </w:r>
                            </w:p>
                          </w:txbxContent>
                        </wps:txbx>
                        <wps:bodyPr rot="0" vert="horz" wrap="square" lIns="91440" tIns="45720" rIns="91440" bIns="45720" anchor="t" anchorCtr="0" upright="1">
                          <a:noAutofit/>
                        </wps:bodyPr>
                      </wps:wsp>
                      <wps:wsp>
                        <wps:cNvPr id="94" name="Rectangle 42"/>
                        <wps:cNvSpPr>
                          <a:spLocks noChangeArrowheads="1"/>
                        </wps:cNvSpPr>
                        <wps:spPr bwMode="auto">
                          <a:xfrm>
                            <a:off x="3706" y="3720"/>
                            <a:ext cx="1005" cy="660"/>
                          </a:xfrm>
                          <a:prstGeom prst="rect">
                            <a:avLst/>
                          </a:prstGeom>
                          <a:solidFill>
                            <a:srgbClr val="FFFFFF"/>
                          </a:solidFill>
                          <a:ln w="9525">
                            <a:solidFill>
                              <a:srgbClr val="000000"/>
                            </a:solidFill>
                            <a:miter lim="800000"/>
                            <a:headEnd/>
                            <a:tailEnd/>
                          </a:ln>
                        </wps:spPr>
                        <wps:txbx>
                          <w:txbxContent>
                            <w:p w14:paraId="5342DDA2" w14:textId="77777777" w:rsidR="00164719" w:rsidRPr="00460C6F" w:rsidRDefault="00164719" w:rsidP="00E9711F">
                              <w:pPr>
                                <w:rPr>
                                  <w:sz w:val="28"/>
                                  <w:szCs w:val="28"/>
                                </w:rPr>
                              </w:pPr>
                              <w:r>
                                <w:rPr>
                                  <w:sz w:val="28"/>
                                  <w:szCs w:val="28"/>
                                </w:rPr>
                                <w:t>Р2</w:t>
                              </w:r>
                            </w:p>
                          </w:txbxContent>
                        </wps:txbx>
                        <wps:bodyPr rot="0" vert="horz" wrap="square" lIns="91440" tIns="45720" rIns="91440" bIns="45720" anchor="t" anchorCtr="0" upright="1">
                          <a:noAutofit/>
                        </wps:bodyPr>
                      </wps:wsp>
                      <wps:wsp>
                        <wps:cNvPr id="95" name="AutoShape 43"/>
                        <wps:cNvCnPr>
                          <a:cxnSpLocks noChangeShapeType="1"/>
                        </wps:cNvCnPr>
                        <wps:spPr bwMode="auto">
                          <a:xfrm>
                            <a:off x="1981" y="4095"/>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44"/>
                        <wps:cNvCnPr>
                          <a:cxnSpLocks noChangeShapeType="1"/>
                        </wps:cNvCnPr>
                        <wps:spPr bwMode="auto">
                          <a:xfrm>
                            <a:off x="6181" y="4095"/>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45"/>
                        <wps:cNvCnPr>
                          <a:cxnSpLocks noChangeShapeType="1"/>
                        </wps:cNvCnPr>
                        <wps:spPr bwMode="auto">
                          <a:xfrm>
                            <a:off x="3256" y="4095"/>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46"/>
                        <wps:cNvCnPr>
                          <a:cxnSpLocks noChangeShapeType="1"/>
                        </wps:cNvCnPr>
                        <wps:spPr bwMode="auto">
                          <a:xfrm>
                            <a:off x="4711" y="4095"/>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F5CB45" id="Группа 91" o:spid="_x0000_s1061" style="position:absolute;left:0;text-align:left;margin-left:128.6pt;margin-top:8.45pt;width:238.5pt;height:23.7pt;z-index:251666432" coordorigin="1981,3720" coordsize="477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">
                <v:rect id="Rectangle 40" o:spid="_x0000_s1062" style="position:absolute;left:5161;top:3720;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2BA72422" w14:textId="77777777" w:rsidR="00164719" w:rsidRPr="00460C6F" w:rsidRDefault="00164719" w:rsidP="00E9711F">
                        <w:pPr>
                          <w:rPr>
                            <w:sz w:val="28"/>
                            <w:szCs w:val="28"/>
                          </w:rPr>
                        </w:pPr>
                        <w:r>
                          <w:rPr>
                            <w:sz w:val="28"/>
                            <w:szCs w:val="28"/>
                          </w:rPr>
                          <w:t>Р3</w:t>
                        </w:r>
                      </w:p>
                    </w:txbxContent>
                  </v:textbox>
                </v:rect>
                <v:rect id="Rectangle 41" o:spid="_x0000_s1063" style="position:absolute;left:2251;top:3720;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1F66193B" w14:textId="77777777" w:rsidR="00164719" w:rsidRPr="00460C6F" w:rsidRDefault="00164719" w:rsidP="00E9711F">
                        <w:pPr>
                          <w:rPr>
                            <w:sz w:val="28"/>
                            <w:szCs w:val="28"/>
                          </w:rPr>
                        </w:pPr>
                        <w:r>
                          <w:rPr>
                            <w:sz w:val="28"/>
                            <w:szCs w:val="28"/>
                          </w:rPr>
                          <w:t>Р1</w:t>
                        </w:r>
                      </w:p>
                    </w:txbxContent>
                  </v:textbox>
                </v:rect>
                <v:rect id="Rectangle 42" o:spid="_x0000_s1064" style="position:absolute;left:3706;top:3720;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5342DDA2" w14:textId="77777777" w:rsidR="00164719" w:rsidRPr="00460C6F" w:rsidRDefault="00164719" w:rsidP="00E9711F">
                        <w:pPr>
                          <w:rPr>
                            <w:sz w:val="28"/>
                            <w:szCs w:val="28"/>
                          </w:rPr>
                        </w:pPr>
                        <w:r>
                          <w:rPr>
                            <w:sz w:val="28"/>
                            <w:szCs w:val="28"/>
                          </w:rPr>
                          <w:t>Р2</w:t>
                        </w:r>
                      </w:p>
                    </w:txbxContent>
                  </v:textbox>
                </v:rect>
                <v:shape id="AutoShape 43" o:spid="_x0000_s1065" type="#_x0000_t32" style="position:absolute;left:1981;top:4095;width: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AutoShape 44" o:spid="_x0000_s1066" type="#_x0000_t32" style="position:absolute;left:6181;top:4095;width: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M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">
                  <v:stroke endarrow="block"/>
                </v:shape>
                <v:shape id="AutoShape 45" o:spid="_x0000_s1067" type="#_x0000_t32" style="position:absolute;left:3256;top:4095;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46" o:spid="_x0000_s1068" type="#_x0000_t32" style="position:absolute;left:4711;top:4095;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group>
            </w:pict>
          </mc:Fallback>
        </mc:AlternateContent>
      </w:r>
    </w:p>
    <w:p w14:paraId="5426AA7B"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6A671097"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0EF45DE1"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Рисунок 12.5 - Блок – схема для встановлення структурної надійності СГПМ</w:t>
      </w:r>
    </w:p>
    <w:p w14:paraId="4FC23F3A"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6A0080A4" w14:textId="77777777" w:rsidR="00E9711F" w:rsidRPr="00E9711F" w:rsidRDefault="00E9711F" w:rsidP="00E9711F">
      <w:pPr>
        <w:spacing w:after="0" w:line="264" w:lineRule="auto"/>
        <w:ind w:firstLine="567"/>
        <w:rPr>
          <w:rFonts w:ascii="Times New Roman" w:hAnsi="Times New Roman" w:cs="Times New Roman"/>
          <w:sz w:val="26"/>
          <w:szCs w:val="26"/>
          <w:lang w:val="uk-UA"/>
        </w:rPr>
      </w:pPr>
      <w:r w:rsidRPr="00E9711F">
        <w:rPr>
          <w:rFonts w:ascii="Times New Roman" w:hAnsi="Times New Roman" w:cs="Times New Roman"/>
          <w:noProof/>
          <w:sz w:val="26"/>
          <w:szCs w:val="26"/>
          <w:lang w:eastAsia="ru-RU"/>
        </w:rPr>
        <mc:AlternateContent>
          <mc:Choice Requires="wpg">
            <w:drawing>
              <wp:anchor distT="0" distB="0" distL="114300" distR="114300" simplePos="0" relativeHeight="251667456" behindDoc="0" locked="0" layoutInCell="1" allowOverlap="1" wp14:anchorId="1B04A40B" wp14:editId="1C15E9E1">
                <wp:simplePos x="0" y="0"/>
                <wp:positionH relativeFrom="column">
                  <wp:posOffset>1005205</wp:posOffset>
                </wp:positionH>
                <wp:positionV relativeFrom="paragraph">
                  <wp:posOffset>57150</wp:posOffset>
                </wp:positionV>
                <wp:extent cx="4470400" cy="324485"/>
                <wp:effectExtent l="12065" t="6350" r="22860" b="12065"/>
                <wp:wrapNone/>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0" cy="324485"/>
                          <a:chOff x="1786" y="6195"/>
                          <a:chExt cx="7040" cy="660"/>
                        </a:xfrm>
                      </wpg:grpSpPr>
                      <wps:wsp>
                        <wps:cNvPr id="80" name="Rectangle 48"/>
                        <wps:cNvSpPr>
                          <a:spLocks noChangeArrowheads="1"/>
                        </wps:cNvSpPr>
                        <wps:spPr bwMode="auto">
                          <a:xfrm>
                            <a:off x="4741" y="6195"/>
                            <a:ext cx="1005" cy="660"/>
                          </a:xfrm>
                          <a:prstGeom prst="rect">
                            <a:avLst/>
                          </a:prstGeom>
                          <a:solidFill>
                            <a:srgbClr val="FFFFFF"/>
                          </a:solidFill>
                          <a:ln w="9525">
                            <a:solidFill>
                              <a:srgbClr val="000000"/>
                            </a:solidFill>
                            <a:miter lim="800000"/>
                            <a:headEnd/>
                            <a:tailEnd/>
                          </a:ln>
                        </wps:spPr>
                        <wps:txbx>
                          <w:txbxContent>
                            <w:p w14:paraId="1D7375CA" w14:textId="77777777" w:rsidR="00164719" w:rsidRPr="00460C6F" w:rsidRDefault="00164719" w:rsidP="00E9711F">
                              <w:pPr>
                                <w:rPr>
                                  <w:sz w:val="28"/>
                                  <w:szCs w:val="28"/>
                                </w:rPr>
                              </w:pPr>
                              <w:r>
                                <w:rPr>
                                  <w:sz w:val="28"/>
                                  <w:szCs w:val="28"/>
                                </w:rPr>
                                <w:t>Р3</w:t>
                              </w:r>
                            </w:p>
                          </w:txbxContent>
                        </wps:txbx>
                        <wps:bodyPr rot="0" vert="horz" wrap="square" lIns="91440" tIns="45720" rIns="91440" bIns="45720" anchor="t" anchorCtr="0" upright="1">
                          <a:noAutofit/>
                        </wps:bodyPr>
                      </wps:wsp>
                      <wps:wsp>
                        <wps:cNvPr id="81" name="Rectangle 49"/>
                        <wps:cNvSpPr>
                          <a:spLocks noChangeArrowheads="1"/>
                        </wps:cNvSpPr>
                        <wps:spPr bwMode="auto">
                          <a:xfrm>
                            <a:off x="3406" y="6195"/>
                            <a:ext cx="1005" cy="660"/>
                          </a:xfrm>
                          <a:prstGeom prst="rect">
                            <a:avLst/>
                          </a:prstGeom>
                          <a:solidFill>
                            <a:srgbClr val="FFFFFF"/>
                          </a:solidFill>
                          <a:ln w="9525">
                            <a:solidFill>
                              <a:srgbClr val="000000"/>
                            </a:solidFill>
                            <a:miter lim="800000"/>
                            <a:headEnd/>
                            <a:tailEnd/>
                          </a:ln>
                        </wps:spPr>
                        <wps:txbx>
                          <w:txbxContent>
                            <w:p w14:paraId="05288180" w14:textId="77777777" w:rsidR="00164719" w:rsidRPr="00460C6F" w:rsidRDefault="00164719" w:rsidP="00E9711F">
                              <w:pPr>
                                <w:rPr>
                                  <w:sz w:val="28"/>
                                  <w:szCs w:val="28"/>
                                </w:rPr>
                              </w:pPr>
                              <w:r>
                                <w:rPr>
                                  <w:sz w:val="28"/>
                                  <w:szCs w:val="28"/>
                                </w:rPr>
                                <w:t>Р2</w:t>
                              </w:r>
                            </w:p>
                          </w:txbxContent>
                        </wps:txbx>
                        <wps:bodyPr rot="0" vert="horz" wrap="square" lIns="91440" tIns="45720" rIns="91440" bIns="45720" anchor="t" anchorCtr="0" upright="1">
                          <a:noAutofit/>
                        </wps:bodyPr>
                      </wps:wsp>
                      <wps:wsp>
                        <wps:cNvPr id="82" name="Rectangle 50"/>
                        <wps:cNvSpPr>
                          <a:spLocks noChangeArrowheads="1"/>
                        </wps:cNvSpPr>
                        <wps:spPr bwMode="auto">
                          <a:xfrm>
                            <a:off x="1981" y="6195"/>
                            <a:ext cx="1005" cy="660"/>
                          </a:xfrm>
                          <a:prstGeom prst="rect">
                            <a:avLst/>
                          </a:prstGeom>
                          <a:solidFill>
                            <a:srgbClr val="FFFFFF"/>
                          </a:solidFill>
                          <a:ln w="9525">
                            <a:solidFill>
                              <a:srgbClr val="000000"/>
                            </a:solidFill>
                            <a:miter lim="800000"/>
                            <a:headEnd/>
                            <a:tailEnd/>
                          </a:ln>
                        </wps:spPr>
                        <wps:txbx>
                          <w:txbxContent>
                            <w:p w14:paraId="632EDA63" w14:textId="77777777" w:rsidR="00164719" w:rsidRPr="00460C6F" w:rsidRDefault="00164719" w:rsidP="00E9711F">
                              <w:pPr>
                                <w:rPr>
                                  <w:sz w:val="28"/>
                                  <w:szCs w:val="28"/>
                                </w:rPr>
                              </w:pPr>
                              <w:r>
                                <w:rPr>
                                  <w:sz w:val="28"/>
                                  <w:szCs w:val="28"/>
                                </w:rPr>
                                <w:t>Р1</w:t>
                              </w:r>
                            </w:p>
                          </w:txbxContent>
                        </wps:txbx>
                        <wps:bodyPr rot="0" vert="horz" wrap="square" lIns="91440" tIns="45720" rIns="91440" bIns="45720" anchor="t" anchorCtr="0" upright="1">
                          <a:noAutofit/>
                        </wps:bodyPr>
                      </wps:wsp>
                      <wps:wsp>
                        <wps:cNvPr id="83" name="Rectangle 51"/>
                        <wps:cNvSpPr>
                          <a:spLocks noChangeArrowheads="1"/>
                        </wps:cNvSpPr>
                        <wps:spPr bwMode="auto">
                          <a:xfrm>
                            <a:off x="6091" y="6195"/>
                            <a:ext cx="1005" cy="660"/>
                          </a:xfrm>
                          <a:prstGeom prst="rect">
                            <a:avLst/>
                          </a:prstGeom>
                          <a:solidFill>
                            <a:srgbClr val="FFFFFF"/>
                          </a:solidFill>
                          <a:ln w="9525">
                            <a:solidFill>
                              <a:srgbClr val="000000"/>
                            </a:solidFill>
                            <a:miter lim="800000"/>
                            <a:headEnd/>
                            <a:tailEnd/>
                          </a:ln>
                        </wps:spPr>
                        <wps:txbx>
                          <w:txbxContent>
                            <w:p w14:paraId="31F73392" w14:textId="77777777" w:rsidR="00164719" w:rsidRPr="00460C6F" w:rsidRDefault="00164719" w:rsidP="00E9711F">
                              <w:pPr>
                                <w:rPr>
                                  <w:sz w:val="28"/>
                                  <w:szCs w:val="28"/>
                                </w:rPr>
                              </w:pPr>
                              <w:r>
                                <w:rPr>
                                  <w:sz w:val="28"/>
                                  <w:szCs w:val="28"/>
                                </w:rPr>
                                <w:t>Р4</w:t>
                              </w:r>
                            </w:p>
                          </w:txbxContent>
                        </wps:txbx>
                        <wps:bodyPr rot="0" vert="horz" wrap="square" lIns="91440" tIns="45720" rIns="91440" bIns="45720" anchor="t" anchorCtr="0" upright="1">
                          <a:noAutofit/>
                        </wps:bodyPr>
                      </wps:wsp>
                      <wps:wsp>
                        <wps:cNvPr id="84" name="Rectangle 52"/>
                        <wps:cNvSpPr>
                          <a:spLocks noChangeArrowheads="1"/>
                        </wps:cNvSpPr>
                        <wps:spPr bwMode="auto">
                          <a:xfrm>
                            <a:off x="7431" y="6195"/>
                            <a:ext cx="1005" cy="660"/>
                          </a:xfrm>
                          <a:prstGeom prst="rect">
                            <a:avLst/>
                          </a:prstGeom>
                          <a:solidFill>
                            <a:srgbClr val="FFFFFF"/>
                          </a:solidFill>
                          <a:ln w="9525">
                            <a:solidFill>
                              <a:srgbClr val="000000"/>
                            </a:solidFill>
                            <a:miter lim="800000"/>
                            <a:headEnd/>
                            <a:tailEnd/>
                          </a:ln>
                        </wps:spPr>
                        <wps:txbx>
                          <w:txbxContent>
                            <w:p w14:paraId="665CEF76" w14:textId="77777777" w:rsidR="00164719" w:rsidRPr="00460C6F" w:rsidRDefault="00164719" w:rsidP="00E9711F">
                              <w:pPr>
                                <w:rPr>
                                  <w:sz w:val="28"/>
                                  <w:szCs w:val="28"/>
                                </w:rPr>
                              </w:pPr>
                              <w:r>
                                <w:rPr>
                                  <w:sz w:val="28"/>
                                  <w:szCs w:val="28"/>
                                </w:rPr>
                                <w:t>Р5</w:t>
                              </w:r>
                            </w:p>
                          </w:txbxContent>
                        </wps:txbx>
                        <wps:bodyPr rot="0" vert="horz" wrap="square" lIns="91440" tIns="45720" rIns="91440" bIns="45720" anchor="t" anchorCtr="0" upright="1">
                          <a:noAutofit/>
                        </wps:bodyPr>
                      </wps:wsp>
                      <wps:wsp>
                        <wps:cNvPr id="85" name="AutoShape 53"/>
                        <wps:cNvCnPr>
                          <a:cxnSpLocks noChangeShapeType="1"/>
                        </wps:cNvCnPr>
                        <wps:spPr bwMode="auto">
                          <a:xfrm>
                            <a:off x="1786" y="6540"/>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54"/>
                        <wps:cNvCnPr>
                          <a:cxnSpLocks noChangeShapeType="1"/>
                        </wps:cNvCnPr>
                        <wps:spPr bwMode="auto">
                          <a:xfrm>
                            <a:off x="8436" y="6540"/>
                            <a:ext cx="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55"/>
                        <wps:cNvCnPr>
                          <a:cxnSpLocks noChangeShapeType="1"/>
                        </wps:cNvCnPr>
                        <wps:spPr bwMode="auto">
                          <a:xfrm>
                            <a:off x="2986" y="6540"/>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56"/>
                        <wps:cNvCnPr>
                          <a:cxnSpLocks noChangeShapeType="1"/>
                        </wps:cNvCnPr>
                        <wps:spPr bwMode="auto">
                          <a:xfrm>
                            <a:off x="4411" y="6540"/>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57"/>
                        <wps:cNvCnPr>
                          <a:cxnSpLocks noChangeShapeType="1"/>
                        </wps:cNvCnPr>
                        <wps:spPr bwMode="auto">
                          <a:xfrm>
                            <a:off x="5746" y="6540"/>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58"/>
                        <wps:cNvCnPr>
                          <a:cxnSpLocks noChangeShapeType="1"/>
                        </wps:cNvCnPr>
                        <wps:spPr bwMode="auto">
                          <a:xfrm>
                            <a:off x="7096" y="6540"/>
                            <a:ext cx="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04A40B" id="Группа 79" o:spid="_x0000_s1069" style="position:absolute;left:0;text-align:left;margin-left:79.15pt;margin-top:4.5pt;width:352pt;height:25.55pt;z-index:251667456" coordorigin="1786,6195" coordsize="70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">
                <v:rect id="Rectangle 48" o:spid="_x0000_s1070" style="position:absolute;left:4741;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1D7375CA" w14:textId="77777777" w:rsidR="00164719" w:rsidRPr="00460C6F" w:rsidRDefault="00164719" w:rsidP="00E9711F">
                        <w:pPr>
                          <w:rPr>
                            <w:sz w:val="28"/>
                            <w:szCs w:val="28"/>
                          </w:rPr>
                        </w:pPr>
                        <w:r>
                          <w:rPr>
                            <w:sz w:val="28"/>
                            <w:szCs w:val="28"/>
                          </w:rPr>
                          <w:t>Р3</w:t>
                        </w:r>
                      </w:p>
                    </w:txbxContent>
                  </v:textbox>
                </v:rect>
                <v:rect id="Rectangle 49" o:spid="_x0000_s1071" style="position:absolute;left:3406;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05288180" w14:textId="77777777" w:rsidR="00164719" w:rsidRPr="00460C6F" w:rsidRDefault="00164719" w:rsidP="00E9711F">
                        <w:pPr>
                          <w:rPr>
                            <w:sz w:val="28"/>
                            <w:szCs w:val="28"/>
                          </w:rPr>
                        </w:pPr>
                        <w:r>
                          <w:rPr>
                            <w:sz w:val="28"/>
                            <w:szCs w:val="28"/>
                          </w:rPr>
                          <w:t>Р2</w:t>
                        </w:r>
                      </w:p>
                    </w:txbxContent>
                  </v:textbox>
                </v:rect>
                <v:rect id="Rectangle 50" o:spid="_x0000_s1072" style="position:absolute;left:1981;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632EDA63" w14:textId="77777777" w:rsidR="00164719" w:rsidRPr="00460C6F" w:rsidRDefault="00164719" w:rsidP="00E9711F">
                        <w:pPr>
                          <w:rPr>
                            <w:sz w:val="28"/>
                            <w:szCs w:val="28"/>
                          </w:rPr>
                        </w:pPr>
                        <w:r>
                          <w:rPr>
                            <w:sz w:val="28"/>
                            <w:szCs w:val="28"/>
                          </w:rPr>
                          <w:t>Р1</w:t>
                        </w:r>
                      </w:p>
                    </w:txbxContent>
                  </v:textbox>
                </v:rect>
                <v:rect id="Rectangle 51" o:spid="_x0000_s1073" style="position:absolute;left:6091;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31F73392" w14:textId="77777777" w:rsidR="00164719" w:rsidRPr="00460C6F" w:rsidRDefault="00164719" w:rsidP="00E9711F">
                        <w:pPr>
                          <w:rPr>
                            <w:sz w:val="28"/>
                            <w:szCs w:val="28"/>
                          </w:rPr>
                        </w:pPr>
                        <w:r>
                          <w:rPr>
                            <w:sz w:val="28"/>
                            <w:szCs w:val="28"/>
                          </w:rPr>
                          <w:t>Р4</w:t>
                        </w:r>
                      </w:p>
                    </w:txbxContent>
                  </v:textbox>
                </v:rect>
                <v:rect id="Rectangle 52" o:spid="_x0000_s1074" style="position:absolute;left:7431;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665CEF76" w14:textId="77777777" w:rsidR="00164719" w:rsidRPr="00460C6F" w:rsidRDefault="00164719" w:rsidP="00E9711F">
                        <w:pPr>
                          <w:rPr>
                            <w:sz w:val="28"/>
                            <w:szCs w:val="28"/>
                          </w:rPr>
                        </w:pPr>
                        <w:r>
                          <w:rPr>
                            <w:sz w:val="28"/>
                            <w:szCs w:val="28"/>
                          </w:rPr>
                          <w:t>Р5</w:t>
                        </w:r>
                      </w:p>
                    </w:txbxContent>
                  </v:textbox>
                </v:rect>
                <v:shape id="AutoShape 53" o:spid="_x0000_s1075" type="#_x0000_t32" style="position:absolute;left:1786;top:6540;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"/>
                <v:shape id="AutoShape 54" o:spid="_x0000_s1076" type="#_x0000_t32" style="position:absolute;left:8436;top:6540;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55" o:spid="_x0000_s1077" type="#_x0000_t32" style="position:absolute;left:2986;top:6540;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"/>
                <v:shape id="AutoShape 56" o:spid="_x0000_s1078" type="#_x0000_t32" style="position:absolute;left:4411;top:6540;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shape id="AutoShape 57" o:spid="_x0000_s1079" type="#_x0000_t32" style="position:absolute;left:5746;top:6540;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58" o:spid="_x0000_s1080" type="#_x0000_t32" style="position:absolute;left:7096;top:6540;width: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group>
            </w:pict>
          </mc:Fallback>
        </mc:AlternateContent>
      </w:r>
    </w:p>
    <w:p w14:paraId="3053F4FC"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1FEA467C"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799EBBD7"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 xml:space="preserve">Рисунок 12.6 - Блок – схема для встановлення структурної надійності СГ </w:t>
      </w:r>
    </w:p>
    <w:p w14:paraId="59991B2B"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з електромагнітним збудженням</w:t>
      </w:r>
    </w:p>
    <w:p w14:paraId="61B42865" w14:textId="77777777" w:rsidR="00E9711F" w:rsidRPr="00E9711F" w:rsidRDefault="00E9711F" w:rsidP="00E9711F">
      <w:pPr>
        <w:spacing w:after="0" w:line="264" w:lineRule="auto"/>
        <w:ind w:firstLine="567"/>
        <w:rPr>
          <w:rFonts w:ascii="Times New Roman" w:hAnsi="Times New Roman" w:cs="Times New Roman"/>
          <w:sz w:val="26"/>
          <w:szCs w:val="26"/>
          <w:lang w:val="uk-UA"/>
        </w:rPr>
      </w:pPr>
      <w:r w:rsidRPr="00E9711F">
        <w:rPr>
          <w:rFonts w:ascii="Times New Roman" w:hAnsi="Times New Roman" w:cs="Times New Roman"/>
          <w:noProof/>
          <w:sz w:val="26"/>
          <w:szCs w:val="26"/>
          <w:lang w:eastAsia="ru-RU"/>
        </w:rPr>
        <mc:AlternateContent>
          <mc:Choice Requires="wpg">
            <w:drawing>
              <wp:anchor distT="0" distB="0" distL="114300" distR="114300" simplePos="0" relativeHeight="251668480" behindDoc="0" locked="0" layoutInCell="1" allowOverlap="1" wp14:anchorId="0FBA29D8" wp14:editId="73E3F36C">
                <wp:simplePos x="0" y="0"/>
                <wp:positionH relativeFrom="column">
                  <wp:posOffset>802640</wp:posOffset>
                </wp:positionH>
                <wp:positionV relativeFrom="paragraph">
                  <wp:posOffset>97155</wp:posOffset>
                </wp:positionV>
                <wp:extent cx="4470400" cy="291465"/>
                <wp:effectExtent l="9525" t="7620" r="15875" b="5715"/>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0" cy="291465"/>
                          <a:chOff x="1786" y="6195"/>
                          <a:chExt cx="7040" cy="660"/>
                        </a:xfrm>
                      </wpg:grpSpPr>
                      <wps:wsp>
                        <wps:cNvPr id="68" name="Rectangle 60"/>
                        <wps:cNvSpPr>
                          <a:spLocks noChangeArrowheads="1"/>
                        </wps:cNvSpPr>
                        <wps:spPr bwMode="auto">
                          <a:xfrm>
                            <a:off x="4741" y="6195"/>
                            <a:ext cx="1005" cy="660"/>
                          </a:xfrm>
                          <a:prstGeom prst="rect">
                            <a:avLst/>
                          </a:prstGeom>
                          <a:solidFill>
                            <a:srgbClr val="FFFFFF"/>
                          </a:solidFill>
                          <a:ln w="9525">
                            <a:solidFill>
                              <a:srgbClr val="000000"/>
                            </a:solidFill>
                            <a:miter lim="800000"/>
                            <a:headEnd/>
                            <a:tailEnd/>
                          </a:ln>
                        </wps:spPr>
                        <wps:txbx>
                          <w:txbxContent>
                            <w:p w14:paraId="4CC55ECD" w14:textId="77777777" w:rsidR="00164719" w:rsidRPr="00460C6F" w:rsidRDefault="00164719" w:rsidP="00E9711F">
                              <w:pPr>
                                <w:rPr>
                                  <w:sz w:val="28"/>
                                  <w:szCs w:val="28"/>
                                </w:rPr>
                              </w:pPr>
                              <w:r>
                                <w:rPr>
                                  <w:sz w:val="28"/>
                                  <w:szCs w:val="28"/>
                                </w:rPr>
                                <w:t>Р3</w:t>
                              </w:r>
                            </w:p>
                          </w:txbxContent>
                        </wps:txbx>
                        <wps:bodyPr rot="0" vert="horz" wrap="square" lIns="91440" tIns="45720" rIns="91440" bIns="45720" anchor="t" anchorCtr="0" upright="1">
                          <a:noAutofit/>
                        </wps:bodyPr>
                      </wps:wsp>
                      <wps:wsp>
                        <wps:cNvPr id="69" name="Rectangle 61"/>
                        <wps:cNvSpPr>
                          <a:spLocks noChangeArrowheads="1"/>
                        </wps:cNvSpPr>
                        <wps:spPr bwMode="auto">
                          <a:xfrm>
                            <a:off x="3406" y="6195"/>
                            <a:ext cx="1005" cy="660"/>
                          </a:xfrm>
                          <a:prstGeom prst="rect">
                            <a:avLst/>
                          </a:prstGeom>
                          <a:solidFill>
                            <a:srgbClr val="FFFFFF"/>
                          </a:solidFill>
                          <a:ln w="9525">
                            <a:solidFill>
                              <a:srgbClr val="000000"/>
                            </a:solidFill>
                            <a:miter lim="800000"/>
                            <a:headEnd/>
                            <a:tailEnd/>
                          </a:ln>
                        </wps:spPr>
                        <wps:txbx>
                          <w:txbxContent>
                            <w:p w14:paraId="114BE2DC" w14:textId="77777777" w:rsidR="00164719" w:rsidRPr="00460C6F" w:rsidRDefault="00164719" w:rsidP="00E9711F">
                              <w:pPr>
                                <w:rPr>
                                  <w:sz w:val="28"/>
                                  <w:szCs w:val="28"/>
                                </w:rPr>
                              </w:pPr>
                              <w:r>
                                <w:rPr>
                                  <w:sz w:val="28"/>
                                  <w:szCs w:val="28"/>
                                </w:rPr>
                                <w:t>Р2</w:t>
                              </w:r>
                            </w:p>
                          </w:txbxContent>
                        </wps:txbx>
                        <wps:bodyPr rot="0" vert="horz" wrap="square" lIns="91440" tIns="45720" rIns="91440" bIns="45720" anchor="t" anchorCtr="0" upright="1">
                          <a:noAutofit/>
                        </wps:bodyPr>
                      </wps:wsp>
                      <wps:wsp>
                        <wps:cNvPr id="70" name="Rectangle 62"/>
                        <wps:cNvSpPr>
                          <a:spLocks noChangeArrowheads="1"/>
                        </wps:cNvSpPr>
                        <wps:spPr bwMode="auto">
                          <a:xfrm>
                            <a:off x="1981" y="6195"/>
                            <a:ext cx="1005" cy="660"/>
                          </a:xfrm>
                          <a:prstGeom prst="rect">
                            <a:avLst/>
                          </a:prstGeom>
                          <a:solidFill>
                            <a:srgbClr val="FFFFFF"/>
                          </a:solidFill>
                          <a:ln w="9525">
                            <a:solidFill>
                              <a:srgbClr val="000000"/>
                            </a:solidFill>
                            <a:miter lim="800000"/>
                            <a:headEnd/>
                            <a:tailEnd/>
                          </a:ln>
                        </wps:spPr>
                        <wps:txbx>
                          <w:txbxContent>
                            <w:p w14:paraId="792ABB3E" w14:textId="77777777" w:rsidR="00164719" w:rsidRPr="00460C6F" w:rsidRDefault="00164719" w:rsidP="00E9711F">
                              <w:pPr>
                                <w:rPr>
                                  <w:sz w:val="28"/>
                                  <w:szCs w:val="28"/>
                                </w:rPr>
                              </w:pPr>
                              <w:r>
                                <w:rPr>
                                  <w:sz w:val="28"/>
                                  <w:szCs w:val="28"/>
                                </w:rPr>
                                <w:t>Р1</w:t>
                              </w:r>
                            </w:p>
                          </w:txbxContent>
                        </wps:txbx>
                        <wps:bodyPr rot="0" vert="horz" wrap="square" lIns="91440" tIns="45720" rIns="91440" bIns="45720" anchor="t" anchorCtr="0" upright="1">
                          <a:noAutofit/>
                        </wps:bodyPr>
                      </wps:wsp>
                      <wps:wsp>
                        <wps:cNvPr id="71" name="Rectangle 63"/>
                        <wps:cNvSpPr>
                          <a:spLocks noChangeArrowheads="1"/>
                        </wps:cNvSpPr>
                        <wps:spPr bwMode="auto">
                          <a:xfrm>
                            <a:off x="6091" y="6195"/>
                            <a:ext cx="1005" cy="660"/>
                          </a:xfrm>
                          <a:prstGeom prst="rect">
                            <a:avLst/>
                          </a:prstGeom>
                          <a:solidFill>
                            <a:srgbClr val="FFFFFF"/>
                          </a:solidFill>
                          <a:ln w="9525">
                            <a:solidFill>
                              <a:srgbClr val="000000"/>
                            </a:solidFill>
                            <a:miter lim="800000"/>
                            <a:headEnd/>
                            <a:tailEnd/>
                          </a:ln>
                        </wps:spPr>
                        <wps:txbx>
                          <w:txbxContent>
                            <w:p w14:paraId="74272E55" w14:textId="77777777" w:rsidR="00164719" w:rsidRPr="00460C6F" w:rsidRDefault="00164719" w:rsidP="00E9711F">
                              <w:pPr>
                                <w:rPr>
                                  <w:sz w:val="28"/>
                                  <w:szCs w:val="28"/>
                                </w:rPr>
                              </w:pPr>
                              <w:r>
                                <w:rPr>
                                  <w:sz w:val="28"/>
                                  <w:szCs w:val="28"/>
                                </w:rPr>
                                <w:t>Р4</w:t>
                              </w:r>
                            </w:p>
                          </w:txbxContent>
                        </wps:txbx>
                        <wps:bodyPr rot="0" vert="horz" wrap="square" lIns="91440" tIns="45720" rIns="91440" bIns="45720" anchor="t" anchorCtr="0" upright="1">
                          <a:noAutofit/>
                        </wps:bodyPr>
                      </wps:wsp>
                      <wps:wsp>
                        <wps:cNvPr id="72" name="Rectangle 64"/>
                        <wps:cNvSpPr>
                          <a:spLocks noChangeArrowheads="1"/>
                        </wps:cNvSpPr>
                        <wps:spPr bwMode="auto">
                          <a:xfrm>
                            <a:off x="7431" y="6195"/>
                            <a:ext cx="1005" cy="660"/>
                          </a:xfrm>
                          <a:prstGeom prst="rect">
                            <a:avLst/>
                          </a:prstGeom>
                          <a:solidFill>
                            <a:srgbClr val="FFFFFF"/>
                          </a:solidFill>
                          <a:ln w="9525">
                            <a:solidFill>
                              <a:srgbClr val="000000"/>
                            </a:solidFill>
                            <a:miter lim="800000"/>
                            <a:headEnd/>
                            <a:tailEnd/>
                          </a:ln>
                        </wps:spPr>
                        <wps:txbx>
                          <w:txbxContent>
                            <w:p w14:paraId="36398980" w14:textId="77777777" w:rsidR="00164719" w:rsidRPr="00460C6F" w:rsidRDefault="00164719" w:rsidP="00E9711F">
                              <w:pPr>
                                <w:rPr>
                                  <w:sz w:val="28"/>
                                  <w:szCs w:val="28"/>
                                </w:rPr>
                              </w:pPr>
                              <w:r>
                                <w:rPr>
                                  <w:sz w:val="28"/>
                                  <w:szCs w:val="28"/>
                                </w:rPr>
                                <w:t>Р5</w:t>
                              </w:r>
                            </w:p>
                          </w:txbxContent>
                        </wps:txbx>
                        <wps:bodyPr rot="0" vert="horz" wrap="square" lIns="91440" tIns="45720" rIns="91440" bIns="45720" anchor="t" anchorCtr="0" upright="1">
                          <a:noAutofit/>
                        </wps:bodyPr>
                      </wps:wsp>
                      <wps:wsp>
                        <wps:cNvPr id="73" name="AutoShape 65"/>
                        <wps:cNvCnPr>
                          <a:cxnSpLocks noChangeShapeType="1"/>
                        </wps:cNvCnPr>
                        <wps:spPr bwMode="auto">
                          <a:xfrm>
                            <a:off x="1786" y="6540"/>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6"/>
                        <wps:cNvCnPr>
                          <a:cxnSpLocks noChangeShapeType="1"/>
                        </wps:cNvCnPr>
                        <wps:spPr bwMode="auto">
                          <a:xfrm>
                            <a:off x="8436" y="6540"/>
                            <a:ext cx="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67"/>
                        <wps:cNvCnPr>
                          <a:cxnSpLocks noChangeShapeType="1"/>
                        </wps:cNvCnPr>
                        <wps:spPr bwMode="auto">
                          <a:xfrm>
                            <a:off x="2986" y="6540"/>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8"/>
                        <wps:cNvCnPr>
                          <a:cxnSpLocks noChangeShapeType="1"/>
                        </wps:cNvCnPr>
                        <wps:spPr bwMode="auto">
                          <a:xfrm>
                            <a:off x="4411" y="6540"/>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9"/>
                        <wps:cNvCnPr>
                          <a:cxnSpLocks noChangeShapeType="1"/>
                        </wps:cNvCnPr>
                        <wps:spPr bwMode="auto">
                          <a:xfrm>
                            <a:off x="5746" y="6540"/>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70"/>
                        <wps:cNvCnPr>
                          <a:cxnSpLocks noChangeShapeType="1"/>
                        </wps:cNvCnPr>
                        <wps:spPr bwMode="auto">
                          <a:xfrm>
                            <a:off x="7096" y="6540"/>
                            <a:ext cx="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A29D8" id="Группа 67" o:spid="_x0000_s1081" style="position:absolute;left:0;text-align:left;margin-left:63.2pt;margin-top:7.65pt;width:352pt;height:22.95pt;z-index:251668480" coordorigin="1786,6195" coordsize="70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">
                <v:rect id="Rectangle 60" o:spid="_x0000_s1082" style="position:absolute;left:4741;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4CC55ECD" w14:textId="77777777" w:rsidR="00164719" w:rsidRPr="00460C6F" w:rsidRDefault="00164719" w:rsidP="00E9711F">
                        <w:pPr>
                          <w:rPr>
                            <w:sz w:val="28"/>
                            <w:szCs w:val="28"/>
                          </w:rPr>
                        </w:pPr>
                        <w:r>
                          <w:rPr>
                            <w:sz w:val="28"/>
                            <w:szCs w:val="28"/>
                          </w:rPr>
                          <w:t>Р3</w:t>
                        </w:r>
                      </w:p>
                    </w:txbxContent>
                  </v:textbox>
                </v:rect>
                <v:rect id="Rectangle 61" o:spid="_x0000_s1083" style="position:absolute;left:3406;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114BE2DC" w14:textId="77777777" w:rsidR="00164719" w:rsidRPr="00460C6F" w:rsidRDefault="00164719" w:rsidP="00E9711F">
                        <w:pPr>
                          <w:rPr>
                            <w:sz w:val="28"/>
                            <w:szCs w:val="28"/>
                          </w:rPr>
                        </w:pPr>
                        <w:r>
                          <w:rPr>
                            <w:sz w:val="28"/>
                            <w:szCs w:val="28"/>
                          </w:rPr>
                          <w:t>Р2</w:t>
                        </w:r>
                      </w:p>
                    </w:txbxContent>
                  </v:textbox>
                </v:rect>
                <v:rect id="Rectangle 62" o:spid="_x0000_s1084" style="position:absolute;left:1981;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792ABB3E" w14:textId="77777777" w:rsidR="00164719" w:rsidRPr="00460C6F" w:rsidRDefault="00164719" w:rsidP="00E9711F">
                        <w:pPr>
                          <w:rPr>
                            <w:sz w:val="28"/>
                            <w:szCs w:val="28"/>
                          </w:rPr>
                        </w:pPr>
                        <w:r>
                          <w:rPr>
                            <w:sz w:val="28"/>
                            <w:szCs w:val="28"/>
                          </w:rPr>
                          <w:t>Р1</w:t>
                        </w:r>
                      </w:p>
                    </w:txbxContent>
                  </v:textbox>
                </v:rect>
                <v:rect id="Rectangle 63" o:spid="_x0000_s1085" style="position:absolute;left:6091;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74272E55" w14:textId="77777777" w:rsidR="00164719" w:rsidRPr="00460C6F" w:rsidRDefault="00164719" w:rsidP="00E9711F">
                        <w:pPr>
                          <w:rPr>
                            <w:sz w:val="28"/>
                            <w:szCs w:val="28"/>
                          </w:rPr>
                        </w:pPr>
                        <w:r>
                          <w:rPr>
                            <w:sz w:val="28"/>
                            <w:szCs w:val="28"/>
                          </w:rPr>
                          <w:t>Р4</w:t>
                        </w:r>
                      </w:p>
                    </w:txbxContent>
                  </v:textbox>
                </v:rect>
                <v:rect id="Rectangle 64" o:spid="_x0000_s1086" style="position:absolute;left:7431;top:619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36398980" w14:textId="77777777" w:rsidR="00164719" w:rsidRPr="00460C6F" w:rsidRDefault="00164719" w:rsidP="00E9711F">
                        <w:pPr>
                          <w:rPr>
                            <w:sz w:val="28"/>
                            <w:szCs w:val="28"/>
                          </w:rPr>
                        </w:pPr>
                        <w:r>
                          <w:rPr>
                            <w:sz w:val="28"/>
                            <w:szCs w:val="28"/>
                          </w:rPr>
                          <w:t>Р5</w:t>
                        </w:r>
                      </w:p>
                    </w:txbxContent>
                  </v:textbox>
                </v:rect>
                <v:shape id="AutoShape 65" o:spid="_x0000_s1087" type="#_x0000_t32" style="position:absolute;left:1786;top:6540;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66" o:spid="_x0000_s1088" type="#_x0000_t32" style="position:absolute;left:8436;top:6540;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67" o:spid="_x0000_s1089" type="#_x0000_t32" style="position:absolute;left:2986;top:6540;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68" o:spid="_x0000_s1090" type="#_x0000_t32" style="position:absolute;left:4411;top:6540;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69" o:spid="_x0000_s1091" type="#_x0000_t32" style="position:absolute;left:5746;top:6540;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70" o:spid="_x0000_s1092" type="#_x0000_t32" style="position:absolute;left:7096;top:6540;width: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group>
            </w:pict>
          </mc:Fallback>
        </mc:AlternateContent>
      </w:r>
    </w:p>
    <w:p w14:paraId="577E9A7C"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2EF96130"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3012359F"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Рисунок 12.7 - Блок – схема для встановлення структурної надійності АСТГ</w:t>
      </w:r>
    </w:p>
    <w:p w14:paraId="459FDDAB" w14:textId="77777777" w:rsidR="00E9711F" w:rsidRPr="00E9711F" w:rsidRDefault="00E9711F" w:rsidP="00E9711F">
      <w:pPr>
        <w:spacing w:after="0" w:line="264" w:lineRule="auto"/>
        <w:ind w:firstLine="567"/>
        <w:rPr>
          <w:rFonts w:ascii="Times New Roman" w:hAnsi="Times New Roman" w:cs="Times New Roman"/>
          <w:sz w:val="26"/>
          <w:szCs w:val="26"/>
          <w:lang w:val="uk-UA"/>
        </w:rPr>
      </w:pPr>
    </w:p>
    <w:p w14:paraId="2107B8D9" w14:textId="77777777" w:rsidR="00E9711F" w:rsidRPr="00445F05" w:rsidRDefault="00E9711F" w:rsidP="00E9711F">
      <w:pPr>
        <w:spacing w:after="0" w:line="264" w:lineRule="auto"/>
        <w:ind w:firstLine="567"/>
        <w:rPr>
          <w:rFonts w:ascii="Times New Roman" w:hAnsi="Times New Roman" w:cs="Times New Roman"/>
          <w:sz w:val="26"/>
          <w:szCs w:val="26"/>
          <w:lang w:val="uk-UA"/>
        </w:rPr>
      </w:pPr>
      <w:r w:rsidRPr="00445F05">
        <w:rPr>
          <w:rFonts w:ascii="Times New Roman" w:hAnsi="Times New Roman" w:cs="Times New Roman"/>
          <w:noProof/>
          <w:sz w:val="26"/>
          <w:szCs w:val="26"/>
          <w:lang w:eastAsia="ru-RU"/>
        </w:rPr>
        <mc:AlternateContent>
          <mc:Choice Requires="wpg">
            <w:drawing>
              <wp:anchor distT="0" distB="0" distL="114300" distR="114300" simplePos="0" relativeHeight="251669504" behindDoc="0" locked="0" layoutInCell="1" allowOverlap="1" wp14:anchorId="0AFE59AB" wp14:editId="5AC2AA18">
                <wp:simplePos x="0" y="0"/>
                <wp:positionH relativeFrom="column">
                  <wp:posOffset>1577340</wp:posOffset>
                </wp:positionH>
                <wp:positionV relativeFrom="paragraph">
                  <wp:posOffset>5080</wp:posOffset>
                </wp:positionV>
                <wp:extent cx="3943350" cy="288290"/>
                <wp:effectExtent l="12700" t="6350" r="15875" b="10160"/>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288290"/>
                          <a:chOff x="1591" y="11505"/>
                          <a:chExt cx="6210" cy="660"/>
                        </a:xfrm>
                      </wpg:grpSpPr>
                      <wps:wsp>
                        <wps:cNvPr id="58" name="Rectangle 72"/>
                        <wps:cNvSpPr>
                          <a:spLocks noChangeArrowheads="1"/>
                        </wps:cNvSpPr>
                        <wps:spPr bwMode="auto">
                          <a:xfrm>
                            <a:off x="4951" y="11505"/>
                            <a:ext cx="1005" cy="660"/>
                          </a:xfrm>
                          <a:prstGeom prst="rect">
                            <a:avLst/>
                          </a:prstGeom>
                          <a:solidFill>
                            <a:srgbClr val="FFFFFF"/>
                          </a:solidFill>
                          <a:ln w="9525">
                            <a:solidFill>
                              <a:srgbClr val="000000"/>
                            </a:solidFill>
                            <a:miter lim="800000"/>
                            <a:headEnd/>
                            <a:tailEnd/>
                          </a:ln>
                        </wps:spPr>
                        <wps:txbx>
                          <w:txbxContent>
                            <w:p w14:paraId="77D75B76" w14:textId="77777777" w:rsidR="00164719" w:rsidRPr="00460C6F" w:rsidRDefault="00164719" w:rsidP="00E9711F">
                              <w:pPr>
                                <w:rPr>
                                  <w:sz w:val="28"/>
                                  <w:szCs w:val="28"/>
                                </w:rPr>
                              </w:pPr>
                              <w:r>
                                <w:rPr>
                                  <w:sz w:val="28"/>
                                  <w:szCs w:val="28"/>
                                </w:rPr>
                                <w:t>Р3</w:t>
                              </w:r>
                            </w:p>
                          </w:txbxContent>
                        </wps:txbx>
                        <wps:bodyPr rot="0" vert="horz" wrap="square" lIns="91440" tIns="45720" rIns="91440" bIns="45720" anchor="t" anchorCtr="0" upright="1">
                          <a:noAutofit/>
                        </wps:bodyPr>
                      </wps:wsp>
                      <wps:wsp>
                        <wps:cNvPr id="59" name="Rectangle 73"/>
                        <wps:cNvSpPr>
                          <a:spLocks noChangeArrowheads="1"/>
                        </wps:cNvSpPr>
                        <wps:spPr bwMode="auto">
                          <a:xfrm>
                            <a:off x="3522" y="11505"/>
                            <a:ext cx="1005" cy="660"/>
                          </a:xfrm>
                          <a:prstGeom prst="rect">
                            <a:avLst/>
                          </a:prstGeom>
                          <a:solidFill>
                            <a:srgbClr val="FFFFFF"/>
                          </a:solidFill>
                          <a:ln w="9525">
                            <a:solidFill>
                              <a:srgbClr val="000000"/>
                            </a:solidFill>
                            <a:miter lim="800000"/>
                            <a:headEnd/>
                            <a:tailEnd/>
                          </a:ln>
                        </wps:spPr>
                        <wps:txbx>
                          <w:txbxContent>
                            <w:p w14:paraId="7BCB4902" w14:textId="77777777" w:rsidR="00164719" w:rsidRPr="00445F05" w:rsidRDefault="00164719" w:rsidP="00E9711F">
                              <w:pPr>
                                <w:rPr>
                                  <w:rFonts w:ascii="Times New Roman" w:hAnsi="Times New Roman" w:cs="Times New Roman"/>
                                  <w:sz w:val="24"/>
                                  <w:szCs w:val="24"/>
                                </w:rPr>
                              </w:pPr>
                              <w:r w:rsidRPr="00445F05">
                                <w:rPr>
                                  <w:rFonts w:ascii="Times New Roman" w:hAnsi="Times New Roman" w:cs="Times New Roman"/>
                                  <w:sz w:val="24"/>
                                  <w:szCs w:val="24"/>
                                </w:rPr>
                                <w:t>Р2</w:t>
                              </w:r>
                            </w:p>
                          </w:txbxContent>
                        </wps:txbx>
                        <wps:bodyPr rot="0" vert="horz" wrap="square" lIns="91440" tIns="45720" rIns="91440" bIns="45720" anchor="t" anchorCtr="0" upright="1">
                          <a:noAutofit/>
                        </wps:bodyPr>
                      </wps:wsp>
                      <wps:wsp>
                        <wps:cNvPr id="60" name="Rectangle 74"/>
                        <wps:cNvSpPr>
                          <a:spLocks noChangeArrowheads="1"/>
                        </wps:cNvSpPr>
                        <wps:spPr bwMode="auto">
                          <a:xfrm>
                            <a:off x="1966" y="11505"/>
                            <a:ext cx="1005" cy="660"/>
                          </a:xfrm>
                          <a:prstGeom prst="rect">
                            <a:avLst/>
                          </a:prstGeom>
                          <a:solidFill>
                            <a:srgbClr val="FFFFFF"/>
                          </a:solidFill>
                          <a:ln w="9525">
                            <a:solidFill>
                              <a:srgbClr val="000000"/>
                            </a:solidFill>
                            <a:miter lim="800000"/>
                            <a:headEnd/>
                            <a:tailEnd/>
                          </a:ln>
                        </wps:spPr>
                        <wps:txbx>
                          <w:txbxContent>
                            <w:p w14:paraId="25B795D4" w14:textId="77777777" w:rsidR="00164719" w:rsidRPr="00445F05" w:rsidRDefault="00164719" w:rsidP="00E9711F">
                              <w:pPr>
                                <w:rPr>
                                  <w:rFonts w:ascii="Times New Roman" w:hAnsi="Times New Roman" w:cs="Times New Roman"/>
                                  <w:sz w:val="24"/>
                                  <w:szCs w:val="24"/>
                                </w:rPr>
                              </w:pPr>
                              <w:r w:rsidRPr="00445F05">
                                <w:rPr>
                                  <w:rFonts w:ascii="Times New Roman" w:hAnsi="Times New Roman" w:cs="Times New Roman"/>
                                  <w:sz w:val="24"/>
                                  <w:szCs w:val="24"/>
                                </w:rPr>
                                <w:t>Р1</w:t>
                              </w:r>
                            </w:p>
                          </w:txbxContent>
                        </wps:txbx>
                        <wps:bodyPr rot="0" vert="horz" wrap="square" lIns="91440" tIns="45720" rIns="91440" bIns="45720" anchor="t" anchorCtr="0" upright="1">
                          <a:noAutofit/>
                        </wps:bodyPr>
                      </wps:wsp>
                      <wps:wsp>
                        <wps:cNvPr id="61" name="Rectangle 75"/>
                        <wps:cNvSpPr>
                          <a:spLocks noChangeArrowheads="1"/>
                        </wps:cNvSpPr>
                        <wps:spPr bwMode="auto">
                          <a:xfrm>
                            <a:off x="6406" y="11505"/>
                            <a:ext cx="1005" cy="660"/>
                          </a:xfrm>
                          <a:prstGeom prst="rect">
                            <a:avLst/>
                          </a:prstGeom>
                          <a:solidFill>
                            <a:srgbClr val="FFFFFF"/>
                          </a:solidFill>
                          <a:ln w="9525">
                            <a:solidFill>
                              <a:srgbClr val="000000"/>
                            </a:solidFill>
                            <a:miter lim="800000"/>
                            <a:headEnd/>
                            <a:tailEnd/>
                          </a:ln>
                        </wps:spPr>
                        <wps:txbx>
                          <w:txbxContent>
                            <w:p w14:paraId="69ABB55C" w14:textId="77777777" w:rsidR="00164719" w:rsidRPr="00460C6F" w:rsidRDefault="00164719" w:rsidP="00E9711F">
                              <w:pPr>
                                <w:rPr>
                                  <w:sz w:val="28"/>
                                  <w:szCs w:val="28"/>
                                </w:rPr>
                              </w:pPr>
                              <w:r>
                                <w:rPr>
                                  <w:sz w:val="28"/>
                                  <w:szCs w:val="28"/>
                                </w:rPr>
                                <w:t>Р5</w:t>
                              </w:r>
                            </w:p>
                          </w:txbxContent>
                        </wps:txbx>
                        <wps:bodyPr rot="0" vert="horz" wrap="square" lIns="91440" tIns="45720" rIns="91440" bIns="45720" anchor="t" anchorCtr="0" upright="1">
                          <a:noAutofit/>
                        </wps:bodyPr>
                      </wps:wsp>
                      <wps:wsp>
                        <wps:cNvPr id="62" name="AutoShape 76"/>
                        <wps:cNvCnPr>
                          <a:cxnSpLocks noChangeShapeType="1"/>
                        </wps:cNvCnPr>
                        <wps:spPr bwMode="auto">
                          <a:xfrm>
                            <a:off x="1591" y="11850"/>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77"/>
                        <wps:cNvCnPr>
                          <a:cxnSpLocks noChangeShapeType="1"/>
                        </wps:cNvCnPr>
                        <wps:spPr bwMode="auto">
                          <a:xfrm>
                            <a:off x="7411" y="11850"/>
                            <a:ext cx="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78"/>
                        <wps:cNvCnPr>
                          <a:cxnSpLocks noChangeShapeType="1"/>
                        </wps:cNvCnPr>
                        <wps:spPr bwMode="auto">
                          <a:xfrm>
                            <a:off x="2971" y="11850"/>
                            <a:ext cx="5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79"/>
                        <wps:cNvCnPr>
                          <a:cxnSpLocks noChangeShapeType="1"/>
                        </wps:cNvCnPr>
                        <wps:spPr bwMode="auto">
                          <a:xfrm>
                            <a:off x="4527" y="11850"/>
                            <a:ext cx="4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80"/>
                        <wps:cNvCnPr>
                          <a:cxnSpLocks noChangeShapeType="1"/>
                        </wps:cNvCnPr>
                        <wps:spPr bwMode="auto">
                          <a:xfrm>
                            <a:off x="5956" y="11850"/>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FE59AB" id="Группа 57" o:spid="_x0000_s1093" style="position:absolute;left:0;text-align:left;margin-left:124.2pt;margin-top:.4pt;width:310.5pt;height:22.7pt;z-index:251669504" coordorigin="1591,11505" coordsize="621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">
                <v:rect id="Rectangle 72" o:spid="_x0000_s1094" style="position:absolute;left:4951;top:1150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77D75B76" w14:textId="77777777" w:rsidR="00164719" w:rsidRPr="00460C6F" w:rsidRDefault="00164719" w:rsidP="00E9711F">
                        <w:pPr>
                          <w:rPr>
                            <w:sz w:val="28"/>
                            <w:szCs w:val="28"/>
                          </w:rPr>
                        </w:pPr>
                        <w:r>
                          <w:rPr>
                            <w:sz w:val="28"/>
                            <w:szCs w:val="28"/>
                          </w:rPr>
                          <w:t>Р3</w:t>
                        </w:r>
                      </w:p>
                    </w:txbxContent>
                  </v:textbox>
                </v:rect>
                <v:rect id="Rectangle 73" o:spid="_x0000_s1095" style="position:absolute;left:3522;top:1150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7BCB4902" w14:textId="77777777" w:rsidR="00164719" w:rsidRPr="00445F05" w:rsidRDefault="00164719" w:rsidP="00E9711F">
                        <w:pPr>
                          <w:rPr>
                            <w:rFonts w:ascii="Times New Roman" w:hAnsi="Times New Roman" w:cs="Times New Roman"/>
                            <w:sz w:val="24"/>
                            <w:szCs w:val="24"/>
                          </w:rPr>
                        </w:pPr>
                        <w:r w:rsidRPr="00445F05">
                          <w:rPr>
                            <w:rFonts w:ascii="Times New Roman" w:hAnsi="Times New Roman" w:cs="Times New Roman"/>
                            <w:sz w:val="24"/>
                            <w:szCs w:val="24"/>
                          </w:rPr>
                          <w:t>Р2</w:t>
                        </w:r>
                      </w:p>
                    </w:txbxContent>
                  </v:textbox>
                </v:rect>
                <v:rect id="Rectangle 74" o:spid="_x0000_s1096" style="position:absolute;left:1966;top:1150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25B795D4" w14:textId="77777777" w:rsidR="00164719" w:rsidRPr="00445F05" w:rsidRDefault="00164719" w:rsidP="00E9711F">
                        <w:pPr>
                          <w:rPr>
                            <w:rFonts w:ascii="Times New Roman" w:hAnsi="Times New Roman" w:cs="Times New Roman"/>
                            <w:sz w:val="24"/>
                            <w:szCs w:val="24"/>
                          </w:rPr>
                        </w:pPr>
                        <w:r w:rsidRPr="00445F05">
                          <w:rPr>
                            <w:rFonts w:ascii="Times New Roman" w:hAnsi="Times New Roman" w:cs="Times New Roman"/>
                            <w:sz w:val="24"/>
                            <w:szCs w:val="24"/>
                          </w:rPr>
                          <w:t>Р1</w:t>
                        </w:r>
                      </w:p>
                    </w:txbxContent>
                  </v:textbox>
                </v:rect>
                <v:rect id="Rectangle 75" o:spid="_x0000_s1097" style="position:absolute;left:6406;top:11505;width:100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69ABB55C" w14:textId="77777777" w:rsidR="00164719" w:rsidRPr="00460C6F" w:rsidRDefault="00164719" w:rsidP="00E9711F">
                        <w:pPr>
                          <w:rPr>
                            <w:sz w:val="28"/>
                            <w:szCs w:val="28"/>
                          </w:rPr>
                        </w:pPr>
                        <w:r>
                          <w:rPr>
                            <w:sz w:val="28"/>
                            <w:szCs w:val="28"/>
                          </w:rPr>
                          <w:t>Р5</w:t>
                        </w:r>
                      </w:p>
                    </w:txbxContent>
                  </v:textbox>
                </v:rect>
                <v:shape id="AutoShape 76" o:spid="_x0000_s1098" type="#_x0000_t32" style="position:absolute;left:1591;top:1185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77" o:spid="_x0000_s1099" type="#_x0000_t32" style="position:absolute;left:7411;top:11850;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78" o:spid="_x0000_s1100" type="#_x0000_t32" style="position:absolute;left:2971;top:11850;width: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utoShape 79" o:spid="_x0000_s1101" type="#_x0000_t32" style="position:absolute;left:4527;top:11850;width:4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80" o:spid="_x0000_s1102" type="#_x0000_t32" style="position:absolute;left:5956;top:11850;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group>
            </w:pict>
          </mc:Fallback>
        </mc:AlternateContent>
      </w:r>
    </w:p>
    <w:p w14:paraId="404B1A80" w14:textId="77777777" w:rsidR="00E9711F" w:rsidRPr="00E9711F" w:rsidRDefault="00E9711F" w:rsidP="00E9711F">
      <w:pPr>
        <w:spacing w:after="0" w:line="264" w:lineRule="auto"/>
        <w:ind w:firstLine="567"/>
        <w:jc w:val="center"/>
        <w:rPr>
          <w:rFonts w:ascii="Times New Roman" w:hAnsi="Times New Roman" w:cs="Times New Roman"/>
          <w:sz w:val="26"/>
          <w:szCs w:val="26"/>
          <w:lang w:val="uk-UA"/>
        </w:rPr>
      </w:pPr>
    </w:p>
    <w:p w14:paraId="1C4466C9"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 xml:space="preserve">Рис. 12.8 - Блок – схема для встановлення структурної надійності СГ з </w:t>
      </w:r>
    </w:p>
    <w:p w14:paraId="0727EF09" w14:textId="77777777" w:rsidR="00E9711F" w:rsidRPr="00445F05" w:rsidRDefault="00E9711F" w:rsidP="00E9711F">
      <w:pPr>
        <w:spacing w:after="0" w:line="264" w:lineRule="auto"/>
        <w:ind w:firstLine="567"/>
        <w:jc w:val="center"/>
        <w:rPr>
          <w:rFonts w:ascii="Times New Roman" w:hAnsi="Times New Roman" w:cs="Times New Roman"/>
          <w:lang w:val="uk-UA"/>
        </w:rPr>
      </w:pPr>
      <w:r w:rsidRPr="00445F05">
        <w:rPr>
          <w:rFonts w:ascii="Times New Roman" w:hAnsi="Times New Roman" w:cs="Times New Roman"/>
          <w:lang w:val="uk-UA"/>
        </w:rPr>
        <w:t>з електромагнітним збудженням без ковзного контакту</w:t>
      </w:r>
    </w:p>
    <w:p w14:paraId="2209E0B9" w14:textId="77777777" w:rsidR="00E9711F" w:rsidRPr="00E9711F" w:rsidRDefault="00E9711F" w:rsidP="00E9711F">
      <w:pPr>
        <w:spacing w:after="0" w:line="264" w:lineRule="auto"/>
        <w:ind w:firstLine="567"/>
        <w:rPr>
          <w:rFonts w:ascii="Times New Roman" w:hAnsi="Times New Roman" w:cs="Times New Roman"/>
          <w:sz w:val="26"/>
          <w:szCs w:val="26"/>
          <w:lang w:val="uk-UA"/>
        </w:rPr>
      </w:pPr>
    </w:p>
    <w:p w14:paraId="1DD99D6B" w14:textId="77777777" w:rsidR="00E9711F" w:rsidRPr="00E9711F" w:rsidRDefault="00E9711F" w:rsidP="00E9711F">
      <w:pPr>
        <w:spacing w:after="0" w:line="264"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Якщо надійність окремих вузлів не залежить один від одного, то надійність системи визначається як:</w:t>
      </w:r>
    </w:p>
    <w:p w14:paraId="4078E51E" w14:textId="77777777" w:rsidR="00E9711F" w:rsidRPr="00E9711F" w:rsidRDefault="00164719" w:rsidP="00E9711F">
      <w:pPr>
        <w:spacing w:after="0" w:line="264" w:lineRule="auto"/>
        <w:ind w:firstLine="567"/>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j</m:t>
              </m:r>
            </m:sub>
          </m:sSub>
          <m:r>
            <w:rPr>
              <w:rFonts w:ascii="Cambria Math" w:hAnsi="Cambria Math" w:cs="Times New Roman"/>
              <w:sz w:val="26"/>
              <w:szCs w:val="26"/>
            </w:rPr>
            <m:t>=</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rPr>
                <m:t>N</m:t>
              </m:r>
            </m:sup>
            <m:e>
              <m:sSub>
                <m:sSubPr>
                  <m:ctrlPr>
                    <w:rPr>
                      <w:rFonts w:ascii="Cambria Math" w:hAnsi="Cambria Math" w:cs="Times New Roman"/>
                      <w:i/>
                      <w:sz w:val="26"/>
                      <w:szCs w:val="26"/>
                    </w:rPr>
                  </m:ctrlPr>
                </m:sSubPr>
                <m:e>
                  <m:r>
                    <w:rPr>
                      <w:rFonts w:ascii="Cambria Math" w:hAnsi="Cambria Math" w:cs="Times New Roman"/>
                      <w:sz w:val="26"/>
                      <w:szCs w:val="26"/>
                    </w:rPr>
                    <m:t>p</m:t>
                  </m:r>
                </m:e>
                <m:sub>
                  <m:r>
                    <w:rPr>
                      <w:rFonts w:ascii="Cambria Math" w:hAnsi="Cambria Math" w:cs="Times New Roman"/>
                      <w:sz w:val="26"/>
                      <w:szCs w:val="26"/>
                    </w:rPr>
                    <m:t>i</m:t>
                  </m:r>
                </m:sub>
              </m:sSub>
            </m:e>
          </m:nary>
        </m:oMath>
      </m:oMathPara>
    </w:p>
    <w:p w14:paraId="78FA822B" w14:textId="77777777" w:rsidR="00E9711F" w:rsidRPr="00E9711F" w:rsidRDefault="00E9711F" w:rsidP="00BD773D">
      <w:pPr>
        <w:pStyle w:val="aa"/>
        <w:spacing w:line="276" w:lineRule="auto"/>
        <w:ind w:left="0" w:firstLine="567"/>
        <w:jc w:val="both"/>
        <w:rPr>
          <w:sz w:val="26"/>
          <w:szCs w:val="26"/>
          <w:lang w:val="uk-UA"/>
        </w:rPr>
      </w:pPr>
      <w:r w:rsidRPr="00E9711F">
        <w:rPr>
          <w:sz w:val="26"/>
          <w:szCs w:val="26"/>
          <w:lang w:val="uk-UA"/>
        </w:rPr>
        <w:lastRenderedPageBreak/>
        <w:t>Таким чином, після проведених підрахунків ми отримаємо надійність електричних генераторів, застосовуваних у ВЕУ:</w:t>
      </w:r>
    </w:p>
    <w:p w14:paraId="3D609665" w14:textId="77777777" w:rsidR="00E9711F" w:rsidRPr="00E9711F" w:rsidRDefault="00E9711F" w:rsidP="00BD773D">
      <w:pPr>
        <w:pStyle w:val="aa"/>
        <w:spacing w:line="276" w:lineRule="auto"/>
        <w:ind w:left="0" w:firstLine="567"/>
        <w:jc w:val="both"/>
        <w:rPr>
          <w:sz w:val="26"/>
          <w:szCs w:val="26"/>
          <w:lang w:val="uk-UA"/>
        </w:rPr>
      </w:pPr>
      <w:r w:rsidRPr="00E9711F">
        <w:rPr>
          <w:sz w:val="26"/>
          <w:szCs w:val="26"/>
          <w:lang w:val="uk-UA"/>
        </w:rPr>
        <w:t xml:space="preserve">1. Асинхронний генератор з КЗ ротором має ймовірність безвідмовної роботи </w:t>
      </w:r>
      <w:r w:rsidRPr="00E9711F">
        <w:rPr>
          <w:i/>
          <w:sz w:val="26"/>
          <w:szCs w:val="26"/>
          <w:lang w:val="uk-UA"/>
        </w:rPr>
        <w:t>Р</w:t>
      </w:r>
      <w:r w:rsidRPr="00E9711F">
        <w:rPr>
          <w:sz w:val="26"/>
          <w:szCs w:val="26"/>
          <w:lang w:val="uk-UA"/>
        </w:rPr>
        <w:t>=0,82.</w:t>
      </w:r>
    </w:p>
    <w:p w14:paraId="3D767463" w14:textId="77777777" w:rsidR="00E9711F" w:rsidRPr="00E9711F" w:rsidRDefault="00E9711F" w:rsidP="00BD773D">
      <w:pPr>
        <w:pStyle w:val="aa"/>
        <w:spacing w:line="276" w:lineRule="auto"/>
        <w:ind w:left="0" w:firstLine="567"/>
        <w:jc w:val="both"/>
        <w:rPr>
          <w:sz w:val="26"/>
          <w:szCs w:val="26"/>
          <w:lang w:val="uk-UA"/>
        </w:rPr>
      </w:pPr>
      <w:r w:rsidRPr="00E9711F">
        <w:rPr>
          <w:sz w:val="26"/>
          <w:szCs w:val="26"/>
          <w:lang w:val="uk-UA"/>
        </w:rPr>
        <w:t xml:space="preserve">2. Синхронний генератор з магнітоелектричним збудженням має імовірність безвідмовної роботи </w:t>
      </w:r>
      <w:r w:rsidRPr="00E9711F">
        <w:rPr>
          <w:i/>
          <w:sz w:val="26"/>
          <w:szCs w:val="26"/>
          <w:lang w:val="uk-UA"/>
        </w:rPr>
        <w:t>Р</w:t>
      </w:r>
      <w:r w:rsidRPr="00E9711F">
        <w:rPr>
          <w:sz w:val="26"/>
          <w:szCs w:val="26"/>
          <w:lang w:val="uk-UA"/>
        </w:rPr>
        <w:t xml:space="preserve"> = 0,93.</w:t>
      </w:r>
    </w:p>
    <w:p w14:paraId="045BCFB0" w14:textId="77777777" w:rsidR="00E9711F" w:rsidRPr="00E9711F" w:rsidRDefault="00E9711F" w:rsidP="00BD773D">
      <w:pPr>
        <w:pStyle w:val="aa"/>
        <w:spacing w:line="276" w:lineRule="auto"/>
        <w:ind w:left="0" w:firstLine="567"/>
        <w:jc w:val="both"/>
        <w:rPr>
          <w:sz w:val="26"/>
          <w:szCs w:val="26"/>
          <w:lang w:val="uk-UA"/>
        </w:rPr>
      </w:pPr>
      <w:r w:rsidRPr="00E9711F">
        <w:rPr>
          <w:sz w:val="26"/>
          <w:szCs w:val="26"/>
          <w:lang w:val="uk-UA"/>
        </w:rPr>
        <w:t xml:space="preserve">3. Синхронний генератор з електромагнітним збудженням і </w:t>
      </w:r>
      <w:proofErr w:type="spellStart"/>
      <w:r w:rsidRPr="00E9711F">
        <w:rPr>
          <w:sz w:val="26"/>
          <w:szCs w:val="26"/>
          <w:lang w:val="uk-UA"/>
        </w:rPr>
        <w:t>асинхронізований</w:t>
      </w:r>
      <w:proofErr w:type="spellEnd"/>
      <w:r w:rsidRPr="00E9711F">
        <w:rPr>
          <w:sz w:val="26"/>
          <w:szCs w:val="26"/>
          <w:lang w:val="uk-UA"/>
        </w:rPr>
        <w:t xml:space="preserve"> синхронний генератор володіють однаковою ймовірністю безвідмовної роботи </w:t>
      </w:r>
      <w:r w:rsidRPr="00E9711F">
        <w:rPr>
          <w:i/>
          <w:sz w:val="26"/>
          <w:szCs w:val="26"/>
          <w:lang w:val="uk-UA"/>
        </w:rPr>
        <w:t>Р</w:t>
      </w:r>
      <w:r w:rsidRPr="00E9711F">
        <w:rPr>
          <w:sz w:val="26"/>
          <w:szCs w:val="26"/>
          <w:lang w:val="uk-UA"/>
        </w:rPr>
        <w:t xml:space="preserve"> = 0,81.</w:t>
      </w:r>
    </w:p>
    <w:p w14:paraId="513B3E9F" w14:textId="77777777" w:rsidR="00E9711F" w:rsidRPr="00E9711F" w:rsidRDefault="00E9711F" w:rsidP="00BD773D">
      <w:pPr>
        <w:pStyle w:val="aa"/>
        <w:spacing w:line="276" w:lineRule="auto"/>
        <w:ind w:left="0" w:firstLine="567"/>
        <w:jc w:val="both"/>
        <w:rPr>
          <w:sz w:val="26"/>
          <w:szCs w:val="26"/>
          <w:lang w:val="uk-UA"/>
        </w:rPr>
      </w:pPr>
      <w:r w:rsidRPr="00E9711F">
        <w:rPr>
          <w:sz w:val="26"/>
          <w:szCs w:val="26"/>
          <w:lang w:val="uk-UA"/>
        </w:rPr>
        <w:t xml:space="preserve">4. Синхронний генератор з електромагнітним збудженням без </w:t>
      </w:r>
      <w:proofErr w:type="spellStart"/>
      <w:r w:rsidRPr="00E9711F">
        <w:rPr>
          <w:sz w:val="26"/>
          <w:szCs w:val="26"/>
          <w:lang w:val="uk-UA"/>
        </w:rPr>
        <w:t>ковзаючого</w:t>
      </w:r>
      <w:proofErr w:type="spellEnd"/>
      <w:r w:rsidRPr="00E9711F">
        <w:rPr>
          <w:sz w:val="26"/>
          <w:szCs w:val="26"/>
          <w:lang w:val="uk-UA"/>
        </w:rPr>
        <w:t xml:space="preserve"> контакту має ймовірність безвідмовної роботи </w:t>
      </w:r>
      <w:r w:rsidRPr="00E9711F">
        <w:rPr>
          <w:i/>
          <w:sz w:val="26"/>
          <w:szCs w:val="26"/>
          <w:lang w:val="uk-UA"/>
        </w:rPr>
        <w:t>Р</w:t>
      </w:r>
      <w:r w:rsidRPr="00E9711F">
        <w:rPr>
          <w:sz w:val="26"/>
          <w:szCs w:val="26"/>
          <w:lang w:val="uk-UA"/>
        </w:rPr>
        <w:t xml:space="preserve"> = 0,88.</w:t>
      </w:r>
    </w:p>
    <w:p w14:paraId="68DE2FA1" w14:textId="77777777" w:rsidR="00E9711F" w:rsidRPr="00E9711F" w:rsidRDefault="00E9711F" w:rsidP="00BD773D">
      <w:pPr>
        <w:tabs>
          <w:tab w:val="left" w:pos="930"/>
        </w:tabs>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Виходячи з вище проведених розрахунків ми отримали дані, за якими можна судити про те, що найнадійнішою машиною є синхронний генератор на постійних магнітах. Це дозволяє зробити рекомендації про перевагу до установки в ВЕУ саме СГПМ. АГ з КЗ ротором є малонадійною машиною при його використанні в автономних електричних мережах через присутність в системі малонадійних конденсаторних </w:t>
      </w:r>
      <w:proofErr w:type="spellStart"/>
      <w:r w:rsidRPr="00E9711F">
        <w:rPr>
          <w:rFonts w:ascii="Times New Roman" w:hAnsi="Times New Roman" w:cs="Times New Roman"/>
          <w:sz w:val="26"/>
          <w:szCs w:val="26"/>
          <w:lang w:val="uk-UA"/>
        </w:rPr>
        <w:t>батарей</w:t>
      </w:r>
      <w:proofErr w:type="spellEnd"/>
      <w:r w:rsidRPr="00E9711F">
        <w:rPr>
          <w:rFonts w:ascii="Times New Roman" w:hAnsi="Times New Roman" w:cs="Times New Roman"/>
          <w:sz w:val="26"/>
          <w:szCs w:val="26"/>
          <w:lang w:val="uk-UA"/>
        </w:rPr>
        <w:t>. При використанні АГ в ВЕУ для роботи на єдину енергосистему надійність різко зростає за рахунок збудження від реактивної потужності енергосистеми.. Також підвищення надійності АГ може йти за рахунок переходу їх в розряд спецмашин.</w:t>
      </w:r>
    </w:p>
    <w:p w14:paraId="2ED61379" w14:textId="77777777" w:rsidR="00E9711F" w:rsidRPr="00E9711F" w:rsidRDefault="00E9711F" w:rsidP="00E9711F">
      <w:pPr>
        <w:tabs>
          <w:tab w:val="left" w:pos="930"/>
        </w:tabs>
        <w:spacing w:after="0" w:line="264" w:lineRule="auto"/>
        <w:ind w:firstLine="567"/>
        <w:jc w:val="center"/>
        <w:rPr>
          <w:rFonts w:ascii="Times New Roman" w:hAnsi="Times New Roman" w:cs="Times New Roman"/>
          <w:sz w:val="26"/>
          <w:szCs w:val="26"/>
          <w:lang w:val="uk-UA"/>
        </w:rPr>
      </w:pPr>
    </w:p>
    <w:p w14:paraId="65B5D695" w14:textId="77777777" w:rsidR="00E9711F" w:rsidRPr="00E9711F" w:rsidRDefault="00E9711F" w:rsidP="00445F05">
      <w:pPr>
        <w:spacing w:after="0" w:line="264" w:lineRule="auto"/>
        <w:ind w:firstLine="567"/>
        <w:jc w:val="both"/>
        <w:rPr>
          <w:rFonts w:ascii="Times New Roman" w:hAnsi="Times New Roman" w:cs="Times New Roman"/>
          <w:b/>
          <w:sz w:val="26"/>
          <w:szCs w:val="26"/>
          <w:lang w:val="uk-UA"/>
        </w:rPr>
      </w:pPr>
      <w:r w:rsidRPr="00E9711F">
        <w:rPr>
          <w:rFonts w:ascii="Times New Roman" w:hAnsi="Times New Roman" w:cs="Times New Roman"/>
          <w:b/>
          <w:sz w:val="26"/>
          <w:szCs w:val="26"/>
          <w:lang w:val="uk-UA"/>
        </w:rPr>
        <w:t xml:space="preserve">Економічне порівняння електричних генераторів, що використовуються </w:t>
      </w:r>
    </w:p>
    <w:p w14:paraId="0BF5F2DD" w14:textId="77777777" w:rsidR="00E9711F" w:rsidRPr="00E9711F" w:rsidRDefault="00E9711F" w:rsidP="00445F05">
      <w:pPr>
        <w:spacing w:after="0" w:line="264" w:lineRule="auto"/>
        <w:ind w:firstLine="567"/>
        <w:jc w:val="both"/>
        <w:rPr>
          <w:rFonts w:ascii="Times New Roman" w:hAnsi="Times New Roman" w:cs="Times New Roman"/>
          <w:b/>
          <w:sz w:val="26"/>
          <w:szCs w:val="26"/>
        </w:rPr>
      </w:pPr>
      <w:r w:rsidRPr="00E9711F">
        <w:rPr>
          <w:rFonts w:ascii="Times New Roman" w:hAnsi="Times New Roman" w:cs="Times New Roman"/>
          <w:b/>
          <w:sz w:val="26"/>
          <w:szCs w:val="26"/>
          <w:lang w:val="uk-UA"/>
        </w:rPr>
        <w:t>для установки</w:t>
      </w:r>
      <w:r w:rsidRPr="00E9711F">
        <w:rPr>
          <w:rFonts w:ascii="Times New Roman" w:hAnsi="Times New Roman" w:cs="Times New Roman"/>
          <w:b/>
          <w:sz w:val="26"/>
          <w:szCs w:val="26"/>
        </w:rPr>
        <w:t xml:space="preserve"> на ВЕУ</w:t>
      </w:r>
    </w:p>
    <w:p w14:paraId="7572CEDD" w14:textId="77777777" w:rsidR="00E9711F" w:rsidRPr="00E9711F" w:rsidRDefault="00E9711F" w:rsidP="00445F05">
      <w:pPr>
        <w:tabs>
          <w:tab w:val="left" w:pos="930"/>
        </w:tabs>
        <w:spacing w:after="0" w:line="264" w:lineRule="auto"/>
        <w:ind w:firstLine="567"/>
        <w:jc w:val="both"/>
        <w:rPr>
          <w:rFonts w:ascii="Times New Roman" w:hAnsi="Times New Roman" w:cs="Times New Roman"/>
          <w:sz w:val="26"/>
          <w:szCs w:val="26"/>
        </w:rPr>
      </w:pPr>
    </w:p>
    <w:p w14:paraId="5076F888" w14:textId="77777777" w:rsidR="00E9711F" w:rsidRPr="00E9711F" w:rsidRDefault="00445F05" w:rsidP="00BD773D">
      <w:pPr>
        <w:tabs>
          <w:tab w:val="left" w:pos="930"/>
        </w:tabs>
        <w:spacing w:after="0" w:line="276" w:lineRule="auto"/>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Зараз </w:t>
      </w:r>
      <w:r w:rsidR="008B3DFC">
        <w:rPr>
          <w:rFonts w:ascii="Times New Roman" w:hAnsi="Times New Roman" w:cs="Times New Roman"/>
          <w:sz w:val="26"/>
          <w:szCs w:val="26"/>
          <w:lang w:val="uk-UA"/>
        </w:rPr>
        <w:t>слід</w:t>
      </w:r>
      <w:r w:rsidR="00E9711F" w:rsidRPr="00E9711F">
        <w:rPr>
          <w:rFonts w:ascii="Times New Roman" w:hAnsi="Times New Roman" w:cs="Times New Roman"/>
          <w:sz w:val="26"/>
          <w:szCs w:val="26"/>
          <w:lang w:val="uk-UA"/>
        </w:rPr>
        <w:t xml:space="preserve"> визначити оптимальний вид ВЕУ з точки зору економічних витрат на ВЕУ з різними типами електричних генераторів. Економічне порівняння буде проводитися за різними параметрами в ряді інтервалів ВЕУ по активної потужності.</w:t>
      </w:r>
    </w:p>
    <w:p w14:paraId="7F296A2B" w14:textId="77777777" w:rsidR="00E9711F" w:rsidRPr="00E9711F" w:rsidRDefault="00E9711F" w:rsidP="00BD773D">
      <w:pPr>
        <w:tabs>
          <w:tab w:val="left" w:pos="930"/>
        </w:tabs>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Для прийняття рішення щодо вибору оптимального типу електричного генератора для використання в ВЕУ з урахуванням порогової потужності генераторів змінного струму на різних інтервалах потужності ВЕУ і для застосування в різних електричних мережах був використаний математичний апарат для прийняття оптимального рішення - теорія ігор.</w:t>
      </w:r>
    </w:p>
    <w:p w14:paraId="72DB01FB" w14:textId="77777777" w:rsidR="00E9711F" w:rsidRPr="00E9711F" w:rsidRDefault="00E9711F" w:rsidP="00BD773D">
      <w:pPr>
        <w:tabs>
          <w:tab w:val="left" w:pos="930"/>
        </w:tabs>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В результаті проведених розрахунків можливо отримати найбільш вигідним в інтервалах </w:t>
      </w:r>
      <w:proofErr w:type="spellStart"/>
      <w:r w:rsidRPr="00E9711F">
        <w:rPr>
          <w:rFonts w:ascii="Times New Roman" w:hAnsi="Times New Roman" w:cs="Times New Roman"/>
          <w:sz w:val="26"/>
          <w:szCs w:val="26"/>
          <w:lang w:val="uk-UA"/>
        </w:rPr>
        <w:t>потужностей</w:t>
      </w:r>
      <w:proofErr w:type="spellEnd"/>
      <w:r w:rsidRPr="00E9711F">
        <w:rPr>
          <w:rFonts w:ascii="Times New Roman" w:hAnsi="Times New Roman" w:cs="Times New Roman"/>
          <w:sz w:val="26"/>
          <w:szCs w:val="26"/>
          <w:lang w:val="uk-UA"/>
        </w:rPr>
        <w:t xml:space="preserve"> до 10 кВт СГПМ. В інтервалах </w:t>
      </w:r>
      <w:proofErr w:type="spellStart"/>
      <w:r w:rsidRPr="00E9711F">
        <w:rPr>
          <w:rFonts w:ascii="Times New Roman" w:hAnsi="Times New Roman" w:cs="Times New Roman"/>
          <w:sz w:val="26"/>
          <w:szCs w:val="26"/>
          <w:lang w:val="uk-UA"/>
        </w:rPr>
        <w:t>потужностей</w:t>
      </w:r>
      <w:proofErr w:type="spellEnd"/>
      <w:r w:rsidRPr="00E9711F">
        <w:rPr>
          <w:rFonts w:ascii="Times New Roman" w:hAnsi="Times New Roman" w:cs="Times New Roman"/>
          <w:sz w:val="26"/>
          <w:szCs w:val="26"/>
          <w:lang w:val="uk-UA"/>
        </w:rPr>
        <w:t xml:space="preserve"> від 100 кВт до 1 МВт і понад 1 МВт перевага отримав АГ.</w:t>
      </w:r>
    </w:p>
    <w:p w14:paraId="56E7FEE1" w14:textId="77777777" w:rsidR="00E9711F" w:rsidRPr="00E9711F" w:rsidRDefault="00E9711F" w:rsidP="00E9711F">
      <w:pPr>
        <w:widowControl w:val="0"/>
        <w:spacing w:after="0" w:line="264" w:lineRule="auto"/>
        <w:ind w:firstLine="567"/>
        <w:jc w:val="both"/>
        <w:rPr>
          <w:rFonts w:ascii="Times New Roman" w:hAnsi="Times New Roman" w:cs="Times New Roman"/>
          <w:sz w:val="26"/>
          <w:szCs w:val="26"/>
          <w:lang w:val="uk-UA"/>
        </w:rPr>
      </w:pPr>
    </w:p>
    <w:p w14:paraId="1D29F1F4" w14:textId="77777777" w:rsidR="00E9711F" w:rsidRPr="008B3DFC" w:rsidRDefault="008B3DFC" w:rsidP="00E9711F">
      <w:pPr>
        <w:widowControl w:val="0"/>
        <w:autoSpaceDE w:val="0"/>
        <w:autoSpaceDN w:val="0"/>
        <w:adjustRightInd w:val="0"/>
        <w:spacing w:after="0" w:line="264" w:lineRule="auto"/>
        <w:ind w:firstLine="567"/>
        <w:jc w:val="both"/>
        <w:rPr>
          <w:rFonts w:ascii="Times New Roman" w:hAnsi="Times New Roman" w:cs="Times New Roman"/>
          <w:b/>
          <w:sz w:val="26"/>
          <w:szCs w:val="26"/>
          <w:lang w:val="uk-UA"/>
        </w:rPr>
      </w:pPr>
      <w:r w:rsidRPr="008B3DFC">
        <w:rPr>
          <w:rFonts w:ascii="Times New Roman" w:hAnsi="Times New Roman" w:cs="Times New Roman"/>
          <w:b/>
          <w:sz w:val="26"/>
          <w:szCs w:val="26"/>
          <w:lang w:val="uk-UA"/>
        </w:rPr>
        <w:t>А</w:t>
      </w:r>
      <w:r>
        <w:rPr>
          <w:rFonts w:ascii="Times New Roman" w:hAnsi="Times New Roman" w:cs="Times New Roman"/>
          <w:b/>
          <w:sz w:val="26"/>
          <w:szCs w:val="26"/>
          <w:lang w:val="uk-UA"/>
        </w:rPr>
        <w:t>е</w:t>
      </w:r>
      <w:r w:rsidRPr="008B3DFC">
        <w:rPr>
          <w:rFonts w:ascii="Times New Roman" w:hAnsi="Times New Roman" w:cs="Times New Roman"/>
          <w:b/>
          <w:sz w:val="26"/>
          <w:szCs w:val="26"/>
          <w:lang w:val="uk-UA"/>
        </w:rPr>
        <w:t>родинаміка</w:t>
      </w:r>
      <w:r w:rsidR="00E9711F" w:rsidRPr="008B3DFC">
        <w:rPr>
          <w:rFonts w:ascii="Times New Roman" w:hAnsi="Times New Roman" w:cs="Times New Roman"/>
          <w:b/>
          <w:sz w:val="26"/>
          <w:szCs w:val="26"/>
          <w:lang w:val="uk-UA"/>
        </w:rPr>
        <w:t xml:space="preserve"> </w:t>
      </w:r>
      <w:r>
        <w:rPr>
          <w:rFonts w:ascii="Times New Roman" w:hAnsi="Times New Roman" w:cs="Times New Roman"/>
          <w:b/>
          <w:sz w:val="26"/>
          <w:szCs w:val="26"/>
          <w:lang w:val="uk-UA"/>
        </w:rPr>
        <w:t>і</w:t>
      </w:r>
      <w:r w:rsidRPr="008B3DFC">
        <w:rPr>
          <w:rFonts w:ascii="Times New Roman" w:hAnsi="Times New Roman" w:cs="Times New Roman"/>
          <w:b/>
          <w:sz w:val="26"/>
          <w:szCs w:val="26"/>
          <w:lang w:val="uk-UA"/>
        </w:rPr>
        <w:t xml:space="preserve"> мож</w:t>
      </w:r>
      <w:r>
        <w:rPr>
          <w:rFonts w:ascii="Times New Roman" w:hAnsi="Times New Roman" w:cs="Times New Roman"/>
          <w:b/>
          <w:sz w:val="26"/>
          <w:szCs w:val="26"/>
          <w:lang w:val="uk-UA"/>
        </w:rPr>
        <w:t>ливіс</w:t>
      </w:r>
      <w:r w:rsidRPr="008B3DFC">
        <w:rPr>
          <w:rFonts w:ascii="Times New Roman" w:hAnsi="Times New Roman" w:cs="Times New Roman"/>
          <w:b/>
          <w:sz w:val="26"/>
          <w:szCs w:val="26"/>
          <w:lang w:val="uk-UA"/>
        </w:rPr>
        <w:t>ть п</w:t>
      </w:r>
      <w:r>
        <w:rPr>
          <w:rFonts w:ascii="Times New Roman" w:hAnsi="Times New Roman" w:cs="Times New Roman"/>
          <w:b/>
          <w:sz w:val="26"/>
          <w:szCs w:val="26"/>
          <w:lang w:val="uk-UA"/>
        </w:rPr>
        <w:t>ідвищення потужності</w:t>
      </w:r>
      <w:r w:rsidRPr="008B3DFC">
        <w:rPr>
          <w:rFonts w:ascii="Times New Roman" w:hAnsi="Times New Roman" w:cs="Times New Roman"/>
          <w:b/>
          <w:sz w:val="26"/>
          <w:szCs w:val="26"/>
          <w:lang w:val="uk-UA"/>
        </w:rPr>
        <w:t xml:space="preserve"> В</w:t>
      </w:r>
      <w:r>
        <w:rPr>
          <w:rFonts w:ascii="Times New Roman" w:hAnsi="Times New Roman" w:cs="Times New Roman"/>
          <w:b/>
          <w:sz w:val="26"/>
          <w:szCs w:val="26"/>
          <w:lang w:val="uk-UA"/>
        </w:rPr>
        <w:t>Е</w:t>
      </w:r>
      <w:r w:rsidRPr="008B3DFC">
        <w:rPr>
          <w:rFonts w:ascii="Times New Roman" w:hAnsi="Times New Roman" w:cs="Times New Roman"/>
          <w:b/>
          <w:sz w:val="26"/>
          <w:szCs w:val="26"/>
          <w:lang w:val="uk-UA"/>
        </w:rPr>
        <w:t>У</w:t>
      </w:r>
    </w:p>
    <w:p w14:paraId="6D33ECEA" w14:textId="77777777" w:rsidR="00E9711F" w:rsidRPr="00E9711F" w:rsidRDefault="00E9711F" w:rsidP="00E9711F">
      <w:pPr>
        <w:widowControl w:val="0"/>
        <w:autoSpaceDE w:val="0"/>
        <w:autoSpaceDN w:val="0"/>
        <w:adjustRightInd w:val="0"/>
        <w:spacing w:after="0" w:line="264" w:lineRule="auto"/>
        <w:ind w:firstLine="567"/>
        <w:jc w:val="both"/>
        <w:rPr>
          <w:rFonts w:ascii="Times New Roman" w:hAnsi="Times New Roman" w:cs="Times New Roman"/>
          <w:sz w:val="26"/>
          <w:szCs w:val="26"/>
          <w:lang w:val="uk-UA"/>
        </w:rPr>
      </w:pPr>
    </w:p>
    <w:p w14:paraId="7C14AD96" w14:textId="77777777" w:rsidR="00E9711F" w:rsidRPr="00E9711F" w:rsidRDefault="00E9711F" w:rsidP="00BD773D">
      <w:pPr>
        <w:widowControl w:val="0"/>
        <w:autoSpaceDE w:val="0"/>
        <w:autoSpaceDN w:val="0"/>
        <w:adjustRightInd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Максимально можливе значення потужності від вітроустановки, в порівнянні з теоретично можливим значенням, визначається співвідношенням</w:t>
      </w:r>
    </w:p>
    <w:p w14:paraId="405458F1" w14:textId="77777777" w:rsidR="00E9711F" w:rsidRPr="00E9711F" w:rsidRDefault="00E9711F" w:rsidP="00E9711F">
      <w:pPr>
        <w:widowControl w:val="0"/>
        <w:autoSpaceDE w:val="0"/>
        <w:autoSpaceDN w:val="0"/>
        <w:adjustRightInd w:val="0"/>
        <w:spacing w:after="0" w:line="264" w:lineRule="auto"/>
        <w:ind w:firstLine="567"/>
        <w:jc w:val="center"/>
        <w:rPr>
          <w:rFonts w:ascii="Times New Roman" w:hAnsi="Times New Roman" w:cs="Times New Roman"/>
          <w:sz w:val="26"/>
          <w:szCs w:val="26"/>
        </w:rPr>
      </w:pPr>
      <w:r w:rsidRPr="00E9711F">
        <w:rPr>
          <w:rFonts w:ascii="Times New Roman" w:hAnsi="Times New Roman" w:cs="Times New Roman"/>
          <w:sz w:val="26"/>
          <w:szCs w:val="26"/>
        </w:rPr>
        <w:t xml:space="preserve">16/27 (59,3 %). - </w:t>
      </w:r>
      <w:r w:rsidRPr="00E9711F">
        <w:rPr>
          <w:rFonts w:ascii="Times New Roman" w:hAnsi="Times New Roman" w:cs="Times New Roman"/>
          <w:b/>
          <w:sz w:val="26"/>
          <w:szCs w:val="26"/>
        </w:rPr>
        <w:t xml:space="preserve">предел </w:t>
      </w:r>
      <w:r w:rsidRPr="00E9711F">
        <w:rPr>
          <w:rFonts w:ascii="Times New Roman" w:hAnsi="Times New Roman" w:cs="Times New Roman"/>
          <w:b/>
          <w:sz w:val="26"/>
          <w:szCs w:val="26"/>
          <w:lang w:val="en-US"/>
        </w:rPr>
        <w:t>Betz</w:t>
      </w:r>
      <w:r w:rsidRPr="00E9711F">
        <w:rPr>
          <w:rFonts w:ascii="Times New Roman" w:hAnsi="Times New Roman" w:cs="Times New Roman"/>
          <w:b/>
          <w:sz w:val="26"/>
          <w:szCs w:val="26"/>
        </w:rPr>
        <w:t>-а</w:t>
      </w:r>
    </w:p>
    <w:p w14:paraId="7EE4DC5B" w14:textId="77777777" w:rsidR="00E9711F" w:rsidRPr="00E9711F" w:rsidRDefault="00E9711F" w:rsidP="00BD773D">
      <w:pPr>
        <w:widowControl w:val="0"/>
        <w:autoSpaceDE w:val="0"/>
        <w:autoSpaceDN w:val="0"/>
        <w:adjustRightInd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Величина підйомної сили і сили тяги пропорційні величині </w:t>
      </w:r>
      <w:proofErr w:type="spellStart"/>
      <w:r w:rsidRPr="00E9711F">
        <w:rPr>
          <w:rFonts w:ascii="Times New Roman" w:hAnsi="Times New Roman" w:cs="Times New Roman"/>
          <w:sz w:val="26"/>
          <w:szCs w:val="26"/>
          <w:lang w:val="uk-UA"/>
        </w:rPr>
        <w:t>виробляємої</w:t>
      </w:r>
      <w:proofErr w:type="spellEnd"/>
      <w:r w:rsidRPr="00E9711F">
        <w:rPr>
          <w:rFonts w:ascii="Times New Roman" w:hAnsi="Times New Roman" w:cs="Times New Roman"/>
          <w:sz w:val="26"/>
          <w:szCs w:val="26"/>
          <w:lang w:val="uk-UA"/>
        </w:rPr>
        <w:t xml:space="preserve"> електроенергії. Орієнтовно величина вироблюваної електроенергії в рік (в кВт*год) може бути розрахована:</w:t>
      </w:r>
    </w:p>
    <w:p w14:paraId="2CE681DA" w14:textId="77777777" w:rsidR="00E9711F" w:rsidRPr="00E9711F" w:rsidRDefault="00E9711F" w:rsidP="00BD773D">
      <w:pPr>
        <w:spacing w:after="0" w:line="276" w:lineRule="auto"/>
        <w:ind w:firstLine="567"/>
        <w:jc w:val="center"/>
        <w:rPr>
          <w:rFonts w:ascii="Times New Roman" w:hAnsi="Times New Roman" w:cs="Times New Roman"/>
          <w:sz w:val="26"/>
          <w:szCs w:val="26"/>
          <w:lang w:val="uk-UA"/>
        </w:rPr>
      </w:pPr>
      <w:r w:rsidRPr="00E9711F">
        <w:rPr>
          <w:rFonts w:ascii="Times New Roman" w:hAnsi="Times New Roman" w:cs="Times New Roman"/>
          <w:i/>
          <w:sz w:val="26"/>
          <w:szCs w:val="26"/>
          <w:lang w:val="uk-UA"/>
        </w:rPr>
        <w:t xml:space="preserve">Е </w:t>
      </w:r>
      <w:r w:rsidRPr="00E9711F">
        <w:rPr>
          <w:rFonts w:ascii="Times New Roman" w:hAnsi="Times New Roman" w:cs="Times New Roman"/>
          <w:sz w:val="26"/>
          <w:szCs w:val="26"/>
          <w:lang w:val="uk-UA"/>
        </w:rPr>
        <w:t xml:space="preserve">= </w:t>
      </w:r>
      <w:r w:rsidRPr="00E9711F">
        <w:rPr>
          <w:rFonts w:ascii="Times New Roman" w:hAnsi="Times New Roman" w:cs="Times New Roman"/>
          <w:i/>
          <w:sz w:val="26"/>
          <w:szCs w:val="26"/>
          <w:lang w:val="uk-UA"/>
        </w:rPr>
        <w:t>К</w:t>
      </w:r>
      <w:r w:rsidRPr="00E9711F">
        <w:rPr>
          <w:rFonts w:ascii="Times New Roman" w:hAnsi="Times New Roman" w:cs="Times New Roman"/>
          <w:sz w:val="26"/>
          <w:szCs w:val="26"/>
          <w:lang w:val="uk-UA"/>
        </w:rPr>
        <w:t>*</w:t>
      </w:r>
      <w:r w:rsidRPr="00E9711F">
        <w:rPr>
          <w:rFonts w:ascii="Times New Roman" w:hAnsi="Times New Roman" w:cs="Times New Roman"/>
          <w:i/>
          <w:sz w:val="26"/>
          <w:szCs w:val="26"/>
          <w:lang w:val="uk-UA"/>
        </w:rPr>
        <w:t>V</w:t>
      </w:r>
      <w:r w:rsidRPr="00E9711F">
        <w:rPr>
          <w:rFonts w:ascii="Times New Roman" w:hAnsi="Times New Roman" w:cs="Times New Roman"/>
          <w:i/>
          <w:sz w:val="26"/>
          <w:szCs w:val="26"/>
          <w:vertAlign w:val="subscript"/>
          <w:lang w:val="uk-UA"/>
        </w:rPr>
        <w:t>m</w:t>
      </w:r>
      <w:r w:rsidRPr="00E9711F">
        <w:rPr>
          <w:rFonts w:ascii="Times New Roman" w:hAnsi="Times New Roman" w:cs="Times New Roman"/>
          <w:sz w:val="26"/>
          <w:szCs w:val="26"/>
          <w:vertAlign w:val="superscript"/>
          <w:lang w:val="uk-UA"/>
        </w:rPr>
        <w:t>3</w:t>
      </w:r>
      <w:r w:rsidRPr="00E9711F">
        <w:rPr>
          <w:rFonts w:ascii="Times New Roman" w:hAnsi="Times New Roman" w:cs="Times New Roman"/>
          <w:sz w:val="26"/>
          <w:szCs w:val="26"/>
          <w:lang w:val="uk-UA"/>
        </w:rPr>
        <w:t>*</w:t>
      </w:r>
      <w:proofErr w:type="spellStart"/>
      <w:r w:rsidRPr="00E9711F">
        <w:rPr>
          <w:rFonts w:ascii="Times New Roman" w:hAnsi="Times New Roman" w:cs="Times New Roman"/>
          <w:i/>
          <w:sz w:val="26"/>
          <w:szCs w:val="26"/>
          <w:lang w:val="uk-UA"/>
        </w:rPr>
        <w:t>A</w:t>
      </w:r>
      <w:r w:rsidRPr="00E9711F">
        <w:rPr>
          <w:rFonts w:ascii="Times New Roman" w:hAnsi="Times New Roman" w:cs="Times New Roman"/>
          <w:i/>
          <w:sz w:val="26"/>
          <w:szCs w:val="26"/>
          <w:vertAlign w:val="subscript"/>
          <w:lang w:val="uk-UA"/>
        </w:rPr>
        <w:t>t</w:t>
      </w:r>
      <w:proofErr w:type="spellEnd"/>
      <w:r w:rsidRPr="00E9711F">
        <w:rPr>
          <w:rFonts w:ascii="Times New Roman" w:hAnsi="Times New Roman" w:cs="Times New Roman"/>
          <w:sz w:val="26"/>
          <w:szCs w:val="26"/>
          <w:lang w:val="uk-UA"/>
        </w:rPr>
        <w:t>*</w:t>
      </w:r>
      <w:r w:rsidRPr="00E9711F">
        <w:rPr>
          <w:rFonts w:ascii="Times New Roman" w:hAnsi="Times New Roman" w:cs="Times New Roman"/>
          <w:i/>
          <w:sz w:val="26"/>
          <w:szCs w:val="26"/>
          <w:lang w:val="uk-UA"/>
        </w:rPr>
        <w:t>N</w:t>
      </w:r>
      <w:r w:rsidRPr="00E9711F">
        <w:rPr>
          <w:rFonts w:ascii="Times New Roman" w:hAnsi="Times New Roman" w:cs="Times New Roman"/>
          <w:sz w:val="26"/>
          <w:szCs w:val="26"/>
          <w:lang w:val="uk-UA"/>
        </w:rPr>
        <w:t>,   кВт*год</w:t>
      </w:r>
    </w:p>
    <w:p w14:paraId="2210462A" w14:textId="77777777" w:rsidR="00E9711F" w:rsidRPr="00E9711F" w:rsidRDefault="00E9711F" w:rsidP="00BD773D">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sz w:val="26"/>
          <w:szCs w:val="26"/>
          <w:lang w:val="uk-UA"/>
        </w:rPr>
        <w:t xml:space="preserve">де </w:t>
      </w:r>
      <w:r w:rsidRPr="00E9711F">
        <w:rPr>
          <w:rFonts w:ascii="Times New Roman" w:hAnsi="Times New Roman" w:cs="Times New Roman"/>
          <w:i/>
          <w:sz w:val="26"/>
          <w:szCs w:val="26"/>
          <w:lang w:val="uk-UA"/>
        </w:rPr>
        <w:t>К</w:t>
      </w:r>
      <w:r w:rsidRPr="00E9711F">
        <w:rPr>
          <w:rFonts w:ascii="Times New Roman" w:hAnsi="Times New Roman" w:cs="Times New Roman"/>
          <w:sz w:val="26"/>
          <w:szCs w:val="26"/>
          <w:lang w:val="uk-UA"/>
        </w:rPr>
        <w:t xml:space="preserve"> = 3,2 – чисельний коефіцієнт, отриманий для типових характеристик роботи </w:t>
      </w:r>
      <w:proofErr w:type="spellStart"/>
      <w:r w:rsidRPr="00E9711F">
        <w:rPr>
          <w:rFonts w:ascii="Times New Roman" w:hAnsi="Times New Roman" w:cs="Times New Roman"/>
          <w:sz w:val="26"/>
          <w:szCs w:val="26"/>
          <w:lang w:val="uk-UA"/>
        </w:rPr>
        <w:t>віт</w:t>
      </w:r>
      <w:r w:rsidRPr="00E9711F">
        <w:rPr>
          <w:rFonts w:ascii="Times New Roman" w:hAnsi="Times New Roman" w:cs="Times New Roman"/>
          <w:sz w:val="26"/>
          <w:szCs w:val="26"/>
          <w:lang w:val="uk-UA"/>
        </w:rPr>
        <w:lastRenderedPageBreak/>
        <w:t>рогенератора</w:t>
      </w:r>
      <w:proofErr w:type="spellEnd"/>
      <w:r w:rsidRPr="00E9711F">
        <w:rPr>
          <w:rFonts w:ascii="Times New Roman" w:hAnsi="Times New Roman" w:cs="Times New Roman"/>
          <w:sz w:val="26"/>
          <w:szCs w:val="26"/>
          <w:lang w:val="uk-UA"/>
        </w:rPr>
        <w:t xml:space="preserve">, по знанню приблизного значення середньої швидкості і частоти зміни швидкості вітру. </w:t>
      </w:r>
    </w:p>
    <w:p w14:paraId="6560750C" w14:textId="77777777" w:rsidR="00E9711F" w:rsidRPr="00E9711F" w:rsidRDefault="00E9711F" w:rsidP="00BD773D">
      <w:pPr>
        <w:widowControl w:val="0"/>
        <w:spacing w:after="0" w:line="276" w:lineRule="auto"/>
        <w:ind w:firstLine="567"/>
        <w:jc w:val="both"/>
        <w:rPr>
          <w:rFonts w:ascii="Times New Roman" w:hAnsi="Times New Roman" w:cs="Times New Roman"/>
          <w:sz w:val="26"/>
          <w:szCs w:val="26"/>
          <w:lang w:val="uk-UA"/>
        </w:rPr>
      </w:pPr>
      <w:proofErr w:type="spellStart"/>
      <w:r w:rsidRPr="00E9711F">
        <w:rPr>
          <w:rFonts w:ascii="Times New Roman" w:hAnsi="Times New Roman" w:cs="Times New Roman"/>
          <w:i/>
          <w:sz w:val="26"/>
          <w:szCs w:val="26"/>
          <w:lang w:val="uk-UA"/>
        </w:rPr>
        <w:t>V</w:t>
      </w:r>
      <w:r w:rsidRPr="00E9711F">
        <w:rPr>
          <w:rFonts w:ascii="Times New Roman" w:hAnsi="Times New Roman" w:cs="Times New Roman"/>
          <w:i/>
          <w:sz w:val="26"/>
          <w:szCs w:val="26"/>
          <w:vertAlign w:val="subscript"/>
          <w:lang w:val="uk-UA"/>
        </w:rPr>
        <w:t>m</w:t>
      </w:r>
      <w:proofErr w:type="spellEnd"/>
      <w:r w:rsidRPr="00E9711F">
        <w:rPr>
          <w:rFonts w:ascii="Times New Roman" w:hAnsi="Times New Roman" w:cs="Times New Roman"/>
          <w:sz w:val="26"/>
          <w:szCs w:val="26"/>
          <w:lang w:val="uk-UA"/>
        </w:rPr>
        <w:t xml:space="preserve"> - середньорічна швидкість вітру через перетин поверхні, утвореною лопатями </w:t>
      </w:r>
      <w:proofErr w:type="spellStart"/>
      <w:r w:rsidRPr="00E9711F">
        <w:rPr>
          <w:rFonts w:ascii="Times New Roman" w:hAnsi="Times New Roman" w:cs="Times New Roman"/>
          <w:sz w:val="26"/>
          <w:szCs w:val="26"/>
          <w:lang w:val="uk-UA"/>
        </w:rPr>
        <w:t>вітротурбіни</w:t>
      </w:r>
      <w:proofErr w:type="spellEnd"/>
      <w:r w:rsidRPr="00E9711F">
        <w:rPr>
          <w:rFonts w:ascii="Times New Roman" w:hAnsi="Times New Roman" w:cs="Times New Roman"/>
          <w:sz w:val="26"/>
          <w:szCs w:val="26"/>
          <w:lang w:val="uk-UA"/>
        </w:rPr>
        <w:t xml:space="preserve">, м/с; </w:t>
      </w:r>
    </w:p>
    <w:p w14:paraId="40774B9D" w14:textId="77777777" w:rsidR="00E9711F" w:rsidRPr="00E9711F" w:rsidRDefault="00E9711F" w:rsidP="00BD773D">
      <w:pPr>
        <w:widowControl w:val="0"/>
        <w:spacing w:after="0" w:line="276" w:lineRule="auto"/>
        <w:ind w:firstLine="567"/>
        <w:jc w:val="both"/>
        <w:rPr>
          <w:rFonts w:ascii="Times New Roman" w:hAnsi="Times New Roman" w:cs="Times New Roman"/>
          <w:sz w:val="26"/>
          <w:szCs w:val="26"/>
          <w:lang w:val="uk-UA"/>
        </w:rPr>
      </w:pPr>
      <w:proofErr w:type="spellStart"/>
      <w:r w:rsidRPr="00E9711F">
        <w:rPr>
          <w:rFonts w:ascii="Times New Roman" w:hAnsi="Times New Roman" w:cs="Times New Roman"/>
          <w:i/>
          <w:sz w:val="26"/>
          <w:szCs w:val="26"/>
          <w:lang w:val="uk-UA"/>
        </w:rPr>
        <w:t>A</w:t>
      </w:r>
      <w:r w:rsidRPr="00E9711F">
        <w:rPr>
          <w:rFonts w:ascii="Times New Roman" w:hAnsi="Times New Roman" w:cs="Times New Roman"/>
          <w:i/>
          <w:sz w:val="26"/>
          <w:szCs w:val="26"/>
          <w:vertAlign w:val="subscript"/>
          <w:lang w:val="uk-UA"/>
        </w:rPr>
        <w:t>t</w:t>
      </w:r>
      <w:proofErr w:type="spellEnd"/>
      <w:r w:rsidRPr="00E9711F">
        <w:rPr>
          <w:rFonts w:ascii="Times New Roman" w:hAnsi="Times New Roman" w:cs="Times New Roman"/>
          <w:i/>
          <w:sz w:val="26"/>
          <w:szCs w:val="26"/>
          <w:lang w:val="uk-UA"/>
        </w:rPr>
        <w:t xml:space="preserve"> </w:t>
      </w:r>
      <w:r w:rsidRPr="00E9711F">
        <w:rPr>
          <w:rFonts w:ascii="Times New Roman" w:hAnsi="Times New Roman" w:cs="Times New Roman"/>
          <w:sz w:val="26"/>
          <w:szCs w:val="26"/>
          <w:lang w:val="uk-UA"/>
        </w:rPr>
        <w:t xml:space="preserve">- перетин поверхні, утвореної лопатями </w:t>
      </w:r>
      <w:proofErr w:type="spellStart"/>
      <w:r w:rsidRPr="00E9711F">
        <w:rPr>
          <w:rFonts w:ascii="Times New Roman" w:hAnsi="Times New Roman" w:cs="Times New Roman"/>
          <w:sz w:val="26"/>
          <w:szCs w:val="26"/>
          <w:lang w:val="uk-UA"/>
        </w:rPr>
        <w:t>вітротурбіни</w:t>
      </w:r>
      <w:proofErr w:type="spellEnd"/>
      <w:r w:rsidRPr="00E9711F">
        <w:rPr>
          <w:rFonts w:ascii="Times New Roman" w:hAnsi="Times New Roman" w:cs="Times New Roman"/>
          <w:sz w:val="26"/>
          <w:szCs w:val="26"/>
          <w:lang w:val="uk-UA"/>
        </w:rPr>
        <w:t>, м</w:t>
      </w:r>
      <w:r w:rsidRPr="00E9711F">
        <w:rPr>
          <w:rFonts w:ascii="Times New Roman" w:hAnsi="Times New Roman" w:cs="Times New Roman"/>
          <w:sz w:val="26"/>
          <w:szCs w:val="26"/>
          <w:vertAlign w:val="superscript"/>
          <w:lang w:val="uk-UA"/>
        </w:rPr>
        <w:t>2</w:t>
      </w:r>
      <w:r w:rsidRPr="00E9711F">
        <w:rPr>
          <w:rFonts w:ascii="Times New Roman" w:hAnsi="Times New Roman" w:cs="Times New Roman"/>
          <w:sz w:val="26"/>
          <w:szCs w:val="26"/>
          <w:lang w:val="uk-UA"/>
        </w:rPr>
        <w:t>;</w:t>
      </w:r>
    </w:p>
    <w:p w14:paraId="3B9CA259" w14:textId="77777777" w:rsidR="00E9711F" w:rsidRPr="00E9711F" w:rsidRDefault="00E9711F" w:rsidP="00BD773D">
      <w:pPr>
        <w:widowControl w:val="0"/>
        <w:spacing w:after="0" w:line="276" w:lineRule="auto"/>
        <w:ind w:firstLine="567"/>
        <w:jc w:val="both"/>
        <w:rPr>
          <w:rFonts w:ascii="Times New Roman" w:hAnsi="Times New Roman" w:cs="Times New Roman"/>
          <w:sz w:val="26"/>
          <w:szCs w:val="26"/>
          <w:lang w:val="uk-UA"/>
        </w:rPr>
      </w:pPr>
      <w:r w:rsidRPr="00E9711F">
        <w:rPr>
          <w:rFonts w:ascii="Times New Roman" w:hAnsi="Times New Roman" w:cs="Times New Roman"/>
          <w:i/>
          <w:sz w:val="26"/>
          <w:szCs w:val="26"/>
          <w:lang w:val="uk-UA"/>
        </w:rPr>
        <w:t>N</w:t>
      </w:r>
      <w:r w:rsidRPr="00E9711F">
        <w:rPr>
          <w:rFonts w:ascii="Times New Roman" w:hAnsi="Times New Roman" w:cs="Times New Roman"/>
          <w:sz w:val="26"/>
          <w:szCs w:val="26"/>
          <w:lang w:val="uk-UA"/>
        </w:rPr>
        <w:t xml:space="preserve"> - число вітроенергетичних установок, шт.</w:t>
      </w:r>
    </w:p>
    <w:p w14:paraId="030D01C8" w14:textId="77777777" w:rsidR="00E9711F" w:rsidRDefault="00E9711F" w:rsidP="001D33DF">
      <w:pPr>
        <w:spacing w:after="0" w:line="264" w:lineRule="auto"/>
        <w:ind w:firstLine="567"/>
        <w:jc w:val="both"/>
        <w:rPr>
          <w:rFonts w:ascii="Times New Roman" w:hAnsi="Times New Roman" w:cs="Times New Roman"/>
          <w:sz w:val="26"/>
          <w:szCs w:val="26"/>
          <w:lang w:val="uk-UA"/>
        </w:rPr>
      </w:pPr>
    </w:p>
    <w:p w14:paraId="250A1A25" w14:textId="77777777" w:rsidR="008B3DFC" w:rsidRPr="00BD773D" w:rsidRDefault="008B3DFC" w:rsidP="008B3DFC">
      <w:pPr>
        <w:spacing w:after="0" w:line="264" w:lineRule="auto"/>
        <w:ind w:firstLine="567"/>
        <w:jc w:val="center"/>
        <w:rPr>
          <w:rFonts w:ascii="Times New Roman" w:hAnsi="Times New Roman" w:cs="Times New Roman"/>
          <w:b/>
          <w:sz w:val="28"/>
          <w:szCs w:val="28"/>
          <w:lang w:val="uk-UA"/>
        </w:rPr>
      </w:pPr>
      <w:r w:rsidRPr="00BD773D">
        <w:rPr>
          <w:rFonts w:ascii="Times New Roman" w:hAnsi="Times New Roman" w:cs="Times New Roman"/>
          <w:b/>
          <w:sz w:val="28"/>
          <w:szCs w:val="28"/>
          <w:lang w:val="uk-UA"/>
        </w:rPr>
        <w:t>Лекція № 14</w:t>
      </w:r>
      <w:r w:rsidR="00BD773D" w:rsidRPr="00BD773D">
        <w:rPr>
          <w:rFonts w:ascii="Times New Roman" w:hAnsi="Times New Roman" w:cs="Times New Roman"/>
          <w:b/>
          <w:sz w:val="28"/>
          <w:szCs w:val="28"/>
          <w:lang w:val="uk-UA"/>
        </w:rPr>
        <w:t xml:space="preserve"> </w:t>
      </w:r>
    </w:p>
    <w:p w14:paraId="0F99B1AC" w14:textId="77777777" w:rsidR="00BD773D" w:rsidRDefault="00BD773D" w:rsidP="008B3DFC">
      <w:pPr>
        <w:spacing w:after="0" w:line="264" w:lineRule="auto"/>
        <w:ind w:firstLine="567"/>
        <w:jc w:val="center"/>
        <w:rPr>
          <w:rFonts w:ascii="Times New Roman" w:hAnsi="Times New Roman" w:cs="Times New Roman"/>
          <w:sz w:val="26"/>
          <w:szCs w:val="26"/>
          <w:lang w:val="uk-UA"/>
        </w:rPr>
      </w:pPr>
    </w:p>
    <w:p w14:paraId="1641CEC1" w14:textId="77777777" w:rsidR="008B3DFC" w:rsidRPr="008B3DFC" w:rsidRDefault="008B3DFC" w:rsidP="008B3DFC">
      <w:pPr>
        <w:spacing w:after="0" w:line="264" w:lineRule="auto"/>
        <w:jc w:val="center"/>
        <w:rPr>
          <w:rFonts w:ascii="Times New Roman" w:hAnsi="Times New Roman" w:cs="Times New Roman"/>
          <w:b/>
          <w:sz w:val="24"/>
          <w:szCs w:val="24"/>
          <w:lang w:val="uk-UA"/>
        </w:rPr>
      </w:pPr>
      <w:r w:rsidRPr="008B3DFC">
        <w:rPr>
          <w:rFonts w:ascii="Times New Roman" w:hAnsi="Times New Roman" w:cs="Times New Roman"/>
          <w:b/>
          <w:sz w:val="24"/>
          <w:szCs w:val="24"/>
          <w:lang w:val="uk-UA"/>
        </w:rPr>
        <w:t xml:space="preserve">ВИКОРИСТАННЯ ПОСТІЙНИХ МАГНИТІВ ДЛЯ </w:t>
      </w:r>
    </w:p>
    <w:p w14:paraId="75A58F96" w14:textId="77777777" w:rsidR="008B3DFC" w:rsidRPr="008B3DFC" w:rsidRDefault="008B3DFC" w:rsidP="008B3DFC">
      <w:pPr>
        <w:spacing w:after="0" w:line="264" w:lineRule="auto"/>
        <w:jc w:val="center"/>
        <w:rPr>
          <w:rFonts w:ascii="Times New Roman" w:hAnsi="Times New Roman" w:cs="Times New Roman"/>
          <w:b/>
          <w:sz w:val="24"/>
          <w:szCs w:val="24"/>
          <w:lang w:val="uk-UA"/>
        </w:rPr>
      </w:pPr>
      <w:r w:rsidRPr="008B3DFC">
        <w:rPr>
          <w:rFonts w:ascii="Times New Roman" w:hAnsi="Times New Roman" w:cs="Times New Roman"/>
          <w:b/>
          <w:sz w:val="24"/>
          <w:szCs w:val="24"/>
          <w:lang w:val="uk-UA"/>
        </w:rPr>
        <w:t>ГЕНЕРАТОРІВ ВЕС і міні-ГЕС</w:t>
      </w:r>
    </w:p>
    <w:p w14:paraId="6B8266A6" w14:textId="77777777" w:rsidR="008B3DFC" w:rsidRPr="008B3DFC" w:rsidRDefault="008B3DFC" w:rsidP="008B3DFC">
      <w:pPr>
        <w:spacing w:after="0" w:line="264" w:lineRule="auto"/>
        <w:jc w:val="center"/>
        <w:rPr>
          <w:rFonts w:ascii="Times New Roman" w:hAnsi="Times New Roman" w:cs="Times New Roman"/>
          <w:sz w:val="26"/>
          <w:szCs w:val="26"/>
          <w:lang w:val="uk-UA"/>
        </w:rPr>
      </w:pPr>
    </w:p>
    <w:p w14:paraId="04A8E392"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Для віддалених і/або одиночних споживачів, з сумарною споживаною потужністю до 10-50 кВт, найбільш </w:t>
      </w:r>
      <w:proofErr w:type="spellStart"/>
      <w:r w:rsidRPr="008B3DFC">
        <w:rPr>
          <w:rFonts w:ascii="Times New Roman" w:hAnsi="Times New Roman" w:cs="Times New Roman"/>
          <w:sz w:val="26"/>
          <w:szCs w:val="26"/>
          <w:lang w:val="uk-UA"/>
        </w:rPr>
        <w:t>рентабельно</w:t>
      </w:r>
      <w:proofErr w:type="spellEnd"/>
      <w:r w:rsidRPr="008B3DFC">
        <w:rPr>
          <w:rFonts w:ascii="Times New Roman" w:hAnsi="Times New Roman" w:cs="Times New Roman"/>
          <w:sz w:val="26"/>
          <w:szCs w:val="26"/>
          <w:lang w:val="uk-UA"/>
        </w:rPr>
        <w:t xml:space="preserve"> використовувати ВЕУ з синхронним генератором на постійних магнітах.</w:t>
      </w:r>
    </w:p>
    <w:p w14:paraId="5E2F15DA"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p>
    <w:p w14:paraId="4F6646C7" w14:textId="77777777" w:rsidR="008B3DFC" w:rsidRPr="008B3DFC" w:rsidRDefault="008B3DFC" w:rsidP="008B3DFC">
      <w:pPr>
        <w:spacing w:after="0" w:line="264" w:lineRule="auto"/>
        <w:ind w:firstLine="540"/>
        <w:jc w:val="center"/>
        <w:rPr>
          <w:noProof/>
          <w:sz w:val="26"/>
          <w:szCs w:val="26"/>
        </w:rPr>
      </w:pPr>
      <w:r w:rsidRPr="008B3DFC">
        <w:rPr>
          <w:noProof/>
          <w:sz w:val="26"/>
          <w:szCs w:val="26"/>
          <w:lang w:eastAsia="ru-RU"/>
        </w:rPr>
        <w:drawing>
          <wp:inline distT="0" distB="0" distL="0" distR="0" wp14:anchorId="790444AA" wp14:editId="33CB27D1">
            <wp:extent cx="3277041" cy="1817701"/>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78970" cy="1818771"/>
                    </a:xfrm>
                    <a:prstGeom prst="rect">
                      <a:avLst/>
                    </a:prstGeom>
                    <a:noFill/>
                    <a:ln>
                      <a:noFill/>
                    </a:ln>
                  </pic:spPr>
                </pic:pic>
              </a:graphicData>
            </a:graphic>
          </wp:inline>
        </w:drawing>
      </w:r>
    </w:p>
    <w:p w14:paraId="21B6206E" w14:textId="77777777" w:rsidR="008B3DFC" w:rsidRPr="008B3DFC" w:rsidRDefault="008B3DFC" w:rsidP="008B3DFC">
      <w:pPr>
        <w:spacing w:after="0" w:line="264" w:lineRule="auto"/>
        <w:ind w:firstLine="567"/>
        <w:jc w:val="center"/>
        <w:rPr>
          <w:rFonts w:ascii="Times New Roman" w:hAnsi="Times New Roman" w:cs="Times New Roman"/>
          <w:lang w:val="uk-UA"/>
        </w:rPr>
      </w:pPr>
      <w:r w:rsidRPr="008B3DFC">
        <w:rPr>
          <w:rFonts w:ascii="Times New Roman" w:hAnsi="Times New Roman" w:cs="Times New Roman"/>
          <w:lang w:val="uk-UA"/>
        </w:rPr>
        <w:t>Рисунок 14.1 - Порівняльна характеристика вартості ВЕУ</w:t>
      </w:r>
    </w:p>
    <w:p w14:paraId="6306D129" w14:textId="77777777" w:rsidR="008B3DFC" w:rsidRPr="008B3DFC" w:rsidRDefault="008B3DFC" w:rsidP="008B3DFC">
      <w:pPr>
        <w:spacing w:after="0" w:line="264" w:lineRule="auto"/>
        <w:ind w:firstLine="567"/>
        <w:jc w:val="center"/>
        <w:rPr>
          <w:rFonts w:ascii="Times New Roman" w:hAnsi="Times New Roman" w:cs="Times New Roman"/>
          <w:sz w:val="26"/>
          <w:szCs w:val="26"/>
          <w:lang w:val="uk-UA"/>
        </w:rPr>
      </w:pPr>
    </w:p>
    <w:p w14:paraId="1792EA63" w14:textId="77777777" w:rsidR="008B3DFC" w:rsidRPr="008B3DFC" w:rsidRDefault="008B3DFC" w:rsidP="008B3DFC">
      <w:pPr>
        <w:spacing w:after="0" w:line="264" w:lineRule="auto"/>
        <w:ind w:firstLine="567"/>
        <w:jc w:val="both"/>
        <w:rPr>
          <w:rFonts w:ascii="Times New Roman" w:hAnsi="Times New Roman" w:cs="Times New Roman"/>
          <w:b/>
          <w:sz w:val="26"/>
          <w:szCs w:val="26"/>
          <w:lang w:val="uk-UA"/>
        </w:rPr>
      </w:pPr>
      <w:r>
        <w:rPr>
          <w:rFonts w:ascii="Times New Roman" w:hAnsi="Times New Roman" w:cs="Times New Roman"/>
          <w:b/>
          <w:sz w:val="26"/>
          <w:szCs w:val="26"/>
          <w:lang w:val="uk-UA"/>
        </w:rPr>
        <w:t xml:space="preserve">Короткі відомості </w:t>
      </w:r>
      <w:r w:rsidRPr="008B3DFC">
        <w:rPr>
          <w:rFonts w:ascii="Times New Roman" w:hAnsi="Times New Roman" w:cs="Times New Roman"/>
          <w:b/>
          <w:sz w:val="26"/>
          <w:szCs w:val="26"/>
          <w:lang w:val="uk-UA"/>
        </w:rPr>
        <w:t>о магнітах</w:t>
      </w:r>
    </w:p>
    <w:p w14:paraId="7A369F4B"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Магніт - тіло, що володіє власним магнітним полем. Слово походить від грецького </w:t>
      </w:r>
      <w:proofErr w:type="spellStart"/>
      <w:r w:rsidRPr="008B3DFC">
        <w:rPr>
          <w:rFonts w:ascii="Times New Roman" w:hAnsi="Times New Roman" w:cs="Times New Roman"/>
          <w:sz w:val="26"/>
          <w:szCs w:val="26"/>
          <w:lang w:val="uk-UA"/>
        </w:rPr>
        <w:t>magnítis</w:t>
      </w:r>
      <w:proofErr w:type="spellEnd"/>
      <w:r w:rsidRPr="008B3DFC">
        <w:rPr>
          <w:rFonts w:ascii="Times New Roman" w:hAnsi="Times New Roman" w:cs="Times New Roman"/>
          <w:sz w:val="26"/>
          <w:szCs w:val="26"/>
          <w:lang w:val="uk-UA"/>
        </w:rPr>
        <w:t xml:space="preserve"> </w:t>
      </w:r>
      <w:proofErr w:type="spellStart"/>
      <w:r w:rsidRPr="008B3DFC">
        <w:rPr>
          <w:rFonts w:ascii="Times New Roman" w:hAnsi="Times New Roman" w:cs="Times New Roman"/>
          <w:sz w:val="26"/>
          <w:szCs w:val="26"/>
          <w:lang w:val="uk-UA"/>
        </w:rPr>
        <w:t>líthos</w:t>
      </w:r>
      <w:proofErr w:type="spellEnd"/>
      <w:r w:rsidRPr="008B3DFC">
        <w:rPr>
          <w:rFonts w:ascii="Times New Roman" w:hAnsi="Times New Roman" w:cs="Times New Roman"/>
          <w:sz w:val="26"/>
          <w:szCs w:val="26"/>
          <w:lang w:val="uk-UA"/>
        </w:rPr>
        <w:t>, магнетитові камінь.</w:t>
      </w:r>
      <w:r>
        <w:rPr>
          <w:rFonts w:ascii="Times New Roman" w:hAnsi="Times New Roman" w:cs="Times New Roman"/>
          <w:sz w:val="26"/>
          <w:szCs w:val="26"/>
          <w:lang w:val="uk-UA"/>
        </w:rPr>
        <w:t xml:space="preserve"> </w:t>
      </w:r>
      <w:r w:rsidRPr="008B3DFC">
        <w:rPr>
          <w:rFonts w:ascii="Times New Roman" w:hAnsi="Times New Roman" w:cs="Times New Roman"/>
          <w:sz w:val="26"/>
          <w:szCs w:val="26"/>
          <w:lang w:val="uk-UA"/>
        </w:rPr>
        <w:t>Існують три основні види магнітів:</w:t>
      </w:r>
      <w:r>
        <w:rPr>
          <w:rFonts w:ascii="Times New Roman" w:hAnsi="Times New Roman" w:cs="Times New Roman"/>
          <w:sz w:val="26"/>
          <w:szCs w:val="26"/>
          <w:lang w:val="uk-UA"/>
        </w:rPr>
        <w:t xml:space="preserve"> п</w:t>
      </w:r>
      <w:r w:rsidRPr="008B3DFC">
        <w:rPr>
          <w:rFonts w:ascii="Times New Roman" w:hAnsi="Times New Roman" w:cs="Times New Roman"/>
          <w:sz w:val="26"/>
          <w:szCs w:val="26"/>
          <w:lang w:val="uk-UA"/>
        </w:rPr>
        <w:t>остійні магніти</w:t>
      </w:r>
      <w:r>
        <w:rPr>
          <w:rFonts w:ascii="Times New Roman" w:hAnsi="Times New Roman" w:cs="Times New Roman"/>
          <w:sz w:val="26"/>
          <w:szCs w:val="26"/>
          <w:lang w:val="uk-UA"/>
        </w:rPr>
        <w:t>; т</w:t>
      </w:r>
      <w:r w:rsidRPr="008B3DFC">
        <w:rPr>
          <w:rFonts w:ascii="Times New Roman" w:hAnsi="Times New Roman" w:cs="Times New Roman"/>
          <w:sz w:val="26"/>
          <w:szCs w:val="26"/>
          <w:lang w:val="uk-UA"/>
        </w:rPr>
        <w:t>имчасові магніти</w:t>
      </w:r>
      <w:r>
        <w:rPr>
          <w:rFonts w:ascii="Times New Roman" w:hAnsi="Times New Roman" w:cs="Times New Roman"/>
          <w:sz w:val="26"/>
          <w:szCs w:val="26"/>
          <w:lang w:val="uk-UA"/>
        </w:rPr>
        <w:t>; е</w:t>
      </w:r>
      <w:r w:rsidRPr="008B3DFC">
        <w:rPr>
          <w:rFonts w:ascii="Times New Roman" w:hAnsi="Times New Roman" w:cs="Times New Roman"/>
          <w:sz w:val="26"/>
          <w:szCs w:val="26"/>
          <w:lang w:val="uk-UA"/>
        </w:rPr>
        <w:t>лектромагніти.</w:t>
      </w:r>
    </w:p>
    <w:p w14:paraId="1C89FD74"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Постійні магніти постійні в тому сенсі, що, будучи якось намагнічені, зберігають певний рівень залишкової намагніченості. Різні види постійних магнітів мають різні характеристики або властивості, що відносяться до того, як легко вони розмагнічуються, наскільки вони сильні, як їх сила змінюється з температурою і </w:t>
      </w:r>
      <w:proofErr w:type="spellStart"/>
      <w:r w:rsidRPr="008B3DFC">
        <w:rPr>
          <w:rFonts w:ascii="Times New Roman" w:hAnsi="Times New Roman" w:cs="Times New Roman"/>
          <w:sz w:val="26"/>
          <w:szCs w:val="26"/>
          <w:lang w:val="uk-UA"/>
        </w:rPr>
        <w:t>т.</w:t>
      </w:r>
      <w:r>
        <w:rPr>
          <w:rFonts w:ascii="Times New Roman" w:hAnsi="Times New Roman" w:cs="Times New Roman"/>
          <w:sz w:val="26"/>
          <w:szCs w:val="26"/>
          <w:lang w:val="uk-UA"/>
        </w:rPr>
        <w:t>п</w:t>
      </w:r>
      <w:proofErr w:type="spellEnd"/>
      <w:r w:rsidRPr="008B3DFC">
        <w:rPr>
          <w:rFonts w:ascii="Times New Roman" w:hAnsi="Times New Roman" w:cs="Times New Roman"/>
          <w:sz w:val="26"/>
          <w:szCs w:val="26"/>
          <w:lang w:val="uk-UA"/>
        </w:rPr>
        <w:t>.</w:t>
      </w:r>
    </w:p>
    <w:p w14:paraId="74CD12B2"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Тимчасові магніти - це магніти, які діють як постійні магніти тільки тоді, коли знаходяться в сильному магнітному полі, і втрачають свій магнетизм, коли магнітне поле зникає. Як приклад можна привести вироби з "м'якого" заліза.</w:t>
      </w:r>
    </w:p>
    <w:p w14:paraId="7A532268"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Електромагніт </w:t>
      </w:r>
      <w:r w:rsidR="00BD773D">
        <w:rPr>
          <w:rFonts w:ascii="Times New Roman" w:hAnsi="Times New Roman" w:cs="Times New Roman"/>
          <w:sz w:val="26"/>
          <w:szCs w:val="26"/>
          <w:lang w:val="uk-UA"/>
        </w:rPr>
        <w:t>–</w:t>
      </w:r>
      <w:r w:rsidRPr="008B3DFC">
        <w:rPr>
          <w:rFonts w:ascii="Times New Roman" w:hAnsi="Times New Roman" w:cs="Times New Roman"/>
          <w:sz w:val="26"/>
          <w:szCs w:val="26"/>
          <w:lang w:val="uk-UA"/>
        </w:rPr>
        <w:t xml:space="preserve"> це</w:t>
      </w:r>
      <w:r w:rsidR="00BD773D">
        <w:rPr>
          <w:rFonts w:ascii="Times New Roman" w:hAnsi="Times New Roman" w:cs="Times New Roman"/>
          <w:sz w:val="26"/>
          <w:szCs w:val="26"/>
          <w:lang w:val="uk-UA"/>
        </w:rPr>
        <w:t xml:space="preserve"> </w:t>
      </w:r>
      <w:r w:rsidRPr="008B3DFC">
        <w:rPr>
          <w:rFonts w:ascii="Times New Roman" w:hAnsi="Times New Roman" w:cs="Times New Roman"/>
          <w:sz w:val="26"/>
          <w:szCs w:val="26"/>
          <w:lang w:val="uk-UA"/>
        </w:rPr>
        <w:t>намотані на каркас витки проводу, зазвичай зі сталевим сердечником, який діє як постійний магніт тільки тоді, коли по дроту тече струм. Сила і полярність магнітного поля, створюваного електромагнітом, обумовлені зміною величини і напряму електричного струму, поточного по дроту.</w:t>
      </w:r>
    </w:p>
    <w:p w14:paraId="625BF7C6"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p>
    <w:p w14:paraId="7D3D5AD7" w14:textId="77777777" w:rsidR="008B3DFC" w:rsidRPr="008B3DFC" w:rsidRDefault="008B3DFC" w:rsidP="00BD773D">
      <w:pPr>
        <w:spacing w:after="0" w:line="276" w:lineRule="auto"/>
        <w:ind w:firstLine="567"/>
        <w:jc w:val="both"/>
        <w:rPr>
          <w:rFonts w:ascii="Times New Roman" w:hAnsi="Times New Roman" w:cs="Times New Roman"/>
          <w:b/>
          <w:sz w:val="26"/>
          <w:szCs w:val="26"/>
          <w:lang w:val="uk-UA"/>
        </w:rPr>
      </w:pPr>
      <w:r w:rsidRPr="008B3DFC">
        <w:rPr>
          <w:rFonts w:ascii="Times New Roman" w:hAnsi="Times New Roman" w:cs="Times New Roman"/>
          <w:b/>
          <w:sz w:val="26"/>
          <w:szCs w:val="26"/>
          <w:lang w:val="uk-UA"/>
        </w:rPr>
        <w:t>Загальні відомості про постійні магніти</w:t>
      </w:r>
    </w:p>
    <w:p w14:paraId="35D2EA3C"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lastRenderedPageBreak/>
        <w:t>Природні постійні магніти з магнітного залізняку (природного) використовувались понад 4000 років тому в примітивних магнітних компасах.</w:t>
      </w:r>
    </w:p>
    <w:p w14:paraId="7770CAA6"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Приблизно в X столітті було встановлено, що можна отримувати штучні по-постійні магніти для стрілок компаса шляхом намагнічування загартованої </w:t>
      </w:r>
      <w:proofErr w:type="spellStart"/>
      <w:r w:rsidRPr="008B3DFC">
        <w:rPr>
          <w:rFonts w:ascii="Times New Roman" w:hAnsi="Times New Roman" w:cs="Times New Roman"/>
          <w:sz w:val="26"/>
          <w:szCs w:val="26"/>
          <w:lang w:val="uk-UA"/>
        </w:rPr>
        <w:t>вуглеродістої</w:t>
      </w:r>
      <w:proofErr w:type="spellEnd"/>
      <w:r w:rsidRPr="008B3DFC">
        <w:rPr>
          <w:rFonts w:ascii="Times New Roman" w:hAnsi="Times New Roman" w:cs="Times New Roman"/>
          <w:sz w:val="26"/>
          <w:szCs w:val="26"/>
          <w:lang w:val="uk-UA"/>
        </w:rPr>
        <w:t xml:space="preserve"> стали при її контакті з природним магнітним залізняком.</w:t>
      </w:r>
    </w:p>
    <w:p w14:paraId="3D1B2DC1"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Компас залишався єдиним практичним застосуванням постійних магнітів аж до XIX ст., коли фундаментальні відкриття в області електромагнетизму створили передумови для отримання більш високої якості постійних магнітів за рахунок намагнічування їх в магнітних полях котушок і викликали до життя нову область їх застосування в якості джерела стабільних магнітних полів в приладах.</w:t>
      </w:r>
    </w:p>
    <w:p w14:paraId="56B70ADF"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Постійні магніти, завдяки досягнутим за останній час високим характеристикам сплавів, з яких вони виконуються, отримали широке розповсюдження в самих різних областях техніки. Їх використовують для створення постійного магнітного поля в пристроях, пре-утворюючих електричну енергію в механічну (поляризовані і магнітоелектричні системи апаратів, самописці, магнетрони, фокусуючи пристрої, </w:t>
      </w:r>
      <w:proofErr w:type="spellStart"/>
      <w:r w:rsidRPr="008B3DFC">
        <w:rPr>
          <w:rFonts w:ascii="Times New Roman" w:hAnsi="Times New Roman" w:cs="Times New Roman"/>
          <w:sz w:val="26"/>
          <w:szCs w:val="26"/>
          <w:lang w:val="uk-UA"/>
        </w:rPr>
        <w:t>дугогасящие</w:t>
      </w:r>
      <w:proofErr w:type="spellEnd"/>
      <w:r w:rsidRPr="008B3DFC">
        <w:rPr>
          <w:rFonts w:ascii="Times New Roman" w:hAnsi="Times New Roman" w:cs="Times New Roman"/>
          <w:sz w:val="26"/>
          <w:szCs w:val="26"/>
          <w:lang w:val="uk-UA"/>
        </w:rPr>
        <w:t xml:space="preserve"> системи апаратів і </w:t>
      </w:r>
      <w:proofErr w:type="spellStart"/>
      <w:r w:rsidRPr="008B3DFC">
        <w:rPr>
          <w:rFonts w:ascii="Times New Roman" w:hAnsi="Times New Roman" w:cs="Times New Roman"/>
          <w:sz w:val="26"/>
          <w:szCs w:val="26"/>
          <w:lang w:val="uk-UA"/>
        </w:rPr>
        <w:t>т.п</w:t>
      </w:r>
      <w:proofErr w:type="spellEnd"/>
      <w:r w:rsidRPr="008B3DFC">
        <w:rPr>
          <w:rFonts w:ascii="Times New Roman" w:hAnsi="Times New Roman" w:cs="Times New Roman"/>
          <w:sz w:val="26"/>
          <w:szCs w:val="26"/>
          <w:lang w:val="uk-UA"/>
        </w:rPr>
        <w:t>.).</w:t>
      </w:r>
      <w:r w:rsidR="0012064A">
        <w:rPr>
          <w:rFonts w:ascii="Times New Roman" w:hAnsi="Times New Roman" w:cs="Times New Roman"/>
          <w:sz w:val="26"/>
          <w:szCs w:val="26"/>
          <w:lang w:val="uk-UA"/>
        </w:rPr>
        <w:t xml:space="preserve"> </w:t>
      </w:r>
      <w:r w:rsidRPr="008B3DFC">
        <w:rPr>
          <w:rFonts w:ascii="Times New Roman" w:hAnsi="Times New Roman" w:cs="Times New Roman"/>
          <w:sz w:val="26"/>
          <w:szCs w:val="26"/>
          <w:lang w:val="uk-UA"/>
        </w:rPr>
        <w:t xml:space="preserve">Вони застосовуються також у пристроях, що перетворюють механічну енергію в електричну (електрогенератори і </w:t>
      </w:r>
      <w:proofErr w:type="spellStart"/>
      <w:r w:rsidRPr="008B3DFC">
        <w:rPr>
          <w:rFonts w:ascii="Times New Roman" w:hAnsi="Times New Roman" w:cs="Times New Roman"/>
          <w:sz w:val="26"/>
          <w:szCs w:val="26"/>
          <w:lang w:val="uk-UA"/>
        </w:rPr>
        <w:t>т.д</w:t>
      </w:r>
      <w:proofErr w:type="spellEnd"/>
      <w:r w:rsidRPr="008B3DFC">
        <w:rPr>
          <w:rFonts w:ascii="Times New Roman" w:hAnsi="Times New Roman" w:cs="Times New Roman"/>
          <w:sz w:val="26"/>
          <w:szCs w:val="26"/>
          <w:lang w:val="uk-UA"/>
        </w:rPr>
        <w:t xml:space="preserve">.). У ряді випадків за допомогою постійних магнітів створюють механічну силу, що діє на деталі з феромагнітних матеріалів (магнітні плити, синхронні передавачі моментів, замки, сепаратори, підйомні пристрої і </w:t>
      </w:r>
      <w:proofErr w:type="spellStart"/>
      <w:r w:rsidRPr="008B3DFC">
        <w:rPr>
          <w:rFonts w:ascii="Times New Roman" w:hAnsi="Times New Roman" w:cs="Times New Roman"/>
          <w:sz w:val="26"/>
          <w:szCs w:val="26"/>
          <w:lang w:val="uk-UA"/>
        </w:rPr>
        <w:t>т.п</w:t>
      </w:r>
      <w:proofErr w:type="spellEnd"/>
      <w:r w:rsidRPr="008B3DFC">
        <w:rPr>
          <w:rFonts w:ascii="Times New Roman" w:hAnsi="Times New Roman" w:cs="Times New Roman"/>
          <w:sz w:val="26"/>
          <w:szCs w:val="26"/>
          <w:lang w:val="uk-UA"/>
        </w:rPr>
        <w:t>.).</w:t>
      </w:r>
    </w:p>
    <w:p w14:paraId="4728EAF9"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За останні 30 років, завдяки новим досягненням металургії, створені </w:t>
      </w:r>
      <w:proofErr w:type="spellStart"/>
      <w:r w:rsidRPr="008B3DFC">
        <w:rPr>
          <w:rFonts w:ascii="Times New Roman" w:hAnsi="Times New Roman" w:cs="Times New Roman"/>
          <w:sz w:val="26"/>
          <w:szCs w:val="26"/>
          <w:lang w:val="uk-UA"/>
        </w:rPr>
        <w:t>різноподібні</w:t>
      </w:r>
      <w:proofErr w:type="spellEnd"/>
      <w:r w:rsidRPr="008B3DFC">
        <w:rPr>
          <w:rFonts w:ascii="Times New Roman" w:hAnsi="Times New Roman" w:cs="Times New Roman"/>
          <w:sz w:val="26"/>
          <w:szCs w:val="26"/>
          <w:lang w:val="uk-UA"/>
        </w:rPr>
        <w:t xml:space="preserve"> </w:t>
      </w:r>
      <w:proofErr w:type="spellStart"/>
      <w:r w:rsidRPr="008B3DFC">
        <w:rPr>
          <w:rFonts w:ascii="Times New Roman" w:hAnsi="Times New Roman" w:cs="Times New Roman"/>
          <w:sz w:val="26"/>
          <w:szCs w:val="26"/>
          <w:lang w:val="uk-UA"/>
        </w:rPr>
        <w:t>магнітотверди</w:t>
      </w:r>
      <w:proofErr w:type="spellEnd"/>
      <w:r w:rsidRPr="008B3DFC">
        <w:rPr>
          <w:rFonts w:ascii="Times New Roman" w:hAnsi="Times New Roman" w:cs="Times New Roman"/>
          <w:sz w:val="26"/>
          <w:szCs w:val="26"/>
          <w:lang w:val="uk-UA"/>
        </w:rPr>
        <w:t xml:space="preserve"> матеріали з різними фізичними властивостями і виключно високими магнітними характеристиками. Деякі з цих матеріалів дають можливість виконувати постійні магніти з меншим обсягом і вагою, ніж еквівалентні електромагніти. Для більшості нових матеріалів характерна висока стабільність параметрів і характеристик.</w:t>
      </w:r>
    </w:p>
    <w:p w14:paraId="07CB23C2"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Найважливішим питанням ефективного використання </w:t>
      </w:r>
      <w:proofErr w:type="spellStart"/>
      <w:r w:rsidRPr="008B3DFC">
        <w:rPr>
          <w:rFonts w:ascii="Times New Roman" w:hAnsi="Times New Roman" w:cs="Times New Roman"/>
          <w:sz w:val="26"/>
          <w:szCs w:val="26"/>
          <w:lang w:val="uk-UA"/>
        </w:rPr>
        <w:t>магнітотвердих</w:t>
      </w:r>
      <w:proofErr w:type="spellEnd"/>
      <w:r w:rsidRPr="008B3DFC">
        <w:rPr>
          <w:rFonts w:ascii="Times New Roman" w:hAnsi="Times New Roman" w:cs="Times New Roman"/>
          <w:sz w:val="26"/>
          <w:szCs w:val="26"/>
          <w:lang w:val="uk-UA"/>
        </w:rPr>
        <w:t xml:space="preserve"> матеріалів є висока якість намагнічування систем з постійними магнітами.</w:t>
      </w:r>
    </w:p>
    <w:p w14:paraId="17278007" w14:textId="5AF78E52" w:rsidR="008B3DFC" w:rsidRDefault="00145F74"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noProof/>
          <w:sz w:val="26"/>
          <w:szCs w:val="26"/>
          <w:lang w:eastAsia="ru-RU"/>
        </w:rPr>
        <w:drawing>
          <wp:anchor distT="0" distB="0" distL="114300" distR="114300" simplePos="0" relativeHeight="251670528" behindDoc="1" locked="0" layoutInCell="1" allowOverlap="1" wp14:anchorId="13C352B9" wp14:editId="638D35DF">
            <wp:simplePos x="0" y="0"/>
            <wp:positionH relativeFrom="column">
              <wp:posOffset>-17780</wp:posOffset>
            </wp:positionH>
            <wp:positionV relativeFrom="paragraph">
              <wp:posOffset>549275</wp:posOffset>
            </wp:positionV>
            <wp:extent cx="1365250" cy="1733550"/>
            <wp:effectExtent l="0" t="0" r="6350" b="0"/>
            <wp:wrapTight wrapText="bothSides">
              <wp:wrapPolygon edited="0">
                <wp:start x="0" y="0"/>
                <wp:lineTo x="0" y="21363"/>
                <wp:lineTo x="21399" y="21363"/>
                <wp:lineTo x="21399" y="0"/>
                <wp:lineTo x="0" y="0"/>
              </wp:wrapPolygon>
            </wp:wrapTight>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52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DFC" w:rsidRPr="008B3DFC">
        <w:rPr>
          <w:rFonts w:ascii="Times New Roman" w:hAnsi="Times New Roman" w:cs="Times New Roman"/>
          <w:sz w:val="26"/>
          <w:szCs w:val="26"/>
          <w:lang w:val="uk-UA"/>
        </w:rPr>
        <w:t xml:space="preserve">Зазвичай магніти (крім магнітів з фериту барію) намагнічуються після складання системи, так як при цьому після магнітної стабілізації значення </w:t>
      </w:r>
      <w:r w:rsidR="00BD773D">
        <w:rPr>
          <w:rFonts w:ascii="Times New Roman" w:hAnsi="Times New Roman" w:cs="Times New Roman"/>
          <w:sz w:val="26"/>
          <w:szCs w:val="26"/>
          <w:lang w:val="uk-UA"/>
        </w:rPr>
        <w:t>і</w:t>
      </w:r>
      <w:r w:rsidR="008B3DFC" w:rsidRPr="008B3DFC">
        <w:rPr>
          <w:rFonts w:ascii="Times New Roman" w:hAnsi="Times New Roman" w:cs="Times New Roman"/>
          <w:sz w:val="26"/>
          <w:szCs w:val="26"/>
          <w:lang w:val="uk-UA"/>
        </w:rPr>
        <w:t xml:space="preserve">ндукції в зазорі виявляється більше, ніж при намагнічуванні без системи, з </w:t>
      </w:r>
      <w:r w:rsidR="00BD773D">
        <w:rPr>
          <w:rFonts w:ascii="Times New Roman" w:hAnsi="Times New Roman" w:cs="Times New Roman"/>
          <w:sz w:val="26"/>
          <w:szCs w:val="26"/>
          <w:lang w:val="uk-UA"/>
        </w:rPr>
        <w:t>послідовним</w:t>
      </w:r>
      <w:r w:rsidR="008B3DFC" w:rsidRPr="008B3DFC">
        <w:rPr>
          <w:rFonts w:ascii="Times New Roman" w:hAnsi="Times New Roman" w:cs="Times New Roman"/>
          <w:sz w:val="26"/>
          <w:szCs w:val="26"/>
          <w:lang w:val="uk-UA"/>
        </w:rPr>
        <w:t xml:space="preserve"> складанням і магнітної стабілізацією. На рис. 14.2 ОА</w:t>
      </w:r>
      <w:r w:rsidR="00BD773D">
        <w:rPr>
          <w:rFonts w:ascii="Times New Roman" w:hAnsi="Times New Roman" w:cs="Times New Roman"/>
          <w:sz w:val="26"/>
          <w:szCs w:val="26"/>
          <w:lang w:val="uk-UA"/>
        </w:rPr>
        <w:t xml:space="preserve"> –</w:t>
      </w:r>
      <w:r w:rsidR="008B3DFC" w:rsidRPr="008B3DFC">
        <w:rPr>
          <w:rFonts w:ascii="Times New Roman" w:hAnsi="Times New Roman" w:cs="Times New Roman"/>
          <w:sz w:val="26"/>
          <w:szCs w:val="26"/>
          <w:lang w:val="uk-UA"/>
        </w:rPr>
        <w:t xml:space="preserve"> лінія</w:t>
      </w:r>
      <w:r w:rsidR="00BD773D">
        <w:rPr>
          <w:rFonts w:ascii="Times New Roman" w:hAnsi="Times New Roman" w:cs="Times New Roman"/>
          <w:sz w:val="26"/>
          <w:szCs w:val="26"/>
          <w:lang w:val="uk-UA"/>
        </w:rPr>
        <w:t xml:space="preserve"> </w:t>
      </w:r>
      <w:r w:rsidR="008B3DFC" w:rsidRPr="008B3DFC">
        <w:rPr>
          <w:rFonts w:ascii="Times New Roman" w:hAnsi="Times New Roman" w:cs="Times New Roman"/>
          <w:sz w:val="26"/>
          <w:szCs w:val="26"/>
          <w:lang w:val="uk-UA"/>
        </w:rPr>
        <w:t>коефіцієнта розмагнічування, що характеризує магнітну систему після складання; ОС - лінія коефіцієнта розмагнічування характеризує систему після складання; В</w:t>
      </w:r>
      <w:r w:rsidR="008B3DFC" w:rsidRPr="008B3DFC">
        <w:rPr>
          <w:rFonts w:ascii="Times New Roman" w:hAnsi="Times New Roman" w:cs="Times New Roman"/>
          <w:sz w:val="26"/>
          <w:szCs w:val="26"/>
          <w:vertAlign w:val="subscript"/>
          <w:lang w:val="uk-UA"/>
        </w:rPr>
        <w:t>1</w:t>
      </w:r>
      <w:r w:rsidR="008B3DFC" w:rsidRPr="008B3DFC">
        <w:rPr>
          <w:rFonts w:ascii="Times New Roman" w:hAnsi="Times New Roman" w:cs="Times New Roman"/>
          <w:sz w:val="26"/>
          <w:szCs w:val="26"/>
          <w:lang w:val="uk-UA"/>
        </w:rPr>
        <w:t xml:space="preserve"> і В</w:t>
      </w:r>
      <w:r w:rsidR="008B3DFC" w:rsidRPr="008B3DFC">
        <w:rPr>
          <w:rFonts w:ascii="Times New Roman" w:hAnsi="Times New Roman" w:cs="Times New Roman"/>
          <w:sz w:val="26"/>
          <w:szCs w:val="26"/>
          <w:vertAlign w:val="subscript"/>
          <w:lang w:val="uk-UA"/>
        </w:rPr>
        <w:t>2</w:t>
      </w:r>
      <w:r w:rsidR="008B3DFC" w:rsidRPr="008B3DFC">
        <w:rPr>
          <w:rFonts w:ascii="Times New Roman" w:hAnsi="Times New Roman" w:cs="Times New Roman"/>
          <w:sz w:val="26"/>
          <w:szCs w:val="26"/>
          <w:lang w:val="uk-UA"/>
        </w:rPr>
        <w:t xml:space="preserve"> </w:t>
      </w:r>
      <w:r w:rsidR="00BD773D">
        <w:rPr>
          <w:rFonts w:ascii="Times New Roman" w:hAnsi="Times New Roman" w:cs="Times New Roman"/>
          <w:sz w:val="26"/>
          <w:szCs w:val="26"/>
          <w:lang w:val="uk-UA"/>
        </w:rPr>
        <w:t>–</w:t>
      </w:r>
      <w:r w:rsidR="008B3DFC" w:rsidRPr="008B3DFC">
        <w:rPr>
          <w:rFonts w:ascii="Times New Roman" w:hAnsi="Times New Roman" w:cs="Times New Roman"/>
          <w:sz w:val="26"/>
          <w:szCs w:val="26"/>
          <w:lang w:val="uk-UA"/>
        </w:rPr>
        <w:t xml:space="preserve"> індукції</w:t>
      </w:r>
      <w:r w:rsidR="00BD773D">
        <w:rPr>
          <w:rFonts w:ascii="Times New Roman" w:hAnsi="Times New Roman" w:cs="Times New Roman"/>
          <w:sz w:val="26"/>
          <w:szCs w:val="26"/>
          <w:lang w:val="uk-UA"/>
        </w:rPr>
        <w:t xml:space="preserve"> </w:t>
      </w:r>
      <w:r w:rsidR="008B3DFC" w:rsidRPr="008B3DFC">
        <w:rPr>
          <w:rFonts w:ascii="Times New Roman" w:hAnsi="Times New Roman" w:cs="Times New Roman"/>
          <w:sz w:val="26"/>
          <w:szCs w:val="26"/>
          <w:lang w:val="uk-UA"/>
        </w:rPr>
        <w:t>в зазорі, одержувані після магнітної стабілізації відповідно для системи, намагніченою до і після складання.</w:t>
      </w:r>
    </w:p>
    <w:p w14:paraId="61674902" w14:textId="1660C4A0" w:rsidR="00222CAA" w:rsidRPr="00222CAA" w:rsidRDefault="00222CAA" w:rsidP="008B3DFC">
      <w:pPr>
        <w:spacing w:after="0" w:line="264" w:lineRule="auto"/>
        <w:ind w:firstLine="567"/>
        <w:jc w:val="both"/>
        <w:rPr>
          <w:rFonts w:ascii="Times New Roman" w:hAnsi="Times New Roman" w:cs="Times New Roman"/>
          <w:sz w:val="16"/>
          <w:szCs w:val="16"/>
          <w:lang w:val="uk-UA"/>
        </w:rPr>
      </w:pPr>
    </w:p>
    <w:p w14:paraId="154B427C" w14:textId="05DC6876" w:rsidR="008B3DFC" w:rsidRPr="008B3DFC" w:rsidRDefault="00145F74" w:rsidP="00145F74">
      <w:pPr>
        <w:spacing w:after="0" w:line="264" w:lineRule="auto"/>
        <w:ind w:firstLine="567"/>
        <w:jc w:val="both"/>
        <w:rPr>
          <w:rFonts w:ascii="Times New Roman" w:hAnsi="Times New Roman" w:cs="Times New Roman"/>
          <w:sz w:val="26"/>
          <w:szCs w:val="26"/>
          <w:lang w:val="uk-UA"/>
        </w:rPr>
      </w:pPr>
      <w:r>
        <w:rPr>
          <w:noProof/>
        </w:rPr>
        <mc:AlternateContent>
          <mc:Choice Requires="wps">
            <w:drawing>
              <wp:anchor distT="0" distB="0" distL="114300" distR="114300" simplePos="0" relativeHeight="251672576" behindDoc="1" locked="0" layoutInCell="1" allowOverlap="1" wp14:anchorId="75497996" wp14:editId="03DB1C2E">
                <wp:simplePos x="0" y="0"/>
                <wp:positionH relativeFrom="column">
                  <wp:posOffset>-132080</wp:posOffset>
                </wp:positionH>
                <wp:positionV relativeFrom="paragraph">
                  <wp:posOffset>485775</wp:posOffset>
                </wp:positionV>
                <wp:extent cx="1689100" cy="635"/>
                <wp:effectExtent l="0" t="0" r="6350" b="0"/>
                <wp:wrapTight wrapText="bothSides">
                  <wp:wrapPolygon edited="0">
                    <wp:start x="0" y="0"/>
                    <wp:lineTo x="0" y="20871"/>
                    <wp:lineTo x="21438" y="20871"/>
                    <wp:lineTo x="21438" y="0"/>
                    <wp:lineTo x="0" y="0"/>
                  </wp:wrapPolygon>
                </wp:wrapTight>
                <wp:docPr id="13" name="Надпись 13"/>
                <wp:cNvGraphicFramePr/>
                <a:graphic xmlns:a="http://schemas.openxmlformats.org/drawingml/2006/main">
                  <a:graphicData uri="http://schemas.microsoft.com/office/word/2010/wordprocessingShape">
                    <wps:wsp>
                      <wps:cNvSpPr txBox="1"/>
                      <wps:spPr>
                        <a:xfrm>
                          <a:off x="0" y="0"/>
                          <a:ext cx="1689100" cy="635"/>
                        </a:xfrm>
                        <a:prstGeom prst="rect">
                          <a:avLst/>
                        </a:prstGeom>
                        <a:solidFill>
                          <a:prstClr val="white"/>
                        </a:solidFill>
                        <a:ln>
                          <a:noFill/>
                        </a:ln>
                      </wps:spPr>
                      <wps:txbx>
                        <w:txbxContent>
                          <w:p w14:paraId="48CD2347" w14:textId="77777777" w:rsidR="00145F74" w:rsidRDefault="00145F74" w:rsidP="00145F74">
                            <w:pPr>
                              <w:pStyle w:val="af0"/>
                              <w:spacing w:after="0"/>
                              <w:jc w:val="center"/>
                              <w:rPr>
                                <w:rFonts w:ascii="Times New Roman" w:hAnsi="Times New Roman" w:cs="Times New Roman"/>
                                <w:i w:val="0"/>
                                <w:iCs w:val="0"/>
                                <w:color w:val="auto"/>
                                <w:sz w:val="24"/>
                                <w:szCs w:val="24"/>
                                <w:lang w:val="uk-UA"/>
                              </w:rPr>
                            </w:pPr>
                            <w:r w:rsidRPr="00145F74">
                              <w:rPr>
                                <w:rFonts w:ascii="Times New Roman" w:hAnsi="Times New Roman" w:cs="Times New Roman"/>
                                <w:i w:val="0"/>
                                <w:iCs w:val="0"/>
                                <w:color w:val="auto"/>
                                <w:sz w:val="24"/>
                                <w:szCs w:val="24"/>
                                <w:lang w:val="uk-UA"/>
                              </w:rPr>
                              <w:t>Рисунок 14.2</w:t>
                            </w:r>
                            <w:r>
                              <w:rPr>
                                <w:rFonts w:ascii="Times New Roman" w:hAnsi="Times New Roman" w:cs="Times New Roman"/>
                                <w:i w:val="0"/>
                                <w:iCs w:val="0"/>
                                <w:color w:val="auto"/>
                                <w:sz w:val="24"/>
                                <w:szCs w:val="24"/>
                                <w:lang w:val="uk-UA"/>
                              </w:rPr>
                              <w:t xml:space="preserve"> –</w:t>
                            </w:r>
                            <w:r w:rsidRPr="00145F74">
                              <w:rPr>
                                <w:rFonts w:ascii="Times New Roman" w:hAnsi="Times New Roman" w:cs="Times New Roman"/>
                                <w:i w:val="0"/>
                                <w:iCs w:val="0"/>
                                <w:color w:val="auto"/>
                                <w:sz w:val="24"/>
                                <w:szCs w:val="24"/>
                                <w:lang w:val="uk-UA"/>
                              </w:rPr>
                              <w:t xml:space="preserve"> Зміна</w:t>
                            </w:r>
                            <w:r>
                              <w:rPr>
                                <w:rFonts w:ascii="Times New Roman" w:hAnsi="Times New Roman" w:cs="Times New Roman"/>
                                <w:i w:val="0"/>
                                <w:iCs w:val="0"/>
                                <w:color w:val="auto"/>
                                <w:sz w:val="24"/>
                                <w:szCs w:val="24"/>
                                <w:lang w:val="uk-UA"/>
                              </w:rPr>
                              <w:t xml:space="preserve"> </w:t>
                            </w:r>
                          </w:p>
                          <w:p w14:paraId="75FBE81B" w14:textId="2976ACBA" w:rsidR="00145F74" w:rsidRPr="00145F74" w:rsidRDefault="00145F74" w:rsidP="00145F74">
                            <w:pPr>
                              <w:pStyle w:val="af0"/>
                              <w:spacing w:after="0"/>
                              <w:jc w:val="center"/>
                              <w:rPr>
                                <w:rFonts w:ascii="Times New Roman" w:hAnsi="Times New Roman" w:cs="Times New Roman"/>
                                <w:i w:val="0"/>
                                <w:iCs w:val="0"/>
                                <w:noProof/>
                                <w:color w:val="auto"/>
                                <w:sz w:val="26"/>
                                <w:szCs w:val="26"/>
                                <w:lang w:eastAsia="ru-RU"/>
                              </w:rPr>
                            </w:pPr>
                            <w:r w:rsidRPr="00145F74">
                              <w:rPr>
                                <w:rFonts w:ascii="Times New Roman" w:hAnsi="Times New Roman" w:cs="Times New Roman"/>
                                <w:i w:val="0"/>
                                <w:iCs w:val="0"/>
                                <w:color w:val="auto"/>
                                <w:sz w:val="24"/>
                                <w:szCs w:val="24"/>
                                <w:lang w:val="uk-UA"/>
                              </w:rPr>
                              <w:t>магнітного стану при намагнічуванні до і після складання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497996" id="_x0000_t202" coordsize="21600,21600" o:spt="202" path="m,l,21600r21600,l21600,xe">
                <v:stroke joinstyle="miter"/>
                <v:path gradientshapeok="t" o:connecttype="rect"/>
              </v:shapetype>
              <v:shape id="Надпись 13" o:spid="_x0000_s1103" type="#_x0000_t202" style="position:absolute;left:0;text-align:left;margin-left:-10.4pt;margin-top:38.25pt;width:133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" stroked="f">
                <v:textbox style="mso-fit-shape-to-text:t" inset="0,0,0,0">
                  <w:txbxContent>
                    <w:p w14:paraId="48CD2347" w14:textId="77777777" w:rsidR="00145F74" w:rsidRDefault="00145F74" w:rsidP="00145F74">
                      <w:pPr>
                        <w:pStyle w:val="af0"/>
                        <w:spacing w:after="0"/>
                        <w:jc w:val="center"/>
                        <w:rPr>
                          <w:rFonts w:ascii="Times New Roman" w:hAnsi="Times New Roman" w:cs="Times New Roman"/>
                          <w:i w:val="0"/>
                          <w:iCs w:val="0"/>
                          <w:color w:val="auto"/>
                          <w:sz w:val="24"/>
                          <w:szCs w:val="24"/>
                          <w:lang w:val="uk-UA"/>
                        </w:rPr>
                      </w:pPr>
                      <w:r w:rsidRPr="00145F74">
                        <w:rPr>
                          <w:rFonts w:ascii="Times New Roman" w:hAnsi="Times New Roman" w:cs="Times New Roman"/>
                          <w:i w:val="0"/>
                          <w:iCs w:val="0"/>
                          <w:color w:val="auto"/>
                          <w:sz w:val="24"/>
                          <w:szCs w:val="24"/>
                          <w:lang w:val="uk-UA"/>
                        </w:rPr>
                        <w:t>Рисунок 14.2</w:t>
                      </w:r>
                      <w:r>
                        <w:rPr>
                          <w:rFonts w:ascii="Times New Roman" w:hAnsi="Times New Roman" w:cs="Times New Roman"/>
                          <w:i w:val="0"/>
                          <w:iCs w:val="0"/>
                          <w:color w:val="auto"/>
                          <w:sz w:val="24"/>
                          <w:szCs w:val="24"/>
                          <w:lang w:val="uk-UA"/>
                        </w:rPr>
                        <w:t xml:space="preserve"> –</w:t>
                      </w:r>
                      <w:r w:rsidRPr="00145F74">
                        <w:rPr>
                          <w:rFonts w:ascii="Times New Roman" w:hAnsi="Times New Roman" w:cs="Times New Roman"/>
                          <w:i w:val="0"/>
                          <w:iCs w:val="0"/>
                          <w:color w:val="auto"/>
                          <w:sz w:val="24"/>
                          <w:szCs w:val="24"/>
                          <w:lang w:val="uk-UA"/>
                        </w:rPr>
                        <w:t xml:space="preserve"> Зміна</w:t>
                      </w:r>
                      <w:r>
                        <w:rPr>
                          <w:rFonts w:ascii="Times New Roman" w:hAnsi="Times New Roman" w:cs="Times New Roman"/>
                          <w:i w:val="0"/>
                          <w:iCs w:val="0"/>
                          <w:color w:val="auto"/>
                          <w:sz w:val="24"/>
                          <w:szCs w:val="24"/>
                          <w:lang w:val="uk-UA"/>
                        </w:rPr>
                        <w:t xml:space="preserve"> </w:t>
                      </w:r>
                    </w:p>
                    <w:p w14:paraId="75FBE81B" w14:textId="2976ACBA" w:rsidR="00145F74" w:rsidRPr="00145F74" w:rsidRDefault="00145F74" w:rsidP="00145F74">
                      <w:pPr>
                        <w:pStyle w:val="af0"/>
                        <w:spacing w:after="0"/>
                        <w:jc w:val="center"/>
                        <w:rPr>
                          <w:rFonts w:ascii="Times New Roman" w:hAnsi="Times New Roman" w:cs="Times New Roman"/>
                          <w:i w:val="0"/>
                          <w:iCs w:val="0"/>
                          <w:noProof/>
                          <w:color w:val="auto"/>
                          <w:sz w:val="26"/>
                          <w:szCs w:val="26"/>
                          <w:lang w:eastAsia="ru-RU"/>
                        </w:rPr>
                      </w:pPr>
                      <w:r w:rsidRPr="00145F74">
                        <w:rPr>
                          <w:rFonts w:ascii="Times New Roman" w:hAnsi="Times New Roman" w:cs="Times New Roman"/>
                          <w:i w:val="0"/>
                          <w:iCs w:val="0"/>
                          <w:color w:val="auto"/>
                          <w:sz w:val="24"/>
                          <w:szCs w:val="24"/>
                          <w:lang w:val="uk-UA"/>
                        </w:rPr>
                        <w:t>магнітного стану при намагнічуванні до і після складання</w:t>
                      </w:r>
                    </w:p>
                  </w:txbxContent>
                </v:textbox>
                <w10:wrap type="tight"/>
              </v:shape>
            </w:pict>
          </mc:Fallback>
        </mc:AlternateContent>
      </w:r>
      <w:proofErr w:type="spellStart"/>
      <w:r w:rsidR="008B3DFC" w:rsidRPr="008B3DFC">
        <w:rPr>
          <w:rFonts w:ascii="Times New Roman" w:hAnsi="Times New Roman" w:cs="Times New Roman"/>
          <w:sz w:val="26"/>
          <w:szCs w:val="26"/>
          <w:lang w:val="uk-UA"/>
        </w:rPr>
        <w:t>Намагнічення</w:t>
      </w:r>
      <w:proofErr w:type="spellEnd"/>
      <w:r w:rsidR="008B3DFC" w:rsidRPr="008B3DFC">
        <w:rPr>
          <w:rFonts w:ascii="Times New Roman" w:hAnsi="Times New Roman" w:cs="Times New Roman"/>
          <w:sz w:val="26"/>
          <w:szCs w:val="26"/>
          <w:lang w:val="uk-UA"/>
        </w:rPr>
        <w:t xml:space="preserve"> до збірки пов'язано також і з труднощами технологічного характеру, що виникають при складанні пристрою з намагніченим магнітом (необхідність мати немагнітний інструмент, можливість засмічення магнітної пилом і т. п.).</w:t>
      </w:r>
    </w:p>
    <w:p w14:paraId="03424B25"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Існує 3 основних типи установок для намагнічування постійних магнітів:</w:t>
      </w:r>
    </w:p>
    <w:p w14:paraId="2149717B"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на постійному струмі (велике споживання електроенергії);</w:t>
      </w:r>
    </w:p>
    <w:p w14:paraId="19934784"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на змінному струмі (складність при виборі моменту зняття напруги);</w:t>
      </w:r>
    </w:p>
    <w:p w14:paraId="422B568A"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lastRenderedPageBreak/>
        <w:t>- імпульсні (можливість харчування від низької напруги);</w:t>
      </w:r>
    </w:p>
    <w:p w14:paraId="13A3BFD5"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Техніка намагнічування залежить від форми і розмірів магніту.</w:t>
      </w:r>
    </w:p>
    <w:p w14:paraId="0C02FDBD" w14:textId="77777777" w:rsidR="00222CAA" w:rsidRPr="00222CAA" w:rsidRDefault="00222CAA" w:rsidP="00BD773D">
      <w:pPr>
        <w:spacing w:after="0" w:line="276" w:lineRule="auto"/>
        <w:ind w:firstLine="567"/>
        <w:jc w:val="center"/>
        <w:rPr>
          <w:rFonts w:ascii="Times New Roman" w:hAnsi="Times New Roman" w:cs="Times New Roman"/>
          <w:sz w:val="26"/>
          <w:szCs w:val="26"/>
          <w:lang w:val="uk-UA"/>
        </w:rPr>
      </w:pPr>
    </w:p>
    <w:p w14:paraId="69CCE757" w14:textId="77777777" w:rsidR="008B3DFC" w:rsidRPr="008B3DFC" w:rsidRDefault="008B3DFC" w:rsidP="00BD773D">
      <w:pPr>
        <w:spacing w:after="0" w:line="276" w:lineRule="auto"/>
        <w:ind w:firstLine="567"/>
        <w:jc w:val="both"/>
        <w:rPr>
          <w:rFonts w:ascii="Times New Roman" w:hAnsi="Times New Roman" w:cs="Times New Roman"/>
          <w:b/>
          <w:sz w:val="26"/>
          <w:szCs w:val="26"/>
          <w:lang w:val="uk-UA"/>
        </w:rPr>
      </w:pPr>
      <w:r w:rsidRPr="008B3DFC">
        <w:rPr>
          <w:rFonts w:ascii="Times New Roman" w:hAnsi="Times New Roman" w:cs="Times New Roman"/>
          <w:b/>
          <w:sz w:val="26"/>
          <w:szCs w:val="26"/>
          <w:lang w:val="uk-UA"/>
        </w:rPr>
        <w:t>Матеріали, використовувані для виготовлення</w:t>
      </w:r>
      <w:r w:rsidR="00222CAA">
        <w:rPr>
          <w:rFonts w:ascii="Times New Roman" w:hAnsi="Times New Roman" w:cs="Times New Roman"/>
          <w:b/>
          <w:sz w:val="26"/>
          <w:szCs w:val="26"/>
          <w:lang w:val="uk-UA"/>
        </w:rPr>
        <w:t xml:space="preserve"> </w:t>
      </w:r>
      <w:r w:rsidRPr="008B3DFC">
        <w:rPr>
          <w:rFonts w:ascii="Times New Roman" w:hAnsi="Times New Roman" w:cs="Times New Roman"/>
          <w:b/>
          <w:sz w:val="26"/>
          <w:szCs w:val="26"/>
          <w:lang w:val="uk-UA"/>
        </w:rPr>
        <w:t>постійних магнітів</w:t>
      </w:r>
    </w:p>
    <w:p w14:paraId="74D3F0D5"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Все </w:t>
      </w:r>
      <w:proofErr w:type="spellStart"/>
      <w:r w:rsidRPr="008B3DFC">
        <w:rPr>
          <w:rFonts w:ascii="Times New Roman" w:hAnsi="Times New Roman" w:cs="Times New Roman"/>
          <w:sz w:val="26"/>
          <w:szCs w:val="26"/>
          <w:lang w:val="uk-UA"/>
        </w:rPr>
        <w:t>магнітотверді</w:t>
      </w:r>
      <w:proofErr w:type="spellEnd"/>
      <w:r w:rsidRPr="008B3DFC">
        <w:rPr>
          <w:rFonts w:ascii="Times New Roman" w:hAnsi="Times New Roman" w:cs="Times New Roman"/>
          <w:sz w:val="26"/>
          <w:szCs w:val="26"/>
          <w:lang w:val="uk-UA"/>
        </w:rPr>
        <w:t xml:space="preserve"> матеріали, починаючи від вуглецевих сталей з коерцитивної силою близько 4 кА/м і максимальною корисною енергією 800 </w:t>
      </w:r>
      <w:proofErr w:type="spellStart"/>
      <w:r w:rsidRPr="008B3DFC">
        <w:rPr>
          <w:rFonts w:ascii="Times New Roman" w:hAnsi="Times New Roman" w:cs="Times New Roman"/>
          <w:sz w:val="26"/>
          <w:szCs w:val="26"/>
          <w:lang w:val="uk-UA"/>
        </w:rPr>
        <w:t>Дж</w:t>
      </w:r>
      <w:proofErr w:type="spellEnd"/>
      <w:r w:rsidRPr="008B3DFC">
        <w:rPr>
          <w:rFonts w:ascii="Times New Roman" w:hAnsi="Times New Roman" w:cs="Times New Roman"/>
          <w:sz w:val="26"/>
          <w:szCs w:val="26"/>
          <w:lang w:val="uk-UA"/>
        </w:rPr>
        <w:t>/м</w:t>
      </w:r>
      <w:r w:rsidRPr="008B3DFC">
        <w:rPr>
          <w:rFonts w:ascii="Times New Roman" w:hAnsi="Times New Roman" w:cs="Times New Roman"/>
          <w:sz w:val="26"/>
          <w:szCs w:val="26"/>
          <w:vertAlign w:val="superscript"/>
          <w:lang w:val="uk-UA"/>
        </w:rPr>
        <w:t>3</w:t>
      </w:r>
      <w:r w:rsidRPr="008B3DFC">
        <w:rPr>
          <w:rFonts w:ascii="Times New Roman" w:hAnsi="Times New Roman" w:cs="Times New Roman"/>
          <w:sz w:val="26"/>
          <w:szCs w:val="26"/>
          <w:lang w:val="uk-UA"/>
        </w:rPr>
        <w:t xml:space="preserve"> і закінчуючи багатокомпонентними сплавами з коерцитивної силою </w:t>
      </w:r>
      <w:r w:rsidR="00BD773D">
        <w:rPr>
          <w:rFonts w:ascii="Times New Roman" w:hAnsi="Times New Roman" w:cs="Times New Roman"/>
          <w:sz w:val="26"/>
          <w:szCs w:val="26"/>
          <w:lang w:val="uk-UA"/>
        </w:rPr>
        <w:t>близько 60 кА / м і енергією 26</w:t>
      </w:r>
      <w:r w:rsidRPr="008B3DFC">
        <w:rPr>
          <w:rFonts w:ascii="Times New Roman" w:hAnsi="Times New Roman" w:cs="Times New Roman"/>
          <w:sz w:val="26"/>
          <w:szCs w:val="26"/>
          <w:lang w:val="uk-UA"/>
        </w:rPr>
        <w:t xml:space="preserve">400 </w:t>
      </w:r>
      <w:proofErr w:type="spellStart"/>
      <w:r w:rsidRPr="008B3DFC">
        <w:rPr>
          <w:rFonts w:ascii="Times New Roman" w:hAnsi="Times New Roman" w:cs="Times New Roman"/>
          <w:sz w:val="26"/>
          <w:szCs w:val="26"/>
          <w:lang w:val="uk-UA"/>
        </w:rPr>
        <w:t>Дж</w:t>
      </w:r>
      <w:proofErr w:type="spellEnd"/>
      <w:r w:rsidRPr="008B3DFC">
        <w:rPr>
          <w:rFonts w:ascii="Times New Roman" w:hAnsi="Times New Roman" w:cs="Times New Roman"/>
          <w:sz w:val="26"/>
          <w:szCs w:val="26"/>
          <w:lang w:val="uk-UA"/>
        </w:rPr>
        <w:t>/м</w:t>
      </w:r>
      <w:r w:rsidRPr="008B3DFC">
        <w:rPr>
          <w:rFonts w:ascii="Times New Roman" w:hAnsi="Times New Roman" w:cs="Times New Roman"/>
          <w:sz w:val="26"/>
          <w:szCs w:val="26"/>
          <w:vertAlign w:val="superscript"/>
          <w:lang w:val="uk-UA"/>
        </w:rPr>
        <w:t>3</w:t>
      </w:r>
      <w:r w:rsidRPr="008B3DFC">
        <w:rPr>
          <w:rFonts w:ascii="Times New Roman" w:hAnsi="Times New Roman" w:cs="Times New Roman"/>
          <w:sz w:val="26"/>
          <w:szCs w:val="26"/>
          <w:lang w:val="uk-UA"/>
        </w:rPr>
        <w:t>, можуть застосовуватися для виготовлення постійних магнітів.</w:t>
      </w:r>
    </w:p>
    <w:p w14:paraId="01CB21BB"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У деяких випадках застосовуються матеріали, що володіють особливо високими значеннями коерцитивної сили (до 4000 кА/м), хоча вони і поступаються іншим матеріалам за величиною корисної енергії. Вибір того чи іншого матеріалу визначається призначенням постійного магніту і вимог, що пред'являються до нього, а також економічними і технологічними міркуваннями. У будь-якому випадку очевидно, що магніт повинен володіти найменшими розмірами (масою) і мати мінімальну вартість. До цього необхідно прагнути, але в багатьох випадках ці два вимоги виявляються несумісними. Крім того, з огляду на кожне з них, необхідно усвідомлювати те, як це відіб'ється на інших деталях пристрою, до якого входить постійний магніт.</w:t>
      </w:r>
    </w:p>
    <w:p w14:paraId="68D9AA45"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При виборі матеріалу необхідно також враховувати питання механічної міцності і опірності впливу розмагнічуються полів, якщо останні можуть мати місце.</w:t>
      </w:r>
    </w:p>
    <w:p w14:paraId="016600C6"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Матеріали, що застосовуються для постійних магнітів, в залежності від способів їх виготовлення можуть бути розбиті на шість основних груп:</w:t>
      </w:r>
    </w:p>
    <w:p w14:paraId="41385F08" w14:textId="77777777" w:rsidR="00BD773D"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а) </w:t>
      </w:r>
      <w:r w:rsidR="00BD773D" w:rsidRPr="008B3DFC">
        <w:rPr>
          <w:rFonts w:ascii="Times New Roman" w:hAnsi="Times New Roman" w:cs="Times New Roman"/>
          <w:sz w:val="26"/>
          <w:szCs w:val="26"/>
          <w:lang w:val="uk-UA"/>
        </w:rPr>
        <w:t>ковкі</w:t>
      </w:r>
      <w:r w:rsidRPr="008B3DFC">
        <w:rPr>
          <w:rFonts w:ascii="Times New Roman" w:hAnsi="Times New Roman" w:cs="Times New Roman"/>
          <w:sz w:val="26"/>
          <w:szCs w:val="26"/>
          <w:lang w:val="uk-UA"/>
        </w:rPr>
        <w:t xml:space="preserve"> матеріали; б) </w:t>
      </w:r>
      <w:r w:rsidR="00BD773D" w:rsidRPr="008B3DFC">
        <w:rPr>
          <w:rFonts w:ascii="Times New Roman" w:hAnsi="Times New Roman" w:cs="Times New Roman"/>
          <w:sz w:val="26"/>
          <w:szCs w:val="26"/>
          <w:lang w:val="uk-UA"/>
        </w:rPr>
        <w:t>матеріали</w:t>
      </w:r>
      <w:r w:rsidR="00BD773D">
        <w:rPr>
          <w:rFonts w:ascii="Times New Roman" w:hAnsi="Times New Roman" w:cs="Times New Roman"/>
          <w:sz w:val="26"/>
          <w:szCs w:val="26"/>
          <w:lang w:val="uk-UA"/>
        </w:rPr>
        <w:t xml:space="preserve">, що </w:t>
      </w:r>
      <w:r w:rsidRPr="008B3DFC">
        <w:rPr>
          <w:rFonts w:ascii="Times New Roman" w:hAnsi="Times New Roman" w:cs="Times New Roman"/>
          <w:sz w:val="26"/>
          <w:szCs w:val="26"/>
          <w:lang w:val="uk-UA"/>
        </w:rPr>
        <w:t>деформуються;</w:t>
      </w:r>
      <w:r w:rsidR="00222CAA">
        <w:rPr>
          <w:rFonts w:ascii="Times New Roman" w:hAnsi="Times New Roman" w:cs="Times New Roman"/>
          <w:sz w:val="26"/>
          <w:szCs w:val="26"/>
          <w:lang w:val="uk-UA"/>
        </w:rPr>
        <w:t xml:space="preserve"> </w:t>
      </w:r>
    </w:p>
    <w:p w14:paraId="2AA28B1A"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в) матеріали для литих магнітів;</w:t>
      </w:r>
    </w:p>
    <w:p w14:paraId="38BF378B" w14:textId="77777777" w:rsidR="00BD773D"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г) матеріали для металокерамічних магнітів;</w:t>
      </w:r>
      <w:r w:rsidR="00222CAA">
        <w:rPr>
          <w:rFonts w:ascii="Times New Roman" w:hAnsi="Times New Roman" w:cs="Times New Roman"/>
          <w:sz w:val="26"/>
          <w:szCs w:val="26"/>
          <w:lang w:val="uk-UA"/>
        </w:rPr>
        <w:t xml:space="preserve"> </w:t>
      </w:r>
    </w:p>
    <w:p w14:paraId="1AC293D5" w14:textId="77777777" w:rsidR="00BD773D"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д) матеріали для метало</w:t>
      </w:r>
      <w:r w:rsidR="00BD773D">
        <w:rPr>
          <w:rFonts w:ascii="Times New Roman" w:hAnsi="Times New Roman" w:cs="Times New Roman"/>
          <w:sz w:val="26"/>
          <w:szCs w:val="26"/>
          <w:lang w:val="uk-UA"/>
        </w:rPr>
        <w:t xml:space="preserve">-  </w:t>
      </w:r>
      <w:r w:rsidR="00BD773D" w:rsidRPr="008B3DFC">
        <w:rPr>
          <w:rFonts w:ascii="Times New Roman" w:hAnsi="Times New Roman" w:cs="Times New Roman"/>
          <w:sz w:val="26"/>
          <w:szCs w:val="26"/>
          <w:lang w:val="uk-UA"/>
        </w:rPr>
        <w:t>пластич</w:t>
      </w:r>
      <w:r w:rsidR="00BD773D">
        <w:rPr>
          <w:rFonts w:ascii="Times New Roman" w:hAnsi="Times New Roman" w:cs="Times New Roman"/>
          <w:sz w:val="26"/>
          <w:szCs w:val="26"/>
          <w:lang w:val="uk-UA"/>
        </w:rPr>
        <w:t>ни</w:t>
      </w:r>
      <w:r w:rsidR="00BD773D" w:rsidRPr="008B3DFC">
        <w:rPr>
          <w:rFonts w:ascii="Times New Roman" w:hAnsi="Times New Roman" w:cs="Times New Roman"/>
          <w:sz w:val="26"/>
          <w:szCs w:val="26"/>
          <w:lang w:val="uk-UA"/>
        </w:rPr>
        <w:t>х</w:t>
      </w:r>
      <w:r w:rsidRPr="008B3DFC">
        <w:rPr>
          <w:rFonts w:ascii="Times New Roman" w:hAnsi="Times New Roman" w:cs="Times New Roman"/>
          <w:sz w:val="26"/>
          <w:szCs w:val="26"/>
          <w:lang w:val="uk-UA"/>
        </w:rPr>
        <w:t xml:space="preserve"> магнітів;</w:t>
      </w:r>
      <w:r w:rsidR="00222CAA">
        <w:rPr>
          <w:rFonts w:ascii="Times New Roman" w:hAnsi="Times New Roman" w:cs="Times New Roman"/>
          <w:sz w:val="26"/>
          <w:szCs w:val="26"/>
          <w:lang w:val="uk-UA"/>
        </w:rPr>
        <w:t xml:space="preserve"> </w:t>
      </w:r>
    </w:p>
    <w:p w14:paraId="35AE1F08"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е) деякі спеціальні матеріали на основі благородних металів.</w:t>
      </w:r>
    </w:p>
    <w:p w14:paraId="73E948C6"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Для отримання від постійного магніту очікуваних характеристик він повинен бути відповідним чином намагнічений, </w:t>
      </w:r>
      <w:r w:rsidR="00222CAA">
        <w:rPr>
          <w:rFonts w:ascii="Times New Roman" w:hAnsi="Times New Roman" w:cs="Times New Roman"/>
          <w:sz w:val="26"/>
          <w:szCs w:val="26"/>
          <w:lang w:val="uk-UA"/>
        </w:rPr>
        <w:t>м</w:t>
      </w:r>
      <w:r w:rsidRPr="008B3DFC">
        <w:rPr>
          <w:rFonts w:ascii="Times New Roman" w:hAnsi="Times New Roman" w:cs="Times New Roman"/>
          <w:sz w:val="26"/>
          <w:szCs w:val="26"/>
          <w:lang w:val="uk-UA"/>
        </w:rPr>
        <w:t xml:space="preserve">ає бути створено намагнічує поле певної конфігурації і необхідної величини. </w:t>
      </w:r>
    </w:p>
    <w:p w14:paraId="5799D016" w14:textId="2DBF63C9"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Намагніч</w:t>
      </w:r>
      <w:r w:rsidR="00145F74">
        <w:rPr>
          <w:rFonts w:ascii="Times New Roman" w:hAnsi="Times New Roman" w:cs="Times New Roman"/>
          <w:sz w:val="26"/>
          <w:szCs w:val="26"/>
          <w:lang w:val="uk-UA"/>
        </w:rPr>
        <w:t>уван</w:t>
      </w:r>
      <w:r w:rsidRPr="008B3DFC">
        <w:rPr>
          <w:rFonts w:ascii="Times New Roman" w:hAnsi="Times New Roman" w:cs="Times New Roman"/>
          <w:sz w:val="26"/>
          <w:szCs w:val="26"/>
          <w:lang w:val="uk-UA"/>
        </w:rPr>
        <w:t>ня роблять, як правило, в спеціальних намагнічують апаратах, що представляють собою електромагніти постійного струму. Іноді для цього використовують пристрої, що дозволяють створювати сильні поля за рахунок імпульсів постійного або змінного струму великої величини.</w:t>
      </w:r>
      <w:r w:rsidR="00222CAA">
        <w:rPr>
          <w:rFonts w:ascii="Times New Roman" w:hAnsi="Times New Roman" w:cs="Times New Roman"/>
          <w:sz w:val="26"/>
          <w:szCs w:val="26"/>
          <w:lang w:val="uk-UA"/>
        </w:rPr>
        <w:t xml:space="preserve"> </w:t>
      </w:r>
      <w:r w:rsidRPr="008B3DFC">
        <w:rPr>
          <w:rFonts w:ascii="Times New Roman" w:hAnsi="Times New Roman" w:cs="Times New Roman"/>
          <w:sz w:val="26"/>
          <w:szCs w:val="26"/>
          <w:lang w:val="uk-UA"/>
        </w:rPr>
        <w:t>Вибір того чи іншого способу намагнічування і приємним для цього пристосуван</w:t>
      </w:r>
      <w:r w:rsidR="00222CAA">
        <w:rPr>
          <w:rFonts w:ascii="Times New Roman" w:hAnsi="Times New Roman" w:cs="Times New Roman"/>
          <w:sz w:val="26"/>
          <w:szCs w:val="26"/>
          <w:lang w:val="uk-UA"/>
        </w:rPr>
        <w:t>ням</w:t>
      </w:r>
      <w:r w:rsidRPr="008B3DFC">
        <w:rPr>
          <w:rFonts w:ascii="Times New Roman" w:hAnsi="Times New Roman" w:cs="Times New Roman"/>
          <w:sz w:val="26"/>
          <w:szCs w:val="26"/>
          <w:lang w:val="uk-UA"/>
        </w:rPr>
        <w:t xml:space="preserve"> визначаються формою і призначенням магніту.</w:t>
      </w:r>
    </w:p>
    <w:p w14:paraId="42D0B515"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Для того щоб постійний магніт мав максимальн</w:t>
      </w:r>
      <w:r w:rsidR="00222CAA">
        <w:rPr>
          <w:rFonts w:ascii="Times New Roman" w:hAnsi="Times New Roman" w:cs="Times New Roman"/>
          <w:sz w:val="26"/>
          <w:szCs w:val="26"/>
          <w:lang w:val="uk-UA"/>
        </w:rPr>
        <w:t>у</w:t>
      </w:r>
      <w:r w:rsidRPr="008B3DFC">
        <w:rPr>
          <w:rFonts w:ascii="Times New Roman" w:hAnsi="Times New Roman" w:cs="Times New Roman"/>
          <w:sz w:val="26"/>
          <w:szCs w:val="26"/>
          <w:lang w:val="uk-UA"/>
        </w:rPr>
        <w:t xml:space="preserve"> енергією, він повинен бути намагнічений до стану насичення. Необхідна для цього напруженість магнітного поля теоретично повинна бути дорівнює нескінченності. Практично значен</w:t>
      </w:r>
      <w:r w:rsidR="00222CAA">
        <w:rPr>
          <w:rFonts w:ascii="Times New Roman" w:hAnsi="Times New Roman" w:cs="Times New Roman"/>
          <w:sz w:val="26"/>
          <w:szCs w:val="26"/>
          <w:lang w:val="uk-UA"/>
        </w:rPr>
        <w:t>ня</w:t>
      </w:r>
      <w:r w:rsidRPr="008B3DFC">
        <w:rPr>
          <w:rFonts w:ascii="Times New Roman" w:hAnsi="Times New Roman" w:cs="Times New Roman"/>
          <w:sz w:val="26"/>
          <w:szCs w:val="26"/>
          <w:lang w:val="uk-UA"/>
        </w:rPr>
        <w:t xml:space="preserve"> залишкової індукції і коерцитивної сили досягають при напруженості магнітного поля, що дорівнює п'ятикратному значенню по відношенню до коерцитивної силі матеріалу.</w:t>
      </w:r>
    </w:p>
    <w:p w14:paraId="5BBFBF58"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lastRenderedPageBreak/>
        <w:t>З метою збереження сталості характеристик пристроїв, в яких застосовуються постійні магніти, зміни властивостей останніх після намагнічування повинні бути мінімальними.</w:t>
      </w:r>
      <w:r w:rsidR="00222CAA">
        <w:rPr>
          <w:rFonts w:ascii="Times New Roman" w:hAnsi="Times New Roman" w:cs="Times New Roman"/>
          <w:sz w:val="26"/>
          <w:szCs w:val="26"/>
          <w:lang w:val="uk-UA"/>
        </w:rPr>
        <w:t xml:space="preserve"> </w:t>
      </w:r>
      <w:r w:rsidRPr="008B3DFC">
        <w:rPr>
          <w:rFonts w:ascii="Times New Roman" w:hAnsi="Times New Roman" w:cs="Times New Roman"/>
          <w:sz w:val="26"/>
          <w:szCs w:val="26"/>
          <w:lang w:val="uk-UA"/>
        </w:rPr>
        <w:t xml:space="preserve">Ці зміни можуть відбуватися в результаті впливу зовнішніх магнітних полів, впливу коливань температури, механічних струсів і т. </w:t>
      </w:r>
      <w:r w:rsidR="00222CAA">
        <w:rPr>
          <w:rFonts w:ascii="Times New Roman" w:hAnsi="Times New Roman" w:cs="Times New Roman"/>
          <w:sz w:val="26"/>
          <w:szCs w:val="26"/>
          <w:lang w:val="uk-UA"/>
        </w:rPr>
        <w:t>п</w:t>
      </w:r>
      <w:r w:rsidRPr="008B3DFC">
        <w:rPr>
          <w:rFonts w:ascii="Times New Roman" w:hAnsi="Times New Roman" w:cs="Times New Roman"/>
          <w:sz w:val="26"/>
          <w:szCs w:val="26"/>
          <w:lang w:val="uk-UA"/>
        </w:rPr>
        <w:t>.</w:t>
      </w:r>
    </w:p>
    <w:p w14:paraId="661C6F34" w14:textId="77777777" w:rsidR="008B3DFC" w:rsidRPr="008B3DFC" w:rsidRDefault="008B3DFC" w:rsidP="00BD773D">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Шкідливі наслідки цих впливів можуть бути двоякого роду. У разі порушення структури матеріалу (структурний старіння) відновлення магнітних властивостей може бути отримано тільки шляхом повторної термообробки. У разі порушення магнітного стану, коли зміна магнітних властивостей відбувається тільки в результаті зовнішніх факторів, відновлення магнітних властивостей може бути досягнуто повторним намагнічуванням.</w:t>
      </w:r>
    </w:p>
    <w:p w14:paraId="6BE30EBB"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Для отримання сталості характеристик постійного магніту повинна бути проведена стабілізація його властивостей, що передбачає всі можливі для нього види старіння, як магнітного, так і структурного, виходячи з умов роботи постійного магніту в цьому пристрої.</w:t>
      </w:r>
      <w:r w:rsidR="00222CAA">
        <w:rPr>
          <w:rFonts w:ascii="Times New Roman" w:hAnsi="Times New Roman" w:cs="Times New Roman"/>
          <w:sz w:val="26"/>
          <w:szCs w:val="26"/>
          <w:lang w:val="uk-UA"/>
        </w:rPr>
        <w:t xml:space="preserve"> </w:t>
      </w:r>
      <w:r w:rsidRPr="008B3DFC">
        <w:rPr>
          <w:rFonts w:ascii="Times New Roman" w:hAnsi="Times New Roman" w:cs="Times New Roman"/>
          <w:sz w:val="26"/>
          <w:szCs w:val="26"/>
          <w:lang w:val="uk-UA"/>
        </w:rPr>
        <w:t xml:space="preserve">Найбільш часто стабілізація магнітів проводиться шляхом впливу температури, а також за рахунок застосування </w:t>
      </w:r>
      <w:proofErr w:type="spellStart"/>
      <w:r w:rsidRPr="008B3DFC">
        <w:rPr>
          <w:rFonts w:ascii="Times New Roman" w:hAnsi="Times New Roman" w:cs="Times New Roman"/>
          <w:sz w:val="26"/>
          <w:szCs w:val="26"/>
          <w:lang w:val="uk-UA"/>
        </w:rPr>
        <w:t>розмагнічуючого</w:t>
      </w:r>
      <w:proofErr w:type="spellEnd"/>
      <w:r w:rsidRPr="008B3DFC">
        <w:rPr>
          <w:rFonts w:ascii="Times New Roman" w:hAnsi="Times New Roman" w:cs="Times New Roman"/>
          <w:sz w:val="26"/>
          <w:szCs w:val="26"/>
          <w:lang w:val="uk-UA"/>
        </w:rPr>
        <w:t xml:space="preserve"> поля, яке за величиною повинно перевищувати гранично можливі поля, що виникають в процесі роботи.</w:t>
      </w:r>
    </w:p>
    <w:p w14:paraId="00B90AE8"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p>
    <w:p w14:paraId="55E41A35" w14:textId="77777777" w:rsidR="008B3DFC" w:rsidRPr="008B3DFC" w:rsidRDefault="008B3DFC" w:rsidP="00222CAA">
      <w:pPr>
        <w:spacing w:after="0" w:line="264" w:lineRule="auto"/>
        <w:ind w:firstLine="567"/>
        <w:jc w:val="both"/>
        <w:rPr>
          <w:rFonts w:ascii="Times New Roman" w:hAnsi="Times New Roman" w:cs="Times New Roman"/>
          <w:b/>
          <w:sz w:val="26"/>
          <w:szCs w:val="26"/>
          <w:lang w:val="uk-UA"/>
        </w:rPr>
      </w:pPr>
      <w:r w:rsidRPr="008B3DFC">
        <w:rPr>
          <w:rFonts w:ascii="Times New Roman" w:hAnsi="Times New Roman" w:cs="Times New Roman"/>
          <w:b/>
          <w:sz w:val="26"/>
          <w:szCs w:val="26"/>
          <w:lang w:val="uk-UA"/>
        </w:rPr>
        <w:t>Основні властивості і характеристики сучасних постійних магнітів</w:t>
      </w:r>
      <w:r w:rsidR="00222CAA">
        <w:rPr>
          <w:rFonts w:ascii="Times New Roman" w:hAnsi="Times New Roman" w:cs="Times New Roman"/>
          <w:b/>
          <w:sz w:val="26"/>
          <w:szCs w:val="26"/>
          <w:lang w:val="uk-UA"/>
        </w:rPr>
        <w:t>.</w:t>
      </w:r>
    </w:p>
    <w:p w14:paraId="2ACE3860" w14:textId="77777777" w:rsidR="008B3DFC" w:rsidRPr="008B3DFC" w:rsidRDefault="008B3DFC" w:rsidP="00222CAA">
      <w:pPr>
        <w:spacing w:after="0" w:line="264" w:lineRule="auto"/>
        <w:ind w:firstLine="567"/>
        <w:jc w:val="both"/>
        <w:rPr>
          <w:rFonts w:ascii="Times New Roman" w:hAnsi="Times New Roman" w:cs="Times New Roman"/>
          <w:b/>
          <w:sz w:val="26"/>
          <w:szCs w:val="26"/>
          <w:lang w:val="uk-UA"/>
        </w:rPr>
      </w:pPr>
      <w:r w:rsidRPr="008B3DFC">
        <w:rPr>
          <w:rFonts w:ascii="Times New Roman" w:hAnsi="Times New Roman" w:cs="Times New Roman"/>
          <w:b/>
          <w:sz w:val="26"/>
          <w:szCs w:val="26"/>
          <w:lang w:val="uk-UA"/>
        </w:rPr>
        <w:t>Найбільш використовувані магніти</w:t>
      </w:r>
    </w:p>
    <w:p w14:paraId="44558701"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Існує 4 класу сучасних найбільш використовуваних магнітів, кожен з яких </w:t>
      </w:r>
      <w:r w:rsidR="00050FDB" w:rsidRPr="008B3DFC">
        <w:rPr>
          <w:rFonts w:ascii="Times New Roman" w:hAnsi="Times New Roman" w:cs="Times New Roman"/>
          <w:sz w:val="26"/>
          <w:szCs w:val="26"/>
          <w:lang w:val="uk-UA"/>
        </w:rPr>
        <w:t>ґрунтується</w:t>
      </w:r>
      <w:r w:rsidRPr="008B3DFC">
        <w:rPr>
          <w:rFonts w:ascii="Times New Roman" w:hAnsi="Times New Roman" w:cs="Times New Roman"/>
          <w:sz w:val="26"/>
          <w:szCs w:val="26"/>
          <w:lang w:val="uk-UA"/>
        </w:rPr>
        <w:t xml:space="preserve"> на своєму складі використовуваних матеріалів. Усередині кожного класу розрізняють сімейства градацій зі своїми магнітними властивостями. Ці основні класи наступні:</w:t>
      </w:r>
    </w:p>
    <w:p w14:paraId="2028F9D2"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 </w:t>
      </w:r>
      <w:proofErr w:type="spellStart"/>
      <w:r w:rsidRPr="008B3DFC">
        <w:rPr>
          <w:rFonts w:ascii="Times New Roman" w:hAnsi="Times New Roman" w:cs="Times New Roman"/>
          <w:sz w:val="26"/>
          <w:szCs w:val="26"/>
          <w:lang w:val="uk-UA"/>
        </w:rPr>
        <w:t>Неодім</w:t>
      </w:r>
      <w:proofErr w:type="spellEnd"/>
      <w:r w:rsidRPr="008B3DFC">
        <w:rPr>
          <w:rFonts w:ascii="Times New Roman" w:hAnsi="Times New Roman" w:cs="Times New Roman"/>
          <w:sz w:val="26"/>
          <w:szCs w:val="26"/>
          <w:lang w:val="uk-UA"/>
        </w:rPr>
        <w:t>-залізо-бор (</w:t>
      </w:r>
      <w:proofErr w:type="spellStart"/>
      <w:r w:rsidRPr="008B3DFC">
        <w:rPr>
          <w:rFonts w:ascii="Times New Roman" w:hAnsi="Times New Roman" w:cs="Times New Roman"/>
          <w:sz w:val="26"/>
          <w:szCs w:val="26"/>
          <w:lang w:val="uk-UA"/>
        </w:rPr>
        <w:t>Nd</w:t>
      </w:r>
      <w:proofErr w:type="spellEnd"/>
      <w:r w:rsidRPr="008B3DFC">
        <w:rPr>
          <w:rFonts w:ascii="Times New Roman" w:hAnsi="Times New Roman" w:cs="Times New Roman"/>
          <w:sz w:val="26"/>
          <w:szCs w:val="26"/>
          <w:lang w:val="uk-UA"/>
        </w:rPr>
        <w:t>-</w:t>
      </w:r>
      <w:proofErr w:type="spellStart"/>
      <w:r w:rsidRPr="008B3DFC">
        <w:rPr>
          <w:rFonts w:ascii="Times New Roman" w:hAnsi="Times New Roman" w:cs="Times New Roman"/>
          <w:sz w:val="26"/>
          <w:szCs w:val="26"/>
          <w:lang w:val="uk-UA"/>
        </w:rPr>
        <w:t>Fe</w:t>
      </w:r>
      <w:proofErr w:type="spellEnd"/>
      <w:r w:rsidRPr="008B3DFC">
        <w:rPr>
          <w:rFonts w:ascii="Times New Roman" w:hAnsi="Times New Roman" w:cs="Times New Roman"/>
          <w:sz w:val="26"/>
          <w:szCs w:val="26"/>
          <w:lang w:val="uk-UA"/>
        </w:rPr>
        <w:t xml:space="preserve">-B, </w:t>
      </w:r>
      <w:proofErr w:type="spellStart"/>
      <w:r w:rsidRPr="008B3DFC">
        <w:rPr>
          <w:rFonts w:ascii="Times New Roman" w:hAnsi="Times New Roman" w:cs="Times New Roman"/>
          <w:sz w:val="26"/>
          <w:szCs w:val="26"/>
          <w:lang w:val="uk-UA"/>
        </w:rPr>
        <w:t>NdFeB</w:t>
      </w:r>
      <w:proofErr w:type="spellEnd"/>
      <w:r w:rsidRPr="008B3DFC">
        <w:rPr>
          <w:rFonts w:ascii="Times New Roman" w:hAnsi="Times New Roman" w:cs="Times New Roman"/>
          <w:sz w:val="26"/>
          <w:szCs w:val="26"/>
          <w:lang w:val="uk-UA"/>
        </w:rPr>
        <w:t>, NIB);</w:t>
      </w:r>
    </w:p>
    <w:p w14:paraId="5F04B991"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Самарій-кобальт (</w:t>
      </w:r>
      <w:proofErr w:type="spellStart"/>
      <w:r w:rsidRPr="008B3DFC">
        <w:rPr>
          <w:rFonts w:ascii="Times New Roman" w:hAnsi="Times New Roman" w:cs="Times New Roman"/>
          <w:sz w:val="26"/>
          <w:szCs w:val="26"/>
          <w:lang w:val="uk-UA"/>
        </w:rPr>
        <w:t>SmCo</w:t>
      </w:r>
      <w:proofErr w:type="spellEnd"/>
      <w:r w:rsidRPr="008B3DFC">
        <w:rPr>
          <w:rFonts w:ascii="Times New Roman" w:hAnsi="Times New Roman" w:cs="Times New Roman"/>
          <w:sz w:val="26"/>
          <w:szCs w:val="26"/>
          <w:lang w:val="uk-UA"/>
        </w:rPr>
        <w:t>);</w:t>
      </w:r>
    </w:p>
    <w:p w14:paraId="534FC611"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Керамічні (ферити).</w:t>
      </w:r>
    </w:p>
    <w:p w14:paraId="366E6493"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 </w:t>
      </w:r>
      <w:r w:rsidR="00050FDB" w:rsidRPr="008B3DFC">
        <w:rPr>
          <w:rFonts w:ascii="Times New Roman" w:hAnsi="Times New Roman" w:cs="Times New Roman"/>
          <w:sz w:val="26"/>
          <w:szCs w:val="26"/>
          <w:lang w:val="uk-UA"/>
        </w:rPr>
        <w:t>альніко</w:t>
      </w:r>
      <w:r w:rsidRPr="008B3DFC">
        <w:rPr>
          <w:rFonts w:ascii="Times New Roman" w:hAnsi="Times New Roman" w:cs="Times New Roman"/>
          <w:sz w:val="26"/>
          <w:szCs w:val="26"/>
          <w:lang w:val="uk-UA"/>
        </w:rPr>
        <w:t xml:space="preserve"> (</w:t>
      </w:r>
      <w:proofErr w:type="spellStart"/>
      <w:r w:rsidRPr="008B3DFC">
        <w:rPr>
          <w:rFonts w:ascii="Times New Roman" w:hAnsi="Times New Roman" w:cs="Times New Roman"/>
          <w:sz w:val="26"/>
          <w:szCs w:val="26"/>
          <w:lang w:val="uk-UA"/>
        </w:rPr>
        <w:t>Alnico</w:t>
      </w:r>
      <w:proofErr w:type="spellEnd"/>
      <w:r w:rsidRPr="008B3DFC">
        <w:rPr>
          <w:rFonts w:ascii="Times New Roman" w:hAnsi="Times New Roman" w:cs="Times New Roman"/>
          <w:sz w:val="26"/>
          <w:szCs w:val="26"/>
          <w:lang w:val="uk-UA"/>
        </w:rPr>
        <w:t>);</w:t>
      </w:r>
    </w:p>
    <w:p w14:paraId="4415328B" w14:textId="77777777" w:rsidR="008B3DFC" w:rsidRPr="008B3DFC" w:rsidRDefault="008B3DFC" w:rsidP="00050FDB">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У магнітних колах електричних машин з порушенням від постійних магнітів застосовують два типи магнітних матеріалів – </w:t>
      </w:r>
      <w:proofErr w:type="spellStart"/>
      <w:r w:rsidRPr="008B3DFC">
        <w:rPr>
          <w:rFonts w:ascii="Times New Roman" w:hAnsi="Times New Roman" w:cs="Times New Roman"/>
          <w:sz w:val="26"/>
          <w:szCs w:val="26"/>
          <w:lang w:val="uk-UA"/>
        </w:rPr>
        <w:t>магніто</w:t>
      </w:r>
      <w:proofErr w:type="spellEnd"/>
      <w:r w:rsidRPr="008B3DFC">
        <w:rPr>
          <w:rFonts w:ascii="Times New Roman" w:hAnsi="Times New Roman" w:cs="Times New Roman"/>
          <w:sz w:val="26"/>
          <w:szCs w:val="26"/>
          <w:lang w:val="uk-UA"/>
        </w:rPr>
        <w:t xml:space="preserve">-м’які і </w:t>
      </w:r>
      <w:proofErr w:type="spellStart"/>
      <w:r w:rsidRPr="008B3DFC">
        <w:rPr>
          <w:rFonts w:ascii="Times New Roman" w:hAnsi="Times New Roman" w:cs="Times New Roman"/>
          <w:sz w:val="26"/>
          <w:szCs w:val="26"/>
          <w:lang w:val="uk-UA"/>
        </w:rPr>
        <w:t>магніто</w:t>
      </w:r>
      <w:proofErr w:type="spellEnd"/>
      <w:r w:rsidR="00222CAA">
        <w:rPr>
          <w:rFonts w:ascii="Times New Roman" w:hAnsi="Times New Roman" w:cs="Times New Roman"/>
          <w:sz w:val="26"/>
          <w:szCs w:val="26"/>
          <w:lang w:val="uk-UA"/>
        </w:rPr>
        <w:t>-</w:t>
      </w:r>
      <w:r w:rsidRPr="008B3DFC">
        <w:rPr>
          <w:rFonts w:ascii="Times New Roman" w:hAnsi="Times New Roman" w:cs="Times New Roman"/>
          <w:sz w:val="26"/>
          <w:szCs w:val="26"/>
          <w:lang w:val="uk-UA"/>
        </w:rPr>
        <w:t xml:space="preserve">тверді. Перші мають вузьку петлю гістерезису і виготовляються на основі низьковуглецевої сталі, </w:t>
      </w:r>
      <w:proofErr w:type="spellStart"/>
      <w:r w:rsidRPr="008B3DFC">
        <w:rPr>
          <w:rFonts w:ascii="Times New Roman" w:hAnsi="Times New Roman" w:cs="Times New Roman"/>
          <w:sz w:val="26"/>
          <w:szCs w:val="26"/>
          <w:lang w:val="uk-UA"/>
        </w:rPr>
        <w:t>залізонікелевих</w:t>
      </w:r>
      <w:proofErr w:type="spellEnd"/>
      <w:r w:rsidRPr="008B3DFC">
        <w:rPr>
          <w:rFonts w:ascii="Times New Roman" w:hAnsi="Times New Roman" w:cs="Times New Roman"/>
          <w:sz w:val="26"/>
          <w:szCs w:val="26"/>
          <w:lang w:val="uk-UA"/>
        </w:rPr>
        <w:t xml:space="preserve"> і </w:t>
      </w:r>
      <w:proofErr w:type="spellStart"/>
      <w:r w:rsidRPr="008B3DFC">
        <w:rPr>
          <w:rFonts w:ascii="Times New Roman" w:hAnsi="Times New Roman" w:cs="Times New Roman"/>
          <w:sz w:val="26"/>
          <w:szCs w:val="26"/>
          <w:lang w:val="uk-UA"/>
        </w:rPr>
        <w:t>залізокобальтових</w:t>
      </w:r>
      <w:proofErr w:type="spellEnd"/>
      <w:r w:rsidRPr="008B3DFC">
        <w:rPr>
          <w:rFonts w:ascii="Times New Roman" w:hAnsi="Times New Roman" w:cs="Times New Roman"/>
          <w:sz w:val="26"/>
          <w:szCs w:val="26"/>
          <w:lang w:val="uk-UA"/>
        </w:rPr>
        <w:t xml:space="preserve"> сплавів, причому другі мають більш високими значеннями залишкової індукції і коерцитивної сили, що дозволяє створювати магнітний потік за рахунок їх власної намагніченості. Вони виготовляються зі сплавів на основі заліза, алюмінію, нікелю, кобальту і рідкоземельних матеріалів. </w:t>
      </w:r>
    </w:p>
    <w:p w14:paraId="7C40E1D9" w14:textId="77777777" w:rsidR="008B3DFC" w:rsidRPr="008B3DFC" w:rsidRDefault="008B3DFC" w:rsidP="00050FDB">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Найкращими матеріалами для постійних магнітів електричних машин енергетичного призначення є </w:t>
      </w:r>
      <w:proofErr w:type="spellStart"/>
      <w:r w:rsidRPr="008B3DFC">
        <w:rPr>
          <w:rFonts w:ascii="Times New Roman" w:hAnsi="Times New Roman" w:cs="Times New Roman"/>
          <w:sz w:val="26"/>
          <w:szCs w:val="26"/>
          <w:lang w:val="uk-UA"/>
        </w:rPr>
        <w:t>інтерметалічні</w:t>
      </w:r>
      <w:proofErr w:type="spellEnd"/>
      <w:r w:rsidRPr="008B3DFC">
        <w:rPr>
          <w:rFonts w:ascii="Times New Roman" w:hAnsi="Times New Roman" w:cs="Times New Roman"/>
          <w:sz w:val="26"/>
          <w:szCs w:val="26"/>
          <w:lang w:val="uk-UA"/>
        </w:rPr>
        <w:t xml:space="preserve"> з'єднання на основі рідкоземельних матеріалів. До них відносяться з'єднання кобальту з самарієм, а також відкриті порівняно недавно сплави на основі заліза, неодиму</w:t>
      </w:r>
      <w:r w:rsidR="00222CAA">
        <w:rPr>
          <w:rFonts w:ascii="Times New Roman" w:hAnsi="Times New Roman" w:cs="Times New Roman"/>
          <w:sz w:val="26"/>
          <w:szCs w:val="26"/>
          <w:lang w:val="uk-UA"/>
        </w:rPr>
        <w:t xml:space="preserve"> </w:t>
      </w:r>
      <w:r w:rsidRPr="008B3DFC">
        <w:rPr>
          <w:rFonts w:ascii="Times New Roman" w:hAnsi="Times New Roman" w:cs="Times New Roman"/>
          <w:sz w:val="26"/>
          <w:szCs w:val="26"/>
          <w:lang w:val="uk-UA"/>
        </w:rPr>
        <w:t>і бору.</w:t>
      </w:r>
      <w:r w:rsidR="00222CAA">
        <w:rPr>
          <w:rFonts w:ascii="Times New Roman" w:hAnsi="Times New Roman" w:cs="Times New Roman"/>
          <w:sz w:val="26"/>
          <w:szCs w:val="26"/>
          <w:lang w:val="uk-UA"/>
        </w:rPr>
        <w:t xml:space="preserve"> </w:t>
      </w:r>
      <w:r w:rsidRPr="008B3DFC">
        <w:rPr>
          <w:rFonts w:ascii="Times New Roman" w:hAnsi="Times New Roman" w:cs="Times New Roman"/>
          <w:sz w:val="26"/>
          <w:szCs w:val="26"/>
          <w:lang w:val="uk-UA"/>
        </w:rPr>
        <w:t>Перевагами цих постійних магнітів є висока питома енергія магнітів, велике значення коерцитивної сили, високий коефіцієнт форми кривої розмагнічування, близький до значення 0,25, коли характеристика розмагнічування є похилій прямій, низький температурний коефіцієнт нестабільності характеристик. Крім названих властивостей ці матеріали мають хороші технологічні показники, піддаються зварюванні в конструкціях машин, наприклад, вакуумним дифузійним методом і склеюванні.</w:t>
      </w:r>
    </w:p>
    <w:p w14:paraId="60253C7D" w14:textId="77777777" w:rsidR="008B3DFC" w:rsidRPr="008B3DFC" w:rsidRDefault="008B3DFC" w:rsidP="00050FDB">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lastRenderedPageBreak/>
        <w:t xml:space="preserve">У табл. 14.1 наведені основні параметри сучасних </w:t>
      </w:r>
      <w:proofErr w:type="spellStart"/>
      <w:r w:rsidRPr="008B3DFC">
        <w:rPr>
          <w:rFonts w:ascii="Times New Roman" w:hAnsi="Times New Roman" w:cs="Times New Roman"/>
          <w:sz w:val="26"/>
          <w:szCs w:val="26"/>
          <w:lang w:val="uk-UA"/>
        </w:rPr>
        <w:t>магнітотвердих</w:t>
      </w:r>
      <w:proofErr w:type="spellEnd"/>
      <w:r w:rsidRPr="008B3DFC">
        <w:rPr>
          <w:rFonts w:ascii="Times New Roman" w:hAnsi="Times New Roman" w:cs="Times New Roman"/>
          <w:sz w:val="26"/>
          <w:szCs w:val="26"/>
          <w:lang w:val="uk-UA"/>
        </w:rPr>
        <w:t xml:space="preserve"> сплавів, службовців для виготовлення </w:t>
      </w:r>
      <w:proofErr w:type="spellStart"/>
      <w:r w:rsidRPr="008B3DFC">
        <w:rPr>
          <w:rFonts w:ascii="Times New Roman" w:hAnsi="Times New Roman" w:cs="Times New Roman"/>
          <w:sz w:val="26"/>
          <w:szCs w:val="26"/>
          <w:lang w:val="uk-UA"/>
        </w:rPr>
        <w:t>висококоерцитівних</w:t>
      </w:r>
      <w:proofErr w:type="spellEnd"/>
      <w:r w:rsidRPr="008B3DFC">
        <w:rPr>
          <w:rFonts w:ascii="Times New Roman" w:hAnsi="Times New Roman" w:cs="Times New Roman"/>
          <w:sz w:val="26"/>
          <w:szCs w:val="26"/>
          <w:lang w:val="uk-UA"/>
        </w:rPr>
        <w:t xml:space="preserve"> постійних магнітів. Ці магніти розраховані на роботу в діапазоні температур від - 60 до + 200 ° С.</w:t>
      </w:r>
    </w:p>
    <w:p w14:paraId="0F8E6E97" w14:textId="0E7A7AF4" w:rsidR="008B3DFC" w:rsidRPr="008B3DFC" w:rsidRDefault="008B3DFC" w:rsidP="00050FDB">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b/>
          <w:sz w:val="26"/>
          <w:szCs w:val="26"/>
          <w:lang w:val="uk-UA"/>
        </w:rPr>
        <w:t>Керамічні магніти</w:t>
      </w:r>
      <w:r w:rsidRPr="008B3DFC">
        <w:rPr>
          <w:rFonts w:ascii="Times New Roman" w:hAnsi="Times New Roman" w:cs="Times New Roman"/>
          <w:sz w:val="26"/>
          <w:szCs w:val="26"/>
          <w:lang w:val="uk-UA"/>
        </w:rPr>
        <w:t xml:space="preserve"> (або </w:t>
      </w:r>
      <w:r w:rsidRPr="008B3DFC">
        <w:rPr>
          <w:rFonts w:ascii="Times New Roman" w:hAnsi="Times New Roman" w:cs="Times New Roman"/>
          <w:b/>
          <w:sz w:val="26"/>
          <w:szCs w:val="26"/>
          <w:lang w:val="uk-UA"/>
        </w:rPr>
        <w:t>ферити</w:t>
      </w:r>
      <w:r w:rsidRPr="008B3DFC">
        <w:rPr>
          <w:rFonts w:ascii="Times New Roman" w:hAnsi="Times New Roman" w:cs="Times New Roman"/>
          <w:sz w:val="26"/>
          <w:szCs w:val="26"/>
          <w:lang w:val="uk-UA"/>
        </w:rPr>
        <w:t>) - найбільш відомий клас магнітів. Вони були розроблені в 60-х роках минулого століття. Це досить сильні магніти, не так легко розмагнічувати як Альніко, але їх магнітні властивості найбільш схильні до впливу температури. Вони виробляються з комбінації фериту барію або стронцію і оксиду заліза і демонструють високу коерцитивної силу, що говорить про хорошу опірності до розмагнічування.</w:t>
      </w:r>
      <w:r w:rsidR="00145F74">
        <w:rPr>
          <w:rFonts w:ascii="Times New Roman" w:hAnsi="Times New Roman" w:cs="Times New Roman"/>
          <w:sz w:val="26"/>
          <w:szCs w:val="26"/>
          <w:lang w:val="uk-UA"/>
        </w:rPr>
        <w:t xml:space="preserve"> </w:t>
      </w:r>
    </w:p>
    <w:p w14:paraId="66354EE6" w14:textId="77777777" w:rsidR="008B3DFC" w:rsidRPr="008B3DFC" w:rsidRDefault="008B3DFC" w:rsidP="00050FDB">
      <w:pPr>
        <w:autoSpaceDE w:val="0"/>
        <w:autoSpaceDN w:val="0"/>
        <w:adjustRightInd w:val="0"/>
        <w:spacing w:after="0" w:line="276" w:lineRule="auto"/>
        <w:ind w:firstLine="567"/>
        <w:jc w:val="both"/>
        <w:rPr>
          <w:rFonts w:ascii="Times New Roman" w:hAnsi="Times New Roman" w:cs="Times New Roman"/>
          <w:sz w:val="26"/>
          <w:szCs w:val="26"/>
          <w:lang w:val="uk-UA"/>
        </w:rPr>
      </w:pPr>
      <w:r w:rsidRPr="00145F74">
        <w:rPr>
          <w:rFonts w:ascii="Times New Roman" w:hAnsi="Times New Roman" w:cs="Times New Roman"/>
          <w:b/>
          <w:bCs/>
          <w:sz w:val="26"/>
          <w:szCs w:val="26"/>
          <w:lang w:val="uk-UA"/>
        </w:rPr>
        <w:t>Переваги:</w:t>
      </w:r>
      <w:r w:rsidRPr="008B3DFC">
        <w:rPr>
          <w:rFonts w:ascii="Times New Roman" w:hAnsi="Times New Roman" w:cs="Times New Roman"/>
          <w:sz w:val="26"/>
          <w:szCs w:val="26"/>
          <w:lang w:val="uk-UA"/>
        </w:rPr>
        <w:t xml:space="preserve"> має високу коерцитивної силу, хороша опірність до розмагнічування, дешеві, хороша корозійна стійкість.</w:t>
      </w:r>
    </w:p>
    <w:p w14:paraId="2620C8AA" w14:textId="567F4CB7" w:rsidR="008B3DFC" w:rsidRDefault="008B3DFC" w:rsidP="00050FDB">
      <w:pPr>
        <w:autoSpaceDE w:val="0"/>
        <w:autoSpaceDN w:val="0"/>
        <w:adjustRightInd w:val="0"/>
        <w:spacing w:after="0" w:line="276" w:lineRule="auto"/>
        <w:ind w:firstLine="567"/>
        <w:jc w:val="both"/>
        <w:rPr>
          <w:rFonts w:ascii="Times New Roman" w:hAnsi="Times New Roman" w:cs="Times New Roman"/>
          <w:sz w:val="26"/>
          <w:szCs w:val="26"/>
          <w:lang w:val="uk-UA"/>
        </w:rPr>
      </w:pPr>
      <w:r w:rsidRPr="00145F74">
        <w:rPr>
          <w:rFonts w:ascii="Times New Roman" w:hAnsi="Times New Roman" w:cs="Times New Roman"/>
          <w:b/>
          <w:bCs/>
          <w:sz w:val="26"/>
          <w:szCs w:val="26"/>
          <w:lang w:val="uk-UA"/>
        </w:rPr>
        <w:t>Недоліки:</w:t>
      </w:r>
      <w:r w:rsidRPr="008B3DFC">
        <w:rPr>
          <w:rFonts w:ascii="Times New Roman" w:hAnsi="Times New Roman" w:cs="Times New Roman"/>
          <w:sz w:val="26"/>
          <w:szCs w:val="26"/>
          <w:lang w:val="uk-UA"/>
        </w:rPr>
        <w:t xml:space="preserve"> </w:t>
      </w:r>
      <w:proofErr w:type="spellStart"/>
      <w:r w:rsidRPr="008B3DFC">
        <w:rPr>
          <w:rFonts w:ascii="Times New Roman" w:hAnsi="Times New Roman" w:cs="Times New Roman"/>
          <w:sz w:val="26"/>
          <w:szCs w:val="26"/>
          <w:lang w:val="uk-UA"/>
        </w:rPr>
        <w:t>помірно</w:t>
      </w:r>
      <w:proofErr w:type="spellEnd"/>
      <w:r w:rsidRPr="008B3DFC">
        <w:rPr>
          <w:rFonts w:ascii="Times New Roman" w:hAnsi="Times New Roman" w:cs="Times New Roman"/>
          <w:sz w:val="26"/>
          <w:szCs w:val="26"/>
          <w:lang w:val="uk-UA"/>
        </w:rPr>
        <w:t xml:space="preserve"> низьку температуру Кюрі, а також низька температурна стабільність, погана механічна стійкість, необхідне шліфування і різання алмазним інструментом.</w:t>
      </w:r>
    </w:p>
    <w:p w14:paraId="6CAEF1AD" w14:textId="77777777" w:rsidR="00145F74" w:rsidRPr="008B3DFC" w:rsidRDefault="00145F74" w:rsidP="00050FDB">
      <w:pPr>
        <w:autoSpaceDE w:val="0"/>
        <w:autoSpaceDN w:val="0"/>
        <w:adjustRightInd w:val="0"/>
        <w:spacing w:after="0" w:line="276" w:lineRule="auto"/>
        <w:ind w:firstLine="567"/>
        <w:jc w:val="both"/>
        <w:rPr>
          <w:rFonts w:ascii="Times New Roman" w:hAnsi="Times New Roman" w:cs="Times New Roman"/>
          <w:sz w:val="26"/>
          <w:szCs w:val="26"/>
          <w:lang w:val="uk-UA"/>
        </w:rPr>
      </w:pPr>
    </w:p>
    <w:p w14:paraId="52BEE5F1" w14:textId="6A04D57F" w:rsidR="008B3DFC" w:rsidRPr="00050FDB" w:rsidRDefault="008B3DFC" w:rsidP="00222CAA">
      <w:pPr>
        <w:autoSpaceDE w:val="0"/>
        <w:autoSpaceDN w:val="0"/>
        <w:adjustRightInd w:val="0"/>
        <w:spacing w:after="0" w:line="264" w:lineRule="auto"/>
        <w:rPr>
          <w:rFonts w:ascii="Times New Roman" w:hAnsi="Times New Roman" w:cs="Times New Roman"/>
          <w:bCs/>
          <w:sz w:val="24"/>
          <w:szCs w:val="24"/>
          <w:lang w:val="uk-UA"/>
        </w:rPr>
      </w:pPr>
      <w:r w:rsidRPr="00050FDB">
        <w:rPr>
          <w:rFonts w:ascii="Times New Roman" w:hAnsi="Times New Roman" w:cs="Times New Roman"/>
          <w:sz w:val="24"/>
          <w:szCs w:val="24"/>
          <w:lang w:val="uk-UA"/>
        </w:rPr>
        <w:t xml:space="preserve">Таблиця </w:t>
      </w:r>
      <w:r w:rsidR="00222CAA" w:rsidRPr="00050FDB">
        <w:rPr>
          <w:rFonts w:ascii="Times New Roman" w:hAnsi="Times New Roman" w:cs="Times New Roman"/>
          <w:sz w:val="24"/>
          <w:szCs w:val="24"/>
          <w:lang w:val="uk-UA"/>
        </w:rPr>
        <w:t>1</w:t>
      </w:r>
      <w:r w:rsidR="00145F74">
        <w:rPr>
          <w:rFonts w:ascii="Times New Roman" w:hAnsi="Times New Roman" w:cs="Times New Roman"/>
          <w:sz w:val="24"/>
          <w:szCs w:val="24"/>
          <w:lang w:val="uk-UA"/>
        </w:rPr>
        <w:t>4</w:t>
      </w:r>
      <w:r w:rsidRPr="00050FDB">
        <w:rPr>
          <w:rFonts w:ascii="Times New Roman" w:hAnsi="Times New Roman" w:cs="Times New Roman"/>
          <w:sz w:val="24"/>
          <w:szCs w:val="24"/>
          <w:lang w:val="uk-UA"/>
        </w:rPr>
        <w:t xml:space="preserve">.1- </w:t>
      </w:r>
      <w:r w:rsidRPr="00050FDB">
        <w:rPr>
          <w:rFonts w:ascii="Times New Roman" w:hAnsi="Times New Roman" w:cs="Times New Roman"/>
          <w:bCs/>
          <w:sz w:val="24"/>
          <w:szCs w:val="24"/>
          <w:lang w:val="uk-UA"/>
        </w:rPr>
        <w:t>Властивості найбільш поширених постійних магнітів</w:t>
      </w:r>
    </w:p>
    <w:tbl>
      <w:tblPr>
        <w:tblW w:w="963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28"/>
        <w:gridCol w:w="1559"/>
        <w:gridCol w:w="1134"/>
        <w:gridCol w:w="1276"/>
        <w:gridCol w:w="1842"/>
      </w:tblGrid>
      <w:tr w:rsidR="008B3DFC" w:rsidRPr="00050FDB" w14:paraId="6CD09AD1" w14:textId="77777777" w:rsidTr="00050FDB">
        <w:trPr>
          <w:trHeight w:val="536"/>
        </w:trPr>
        <w:tc>
          <w:tcPr>
            <w:tcW w:w="3828" w:type="dxa"/>
          </w:tcPr>
          <w:p w14:paraId="008833A2"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Найменування</w:t>
            </w:r>
          </w:p>
          <w:p w14:paraId="0431829B"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параметрів</w:t>
            </w:r>
          </w:p>
        </w:tc>
        <w:tc>
          <w:tcPr>
            <w:tcW w:w="1559" w:type="dxa"/>
          </w:tcPr>
          <w:p w14:paraId="7A6C22FD"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Ферит </w:t>
            </w:r>
          </w:p>
          <w:p w14:paraId="21872F78"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барію</w:t>
            </w:r>
          </w:p>
        </w:tc>
        <w:tc>
          <w:tcPr>
            <w:tcW w:w="1134" w:type="dxa"/>
          </w:tcPr>
          <w:p w14:paraId="5A34C3DE"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Альніко</w:t>
            </w:r>
          </w:p>
        </w:tc>
        <w:tc>
          <w:tcPr>
            <w:tcW w:w="1276" w:type="dxa"/>
          </w:tcPr>
          <w:p w14:paraId="354AFB1C"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Самарій-кобальт</w:t>
            </w:r>
          </w:p>
        </w:tc>
        <w:tc>
          <w:tcPr>
            <w:tcW w:w="1842" w:type="dxa"/>
          </w:tcPr>
          <w:p w14:paraId="18902463"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Неодим -залізо-бор</w:t>
            </w:r>
          </w:p>
        </w:tc>
      </w:tr>
      <w:tr w:rsidR="008B3DFC" w:rsidRPr="00050FDB" w14:paraId="569DCA3E" w14:textId="77777777" w:rsidTr="00050FDB">
        <w:trPr>
          <w:trHeight w:val="313"/>
        </w:trPr>
        <w:tc>
          <w:tcPr>
            <w:tcW w:w="3828" w:type="dxa"/>
            <w:vAlign w:val="center"/>
          </w:tcPr>
          <w:p w14:paraId="19D02E40" w14:textId="77777777" w:rsidR="008B3DFC" w:rsidRPr="00050FDB" w:rsidRDefault="008B3DFC" w:rsidP="00222CAA">
            <w:pPr>
              <w:autoSpaceDE w:val="0"/>
              <w:autoSpaceDN w:val="0"/>
              <w:adjustRightInd w:val="0"/>
              <w:spacing w:after="0" w:line="264" w:lineRule="auto"/>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Магнітна індукція, </w:t>
            </w:r>
            <w:proofErr w:type="spellStart"/>
            <w:r w:rsidRPr="00050FDB">
              <w:rPr>
                <w:rFonts w:ascii="Times New Roman" w:hAnsi="Times New Roman" w:cs="Times New Roman"/>
                <w:sz w:val="24"/>
                <w:szCs w:val="24"/>
                <w:lang w:val="uk-UA"/>
              </w:rPr>
              <w:t>В</w:t>
            </w:r>
            <w:r w:rsidRPr="00050FDB">
              <w:rPr>
                <w:rFonts w:ascii="Times New Roman" w:hAnsi="Times New Roman" w:cs="Times New Roman"/>
                <w:sz w:val="24"/>
                <w:szCs w:val="24"/>
                <w:vertAlign w:val="subscript"/>
                <w:lang w:val="uk-UA"/>
              </w:rPr>
              <w:t>r</w:t>
            </w:r>
            <w:proofErr w:type="spellEnd"/>
            <w:r w:rsidRPr="00050FDB">
              <w:rPr>
                <w:rFonts w:ascii="Times New Roman" w:hAnsi="Times New Roman" w:cs="Times New Roman"/>
                <w:sz w:val="24"/>
                <w:szCs w:val="24"/>
                <w:lang w:val="uk-UA"/>
              </w:rPr>
              <w:t xml:space="preserve">, </w:t>
            </w:r>
            <w:proofErr w:type="spellStart"/>
            <w:r w:rsidRPr="00050FDB">
              <w:rPr>
                <w:rFonts w:ascii="Times New Roman" w:hAnsi="Times New Roman" w:cs="Times New Roman"/>
                <w:sz w:val="24"/>
                <w:szCs w:val="24"/>
                <w:lang w:val="uk-UA"/>
              </w:rPr>
              <w:t>Тл</w:t>
            </w:r>
            <w:proofErr w:type="spellEnd"/>
          </w:p>
        </w:tc>
        <w:tc>
          <w:tcPr>
            <w:tcW w:w="1559" w:type="dxa"/>
            <w:vAlign w:val="center"/>
          </w:tcPr>
          <w:p w14:paraId="628B1D7F"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0,31…0,39</w:t>
            </w:r>
          </w:p>
        </w:tc>
        <w:tc>
          <w:tcPr>
            <w:tcW w:w="1134" w:type="dxa"/>
            <w:vAlign w:val="center"/>
          </w:tcPr>
          <w:p w14:paraId="0DF77F96"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0,7...1,1</w:t>
            </w:r>
          </w:p>
        </w:tc>
        <w:tc>
          <w:tcPr>
            <w:tcW w:w="1276" w:type="dxa"/>
            <w:vAlign w:val="center"/>
          </w:tcPr>
          <w:p w14:paraId="6AE646ED"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0,75...1,15</w:t>
            </w:r>
          </w:p>
        </w:tc>
        <w:tc>
          <w:tcPr>
            <w:tcW w:w="1842" w:type="dxa"/>
            <w:vAlign w:val="center"/>
          </w:tcPr>
          <w:p w14:paraId="1F3BDD19"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0,8...1,3</w:t>
            </w:r>
          </w:p>
        </w:tc>
      </w:tr>
      <w:tr w:rsidR="008B3DFC" w:rsidRPr="00050FDB" w14:paraId="5C5F6194" w14:textId="77777777" w:rsidTr="00050FDB">
        <w:trPr>
          <w:trHeight w:val="412"/>
        </w:trPr>
        <w:tc>
          <w:tcPr>
            <w:tcW w:w="3828" w:type="dxa"/>
            <w:vAlign w:val="center"/>
          </w:tcPr>
          <w:p w14:paraId="7E649545" w14:textId="77777777" w:rsidR="008B3DFC" w:rsidRPr="00050FDB" w:rsidRDefault="008B3DFC" w:rsidP="00222CAA">
            <w:pPr>
              <w:autoSpaceDE w:val="0"/>
              <w:autoSpaceDN w:val="0"/>
              <w:adjustRightInd w:val="0"/>
              <w:spacing w:after="0" w:line="264" w:lineRule="auto"/>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Коерцитивна сила, </w:t>
            </w:r>
            <w:proofErr w:type="spellStart"/>
            <w:r w:rsidRPr="00050FDB">
              <w:rPr>
                <w:rFonts w:ascii="Times New Roman" w:hAnsi="Times New Roman" w:cs="Times New Roman"/>
                <w:sz w:val="24"/>
                <w:szCs w:val="24"/>
                <w:lang w:val="uk-UA"/>
              </w:rPr>
              <w:t>Н</w:t>
            </w:r>
            <w:r w:rsidRPr="00050FDB">
              <w:rPr>
                <w:rFonts w:ascii="Times New Roman" w:hAnsi="Times New Roman" w:cs="Times New Roman"/>
                <w:sz w:val="24"/>
                <w:szCs w:val="24"/>
                <w:vertAlign w:val="subscript"/>
                <w:lang w:val="uk-UA"/>
              </w:rPr>
              <w:t>c</w:t>
            </w:r>
            <w:proofErr w:type="spellEnd"/>
            <w:r w:rsidRPr="00050FDB">
              <w:rPr>
                <w:rFonts w:ascii="Times New Roman" w:hAnsi="Times New Roman" w:cs="Times New Roman"/>
                <w:sz w:val="24"/>
                <w:szCs w:val="24"/>
                <w:lang w:val="uk-UA"/>
              </w:rPr>
              <w:t>. кА/м</w:t>
            </w:r>
          </w:p>
        </w:tc>
        <w:tc>
          <w:tcPr>
            <w:tcW w:w="1559" w:type="dxa"/>
            <w:vAlign w:val="center"/>
          </w:tcPr>
          <w:p w14:paraId="73BF75B8"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120...220</w:t>
            </w:r>
          </w:p>
        </w:tc>
        <w:tc>
          <w:tcPr>
            <w:tcW w:w="1134" w:type="dxa"/>
            <w:vAlign w:val="center"/>
          </w:tcPr>
          <w:p w14:paraId="13140537"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36...145</w:t>
            </w:r>
          </w:p>
        </w:tc>
        <w:tc>
          <w:tcPr>
            <w:tcW w:w="1276" w:type="dxa"/>
            <w:vAlign w:val="center"/>
          </w:tcPr>
          <w:p w14:paraId="0218BBB7"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500...1300</w:t>
            </w:r>
          </w:p>
        </w:tc>
        <w:tc>
          <w:tcPr>
            <w:tcW w:w="1842" w:type="dxa"/>
            <w:vAlign w:val="center"/>
          </w:tcPr>
          <w:p w14:paraId="09E61FD2"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400...1100</w:t>
            </w:r>
          </w:p>
        </w:tc>
      </w:tr>
      <w:tr w:rsidR="008B3DFC" w:rsidRPr="00050FDB" w14:paraId="4E138B64" w14:textId="77777777" w:rsidTr="00050FDB">
        <w:trPr>
          <w:trHeight w:val="356"/>
        </w:trPr>
        <w:tc>
          <w:tcPr>
            <w:tcW w:w="3828" w:type="dxa"/>
            <w:vAlign w:val="center"/>
          </w:tcPr>
          <w:p w14:paraId="522F54A1" w14:textId="77777777" w:rsidR="008B3DFC" w:rsidRPr="00050FDB" w:rsidRDefault="008B3DFC" w:rsidP="00222CAA">
            <w:pPr>
              <w:autoSpaceDE w:val="0"/>
              <w:autoSpaceDN w:val="0"/>
              <w:adjustRightInd w:val="0"/>
              <w:spacing w:after="0" w:line="264" w:lineRule="auto"/>
              <w:rPr>
                <w:rFonts w:ascii="Times New Roman" w:hAnsi="Times New Roman" w:cs="Times New Roman"/>
                <w:sz w:val="24"/>
                <w:szCs w:val="24"/>
                <w:vertAlign w:val="superscript"/>
                <w:lang w:val="uk-UA"/>
              </w:rPr>
            </w:pPr>
            <w:r w:rsidRPr="00050FDB">
              <w:rPr>
                <w:rFonts w:ascii="Times New Roman" w:hAnsi="Times New Roman" w:cs="Times New Roman"/>
                <w:sz w:val="24"/>
                <w:szCs w:val="24"/>
                <w:lang w:val="uk-UA"/>
              </w:rPr>
              <w:t>Магнітна енергія (ВН)</w:t>
            </w:r>
            <w:r w:rsidRPr="00050FDB">
              <w:rPr>
                <w:rFonts w:ascii="Times New Roman" w:hAnsi="Times New Roman" w:cs="Times New Roman"/>
                <w:sz w:val="24"/>
                <w:szCs w:val="24"/>
                <w:vertAlign w:val="subscript"/>
                <w:lang w:val="uk-UA"/>
              </w:rPr>
              <w:t>мах</w:t>
            </w:r>
            <w:r w:rsidRPr="00050FDB">
              <w:rPr>
                <w:rFonts w:ascii="Times New Roman" w:hAnsi="Times New Roman" w:cs="Times New Roman"/>
                <w:sz w:val="24"/>
                <w:szCs w:val="24"/>
                <w:lang w:val="uk-UA"/>
              </w:rPr>
              <w:t>, кДж/м</w:t>
            </w:r>
            <w:r w:rsidRPr="00050FDB">
              <w:rPr>
                <w:rFonts w:ascii="Times New Roman" w:hAnsi="Times New Roman" w:cs="Times New Roman"/>
                <w:sz w:val="24"/>
                <w:szCs w:val="24"/>
                <w:vertAlign w:val="superscript"/>
                <w:lang w:val="uk-UA"/>
              </w:rPr>
              <w:t>3</w:t>
            </w:r>
          </w:p>
        </w:tc>
        <w:tc>
          <w:tcPr>
            <w:tcW w:w="1559" w:type="dxa"/>
            <w:vAlign w:val="center"/>
          </w:tcPr>
          <w:p w14:paraId="7CCE884A"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22...28</w:t>
            </w:r>
          </w:p>
        </w:tc>
        <w:tc>
          <w:tcPr>
            <w:tcW w:w="1134" w:type="dxa"/>
            <w:vAlign w:val="center"/>
          </w:tcPr>
          <w:p w14:paraId="1A4F7CFD"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40...90</w:t>
            </w:r>
          </w:p>
        </w:tc>
        <w:tc>
          <w:tcPr>
            <w:tcW w:w="1276" w:type="dxa"/>
            <w:vAlign w:val="center"/>
          </w:tcPr>
          <w:p w14:paraId="767AC45B"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100...300</w:t>
            </w:r>
          </w:p>
        </w:tc>
        <w:tc>
          <w:tcPr>
            <w:tcW w:w="1842" w:type="dxa"/>
            <w:vAlign w:val="center"/>
          </w:tcPr>
          <w:p w14:paraId="5ECBDE14"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200...400</w:t>
            </w:r>
          </w:p>
        </w:tc>
      </w:tr>
      <w:tr w:rsidR="008B3DFC" w:rsidRPr="00050FDB" w14:paraId="09527B5E" w14:textId="77777777" w:rsidTr="00050FDB">
        <w:trPr>
          <w:trHeight w:val="295"/>
        </w:trPr>
        <w:tc>
          <w:tcPr>
            <w:tcW w:w="3828" w:type="dxa"/>
            <w:vAlign w:val="center"/>
          </w:tcPr>
          <w:p w14:paraId="5ED76B45" w14:textId="77777777" w:rsidR="008B3DFC" w:rsidRPr="00050FDB" w:rsidRDefault="008B3DFC" w:rsidP="00222CAA">
            <w:pPr>
              <w:autoSpaceDE w:val="0"/>
              <w:autoSpaceDN w:val="0"/>
              <w:adjustRightInd w:val="0"/>
              <w:spacing w:after="0" w:line="264" w:lineRule="auto"/>
              <w:rPr>
                <w:rFonts w:ascii="Times New Roman" w:hAnsi="Times New Roman" w:cs="Times New Roman"/>
                <w:sz w:val="24"/>
                <w:szCs w:val="24"/>
                <w:lang w:val="uk-UA"/>
              </w:rPr>
            </w:pPr>
            <w:r w:rsidRPr="00050FDB">
              <w:rPr>
                <w:rFonts w:ascii="Times New Roman" w:hAnsi="Times New Roman" w:cs="Times New Roman"/>
                <w:sz w:val="24"/>
                <w:szCs w:val="24"/>
                <w:lang w:val="uk-UA"/>
              </w:rPr>
              <w:t>Максимальна температура, °С</w:t>
            </w:r>
          </w:p>
        </w:tc>
        <w:tc>
          <w:tcPr>
            <w:tcW w:w="1559" w:type="dxa"/>
            <w:vAlign w:val="center"/>
          </w:tcPr>
          <w:p w14:paraId="093B1E25"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500</w:t>
            </w:r>
          </w:p>
        </w:tc>
        <w:tc>
          <w:tcPr>
            <w:tcW w:w="1134" w:type="dxa"/>
            <w:vAlign w:val="center"/>
          </w:tcPr>
          <w:p w14:paraId="3C003062"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600</w:t>
            </w:r>
          </w:p>
        </w:tc>
        <w:tc>
          <w:tcPr>
            <w:tcW w:w="1276" w:type="dxa"/>
            <w:vAlign w:val="center"/>
          </w:tcPr>
          <w:p w14:paraId="6E4CE941"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350</w:t>
            </w:r>
          </w:p>
        </w:tc>
        <w:tc>
          <w:tcPr>
            <w:tcW w:w="1842" w:type="dxa"/>
            <w:vAlign w:val="center"/>
          </w:tcPr>
          <w:p w14:paraId="179D51A9"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250</w:t>
            </w:r>
          </w:p>
        </w:tc>
      </w:tr>
      <w:tr w:rsidR="008B3DFC" w:rsidRPr="00050FDB" w14:paraId="0DFB9879" w14:textId="77777777" w:rsidTr="00050FDB">
        <w:trPr>
          <w:trHeight w:val="239"/>
        </w:trPr>
        <w:tc>
          <w:tcPr>
            <w:tcW w:w="3828" w:type="dxa"/>
            <w:vAlign w:val="center"/>
          </w:tcPr>
          <w:p w14:paraId="3C5376C0" w14:textId="77777777" w:rsidR="008B3DFC" w:rsidRPr="00050FDB" w:rsidRDefault="008B3DFC" w:rsidP="00222CAA">
            <w:pPr>
              <w:autoSpaceDE w:val="0"/>
              <w:autoSpaceDN w:val="0"/>
              <w:adjustRightInd w:val="0"/>
              <w:spacing w:after="0" w:line="264" w:lineRule="auto"/>
              <w:rPr>
                <w:rFonts w:ascii="Times New Roman" w:hAnsi="Times New Roman" w:cs="Times New Roman"/>
                <w:sz w:val="24"/>
                <w:szCs w:val="24"/>
                <w:lang w:val="uk-UA"/>
              </w:rPr>
            </w:pPr>
            <w:r w:rsidRPr="00050FDB">
              <w:rPr>
                <w:rFonts w:ascii="Times New Roman" w:hAnsi="Times New Roman" w:cs="Times New Roman"/>
                <w:sz w:val="24"/>
                <w:szCs w:val="24"/>
                <w:lang w:val="uk-UA"/>
              </w:rPr>
              <w:t>Щільність, г/см</w:t>
            </w:r>
          </w:p>
        </w:tc>
        <w:tc>
          <w:tcPr>
            <w:tcW w:w="1559" w:type="dxa"/>
            <w:vAlign w:val="center"/>
          </w:tcPr>
          <w:p w14:paraId="68FF8707"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5,0</w:t>
            </w:r>
          </w:p>
        </w:tc>
        <w:tc>
          <w:tcPr>
            <w:tcW w:w="1134" w:type="dxa"/>
            <w:vAlign w:val="center"/>
          </w:tcPr>
          <w:p w14:paraId="2DEC0B3C"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7,35</w:t>
            </w:r>
          </w:p>
        </w:tc>
        <w:tc>
          <w:tcPr>
            <w:tcW w:w="1276" w:type="dxa"/>
            <w:vAlign w:val="center"/>
          </w:tcPr>
          <w:p w14:paraId="5377C1A8"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8,0</w:t>
            </w:r>
          </w:p>
        </w:tc>
        <w:tc>
          <w:tcPr>
            <w:tcW w:w="1842" w:type="dxa"/>
            <w:vAlign w:val="center"/>
          </w:tcPr>
          <w:p w14:paraId="344D2119"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7,55</w:t>
            </w:r>
          </w:p>
        </w:tc>
      </w:tr>
      <w:tr w:rsidR="008B3DFC" w:rsidRPr="00050FDB" w14:paraId="3F91F18B" w14:textId="77777777" w:rsidTr="00050FDB">
        <w:trPr>
          <w:trHeight w:val="300"/>
        </w:trPr>
        <w:tc>
          <w:tcPr>
            <w:tcW w:w="3828" w:type="dxa"/>
            <w:vAlign w:val="center"/>
          </w:tcPr>
          <w:p w14:paraId="08150C03" w14:textId="77777777" w:rsidR="008B3DFC" w:rsidRPr="00050FDB" w:rsidRDefault="008B3DFC" w:rsidP="00222CAA">
            <w:pPr>
              <w:autoSpaceDE w:val="0"/>
              <w:autoSpaceDN w:val="0"/>
              <w:adjustRightInd w:val="0"/>
              <w:spacing w:after="0" w:line="264" w:lineRule="auto"/>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Ціна за </w:t>
            </w:r>
            <w:smartTag w:uri="urn:schemas-microsoft-com:office:smarttags" w:element="metricconverter">
              <w:smartTagPr>
                <w:attr w:name="ProductID" w:val="1 кг"/>
              </w:smartTagPr>
              <w:r w:rsidRPr="00050FDB">
                <w:rPr>
                  <w:rFonts w:ascii="Times New Roman" w:hAnsi="Times New Roman" w:cs="Times New Roman"/>
                  <w:sz w:val="24"/>
                  <w:szCs w:val="24"/>
                  <w:lang w:val="uk-UA"/>
                </w:rPr>
                <w:t>1 кг</w:t>
              </w:r>
            </w:smartTag>
            <w:r w:rsidRPr="00050FDB">
              <w:rPr>
                <w:rFonts w:ascii="Times New Roman" w:hAnsi="Times New Roman" w:cs="Times New Roman"/>
                <w:sz w:val="24"/>
                <w:szCs w:val="24"/>
                <w:lang w:val="uk-UA"/>
              </w:rPr>
              <w:t xml:space="preserve">, </w:t>
            </w:r>
            <w:proofErr w:type="spellStart"/>
            <w:r w:rsidRPr="00050FDB">
              <w:rPr>
                <w:rFonts w:ascii="Times New Roman" w:hAnsi="Times New Roman" w:cs="Times New Roman"/>
                <w:sz w:val="24"/>
                <w:szCs w:val="24"/>
                <w:lang w:val="uk-UA"/>
              </w:rPr>
              <w:t>дол</w:t>
            </w:r>
            <w:proofErr w:type="spellEnd"/>
            <w:r w:rsidRPr="00050FDB">
              <w:rPr>
                <w:rFonts w:ascii="Times New Roman" w:hAnsi="Times New Roman" w:cs="Times New Roman"/>
                <w:sz w:val="24"/>
                <w:szCs w:val="24"/>
                <w:lang w:val="uk-UA"/>
              </w:rPr>
              <w:t>. США</w:t>
            </w:r>
          </w:p>
        </w:tc>
        <w:tc>
          <w:tcPr>
            <w:tcW w:w="1559" w:type="dxa"/>
            <w:vAlign w:val="center"/>
          </w:tcPr>
          <w:p w14:paraId="2A7A8F74"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1...2</w:t>
            </w:r>
          </w:p>
        </w:tc>
        <w:tc>
          <w:tcPr>
            <w:tcW w:w="1134" w:type="dxa"/>
            <w:vAlign w:val="center"/>
          </w:tcPr>
          <w:p w14:paraId="3ADE301B"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10</w:t>
            </w:r>
          </w:p>
        </w:tc>
        <w:tc>
          <w:tcPr>
            <w:tcW w:w="1276" w:type="dxa"/>
            <w:vAlign w:val="center"/>
          </w:tcPr>
          <w:p w14:paraId="78E842EA"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200</w:t>
            </w:r>
          </w:p>
        </w:tc>
        <w:tc>
          <w:tcPr>
            <w:tcW w:w="1842" w:type="dxa"/>
            <w:vAlign w:val="center"/>
          </w:tcPr>
          <w:p w14:paraId="015BF350" w14:textId="77777777" w:rsidR="008B3DFC" w:rsidRPr="00050FDB" w:rsidRDefault="008B3DFC" w:rsidP="00222CAA">
            <w:pPr>
              <w:autoSpaceDE w:val="0"/>
              <w:autoSpaceDN w:val="0"/>
              <w:adjustRightInd w:val="0"/>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90</w:t>
            </w:r>
          </w:p>
        </w:tc>
      </w:tr>
    </w:tbl>
    <w:p w14:paraId="5CEC4527" w14:textId="77777777" w:rsidR="008B3DFC" w:rsidRPr="008B3DFC" w:rsidRDefault="008B3DFC" w:rsidP="008B3DFC">
      <w:pPr>
        <w:tabs>
          <w:tab w:val="left" w:pos="2220"/>
        </w:tabs>
        <w:spacing w:after="0" w:line="264" w:lineRule="auto"/>
        <w:ind w:firstLine="567"/>
        <w:jc w:val="both"/>
        <w:rPr>
          <w:rFonts w:ascii="Times New Roman" w:hAnsi="Times New Roman" w:cs="Times New Roman"/>
          <w:sz w:val="26"/>
          <w:szCs w:val="26"/>
          <w:lang w:val="uk-UA"/>
        </w:rPr>
      </w:pPr>
    </w:p>
    <w:p w14:paraId="6F25BE6F" w14:textId="77777777" w:rsidR="008B3DFC" w:rsidRPr="008B3DFC" w:rsidRDefault="008B3DFC" w:rsidP="00050FDB">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Магніти Альніко зроблені зі сплаву алюмінію, нікелю, кобальту і заліза. Вони були розроблені в 40-х роках минулого століття. Як видно з таблиці, даний клас магнітів найменше схильний до впливу температури, але легко розмагнічується. У той же час, максимальна робоча температура у даного класу магнітів найбільша. Вони виробляються зі сплавів алюмінію, нікелю і кобальту з додаванням різних хімічних елементів і можуть бути як литі, так і спечені. Литі магніти Альніко можуть бути зроблені настільки хитромудрих форм, які не можуть бути здійснені з іншими матеріалами. Спечені магніти Альніко зазвичай обмежені невеликими розмірами.</w:t>
      </w:r>
    </w:p>
    <w:p w14:paraId="16079D4A" w14:textId="77777777" w:rsidR="008B3DFC" w:rsidRPr="008B3DFC" w:rsidRDefault="008B3DFC" w:rsidP="00050FDB">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b/>
          <w:sz w:val="26"/>
          <w:szCs w:val="26"/>
          <w:lang w:val="uk-UA"/>
        </w:rPr>
        <w:t>Переваги:</w:t>
      </w:r>
      <w:r w:rsidRPr="008B3DFC">
        <w:rPr>
          <w:rFonts w:ascii="Times New Roman" w:hAnsi="Times New Roman" w:cs="Times New Roman"/>
          <w:sz w:val="26"/>
          <w:szCs w:val="26"/>
          <w:lang w:val="uk-UA"/>
        </w:rPr>
        <w:t xml:space="preserve"> відмінно працюють при підвищених температурах, мають досить високе значення максимальної енергії, температурна стабільність даного матеріалу дуже висока, можливість формування в матеріалі магнітного поля великої кривизни, висока залишкова намагніченість </w:t>
      </w:r>
      <w:proofErr w:type="spellStart"/>
      <w:r w:rsidRPr="008B3DFC">
        <w:rPr>
          <w:rFonts w:ascii="Times New Roman" w:hAnsi="Times New Roman" w:cs="Times New Roman"/>
          <w:sz w:val="26"/>
          <w:szCs w:val="26"/>
          <w:lang w:val="uk-UA"/>
        </w:rPr>
        <w:t>Br</w:t>
      </w:r>
      <w:proofErr w:type="spellEnd"/>
      <w:r w:rsidRPr="008B3DFC">
        <w:rPr>
          <w:rFonts w:ascii="Times New Roman" w:hAnsi="Times New Roman" w:cs="Times New Roman"/>
          <w:sz w:val="26"/>
          <w:szCs w:val="26"/>
          <w:lang w:val="uk-UA"/>
        </w:rPr>
        <w:t>.</w:t>
      </w:r>
    </w:p>
    <w:p w14:paraId="3D29E830"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222CAA">
        <w:rPr>
          <w:rFonts w:ascii="Times New Roman" w:hAnsi="Times New Roman" w:cs="Times New Roman"/>
          <w:b/>
          <w:sz w:val="26"/>
          <w:szCs w:val="26"/>
          <w:lang w:val="uk-UA"/>
        </w:rPr>
        <w:t>Недоліки:</w:t>
      </w:r>
      <w:r w:rsidRPr="008B3DFC">
        <w:rPr>
          <w:rFonts w:ascii="Times New Roman" w:hAnsi="Times New Roman" w:cs="Times New Roman"/>
          <w:sz w:val="26"/>
          <w:szCs w:val="26"/>
          <w:lang w:val="uk-UA"/>
        </w:rPr>
        <w:t xml:space="preserve"> низька значення коерцитивної сили, їх відносно легко розмагнітити, певна складність використання в складі вироби, дуже жорсткий і крихкий матеріал, може бути оброблений тільки поліруванням, шліфуванням або електроерозійної обробкою, низька коерцитивної сила.</w:t>
      </w:r>
    </w:p>
    <w:p w14:paraId="0BBD5E25"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Магніти самарій - кобальт не тільки мають досить високе значення максимальної енергії та відповідну величину коерцитивної сили, але також демонструють кращі температурні характеристики в сімействі рідкоземельних магнітних матеріалів. Матеріал самарій - </w:t>
      </w:r>
      <w:r w:rsidRPr="008B3DFC">
        <w:rPr>
          <w:rFonts w:ascii="Times New Roman" w:hAnsi="Times New Roman" w:cs="Times New Roman"/>
          <w:sz w:val="26"/>
          <w:szCs w:val="26"/>
          <w:lang w:val="uk-UA"/>
        </w:rPr>
        <w:lastRenderedPageBreak/>
        <w:t>кобальт (</w:t>
      </w:r>
      <w:proofErr w:type="spellStart"/>
      <w:r w:rsidRPr="008B3DFC">
        <w:rPr>
          <w:rFonts w:ascii="Times New Roman" w:hAnsi="Times New Roman" w:cs="Times New Roman"/>
          <w:sz w:val="26"/>
          <w:szCs w:val="26"/>
          <w:lang w:val="uk-UA"/>
        </w:rPr>
        <w:t>SmCo</w:t>
      </w:r>
      <w:proofErr w:type="spellEnd"/>
      <w:r w:rsidRPr="008B3DFC">
        <w:rPr>
          <w:rFonts w:ascii="Times New Roman" w:hAnsi="Times New Roman" w:cs="Times New Roman"/>
          <w:sz w:val="26"/>
          <w:szCs w:val="26"/>
          <w:lang w:val="uk-UA"/>
        </w:rPr>
        <w:t xml:space="preserve">) вперше був використаний в кінці 70-х років минулого століття в </w:t>
      </w:r>
      <w:proofErr w:type="spellStart"/>
      <w:r w:rsidRPr="008B3DFC">
        <w:rPr>
          <w:rFonts w:ascii="Times New Roman" w:hAnsi="Times New Roman" w:cs="Times New Roman"/>
          <w:sz w:val="26"/>
          <w:szCs w:val="26"/>
          <w:lang w:val="uk-UA"/>
        </w:rPr>
        <w:t>Дейтонських</w:t>
      </w:r>
      <w:proofErr w:type="spellEnd"/>
      <w:r w:rsidRPr="008B3DFC">
        <w:rPr>
          <w:rFonts w:ascii="Times New Roman" w:hAnsi="Times New Roman" w:cs="Times New Roman"/>
          <w:sz w:val="26"/>
          <w:szCs w:val="26"/>
          <w:lang w:val="uk-UA"/>
        </w:rPr>
        <w:t xml:space="preserve"> університеті в рамках одного з проектів ВВС США. Енергія магнітного поля цього матеріалу виявилася значно вищою, ніж у Альніко, а температурна стабільність - просто чудовою.</w:t>
      </w:r>
    </w:p>
    <w:p w14:paraId="7AD169B6"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b/>
          <w:sz w:val="26"/>
          <w:szCs w:val="26"/>
          <w:lang w:val="uk-UA"/>
        </w:rPr>
        <w:t>Переваги:</w:t>
      </w:r>
      <w:r w:rsidRPr="008B3DFC">
        <w:rPr>
          <w:rFonts w:ascii="Times New Roman" w:hAnsi="Times New Roman" w:cs="Times New Roman"/>
          <w:sz w:val="26"/>
          <w:szCs w:val="26"/>
          <w:lang w:val="uk-UA"/>
        </w:rPr>
        <w:t xml:space="preserve"> високе значення максимальної енергії та відповідна величина коерцитивної сили, температурна стабільність.</w:t>
      </w:r>
    </w:p>
    <w:p w14:paraId="4ED154C4"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222CAA">
        <w:rPr>
          <w:rFonts w:ascii="Times New Roman" w:hAnsi="Times New Roman" w:cs="Times New Roman"/>
          <w:b/>
          <w:sz w:val="26"/>
          <w:szCs w:val="26"/>
          <w:lang w:val="uk-UA"/>
        </w:rPr>
        <w:t>Недоліки:</w:t>
      </w:r>
      <w:r w:rsidRPr="008B3DFC">
        <w:rPr>
          <w:rFonts w:ascii="Times New Roman" w:hAnsi="Times New Roman" w:cs="Times New Roman"/>
          <w:sz w:val="26"/>
          <w:szCs w:val="26"/>
          <w:lang w:val="uk-UA"/>
        </w:rPr>
        <w:t xml:space="preserve"> висока вартість (найдорожчий магнітний матеріал), крихкий. При високих цінах на самарій і кобальт їх застосування виправдане лише високою температурною стабільністю.</w:t>
      </w:r>
    </w:p>
    <w:p w14:paraId="4FADC18A"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Магніти зі сплаву неодим-залізо-бор відомі також як рідкоземельні магніти, так як в їх склад входять елементи рідкоземельної, або </w:t>
      </w:r>
      <w:proofErr w:type="spellStart"/>
      <w:r w:rsidRPr="008B3DFC">
        <w:rPr>
          <w:rFonts w:ascii="Times New Roman" w:hAnsi="Times New Roman" w:cs="Times New Roman"/>
          <w:sz w:val="26"/>
          <w:szCs w:val="26"/>
          <w:lang w:val="uk-UA"/>
        </w:rPr>
        <w:t>лантаноідному</w:t>
      </w:r>
      <w:proofErr w:type="spellEnd"/>
      <w:r w:rsidRPr="008B3DFC">
        <w:rPr>
          <w:rFonts w:ascii="Times New Roman" w:hAnsi="Times New Roman" w:cs="Times New Roman"/>
          <w:sz w:val="26"/>
          <w:szCs w:val="26"/>
          <w:lang w:val="uk-UA"/>
        </w:rPr>
        <w:t xml:space="preserve">, групи періодичної системи елементів. Вони були розроблені в 70-х і 80-х роках минулого століття. Як видно з табл. 14.1, ці магніти є найсильнішими з постійних магнітів, і їх важко розмагнітити. Їх легко виробляти різних форм і розмірів, тому магніти неодим - залізо - бор широко використовуються в авіації, електроніці, метрології, медичних інструментах, вітроенергетика і т. П. Вони особливо підходять для розробки високопродуктивних, компактних і легких пристроїв, навіть таких як </w:t>
      </w:r>
      <w:proofErr w:type="spellStart"/>
      <w:r w:rsidRPr="008B3DFC">
        <w:rPr>
          <w:rFonts w:ascii="Times New Roman" w:hAnsi="Times New Roman" w:cs="Times New Roman"/>
          <w:sz w:val="26"/>
          <w:szCs w:val="26"/>
          <w:lang w:val="uk-UA"/>
        </w:rPr>
        <w:t>вітрогенератори</w:t>
      </w:r>
      <w:proofErr w:type="spellEnd"/>
      <w:r w:rsidRPr="008B3DFC">
        <w:rPr>
          <w:rFonts w:ascii="Times New Roman" w:hAnsi="Times New Roman" w:cs="Times New Roman"/>
          <w:sz w:val="26"/>
          <w:szCs w:val="26"/>
          <w:lang w:val="uk-UA"/>
        </w:rPr>
        <w:t>.</w:t>
      </w:r>
    </w:p>
    <w:p w14:paraId="57E698E8"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Ці сплави мають високі відносно механічної обробки властивостями. Вони добре штампуються, ріжуться но</w:t>
      </w:r>
      <w:r w:rsidR="00222CAA">
        <w:rPr>
          <w:rFonts w:ascii="Times New Roman" w:hAnsi="Times New Roman" w:cs="Times New Roman"/>
          <w:sz w:val="26"/>
          <w:szCs w:val="26"/>
          <w:lang w:val="uk-UA"/>
        </w:rPr>
        <w:t xml:space="preserve">жицями, обробляються на всіх </w:t>
      </w:r>
      <w:proofErr w:type="spellStart"/>
      <w:r w:rsidR="00222CAA">
        <w:rPr>
          <w:rFonts w:ascii="Times New Roman" w:hAnsi="Times New Roman" w:cs="Times New Roman"/>
          <w:sz w:val="26"/>
          <w:szCs w:val="26"/>
          <w:lang w:val="uk-UA"/>
        </w:rPr>
        <w:t>метал</w:t>
      </w:r>
      <w:r w:rsidRPr="008B3DFC">
        <w:rPr>
          <w:rFonts w:ascii="Times New Roman" w:hAnsi="Times New Roman" w:cs="Times New Roman"/>
          <w:sz w:val="26"/>
          <w:szCs w:val="26"/>
          <w:lang w:val="uk-UA"/>
        </w:rPr>
        <w:t>орежущіх</w:t>
      </w:r>
      <w:proofErr w:type="spellEnd"/>
      <w:r w:rsidRPr="008B3DFC">
        <w:rPr>
          <w:rFonts w:ascii="Times New Roman" w:hAnsi="Times New Roman" w:cs="Times New Roman"/>
          <w:sz w:val="26"/>
          <w:szCs w:val="26"/>
          <w:lang w:val="uk-UA"/>
        </w:rPr>
        <w:t xml:space="preserve"> ве</w:t>
      </w:r>
      <w:r w:rsidR="00222CAA">
        <w:rPr>
          <w:rFonts w:ascii="Times New Roman" w:hAnsi="Times New Roman" w:cs="Times New Roman"/>
          <w:sz w:val="26"/>
          <w:szCs w:val="26"/>
          <w:lang w:val="uk-UA"/>
        </w:rPr>
        <w:t>рстатах. З неодим-</w:t>
      </w:r>
      <w:r w:rsidRPr="008B3DFC">
        <w:rPr>
          <w:rFonts w:ascii="Times New Roman" w:hAnsi="Times New Roman" w:cs="Times New Roman"/>
          <w:sz w:val="26"/>
          <w:szCs w:val="26"/>
          <w:lang w:val="uk-UA"/>
        </w:rPr>
        <w:t>залізо-бор сплавів можна виготовити стрічки, пластини, листи, дріт.</w:t>
      </w:r>
    </w:p>
    <w:p w14:paraId="4484EAF3"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050FDB">
        <w:rPr>
          <w:rFonts w:ascii="Times New Roman" w:hAnsi="Times New Roman" w:cs="Times New Roman"/>
          <w:b/>
          <w:sz w:val="26"/>
          <w:szCs w:val="26"/>
          <w:lang w:val="uk-UA"/>
        </w:rPr>
        <w:t xml:space="preserve">Рідкоземельні </w:t>
      </w:r>
      <w:proofErr w:type="spellStart"/>
      <w:r w:rsidRPr="00050FDB">
        <w:rPr>
          <w:rFonts w:ascii="Times New Roman" w:hAnsi="Times New Roman" w:cs="Times New Roman"/>
          <w:b/>
          <w:sz w:val="26"/>
          <w:szCs w:val="26"/>
          <w:lang w:val="uk-UA"/>
        </w:rPr>
        <w:t>Nd</w:t>
      </w:r>
      <w:proofErr w:type="spellEnd"/>
      <w:r w:rsidRPr="00050FDB">
        <w:rPr>
          <w:rFonts w:ascii="Times New Roman" w:hAnsi="Times New Roman" w:cs="Times New Roman"/>
          <w:b/>
          <w:sz w:val="26"/>
          <w:szCs w:val="26"/>
          <w:lang w:val="uk-UA"/>
        </w:rPr>
        <w:t>-</w:t>
      </w:r>
      <w:proofErr w:type="spellStart"/>
      <w:r w:rsidRPr="00050FDB">
        <w:rPr>
          <w:rFonts w:ascii="Times New Roman" w:hAnsi="Times New Roman" w:cs="Times New Roman"/>
          <w:b/>
          <w:sz w:val="26"/>
          <w:szCs w:val="26"/>
          <w:lang w:val="uk-UA"/>
        </w:rPr>
        <w:t>Fe</w:t>
      </w:r>
      <w:proofErr w:type="spellEnd"/>
      <w:r w:rsidRPr="00050FDB">
        <w:rPr>
          <w:rFonts w:ascii="Times New Roman" w:hAnsi="Times New Roman" w:cs="Times New Roman"/>
          <w:b/>
          <w:sz w:val="26"/>
          <w:szCs w:val="26"/>
          <w:lang w:val="uk-UA"/>
        </w:rPr>
        <w:t xml:space="preserve">-B </w:t>
      </w:r>
      <w:proofErr w:type="spellStart"/>
      <w:r w:rsidRPr="00050FDB">
        <w:rPr>
          <w:rFonts w:ascii="Times New Roman" w:hAnsi="Times New Roman" w:cs="Times New Roman"/>
          <w:b/>
          <w:sz w:val="26"/>
          <w:szCs w:val="26"/>
          <w:lang w:val="uk-UA"/>
        </w:rPr>
        <w:t>магнітопласти</w:t>
      </w:r>
      <w:proofErr w:type="spellEnd"/>
      <w:r w:rsidRPr="008B3DFC">
        <w:rPr>
          <w:rFonts w:ascii="Times New Roman" w:hAnsi="Times New Roman" w:cs="Times New Roman"/>
          <w:sz w:val="26"/>
          <w:szCs w:val="26"/>
          <w:lang w:val="uk-UA"/>
        </w:rPr>
        <w:t xml:space="preserve"> </w:t>
      </w:r>
      <w:r w:rsidR="00050FDB">
        <w:rPr>
          <w:rFonts w:ascii="Times New Roman" w:hAnsi="Times New Roman" w:cs="Times New Roman"/>
          <w:sz w:val="26"/>
          <w:szCs w:val="26"/>
          <w:lang w:val="uk-UA"/>
        </w:rPr>
        <w:t>–</w:t>
      </w:r>
      <w:r w:rsidRPr="008B3DFC">
        <w:rPr>
          <w:rFonts w:ascii="Times New Roman" w:hAnsi="Times New Roman" w:cs="Times New Roman"/>
          <w:sz w:val="26"/>
          <w:szCs w:val="26"/>
          <w:lang w:val="uk-UA"/>
        </w:rPr>
        <w:t xml:space="preserve"> речовини, які можуть бути намагнічені довільним чином. Зокрема, для них допустимі радіальне або </w:t>
      </w:r>
      <w:proofErr w:type="spellStart"/>
      <w:r w:rsidRPr="008B3DFC">
        <w:rPr>
          <w:rFonts w:ascii="Times New Roman" w:hAnsi="Times New Roman" w:cs="Times New Roman"/>
          <w:sz w:val="26"/>
          <w:szCs w:val="26"/>
          <w:lang w:val="uk-UA"/>
        </w:rPr>
        <w:t>кігтеподібниий</w:t>
      </w:r>
      <w:proofErr w:type="spellEnd"/>
      <w:r w:rsidRPr="008B3DFC">
        <w:rPr>
          <w:rFonts w:ascii="Times New Roman" w:hAnsi="Times New Roman" w:cs="Times New Roman"/>
          <w:sz w:val="26"/>
          <w:szCs w:val="26"/>
          <w:lang w:val="uk-UA"/>
        </w:rPr>
        <w:t xml:space="preserve"> розподіл намагніченості, це в ряді випадків може привести до істотного виграшу при конструюванні магнітних систем. Переваги, одержувані при використанні таких магнітних систем, цілком окупають необхідні для цього витрати.</w:t>
      </w:r>
    </w:p>
    <w:p w14:paraId="3A3650FB"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 xml:space="preserve">Рідкоземельні </w:t>
      </w:r>
      <w:proofErr w:type="spellStart"/>
      <w:r w:rsidRPr="008B3DFC">
        <w:rPr>
          <w:rFonts w:ascii="Times New Roman" w:hAnsi="Times New Roman" w:cs="Times New Roman"/>
          <w:sz w:val="26"/>
          <w:szCs w:val="26"/>
          <w:lang w:val="uk-UA"/>
        </w:rPr>
        <w:t>магнітопласти</w:t>
      </w:r>
      <w:proofErr w:type="spellEnd"/>
      <w:r w:rsidRPr="008B3DFC">
        <w:rPr>
          <w:rFonts w:ascii="Times New Roman" w:hAnsi="Times New Roman" w:cs="Times New Roman"/>
          <w:sz w:val="26"/>
          <w:szCs w:val="26"/>
          <w:lang w:val="uk-UA"/>
        </w:rPr>
        <w:t xml:space="preserve"> є найбільш перспективними матеріалами для створення магнітних систем в генераторах вітроустановок.</w:t>
      </w:r>
    </w:p>
    <w:p w14:paraId="50CD8BD1"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b/>
          <w:sz w:val="26"/>
          <w:szCs w:val="26"/>
          <w:lang w:val="uk-UA"/>
        </w:rPr>
        <w:t>Переваги</w:t>
      </w:r>
      <w:r w:rsidRPr="008B3DFC">
        <w:rPr>
          <w:rFonts w:ascii="Times New Roman" w:hAnsi="Times New Roman" w:cs="Times New Roman"/>
          <w:sz w:val="26"/>
          <w:szCs w:val="26"/>
          <w:lang w:val="uk-UA"/>
        </w:rPr>
        <w:t>: високі значення залишкової магнітної індукції, коерцитивної сили, максимальної енергії та співвідношення продуктивність / ціна, легко виробляти різних форм і розмірів, підходять для розробки високопродуктивний, компактних і легких пристроїв, рекордні величини залишкової магнітної індукції і коерцитивної сили, однорідність і стабільність магнітних характеристик з вартістю, висока відтворюваність і стабільність, великий термін служби, хороша механічна міцність і пластичність, висока технологічність, стійкість до корозії, високий електричний опір, невелика вага,</w:t>
      </w:r>
    </w:p>
    <w:p w14:paraId="7879BA92"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b/>
          <w:sz w:val="26"/>
          <w:szCs w:val="26"/>
          <w:lang w:val="uk-UA"/>
        </w:rPr>
        <w:t>Недоліки</w:t>
      </w:r>
      <w:r w:rsidRPr="008B3DFC">
        <w:rPr>
          <w:rFonts w:ascii="Times New Roman" w:hAnsi="Times New Roman" w:cs="Times New Roman"/>
          <w:sz w:val="26"/>
          <w:szCs w:val="26"/>
          <w:lang w:val="uk-UA"/>
        </w:rPr>
        <w:t>: низька температурна стабільність.</w:t>
      </w:r>
    </w:p>
    <w:p w14:paraId="70F77796" w14:textId="77777777" w:rsidR="008B3DFC" w:rsidRDefault="008B3DFC" w:rsidP="008B3DFC">
      <w:pPr>
        <w:spacing w:after="0" w:line="264"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Проведемо графічно на рис. 14.5 порівняльний аналіз переваг і недоліків 4-х основних типів магнітних матеріалів.</w:t>
      </w:r>
    </w:p>
    <w:p w14:paraId="187CF22E" w14:textId="77777777" w:rsidR="00145F74" w:rsidRDefault="00145F74" w:rsidP="00145F74">
      <w:pPr>
        <w:spacing w:after="0" w:line="276" w:lineRule="auto"/>
        <w:ind w:firstLine="567"/>
        <w:jc w:val="both"/>
        <w:rPr>
          <w:rFonts w:ascii="Times New Roman" w:hAnsi="Times New Roman" w:cs="Times New Roman"/>
          <w:sz w:val="26"/>
          <w:szCs w:val="26"/>
          <w:lang w:val="uk-UA"/>
        </w:rPr>
      </w:pPr>
      <w:r w:rsidRPr="008B3DFC">
        <w:rPr>
          <w:rFonts w:ascii="Times New Roman" w:hAnsi="Times New Roman" w:cs="Times New Roman"/>
          <w:sz w:val="26"/>
          <w:szCs w:val="26"/>
          <w:lang w:val="uk-UA"/>
        </w:rPr>
        <w:t>Представлені діаграми характеризують найбільш поширені характеристики сімейств магнітних матеріалів. Для конкретних магнітів різних виробників конкретні характеристики можуть відрізнятися від наведених. Проте, діаграми демонструють загальні співвідношення між родинами магнітних матеріалів.</w:t>
      </w:r>
    </w:p>
    <w:p w14:paraId="60B39BC5" w14:textId="77777777" w:rsidR="00050FDB" w:rsidRPr="008B3DFC" w:rsidRDefault="00050FDB" w:rsidP="008B3DFC">
      <w:pPr>
        <w:spacing w:after="0" w:line="264" w:lineRule="auto"/>
        <w:ind w:firstLine="567"/>
        <w:jc w:val="both"/>
        <w:rPr>
          <w:rFonts w:ascii="Times New Roman" w:hAnsi="Times New Roman" w:cs="Times New Roman"/>
          <w:sz w:val="26"/>
          <w:szCs w:val="26"/>
          <w:lang w:val="uk-UA"/>
        </w:rPr>
      </w:pPr>
    </w:p>
    <w:tbl>
      <w:tblPr>
        <w:tblW w:w="8290" w:type="dxa"/>
        <w:jc w:val="center"/>
        <w:tblLook w:val="0000" w:firstRow="0" w:lastRow="0" w:firstColumn="0" w:lastColumn="0" w:noHBand="0" w:noVBand="0"/>
      </w:tblPr>
      <w:tblGrid>
        <w:gridCol w:w="4145"/>
        <w:gridCol w:w="4145"/>
      </w:tblGrid>
      <w:tr w:rsidR="008B3DFC" w:rsidRPr="008B3DFC" w14:paraId="327ADBD0" w14:textId="77777777" w:rsidTr="00050FDB">
        <w:trPr>
          <w:trHeight w:val="751"/>
          <w:jc w:val="center"/>
        </w:trPr>
        <w:tc>
          <w:tcPr>
            <w:tcW w:w="4145" w:type="dxa"/>
            <w:vAlign w:val="center"/>
          </w:tcPr>
          <w:p w14:paraId="656BAC28" w14:textId="77777777" w:rsidR="008B3DFC" w:rsidRPr="008B3DFC" w:rsidRDefault="008B3DFC" w:rsidP="008B3DFC">
            <w:pPr>
              <w:spacing w:after="0" w:line="264" w:lineRule="auto"/>
              <w:jc w:val="center"/>
              <w:rPr>
                <w:sz w:val="26"/>
                <w:szCs w:val="26"/>
              </w:rPr>
            </w:pPr>
            <w:r w:rsidRPr="008B3DFC">
              <w:rPr>
                <w:noProof/>
                <w:sz w:val="26"/>
                <w:szCs w:val="26"/>
                <w:lang w:eastAsia="ru-RU"/>
              </w:rPr>
              <w:lastRenderedPageBreak/>
              <w:drawing>
                <wp:inline distT="0" distB="0" distL="0" distR="0" wp14:anchorId="5EA40AAB" wp14:editId="563A227A">
                  <wp:extent cx="2172361" cy="2757892"/>
                  <wp:effectExtent l="0" t="0" r="0" b="444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77918" cy="2764946"/>
                          </a:xfrm>
                          <a:prstGeom prst="rect">
                            <a:avLst/>
                          </a:prstGeom>
                          <a:noFill/>
                          <a:ln>
                            <a:noFill/>
                          </a:ln>
                        </pic:spPr>
                      </pic:pic>
                    </a:graphicData>
                  </a:graphic>
                </wp:inline>
              </w:drawing>
            </w:r>
          </w:p>
        </w:tc>
        <w:tc>
          <w:tcPr>
            <w:tcW w:w="4145" w:type="dxa"/>
            <w:vAlign w:val="center"/>
          </w:tcPr>
          <w:p w14:paraId="6EB86155" w14:textId="77777777" w:rsidR="008B3DFC" w:rsidRPr="008B3DFC" w:rsidRDefault="008B3DFC" w:rsidP="008B3DFC">
            <w:pPr>
              <w:spacing w:after="0" w:line="264" w:lineRule="auto"/>
              <w:jc w:val="center"/>
              <w:rPr>
                <w:sz w:val="26"/>
                <w:szCs w:val="26"/>
              </w:rPr>
            </w:pPr>
            <w:r w:rsidRPr="008B3DFC">
              <w:rPr>
                <w:noProof/>
                <w:sz w:val="26"/>
                <w:szCs w:val="26"/>
                <w:lang w:eastAsia="ru-RU"/>
              </w:rPr>
              <w:drawing>
                <wp:inline distT="0" distB="0" distL="0" distR="0" wp14:anchorId="0F4992CA" wp14:editId="14911B83">
                  <wp:extent cx="2204074" cy="2798152"/>
                  <wp:effectExtent l="0" t="0" r="6350" b="254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08770" cy="2804114"/>
                          </a:xfrm>
                          <a:prstGeom prst="rect">
                            <a:avLst/>
                          </a:prstGeom>
                          <a:noFill/>
                          <a:ln>
                            <a:noFill/>
                          </a:ln>
                        </pic:spPr>
                      </pic:pic>
                    </a:graphicData>
                  </a:graphic>
                </wp:inline>
              </w:drawing>
            </w:r>
          </w:p>
        </w:tc>
      </w:tr>
    </w:tbl>
    <w:p w14:paraId="2E4F7DA0" w14:textId="77777777" w:rsidR="008B3DFC" w:rsidRPr="00050FDB" w:rsidRDefault="008B3DFC" w:rsidP="00222CAA">
      <w:pPr>
        <w:spacing w:after="0" w:line="264" w:lineRule="auto"/>
        <w:ind w:firstLine="567"/>
        <w:jc w:val="center"/>
        <w:rPr>
          <w:rFonts w:ascii="Times New Roman" w:hAnsi="Times New Roman" w:cs="Times New Roman"/>
          <w:sz w:val="26"/>
          <w:szCs w:val="26"/>
          <w:lang w:val="uk-UA"/>
        </w:rPr>
      </w:pPr>
      <w:r w:rsidRPr="00050FDB">
        <w:rPr>
          <w:rFonts w:ascii="Times New Roman" w:hAnsi="Times New Roman" w:cs="Times New Roman"/>
          <w:sz w:val="26"/>
          <w:szCs w:val="26"/>
          <w:lang w:val="uk-UA"/>
        </w:rPr>
        <w:t>Рисунок 14.5 - Порівняльні характеристики основних типів постійних магнітів</w:t>
      </w:r>
    </w:p>
    <w:p w14:paraId="3A932C68" w14:textId="77777777" w:rsidR="008B3DFC" w:rsidRPr="008B3DFC" w:rsidRDefault="008B3DFC" w:rsidP="008B3DFC">
      <w:pPr>
        <w:spacing w:after="0" w:line="264" w:lineRule="auto"/>
        <w:ind w:firstLine="567"/>
        <w:jc w:val="both"/>
        <w:rPr>
          <w:rFonts w:ascii="Times New Roman" w:hAnsi="Times New Roman" w:cs="Times New Roman"/>
          <w:sz w:val="26"/>
          <w:szCs w:val="26"/>
          <w:lang w:val="uk-UA"/>
        </w:rPr>
      </w:pPr>
    </w:p>
    <w:p w14:paraId="23F15BF9" w14:textId="77777777" w:rsidR="00050FDB" w:rsidRDefault="00050FDB" w:rsidP="00050FDB">
      <w:pPr>
        <w:spacing w:after="0" w:line="276" w:lineRule="auto"/>
        <w:ind w:firstLine="567"/>
        <w:jc w:val="both"/>
        <w:rPr>
          <w:rFonts w:ascii="Times New Roman" w:hAnsi="Times New Roman" w:cs="Times New Roman"/>
          <w:sz w:val="26"/>
          <w:szCs w:val="26"/>
          <w:lang w:val="uk-UA"/>
        </w:rPr>
      </w:pPr>
    </w:p>
    <w:p w14:paraId="399688CE" w14:textId="77777777" w:rsidR="008B3DFC" w:rsidRPr="00050FDB" w:rsidRDefault="00222CAA" w:rsidP="00222CAA">
      <w:pPr>
        <w:spacing w:after="0" w:line="264" w:lineRule="auto"/>
        <w:ind w:firstLine="567"/>
        <w:jc w:val="center"/>
        <w:rPr>
          <w:rFonts w:ascii="Times New Roman" w:hAnsi="Times New Roman" w:cs="Times New Roman"/>
          <w:b/>
          <w:sz w:val="28"/>
          <w:szCs w:val="28"/>
          <w:lang w:val="uk-UA"/>
        </w:rPr>
      </w:pPr>
      <w:r w:rsidRPr="00050FDB">
        <w:rPr>
          <w:rFonts w:ascii="Times New Roman" w:hAnsi="Times New Roman" w:cs="Times New Roman"/>
          <w:b/>
          <w:sz w:val="28"/>
          <w:szCs w:val="28"/>
          <w:lang w:val="uk-UA"/>
        </w:rPr>
        <w:t>Лекція № 15</w:t>
      </w:r>
    </w:p>
    <w:p w14:paraId="5F0B077F" w14:textId="77777777" w:rsidR="00615D9D" w:rsidRPr="00F065F3" w:rsidRDefault="00615D9D" w:rsidP="00615D9D">
      <w:pPr>
        <w:spacing w:after="0" w:line="264" w:lineRule="auto"/>
        <w:ind w:firstLine="567"/>
        <w:jc w:val="center"/>
        <w:rPr>
          <w:rFonts w:ascii="Times New Roman" w:hAnsi="Times New Roman" w:cs="Times New Roman"/>
          <w:sz w:val="26"/>
          <w:szCs w:val="26"/>
          <w:lang w:val="uk-UA"/>
        </w:rPr>
      </w:pPr>
    </w:p>
    <w:p w14:paraId="452B89F9" w14:textId="77777777" w:rsidR="00615D9D" w:rsidRPr="00615D9D" w:rsidRDefault="00615D9D" w:rsidP="00615D9D">
      <w:pPr>
        <w:spacing w:after="0" w:line="264" w:lineRule="auto"/>
        <w:ind w:firstLine="567"/>
        <w:jc w:val="center"/>
        <w:rPr>
          <w:rFonts w:ascii="Times New Roman" w:hAnsi="Times New Roman" w:cs="Times New Roman"/>
          <w:b/>
          <w:sz w:val="24"/>
          <w:szCs w:val="24"/>
          <w:lang w:val="uk-UA"/>
        </w:rPr>
      </w:pPr>
      <w:r w:rsidRPr="00615D9D">
        <w:rPr>
          <w:rFonts w:ascii="Times New Roman" w:hAnsi="Times New Roman" w:cs="Times New Roman"/>
          <w:b/>
          <w:sz w:val="24"/>
          <w:szCs w:val="24"/>
          <w:lang w:val="uk-UA"/>
        </w:rPr>
        <w:t>РОЗРАХУНОК СИНХРОННОГО ГЕНЕРАТОРА З ЗБУДЖЕННЯМ</w:t>
      </w:r>
    </w:p>
    <w:p w14:paraId="3258F272" w14:textId="77777777" w:rsidR="00615D9D" w:rsidRPr="00F065F3" w:rsidRDefault="00615D9D" w:rsidP="00615D9D">
      <w:pPr>
        <w:spacing w:after="0" w:line="264" w:lineRule="auto"/>
        <w:ind w:firstLine="567"/>
        <w:jc w:val="center"/>
        <w:rPr>
          <w:rFonts w:ascii="Times New Roman" w:hAnsi="Times New Roman" w:cs="Times New Roman"/>
          <w:b/>
          <w:sz w:val="26"/>
          <w:szCs w:val="26"/>
          <w:lang w:val="uk-UA"/>
        </w:rPr>
      </w:pPr>
      <w:r w:rsidRPr="00615D9D">
        <w:rPr>
          <w:rFonts w:ascii="Times New Roman" w:hAnsi="Times New Roman" w:cs="Times New Roman"/>
          <w:b/>
          <w:sz w:val="24"/>
          <w:szCs w:val="24"/>
          <w:lang w:val="uk-UA"/>
        </w:rPr>
        <w:t>ВІД ПОСТІЙНИХ МАГНІТІВ ДЛЯ ВЕУ</w:t>
      </w:r>
    </w:p>
    <w:p w14:paraId="1959C2DA" w14:textId="77777777" w:rsidR="00615D9D" w:rsidRPr="00F065F3" w:rsidRDefault="00615D9D" w:rsidP="00615D9D">
      <w:pPr>
        <w:spacing w:after="0" w:line="264" w:lineRule="auto"/>
        <w:ind w:firstLine="567"/>
        <w:jc w:val="center"/>
        <w:rPr>
          <w:rFonts w:ascii="Times New Roman" w:hAnsi="Times New Roman" w:cs="Times New Roman"/>
          <w:sz w:val="26"/>
          <w:szCs w:val="26"/>
          <w:lang w:val="uk-UA"/>
        </w:rPr>
      </w:pPr>
    </w:p>
    <w:p w14:paraId="2394EAF5"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Як приклад розрах</w:t>
      </w:r>
      <w:r>
        <w:rPr>
          <w:rFonts w:ascii="Times New Roman" w:hAnsi="Times New Roman" w:cs="Times New Roman"/>
          <w:sz w:val="26"/>
          <w:szCs w:val="26"/>
          <w:lang w:val="uk-UA"/>
        </w:rPr>
        <w:t>уємо СГ</w:t>
      </w:r>
      <w:r w:rsidRPr="00F065F3">
        <w:rPr>
          <w:rFonts w:ascii="Times New Roman" w:hAnsi="Times New Roman" w:cs="Times New Roman"/>
          <w:sz w:val="26"/>
          <w:szCs w:val="26"/>
          <w:lang w:val="uk-UA"/>
        </w:rPr>
        <w:t xml:space="preserve"> з постійними магнітами на основі </w:t>
      </w:r>
      <w:proofErr w:type="spellStart"/>
      <w:r w:rsidRPr="00F065F3">
        <w:rPr>
          <w:rFonts w:ascii="Times New Roman" w:hAnsi="Times New Roman" w:cs="Times New Roman"/>
          <w:sz w:val="26"/>
          <w:szCs w:val="26"/>
          <w:lang w:val="uk-UA"/>
        </w:rPr>
        <w:t>Nd</w:t>
      </w:r>
      <w:proofErr w:type="spellEnd"/>
      <w:r w:rsidRPr="00F065F3">
        <w:rPr>
          <w:rFonts w:ascii="Times New Roman" w:hAnsi="Times New Roman" w:cs="Times New Roman"/>
          <w:sz w:val="26"/>
          <w:szCs w:val="26"/>
          <w:lang w:val="uk-UA"/>
        </w:rPr>
        <w:t>-</w:t>
      </w:r>
      <w:proofErr w:type="spellStart"/>
      <w:r w:rsidRPr="00F065F3">
        <w:rPr>
          <w:rFonts w:ascii="Times New Roman" w:hAnsi="Times New Roman" w:cs="Times New Roman"/>
          <w:sz w:val="26"/>
          <w:szCs w:val="26"/>
          <w:lang w:val="uk-UA"/>
        </w:rPr>
        <w:t>Fе</w:t>
      </w:r>
      <w:proofErr w:type="spellEnd"/>
      <w:r w:rsidRPr="00F065F3">
        <w:rPr>
          <w:rFonts w:ascii="Times New Roman" w:hAnsi="Times New Roman" w:cs="Times New Roman"/>
          <w:sz w:val="26"/>
          <w:szCs w:val="26"/>
          <w:lang w:val="uk-UA"/>
        </w:rPr>
        <w:t xml:space="preserve">-В для </w:t>
      </w:r>
      <w:r>
        <w:rPr>
          <w:rFonts w:ascii="Times New Roman" w:hAnsi="Times New Roman" w:cs="Times New Roman"/>
          <w:sz w:val="26"/>
          <w:szCs w:val="26"/>
          <w:lang w:val="uk-UA"/>
        </w:rPr>
        <w:t>ВУ</w:t>
      </w:r>
      <w:r w:rsidRPr="00F065F3">
        <w:rPr>
          <w:rFonts w:ascii="Times New Roman" w:hAnsi="Times New Roman" w:cs="Times New Roman"/>
          <w:sz w:val="26"/>
          <w:szCs w:val="26"/>
          <w:lang w:val="uk-UA"/>
        </w:rPr>
        <w:t xml:space="preserve"> потужністю 10 </w:t>
      </w:r>
      <w:proofErr w:type="spellStart"/>
      <w:r w:rsidRPr="00F065F3">
        <w:rPr>
          <w:rFonts w:ascii="Times New Roman" w:hAnsi="Times New Roman" w:cs="Times New Roman"/>
          <w:sz w:val="26"/>
          <w:szCs w:val="26"/>
          <w:lang w:val="uk-UA"/>
        </w:rPr>
        <w:t>кВА</w:t>
      </w:r>
      <w:proofErr w:type="spellEnd"/>
      <w:r w:rsidRPr="00F065F3">
        <w:rPr>
          <w:rFonts w:ascii="Times New Roman" w:hAnsi="Times New Roman" w:cs="Times New Roman"/>
          <w:sz w:val="26"/>
          <w:szCs w:val="26"/>
          <w:lang w:val="uk-UA"/>
        </w:rPr>
        <w:t xml:space="preserve"> зі збірним індуктором типу «зірочка», призначений для </w:t>
      </w:r>
      <w:proofErr w:type="spellStart"/>
      <w:r w:rsidRPr="00F065F3">
        <w:rPr>
          <w:rFonts w:ascii="Times New Roman" w:hAnsi="Times New Roman" w:cs="Times New Roman"/>
          <w:sz w:val="26"/>
          <w:szCs w:val="26"/>
          <w:lang w:val="uk-UA"/>
        </w:rPr>
        <w:t>безредукторної</w:t>
      </w:r>
      <w:proofErr w:type="spellEnd"/>
      <w:r w:rsidRPr="00F065F3">
        <w:rPr>
          <w:rFonts w:ascii="Times New Roman" w:hAnsi="Times New Roman" w:cs="Times New Roman"/>
          <w:sz w:val="26"/>
          <w:szCs w:val="26"/>
          <w:lang w:val="uk-UA"/>
        </w:rPr>
        <w:t xml:space="preserve"> </w:t>
      </w:r>
      <w:r>
        <w:rPr>
          <w:rFonts w:ascii="Times New Roman" w:hAnsi="Times New Roman" w:cs="Times New Roman"/>
          <w:sz w:val="26"/>
          <w:szCs w:val="26"/>
          <w:lang w:val="uk-UA"/>
        </w:rPr>
        <w:t>ВУ</w:t>
      </w:r>
      <w:r w:rsidRPr="00F065F3">
        <w:rPr>
          <w:rFonts w:ascii="Times New Roman" w:hAnsi="Times New Roman" w:cs="Times New Roman"/>
          <w:sz w:val="26"/>
          <w:szCs w:val="26"/>
          <w:lang w:val="uk-UA"/>
        </w:rPr>
        <w:t>. Результати розрахунку порівнювалися з досвідченими даними за основними показниками. Як зразок для порівняння було взято синхронний генератор на постійних магнітах типу ВГ-10.</w:t>
      </w:r>
      <w:r>
        <w:rPr>
          <w:rFonts w:ascii="Times New Roman" w:hAnsi="Times New Roman" w:cs="Times New Roman"/>
          <w:sz w:val="26"/>
          <w:szCs w:val="26"/>
          <w:lang w:val="uk-UA"/>
        </w:rPr>
        <w:t xml:space="preserve"> </w:t>
      </w:r>
      <w:r w:rsidRPr="00F065F3">
        <w:rPr>
          <w:rFonts w:ascii="Times New Roman" w:hAnsi="Times New Roman" w:cs="Times New Roman"/>
          <w:sz w:val="26"/>
          <w:szCs w:val="26"/>
          <w:lang w:val="uk-UA"/>
        </w:rPr>
        <w:t>Використання в розрахунках нового типу постійних магнітів дозволило підвищити ККД генератора на 1% і склало 93%, зменшити розмір і обсяг магнітів в 2,5 рази, що важливо з точки зору економічної доцільності застосування постійних магнітів в електрогенераторах ВЕУ.</w:t>
      </w:r>
    </w:p>
    <w:p w14:paraId="2306709A"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У табл. 15.1 наведені технічні характеристики розрахункового СГПМ.</w:t>
      </w:r>
    </w:p>
    <w:p w14:paraId="491A953E" w14:textId="77777777" w:rsidR="00615D9D" w:rsidRPr="00615D9D" w:rsidRDefault="00615D9D" w:rsidP="00615D9D">
      <w:pPr>
        <w:spacing w:after="0" w:line="264" w:lineRule="auto"/>
        <w:ind w:firstLine="567"/>
        <w:jc w:val="both"/>
        <w:rPr>
          <w:rFonts w:ascii="Times New Roman" w:hAnsi="Times New Roman" w:cs="Times New Roman"/>
          <w:sz w:val="20"/>
          <w:szCs w:val="20"/>
          <w:lang w:val="uk-UA"/>
        </w:rPr>
      </w:pPr>
    </w:p>
    <w:p w14:paraId="1BDC4870" w14:textId="77777777" w:rsidR="00615D9D" w:rsidRPr="00050FDB" w:rsidRDefault="00615D9D" w:rsidP="00615D9D">
      <w:pPr>
        <w:spacing w:after="0" w:line="264" w:lineRule="auto"/>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Таблиця 15.1- Технічні характеристики СГПМ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0"/>
        <w:gridCol w:w="2486"/>
        <w:gridCol w:w="2484"/>
        <w:gridCol w:w="2486"/>
      </w:tblGrid>
      <w:tr w:rsidR="00615D9D" w:rsidRPr="00050FDB" w14:paraId="225C030D" w14:textId="77777777" w:rsidTr="00615D9D">
        <w:tc>
          <w:tcPr>
            <w:tcW w:w="2520" w:type="dxa"/>
            <w:vAlign w:val="center"/>
          </w:tcPr>
          <w:p w14:paraId="6CD3AD27"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Параметри</w:t>
            </w:r>
          </w:p>
        </w:tc>
        <w:tc>
          <w:tcPr>
            <w:tcW w:w="2520" w:type="dxa"/>
            <w:tcBorders>
              <w:right w:val="single" w:sz="4" w:space="0" w:color="auto"/>
            </w:tcBorders>
            <w:vAlign w:val="center"/>
          </w:tcPr>
          <w:p w14:paraId="0FA6A16A"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Характеристики</w:t>
            </w:r>
          </w:p>
        </w:tc>
        <w:tc>
          <w:tcPr>
            <w:tcW w:w="2520" w:type="dxa"/>
            <w:tcBorders>
              <w:left w:val="single" w:sz="4" w:space="0" w:color="auto"/>
              <w:right w:val="single" w:sz="4" w:space="0" w:color="auto"/>
            </w:tcBorders>
            <w:vAlign w:val="center"/>
          </w:tcPr>
          <w:p w14:paraId="068B16E2"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Параметри</w:t>
            </w:r>
          </w:p>
        </w:tc>
        <w:tc>
          <w:tcPr>
            <w:tcW w:w="2520" w:type="dxa"/>
            <w:tcBorders>
              <w:left w:val="single" w:sz="4" w:space="0" w:color="auto"/>
            </w:tcBorders>
            <w:vAlign w:val="center"/>
          </w:tcPr>
          <w:p w14:paraId="20F9987F"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Характеристики</w:t>
            </w:r>
          </w:p>
        </w:tc>
      </w:tr>
      <w:tr w:rsidR="00615D9D" w:rsidRPr="00050FDB" w14:paraId="6763A014" w14:textId="77777777" w:rsidTr="00615D9D">
        <w:tc>
          <w:tcPr>
            <w:tcW w:w="2520" w:type="dxa"/>
            <w:vAlign w:val="center"/>
          </w:tcPr>
          <w:p w14:paraId="3EEDC511" w14:textId="77777777" w:rsidR="00615D9D" w:rsidRPr="00050FDB" w:rsidRDefault="00615D9D" w:rsidP="00615D9D">
            <w:pPr>
              <w:spacing w:after="0" w:line="264" w:lineRule="auto"/>
              <w:jc w:val="center"/>
              <w:rPr>
                <w:rFonts w:ascii="Times New Roman" w:hAnsi="Times New Roman" w:cs="Times New Roman"/>
                <w:sz w:val="24"/>
                <w:szCs w:val="24"/>
                <w:lang w:val="uk-UA"/>
              </w:rPr>
            </w:pPr>
            <w:proofErr w:type="spellStart"/>
            <w:r w:rsidRPr="00050FDB">
              <w:rPr>
                <w:rFonts w:ascii="Times New Roman" w:hAnsi="Times New Roman" w:cs="Times New Roman"/>
                <w:i/>
                <w:sz w:val="24"/>
                <w:szCs w:val="24"/>
                <w:lang w:val="uk-UA"/>
              </w:rPr>
              <w:t>Р</w:t>
            </w:r>
            <w:r w:rsidRPr="00050FDB">
              <w:rPr>
                <w:rFonts w:ascii="Times New Roman" w:hAnsi="Times New Roman" w:cs="Times New Roman"/>
                <w:sz w:val="24"/>
                <w:szCs w:val="24"/>
                <w:vertAlign w:val="subscript"/>
                <w:lang w:val="uk-UA"/>
              </w:rPr>
              <w:t>расч</w:t>
            </w:r>
            <w:proofErr w:type="spellEnd"/>
            <w:r w:rsidRPr="00050FDB">
              <w:rPr>
                <w:rFonts w:ascii="Times New Roman" w:hAnsi="Times New Roman" w:cs="Times New Roman"/>
                <w:sz w:val="24"/>
                <w:szCs w:val="24"/>
                <w:lang w:val="uk-UA"/>
              </w:rPr>
              <w:t>, кВт</w:t>
            </w:r>
          </w:p>
        </w:tc>
        <w:tc>
          <w:tcPr>
            <w:tcW w:w="2520" w:type="dxa"/>
            <w:tcBorders>
              <w:right w:val="single" w:sz="4" w:space="0" w:color="auto"/>
            </w:tcBorders>
            <w:vAlign w:val="center"/>
          </w:tcPr>
          <w:p w14:paraId="42ADF19F"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10,0</w:t>
            </w:r>
          </w:p>
        </w:tc>
        <w:tc>
          <w:tcPr>
            <w:tcW w:w="2520" w:type="dxa"/>
            <w:tcBorders>
              <w:left w:val="single" w:sz="4" w:space="0" w:color="auto"/>
              <w:right w:val="single" w:sz="4" w:space="0" w:color="auto"/>
            </w:tcBorders>
            <w:vAlign w:val="center"/>
          </w:tcPr>
          <w:p w14:paraId="261B2F70" w14:textId="77777777" w:rsidR="00615D9D" w:rsidRPr="00050FDB" w:rsidRDefault="00615D9D" w:rsidP="00615D9D">
            <w:pPr>
              <w:spacing w:after="0" w:line="264" w:lineRule="auto"/>
              <w:jc w:val="center"/>
              <w:rPr>
                <w:rFonts w:ascii="Times New Roman" w:hAnsi="Times New Roman" w:cs="Times New Roman"/>
                <w:i/>
                <w:sz w:val="24"/>
                <w:szCs w:val="24"/>
                <w:lang w:val="uk-UA"/>
              </w:rPr>
            </w:pPr>
            <w:r w:rsidRPr="00050FDB">
              <w:rPr>
                <w:rFonts w:ascii="Times New Roman" w:hAnsi="Times New Roman" w:cs="Times New Roman"/>
                <w:i/>
                <w:sz w:val="24"/>
                <w:szCs w:val="24"/>
                <w:lang w:val="uk-UA"/>
              </w:rPr>
              <w:t>m</w:t>
            </w:r>
          </w:p>
        </w:tc>
        <w:tc>
          <w:tcPr>
            <w:tcW w:w="2520" w:type="dxa"/>
            <w:tcBorders>
              <w:left w:val="single" w:sz="4" w:space="0" w:color="auto"/>
            </w:tcBorders>
            <w:vAlign w:val="center"/>
          </w:tcPr>
          <w:p w14:paraId="7BF7AAE2"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3</w:t>
            </w:r>
          </w:p>
        </w:tc>
      </w:tr>
      <w:tr w:rsidR="00615D9D" w:rsidRPr="00050FDB" w14:paraId="04AEB06E" w14:textId="77777777" w:rsidTr="00615D9D">
        <w:tc>
          <w:tcPr>
            <w:tcW w:w="2520" w:type="dxa"/>
            <w:vAlign w:val="center"/>
          </w:tcPr>
          <w:p w14:paraId="74010265" w14:textId="77777777" w:rsidR="00615D9D" w:rsidRPr="00050FDB" w:rsidRDefault="00615D9D" w:rsidP="00615D9D">
            <w:pPr>
              <w:spacing w:after="0" w:line="264" w:lineRule="auto"/>
              <w:jc w:val="center"/>
              <w:rPr>
                <w:rFonts w:ascii="Times New Roman" w:hAnsi="Times New Roman" w:cs="Times New Roman"/>
                <w:sz w:val="24"/>
                <w:szCs w:val="24"/>
                <w:vertAlign w:val="superscript"/>
                <w:lang w:val="uk-UA"/>
              </w:rPr>
            </w:pPr>
            <w:proofErr w:type="spellStart"/>
            <w:r w:rsidRPr="00050FDB">
              <w:rPr>
                <w:rFonts w:ascii="Times New Roman" w:hAnsi="Times New Roman" w:cs="Times New Roman"/>
                <w:i/>
                <w:sz w:val="24"/>
                <w:szCs w:val="24"/>
                <w:lang w:val="uk-UA"/>
              </w:rPr>
              <w:t>п</w:t>
            </w:r>
            <w:r w:rsidRPr="00050FDB">
              <w:rPr>
                <w:rFonts w:ascii="Times New Roman" w:hAnsi="Times New Roman" w:cs="Times New Roman"/>
                <w:sz w:val="24"/>
                <w:szCs w:val="24"/>
                <w:vertAlign w:val="subscript"/>
                <w:lang w:val="uk-UA"/>
              </w:rPr>
              <w:t>расч</w:t>
            </w:r>
            <w:proofErr w:type="spellEnd"/>
            <w:r w:rsidRPr="00050FDB">
              <w:rPr>
                <w:rFonts w:ascii="Times New Roman" w:hAnsi="Times New Roman" w:cs="Times New Roman"/>
                <w:sz w:val="24"/>
                <w:szCs w:val="24"/>
                <w:lang w:val="uk-UA"/>
              </w:rPr>
              <w:t>, об/хв.</w:t>
            </w:r>
          </w:p>
        </w:tc>
        <w:tc>
          <w:tcPr>
            <w:tcW w:w="2520" w:type="dxa"/>
            <w:tcBorders>
              <w:right w:val="single" w:sz="4" w:space="0" w:color="auto"/>
            </w:tcBorders>
            <w:vAlign w:val="center"/>
          </w:tcPr>
          <w:p w14:paraId="65C5C271"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125</w:t>
            </w:r>
          </w:p>
        </w:tc>
        <w:tc>
          <w:tcPr>
            <w:tcW w:w="2520" w:type="dxa"/>
            <w:tcBorders>
              <w:left w:val="single" w:sz="4" w:space="0" w:color="auto"/>
              <w:right w:val="single" w:sz="4" w:space="0" w:color="auto"/>
            </w:tcBorders>
            <w:vAlign w:val="center"/>
          </w:tcPr>
          <w:p w14:paraId="6EC15CAA"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2</w:t>
            </w:r>
            <w:r w:rsidRPr="00050FDB">
              <w:rPr>
                <w:rFonts w:ascii="Times New Roman" w:hAnsi="Times New Roman" w:cs="Times New Roman"/>
                <w:i/>
                <w:sz w:val="24"/>
                <w:szCs w:val="24"/>
                <w:lang w:val="uk-UA"/>
              </w:rPr>
              <w:t>p</w:t>
            </w:r>
          </w:p>
        </w:tc>
        <w:tc>
          <w:tcPr>
            <w:tcW w:w="2520" w:type="dxa"/>
            <w:tcBorders>
              <w:left w:val="single" w:sz="4" w:space="0" w:color="auto"/>
            </w:tcBorders>
            <w:vAlign w:val="center"/>
          </w:tcPr>
          <w:p w14:paraId="0B0CCA04"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48</w:t>
            </w:r>
          </w:p>
        </w:tc>
      </w:tr>
      <w:tr w:rsidR="00615D9D" w:rsidRPr="00050FDB" w14:paraId="774BE98B" w14:textId="77777777" w:rsidTr="00615D9D">
        <w:tc>
          <w:tcPr>
            <w:tcW w:w="2520" w:type="dxa"/>
            <w:vAlign w:val="center"/>
          </w:tcPr>
          <w:p w14:paraId="3CB32F8C" w14:textId="77777777" w:rsidR="00615D9D" w:rsidRPr="00050FDB" w:rsidRDefault="00615D9D" w:rsidP="00615D9D">
            <w:pPr>
              <w:spacing w:after="0" w:line="264" w:lineRule="auto"/>
              <w:jc w:val="center"/>
              <w:rPr>
                <w:rFonts w:ascii="Times New Roman" w:hAnsi="Times New Roman" w:cs="Times New Roman"/>
                <w:sz w:val="24"/>
                <w:szCs w:val="24"/>
                <w:lang w:val="uk-UA"/>
              </w:rPr>
            </w:pPr>
            <w:proofErr w:type="spellStart"/>
            <w:r w:rsidRPr="00050FDB">
              <w:rPr>
                <w:rFonts w:ascii="Times New Roman" w:hAnsi="Times New Roman" w:cs="Times New Roman"/>
                <w:i/>
                <w:sz w:val="24"/>
                <w:szCs w:val="24"/>
                <w:lang w:val="uk-UA"/>
              </w:rPr>
              <w:t>Р</w:t>
            </w:r>
            <w:r w:rsidRPr="00050FDB">
              <w:rPr>
                <w:rFonts w:ascii="Times New Roman" w:hAnsi="Times New Roman" w:cs="Times New Roman"/>
                <w:sz w:val="24"/>
                <w:szCs w:val="24"/>
                <w:vertAlign w:val="subscript"/>
                <w:lang w:val="uk-UA"/>
              </w:rPr>
              <w:t>ма</w:t>
            </w:r>
            <w:r w:rsidRPr="00050FDB">
              <w:rPr>
                <w:rFonts w:ascii="Times New Roman" w:hAnsi="Times New Roman" w:cs="Times New Roman"/>
                <w:i/>
                <w:sz w:val="24"/>
                <w:szCs w:val="24"/>
                <w:vertAlign w:val="subscript"/>
                <w:lang w:val="uk-UA"/>
              </w:rPr>
              <w:t>х</w:t>
            </w:r>
            <w:proofErr w:type="spellEnd"/>
            <w:r w:rsidRPr="00050FDB">
              <w:rPr>
                <w:rFonts w:ascii="Times New Roman" w:hAnsi="Times New Roman" w:cs="Times New Roman"/>
                <w:sz w:val="24"/>
                <w:szCs w:val="24"/>
                <w:lang w:val="uk-UA"/>
              </w:rPr>
              <w:t>, кВт</w:t>
            </w:r>
          </w:p>
        </w:tc>
        <w:tc>
          <w:tcPr>
            <w:tcW w:w="2520" w:type="dxa"/>
            <w:tcBorders>
              <w:right w:val="single" w:sz="4" w:space="0" w:color="auto"/>
            </w:tcBorders>
            <w:vAlign w:val="center"/>
          </w:tcPr>
          <w:p w14:paraId="4133E18E"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20,0</w:t>
            </w:r>
          </w:p>
        </w:tc>
        <w:tc>
          <w:tcPr>
            <w:tcW w:w="2520" w:type="dxa"/>
            <w:tcBorders>
              <w:left w:val="single" w:sz="4" w:space="0" w:color="auto"/>
              <w:right w:val="single" w:sz="4" w:space="0" w:color="auto"/>
            </w:tcBorders>
            <w:vAlign w:val="center"/>
          </w:tcPr>
          <w:p w14:paraId="7E60DA4D" w14:textId="77777777" w:rsidR="00615D9D" w:rsidRPr="00050FDB" w:rsidRDefault="00615D9D" w:rsidP="00615D9D">
            <w:pPr>
              <w:spacing w:after="0" w:line="264" w:lineRule="auto"/>
              <w:jc w:val="center"/>
              <w:rPr>
                <w:rFonts w:ascii="Times New Roman" w:hAnsi="Times New Roman" w:cs="Times New Roman"/>
                <w:sz w:val="24"/>
                <w:szCs w:val="24"/>
                <w:lang w:val="uk-UA"/>
              </w:rPr>
            </w:pPr>
            <w:proofErr w:type="spellStart"/>
            <w:r w:rsidRPr="00050FDB">
              <w:rPr>
                <w:rFonts w:ascii="Times New Roman" w:hAnsi="Times New Roman" w:cs="Times New Roman"/>
                <w:i/>
                <w:sz w:val="24"/>
                <w:szCs w:val="24"/>
                <w:lang w:val="uk-UA"/>
              </w:rPr>
              <w:t>D</w:t>
            </w:r>
            <w:r w:rsidRPr="00050FDB">
              <w:rPr>
                <w:rFonts w:ascii="Times New Roman" w:hAnsi="Times New Roman" w:cs="Times New Roman"/>
                <w:i/>
                <w:sz w:val="24"/>
                <w:szCs w:val="24"/>
                <w:vertAlign w:val="subscript"/>
                <w:lang w:val="uk-UA"/>
              </w:rPr>
              <w:t>r</w:t>
            </w:r>
            <w:proofErr w:type="spellEnd"/>
            <w:r w:rsidRPr="00050FDB">
              <w:rPr>
                <w:rFonts w:ascii="Times New Roman" w:hAnsi="Times New Roman" w:cs="Times New Roman"/>
                <w:sz w:val="24"/>
                <w:szCs w:val="24"/>
                <w:lang w:val="uk-UA"/>
              </w:rPr>
              <w:t>, мм</w:t>
            </w:r>
          </w:p>
        </w:tc>
        <w:tc>
          <w:tcPr>
            <w:tcW w:w="2520" w:type="dxa"/>
            <w:tcBorders>
              <w:left w:val="single" w:sz="4" w:space="0" w:color="auto"/>
            </w:tcBorders>
            <w:vAlign w:val="center"/>
          </w:tcPr>
          <w:p w14:paraId="64A3B461"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750</w:t>
            </w:r>
          </w:p>
        </w:tc>
      </w:tr>
      <w:tr w:rsidR="00615D9D" w:rsidRPr="00050FDB" w14:paraId="76A6CBE3" w14:textId="77777777" w:rsidTr="00615D9D">
        <w:tc>
          <w:tcPr>
            <w:tcW w:w="2520" w:type="dxa"/>
            <w:vAlign w:val="center"/>
          </w:tcPr>
          <w:p w14:paraId="364B6073" w14:textId="77777777" w:rsidR="00615D9D" w:rsidRPr="00050FDB" w:rsidRDefault="00615D9D" w:rsidP="00615D9D">
            <w:pPr>
              <w:spacing w:after="0" w:line="264" w:lineRule="auto"/>
              <w:jc w:val="center"/>
              <w:rPr>
                <w:rFonts w:ascii="Times New Roman" w:hAnsi="Times New Roman" w:cs="Times New Roman"/>
                <w:sz w:val="24"/>
                <w:szCs w:val="24"/>
                <w:vertAlign w:val="superscript"/>
                <w:lang w:val="uk-UA"/>
              </w:rPr>
            </w:pPr>
            <w:proofErr w:type="spellStart"/>
            <w:r w:rsidRPr="00050FDB">
              <w:rPr>
                <w:rFonts w:ascii="Times New Roman" w:hAnsi="Times New Roman" w:cs="Times New Roman"/>
                <w:i/>
                <w:sz w:val="24"/>
                <w:szCs w:val="24"/>
                <w:lang w:val="uk-UA"/>
              </w:rPr>
              <w:t>п</w:t>
            </w:r>
            <w:r w:rsidRPr="00050FDB">
              <w:rPr>
                <w:rFonts w:ascii="Times New Roman" w:hAnsi="Times New Roman" w:cs="Times New Roman"/>
                <w:i/>
                <w:sz w:val="24"/>
                <w:szCs w:val="24"/>
                <w:vertAlign w:val="subscript"/>
                <w:lang w:val="uk-UA"/>
              </w:rPr>
              <w:t>мах</w:t>
            </w:r>
            <w:proofErr w:type="spellEnd"/>
            <w:r w:rsidRPr="00050FDB">
              <w:rPr>
                <w:rFonts w:ascii="Times New Roman" w:hAnsi="Times New Roman" w:cs="Times New Roman"/>
                <w:sz w:val="24"/>
                <w:szCs w:val="24"/>
                <w:lang w:val="uk-UA"/>
              </w:rPr>
              <w:t>, об/хв.</w:t>
            </w:r>
          </w:p>
        </w:tc>
        <w:tc>
          <w:tcPr>
            <w:tcW w:w="2520" w:type="dxa"/>
            <w:tcBorders>
              <w:right w:val="single" w:sz="4" w:space="0" w:color="auto"/>
            </w:tcBorders>
            <w:vAlign w:val="center"/>
          </w:tcPr>
          <w:p w14:paraId="04BFE570"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300</w:t>
            </w:r>
          </w:p>
        </w:tc>
        <w:tc>
          <w:tcPr>
            <w:tcW w:w="2520" w:type="dxa"/>
            <w:tcBorders>
              <w:left w:val="single" w:sz="4" w:space="0" w:color="auto"/>
              <w:right w:val="single" w:sz="4" w:space="0" w:color="auto"/>
            </w:tcBorders>
            <w:vAlign w:val="center"/>
          </w:tcPr>
          <w:p w14:paraId="50D19C01" w14:textId="77777777" w:rsidR="00615D9D" w:rsidRPr="00050FDB" w:rsidRDefault="00615D9D" w:rsidP="00615D9D">
            <w:pPr>
              <w:spacing w:after="0" w:line="264" w:lineRule="auto"/>
              <w:jc w:val="center"/>
              <w:rPr>
                <w:rFonts w:ascii="Times New Roman" w:hAnsi="Times New Roman" w:cs="Times New Roman"/>
                <w:sz w:val="24"/>
                <w:szCs w:val="24"/>
                <w:lang w:val="uk-UA"/>
              </w:rPr>
            </w:pPr>
            <w:proofErr w:type="spellStart"/>
            <w:r w:rsidRPr="00050FDB">
              <w:rPr>
                <w:rFonts w:ascii="Times New Roman" w:hAnsi="Times New Roman" w:cs="Times New Roman"/>
                <w:i/>
                <w:sz w:val="24"/>
                <w:szCs w:val="24"/>
                <w:lang w:val="uk-UA"/>
              </w:rPr>
              <w:t>L</w:t>
            </w:r>
            <w:r w:rsidRPr="00050FDB">
              <w:rPr>
                <w:rFonts w:ascii="Times New Roman" w:hAnsi="Times New Roman" w:cs="Times New Roman"/>
                <w:i/>
                <w:sz w:val="24"/>
                <w:szCs w:val="24"/>
                <w:vertAlign w:val="subscript"/>
                <w:lang w:val="uk-UA"/>
              </w:rPr>
              <w:t>r</w:t>
            </w:r>
            <w:proofErr w:type="spellEnd"/>
            <w:r w:rsidRPr="00050FDB">
              <w:rPr>
                <w:rFonts w:ascii="Times New Roman" w:hAnsi="Times New Roman" w:cs="Times New Roman"/>
                <w:sz w:val="24"/>
                <w:szCs w:val="24"/>
                <w:lang w:val="uk-UA"/>
              </w:rPr>
              <w:t>, мм</w:t>
            </w:r>
          </w:p>
        </w:tc>
        <w:tc>
          <w:tcPr>
            <w:tcW w:w="2520" w:type="dxa"/>
            <w:tcBorders>
              <w:left w:val="single" w:sz="4" w:space="0" w:color="auto"/>
            </w:tcBorders>
            <w:vAlign w:val="center"/>
          </w:tcPr>
          <w:p w14:paraId="145AB38C"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140</w:t>
            </w:r>
          </w:p>
        </w:tc>
      </w:tr>
      <w:tr w:rsidR="00615D9D" w:rsidRPr="00050FDB" w14:paraId="4B20628E" w14:textId="77777777" w:rsidTr="00615D9D">
        <w:tc>
          <w:tcPr>
            <w:tcW w:w="2520" w:type="dxa"/>
            <w:vAlign w:val="center"/>
          </w:tcPr>
          <w:p w14:paraId="77E8AEFC" w14:textId="77777777" w:rsidR="00615D9D" w:rsidRPr="00050FDB" w:rsidRDefault="00615D9D" w:rsidP="00615D9D">
            <w:pPr>
              <w:spacing w:after="0" w:line="264" w:lineRule="auto"/>
              <w:jc w:val="center"/>
              <w:rPr>
                <w:rFonts w:ascii="Times New Roman" w:hAnsi="Times New Roman" w:cs="Times New Roman"/>
                <w:sz w:val="24"/>
                <w:szCs w:val="24"/>
                <w:lang w:val="uk-UA"/>
              </w:rPr>
            </w:pPr>
            <w:proofErr w:type="spellStart"/>
            <w:r w:rsidRPr="00050FDB">
              <w:rPr>
                <w:rFonts w:ascii="Times New Roman" w:hAnsi="Times New Roman" w:cs="Times New Roman"/>
                <w:i/>
                <w:sz w:val="24"/>
                <w:szCs w:val="24"/>
                <w:lang w:val="uk-UA"/>
              </w:rPr>
              <w:t>U</w:t>
            </w:r>
            <w:r w:rsidRPr="00050FDB">
              <w:rPr>
                <w:rFonts w:ascii="Times New Roman" w:hAnsi="Times New Roman" w:cs="Times New Roman"/>
                <w:sz w:val="24"/>
                <w:szCs w:val="24"/>
                <w:vertAlign w:val="subscript"/>
                <w:lang w:val="uk-UA"/>
              </w:rPr>
              <w:t>x.x</w:t>
            </w:r>
            <w:proofErr w:type="spellEnd"/>
            <w:r w:rsidRPr="00050FDB">
              <w:rPr>
                <w:rFonts w:ascii="Times New Roman" w:hAnsi="Times New Roman" w:cs="Times New Roman"/>
                <w:sz w:val="24"/>
                <w:szCs w:val="24"/>
                <w:vertAlign w:val="subscript"/>
                <w:lang w:val="uk-UA"/>
              </w:rPr>
              <w:t>.</w:t>
            </w:r>
            <w:r w:rsidRPr="00050FDB">
              <w:rPr>
                <w:rFonts w:ascii="Times New Roman" w:hAnsi="Times New Roman" w:cs="Times New Roman"/>
                <w:sz w:val="24"/>
                <w:szCs w:val="24"/>
                <w:lang w:val="uk-UA"/>
              </w:rPr>
              <w:t xml:space="preserve"> , В</w:t>
            </w:r>
          </w:p>
        </w:tc>
        <w:tc>
          <w:tcPr>
            <w:tcW w:w="2520" w:type="dxa"/>
            <w:tcBorders>
              <w:right w:val="single" w:sz="4" w:space="0" w:color="auto"/>
            </w:tcBorders>
            <w:vAlign w:val="center"/>
          </w:tcPr>
          <w:p w14:paraId="348DEC90"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166</w:t>
            </w:r>
          </w:p>
        </w:tc>
        <w:tc>
          <w:tcPr>
            <w:tcW w:w="2520" w:type="dxa"/>
            <w:tcBorders>
              <w:left w:val="single" w:sz="4" w:space="0" w:color="auto"/>
              <w:right w:val="single" w:sz="4" w:space="0" w:color="auto"/>
            </w:tcBorders>
            <w:vAlign w:val="center"/>
          </w:tcPr>
          <w:p w14:paraId="43B92342"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i/>
                <w:sz w:val="24"/>
                <w:szCs w:val="24"/>
                <w:lang w:val="uk-UA"/>
              </w:rPr>
              <w:t>M</w:t>
            </w:r>
            <w:r w:rsidRPr="00050FDB">
              <w:rPr>
                <w:rFonts w:ascii="Times New Roman" w:hAnsi="Times New Roman" w:cs="Times New Roman"/>
                <w:sz w:val="24"/>
                <w:szCs w:val="24"/>
                <w:lang w:val="uk-UA"/>
              </w:rPr>
              <w:t xml:space="preserve"> , кг</w:t>
            </w:r>
          </w:p>
        </w:tc>
        <w:tc>
          <w:tcPr>
            <w:tcW w:w="2520" w:type="dxa"/>
            <w:tcBorders>
              <w:left w:val="single" w:sz="4" w:space="0" w:color="auto"/>
            </w:tcBorders>
            <w:vAlign w:val="center"/>
          </w:tcPr>
          <w:p w14:paraId="308A77BD"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288</w:t>
            </w:r>
          </w:p>
        </w:tc>
      </w:tr>
      <w:tr w:rsidR="00615D9D" w:rsidRPr="00050FDB" w14:paraId="650086AD" w14:textId="77777777" w:rsidTr="00615D9D">
        <w:tc>
          <w:tcPr>
            <w:tcW w:w="2520" w:type="dxa"/>
            <w:vAlign w:val="center"/>
          </w:tcPr>
          <w:p w14:paraId="3471B3B5"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i/>
                <w:sz w:val="24"/>
                <w:szCs w:val="24"/>
                <w:lang w:val="uk-UA"/>
              </w:rPr>
              <w:t>f</w:t>
            </w:r>
            <w:r w:rsidRPr="00050FDB">
              <w:rPr>
                <w:rFonts w:ascii="Times New Roman" w:hAnsi="Times New Roman" w:cs="Times New Roman"/>
                <w:sz w:val="24"/>
                <w:szCs w:val="24"/>
                <w:lang w:val="uk-UA"/>
              </w:rPr>
              <w:t xml:space="preserve"> ,Гц </w:t>
            </w:r>
          </w:p>
        </w:tc>
        <w:tc>
          <w:tcPr>
            <w:tcW w:w="2520" w:type="dxa"/>
            <w:tcBorders>
              <w:right w:val="single" w:sz="4" w:space="0" w:color="auto"/>
            </w:tcBorders>
            <w:vAlign w:val="center"/>
          </w:tcPr>
          <w:p w14:paraId="09080398"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50</w:t>
            </w:r>
          </w:p>
        </w:tc>
        <w:tc>
          <w:tcPr>
            <w:tcW w:w="2520" w:type="dxa"/>
            <w:tcBorders>
              <w:left w:val="single" w:sz="4" w:space="0" w:color="auto"/>
              <w:right w:val="single" w:sz="4" w:space="0" w:color="auto"/>
            </w:tcBorders>
            <w:vAlign w:val="center"/>
          </w:tcPr>
          <w:p w14:paraId="137E93B8" w14:textId="77777777" w:rsidR="00615D9D" w:rsidRPr="00050FDB" w:rsidRDefault="00615D9D" w:rsidP="00615D9D">
            <w:pPr>
              <w:spacing w:after="0" w:line="264" w:lineRule="auto"/>
              <w:jc w:val="center"/>
              <w:rPr>
                <w:rFonts w:ascii="Times New Roman" w:hAnsi="Times New Roman" w:cs="Times New Roman"/>
                <w:sz w:val="24"/>
                <w:szCs w:val="24"/>
                <w:lang w:val="uk-UA"/>
              </w:rPr>
            </w:pPr>
            <w:proofErr w:type="spellStart"/>
            <w:r w:rsidRPr="00050FDB">
              <w:rPr>
                <w:rFonts w:ascii="Times New Roman" w:hAnsi="Times New Roman" w:cs="Times New Roman"/>
                <w:i/>
                <w:sz w:val="24"/>
                <w:szCs w:val="24"/>
                <w:lang w:val="uk-UA"/>
              </w:rPr>
              <w:t>V</w:t>
            </w:r>
            <w:r w:rsidRPr="00050FDB">
              <w:rPr>
                <w:rFonts w:ascii="Times New Roman" w:hAnsi="Times New Roman" w:cs="Times New Roman"/>
                <w:i/>
                <w:sz w:val="24"/>
                <w:szCs w:val="24"/>
                <w:vertAlign w:val="subscript"/>
                <w:lang w:val="uk-UA"/>
              </w:rPr>
              <w:t>в</w:t>
            </w:r>
            <w:proofErr w:type="spellEnd"/>
            <w:r w:rsidRPr="00050FDB">
              <w:rPr>
                <w:rFonts w:ascii="Times New Roman" w:hAnsi="Times New Roman" w:cs="Times New Roman"/>
                <w:sz w:val="24"/>
                <w:szCs w:val="24"/>
                <w:lang w:val="uk-UA"/>
              </w:rPr>
              <w:t>, м/с</w:t>
            </w:r>
          </w:p>
        </w:tc>
        <w:tc>
          <w:tcPr>
            <w:tcW w:w="2520" w:type="dxa"/>
            <w:tcBorders>
              <w:left w:val="single" w:sz="4" w:space="0" w:color="auto"/>
            </w:tcBorders>
            <w:vAlign w:val="center"/>
          </w:tcPr>
          <w:p w14:paraId="79F5C7D7"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8,0</w:t>
            </w:r>
          </w:p>
        </w:tc>
      </w:tr>
      <w:tr w:rsidR="00615D9D" w:rsidRPr="00050FDB" w14:paraId="47EF4BEE" w14:textId="77777777" w:rsidTr="00615D9D">
        <w:tc>
          <w:tcPr>
            <w:tcW w:w="2520" w:type="dxa"/>
            <w:vAlign w:val="center"/>
          </w:tcPr>
          <w:p w14:paraId="603B998D" w14:textId="77777777" w:rsidR="00615D9D" w:rsidRPr="00050FDB" w:rsidRDefault="00615D9D" w:rsidP="00615D9D">
            <w:pPr>
              <w:spacing w:after="0" w:line="264" w:lineRule="auto"/>
              <w:jc w:val="center"/>
              <w:rPr>
                <w:rFonts w:ascii="Times New Roman" w:hAnsi="Times New Roman" w:cs="Times New Roman"/>
                <w:sz w:val="24"/>
                <w:szCs w:val="24"/>
                <w:lang w:val="uk-UA"/>
              </w:rPr>
            </w:pPr>
            <w:proofErr w:type="spellStart"/>
            <w:r w:rsidRPr="00050FDB">
              <w:rPr>
                <w:rFonts w:ascii="Times New Roman" w:hAnsi="Times New Roman" w:cs="Times New Roman"/>
                <w:i/>
                <w:sz w:val="24"/>
                <w:szCs w:val="24"/>
                <w:lang w:val="uk-UA"/>
              </w:rPr>
              <w:t>I</w:t>
            </w:r>
            <w:r w:rsidRPr="00050FDB">
              <w:rPr>
                <w:rFonts w:ascii="Times New Roman" w:hAnsi="Times New Roman" w:cs="Times New Roman"/>
                <w:sz w:val="24"/>
                <w:szCs w:val="24"/>
                <w:vertAlign w:val="subscript"/>
                <w:lang w:val="uk-UA"/>
              </w:rPr>
              <w:t>н</w:t>
            </w:r>
            <w:proofErr w:type="spellEnd"/>
            <w:r w:rsidRPr="00050FDB">
              <w:rPr>
                <w:rFonts w:ascii="Times New Roman" w:hAnsi="Times New Roman" w:cs="Times New Roman"/>
                <w:sz w:val="24"/>
                <w:szCs w:val="24"/>
                <w:lang w:val="uk-UA"/>
              </w:rPr>
              <w:t xml:space="preserve"> , А</w:t>
            </w:r>
          </w:p>
        </w:tc>
        <w:tc>
          <w:tcPr>
            <w:tcW w:w="2520" w:type="dxa"/>
            <w:tcBorders>
              <w:right w:val="single" w:sz="4" w:space="0" w:color="auto"/>
            </w:tcBorders>
            <w:vAlign w:val="center"/>
          </w:tcPr>
          <w:p w14:paraId="697E95FB"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25</w:t>
            </w:r>
          </w:p>
        </w:tc>
        <w:tc>
          <w:tcPr>
            <w:tcW w:w="2520" w:type="dxa"/>
            <w:tcBorders>
              <w:left w:val="single" w:sz="4" w:space="0" w:color="auto"/>
              <w:right w:val="single" w:sz="4" w:space="0" w:color="auto"/>
            </w:tcBorders>
            <w:vAlign w:val="center"/>
          </w:tcPr>
          <w:p w14:paraId="384C9D45" w14:textId="77777777" w:rsidR="00615D9D" w:rsidRPr="00050FDB" w:rsidRDefault="00615D9D" w:rsidP="00615D9D">
            <w:pPr>
              <w:spacing w:after="0" w:line="264" w:lineRule="auto"/>
              <w:jc w:val="center"/>
              <w:rPr>
                <w:rFonts w:ascii="Times New Roman" w:hAnsi="Times New Roman" w:cs="Times New Roman"/>
                <w:sz w:val="24"/>
                <w:szCs w:val="24"/>
                <w:lang w:val="uk-UA"/>
              </w:rPr>
            </w:pPr>
          </w:p>
        </w:tc>
        <w:tc>
          <w:tcPr>
            <w:tcW w:w="2520" w:type="dxa"/>
            <w:tcBorders>
              <w:left w:val="single" w:sz="4" w:space="0" w:color="auto"/>
            </w:tcBorders>
            <w:vAlign w:val="center"/>
          </w:tcPr>
          <w:p w14:paraId="6E3A26CC" w14:textId="77777777" w:rsidR="00615D9D" w:rsidRPr="00050FDB" w:rsidRDefault="00615D9D" w:rsidP="00615D9D">
            <w:pPr>
              <w:spacing w:after="0" w:line="264" w:lineRule="auto"/>
              <w:jc w:val="center"/>
              <w:rPr>
                <w:rFonts w:ascii="Times New Roman" w:hAnsi="Times New Roman" w:cs="Times New Roman"/>
                <w:sz w:val="24"/>
                <w:szCs w:val="24"/>
                <w:lang w:val="uk-UA"/>
              </w:rPr>
            </w:pPr>
          </w:p>
        </w:tc>
      </w:tr>
      <w:tr w:rsidR="00615D9D" w:rsidRPr="00050FDB" w14:paraId="210C9FE3" w14:textId="77777777" w:rsidTr="00615D9D">
        <w:tc>
          <w:tcPr>
            <w:tcW w:w="2520" w:type="dxa"/>
            <w:vAlign w:val="center"/>
          </w:tcPr>
          <w:p w14:paraId="4240D1FC"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vertAlign w:val="subscript"/>
                <w:lang w:val="uk-UA"/>
              </w:rPr>
              <w:fldChar w:fldCharType="begin"/>
            </w:r>
            <w:r w:rsidRPr="00050FDB">
              <w:rPr>
                <w:rFonts w:ascii="Times New Roman" w:hAnsi="Times New Roman" w:cs="Times New Roman"/>
                <w:sz w:val="24"/>
                <w:szCs w:val="24"/>
                <w:vertAlign w:val="subscript"/>
                <w:lang w:val="uk-UA"/>
              </w:rPr>
              <w:instrText xml:space="preserve"> QUOTE </w:instrText>
            </w:r>
            <w:r w:rsidR="00164719">
              <w:rPr>
                <w:rFonts w:ascii="Times New Roman" w:hAnsi="Times New Roman" w:cs="Times New Roman"/>
                <w:sz w:val="24"/>
                <w:szCs w:val="24"/>
                <w:lang w:val="uk-UA"/>
              </w:rPr>
              <w:pict w14:anchorId="1DD9390C">
                <v:shape id="_x0000_i1152" type="#_x0000_t75" style="width:20.5pt;height:13pt" equationxml="&lt;">
                  <v:imagedata r:id="rId102" o:title="" chromakey="white"/>
                </v:shape>
              </w:pict>
            </w:r>
            <w:r w:rsidRPr="00050FDB">
              <w:rPr>
                <w:rFonts w:ascii="Times New Roman" w:hAnsi="Times New Roman" w:cs="Times New Roman"/>
                <w:sz w:val="24"/>
                <w:szCs w:val="24"/>
                <w:vertAlign w:val="subscript"/>
                <w:lang w:val="uk-UA"/>
              </w:rPr>
              <w:instrText xml:space="preserve"> </w:instrText>
            </w:r>
            <w:r w:rsidRPr="00050FDB">
              <w:rPr>
                <w:rFonts w:ascii="Times New Roman" w:hAnsi="Times New Roman" w:cs="Times New Roman"/>
                <w:sz w:val="24"/>
                <w:szCs w:val="24"/>
                <w:vertAlign w:val="subscript"/>
                <w:lang w:val="uk-UA"/>
              </w:rPr>
              <w:fldChar w:fldCharType="separate"/>
            </w:r>
            <w:r w:rsidR="00164719">
              <w:rPr>
                <w:rFonts w:ascii="Times New Roman" w:hAnsi="Times New Roman" w:cs="Times New Roman"/>
                <w:sz w:val="24"/>
                <w:szCs w:val="24"/>
                <w:lang w:val="uk-UA"/>
              </w:rPr>
              <w:pict w14:anchorId="316E4DA3">
                <v:shape id="_x0000_i1153" type="#_x0000_t75" style="width:20.5pt;height:13pt" equationxml="&lt;">
                  <v:imagedata r:id="rId102" o:title="" chromakey="white"/>
                </v:shape>
              </w:pict>
            </w:r>
            <w:r w:rsidRPr="00050FDB">
              <w:rPr>
                <w:rFonts w:ascii="Times New Roman" w:hAnsi="Times New Roman" w:cs="Times New Roman"/>
                <w:sz w:val="24"/>
                <w:szCs w:val="24"/>
                <w:vertAlign w:val="subscript"/>
                <w:lang w:val="uk-UA"/>
              </w:rPr>
              <w:fldChar w:fldCharType="end"/>
            </w:r>
            <w:r w:rsidRPr="00050FDB">
              <w:rPr>
                <w:rFonts w:ascii="Times New Roman" w:hAnsi="Times New Roman" w:cs="Times New Roman"/>
                <w:i/>
                <w:sz w:val="24"/>
                <w:szCs w:val="24"/>
                <w:vertAlign w:val="subscript"/>
                <w:lang w:val="uk-UA"/>
              </w:rPr>
              <w:t>н</w:t>
            </w:r>
            <w:r w:rsidRPr="00050FDB">
              <w:rPr>
                <w:rFonts w:ascii="Times New Roman" w:hAnsi="Times New Roman" w:cs="Times New Roman"/>
                <w:sz w:val="24"/>
                <w:szCs w:val="24"/>
                <w:lang w:val="uk-UA"/>
              </w:rPr>
              <w:t>, %</w:t>
            </w:r>
          </w:p>
        </w:tc>
        <w:tc>
          <w:tcPr>
            <w:tcW w:w="2520" w:type="dxa"/>
            <w:tcBorders>
              <w:right w:val="single" w:sz="4" w:space="0" w:color="auto"/>
            </w:tcBorders>
            <w:vAlign w:val="center"/>
          </w:tcPr>
          <w:p w14:paraId="4BC4994C"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18</w:t>
            </w:r>
          </w:p>
        </w:tc>
        <w:tc>
          <w:tcPr>
            <w:tcW w:w="2520" w:type="dxa"/>
            <w:tcBorders>
              <w:left w:val="single" w:sz="4" w:space="0" w:color="auto"/>
              <w:right w:val="single" w:sz="4" w:space="0" w:color="auto"/>
            </w:tcBorders>
            <w:vAlign w:val="center"/>
          </w:tcPr>
          <w:p w14:paraId="5039CFE6" w14:textId="77777777" w:rsidR="00615D9D" w:rsidRPr="00050FDB" w:rsidRDefault="00615D9D" w:rsidP="00615D9D">
            <w:pPr>
              <w:spacing w:after="0" w:line="264" w:lineRule="auto"/>
              <w:jc w:val="center"/>
              <w:rPr>
                <w:rFonts w:ascii="Times New Roman" w:hAnsi="Times New Roman" w:cs="Times New Roman"/>
                <w:sz w:val="24"/>
                <w:szCs w:val="24"/>
                <w:lang w:val="uk-UA"/>
              </w:rPr>
            </w:pPr>
          </w:p>
        </w:tc>
        <w:tc>
          <w:tcPr>
            <w:tcW w:w="2520" w:type="dxa"/>
            <w:tcBorders>
              <w:left w:val="single" w:sz="4" w:space="0" w:color="auto"/>
            </w:tcBorders>
            <w:vAlign w:val="center"/>
          </w:tcPr>
          <w:p w14:paraId="54E99BD8" w14:textId="77777777" w:rsidR="00615D9D" w:rsidRPr="00050FDB" w:rsidRDefault="00615D9D" w:rsidP="00615D9D">
            <w:pPr>
              <w:spacing w:after="0" w:line="264" w:lineRule="auto"/>
              <w:jc w:val="center"/>
              <w:rPr>
                <w:rFonts w:ascii="Times New Roman" w:hAnsi="Times New Roman" w:cs="Times New Roman"/>
                <w:sz w:val="24"/>
                <w:szCs w:val="24"/>
                <w:lang w:val="uk-UA"/>
              </w:rPr>
            </w:pPr>
          </w:p>
        </w:tc>
      </w:tr>
      <w:tr w:rsidR="00615D9D" w:rsidRPr="00050FDB" w14:paraId="61516058" w14:textId="77777777" w:rsidTr="00615D9D">
        <w:tc>
          <w:tcPr>
            <w:tcW w:w="2520" w:type="dxa"/>
            <w:vAlign w:val="center"/>
          </w:tcPr>
          <w:p w14:paraId="7C5E88F3" w14:textId="77777777" w:rsidR="00615D9D" w:rsidRPr="00050FDB" w:rsidRDefault="00615D9D" w:rsidP="00615D9D">
            <w:pPr>
              <w:spacing w:after="0" w:line="264" w:lineRule="auto"/>
              <w:jc w:val="center"/>
              <w:rPr>
                <w:rFonts w:ascii="Times New Roman" w:hAnsi="Times New Roman" w:cs="Times New Roman"/>
                <w:sz w:val="24"/>
                <w:szCs w:val="24"/>
                <w:lang w:val="uk-UA"/>
              </w:rPr>
            </w:pPr>
            <w:proofErr w:type="spellStart"/>
            <w:r w:rsidRPr="00050FDB">
              <w:rPr>
                <w:rFonts w:ascii="Times New Roman" w:hAnsi="Times New Roman" w:cs="Times New Roman"/>
                <w:i/>
                <w:sz w:val="24"/>
                <w:szCs w:val="24"/>
                <w:lang w:val="uk-UA"/>
              </w:rPr>
              <w:t>I</w:t>
            </w:r>
            <w:r w:rsidRPr="00050FDB">
              <w:rPr>
                <w:rFonts w:ascii="Times New Roman" w:hAnsi="Times New Roman" w:cs="Times New Roman"/>
                <w:sz w:val="24"/>
                <w:szCs w:val="24"/>
                <w:vertAlign w:val="subscript"/>
                <w:lang w:val="uk-UA"/>
              </w:rPr>
              <w:t>к.з</w:t>
            </w:r>
            <w:proofErr w:type="spellEnd"/>
            <w:r w:rsidRPr="00050FDB">
              <w:rPr>
                <w:rFonts w:ascii="Times New Roman" w:hAnsi="Times New Roman" w:cs="Times New Roman"/>
                <w:sz w:val="24"/>
                <w:szCs w:val="24"/>
                <w:vertAlign w:val="subscript"/>
                <w:lang w:val="uk-UA"/>
              </w:rPr>
              <w:t>.</w:t>
            </w:r>
            <w:r w:rsidRPr="00050FDB">
              <w:rPr>
                <w:rFonts w:ascii="Times New Roman" w:hAnsi="Times New Roman" w:cs="Times New Roman"/>
                <w:sz w:val="24"/>
                <w:szCs w:val="24"/>
                <w:lang w:val="uk-UA"/>
              </w:rPr>
              <w:t>, А</w:t>
            </w:r>
          </w:p>
        </w:tc>
        <w:tc>
          <w:tcPr>
            <w:tcW w:w="2520" w:type="dxa"/>
            <w:tcBorders>
              <w:right w:val="single" w:sz="4" w:space="0" w:color="auto"/>
            </w:tcBorders>
            <w:vAlign w:val="center"/>
          </w:tcPr>
          <w:p w14:paraId="51B8C90A"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38</w:t>
            </w:r>
          </w:p>
        </w:tc>
        <w:tc>
          <w:tcPr>
            <w:tcW w:w="2520" w:type="dxa"/>
            <w:tcBorders>
              <w:left w:val="single" w:sz="4" w:space="0" w:color="auto"/>
              <w:right w:val="single" w:sz="4" w:space="0" w:color="auto"/>
            </w:tcBorders>
            <w:vAlign w:val="center"/>
          </w:tcPr>
          <w:p w14:paraId="39055ABA" w14:textId="77777777" w:rsidR="00615D9D" w:rsidRPr="00050FDB" w:rsidRDefault="00615D9D" w:rsidP="00615D9D">
            <w:pPr>
              <w:spacing w:after="0" w:line="264" w:lineRule="auto"/>
              <w:jc w:val="center"/>
              <w:rPr>
                <w:rFonts w:ascii="Times New Roman" w:hAnsi="Times New Roman" w:cs="Times New Roman"/>
                <w:sz w:val="24"/>
                <w:szCs w:val="24"/>
                <w:lang w:val="uk-UA"/>
              </w:rPr>
            </w:pPr>
          </w:p>
        </w:tc>
        <w:tc>
          <w:tcPr>
            <w:tcW w:w="2520" w:type="dxa"/>
            <w:tcBorders>
              <w:left w:val="single" w:sz="4" w:space="0" w:color="auto"/>
            </w:tcBorders>
            <w:vAlign w:val="center"/>
          </w:tcPr>
          <w:p w14:paraId="1D766019" w14:textId="77777777" w:rsidR="00615D9D" w:rsidRPr="00050FDB" w:rsidRDefault="00615D9D" w:rsidP="00615D9D">
            <w:pPr>
              <w:spacing w:after="0" w:line="264" w:lineRule="auto"/>
              <w:jc w:val="center"/>
              <w:rPr>
                <w:rFonts w:ascii="Times New Roman" w:hAnsi="Times New Roman" w:cs="Times New Roman"/>
                <w:sz w:val="24"/>
                <w:szCs w:val="24"/>
                <w:lang w:val="uk-UA"/>
              </w:rPr>
            </w:pPr>
          </w:p>
        </w:tc>
      </w:tr>
      <w:tr w:rsidR="00615D9D" w:rsidRPr="00050FDB" w14:paraId="23F87E2E" w14:textId="77777777" w:rsidTr="00615D9D">
        <w:tc>
          <w:tcPr>
            <w:tcW w:w="2520" w:type="dxa"/>
            <w:vAlign w:val="center"/>
          </w:tcPr>
          <w:p w14:paraId="09E9F1D4" w14:textId="77777777" w:rsidR="00615D9D" w:rsidRPr="00050FDB" w:rsidRDefault="00164719" w:rsidP="00615D9D">
            <w:pPr>
              <w:spacing w:after="0" w:line="26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pict w14:anchorId="6FA53C9B">
                <v:shape id="_x0000_i1154" type="#_x0000_t75" style="width:10.5pt;height:17pt" equationxml="&lt;">
                  <v:imagedata r:id="rId103" o:title="" chromakey="white"/>
                </v:shape>
              </w:pict>
            </w:r>
            <w:r w:rsidR="00615D9D" w:rsidRPr="00050FDB">
              <w:rPr>
                <w:rFonts w:ascii="Times New Roman" w:hAnsi="Times New Roman" w:cs="Times New Roman"/>
                <w:sz w:val="24"/>
                <w:szCs w:val="24"/>
                <w:lang w:val="uk-UA"/>
              </w:rPr>
              <w:t>,%</w:t>
            </w:r>
          </w:p>
        </w:tc>
        <w:tc>
          <w:tcPr>
            <w:tcW w:w="2520" w:type="dxa"/>
            <w:tcBorders>
              <w:right w:val="single" w:sz="4" w:space="0" w:color="auto"/>
            </w:tcBorders>
            <w:vAlign w:val="center"/>
          </w:tcPr>
          <w:p w14:paraId="6EEF0E08" w14:textId="77777777" w:rsidR="00615D9D" w:rsidRPr="00050FDB" w:rsidRDefault="00615D9D" w:rsidP="00615D9D">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93</w:t>
            </w:r>
          </w:p>
        </w:tc>
        <w:tc>
          <w:tcPr>
            <w:tcW w:w="2520" w:type="dxa"/>
            <w:tcBorders>
              <w:left w:val="single" w:sz="4" w:space="0" w:color="auto"/>
              <w:right w:val="single" w:sz="4" w:space="0" w:color="auto"/>
            </w:tcBorders>
            <w:vAlign w:val="center"/>
          </w:tcPr>
          <w:p w14:paraId="63FA35B3" w14:textId="77777777" w:rsidR="00615D9D" w:rsidRPr="00050FDB" w:rsidRDefault="00615D9D" w:rsidP="00615D9D">
            <w:pPr>
              <w:spacing w:after="0" w:line="264" w:lineRule="auto"/>
              <w:jc w:val="center"/>
              <w:rPr>
                <w:rFonts w:ascii="Times New Roman" w:hAnsi="Times New Roman" w:cs="Times New Roman"/>
                <w:sz w:val="24"/>
                <w:szCs w:val="24"/>
                <w:lang w:val="uk-UA"/>
              </w:rPr>
            </w:pPr>
          </w:p>
        </w:tc>
        <w:tc>
          <w:tcPr>
            <w:tcW w:w="2520" w:type="dxa"/>
            <w:tcBorders>
              <w:left w:val="single" w:sz="4" w:space="0" w:color="auto"/>
            </w:tcBorders>
            <w:vAlign w:val="center"/>
          </w:tcPr>
          <w:p w14:paraId="10EB0A58" w14:textId="77777777" w:rsidR="00615D9D" w:rsidRPr="00050FDB" w:rsidRDefault="00615D9D" w:rsidP="00615D9D">
            <w:pPr>
              <w:spacing w:after="0" w:line="264" w:lineRule="auto"/>
              <w:jc w:val="center"/>
              <w:rPr>
                <w:rFonts w:ascii="Times New Roman" w:hAnsi="Times New Roman" w:cs="Times New Roman"/>
                <w:sz w:val="24"/>
                <w:szCs w:val="24"/>
                <w:lang w:val="uk-UA"/>
              </w:rPr>
            </w:pPr>
          </w:p>
        </w:tc>
      </w:tr>
    </w:tbl>
    <w:p w14:paraId="0F0D64A2"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p>
    <w:p w14:paraId="0FDA5DFE" w14:textId="77777777" w:rsidR="00615D9D" w:rsidRPr="00F065F3" w:rsidRDefault="00615D9D" w:rsidP="00615D9D">
      <w:pPr>
        <w:spacing w:after="0" w:line="264" w:lineRule="auto"/>
        <w:ind w:firstLine="567"/>
        <w:jc w:val="both"/>
        <w:rPr>
          <w:rFonts w:ascii="Times New Roman" w:hAnsi="Times New Roman" w:cs="Times New Roman"/>
          <w:b/>
          <w:bCs/>
          <w:sz w:val="26"/>
          <w:szCs w:val="26"/>
          <w:lang w:val="uk-UA"/>
        </w:rPr>
      </w:pPr>
      <w:r w:rsidRPr="00F065F3">
        <w:rPr>
          <w:rFonts w:ascii="Times New Roman" w:hAnsi="Times New Roman" w:cs="Times New Roman"/>
          <w:b/>
          <w:bCs/>
          <w:sz w:val="26"/>
          <w:szCs w:val="26"/>
          <w:lang w:val="uk-UA"/>
        </w:rPr>
        <w:lastRenderedPageBreak/>
        <w:t>Порівняння робочих характеристик постійних</w:t>
      </w:r>
      <w:r>
        <w:rPr>
          <w:rFonts w:ascii="Times New Roman" w:hAnsi="Times New Roman" w:cs="Times New Roman"/>
          <w:b/>
          <w:bCs/>
          <w:sz w:val="26"/>
          <w:szCs w:val="26"/>
          <w:lang w:val="uk-UA"/>
        </w:rPr>
        <w:t xml:space="preserve"> </w:t>
      </w:r>
      <w:r w:rsidRPr="00F065F3">
        <w:rPr>
          <w:rFonts w:ascii="Times New Roman" w:hAnsi="Times New Roman" w:cs="Times New Roman"/>
          <w:b/>
          <w:bCs/>
          <w:sz w:val="26"/>
          <w:szCs w:val="26"/>
          <w:lang w:val="uk-UA"/>
        </w:rPr>
        <w:t>магнітів, застосовуваних для малих ВЕУ</w:t>
      </w:r>
    </w:p>
    <w:p w14:paraId="47548329"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В останні роки велика увага приділяється збільшенню сумарної вироблення електроенергії, питань захисту навколишнього середовища, і одночасного підвищення енергоефективності. Відновлювальні (ВДЕ) та альтернативні джерела енергії (АДЕ) можуть бути перспективною заміною традиційним вуглеводневим палив. Вітроенергетика є одним з найбільш важливих АІЕ. В даний час вартість вироблення 1 кВт електроенергії вітроенергетичними установками (ВЕУ) постійно знижується. Енергія вітру на земній кулі оцінюється в ~ 10</w:t>
      </w:r>
      <w:r w:rsidRPr="00F065F3">
        <w:rPr>
          <w:rFonts w:ascii="Times New Roman" w:hAnsi="Times New Roman" w:cs="Times New Roman"/>
          <w:sz w:val="26"/>
          <w:szCs w:val="26"/>
          <w:vertAlign w:val="superscript"/>
          <w:lang w:val="uk-UA"/>
        </w:rPr>
        <w:t>-5</w:t>
      </w:r>
      <w:r w:rsidRPr="00F065F3">
        <w:rPr>
          <w:rFonts w:ascii="Times New Roman" w:hAnsi="Times New Roman" w:cs="Times New Roman"/>
          <w:sz w:val="26"/>
          <w:szCs w:val="26"/>
          <w:lang w:val="uk-UA"/>
        </w:rPr>
        <w:t xml:space="preserve"> </w:t>
      </w:r>
      <w:proofErr w:type="spellStart"/>
      <w:r w:rsidRPr="00F065F3">
        <w:rPr>
          <w:rFonts w:ascii="Times New Roman" w:hAnsi="Times New Roman" w:cs="Times New Roman"/>
          <w:sz w:val="26"/>
          <w:szCs w:val="26"/>
          <w:lang w:val="uk-UA"/>
        </w:rPr>
        <w:t>ТВт</w:t>
      </w:r>
      <w:proofErr w:type="spellEnd"/>
      <w:r w:rsidRPr="00F065F3">
        <w:rPr>
          <w:rFonts w:ascii="Times New Roman" w:hAnsi="Times New Roman" w:cs="Times New Roman"/>
          <w:sz w:val="26"/>
          <w:szCs w:val="26"/>
          <w:lang w:val="uk-UA"/>
        </w:rPr>
        <w:t>*год. на рік. Це приблизно в 2,7 рази більше сумарної витрати енергії на планеті.</w:t>
      </w:r>
    </w:p>
    <w:p w14:paraId="103883FB"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Потужні </w:t>
      </w:r>
      <w:r>
        <w:rPr>
          <w:rFonts w:ascii="Times New Roman" w:hAnsi="Times New Roman" w:cs="Times New Roman"/>
          <w:sz w:val="26"/>
          <w:szCs w:val="26"/>
          <w:lang w:val="uk-UA"/>
        </w:rPr>
        <w:t>ГЕС</w:t>
      </w:r>
      <w:r w:rsidR="00050FDB">
        <w:rPr>
          <w:rFonts w:ascii="Times New Roman" w:hAnsi="Times New Roman" w:cs="Times New Roman"/>
          <w:sz w:val="26"/>
          <w:szCs w:val="26"/>
          <w:lang w:val="uk-UA"/>
        </w:rPr>
        <w:t xml:space="preserve"> </w:t>
      </w:r>
      <w:r w:rsidRPr="00F065F3">
        <w:rPr>
          <w:rFonts w:ascii="Times New Roman" w:hAnsi="Times New Roman" w:cs="Times New Roman"/>
          <w:sz w:val="26"/>
          <w:szCs w:val="26"/>
          <w:lang w:val="uk-UA"/>
        </w:rPr>
        <w:t xml:space="preserve">розраховані на великі потужності і, відповідно, на великі водні ресурси. У той же час, кількість географічних точок, де можлива споруда ГЕС, вельми обмежена. Таким чином, застосування гідроелектростанцій малої потужності дозволить розширити географію використання гідроенергетики і збільшити сумарну вироблення енергії. Промислово випускаються генератори часто не задовольняють специфічним вимогам </w:t>
      </w:r>
      <w:proofErr w:type="spellStart"/>
      <w:r w:rsidRPr="00F065F3">
        <w:rPr>
          <w:rFonts w:ascii="Times New Roman" w:hAnsi="Times New Roman" w:cs="Times New Roman"/>
          <w:sz w:val="26"/>
          <w:szCs w:val="26"/>
          <w:lang w:val="uk-UA"/>
        </w:rPr>
        <w:t>вітро</w:t>
      </w:r>
      <w:proofErr w:type="spellEnd"/>
      <w:r w:rsidRPr="00F065F3">
        <w:rPr>
          <w:rFonts w:ascii="Times New Roman" w:hAnsi="Times New Roman" w:cs="Times New Roman"/>
          <w:sz w:val="26"/>
          <w:szCs w:val="26"/>
          <w:lang w:val="uk-UA"/>
        </w:rPr>
        <w:t xml:space="preserve">- і гідроустановок: широкий діапазон зміни швидкостей обертання, низька швидкість обертання, багатополюсного. Зокрема, в літературі практично відсутня інформація про </w:t>
      </w:r>
      <w:proofErr w:type="spellStart"/>
      <w:r w:rsidRPr="00F065F3">
        <w:rPr>
          <w:rFonts w:ascii="Times New Roman" w:hAnsi="Times New Roman" w:cs="Times New Roman"/>
          <w:sz w:val="26"/>
          <w:szCs w:val="26"/>
          <w:lang w:val="uk-UA"/>
        </w:rPr>
        <w:t>низькооборотних</w:t>
      </w:r>
      <w:proofErr w:type="spellEnd"/>
      <w:r w:rsidRPr="00F065F3">
        <w:rPr>
          <w:rFonts w:ascii="Times New Roman" w:hAnsi="Times New Roman" w:cs="Times New Roman"/>
          <w:sz w:val="26"/>
          <w:szCs w:val="26"/>
          <w:lang w:val="uk-UA"/>
        </w:rPr>
        <w:t xml:space="preserve"> генераторах зверненої конструкції, які в ряді випадків мають ряд переваг при їх застосуванні в складі </w:t>
      </w:r>
      <w:proofErr w:type="spellStart"/>
      <w:r w:rsidRPr="00F065F3">
        <w:rPr>
          <w:rFonts w:ascii="Times New Roman" w:hAnsi="Times New Roman" w:cs="Times New Roman"/>
          <w:sz w:val="26"/>
          <w:szCs w:val="26"/>
          <w:lang w:val="uk-UA"/>
        </w:rPr>
        <w:t>вітро</w:t>
      </w:r>
      <w:proofErr w:type="spellEnd"/>
      <w:r w:rsidRPr="00F065F3">
        <w:rPr>
          <w:rFonts w:ascii="Times New Roman" w:hAnsi="Times New Roman" w:cs="Times New Roman"/>
          <w:sz w:val="26"/>
          <w:szCs w:val="26"/>
          <w:lang w:val="uk-UA"/>
        </w:rPr>
        <w:t>- і гідроустановок малої і середньої потужності.</w:t>
      </w:r>
    </w:p>
    <w:p w14:paraId="632BDD9E"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СГ</w:t>
      </w:r>
      <w:r w:rsidRPr="00F065F3">
        <w:rPr>
          <w:rFonts w:ascii="Times New Roman" w:hAnsi="Times New Roman" w:cs="Times New Roman"/>
          <w:sz w:val="26"/>
          <w:szCs w:val="26"/>
          <w:lang w:val="uk-UA"/>
        </w:rPr>
        <w:t xml:space="preserve"> зверненої конструкції з ротором на основі постійних магнітів є </w:t>
      </w:r>
      <w:proofErr w:type="spellStart"/>
      <w:r w:rsidRPr="00F065F3">
        <w:rPr>
          <w:rFonts w:ascii="Times New Roman" w:hAnsi="Times New Roman" w:cs="Times New Roman"/>
          <w:sz w:val="26"/>
          <w:szCs w:val="26"/>
          <w:lang w:val="uk-UA"/>
        </w:rPr>
        <w:t>неявнополюсного</w:t>
      </w:r>
      <w:proofErr w:type="spellEnd"/>
      <w:r w:rsidRPr="00F065F3">
        <w:rPr>
          <w:rFonts w:ascii="Times New Roman" w:hAnsi="Times New Roman" w:cs="Times New Roman"/>
          <w:sz w:val="26"/>
          <w:szCs w:val="26"/>
          <w:lang w:val="uk-UA"/>
        </w:rPr>
        <w:t xml:space="preserve"> електричну машину з індуктором на роторі і якорем на статорі. У даній роботі розроблена аналітична методика розрахунку параметрів таких синхронних генераторів, отримані співвідношення для головного індуктивного опору машини, ЕРС неробочого ходу, повної енергії магнітного поля, вихідної потужності, що дозволяють проводити оцінку параметрів генераторів зверненої конструкції на етапі їх проектування. Розрахунок синхронних генераторів з постійними магнітами (СГПМ) дозволило зробити висновок, що їх застосування відповідає всім вимогам до генеруючих елементів малих ВЕУ. Розглянемо різні варіанти постійних магнітів, які можуть бути рекомендовані для зазначених генераторів.</w:t>
      </w:r>
    </w:p>
    <w:p w14:paraId="24E1E166"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proofErr w:type="spellStart"/>
      <w:r w:rsidRPr="00F065F3">
        <w:rPr>
          <w:rFonts w:ascii="Times New Roman" w:hAnsi="Times New Roman" w:cs="Times New Roman"/>
          <w:sz w:val="26"/>
          <w:szCs w:val="26"/>
          <w:lang w:val="uk-UA"/>
        </w:rPr>
        <w:t>Магнітотверді</w:t>
      </w:r>
      <w:proofErr w:type="spellEnd"/>
      <w:r w:rsidRPr="00F065F3">
        <w:rPr>
          <w:rFonts w:ascii="Times New Roman" w:hAnsi="Times New Roman" w:cs="Times New Roman"/>
          <w:sz w:val="26"/>
          <w:szCs w:val="26"/>
          <w:lang w:val="uk-UA"/>
        </w:rPr>
        <w:t xml:space="preserve"> матеріали можуть бути розділені за способом отримання даного матеріалу на наступні групи:</w:t>
      </w:r>
    </w:p>
    <w:p w14:paraId="0890C838"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1) литі магніти на основі системи залізо - нікель - алюміній і залізо - нікель - алюміній - кобальт, в деяких випадках леговані міддю, сіркою, титаном, ніобієм і іншими елементами;</w:t>
      </w:r>
    </w:p>
    <w:p w14:paraId="355DCEBB"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2) магніти, одержувані методами порошкової металургії, в яких процеси лиття замінюються пресуванням порошків;</w:t>
      </w:r>
    </w:p>
    <w:p w14:paraId="6AD0B339"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3) стали, загартовані на мартенсит: хромисті, вольфрамові і кобальтові магніти.</w:t>
      </w:r>
    </w:p>
    <w:p w14:paraId="637882FF"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Всі </w:t>
      </w:r>
      <w:proofErr w:type="spellStart"/>
      <w:r w:rsidRPr="00F065F3">
        <w:rPr>
          <w:rFonts w:ascii="Times New Roman" w:hAnsi="Times New Roman" w:cs="Times New Roman"/>
          <w:sz w:val="26"/>
          <w:szCs w:val="26"/>
          <w:lang w:val="uk-UA"/>
        </w:rPr>
        <w:t>магнітотверді</w:t>
      </w:r>
      <w:proofErr w:type="spellEnd"/>
      <w:r w:rsidRPr="00F065F3">
        <w:rPr>
          <w:rFonts w:ascii="Times New Roman" w:hAnsi="Times New Roman" w:cs="Times New Roman"/>
          <w:sz w:val="26"/>
          <w:szCs w:val="26"/>
          <w:lang w:val="uk-UA"/>
        </w:rPr>
        <w:t xml:space="preserve"> матеріали, починаючи від вуглецевих сталей з коерцитивної силою близько 4 кА/м і максимальною корисною енергією 800 кДж/м</w:t>
      </w:r>
      <w:r w:rsidRPr="00F065F3">
        <w:rPr>
          <w:rFonts w:ascii="Times New Roman" w:hAnsi="Times New Roman" w:cs="Times New Roman"/>
          <w:sz w:val="26"/>
          <w:szCs w:val="26"/>
          <w:vertAlign w:val="superscript"/>
          <w:lang w:val="uk-UA"/>
        </w:rPr>
        <w:t>3</w:t>
      </w:r>
      <w:r w:rsidRPr="00F065F3">
        <w:rPr>
          <w:rFonts w:ascii="Times New Roman" w:hAnsi="Times New Roman" w:cs="Times New Roman"/>
          <w:sz w:val="26"/>
          <w:szCs w:val="26"/>
          <w:lang w:val="uk-UA"/>
        </w:rPr>
        <w:t xml:space="preserve"> і закінчуючи багатокомпонентними сплавами з коерцитивної силою близько 60 кА/м і енергією 26400 кДж/м</w:t>
      </w:r>
      <w:r w:rsidRPr="00F065F3">
        <w:rPr>
          <w:rFonts w:ascii="Times New Roman" w:hAnsi="Times New Roman" w:cs="Times New Roman"/>
          <w:sz w:val="26"/>
          <w:szCs w:val="26"/>
          <w:vertAlign w:val="superscript"/>
          <w:lang w:val="uk-UA"/>
        </w:rPr>
        <w:t>3</w:t>
      </w:r>
      <w:r w:rsidRPr="00F065F3">
        <w:rPr>
          <w:rFonts w:ascii="Times New Roman" w:hAnsi="Times New Roman" w:cs="Times New Roman"/>
          <w:sz w:val="26"/>
          <w:szCs w:val="26"/>
          <w:lang w:val="uk-UA"/>
        </w:rPr>
        <w:t>, можуть застосовуватися для виготовлення постійних магнітів. У деяких випадках застосовуються матеріали, що володіють особливо високими значеннями коерцитивної сили (до 4000 кА/м), хоча вони і поступаються іншим матеріалам за величиною корисної енергії. Вибір того чи іншого матеріалу визначається призначенням постійного магніту і вимог, що пред'являються до нього, а також економічними і технологічними міркуваннями. У будь-</w:t>
      </w:r>
      <w:r w:rsidRPr="00F065F3">
        <w:rPr>
          <w:rFonts w:ascii="Times New Roman" w:hAnsi="Times New Roman" w:cs="Times New Roman"/>
          <w:sz w:val="26"/>
          <w:szCs w:val="26"/>
          <w:lang w:val="uk-UA"/>
        </w:rPr>
        <w:lastRenderedPageBreak/>
        <w:t>якому випадку, очевидно, що магніт повинен володіти найменшими розмірами (масою) і мати мінімальну вартість. До цього необхідно прагнути, але в багатьох випадках ці дві вимоги  виявляються несумісними. Крім того, з огляду на кожне з них, необхідно усвідомлювати те, як це відіб'ється на інших деталях пристрою, в який входить постійний магніт.</w:t>
      </w:r>
    </w:p>
    <w:p w14:paraId="2146630E"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При виборі матеріалу необхідно також враховувати питання механічної міцності і опірності дії розмагнічуються полів, якщо останні можуть мати місце.</w:t>
      </w:r>
    </w:p>
    <w:p w14:paraId="2452D193"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Матеріали, що застосовуються для постійних магнітів, в залежності від способів їх виготовлення можуть бути розбиті на шість основних груп:</w:t>
      </w:r>
    </w:p>
    <w:p w14:paraId="183EC4CE"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а) ковкі матеріали; б) деформуються матеріали; в) матеріали для литих магнітів; г) матеріали для металокерамічних магнітів; д) матеріали для </w:t>
      </w:r>
      <w:proofErr w:type="spellStart"/>
      <w:r w:rsidRPr="00F065F3">
        <w:rPr>
          <w:rFonts w:ascii="Times New Roman" w:hAnsi="Times New Roman" w:cs="Times New Roman"/>
          <w:sz w:val="26"/>
          <w:szCs w:val="26"/>
          <w:lang w:val="uk-UA"/>
        </w:rPr>
        <w:t>металопластичніх</w:t>
      </w:r>
      <w:proofErr w:type="spellEnd"/>
      <w:r w:rsidRPr="00F065F3">
        <w:rPr>
          <w:rFonts w:ascii="Times New Roman" w:hAnsi="Times New Roman" w:cs="Times New Roman"/>
          <w:sz w:val="26"/>
          <w:szCs w:val="26"/>
          <w:lang w:val="uk-UA"/>
        </w:rPr>
        <w:t xml:space="preserve"> магнітів; е) деякі спеціальні матеріали на основі благородних металів.</w:t>
      </w:r>
    </w:p>
    <w:p w14:paraId="3B10C27E"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Найважливішим питанням ефективного використання </w:t>
      </w:r>
      <w:proofErr w:type="spellStart"/>
      <w:r w:rsidRPr="00F065F3">
        <w:rPr>
          <w:rFonts w:ascii="Times New Roman" w:hAnsi="Times New Roman" w:cs="Times New Roman"/>
          <w:sz w:val="26"/>
          <w:szCs w:val="26"/>
          <w:lang w:val="uk-UA"/>
        </w:rPr>
        <w:t>магнітотвердих</w:t>
      </w:r>
      <w:proofErr w:type="spellEnd"/>
      <w:r w:rsidRPr="00F065F3">
        <w:rPr>
          <w:rFonts w:ascii="Times New Roman" w:hAnsi="Times New Roman" w:cs="Times New Roman"/>
          <w:sz w:val="26"/>
          <w:szCs w:val="26"/>
          <w:lang w:val="uk-UA"/>
        </w:rPr>
        <w:t xml:space="preserve"> матеріалів є висока якість намагнічування систем з постійними магнітами.</w:t>
      </w:r>
      <w:r>
        <w:rPr>
          <w:rFonts w:ascii="Times New Roman" w:hAnsi="Times New Roman" w:cs="Times New Roman"/>
          <w:sz w:val="26"/>
          <w:szCs w:val="26"/>
          <w:lang w:val="uk-UA"/>
        </w:rPr>
        <w:t xml:space="preserve"> </w:t>
      </w:r>
      <w:r w:rsidRPr="00F065F3">
        <w:rPr>
          <w:rFonts w:ascii="Times New Roman" w:hAnsi="Times New Roman" w:cs="Times New Roman"/>
          <w:sz w:val="26"/>
          <w:szCs w:val="26"/>
          <w:lang w:val="uk-UA"/>
        </w:rPr>
        <w:t>Зазвичай магніти (крім магнітів з фериту барію) намагнічуються після складання системи, оскільки при цьому після магнітної стабілізації значення індукції в зазорі виявляється більше, ніж при намагнічування без системи, з наступною збіркою і магнітної стабілізацією.</w:t>
      </w:r>
    </w:p>
    <w:p w14:paraId="0D022355" w14:textId="5BA5DE3F" w:rsidR="00615D9D" w:rsidRPr="00F065F3" w:rsidRDefault="00145F74"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Намагн</w:t>
      </w:r>
      <w:r>
        <w:rPr>
          <w:rFonts w:ascii="Times New Roman" w:hAnsi="Times New Roman" w:cs="Times New Roman"/>
          <w:sz w:val="26"/>
          <w:szCs w:val="26"/>
          <w:lang w:val="uk-UA"/>
        </w:rPr>
        <w:t>ічуван</w:t>
      </w:r>
      <w:r w:rsidRPr="00F065F3">
        <w:rPr>
          <w:rFonts w:ascii="Times New Roman" w:hAnsi="Times New Roman" w:cs="Times New Roman"/>
          <w:sz w:val="26"/>
          <w:szCs w:val="26"/>
          <w:lang w:val="uk-UA"/>
        </w:rPr>
        <w:t>ня</w:t>
      </w:r>
      <w:r w:rsidR="00615D9D" w:rsidRPr="00F065F3">
        <w:rPr>
          <w:rFonts w:ascii="Times New Roman" w:hAnsi="Times New Roman" w:cs="Times New Roman"/>
          <w:sz w:val="26"/>
          <w:szCs w:val="26"/>
          <w:lang w:val="uk-UA"/>
        </w:rPr>
        <w:t xml:space="preserve"> до збірки пов'язано також і з труднощами технологічного характеру, що виникають при складанні пристрою з намагнічених магнітом (необхідність мати немагнітних інструмент, можливість засмічення феромагнітної пилом і </w:t>
      </w:r>
      <w:proofErr w:type="spellStart"/>
      <w:r w:rsidR="00615D9D" w:rsidRPr="00F065F3">
        <w:rPr>
          <w:rFonts w:ascii="Times New Roman" w:hAnsi="Times New Roman" w:cs="Times New Roman"/>
          <w:sz w:val="26"/>
          <w:szCs w:val="26"/>
          <w:lang w:val="uk-UA"/>
        </w:rPr>
        <w:t>т.п</w:t>
      </w:r>
      <w:proofErr w:type="spellEnd"/>
      <w:r w:rsidR="00615D9D" w:rsidRPr="00F065F3">
        <w:rPr>
          <w:rFonts w:ascii="Times New Roman" w:hAnsi="Times New Roman" w:cs="Times New Roman"/>
          <w:sz w:val="26"/>
          <w:szCs w:val="26"/>
          <w:lang w:val="uk-UA"/>
        </w:rPr>
        <w:t>.).</w:t>
      </w:r>
      <w:r w:rsidR="00615D9D">
        <w:rPr>
          <w:rFonts w:ascii="Times New Roman" w:hAnsi="Times New Roman" w:cs="Times New Roman"/>
          <w:sz w:val="26"/>
          <w:szCs w:val="26"/>
          <w:lang w:val="uk-UA"/>
        </w:rPr>
        <w:t xml:space="preserve"> </w:t>
      </w:r>
      <w:r w:rsidR="00615D9D" w:rsidRPr="00F065F3">
        <w:rPr>
          <w:rFonts w:ascii="Times New Roman" w:hAnsi="Times New Roman" w:cs="Times New Roman"/>
          <w:sz w:val="26"/>
          <w:szCs w:val="26"/>
          <w:lang w:val="uk-UA"/>
        </w:rPr>
        <w:t>Застосовується намагнічування в установках, які живляться постійним струмом, змінним, при одночасній дії постійного і змінного струмів, а також імпульсна.</w:t>
      </w:r>
    </w:p>
    <w:p w14:paraId="26123944"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Установки з імпульсним намагнічуванням мають велике поширення, так як накопичують енергію в конденсаторі тривало, а віддають її в процесі розряду за короткий проміжок часу. Тому для створення потужного імпульсу не потрібно великого струму споживання, що дозволяє використовувати для живлення установки звичайну освітлювальну мережу. До переваг імпульсних установок слід віднести також їх малі габарити і відносну простоту виконання.</w:t>
      </w:r>
    </w:p>
    <w:p w14:paraId="242BA0D3"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Для отримання сталості характеристик постійного магніту повинна бути проведена стабілізація його властивостей, яка передбачає всі можливі для нього види старіння, як магнітного, так і структурного, виходячи з умов роботи постійного магніту в цьому пристрої.</w:t>
      </w:r>
      <w:r>
        <w:rPr>
          <w:rFonts w:ascii="Times New Roman" w:hAnsi="Times New Roman" w:cs="Times New Roman"/>
          <w:sz w:val="26"/>
          <w:szCs w:val="26"/>
          <w:lang w:val="uk-UA"/>
        </w:rPr>
        <w:t xml:space="preserve"> </w:t>
      </w:r>
      <w:r w:rsidRPr="00F065F3">
        <w:rPr>
          <w:rFonts w:ascii="Times New Roman" w:hAnsi="Times New Roman" w:cs="Times New Roman"/>
          <w:sz w:val="26"/>
          <w:szCs w:val="26"/>
          <w:lang w:val="uk-UA"/>
        </w:rPr>
        <w:t xml:space="preserve">Найчастіше стабілізація магнітів проводиться шляхом впливу температури, а також за рахунок застосування </w:t>
      </w:r>
      <w:proofErr w:type="spellStart"/>
      <w:r w:rsidRPr="00F065F3">
        <w:rPr>
          <w:rFonts w:ascii="Times New Roman" w:hAnsi="Times New Roman" w:cs="Times New Roman"/>
          <w:sz w:val="26"/>
          <w:szCs w:val="26"/>
          <w:lang w:val="uk-UA"/>
        </w:rPr>
        <w:t>розмагнічуючого</w:t>
      </w:r>
      <w:proofErr w:type="spellEnd"/>
      <w:r w:rsidRPr="00F065F3">
        <w:rPr>
          <w:rFonts w:ascii="Times New Roman" w:hAnsi="Times New Roman" w:cs="Times New Roman"/>
          <w:sz w:val="26"/>
          <w:szCs w:val="26"/>
          <w:lang w:val="uk-UA"/>
        </w:rPr>
        <w:t xml:space="preserve"> поля, яке за величиною повинно перевищувати гранично можливі поля, що виникають в процесі роботи.</w:t>
      </w:r>
    </w:p>
    <w:p w14:paraId="38C57E31" w14:textId="77777777" w:rsidR="00615D9D"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Існує 4 класи сучасних найбільш використовуваних магнітів, кожен з яких </w:t>
      </w:r>
      <w:proofErr w:type="spellStart"/>
      <w:r w:rsidRPr="00F065F3">
        <w:rPr>
          <w:rFonts w:ascii="Times New Roman" w:hAnsi="Times New Roman" w:cs="Times New Roman"/>
          <w:sz w:val="26"/>
          <w:szCs w:val="26"/>
          <w:lang w:val="uk-UA"/>
        </w:rPr>
        <w:t>грунтується</w:t>
      </w:r>
      <w:proofErr w:type="spellEnd"/>
      <w:r w:rsidRPr="00F065F3">
        <w:rPr>
          <w:rFonts w:ascii="Times New Roman" w:hAnsi="Times New Roman" w:cs="Times New Roman"/>
          <w:sz w:val="26"/>
          <w:szCs w:val="26"/>
          <w:lang w:val="uk-UA"/>
        </w:rPr>
        <w:t xml:space="preserve"> на своєму складі використовуваних матеріалів. Усередині кожного класу розрізняють сімейства градацій зі своїми магнітними властивостями. Ці основні класи наступні: неодим-залізо-бор (</w:t>
      </w:r>
      <w:proofErr w:type="spellStart"/>
      <w:r w:rsidRPr="00F065F3">
        <w:rPr>
          <w:rFonts w:ascii="Times New Roman" w:hAnsi="Times New Roman" w:cs="Times New Roman"/>
          <w:i/>
          <w:sz w:val="26"/>
          <w:szCs w:val="26"/>
          <w:lang w:val="uk-UA"/>
        </w:rPr>
        <w:t>Nd</w:t>
      </w:r>
      <w:proofErr w:type="spellEnd"/>
      <w:r w:rsidRPr="00F065F3">
        <w:rPr>
          <w:rFonts w:ascii="Times New Roman" w:hAnsi="Times New Roman" w:cs="Times New Roman"/>
          <w:i/>
          <w:sz w:val="26"/>
          <w:szCs w:val="26"/>
          <w:lang w:val="uk-UA"/>
        </w:rPr>
        <w:t>-</w:t>
      </w:r>
      <w:proofErr w:type="spellStart"/>
      <w:r w:rsidRPr="00F065F3">
        <w:rPr>
          <w:rFonts w:ascii="Times New Roman" w:hAnsi="Times New Roman" w:cs="Times New Roman"/>
          <w:i/>
          <w:sz w:val="26"/>
          <w:szCs w:val="26"/>
          <w:lang w:val="uk-UA"/>
        </w:rPr>
        <w:t>Fe</w:t>
      </w:r>
      <w:proofErr w:type="spellEnd"/>
      <w:r w:rsidRPr="00F065F3">
        <w:rPr>
          <w:rFonts w:ascii="Times New Roman" w:hAnsi="Times New Roman" w:cs="Times New Roman"/>
          <w:i/>
          <w:sz w:val="26"/>
          <w:szCs w:val="26"/>
          <w:lang w:val="uk-UA"/>
        </w:rPr>
        <w:t>-B</w:t>
      </w:r>
      <w:r w:rsidRPr="00F065F3">
        <w:rPr>
          <w:rFonts w:ascii="Times New Roman" w:hAnsi="Times New Roman" w:cs="Times New Roman"/>
          <w:sz w:val="26"/>
          <w:szCs w:val="26"/>
          <w:lang w:val="uk-UA"/>
        </w:rPr>
        <w:t>); Самарій-кобальт (</w:t>
      </w:r>
      <w:proofErr w:type="spellStart"/>
      <w:r w:rsidRPr="00F065F3">
        <w:rPr>
          <w:rFonts w:ascii="Times New Roman" w:hAnsi="Times New Roman" w:cs="Times New Roman"/>
          <w:i/>
          <w:sz w:val="26"/>
          <w:szCs w:val="26"/>
          <w:lang w:val="uk-UA"/>
        </w:rPr>
        <w:t>Sm-Co</w:t>
      </w:r>
      <w:proofErr w:type="spellEnd"/>
      <w:r w:rsidRPr="00F065F3">
        <w:rPr>
          <w:rFonts w:ascii="Times New Roman" w:hAnsi="Times New Roman" w:cs="Times New Roman"/>
          <w:sz w:val="26"/>
          <w:szCs w:val="26"/>
          <w:lang w:val="uk-UA"/>
        </w:rPr>
        <w:t>), керамічні (ферити), Альніко (</w:t>
      </w:r>
      <w:proofErr w:type="spellStart"/>
      <w:r w:rsidRPr="00F065F3">
        <w:rPr>
          <w:rFonts w:ascii="Times New Roman" w:hAnsi="Times New Roman" w:cs="Times New Roman"/>
          <w:sz w:val="26"/>
          <w:szCs w:val="26"/>
          <w:lang w:val="uk-UA"/>
        </w:rPr>
        <w:t>Alnico</w:t>
      </w:r>
      <w:proofErr w:type="spellEnd"/>
      <w:r w:rsidRPr="00F065F3">
        <w:rPr>
          <w:rFonts w:ascii="Times New Roman" w:hAnsi="Times New Roman" w:cs="Times New Roman"/>
          <w:sz w:val="26"/>
          <w:szCs w:val="26"/>
          <w:lang w:val="uk-UA"/>
        </w:rPr>
        <w:t xml:space="preserve">). </w:t>
      </w:r>
    </w:p>
    <w:p w14:paraId="0B86F8D8" w14:textId="77777777" w:rsidR="00615D9D"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При високих цінах на </w:t>
      </w:r>
      <w:proofErr w:type="spellStart"/>
      <w:r w:rsidRPr="00F065F3">
        <w:rPr>
          <w:rFonts w:ascii="Times New Roman" w:hAnsi="Times New Roman" w:cs="Times New Roman"/>
          <w:i/>
          <w:sz w:val="26"/>
          <w:szCs w:val="26"/>
          <w:lang w:val="uk-UA"/>
        </w:rPr>
        <w:t>Sm</w:t>
      </w:r>
      <w:proofErr w:type="spellEnd"/>
      <w:r w:rsidRPr="00F065F3">
        <w:rPr>
          <w:rFonts w:ascii="Times New Roman" w:hAnsi="Times New Roman" w:cs="Times New Roman"/>
          <w:sz w:val="26"/>
          <w:szCs w:val="26"/>
          <w:lang w:val="uk-UA"/>
        </w:rPr>
        <w:t xml:space="preserve"> і </w:t>
      </w:r>
      <w:proofErr w:type="spellStart"/>
      <w:r w:rsidRPr="00F065F3">
        <w:rPr>
          <w:rFonts w:ascii="Times New Roman" w:hAnsi="Times New Roman" w:cs="Times New Roman"/>
          <w:i/>
          <w:sz w:val="26"/>
          <w:szCs w:val="26"/>
          <w:lang w:val="uk-UA"/>
        </w:rPr>
        <w:t>Co</w:t>
      </w:r>
      <w:proofErr w:type="spellEnd"/>
      <w:r w:rsidRPr="00F065F3">
        <w:rPr>
          <w:rFonts w:ascii="Times New Roman" w:hAnsi="Times New Roman" w:cs="Times New Roman"/>
          <w:sz w:val="26"/>
          <w:szCs w:val="26"/>
          <w:lang w:val="uk-UA"/>
        </w:rPr>
        <w:t xml:space="preserve"> їх вживання виправдано тільки високою температурною стабільністю. Магніти </w:t>
      </w:r>
      <w:proofErr w:type="spellStart"/>
      <w:r w:rsidRPr="00F065F3">
        <w:rPr>
          <w:rFonts w:ascii="Times New Roman" w:hAnsi="Times New Roman" w:cs="Times New Roman"/>
          <w:i/>
          <w:sz w:val="26"/>
          <w:szCs w:val="26"/>
          <w:lang w:val="uk-UA"/>
        </w:rPr>
        <w:t>Nd</w:t>
      </w:r>
      <w:proofErr w:type="spellEnd"/>
      <w:r w:rsidRPr="00F065F3">
        <w:rPr>
          <w:rFonts w:ascii="Times New Roman" w:hAnsi="Times New Roman" w:cs="Times New Roman"/>
          <w:i/>
          <w:sz w:val="26"/>
          <w:szCs w:val="26"/>
          <w:lang w:val="uk-UA"/>
        </w:rPr>
        <w:t>-</w:t>
      </w:r>
      <w:proofErr w:type="spellStart"/>
      <w:r w:rsidRPr="00F065F3">
        <w:rPr>
          <w:rFonts w:ascii="Times New Roman" w:hAnsi="Times New Roman" w:cs="Times New Roman"/>
          <w:i/>
          <w:sz w:val="26"/>
          <w:szCs w:val="26"/>
          <w:lang w:val="uk-UA"/>
        </w:rPr>
        <w:t>Fe</w:t>
      </w:r>
      <w:proofErr w:type="spellEnd"/>
      <w:r w:rsidRPr="00F065F3">
        <w:rPr>
          <w:rFonts w:ascii="Times New Roman" w:hAnsi="Times New Roman" w:cs="Times New Roman"/>
          <w:i/>
          <w:sz w:val="26"/>
          <w:szCs w:val="26"/>
          <w:lang w:val="uk-UA"/>
        </w:rPr>
        <w:t>-B</w:t>
      </w:r>
      <w:r w:rsidRPr="00F065F3">
        <w:rPr>
          <w:rFonts w:ascii="Times New Roman" w:hAnsi="Times New Roman" w:cs="Times New Roman"/>
          <w:sz w:val="26"/>
          <w:szCs w:val="26"/>
          <w:lang w:val="uk-UA"/>
        </w:rPr>
        <w:t xml:space="preserve"> мають високі значення залишкової магнітної індукції, коерцитивної сили, максимальної енергії та співвідношення продуктивність/вартість, легко виробляти різних форм і розмірів, підходять для розробки високопродуктивних, компактних і легких пристроїв, рекордні величини залишкової магнітної індукції і коерцитивної </w:t>
      </w:r>
      <w:r w:rsidRPr="00F065F3">
        <w:rPr>
          <w:rFonts w:ascii="Times New Roman" w:hAnsi="Times New Roman" w:cs="Times New Roman"/>
          <w:sz w:val="26"/>
          <w:szCs w:val="26"/>
          <w:lang w:val="uk-UA"/>
        </w:rPr>
        <w:lastRenderedPageBreak/>
        <w:t>сили, однорідність і стабільність магнітних характеристик з вартістю, висока відтворюваність і стабільність, великий термін служби, хороша механічна міцність і пластичність, вис окаянний технологічність, стійкість до корозії, висок</w:t>
      </w:r>
      <w:r>
        <w:rPr>
          <w:rFonts w:ascii="Times New Roman" w:hAnsi="Times New Roman" w:cs="Times New Roman"/>
          <w:sz w:val="26"/>
          <w:szCs w:val="26"/>
          <w:lang w:val="uk-UA"/>
        </w:rPr>
        <w:t>ий</w:t>
      </w:r>
      <w:r w:rsidRPr="00F065F3">
        <w:rPr>
          <w:rFonts w:ascii="Times New Roman" w:hAnsi="Times New Roman" w:cs="Times New Roman"/>
          <w:sz w:val="26"/>
          <w:szCs w:val="26"/>
          <w:lang w:val="uk-UA"/>
        </w:rPr>
        <w:t xml:space="preserve"> електроопір, невелика вага, але є один істотний недолік - низька температурна стабільність. </w:t>
      </w:r>
    </w:p>
    <w:p w14:paraId="54051E2E" w14:textId="77777777" w:rsidR="00615D9D" w:rsidRPr="00615D9D" w:rsidRDefault="00615D9D" w:rsidP="00615D9D">
      <w:pPr>
        <w:spacing w:after="0" w:line="264" w:lineRule="auto"/>
        <w:ind w:firstLine="567"/>
        <w:jc w:val="both"/>
        <w:rPr>
          <w:rFonts w:ascii="Times New Roman" w:hAnsi="Times New Roman" w:cs="Times New Roman"/>
          <w:sz w:val="20"/>
          <w:szCs w:val="20"/>
          <w:lang w:val="uk-UA"/>
        </w:rPr>
      </w:pPr>
    </w:p>
    <w:p w14:paraId="6363AEE3" w14:textId="77777777" w:rsidR="00615D9D" w:rsidRPr="00F065F3" w:rsidRDefault="00615D9D" w:rsidP="00615D9D">
      <w:pPr>
        <w:spacing w:after="0" w:line="264" w:lineRule="auto"/>
        <w:ind w:firstLine="567"/>
        <w:jc w:val="both"/>
        <w:rPr>
          <w:rFonts w:ascii="Times New Roman" w:hAnsi="Times New Roman" w:cs="Times New Roman"/>
          <w:b/>
          <w:sz w:val="26"/>
          <w:szCs w:val="26"/>
          <w:lang w:val="uk-UA"/>
        </w:rPr>
      </w:pPr>
      <w:r w:rsidRPr="00F065F3">
        <w:rPr>
          <w:rFonts w:ascii="Times New Roman" w:hAnsi="Times New Roman" w:cs="Times New Roman"/>
          <w:b/>
          <w:sz w:val="26"/>
          <w:szCs w:val="26"/>
          <w:lang w:val="uk-UA"/>
        </w:rPr>
        <w:t>Синхронні генератори зверненої конструкції</w:t>
      </w:r>
      <w:r>
        <w:rPr>
          <w:rFonts w:ascii="Times New Roman" w:hAnsi="Times New Roman" w:cs="Times New Roman"/>
          <w:b/>
          <w:sz w:val="26"/>
          <w:szCs w:val="26"/>
          <w:lang w:val="uk-UA"/>
        </w:rPr>
        <w:t xml:space="preserve"> </w:t>
      </w:r>
      <w:r w:rsidRPr="00F065F3">
        <w:rPr>
          <w:rFonts w:ascii="Times New Roman" w:hAnsi="Times New Roman" w:cs="Times New Roman"/>
          <w:b/>
          <w:sz w:val="26"/>
          <w:szCs w:val="26"/>
          <w:lang w:val="uk-UA"/>
        </w:rPr>
        <w:t>з постійними магнітами для вітроенергетичних установок і малої гідроенергетики</w:t>
      </w:r>
    </w:p>
    <w:p w14:paraId="0239350D"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В останні роки велика увага приділяється збільшенню сумарної вироблення електроенергії, питань захисту навколишнього середовища, і одночасного підвищення енергоефективності. Відновлювальні (ВДЕ) та альтернативні джерела енергії (АДЕ) можуть бути перспективною заміною традиційним вуглеводневим палив. Вітроенергетика є одним з найбільш важливих АІЕ. В даний час вартість вироблення 1 кВт електроенергії ВЕУ постійно знижується. Енергія вітру на земній кулі оцінюється в ~10</w:t>
      </w:r>
      <w:r w:rsidRPr="00F065F3">
        <w:rPr>
          <w:rFonts w:ascii="Times New Roman" w:hAnsi="Times New Roman" w:cs="Times New Roman"/>
          <w:sz w:val="26"/>
          <w:szCs w:val="26"/>
          <w:vertAlign w:val="superscript"/>
          <w:lang w:val="uk-UA"/>
        </w:rPr>
        <w:t>-5</w:t>
      </w:r>
      <w:r w:rsidRPr="00F065F3">
        <w:rPr>
          <w:rFonts w:ascii="Times New Roman" w:hAnsi="Times New Roman" w:cs="Times New Roman"/>
          <w:sz w:val="26"/>
          <w:szCs w:val="26"/>
          <w:lang w:val="uk-UA"/>
        </w:rPr>
        <w:t xml:space="preserve"> </w:t>
      </w:r>
      <w:proofErr w:type="spellStart"/>
      <w:r w:rsidRPr="00F065F3">
        <w:rPr>
          <w:rFonts w:ascii="Times New Roman" w:hAnsi="Times New Roman" w:cs="Times New Roman"/>
          <w:sz w:val="26"/>
          <w:szCs w:val="26"/>
          <w:lang w:val="uk-UA"/>
        </w:rPr>
        <w:t>ТВт</w:t>
      </w:r>
      <w:proofErr w:type="spellEnd"/>
      <w:r w:rsidRPr="00F065F3">
        <w:rPr>
          <w:rFonts w:ascii="Times New Roman" w:hAnsi="Times New Roman" w:cs="Times New Roman"/>
          <w:sz w:val="26"/>
          <w:szCs w:val="26"/>
          <w:lang w:val="uk-UA"/>
        </w:rPr>
        <w:t>*год на рік. Це приблизно в 2,7 рази більше сумарної витрати енергії на планеті.</w:t>
      </w:r>
    </w:p>
    <w:p w14:paraId="67B4ED7E" w14:textId="77777777" w:rsidR="00615D9D" w:rsidRDefault="00615D9D" w:rsidP="00615D9D">
      <w:pPr>
        <w:widowControl w:val="0"/>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Промислово випускаються генератори часто не задовольняють специфічним вимогам </w:t>
      </w:r>
      <w:proofErr w:type="spellStart"/>
      <w:r w:rsidRPr="00F065F3">
        <w:rPr>
          <w:rFonts w:ascii="Times New Roman" w:hAnsi="Times New Roman" w:cs="Times New Roman"/>
          <w:sz w:val="26"/>
          <w:szCs w:val="26"/>
          <w:lang w:val="uk-UA"/>
        </w:rPr>
        <w:t>вітро</w:t>
      </w:r>
      <w:proofErr w:type="spellEnd"/>
      <w:r w:rsidRPr="00F065F3">
        <w:rPr>
          <w:rFonts w:ascii="Times New Roman" w:hAnsi="Times New Roman" w:cs="Times New Roman"/>
          <w:sz w:val="26"/>
          <w:szCs w:val="26"/>
          <w:lang w:val="uk-UA"/>
        </w:rPr>
        <w:t xml:space="preserve">- і гідроустановок: широкий діапазон зміни швидкостей обертання, низька швидкість обертання, багатополюсного. Зокрема, в літературі практично відсутня інформація про </w:t>
      </w:r>
      <w:proofErr w:type="spellStart"/>
      <w:r w:rsidRPr="00F065F3">
        <w:rPr>
          <w:rFonts w:ascii="Times New Roman" w:hAnsi="Times New Roman" w:cs="Times New Roman"/>
          <w:sz w:val="26"/>
          <w:szCs w:val="26"/>
          <w:lang w:val="uk-UA"/>
        </w:rPr>
        <w:t>низькооборотних</w:t>
      </w:r>
      <w:proofErr w:type="spellEnd"/>
      <w:r w:rsidRPr="00F065F3">
        <w:rPr>
          <w:rFonts w:ascii="Times New Roman" w:hAnsi="Times New Roman" w:cs="Times New Roman"/>
          <w:sz w:val="26"/>
          <w:szCs w:val="26"/>
          <w:lang w:val="uk-UA"/>
        </w:rPr>
        <w:t xml:space="preserve"> генераторах зверненої конструкції, які в ряді випадків мають ряд переваг при їх застосуванні в складі </w:t>
      </w:r>
      <w:proofErr w:type="spellStart"/>
      <w:r w:rsidRPr="00F065F3">
        <w:rPr>
          <w:rFonts w:ascii="Times New Roman" w:hAnsi="Times New Roman" w:cs="Times New Roman"/>
          <w:sz w:val="26"/>
          <w:szCs w:val="26"/>
          <w:lang w:val="uk-UA"/>
        </w:rPr>
        <w:t>вітро</w:t>
      </w:r>
      <w:proofErr w:type="spellEnd"/>
      <w:r w:rsidRPr="00F065F3">
        <w:rPr>
          <w:rFonts w:ascii="Times New Roman" w:hAnsi="Times New Roman" w:cs="Times New Roman"/>
          <w:sz w:val="26"/>
          <w:szCs w:val="26"/>
          <w:lang w:val="uk-UA"/>
        </w:rPr>
        <w:t>- і гідроустановок малої і середньої потужності.</w:t>
      </w:r>
      <w:r>
        <w:rPr>
          <w:rFonts w:ascii="Times New Roman" w:hAnsi="Times New Roman" w:cs="Times New Roman"/>
          <w:sz w:val="26"/>
          <w:szCs w:val="26"/>
          <w:lang w:val="uk-UA"/>
        </w:rPr>
        <w:t xml:space="preserve"> </w:t>
      </w:r>
      <w:r w:rsidRPr="00F065F3">
        <w:rPr>
          <w:rFonts w:ascii="Times New Roman" w:hAnsi="Times New Roman" w:cs="Times New Roman"/>
          <w:sz w:val="26"/>
          <w:szCs w:val="26"/>
          <w:lang w:val="uk-UA"/>
        </w:rPr>
        <w:t xml:space="preserve">Синхронний генератор зверненої конструкції з ротором на основі постійних магнітів є </w:t>
      </w:r>
      <w:proofErr w:type="spellStart"/>
      <w:r w:rsidRPr="00F065F3">
        <w:rPr>
          <w:rFonts w:ascii="Times New Roman" w:hAnsi="Times New Roman" w:cs="Times New Roman"/>
          <w:sz w:val="26"/>
          <w:szCs w:val="26"/>
          <w:lang w:val="uk-UA"/>
        </w:rPr>
        <w:t>неявнополюсною</w:t>
      </w:r>
      <w:proofErr w:type="spellEnd"/>
      <w:r w:rsidRPr="00F065F3">
        <w:rPr>
          <w:rFonts w:ascii="Times New Roman" w:hAnsi="Times New Roman" w:cs="Times New Roman"/>
          <w:sz w:val="26"/>
          <w:szCs w:val="26"/>
          <w:lang w:val="uk-UA"/>
        </w:rPr>
        <w:t xml:space="preserve"> електричною машиною з індуктором на роторі і якорем на статорі. Схема багатополюсного синхронного генератора (СГ) з постійними магнітами (ПМ) представлена на рис. 15.</w:t>
      </w:r>
      <w:r>
        <w:rPr>
          <w:rFonts w:ascii="Times New Roman" w:hAnsi="Times New Roman" w:cs="Times New Roman"/>
          <w:sz w:val="26"/>
          <w:szCs w:val="26"/>
          <w:lang w:val="uk-UA"/>
        </w:rPr>
        <w:t>1</w:t>
      </w:r>
      <w:r w:rsidRPr="00F065F3">
        <w:rPr>
          <w:rFonts w:ascii="Times New Roman" w:hAnsi="Times New Roman" w:cs="Times New Roman"/>
          <w:sz w:val="26"/>
          <w:szCs w:val="26"/>
          <w:lang w:val="uk-UA"/>
        </w:rPr>
        <w:t>.</w:t>
      </w:r>
    </w:p>
    <w:p w14:paraId="2307D657" w14:textId="77777777" w:rsidR="00615D9D" w:rsidRPr="00615D9D" w:rsidRDefault="00615D9D" w:rsidP="00615D9D">
      <w:pPr>
        <w:widowControl w:val="0"/>
        <w:spacing w:after="0" w:line="264" w:lineRule="auto"/>
        <w:ind w:firstLine="567"/>
        <w:jc w:val="both"/>
        <w:rPr>
          <w:rFonts w:ascii="Times New Roman" w:hAnsi="Times New Roman" w:cs="Times New Roman"/>
          <w:sz w:val="20"/>
          <w:szCs w:val="20"/>
          <w:lang w:val="uk-UA"/>
        </w:rPr>
      </w:pPr>
    </w:p>
    <w:p w14:paraId="7EB690BB" w14:textId="77777777" w:rsidR="00615D9D" w:rsidRPr="00F065F3" w:rsidRDefault="00615D9D" w:rsidP="00615D9D">
      <w:pPr>
        <w:spacing w:after="0" w:line="264" w:lineRule="auto"/>
        <w:ind w:firstLine="567"/>
        <w:jc w:val="center"/>
        <w:rPr>
          <w:rFonts w:ascii="Times New Roman" w:hAnsi="Times New Roman" w:cs="Times New Roman"/>
          <w:sz w:val="26"/>
          <w:szCs w:val="26"/>
        </w:rPr>
      </w:pPr>
      <w:r w:rsidRPr="00F065F3">
        <w:rPr>
          <w:rFonts w:ascii="Times New Roman" w:hAnsi="Times New Roman" w:cs="Times New Roman"/>
          <w:noProof/>
          <w:sz w:val="26"/>
          <w:szCs w:val="26"/>
          <w:lang w:eastAsia="ru-RU"/>
        </w:rPr>
        <w:drawing>
          <wp:inline distT="0" distB="0" distL="0" distR="0" wp14:anchorId="3112F0B5" wp14:editId="3EA926E5">
            <wp:extent cx="3917716" cy="1686297"/>
            <wp:effectExtent l="0" t="0" r="698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929281" cy="1691275"/>
                    </a:xfrm>
                    <a:prstGeom prst="rect">
                      <a:avLst/>
                    </a:prstGeom>
                    <a:noFill/>
                    <a:ln>
                      <a:noFill/>
                    </a:ln>
                  </pic:spPr>
                </pic:pic>
              </a:graphicData>
            </a:graphic>
          </wp:inline>
        </w:drawing>
      </w:r>
    </w:p>
    <w:p w14:paraId="3CDB60ED" w14:textId="77777777" w:rsidR="00615D9D" w:rsidRPr="00615D9D" w:rsidRDefault="00615D9D" w:rsidP="00615D9D">
      <w:pPr>
        <w:spacing w:after="0" w:line="264" w:lineRule="auto"/>
        <w:ind w:firstLine="567"/>
        <w:jc w:val="center"/>
        <w:rPr>
          <w:rFonts w:ascii="Times New Roman" w:hAnsi="Times New Roman" w:cs="Times New Roman"/>
          <w:sz w:val="20"/>
          <w:szCs w:val="20"/>
          <w:lang w:val="uk-UA"/>
        </w:rPr>
      </w:pPr>
    </w:p>
    <w:p w14:paraId="47223BD7" w14:textId="77777777" w:rsidR="00615D9D" w:rsidRPr="00050FDB" w:rsidRDefault="00615D9D" w:rsidP="00615D9D">
      <w:pPr>
        <w:spacing w:after="0" w:line="264" w:lineRule="auto"/>
        <w:ind w:firstLine="567"/>
        <w:jc w:val="center"/>
        <w:rPr>
          <w:rFonts w:ascii="Times New Roman" w:hAnsi="Times New Roman" w:cs="Times New Roman"/>
          <w:sz w:val="26"/>
          <w:szCs w:val="26"/>
          <w:lang w:val="uk-UA"/>
        </w:rPr>
      </w:pPr>
      <w:r w:rsidRPr="00050FDB">
        <w:rPr>
          <w:rFonts w:ascii="Times New Roman" w:hAnsi="Times New Roman" w:cs="Times New Roman"/>
          <w:sz w:val="26"/>
          <w:szCs w:val="26"/>
          <w:lang w:val="uk-UA"/>
        </w:rPr>
        <w:t>Рисунок 15.</w:t>
      </w:r>
      <w:r w:rsidR="00EB73D6" w:rsidRPr="00050FDB">
        <w:rPr>
          <w:rFonts w:ascii="Times New Roman" w:hAnsi="Times New Roman" w:cs="Times New Roman"/>
          <w:sz w:val="26"/>
          <w:szCs w:val="26"/>
          <w:lang w:val="uk-UA"/>
        </w:rPr>
        <w:t>1</w:t>
      </w:r>
      <w:r w:rsidRPr="00050FDB">
        <w:rPr>
          <w:rFonts w:ascii="Times New Roman" w:hAnsi="Times New Roman" w:cs="Times New Roman"/>
          <w:sz w:val="26"/>
          <w:szCs w:val="26"/>
          <w:lang w:val="uk-UA"/>
        </w:rPr>
        <w:t xml:space="preserve"> - Схема багатополюсного </w:t>
      </w:r>
      <w:r w:rsidR="00EB73D6" w:rsidRPr="00050FDB">
        <w:rPr>
          <w:rFonts w:ascii="Times New Roman" w:hAnsi="Times New Roman" w:cs="Times New Roman"/>
          <w:sz w:val="26"/>
          <w:szCs w:val="26"/>
          <w:lang w:val="uk-UA"/>
        </w:rPr>
        <w:t xml:space="preserve">СГ </w:t>
      </w:r>
      <w:r w:rsidRPr="00050FDB">
        <w:rPr>
          <w:rFonts w:ascii="Times New Roman" w:hAnsi="Times New Roman" w:cs="Times New Roman"/>
          <w:sz w:val="26"/>
          <w:szCs w:val="26"/>
          <w:lang w:val="uk-UA"/>
        </w:rPr>
        <w:t>зверненої конструкції</w:t>
      </w:r>
    </w:p>
    <w:p w14:paraId="075E757C" w14:textId="77777777" w:rsidR="00615D9D" w:rsidRPr="00F065F3" w:rsidRDefault="00615D9D" w:rsidP="00615D9D">
      <w:pPr>
        <w:spacing w:after="0" w:line="264" w:lineRule="auto"/>
        <w:ind w:firstLine="567"/>
        <w:jc w:val="center"/>
        <w:rPr>
          <w:rFonts w:ascii="Times New Roman" w:hAnsi="Times New Roman" w:cs="Times New Roman"/>
          <w:sz w:val="26"/>
          <w:szCs w:val="26"/>
          <w:lang w:val="uk-UA"/>
        </w:rPr>
      </w:pPr>
    </w:p>
    <w:p w14:paraId="4DCDC95F" w14:textId="77777777" w:rsidR="00615D9D" w:rsidRPr="00F065F3" w:rsidRDefault="00615D9D" w:rsidP="00050FDB">
      <w:pPr>
        <w:tabs>
          <w:tab w:val="left" w:pos="1080"/>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Конструктивною особливістю даної машини є звернена конструкція, при якій індуктор знаходиться на обертовому корпусі генератора, а якір </w:t>
      </w:r>
      <w:proofErr w:type="spellStart"/>
      <w:r w:rsidRPr="00F065F3">
        <w:rPr>
          <w:rFonts w:ascii="Times New Roman" w:hAnsi="Times New Roman" w:cs="Times New Roman"/>
          <w:sz w:val="26"/>
          <w:szCs w:val="26"/>
          <w:lang w:val="uk-UA"/>
        </w:rPr>
        <w:t>неподвижен</w:t>
      </w:r>
      <w:proofErr w:type="spellEnd"/>
      <w:r w:rsidRPr="00F065F3">
        <w:rPr>
          <w:rFonts w:ascii="Times New Roman" w:hAnsi="Times New Roman" w:cs="Times New Roman"/>
          <w:sz w:val="26"/>
          <w:szCs w:val="26"/>
          <w:lang w:val="uk-UA"/>
        </w:rPr>
        <w:t>. При постановці завдання розрахунку двовимірних магнітних полів в подальшому приймаються наступні основні допущення:</w:t>
      </w:r>
    </w:p>
    <w:p w14:paraId="6AB32B9C" w14:textId="77777777" w:rsidR="00615D9D" w:rsidRPr="00F065F3" w:rsidRDefault="00615D9D" w:rsidP="00050FDB">
      <w:pPr>
        <w:tabs>
          <w:tab w:val="left" w:pos="1080"/>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rPr>
        <w:t>•</w:t>
      </w:r>
      <w:r w:rsidRPr="00F065F3">
        <w:rPr>
          <w:rFonts w:ascii="Times New Roman" w:hAnsi="Times New Roman" w:cs="Times New Roman"/>
          <w:sz w:val="26"/>
          <w:szCs w:val="26"/>
        </w:rPr>
        <w:tab/>
      </w:r>
      <w:r w:rsidRPr="00F065F3">
        <w:rPr>
          <w:rFonts w:ascii="Times New Roman" w:hAnsi="Times New Roman" w:cs="Times New Roman"/>
          <w:sz w:val="26"/>
          <w:szCs w:val="26"/>
          <w:lang w:val="uk-UA"/>
        </w:rPr>
        <w:t xml:space="preserve">вектор </w:t>
      </w:r>
      <w:r w:rsidR="00EB73D6" w:rsidRPr="00F065F3">
        <w:rPr>
          <w:rFonts w:ascii="Times New Roman" w:hAnsi="Times New Roman" w:cs="Times New Roman"/>
          <w:sz w:val="26"/>
          <w:szCs w:val="26"/>
          <w:lang w:val="uk-UA"/>
        </w:rPr>
        <w:t>намагніченості</w:t>
      </w:r>
      <w:r w:rsidRPr="00F065F3">
        <w:rPr>
          <w:rFonts w:ascii="Times New Roman" w:hAnsi="Times New Roman" w:cs="Times New Roman"/>
          <w:sz w:val="26"/>
          <w:szCs w:val="26"/>
          <w:lang w:val="uk-UA"/>
        </w:rPr>
        <w:t xml:space="preserve"> всіх постійних магнітів має тільки радіальну компоненту;</w:t>
      </w:r>
    </w:p>
    <w:p w14:paraId="769CE14D" w14:textId="77777777" w:rsidR="00615D9D" w:rsidRPr="00F065F3" w:rsidRDefault="00615D9D" w:rsidP="00050FDB">
      <w:pPr>
        <w:tabs>
          <w:tab w:val="left" w:pos="1070"/>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w:t>
      </w:r>
      <w:r w:rsidRPr="00F065F3">
        <w:rPr>
          <w:rFonts w:ascii="Times New Roman" w:hAnsi="Times New Roman" w:cs="Times New Roman"/>
          <w:sz w:val="26"/>
          <w:szCs w:val="26"/>
          <w:lang w:val="uk-UA"/>
        </w:rPr>
        <w:tab/>
        <w:t xml:space="preserve">ярмо статора вважається ненасиченим, </w:t>
      </w:r>
      <w:r w:rsidRPr="00F065F3">
        <w:rPr>
          <w:rFonts w:ascii="Times New Roman" w:hAnsi="Times New Roman" w:cs="Times New Roman"/>
          <w:noProof/>
          <w:sz w:val="26"/>
          <w:szCs w:val="26"/>
          <w:lang w:eastAsia="ru-RU"/>
        </w:rPr>
        <w:drawing>
          <wp:inline distT="0" distB="0" distL="0" distR="0" wp14:anchorId="7A46028B" wp14:editId="6ADC8927">
            <wp:extent cx="502285" cy="264160"/>
            <wp:effectExtent l="0" t="0" r="0" b="254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2285" cy="264160"/>
                    </a:xfrm>
                    <a:prstGeom prst="rect">
                      <a:avLst/>
                    </a:prstGeom>
                    <a:noFill/>
                    <a:ln>
                      <a:noFill/>
                    </a:ln>
                  </pic:spPr>
                </pic:pic>
              </a:graphicData>
            </a:graphic>
          </wp:inline>
        </w:drawing>
      </w:r>
      <w:r w:rsidRPr="00F065F3">
        <w:rPr>
          <w:rFonts w:ascii="Times New Roman" w:hAnsi="Times New Roman" w:cs="Times New Roman"/>
          <w:sz w:val="26"/>
          <w:szCs w:val="26"/>
          <w:lang w:val="uk-UA"/>
        </w:rPr>
        <w:t>;</w:t>
      </w:r>
    </w:p>
    <w:p w14:paraId="7B7C3ACF" w14:textId="77777777" w:rsidR="00615D9D" w:rsidRPr="00F065F3" w:rsidRDefault="00615D9D" w:rsidP="00050FDB">
      <w:pPr>
        <w:tabs>
          <w:tab w:val="left" w:pos="1070"/>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w:t>
      </w:r>
      <w:r w:rsidRPr="00F065F3">
        <w:rPr>
          <w:rFonts w:ascii="Times New Roman" w:hAnsi="Times New Roman" w:cs="Times New Roman"/>
          <w:sz w:val="26"/>
          <w:szCs w:val="26"/>
          <w:lang w:val="uk-UA"/>
        </w:rPr>
        <w:tab/>
        <w:t xml:space="preserve">ярмо індуктора вважається ненасиченим, </w:t>
      </w:r>
      <w:r w:rsidRPr="00F065F3">
        <w:rPr>
          <w:rFonts w:ascii="Times New Roman" w:hAnsi="Times New Roman" w:cs="Times New Roman"/>
          <w:noProof/>
          <w:sz w:val="26"/>
          <w:szCs w:val="26"/>
          <w:lang w:eastAsia="ru-RU"/>
        </w:rPr>
        <w:drawing>
          <wp:inline distT="0" distB="0" distL="0" distR="0" wp14:anchorId="29868459" wp14:editId="28900275">
            <wp:extent cx="512445" cy="184785"/>
            <wp:effectExtent l="0" t="0" r="1905" b="571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2445" cy="184785"/>
                    </a:xfrm>
                    <a:prstGeom prst="rect">
                      <a:avLst/>
                    </a:prstGeom>
                    <a:noFill/>
                    <a:ln>
                      <a:noFill/>
                    </a:ln>
                  </pic:spPr>
                </pic:pic>
              </a:graphicData>
            </a:graphic>
          </wp:inline>
        </w:drawing>
      </w:r>
      <w:r w:rsidRPr="00F065F3">
        <w:rPr>
          <w:rFonts w:ascii="Times New Roman" w:hAnsi="Times New Roman" w:cs="Times New Roman"/>
          <w:sz w:val="26"/>
          <w:szCs w:val="26"/>
          <w:lang w:val="uk-UA"/>
        </w:rPr>
        <w:t>;</w:t>
      </w:r>
    </w:p>
    <w:p w14:paraId="67E91082" w14:textId="77777777" w:rsidR="00615D9D" w:rsidRPr="00F065F3" w:rsidRDefault="00615D9D" w:rsidP="00050FDB">
      <w:pPr>
        <w:tabs>
          <w:tab w:val="left" w:pos="1080"/>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lastRenderedPageBreak/>
        <w:t>•</w:t>
      </w:r>
      <w:r w:rsidRPr="00F065F3">
        <w:rPr>
          <w:rFonts w:ascii="Times New Roman" w:hAnsi="Times New Roman" w:cs="Times New Roman"/>
          <w:sz w:val="26"/>
          <w:szCs w:val="26"/>
          <w:lang w:val="uk-UA"/>
        </w:rPr>
        <w:tab/>
        <w:t xml:space="preserve">використовується наближення активної зони обмотки статора еквівалентним струмовим шаром, розташованим на радіусі якоря </w:t>
      </w:r>
      <w:r w:rsidRPr="00F065F3">
        <w:rPr>
          <w:rFonts w:ascii="Times New Roman" w:hAnsi="Times New Roman" w:cs="Times New Roman"/>
          <w:noProof/>
          <w:sz w:val="26"/>
          <w:szCs w:val="26"/>
          <w:lang w:eastAsia="ru-RU"/>
        </w:rPr>
        <w:drawing>
          <wp:inline distT="0" distB="0" distL="0" distR="0" wp14:anchorId="37BAF7DB" wp14:editId="1AC34CA0">
            <wp:extent cx="184785" cy="211455"/>
            <wp:effectExtent l="0" t="0" r="571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4785" cy="211455"/>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з лінійною щільністю </w:t>
      </w:r>
      <w:r w:rsidRPr="00F065F3">
        <w:rPr>
          <w:rFonts w:ascii="Times New Roman" w:hAnsi="Times New Roman" w:cs="Times New Roman"/>
          <w:noProof/>
          <w:sz w:val="26"/>
          <w:szCs w:val="26"/>
          <w:lang w:eastAsia="ru-RU"/>
        </w:rPr>
        <w:drawing>
          <wp:inline distT="0" distB="0" distL="0" distR="0" wp14:anchorId="515F5537" wp14:editId="5154F692">
            <wp:extent cx="184785" cy="227330"/>
            <wp:effectExtent l="0" t="0" r="5715" b="127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4785" cy="227330"/>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синусоїдально розподіленої по кутовій координаті </w:t>
      </w:r>
      <w:r w:rsidRPr="00F065F3">
        <w:rPr>
          <w:rFonts w:ascii="Times New Roman" w:hAnsi="Times New Roman" w:cs="Times New Roman"/>
          <w:noProof/>
          <w:sz w:val="26"/>
          <w:szCs w:val="26"/>
          <w:lang w:eastAsia="ru-RU"/>
        </w:rPr>
        <w:drawing>
          <wp:inline distT="0" distB="0" distL="0" distR="0" wp14:anchorId="438425D7" wp14:editId="3FAC8B09">
            <wp:extent cx="1257935" cy="23812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57935" cy="238125"/>
                    </a:xfrm>
                    <a:prstGeom prst="rect">
                      <a:avLst/>
                    </a:prstGeom>
                    <a:noFill/>
                    <a:ln>
                      <a:noFill/>
                    </a:ln>
                  </pic:spPr>
                </pic:pic>
              </a:graphicData>
            </a:graphic>
          </wp:inline>
        </w:drawing>
      </w:r>
      <w:r w:rsidRPr="00F065F3">
        <w:rPr>
          <w:rFonts w:ascii="Times New Roman" w:hAnsi="Times New Roman" w:cs="Times New Roman"/>
          <w:sz w:val="26"/>
          <w:szCs w:val="26"/>
          <w:lang w:val="uk-UA"/>
        </w:rPr>
        <w:t>(см. рис. 15.2);</w:t>
      </w:r>
    </w:p>
    <w:p w14:paraId="732B280F" w14:textId="77777777" w:rsidR="00615D9D" w:rsidRPr="00F065F3" w:rsidRDefault="00615D9D" w:rsidP="00050FDB">
      <w:pPr>
        <w:tabs>
          <w:tab w:val="left" w:pos="1080"/>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w:t>
      </w:r>
      <w:r w:rsidRPr="00F065F3">
        <w:rPr>
          <w:rFonts w:ascii="Times New Roman" w:hAnsi="Times New Roman" w:cs="Times New Roman"/>
          <w:sz w:val="26"/>
          <w:szCs w:val="26"/>
          <w:lang w:val="uk-UA"/>
        </w:rPr>
        <w:tab/>
        <w:t xml:space="preserve">машина вважається досить довгою, якщо </w:t>
      </w:r>
      <w:r w:rsidRPr="00F065F3">
        <w:rPr>
          <w:rFonts w:ascii="Times New Roman" w:hAnsi="Times New Roman" w:cs="Times New Roman"/>
          <w:noProof/>
          <w:sz w:val="26"/>
          <w:szCs w:val="26"/>
          <w:lang w:eastAsia="ru-RU"/>
        </w:rPr>
        <w:drawing>
          <wp:inline distT="0" distB="0" distL="0" distR="0" wp14:anchorId="595EC19E" wp14:editId="2336B313">
            <wp:extent cx="565785" cy="248285"/>
            <wp:effectExtent l="0" t="0" r="571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5785" cy="248285"/>
                    </a:xfrm>
                    <a:prstGeom prst="rect">
                      <a:avLst/>
                    </a:prstGeom>
                    <a:noFill/>
                    <a:ln>
                      <a:noFill/>
                    </a:ln>
                  </pic:spPr>
                </pic:pic>
              </a:graphicData>
            </a:graphic>
          </wp:inline>
        </w:drawing>
      </w:r>
      <w:r w:rsidRPr="00F065F3">
        <w:rPr>
          <w:rFonts w:ascii="Times New Roman" w:hAnsi="Times New Roman" w:cs="Times New Roman"/>
          <w:sz w:val="26"/>
          <w:szCs w:val="26"/>
          <w:lang w:val="uk-UA"/>
        </w:rPr>
        <w:t>,</w:t>
      </w:r>
    </w:p>
    <w:p w14:paraId="59ACC9AC" w14:textId="77777777" w:rsidR="00615D9D" w:rsidRPr="00F065F3" w:rsidRDefault="00615D9D" w:rsidP="00050FDB">
      <w:pPr>
        <w:tabs>
          <w:tab w:val="left" w:pos="1080"/>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де </w:t>
      </w:r>
      <w:r w:rsidRPr="00F065F3">
        <w:rPr>
          <w:rFonts w:ascii="Times New Roman" w:hAnsi="Times New Roman" w:cs="Times New Roman"/>
          <w:noProof/>
          <w:sz w:val="26"/>
          <w:szCs w:val="26"/>
          <w:lang w:eastAsia="ru-RU"/>
        </w:rPr>
        <w:drawing>
          <wp:inline distT="0" distB="0" distL="0" distR="0" wp14:anchorId="0480B03B" wp14:editId="57F5701E">
            <wp:extent cx="68580" cy="163830"/>
            <wp:effectExtent l="0" t="0" r="7620"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8580" cy="163830"/>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полюсний поділ, </w:t>
      </w:r>
      <w:r w:rsidRPr="00F065F3">
        <w:rPr>
          <w:rFonts w:ascii="Times New Roman" w:hAnsi="Times New Roman" w:cs="Times New Roman"/>
          <w:noProof/>
          <w:sz w:val="26"/>
          <w:szCs w:val="26"/>
          <w:lang w:eastAsia="ru-RU"/>
        </w:rPr>
        <w:drawing>
          <wp:inline distT="0" distB="0" distL="0" distR="0" wp14:anchorId="7DDB20F0" wp14:editId="5A8B828F">
            <wp:extent cx="179705" cy="227330"/>
            <wp:effectExtent l="0" t="0" r="0" b="127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9705" cy="227330"/>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 активна довжина СГ.</w:t>
      </w:r>
    </w:p>
    <w:p w14:paraId="54C1BFFF"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Задача про розподіл стаціонарних двовимірних магнітних полів в синхронному генераторі зверненої конструкції зводиться до вирішення рівняння Пуассона щодо векторного магнітного потенціалу </w:t>
      </w:r>
      <w:r w:rsidRPr="00F065F3">
        <w:rPr>
          <w:rFonts w:ascii="Times New Roman" w:hAnsi="Times New Roman" w:cs="Times New Roman"/>
          <w:noProof/>
          <w:sz w:val="26"/>
          <w:szCs w:val="26"/>
          <w:lang w:eastAsia="ru-RU"/>
        </w:rPr>
        <w:drawing>
          <wp:inline distT="0" distB="0" distL="0" distR="0" wp14:anchorId="351C8D07" wp14:editId="235B20A8">
            <wp:extent cx="1041400" cy="227330"/>
            <wp:effectExtent l="0" t="0" r="6350" b="127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41400" cy="227330"/>
                    </a:xfrm>
                    <a:prstGeom prst="rect">
                      <a:avLst/>
                    </a:prstGeom>
                    <a:noFill/>
                    <a:ln>
                      <a:noFill/>
                    </a:ln>
                  </pic:spPr>
                </pic:pic>
              </a:graphicData>
            </a:graphic>
          </wp:inline>
        </w:drawing>
      </w:r>
    </w:p>
    <w:p w14:paraId="27EF84C9" w14:textId="77777777" w:rsidR="00615D9D" w:rsidRPr="00F065F3" w:rsidRDefault="00615D9D" w:rsidP="00615D9D">
      <w:pPr>
        <w:spacing w:after="0" w:line="264" w:lineRule="auto"/>
        <w:ind w:firstLine="567"/>
        <w:jc w:val="right"/>
        <w:rPr>
          <w:rFonts w:ascii="Times New Roman" w:hAnsi="Times New Roman" w:cs="Times New Roman"/>
          <w:sz w:val="26"/>
          <w:szCs w:val="26"/>
          <w:lang w:val="uk-UA"/>
        </w:rPr>
      </w:pPr>
      <w:bookmarkStart w:id="0" w:name="bookmark5"/>
      <w:r w:rsidRPr="00F065F3">
        <w:rPr>
          <w:rFonts w:ascii="Times New Roman" w:hAnsi="Times New Roman" w:cs="Times New Roman"/>
          <w:noProof/>
          <w:sz w:val="26"/>
          <w:szCs w:val="26"/>
          <w:lang w:eastAsia="ru-RU"/>
        </w:rPr>
        <w:drawing>
          <wp:inline distT="0" distB="0" distL="0" distR="0" wp14:anchorId="7A00A212" wp14:editId="055692F7">
            <wp:extent cx="1828800" cy="21145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8800" cy="211455"/>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(15.1)</w:t>
      </w:r>
      <w:bookmarkEnd w:id="0"/>
    </w:p>
    <w:p w14:paraId="2AC5E31F"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де </w:t>
      </w:r>
      <w:r w:rsidRPr="00F065F3">
        <w:rPr>
          <w:rFonts w:ascii="Times New Roman" w:hAnsi="Times New Roman" w:cs="Times New Roman"/>
          <w:noProof/>
          <w:sz w:val="26"/>
          <w:szCs w:val="26"/>
          <w:lang w:eastAsia="ru-RU"/>
        </w:rPr>
        <w:drawing>
          <wp:inline distT="0" distB="0" distL="0" distR="0" wp14:anchorId="6550BC1C" wp14:editId="654D68B8">
            <wp:extent cx="660400" cy="222250"/>
            <wp:effectExtent l="0" t="0" r="6350" b="635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r w:rsidRPr="00F065F3">
        <w:rPr>
          <w:rFonts w:ascii="Times New Roman" w:hAnsi="Times New Roman" w:cs="Times New Roman"/>
          <w:sz w:val="26"/>
          <w:szCs w:val="26"/>
          <w:lang w:val="uk-UA"/>
        </w:rPr>
        <w:t>- дельта - функція.</w:t>
      </w:r>
    </w:p>
    <w:p w14:paraId="04A6D669" w14:textId="23784E87" w:rsidR="00615D9D" w:rsidRPr="00F065F3" w:rsidRDefault="00615D9D" w:rsidP="00EB73D6">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При цьому рішення рівняння (15.1) має задовольняти граничним умовам на поверхні розділу середовищ з різними магнітними </w:t>
      </w:r>
      <w:r w:rsidR="00145F74" w:rsidRPr="00F065F3">
        <w:rPr>
          <w:rFonts w:ascii="Times New Roman" w:hAnsi="Times New Roman" w:cs="Times New Roman"/>
          <w:sz w:val="26"/>
          <w:szCs w:val="26"/>
          <w:lang w:val="uk-UA"/>
        </w:rPr>
        <w:t>проникне</w:t>
      </w:r>
      <w:r w:rsidR="00145F74">
        <w:rPr>
          <w:rFonts w:ascii="Times New Roman" w:hAnsi="Times New Roman" w:cs="Times New Roman"/>
          <w:sz w:val="26"/>
          <w:szCs w:val="26"/>
          <w:lang w:val="uk-UA"/>
        </w:rPr>
        <w:t>ннями</w:t>
      </w:r>
      <w:r w:rsidRPr="00F065F3">
        <w:rPr>
          <w:rFonts w:ascii="Times New Roman" w:hAnsi="Times New Roman" w:cs="Times New Roman"/>
          <w:sz w:val="26"/>
          <w:szCs w:val="26"/>
          <w:lang w:val="uk-UA"/>
        </w:rPr>
        <w:t>:</w:t>
      </w:r>
      <w:r w:rsidR="00EB73D6">
        <w:rPr>
          <w:rFonts w:ascii="Times New Roman" w:hAnsi="Times New Roman" w:cs="Times New Roman"/>
          <w:sz w:val="26"/>
          <w:szCs w:val="26"/>
          <w:lang w:val="uk-UA"/>
        </w:rPr>
        <w:t xml:space="preserve"> </w:t>
      </w:r>
      <w:r w:rsidRPr="00F065F3">
        <w:rPr>
          <w:rFonts w:ascii="Times New Roman" w:hAnsi="Times New Roman" w:cs="Times New Roman"/>
          <w:noProof/>
          <w:sz w:val="26"/>
          <w:szCs w:val="26"/>
          <w:lang w:eastAsia="ru-RU"/>
        </w:rPr>
        <w:drawing>
          <wp:inline distT="0" distB="0" distL="0" distR="0" wp14:anchorId="65B73FEC" wp14:editId="421C1BD9">
            <wp:extent cx="1278890" cy="227330"/>
            <wp:effectExtent l="0" t="0" r="0" b="127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78890" cy="227330"/>
                    </a:xfrm>
                    <a:prstGeom prst="rect">
                      <a:avLst/>
                    </a:prstGeom>
                    <a:noFill/>
                    <a:ln>
                      <a:noFill/>
                    </a:ln>
                  </pic:spPr>
                </pic:pic>
              </a:graphicData>
            </a:graphic>
          </wp:inline>
        </w:drawing>
      </w:r>
    </w:p>
    <w:p w14:paraId="0F7C2BD3" w14:textId="77777777" w:rsidR="00615D9D" w:rsidRPr="00F065F3" w:rsidRDefault="00615D9D" w:rsidP="00EB73D6">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Таким чином, при розрахунку магнітного поля в активній зоні генератора можна виділити наступні області (рис. 15.</w:t>
      </w:r>
      <w:r w:rsidR="00EB73D6">
        <w:rPr>
          <w:rFonts w:ascii="Times New Roman" w:hAnsi="Times New Roman" w:cs="Times New Roman"/>
          <w:sz w:val="26"/>
          <w:szCs w:val="26"/>
          <w:lang w:val="uk-UA"/>
        </w:rPr>
        <w:t>2</w:t>
      </w:r>
      <w:r w:rsidRPr="00F065F3">
        <w:rPr>
          <w:rFonts w:ascii="Times New Roman" w:hAnsi="Times New Roman" w:cs="Times New Roman"/>
          <w:sz w:val="26"/>
          <w:szCs w:val="26"/>
          <w:lang w:val="uk-UA"/>
        </w:rPr>
        <w:t>), що відрізняються електричними і магнітними властивостями (використовується полярна система координат):</w:t>
      </w:r>
    </w:p>
    <w:p w14:paraId="29AA018A" w14:textId="77777777" w:rsidR="00615D9D" w:rsidRPr="00F065F3" w:rsidRDefault="00615D9D" w:rsidP="00EB73D6">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1. </w:t>
      </w:r>
      <w:r w:rsidRPr="00F065F3">
        <w:rPr>
          <w:rFonts w:ascii="Times New Roman" w:hAnsi="Times New Roman" w:cs="Times New Roman"/>
          <w:noProof/>
          <w:sz w:val="26"/>
          <w:szCs w:val="26"/>
          <w:lang w:eastAsia="ru-RU"/>
        </w:rPr>
        <w:drawing>
          <wp:inline distT="0" distB="0" distL="0" distR="0" wp14:anchorId="4B6528E0" wp14:editId="02DDF970">
            <wp:extent cx="502285" cy="21145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2285" cy="211455"/>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область статора генератора </w:t>
      </w:r>
      <w:r w:rsidRPr="00F065F3">
        <w:rPr>
          <w:rFonts w:ascii="Times New Roman" w:hAnsi="Times New Roman" w:cs="Times New Roman"/>
          <w:noProof/>
          <w:sz w:val="26"/>
          <w:szCs w:val="26"/>
          <w:lang w:eastAsia="ru-RU"/>
        </w:rPr>
        <w:drawing>
          <wp:inline distT="0" distB="0" distL="0" distR="0" wp14:anchorId="18B6EBEC" wp14:editId="3C8572FC">
            <wp:extent cx="591820" cy="222250"/>
            <wp:effectExtent l="0" t="0" r="0" b="635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1820" cy="222250"/>
                    </a:xfrm>
                    <a:prstGeom prst="rect">
                      <a:avLst/>
                    </a:prstGeom>
                    <a:noFill/>
                    <a:ln>
                      <a:noFill/>
                    </a:ln>
                  </pic:spPr>
                </pic:pic>
              </a:graphicData>
            </a:graphic>
          </wp:inline>
        </w:drawing>
      </w:r>
      <w:r w:rsidRPr="00F065F3">
        <w:rPr>
          <w:rFonts w:ascii="Times New Roman" w:hAnsi="Times New Roman" w:cs="Times New Roman"/>
          <w:sz w:val="26"/>
          <w:szCs w:val="26"/>
          <w:lang w:val="uk-UA"/>
        </w:rPr>
        <w:t>;</w:t>
      </w:r>
    </w:p>
    <w:p w14:paraId="7A09D456" w14:textId="77777777" w:rsidR="00615D9D" w:rsidRPr="00F065F3" w:rsidRDefault="00615D9D" w:rsidP="00EB73D6">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2. </w:t>
      </w:r>
      <w:r w:rsidRPr="00F065F3">
        <w:rPr>
          <w:rFonts w:ascii="Times New Roman" w:hAnsi="Times New Roman" w:cs="Times New Roman"/>
          <w:noProof/>
          <w:sz w:val="26"/>
          <w:szCs w:val="26"/>
          <w:lang w:eastAsia="ru-RU"/>
        </w:rPr>
        <w:drawing>
          <wp:inline distT="0" distB="0" distL="0" distR="0" wp14:anchorId="66990B81" wp14:editId="185B4B87">
            <wp:extent cx="581660" cy="238125"/>
            <wp:effectExtent l="0" t="0" r="889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1660" cy="238125"/>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область повітряного зазору </w:t>
      </w:r>
      <w:r w:rsidRPr="00F065F3">
        <w:rPr>
          <w:rFonts w:ascii="Times New Roman" w:hAnsi="Times New Roman" w:cs="Times New Roman"/>
          <w:noProof/>
          <w:sz w:val="26"/>
          <w:szCs w:val="26"/>
          <w:lang w:eastAsia="ru-RU"/>
        </w:rPr>
        <w:drawing>
          <wp:inline distT="0" distB="0" distL="0" distR="0" wp14:anchorId="016D3098" wp14:editId="54EDF3AF">
            <wp:extent cx="475615" cy="222250"/>
            <wp:effectExtent l="0" t="0" r="635" b="63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5615" cy="222250"/>
                    </a:xfrm>
                    <a:prstGeom prst="rect">
                      <a:avLst/>
                    </a:prstGeom>
                    <a:noFill/>
                    <a:ln>
                      <a:noFill/>
                    </a:ln>
                  </pic:spPr>
                </pic:pic>
              </a:graphicData>
            </a:graphic>
          </wp:inline>
        </w:drawing>
      </w:r>
      <w:r w:rsidRPr="00F065F3">
        <w:rPr>
          <w:rFonts w:ascii="Times New Roman" w:hAnsi="Times New Roman" w:cs="Times New Roman"/>
          <w:sz w:val="26"/>
          <w:szCs w:val="26"/>
          <w:lang w:val="uk-UA"/>
        </w:rPr>
        <w:t>;</w:t>
      </w:r>
    </w:p>
    <w:p w14:paraId="6623D2D6"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3. </w:t>
      </w:r>
      <w:r w:rsidRPr="00F065F3">
        <w:rPr>
          <w:rFonts w:ascii="Times New Roman" w:hAnsi="Times New Roman" w:cs="Times New Roman"/>
          <w:noProof/>
          <w:sz w:val="26"/>
          <w:szCs w:val="26"/>
          <w:lang w:eastAsia="ru-RU"/>
        </w:rPr>
        <w:drawing>
          <wp:inline distT="0" distB="0" distL="0" distR="0" wp14:anchorId="47AA70D1" wp14:editId="70B6EAF9">
            <wp:extent cx="591820" cy="184785"/>
            <wp:effectExtent l="0" t="0" r="0" b="571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820" cy="184785"/>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область постійних магнітів </w:t>
      </w:r>
      <w:r w:rsidRPr="00F065F3">
        <w:rPr>
          <w:rFonts w:ascii="Times New Roman" w:hAnsi="Times New Roman" w:cs="Times New Roman"/>
          <w:noProof/>
          <w:sz w:val="26"/>
          <w:szCs w:val="26"/>
          <w:lang w:eastAsia="ru-RU"/>
        </w:rPr>
        <w:drawing>
          <wp:inline distT="0" distB="0" distL="0" distR="0" wp14:anchorId="3461459F" wp14:editId="12B8C5A6">
            <wp:extent cx="1019810" cy="200660"/>
            <wp:effectExtent l="0" t="0" r="8890" b="889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19810" cy="200660"/>
                    </a:xfrm>
                    <a:prstGeom prst="rect">
                      <a:avLst/>
                    </a:prstGeom>
                    <a:noFill/>
                    <a:ln>
                      <a:noFill/>
                    </a:ln>
                  </pic:spPr>
                </pic:pic>
              </a:graphicData>
            </a:graphic>
          </wp:inline>
        </w:drawing>
      </w:r>
      <w:r w:rsidRPr="00F065F3">
        <w:rPr>
          <w:rFonts w:ascii="Times New Roman" w:hAnsi="Times New Roman" w:cs="Times New Roman"/>
          <w:sz w:val="26"/>
          <w:szCs w:val="26"/>
          <w:lang w:val="uk-UA"/>
        </w:rPr>
        <w:t>;</w:t>
      </w:r>
    </w:p>
    <w:p w14:paraId="075C55A8"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4. </w:t>
      </w:r>
      <w:r w:rsidRPr="00F065F3">
        <w:rPr>
          <w:rFonts w:ascii="Times New Roman" w:hAnsi="Times New Roman" w:cs="Times New Roman"/>
          <w:noProof/>
          <w:sz w:val="26"/>
          <w:szCs w:val="26"/>
          <w:lang w:eastAsia="ru-RU"/>
        </w:rPr>
        <w:drawing>
          <wp:inline distT="0" distB="0" distL="0" distR="0" wp14:anchorId="55831F76" wp14:editId="225AC783">
            <wp:extent cx="364490" cy="227330"/>
            <wp:effectExtent l="0" t="0" r="0" b="127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4490" cy="227330"/>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область обойми, що утримує ПМ </w:t>
      </w:r>
      <w:r w:rsidRPr="00F065F3">
        <w:rPr>
          <w:rFonts w:ascii="Times New Roman" w:hAnsi="Times New Roman" w:cs="Times New Roman"/>
          <w:noProof/>
          <w:sz w:val="26"/>
          <w:szCs w:val="26"/>
          <w:lang w:eastAsia="ru-RU"/>
        </w:rPr>
        <w:drawing>
          <wp:inline distT="0" distB="0" distL="0" distR="0" wp14:anchorId="0FA4B7AC" wp14:editId="3D26F51C">
            <wp:extent cx="607695" cy="190500"/>
            <wp:effectExtent l="0" t="0" r="190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7695" cy="190500"/>
                    </a:xfrm>
                    <a:prstGeom prst="rect">
                      <a:avLst/>
                    </a:prstGeom>
                    <a:noFill/>
                    <a:ln>
                      <a:noFill/>
                    </a:ln>
                  </pic:spPr>
                </pic:pic>
              </a:graphicData>
            </a:graphic>
          </wp:inline>
        </w:drawing>
      </w:r>
    </w:p>
    <w:p w14:paraId="7C4EAF72"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p>
    <w:p w14:paraId="71ADA910" w14:textId="77777777" w:rsidR="00615D9D" w:rsidRPr="00F065F3" w:rsidRDefault="00615D9D" w:rsidP="00EB73D6">
      <w:pPr>
        <w:spacing w:after="0" w:line="264" w:lineRule="auto"/>
        <w:jc w:val="center"/>
        <w:rPr>
          <w:rFonts w:ascii="Times New Roman" w:hAnsi="Times New Roman" w:cs="Times New Roman"/>
          <w:sz w:val="26"/>
          <w:szCs w:val="26"/>
        </w:rPr>
      </w:pPr>
      <w:r w:rsidRPr="00F065F3">
        <w:rPr>
          <w:rFonts w:ascii="Times New Roman" w:hAnsi="Times New Roman" w:cs="Times New Roman"/>
          <w:noProof/>
          <w:sz w:val="26"/>
          <w:szCs w:val="26"/>
          <w:lang w:eastAsia="ru-RU"/>
        </w:rPr>
        <w:drawing>
          <wp:inline distT="0" distB="0" distL="0" distR="0" wp14:anchorId="1A9612C8" wp14:editId="0A5B53CF">
            <wp:extent cx="3743749" cy="2268187"/>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55195" cy="2275122"/>
                    </a:xfrm>
                    <a:prstGeom prst="rect">
                      <a:avLst/>
                    </a:prstGeom>
                    <a:noFill/>
                    <a:ln>
                      <a:noFill/>
                    </a:ln>
                  </pic:spPr>
                </pic:pic>
              </a:graphicData>
            </a:graphic>
          </wp:inline>
        </w:drawing>
      </w:r>
    </w:p>
    <w:p w14:paraId="2E3BC65F" w14:textId="1D93ABAA" w:rsidR="00615D9D" w:rsidRPr="00050FDB" w:rsidRDefault="00615D9D" w:rsidP="00615D9D">
      <w:pPr>
        <w:spacing w:after="0" w:line="264" w:lineRule="auto"/>
        <w:ind w:firstLine="567"/>
        <w:jc w:val="center"/>
        <w:rPr>
          <w:rFonts w:ascii="Times New Roman" w:hAnsi="Times New Roman" w:cs="Times New Roman"/>
          <w:sz w:val="26"/>
          <w:szCs w:val="26"/>
          <w:lang w:val="uk-UA"/>
        </w:rPr>
      </w:pPr>
      <w:r w:rsidRPr="00050FDB">
        <w:rPr>
          <w:rFonts w:ascii="Times New Roman" w:hAnsi="Times New Roman" w:cs="Times New Roman"/>
          <w:sz w:val="26"/>
          <w:szCs w:val="26"/>
          <w:lang w:val="uk-UA"/>
        </w:rPr>
        <w:t>Рисунок 15.</w:t>
      </w:r>
      <w:r w:rsidR="00EB73D6" w:rsidRPr="00050FDB">
        <w:rPr>
          <w:rFonts w:ascii="Times New Roman" w:hAnsi="Times New Roman" w:cs="Times New Roman"/>
          <w:sz w:val="26"/>
          <w:szCs w:val="26"/>
          <w:lang w:val="uk-UA"/>
        </w:rPr>
        <w:t>2</w:t>
      </w:r>
      <w:r w:rsidRPr="00050FDB">
        <w:rPr>
          <w:rFonts w:ascii="Times New Roman" w:hAnsi="Times New Roman" w:cs="Times New Roman"/>
          <w:sz w:val="26"/>
          <w:szCs w:val="26"/>
          <w:lang w:val="uk-UA"/>
        </w:rPr>
        <w:t xml:space="preserve"> </w:t>
      </w:r>
      <w:r w:rsidR="00145F74">
        <w:rPr>
          <w:rFonts w:ascii="Times New Roman" w:hAnsi="Times New Roman" w:cs="Times New Roman"/>
          <w:sz w:val="26"/>
          <w:szCs w:val="26"/>
          <w:lang w:val="uk-UA"/>
        </w:rPr>
        <w:t>–</w:t>
      </w:r>
      <w:r w:rsidRPr="00050FDB">
        <w:rPr>
          <w:rFonts w:ascii="Times New Roman" w:hAnsi="Times New Roman" w:cs="Times New Roman"/>
          <w:sz w:val="26"/>
          <w:szCs w:val="26"/>
          <w:lang w:val="uk-UA"/>
        </w:rPr>
        <w:t xml:space="preserve"> Розрахункова</w:t>
      </w:r>
      <w:r w:rsidR="00145F74">
        <w:rPr>
          <w:rFonts w:ascii="Times New Roman" w:hAnsi="Times New Roman" w:cs="Times New Roman"/>
          <w:sz w:val="26"/>
          <w:szCs w:val="26"/>
          <w:lang w:val="uk-UA"/>
        </w:rPr>
        <w:t xml:space="preserve"> </w:t>
      </w:r>
      <w:r w:rsidRPr="00050FDB">
        <w:rPr>
          <w:rFonts w:ascii="Times New Roman" w:hAnsi="Times New Roman" w:cs="Times New Roman"/>
          <w:sz w:val="26"/>
          <w:szCs w:val="26"/>
          <w:lang w:val="uk-UA"/>
        </w:rPr>
        <w:t xml:space="preserve">схема </w:t>
      </w:r>
      <w:r w:rsidR="00EB73D6" w:rsidRPr="00050FDB">
        <w:rPr>
          <w:rFonts w:ascii="Times New Roman" w:hAnsi="Times New Roman" w:cs="Times New Roman"/>
          <w:sz w:val="26"/>
          <w:szCs w:val="26"/>
          <w:lang w:val="uk-UA"/>
        </w:rPr>
        <w:t xml:space="preserve">СГ </w:t>
      </w:r>
      <w:r w:rsidR="00145F74">
        <w:rPr>
          <w:rFonts w:ascii="Times New Roman" w:hAnsi="Times New Roman" w:cs="Times New Roman"/>
          <w:sz w:val="26"/>
          <w:szCs w:val="26"/>
          <w:lang w:val="uk-UA"/>
        </w:rPr>
        <w:t>оберненої</w:t>
      </w:r>
      <w:r w:rsidRPr="00050FDB">
        <w:rPr>
          <w:rFonts w:ascii="Times New Roman" w:hAnsi="Times New Roman" w:cs="Times New Roman"/>
          <w:sz w:val="26"/>
          <w:szCs w:val="26"/>
          <w:lang w:val="uk-UA"/>
        </w:rPr>
        <w:t xml:space="preserve"> конструкції.</w:t>
      </w:r>
    </w:p>
    <w:p w14:paraId="4635F238" w14:textId="77777777" w:rsidR="00615D9D" w:rsidRPr="00F065F3" w:rsidRDefault="00615D9D" w:rsidP="00615D9D">
      <w:pPr>
        <w:spacing w:after="0" w:line="264" w:lineRule="auto"/>
        <w:ind w:firstLine="567"/>
        <w:jc w:val="center"/>
        <w:rPr>
          <w:rFonts w:ascii="Times New Roman" w:hAnsi="Times New Roman" w:cs="Times New Roman"/>
          <w:sz w:val="26"/>
          <w:szCs w:val="26"/>
          <w:lang w:val="uk-UA"/>
        </w:rPr>
      </w:pPr>
    </w:p>
    <w:p w14:paraId="1E9A21AB" w14:textId="77777777" w:rsidR="00615D9D"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Поправка на параметри генератора за рахунок кінцевого розміру зубцеву зони і спинки статора може бути знайдена з теорії магнітних кіл на основі рішень, отриманих в даній постановці.</w:t>
      </w:r>
    </w:p>
    <w:p w14:paraId="1A0A5000" w14:textId="77777777" w:rsidR="00EB73D6" w:rsidRPr="00EB73D6" w:rsidRDefault="00EB73D6" w:rsidP="00615D9D">
      <w:pPr>
        <w:spacing w:after="0" w:line="264" w:lineRule="auto"/>
        <w:ind w:firstLine="567"/>
        <w:jc w:val="both"/>
        <w:rPr>
          <w:rFonts w:ascii="Times New Roman" w:hAnsi="Times New Roman" w:cs="Times New Roman"/>
          <w:sz w:val="18"/>
          <w:szCs w:val="18"/>
          <w:lang w:val="uk-UA"/>
        </w:rPr>
      </w:pPr>
    </w:p>
    <w:p w14:paraId="18ABD04B" w14:textId="77777777" w:rsidR="00615D9D" w:rsidRPr="00F065F3" w:rsidRDefault="00615D9D" w:rsidP="00EB73D6">
      <w:pPr>
        <w:spacing w:after="0" w:line="264" w:lineRule="auto"/>
        <w:jc w:val="center"/>
        <w:rPr>
          <w:rFonts w:ascii="Times New Roman" w:hAnsi="Times New Roman" w:cs="Times New Roman"/>
          <w:sz w:val="26"/>
          <w:szCs w:val="26"/>
        </w:rPr>
      </w:pPr>
      <w:r w:rsidRPr="00F065F3">
        <w:rPr>
          <w:rFonts w:ascii="Times New Roman" w:hAnsi="Times New Roman" w:cs="Times New Roman"/>
          <w:noProof/>
          <w:sz w:val="26"/>
          <w:szCs w:val="26"/>
          <w:lang w:eastAsia="ru-RU"/>
        </w:rPr>
        <w:lastRenderedPageBreak/>
        <w:drawing>
          <wp:inline distT="0" distB="0" distL="0" distR="0" wp14:anchorId="6CAAD4CF" wp14:editId="70B2F445">
            <wp:extent cx="2336213" cy="1152117"/>
            <wp:effectExtent l="0" t="0" r="698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38667" cy="1153327"/>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w:t>
      </w:r>
      <w:r w:rsidRPr="00F065F3">
        <w:rPr>
          <w:rFonts w:ascii="Times New Roman" w:hAnsi="Times New Roman" w:cs="Times New Roman"/>
          <w:noProof/>
          <w:sz w:val="26"/>
          <w:szCs w:val="26"/>
          <w:lang w:eastAsia="ru-RU"/>
        </w:rPr>
        <w:drawing>
          <wp:inline distT="0" distB="0" distL="0" distR="0" wp14:anchorId="1C51EAA3" wp14:editId="0DA33487">
            <wp:extent cx="1327834" cy="1279102"/>
            <wp:effectExtent l="0" t="0" r="571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0534" cy="1281702"/>
                    </a:xfrm>
                    <a:prstGeom prst="rect">
                      <a:avLst/>
                    </a:prstGeom>
                    <a:noFill/>
                    <a:ln>
                      <a:noFill/>
                    </a:ln>
                  </pic:spPr>
                </pic:pic>
              </a:graphicData>
            </a:graphic>
          </wp:inline>
        </w:drawing>
      </w:r>
    </w:p>
    <w:p w14:paraId="12627AE1" w14:textId="77777777" w:rsidR="00615D9D" w:rsidRPr="00F065F3" w:rsidRDefault="00615D9D" w:rsidP="00615D9D">
      <w:pPr>
        <w:spacing w:after="0" w:line="264" w:lineRule="auto"/>
        <w:ind w:firstLine="567"/>
        <w:jc w:val="center"/>
        <w:outlineLvl w:val="2"/>
        <w:rPr>
          <w:rFonts w:ascii="Times New Roman" w:hAnsi="Times New Roman" w:cs="Times New Roman"/>
          <w:sz w:val="26"/>
          <w:szCs w:val="26"/>
          <w:lang w:val="uk-UA"/>
        </w:rPr>
      </w:pPr>
      <w:bookmarkStart w:id="1" w:name="bookmark6"/>
    </w:p>
    <w:p w14:paraId="6710D4F7" w14:textId="77777777" w:rsidR="00615D9D" w:rsidRPr="00145F74" w:rsidRDefault="00615D9D" w:rsidP="00615D9D">
      <w:pPr>
        <w:spacing w:after="0" w:line="264" w:lineRule="auto"/>
        <w:ind w:firstLine="567"/>
        <w:jc w:val="center"/>
        <w:outlineLvl w:val="2"/>
        <w:rPr>
          <w:rFonts w:ascii="Times New Roman" w:hAnsi="Times New Roman" w:cs="Times New Roman"/>
          <w:sz w:val="24"/>
          <w:szCs w:val="24"/>
        </w:rPr>
      </w:pPr>
      <w:r w:rsidRPr="00145F74">
        <w:rPr>
          <w:rFonts w:ascii="Times New Roman" w:hAnsi="Times New Roman" w:cs="Times New Roman"/>
          <w:sz w:val="24"/>
          <w:szCs w:val="24"/>
          <w:lang w:val="uk-UA"/>
        </w:rPr>
        <w:t>Рисунок 15.</w:t>
      </w:r>
      <w:r w:rsidR="00EB73D6" w:rsidRPr="00145F74">
        <w:rPr>
          <w:rFonts w:ascii="Times New Roman" w:hAnsi="Times New Roman" w:cs="Times New Roman"/>
          <w:sz w:val="24"/>
          <w:szCs w:val="24"/>
          <w:lang w:val="uk-UA"/>
        </w:rPr>
        <w:t>3</w:t>
      </w:r>
      <w:r w:rsidRPr="00145F74">
        <w:rPr>
          <w:rFonts w:ascii="Times New Roman" w:hAnsi="Times New Roman" w:cs="Times New Roman"/>
          <w:sz w:val="24"/>
          <w:szCs w:val="24"/>
          <w:lang w:val="uk-UA"/>
        </w:rPr>
        <w:t xml:space="preserve"> - Подання намагніченості ПМ</w:t>
      </w:r>
    </w:p>
    <w:p w14:paraId="0BC6EFA9" w14:textId="77777777" w:rsidR="00615D9D" w:rsidRPr="00F065F3" w:rsidRDefault="00615D9D" w:rsidP="00615D9D">
      <w:pPr>
        <w:spacing w:after="0" w:line="264" w:lineRule="auto"/>
        <w:ind w:firstLine="567"/>
        <w:jc w:val="both"/>
        <w:outlineLvl w:val="2"/>
        <w:rPr>
          <w:rFonts w:ascii="Times New Roman" w:hAnsi="Times New Roman" w:cs="Times New Roman"/>
          <w:sz w:val="26"/>
          <w:szCs w:val="26"/>
          <w:lang w:val="uk-UA"/>
        </w:rPr>
      </w:pPr>
    </w:p>
    <w:bookmarkEnd w:id="1"/>
    <w:p w14:paraId="69E4D765" w14:textId="77777777" w:rsidR="00615D9D" w:rsidRPr="00F065F3" w:rsidRDefault="00615D9D" w:rsidP="00615D9D">
      <w:pPr>
        <w:widowControl w:val="0"/>
        <w:autoSpaceDE w:val="0"/>
        <w:autoSpaceDN w:val="0"/>
        <w:adjustRightInd w:val="0"/>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Розрахунок двомірних полів в активній зоні СГ ВЕУ.</w:t>
      </w:r>
    </w:p>
    <w:p w14:paraId="0B2835F4" w14:textId="77777777" w:rsidR="00615D9D" w:rsidRPr="00F065F3" w:rsidRDefault="00615D9D" w:rsidP="00615D9D">
      <w:pPr>
        <w:widowControl w:val="0"/>
        <w:autoSpaceDE w:val="0"/>
        <w:autoSpaceDN w:val="0"/>
        <w:adjustRightInd w:val="0"/>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В області повітряного зазору </w:t>
      </w:r>
      <w:r w:rsidRPr="00F065F3">
        <w:rPr>
          <w:rFonts w:ascii="Times New Roman" w:hAnsi="Times New Roman" w:cs="Times New Roman"/>
          <w:noProof/>
          <w:sz w:val="26"/>
          <w:szCs w:val="26"/>
          <w:lang w:eastAsia="ru-RU"/>
        </w:rPr>
        <w:drawing>
          <wp:inline distT="0" distB="0" distL="0" distR="0" wp14:anchorId="4922D331" wp14:editId="580CE8D3">
            <wp:extent cx="687070" cy="227330"/>
            <wp:effectExtent l="0" t="0" r="0" b="127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7070" cy="227330"/>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рішення рівняння (15.1) для першої гармоніки розкладання в ряд Фур'є векторного магнітного потенціалу має вигляд:</w:t>
      </w:r>
    </w:p>
    <w:p w14:paraId="20AA9993" w14:textId="77777777" w:rsidR="00615D9D" w:rsidRPr="00F065F3" w:rsidRDefault="00615D9D" w:rsidP="00615D9D">
      <w:pPr>
        <w:spacing w:after="0" w:line="264" w:lineRule="auto"/>
        <w:ind w:firstLine="567"/>
        <w:jc w:val="right"/>
        <w:rPr>
          <w:rFonts w:ascii="Times New Roman" w:hAnsi="Times New Roman" w:cs="Times New Roman"/>
          <w:sz w:val="26"/>
          <w:szCs w:val="26"/>
          <w:lang w:val="uk-UA"/>
        </w:rPr>
      </w:pPr>
      <w:r w:rsidRPr="00F065F3">
        <w:rPr>
          <w:rFonts w:ascii="Times New Roman" w:hAnsi="Times New Roman" w:cs="Times New Roman"/>
          <w:noProof/>
          <w:sz w:val="26"/>
          <w:szCs w:val="26"/>
          <w:lang w:eastAsia="ru-RU"/>
        </w:rPr>
        <w:drawing>
          <wp:inline distT="0" distB="0" distL="0" distR="0" wp14:anchorId="024CC152" wp14:editId="55A11206">
            <wp:extent cx="5893435" cy="475615"/>
            <wp:effectExtent l="0" t="0" r="0" b="63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93435" cy="475615"/>
                    </a:xfrm>
                    <a:prstGeom prst="rect">
                      <a:avLst/>
                    </a:prstGeom>
                    <a:noFill/>
                    <a:ln>
                      <a:noFill/>
                    </a:ln>
                  </pic:spPr>
                </pic:pic>
              </a:graphicData>
            </a:graphic>
          </wp:inline>
        </w:drawing>
      </w:r>
    </w:p>
    <w:p w14:paraId="4BD25E44"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де μ</w:t>
      </w:r>
      <w:r w:rsidRPr="00F065F3">
        <w:rPr>
          <w:rFonts w:ascii="Times New Roman" w:hAnsi="Times New Roman" w:cs="Times New Roman"/>
          <w:sz w:val="26"/>
          <w:szCs w:val="26"/>
          <w:vertAlign w:val="subscript"/>
          <w:lang w:val="uk-UA"/>
        </w:rPr>
        <w:t>0</w:t>
      </w:r>
      <w:r w:rsidRPr="00F065F3">
        <w:rPr>
          <w:rFonts w:ascii="Times New Roman" w:hAnsi="Times New Roman" w:cs="Times New Roman"/>
          <w:sz w:val="26"/>
          <w:szCs w:val="26"/>
          <w:lang w:val="uk-UA"/>
        </w:rPr>
        <w:t xml:space="preserve"> – магнітна проникність вакууму; </w:t>
      </w:r>
      <w:proofErr w:type="spellStart"/>
      <w:r w:rsidRPr="00F065F3">
        <w:rPr>
          <w:rFonts w:ascii="Times New Roman" w:hAnsi="Times New Roman" w:cs="Times New Roman"/>
          <w:i/>
          <w:sz w:val="26"/>
          <w:szCs w:val="26"/>
          <w:lang w:val="uk-UA"/>
        </w:rPr>
        <w:t>i</w:t>
      </w:r>
      <w:r w:rsidRPr="00F065F3">
        <w:rPr>
          <w:rFonts w:ascii="Times New Roman" w:hAnsi="Times New Roman" w:cs="Times New Roman"/>
          <w:i/>
          <w:sz w:val="26"/>
          <w:szCs w:val="26"/>
          <w:vertAlign w:val="subscript"/>
          <w:lang w:val="uk-UA"/>
        </w:rPr>
        <w:t>m</w:t>
      </w:r>
      <w:proofErr w:type="spellEnd"/>
      <w:r w:rsidRPr="00F065F3">
        <w:rPr>
          <w:rFonts w:ascii="Times New Roman" w:hAnsi="Times New Roman" w:cs="Times New Roman"/>
          <w:sz w:val="26"/>
          <w:szCs w:val="26"/>
          <w:lang w:val="uk-UA"/>
        </w:rPr>
        <w:t xml:space="preserve"> – амплітудне значення струму статора; </w:t>
      </w:r>
      <w:r w:rsidRPr="00F065F3">
        <w:rPr>
          <w:rFonts w:ascii="Times New Roman" w:hAnsi="Times New Roman" w:cs="Times New Roman"/>
          <w:i/>
          <w:sz w:val="26"/>
          <w:szCs w:val="26"/>
          <w:lang w:val="uk-UA"/>
        </w:rPr>
        <w:t>m</w:t>
      </w:r>
      <w:r w:rsidRPr="00F065F3">
        <w:rPr>
          <w:rFonts w:ascii="Times New Roman" w:hAnsi="Times New Roman" w:cs="Times New Roman"/>
          <w:sz w:val="26"/>
          <w:szCs w:val="26"/>
          <w:lang w:val="uk-UA"/>
        </w:rPr>
        <w:t xml:space="preserve"> – число фаз; </w:t>
      </w:r>
      <w:proofErr w:type="spellStart"/>
      <w:r w:rsidRPr="00F065F3">
        <w:rPr>
          <w:rFonts w:ascii="Times New Roman" w:hAnsi="Times New Roman" w:cs="Times New Roman"/>
          <w:i/>
          <w:sz w:val="26"/>
          <w:szCs w:val="26"/>
          <w:lang w:val="uk-UA"/>
        </w:rPr>
        <w:t>W</w:t>
      </w:r>
      <w:r w:rsidRPr="00F065F3">
        <w:rPr>
          <w:rFonts w:ascii="Times New Roman" w:hAnsi="Times New Roman" w:cs="Times New Roman"/>
          <w:i/>
          <w:sz w:val="26"/>
          <w:szCs w:val="26"/>
          <w:vertAlign w:val="subscript"/>
          <w:lang w:val="uk-UA"/>
        </w:rPr>
        <w:t>a</w:t>
      </w:r>
      <w:proofErr w:type="spellEnd"/>
      <w:r w:rsidRPr="00F065F3">
        <w:rPr>
          <w:rFonts w:ascii="Times New Roman" w:hAnsi="Times New Roman" w:cs="Times New Roman"/>
          <w:sz w:val="26"/>
          <w:szCs w:val="26"/>
          <w:lang w:val="uk-UA"/>
        </w:rPr>
        <w:t xml:space="preserve"> – число витків фази; </w:t>
      </w:r>
      <w:proofErr w:type="spellStart"/>
      <w:r w:rsidRPr="00F065F3">
        <w:rPr>
          <w:rFonts w:ascii="Times New Roman" w:hAnsi="Times New Roman" w:cs="Times New Roman"/>
          <w:i/>
          <w:sz w:val="26"/>
          <w:szCs w:val="26"/>
          <w:lang w:val="uk-UA"/>
        </w:rPr>
        <w:t>K</w:t>
      </w:r>
      <w:r w:rsidRPr="00F065F3">
        <w:rPr>
          <w:rFonts w:ascii="Times New Roman" w:hAnsi="Times New Roman" w:cs="Times New Roman"/>
          <w:i/>
          <w:sz w:val="26"/>
          <w:szCs w:val="26"/>
          <w:vertAlign w:val="subscript"/>
          <w:lang w:val="uk-UA"/>
        </w:rPr>
        <w:t>a</w:t>
      </w:r>
      <w:proofErr w:type="spellEnd"/>
      <w:r w:rsidRPr="00F065F3">
        <w:rPr>
          <w:rFonts w:ascii="Times New Roman" w:hAnsi="Times New Roman" w:cs="Times New Roman"/>
          <w:sz w:val="26"/>
          <w:szCs w:val="26"/>
          <w:lang w:val="uk-UA"/>
        </w:rPr>
        <w:t xml:space="preserve"> – обмотувальний коефіцієнт; </w:t>
      </w:r>
      <w:r w:rsidRPr="00F065F3">
        <w:rPr>
          <w:rFonts w:ascii="Times New Roman" w:hAnsi="Times New Roman" w:cs="Times New Roman"/>
          <w:i/>
          <w:sz w:val="26"/>
          <w:szCs w:val="26"/>
          <w:lang w:val="uk-UA"/>
        </w:rPr>
        <w:t>p</w:t>
      </w:r>
      <w:r w:rsidRPr="00F065F3">
        <w:rPr>
          <w:rFonts w:ascii="Times New Roman" w:hAnsi="Times New Roman" w:cs="Times New Roman"/>
          <w:sz w:val="26"/>
          <w:szCs w:val="26"/>
          <w:lang w:val="uk-UA"/>
        </w:rPr>
        <w:t xml:space="preserve"> – число пар полюсів; </w:t>
      </w:r>
      <w:proofErr w:type="spellStart"/>
      <w:r w:rsidRPr="00F065F3">
        <w:rPr>
          <w:rFonts w:ascii="Times New Roman" w:hAnsi="Times New Roman" w:cs="Times New Roman"/>
          <w:i/>
          <w:sz w:val="26"/>
          <w:szCs w:val="26"/>
          <w:lang w:val="uk-UA"/>
        </w:rPr>
        <w:t>a</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i/>
          <w:sz w:val="26"/>
          <w:szCs w:val="26"/>
          <w:lang w:val="uk-UA"/>
        </w:rPr>
        <w:t xml:space="preserve">, </w:t>
      </w:r>
      <w:proofErr w:type="spellStart"/>
      <w:r w:rsidRPr="00F065F3">
        <w:rPr>
          <w:rFonts w:ascii="Times New Roman" w:hAnsi="Times New Roman" w:cs="Times New Roman"/>
          <w:i/>
          <w:sz w:val="26"/>
          <w:szCs w:val="26"/>
          <w:lang w:val="uk-UA"/>
        </w:rPr>
        <w:t>c</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i/>
          <w:sz w:val="26"/>
          <w:szCs w:val="26"/>
          <w:lang w:val="uk-UA"/>
        </w:rPr>
        <w:t xml:space="preserve">, </w:t>
      </w:r>
      <w:proofErr w:type="spellStart"/>
      <w:r w:rsidRPr="00F065F3">
        <w:rPr>
          <w:rFonts w:ascii="Times New Roman" w:hAnsi="Times New Roman" w:cs="Times New Roman"/>
          <w:i/>
          <w:sz w:val="26"/>
          <w:szCs w:val="26"/>
          <w:lang w:val="uk-UA"/>
        </w:rPr>
        <w:t>b</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i/>
          <w:sz w:val="26"/>
          <w:szCs w:val="26"/>
          <w:lang w:val="uk-UA"/>
        </w:rPr>
        <w:t xml:space="preserve">, </w:t>
      </w:r>
      <w:proofErr w:type="spellStart"/>
      <w:r w:rsidRPr="00F065F3">
        <w:rPr>
          <w:rFonts w:ascii="Times New Roman" w:hAnsi="Times New Roman" w:cs="Times New Roman"/>
          <w:i/>
          <w:sz w:val="26"/>
          <w:szCs w:val="26"/>
          <w:lang w:val="uk-UA"/>
        </w:rPr>
        <w:t>d</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sz w:val="26"/>
          <w:szCs w:val="26"/>
          <w:lang w:val="uk-UA"/>
        </w:rPr>
        <w:t xml:space="preserve"> – невідомі константи. Знак «+»відповідає області всередині токового шару, (ρ&lt;</w:t>
      </w:r>
      <w:proofErr w:type="spellStart"/>
      <w:r w:rsidRPr="00F065F3">
        <w:rPr>
          <w:rFonts w:ascii="Times New Roman" w:hAnsi="Times New Roman" w:cs="Times New Roman"/>
          <w:i/>
          <w:sz w:val="26"/>
          <w:szCs w:val="26"/>
          <w:lang w:val="uk-UA"/>
        </w:rPr>
        <w:t>R</w:t>
      </w:r>
      <w:r w:rsidRPr="00F065F3">
        <w:rPr>
          <w:rFonts w:ascii="Times New Roman" w:hAnsi="Times New Roman" w:cs="Times New Roman"/>
          <w:i/>
          <w:sz w:val="26"/>
          <w:szCs w:val="26"/>
          <w:vertAlign w:val="subscript"/>
          <w:lang w:val="uk-UA"/>
        </w:rPr>
        <w:t>s</w:t>
      </w:r>
      <w:proofErr w:type="spellEnd"/>
      <w:r w:rsidRPr="00F065F3">
        <w:rPr>
          <w:rFonts w:ascii="Times New Roman" w:hAnsi="Times New Roman" w:cs="Times New Roman"/>
          <w:sz w:val="26"/>
          <w:szCs w:val="26"/>
          <w:lang w:val="uk-UA"/>
        </w:rPr>
        <w:t>). Знак «-»</w:t>
      </w:r>
      <w:r w:rsidR="00050FDB">
        <w:rPr>
          <w:rFonts w:ascii="Times New Roman" w:hAnsi="Times New Roman" w:cs="Times New Roman"/>
          <w:sz w:val="26"/>
          <w:szCs w:val="26"/>
          <w:lang w:val="uk-UA"/>
        </w:rPr>
        <w:t xml:space="preserve"> </w:t>
      </w:r>
      <w:r w:rsidRPr="00F065F3">
        <w:rPr>
          <w:rFonts w:ascii="Times New Roman" w:hAnsi="Times New Roman" w:cs="Times New Roman"/>
          <w:sz w:val="26"/>
          <w:szCs w:val="26"/>
          <w:lang w:val="uk-UA"/>
        </w:rPr>
        <w:t>відповідає області поза токового шару (ρ&gt;</w:t>
      </w:r>
      <w:proofErr w:type="spellStart"/>
      <w:r w:rsidRPr="00F065F3">
        <w:rPr>
          <w:rFonts w:ascii="Times New Roman" w:hAnsi="Times New Roman" w:cs="Times New Roman"/>
          <w:i/>
          <w:sz w:val="26"/>
          <w:szCs w:val="26"/>
          <w:lang w:val="uk-UA"/>
        </w:rPr>
        <w:t>R</w:t>
      </w:r>
      <w:r w:rsidRPr="00F065F3">
        <w:rPr>
          <w:rFonts w:ascii="Times New Roman" w:hAnsi="Times New Roman" w:cs="Times New Roman"/>
          <w:i/>
          <w:sz w:val="26"/>
          <w:szCs w:val="26"/>
          <w:vertAlign w:val="subscript"/>
          <w:lang w:val="uk-UA"/>
        </w:rPr>
        <w:t>s</w:t>
      </w:r>
      <w:proofErr w:type="spellEnd"/>
      <w:r w:rsidRPr="00F065F3">
        <w:rPr>
          <w:rFonts w:ascii="Times New Roman" w:hAnsi="Times New Roman" w:cs="Times New Roman"/>
          <w:sz w:val="26"/>
          <w:szCs w:val="26"/>
          <w:lang w:val="uk-UA"/>
        </w:rPr>
        <w:t>).</w:t>
      </w:r>
    </w:p>
    <w:p w14:paraId="60772394"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Гранична умова </w:t>
      </w:r>
      <w:proofErr w:type="spellStart"/>
      <w:r w:rsidRPr="00F065F3">
        <w:rPr>
          <w:rFonts w:ascii="Times New Roman" w:hAnsi="Times New Roman" w:cs="Times New Roman"/>
          <w:sz w:val="26"/>
          <w:szCs w:val="26"/>
          <w:lang w:val="uk-UA"/>
        </w:rPr>
        <w:t>IHτI</w:t>
      </w:r>
      <w:proofErr w:type="spellEnd"/>
      <w:r w:rsidRPr="00F065F3">
        <w:rPr>
          <w:rFonts w:ascii="Times New Roman" w:hAnsi="Times New Roman" w:cs="Times New Roman"/>
          <w:sz w:val="26"/>
          <w:szCs w:val="26"/>
          <w:lang w:val="uk-UA"/>
        </w:rPr>
        <w:t xml:space="preserve"> = 0 на поверхні статора (ρ = </w:t>
      </w:r>
      <w:proofErr w:type="spellStart"/>
      <w:r w:rsidRPr="00F065F3">
        <w:rPr>
          <w:rFonts w:ascii="Times New Roman" w:hAnsi="Times New Roman" w:cs="Times New Roman"/>
          <w:i/>
          <w:sz w:val="26"/>
          <w:szCs w:val="26"/>
          <w:lang w:val="uk-UA"/>
        </w:rPr>
        <w:t>R</w:t>
      </w:r>
      <w:r w:rsidRPr="00F065F3">
        <w:rPr>
          <w:rFonts w:ascii="Times New Roman" w:hAnsi="Times New Roman" w:cs="Times New Roman"/>
          <w:i/>
          <w:sz w:val="26"/>
          <w:szCs w:val="26"/>
          <w:vertAlign w:val="subscript"/>
          <w:lang w:val="uk-UA"/>
        </w:rPr>
        <w:t>s</w:t>
      </w:r>
      <w:proofErr w:type="spellEnd"/>
      <w:r w:rsidRPr="00F065F3">
        <w:rPr>
          <w:rFonts w:ascii="Times New Roman" w:hAnsi="Times New Roman" w:cs="Times New Roman"/>
          <w:sz w:val="26"/>
          <w:szCs w:val="26"/>
          <w:lang w:val="uk-UA"/>
        </w:rPr>
        <w:t>) записується як:</w:t>
      </w:r>
    </w:p>
    <w:p w14:paraId="559CCC8A" w14:textId="77777777" w:rsidR="00615D9D" w:rsidRPr="00F065F3" w:rsidRDefault="00615D9D" w:rsidP="00615D9D">
      <w:pPr>
        <w:spacing w:after="0" w:line="264" w:lineRule="auto"/>
        <w:ind w:firstLine="567"/>
        <w:jc w:val="right"/>
        <w:rPr>
          <w:rFonts w:ascii="Times New Roman" w:hAnsi="Times New Roman" w:cs="Times New Roman"/>
          <w:sz w:val="26"/>
          <w:szCs w:val="26"/>
          <w:lang w:val="uk-UA"/>
        </w:rPr>
      </w:pPr>
      <w:r w:rsidRPr="00F065F3">
        <w:rPr>
          <w:rFonts w:ascii="Times New Roman" w:hAnsi="Times New Roman" w:cs="Times New Roman"/>
          <w:noProof/>
          <w:sz w:val="26"/>
          <w:szCs w:val="26"/>
          <w:lang w:eastAsia="ru-RU"/>
        </w:rPr>
        <w:drawing>
          <wp:inline distT="0" distB="0" distL="0" distR="0" wp14:anchorId="1F3D429B" wp14:editId="0C30F74C">
            <wp:extent cx="3552190" cy="44958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52190" cy="449580"/>
                    </a:xfrm>
                    <a:prstGeom prst="rect">
                      <a:avLst/>
                    </a:prstGeom>
                    <a:noFill/>
                    <a:ln>
                      <a:noFill/>
                    </a:ln>
                  </pic:spPr>
                </pic:pic>
              </a:graphicData>
            </a:graphic>
          </wp:inline>
        </w:drawing>
      </w:r>
    </w:p>
    <w:p w14:paraId="7B5FB9EC"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Так як межа статор - повітряний зазор лежить всередині токового шару, тобто ρ=</w:t>
      </w:r>
      <w:proofErr w:type="spellStart"/>
      <w:r w:rsidRPr="00F065F3">
        <w:rPr>
          <w:rFonts w:ascii="Times New Roman" w:hAnsi="Times New Roman" w:cs="Times New Roman"/>
          <w:i/>
          <w:sz w:val="26"/>
          <w:szCs w:val="26"/>
          <w:lang w:val="uk-UA"/>
        </w:rPr>
        <w:t>R</w:t>
      </w:r>
      <w:r w:rsidRPr="00F065F3">
        <w:rPr>
          <w:rFonts w:ascii="Times New Roman" w:hAnsi="Times New Roman" w:cs="Times New Roman"/>
          <w:i/>
          <w:sz w:val="26"/>
          <w:szCs w:val="26"/>
          <w:vertAlign w:val="subscript"/>
          <w:lang w:val="uk-UA"/>
        </w:rPr>
        <w:t>s</w:t>
      </w:r>
      <w:proofErr w:type="spellEnd"/>
      <w:r w:rsidRPr="00F065F3">
        <w:rPr>
          <w:rFonts w:ascii="Times New Roman" w:hAnsi="Times New Roman" w:cs="Times New Roman"/>
          <w:i/>
          <w:sz w:val="26"/>
          <w:szCs w:val="26"/>
          <w:lang w:val="uk-UA"/>
        </w:rPr>
        <w:t>,</w:t>
      </w:r>
      <w:r w:rsidRPr="00F065F3">
        <w:rPr>
          <w:rFonts w:ascii="Times New Roman" w:hAnsi="Times New Roman" w:cs="Times New Roman"/>
          <w:sz w:val="26"/>
          <w:szCs w:val="26"/>
          <w:lang w:val="uk-UA"/>
        </w:rPr>
        <w:t xml:space="preserve"> то у виразі (2) використовується знак </w:t>
      </w:r>
      <w:r w:rsidRPr="00F065F3">
        <w:rPr>
          <w:rFonts w:ascii="Times New Roman" w:hAnsi="Times New Roman" w:cs="Times New Roman"/>
          <w:noProof/>
          <w:sz w:val="26"/>
          <w:szCs w:val="26"/>
          <w:lang w:eastAsia="ru-RU"/>
        </w:rPr>
        <w:drawing>
          <wp:inline distT="0" distB="0" distL="0" distR="0" wp14:anchorId="4D8BE0EC" wp14:editId="0A408E10">
            <wp:extent cx="248285" cy="163830"/>
            <wp:effectExtent l="0" t="0" r="0" b="762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8285" cy="163830"/>
                    </a:xfrm>
                    <a:prstGeom prst="rect">
                      <a:avLst/>
                    </a:prstGeom>
                    <a:noFill/>
                    <a:ln>
                      <a:noFill/>
                    </a:ln>
                  </pic:spPr>
                </pic:pic>
              </a:graphicData>
            </a:graphic>
          </wp:inline>
        </w:drawing>
      </w:r>
    </w:p>
    <w:p w14:paraId="226C933D" w14:textId="77777777" w:rsidR="00615D9D" w:rsidRPr="00F065F3" w:rsidRDefault="00615D9D" w:rsidP="00615D9D">
      <w:pPr>
        <w:spacing w:after="0" w:line="264" w:lineRule="auto"/>
        <w:ind w:firstLine="567"/>
        <w:jc w:val="right"/>
        <w:rPr>
          <w:rFonts w:ascii="Times New Roman" w:hAnsi="Times New Roman" w:cs="Times New Roman"/>
          <w:sz w:val="26"/>
          <w:szCs w:val="26"/>
          <w:lang w:val="uk-UA"/>
        </w:rPr>
      </w:pPr>
      <w:r w:rsidRPr="00F065F3">
        <w:rPr>
          <w:rFonts w:ascii="Times New Roman" w:hAnsi="Times New Roman" w:cs="Times New Roman"/>
          <w:noProof/>
          <w:sz w:val="26"/>
          <w:szCs w:val="26"/>
          <w:lang w:eastAsia="ru-RU"/>
        </w:rPr>
        <w:drawing>
          <wp:inline distT="0" distB="0" distL="0" distR="0" wp14:anchorId="6996A47F" wp14:editId="53318E2D">
            <wp:extent cx="5829935" cy="43878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29935" cy="438785"/>
                    </a:xfrm>
                    <a:prstGeom prst="rect">
                      <a:avLst/>
                    </a:prstGeom>
                    <a:noFill/>
                    <a:ln>
                      <a:noFill/>
                    </a:ln>
                  </pic:spPr>
                </pic:pic>
              </a:graphicData>
            </a:graphic>
          </wp:inline>
        </w:drawing>
      </w:r>
    </w:p>
    <w:p w14:paraId="3A59526B"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p>
    <w:p w14:paraId="0FBBA2BF"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Вирішуючи (3) з урахуванням (4) щодо </w:t>
      </w:r>
      <w:proofErr w:type="spellStart"/>
      <w:r w:rsidRPr="00F065F3">
        <w:rPr>
          <w:rFonts w:ascii="Times New Roman" w:hAnsi="Times New Roman" w:cs="Times New Roman"/>
          <w:i/>
          <w:sz w:val="26"/>
          <w:szCs w:val="26"/>
          <w:lang w:val="uk-UA"/>
        </w:rPr>
        <w:t>b</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i/>
          <w:sz w:val="26"/>
          <w:szCs w:val="26"/>
          <w:lang w:val="uk-UA"/>
        </w:rPr>
        <w:t xml:space="preserve"> </w:t>
      </w:r>
      <w:r w:rsidRPr="00F065F3">
        <w:rPr>
          <w:rFonts w:ascii="Times New Roman" w:hAnsi="Times New Roman" w:cs="Times New Roman"/>
          <w:sz w:val="26"/>
          <w:szCs w:val="26"/>
          <w:lang w:val="uk-UA"/>
        </w:rPr>
        <w:t>і</w:t>
      </w:r>
      <w:r w:rsidRPr="00F065F3">
        <w:rPr>
          <w:rFonts w:ascii="Times New Roman" w:hAnsi="Times New Roman" w:cs="Times New Roman"/>
          <w:i/>
          <w:sz w:val="26"/>
          <w:szCs w:val="26"/>
          <w:lang w:val="uk-UA"/>
        </w:rPr>
        <w:t xml:space="preserve"> </w:t>
      </w:r>
      <w:proofErr w:type="spellStart"/>
      <w:r w:rsidRPr="00F065F3">
        <w:rPr>
          <w:rFonts w:ascii="Times New Roman" w:hAnsi="Times New Roman" w:cs="Times New Roman"/>
          <w:i/>
          <w:sz w:val="26"/>
          <w:szCs w:val="26"/>
          <w:lang w:val="uk-UA"/>
        </w:rPr>
        <w:t>d</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sz w:val="26"/>
          <w:szCs w:val="26"/>
          <w:lang w:val="uk-UA"/>
        </w:rPr>
        <w:t xml:space="preserve"> отримаємо рівняння для зв'язку констант</w:t>
      </w:r>
      <w:r w:rsidRPr="00F065F3">
        <w:rPr>
          <w:rFonts w:ascii="Times New Roman" w:hAnsi="Times New Roman" w:cs="Times New Roman"/>
          <w:i/>
          <w:sz w:val="26"/>
          <w:szCs w:val="26"/>
          <w:lang w:val="uk-UA"/>
        </w:rPr>
        <w:t xml:space="preserve">, </w:t>
      </w:r>
      <w:proofErr w:type="spellStart"/>
      <w:r w:rsidRPr="00F065F3">
        <w:rPr>
          <w:rFonts w:ascii="Times New Roman" w:hAnsi="Times New Roman" w:cs="Times New Roman"/>
          <w:i/>
          <w:sz w:val="26"/>
          <w:szCs w:val="26"/>
          <w:lang w:val="uk-UA"/>
        </w:rPr>
        <w:t>b</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i/>
          <w:sz w:val="26"/>
          <w:szCs w:val="26"/>
          <w:lang w:val="uk-UA"/>
        </w:rPr>
        <w:t xml:space="preserve"> </w:t>
      </w:r>
      <w:r w:rsidRPr="00F065F3">
        <w:rPr>
          <w:rFonts w:ascii="Times New Roman" w:hAnsi="Times New Roman" w:cs="Times New Roman"/>
          <w:sz w:val="26"/>
          <w:szCs w:val="26"/>
          <w:lang w:val="uk-UA"/>
        </w:rPr>
        <w:t>і</w:t>
      </w:r>
      <w:r w:rsidRPr="00F065F3">
        <w:rPr>
          <w:rFonts w:ascii="Times New Roman" w:hAnsi="Times New Roman" w:cs="Times New Roman"/>
          <w:i/>
          <w:sz w:val="26"/>
          <w:szCs w:val="26"/>
          <w:lang w:val="uk-UA"/>
        </w:rPr>
        <w:t xml:space="preserve"> </w:t>
      </w:r>
      <w:proofErr w:type="spellStart"/>
      <w:r w:rsidRPr="00F065F3">
        <w:rPr>
          <w:rFonts w:ascii="Times New Roman" w:hAnsi="Times New Roman" w:cs="Times New Roman"/>
          <w:i/>
          <w:sz w:val="26"/>
          <w:szCs w:val="26"/>
          <w:lang w:val="uk-UA"/>
        </w:rPr>
        <w:t>a</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sz w:val="26"/>
          <w:szCs w:val="26"/>
          <w:lang w:val="uk-UA"/>
        </w:rPr>
        <w:t xml:space="preserve">, </w:t>
      </w:r>
      <w:proofErr w:type="spellStart"/>
      <w:r w:rsidRPr="00F065F3">
        <w:rPr>
          <w:rFonts w:ascii="Times New Roman" w:hAnsi="Times New Roman" w:cs="Times New Roman"/>
          <w:i/>
          <w:sz w:val="26"/>
          <w:szCs w:val="26"/>
          <w:lang w:val="uk-UA"/>
        </w:rPr>
        <w:t>c</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i/>
          <w:sz w:val="26"/>
          <w:szCs w:val="26"/>
          <w:vertAlign w:val="subscript"/>
          <w:lang w:val="uk-UA"/>
        </w:rPr>
        <w:t xml:space="preserve"> </w:t>
      </w:r>
      <w:r w:rsidRPr="00F065F3">
        <w:rPr>
          <w:rFonts w:ascii="Times New Roman" w:hAnsi="Times New Roman" w:cs="Times New Roman"/>
          <w:i/>
          <w:sz w:val="26"/>
          <w:szCs w:val="26"/>
          <w:lang w:val="uk-UA"/>
        </w:rPr>
        <w:t xml:space="preserve"> </w:t>
      </w:r>
      <w:r w:rsidRPr="00F065F3">
        <w:rPr>
          <w:rFonts w:ascii="Times New Roman" w:hAnsi="Times New Roman" w:cs="Times New Roman"/>
          <w:sz w:val="26"/>
          <w:szCs w:val="26"/>
          <w:lang w:val="uk-UA"/>
        </w:rPr>
        <w:t>і</w:t>
      </w:r>
      <w:r w:rsidRPr="00F065F3">
        <w:rPr>
          <w:rFonts w:ascii="Times New Roman" w:hAnsi="Times New Roman" w:cs="Times New Roman"/>
          <w:i/>
          <w:sz w:val="26"/>
          <w:szCs w:val="26"/>
          <w:lang w:val="uk-UA"/>
        </w:rPr>
        <w:t xml:space="preserve"> </w:t>
      </w:r>
      <w:proofErr w:type="spellStart"/>
      <w:r w:rsidRPr="00F065F3">
        <w:rPr>
          <w:rFonts w:ascii="Times New Roman" w:hAnsi="Times New Roman" w:cs="Times New Roman"/>
          <w:i/>
          <w:sz w:val="26"/>
          <w:szCs w:val="26"/>
          <w:lang w:val="uk-UA"/>
        </w:rPr>
        <w:t>d</w:t>
      </w:r>
      <w:r w:rsidRPr="00F065F3">
        <w:rPr>
          <w:rFonts w:ascii="Times New Roman" w:hAnsi="Times New Roman" w:cs="Times New Roman"/>
          <w:i/>
          <w:sz w:val="26"/>
          <w:szCs w:val="26"/>
          <w:vertAlign w:val="subscript"/>
          <w:lang w:val="uk-UA"/>
        </w:rPr>
        <w:t>p</w:t>
      </w:r>
      <w:proofErr w:type="spellEnd"/>
      <w:r w:rsidRPr="00F065F3">
        <w:rPr>
          <w:rFonts w:ascii="Times New Roman" w:hAnsi="Times New Roman" w:cs="Times New Roman"/>
          <w:sz w:val="26"/>
          <w:szCs w:val="26"/>
          <w:lang w:val="uk-UA"/>
        </w:rPr>
        <w:t>:</w:t>
      </w:r>
    </w:p>
    <w:p w14:paraId="2C5F44FE" w14:textId="77777777" w:rsidR="00615D9D" w:rsidRPr="00F065F3" w:rsidRDefault="00615D9D" w:rsidP="00615D9D">
      <w:pPr>
        <w:spacing w:after="0" w:line="264" w:lineRule="auto"/>
        <w:ind w:firstLine="567"/>
        <w:jc w:val="right"/>
        <w:rPr>
          <w:rFonts w:ascii="Times New Roman" w:hAnsi="Times New Roman" w:cs="Times New Roman"/>
          <w:sz w:val="26"/>
          <w:szCs w:val="26"/>
          <w:lang w:val="uk-UA"/>
        </w:rPr>
      </w:pPr>
      <w:r w:rsidRPr="00F065F3">
        <w:rPr>
          <w:rFonts w:ascii="Times New Roman" w:hAnsi="Times New Roman" w:cs="Times New Roman"/>
          <w:noProof/>
          <w:sz w:val="26"/>
          <w:szCs w:val="26"/>
          <w:lang w:eastAsia="ru-RU"/>
        </w:rPr>
        <w:drawing>
          <wp:inline distT="0" distB="0" distL="0" distR="0" wp14:anchorId="2F283FB9" wp14:editId="36215AD9">
            <wp:extent cx="3552190" cy="62928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552190" cy="629285"/>
                    </a:xfrm>
                    <a:prstGeom prst="rect">
                      <a:avLst/>
                    </a:prstGeom>
                    <a:noFill/>
                    <a:ln>
                      <a:noFill/>
                    </a:ln>
                  </pic:spPr>
                </pic:pic>
              </a:graphicData>
            </a:graphic>
          </wp:inline>
        </w:drawing>
      </w:r>
    </w:p>
    <w:p w14:paraId="5DE68250"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Підставимо (5) в (4), отримаємо:</w:t>
      </w:r>
    </w:p>
    <w:p w14:paraId="6F22202F" w14:textId="77777777" w:rsidR="00615D9D" w:rsidRPr="00F065F3" w:rsidRDefault="00615D9D" w:rsidP="00615D9D">
      <w:pPr>
        <w:spacing w:after="0" w:line="264" w:lineRule="auto"/>
        <w:ind w:firstLine="567"/>
        <w:rPr>
          <w:rFonts w:ascii="Times New Roman" w:hAnsi="Times New Roman" w:cs="Times New Roman"/>
          <w:sz w:val="26"/>
          <w:szCs w:val="26"/>
          <w:lang w:val="uk-UA"/>
        </w:rPr>
      </w:pPr>
      <w:r w:rsidRPr="00F065F3">
        <w:rPr>
          <w:rFonts w:ascii="Times New Roman" w:hAnsi="Times New Roman" w:cs="Times New Roman"/>
          <w:noProof/>
          <w:sz w:val="26"/>
          <w:szCs w:val="26"/>
          <w:lang w:eastAsia="ru-RU"/>
        </w:rPr>
        <w:drawing>
          <wp:inline distT="0" distB="0" distL="0" distR="0" wp14:anchorId="38A70AFA" wp14:editId="7B5CF1FB">
            <wp:extent cx="5708650" cy="502285"/>
            <wp:effectExtent l="0" t="0" r="635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08650" cy="502285"/>
                    </a:xfrm>
                    <a:prstGeom prst="rect">
                      <a:avLst/>
                    </a:prstGeom>
                    <a:noFill/>
                    <a:ln>
                      <a:noFill/>
                    </a:ln>
                  </pic:spPr>
                </pic:pic>
              </a:graphicData>
            </a:graphic>
          </wp:inline>
        </w:drawing>
      </w:r>
    </w:p>
    <w:p w14:paraId="0B39A536"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p>
    <w:p w14:paraId="3D83BF17" w14:textId="66F5C432" w:rsidR="00615D9D" w:rsidRPr="00F065F3" w:rsidRDefault="00615D9D" w:rsidP="00EB73D6">
      <w:pPr>
        <w:spacing w:after="0" w:line="264" w:lineRule="auto"/>
        <w:ind w:firstLine="567"/>
        <w:jc w:val="both"/>
        <w:rPr>
          <w:rFonts w:ascii="Times New Roman" w:hAnsi="Times New Roman" w:cs="Times New Roman"/>
          <w:b/>
          <w:sz w:val="26"/>
          <w:szCs w:val="26"/>
          <w:lang w:val="uk-UA"/>
        </w:rPr>
      </w:pPr>
      <w:r w:rsidRPr="00F065F3">
        <w:rPr>
          <w:rFonts w:ascii="Times New Roman" w:hAnsi="Times New Roman" w:cs="Times New Roman"/>
          <w:b/>
          <w:sz w:val="26"/>
          <w:szCs w:val="26"/>
          <w:lang w:val="uk-UA"/>
        </w:rPr>
        <w:t xml:space="preserve">Розрахунок </w:t>
      </w:r>
      <w:r w:rsidR="00EB73D6">
        <w:rPr>
          <w:rFonts w:ascii="Times New Roman" w:hAnsi="Times New Roman" w:cs="Times New Roman"/>
          <w:b/>
          <w:sz w:val="26"/>
          <w:szCs w:val="26"/>
          <w:lang w:val="uk-UA"/>
        </w:rPr>
        <w:t>СГ</w:t>
      </w:r>
      <w:r w:rsidRPr="00F065F3">
        <w:rPr>
          <w:rFonts w:ascii="Times New Roman" w:hAnsi="Times New Roman" w:cs="Times New Roman"/>
          <w:b/>
          <w:sz w:val="26"/>
          <w:szCs w:val="26"/>
          <w:lang w:val="uk-UA"/>
        </w:rPr>
        <w:t xml:space="preserve"> з постійними магнітами</w:t>
      </w:r>
      <w:r w:rsidR="00EB73D6">
        <w:rPr>
          <w:rFonts w:ascii="Times New Roman" w:hAnsi="Times New Roman" w:cs="Times New Roman"/>
          <w:b/>
          <w:sz w:val="26"/>
          <w:szCs w:val="26"/>
          <w:lang w:val="uk-UA"/>
        </w:rPr>
        <w:t xml:space="preserve"> </w:t>
      </w:r>
      <w:r w:rsidR="00145F74">
        <w:rPr>
          <w:rFonts w:ascii="Times New Roman" w:hAnsi="Times New Roman" w:cs="Times New Roman"/>
          <w:b/>
          <w:sz w:val="26"/>
          <w:szCs w:val="26"/>
          <w:lang w:val="uk-UA"/>
        </w:rPr>
        <w:t>об</w:t>
      </w:r>
      <w:r w:rsidRPr="00F065F3">
        <w:rPr>
          <w:rFonts w:ascii="Times New Roman" w:hAnsi="Times New Roman" w:cs="Times New Roman"/>
          <w:b/>
          <w:sz w:val="26"/>
          <w:szCs w:val="26"/>
          <w:lang w:val="uk-UA"/>
        </w:rPr>
        <w:t>ерненої конструкції для ВЕУ</w:t>
      </w:r>
    </w:p>
    <w:p w14:paraId="0246B139" w14:textId="77777777" w:rsidR="00EB73D6" w:rsidRDefault="00EB73D6" w:rsidP="00615D9D">
      <w:pPr>
        <w:spacing w:after="0" w:line="264" w:lineRule="auto"/>
        <w:ind w:firstLine="567"/>
        <w:jc w:val="both"/>
        <w:rPr>
          <w:rFonts w:ascii="Times New Roman" w:hAnsi="Times New Roman" w:cs="Times New Roman"/>
          <w:sz w:val="26"/>
          <w:szCs w:val="26"/>
          <w:lang w:val="uk-UA"/>
        </w:rPr>
      </w:pPr>
    </w:p>
    <w:p w14:paraId="6D097F57" w14:textId="77777777" w:rsidR="00EB73D6"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На основі отриманих аналітичних виразів для ЕРС неробочого ходу </w:t>
      </w:r>
      <w:proofErr w:type="spellStart"/>
      <w:r w:rsidRPr="00F065F3">
        <w:rPr>
          <w:rFonts w:ascii="Times New Roman" w:hAnsi="Times New Roman" w:cs="Times New Roman"/>
          <w:i/>
          <w:sz w:val="26"/>
          <w:szCs w:val="26"/>
          <w:lang w:val="uk-UA"/>
        </w:rPr>
        <w:t>Е</w:t>
      </w:r>
      <w:r w:rsidRPr="00F065F3">
        <w:rPr>
          <w:rFonts w:ascii="Times New Roman" w:hAnsi="Times New Roman" w:cs="Times New Roman"/>
          <w:i/>
          <w:sz w:val="26"/>
          <w:szCs w:val="26"/>
          <w:vertAlign w:val="subscript"/>
          <w:lang w:val="uk-UA"/>
        </w:rPr>
        <w:t>о</w:t>
      </w:r>
      <w:proofErr w:type="spellEnd"/>
      <w:r w:rsidRPr="00F065F3">
        <w:rPr>
          <w:rFonts w:ascii="Times New Roman" w:hAnsi="Times New Roman" w:cs="Times New Roman"/>
          <w:sz w:val="26"/>
          <w:szCs w:val="26"/>
          <w:lang w:val="uk-UA"/>
        </w:rPr>
        <w:t xml:space="preserve"> і головного індуктивного опору </w:t>
      </w:r>
      <w:proofErr w:type="spellStart"/>
      <w:r w:rsidRPr="00F065F3">
        <w:rPr>
          <w:rFonts w:ascii="Times New Roman" w:hAnsi="Times New Roman" w:cs="Times New Roman"/>
          <w:i/>
          <w:sz w:val="26"/>
          <w:szCs w:val="26"/>
          <w:lang w:val="uk-UA"/>
        </w:rPr>
        <w:t>Х</w:t>
      </w:r>
      <w:r w:rsidRPr="00F065F3">
        <w:rPr>
          <w:rFonts w:ascii="Times New Roman" w:hAnsi="Times New Roman" w:cs="Times New Roman"/>
          <w:i/>
          <w:sz w:val="26"/>
          <w:szCs w:val="26"/>
          <w:vertAlign w:val="subscript"/>
          <w:lang w:val="uk-UA"/>
        </w:rPr>
        <w:t>а</w:t>
      </w:r>
      <w:proofErr w:type="spellEnd"/>
      <w:r w:rsidRPr="00F065F3">
        <w:rPr>
          <w:rFonts w:ascii="Times New Roman" w:hAnsi="Times New Roman" w:cs="Times New Roman"/>
          <w:sz w:val="26"/>
          <w:szCs w:val="26"/>
          <w:lang w:val="uk-UA"/>
        </w:rPr>
        <w:t xml:space="preserve"> був виконаний оціночний розрахунок СГ з ПМ зверненої конструкції для ВЕУ потужністю 10 МВА. Розрахунок був виконаний для заданих кліматичний умов роботи ВЕУ:</w:t>
      </w:r>
    </w:p>
    <w:p w14:paraId="2067302F"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noProof/>
          <w:sz w:val="26"/>
          <w:szCs w:val="26"/>
          <w:lang w:eastAsia="ru-RU"/>
        </w:rPr>
        <w:drawing>
          <wp:inline distT="0" distB="0" distL="0" distR="0" wp14:anchorId="37BC303B" wp14:editId="49931FA0">
            <wp:extent cx="761365" cy="254000"/>
            <wp:effectExtent l="0" t="0" r="63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61365" cy="254000"/>
                    </a:xfrm>
                    <a:prstGeom prst="rect">
                      <a:avLst/>
                    </a:prstGeom>
                    <a:noFill/>
                    <a:ln>
                      <a:noFill/>
                    </a:ln>
                  </pic:spPr>
                </pic:pic>
              </a:graphicData>
            </a:graphic>
          </wp:inline>
        </w:drawing>
      </w:r>
      <w:r w:rsidRPr="00F065F3">
        <w:rPr>
          <w:rFonts w:ascii="Times New Roman" w:hAnsi="Times New Roman" w:cs="Times New Roman"/>
          <w:sz w:val="26"/>
          <w:szCs w:val="26"/>
        </w:rPr>
        <w:t xml:space="preserve"> </w:t>
      </w:r>
      <w:r w:rsidRPr="00F065F3">
        <w:rPr>
          <w:rFonts w:ascii="Times New Roman" w:hAnsi="Times New Roman" w:cs="Times New Roman"/>
          <w:sz w:val="26"/>
          <w:szCs w:val="26"/>
          <w:lang w:val="uk-UA"/>
        </w:rPr>
        <w:t xml:space="preserve">- швидкість вітру, </w:t>
      </w:r>
      <w:r w:rsidRPr="00F065F3">
        <w:rPr>
          <w:rFonts w:ascii="Times New Roman" w:hAnsi="Times New Roman" w:cs="Times New Roman"/>
          <w:noProof/>
          <w:sz w:val="26"/>
          <w:szCs w:val="26"/>
          <w:lang w:eastAsia="ru-RU"/>
        </w:rPr>
        <w:drawing>
          <wp:inline distT="0" distB="0" distL="0" distR="0" wp14:anchorId="2C310EF3" wp14:editId="7117413D">
            <wp:extent cx="988695" cy="274955"/>
            <wp:effectExtent l="0" t="0" r="190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88695" cy="274955"/>
                    </a:xfrm>
                    <a:prstGeom prst="rect">
                      <a:avLst/>
                    </a:prstGeom>
                    <a:noFill/>
                    <a:ln>
                      <a:noFill/>
                    </a:ln>
                  </pic:spPr>
                </pic:pic>
              </a:graphicData>
            </a:graphic>
          </wp:inline>
        </w:drawing>
      </w:r>
      <w:r w:rsidRPr="00F065F3">
        <w:rPr>
          <w:rFonts w:ascii="Times New Roman" w:hAnsi="Times New Roman" w:cs="Times New Roman"/>
          <w:sz w:val="26"/>
          <w:szCs w:val="26"/>
        </w:rPr>
        <w:t xml:space="preserve"> - </w:t>
      </w:r>
      <w:r w:rsidRPr="00F065F3">
        <w:rPr>
          <w:rFonts w:ascii="Times New Roman" w:hAnsi="Times New Roman" w:cs="Times New Roman"/>
          <w:sz w:val="26"/>
          <w:szCs w:val="26"/>
          <w:lang w:val="uk-UA"/>
        </w:rPr>
        <w:t>щільність повітря на висоті 100 м.</w:t>
      </w:r>
    </w:p>
    <w:p w14:paraId="31B04421"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lastRenderedPageBreak/>
        <w:t xml:space="preserve">Виходячи із заданої потужності ВЕУ Р, визначаємо необхідну площу вітроколеса </w:t>
      </w:r>
      <w:r w:rsidRPr="00F065F3">
        <w:rPr>
          <w:rFonts w:ascii="Times New Roman" w:hAnsi="Times New Roman" w:cs="Times New Roman"/>
          <w:noProof/>
          <w:sz w:val="26"/>
          <w:szCs w:val="26"/>
          <w:lang w:eastAsia="ru-RU"/>
        </w:rPr>
        <w:drawing>
          <wp:inline distT="0" distB="0" distL="0" distR="0" wp14:anchorId="242EAD82" wp14:editId="2DC320E1">
            <wp:extent cx="1199515" cy="259080"/>
            <wp:effectExtent l="0" t="0" r="635"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99515" cy="259080"/>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необхідна потужність вітрового потоку, необхідний діаметр вітроколеса </w:t>
      </w:r>
      <w:r w:rsidRPr="00F065F3">
        <w:rPr>
          <w:rFonts w:ascii="Times New Roman" w:hAnsi="Times New Roman" w:cs="Times New Roman"/>
          <w:noProof/>
          <w:sz w:val="26"/>
          <w:szCs w:val="26"/>
          <w:lang w:eastAsia="ru-RU"/>
        </w:rPr>
        <w:drawing>
          <wp:inline distT="0" distB="0" distL="0" distR="0" wp14:anchorId="31D12A9C" wp14:editId="405C7877">
            <wp:extent cx="866775" cy="248285"/>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6775" cy="248285"/>
                    </a:xfrm>
                    <a:prstGeom prst="rect">
                      <a:avLst/>
                    </a:prstGeom>
                    <a:noFill/>
                    <a:ln>
                      <a:noFill/>
                    </a:ln>
                  </pic:spPr>
                </pic:pic>
              </a:graphicData>
            </a:graphic>
          </wp:inline>
        </w:drawing>
      </w:r>
      <w:r w:rsidRPr="00F065F3">
        <w:rPr>
          <w:rFonts w:ascii="Times New Roman" w:hAnsi="Times New Roman" w:cs="Times New Roman"/>
          <w:sz w:val="26"/>
          <w:szCs w:val="26"/>
          <w:lang w:val="uk-UA"/>
        </w:rPr>
        <w:t>. Як правило, оптимальна геометрія вітроколеса вибирається, виходячи з умов і режимів експлуатації ВЕУ.</w:t>
      </w:r>
    </w:p>
    <w:p w14:paraId="523283A6"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З огляду на задану швидкість вітру і параметри вітроколеса, визначаємо швидкість обертання індуктора СГ з ПМ</w:t>
      </w:r>
    </w:p>
    <w:p w14:paraId="76F15317" w14:textId="77777777" w:rsidR="00615D9D" w:rsidRPr="00F065F3" w:rsidRDefault="00615D9D" w:rsidP="00615D9D">
      <w:pPr>
        <w:spacing w:after="0" w:line="264" w:lineRule="auto"/>
        <w:ind w:firstLine="567"/>
        <w:jc w:val="center"/>
        <w:rPr>
          <w:rFonts w:ascii="Times New Roman" w:hAnsi="Times New Roman" w:cs="Times New Roman"/>
          <w:sz w:val="26"/>
          <w:szCs w:val="26"/>
          <w:lang w:val="uk-UA"/>
        </w:rPr>
      </w:pPr>
      <w:r w:rsidRPr="00F065F3">
        <w:rPr>
          <w:rFonts w:ascii="Times New Roman" w:hAnsi="Times New Roman" w:cs="Times New Roman"/>
          <w:noProof/>
          <w:sz w:val="26"/>
          <w:szCs w:val="26"/>
          <w:lang w:eastAsia="ru-RU"/>
        </w:rPr>
        <w:drawing>
          <wp:inline distT="0" distB="0" distL="0" distR="0" wp14:anchorId="3686463F" wp14:editId="5841B0A2">
            <wp:extent cx="798195" cy="227330"/>
            <wp:effectExtent l="0" t="0" r="1905" b="127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98195" cy="227330"/>
                    </a:xfrm>
                    <a:prstGeom prst="rect">
                      <a:avLst/>
                    </a:prstGeom>
                    <a:noFill/>
                    <a:ln>
                      <a:noFill/>
                    </a:ln>
                  </pic:spPr>
                </pic:pic>
              </a:graphicData>
            </a:graphic>
          </wp:inline>
        </w:drawing>
      </w:r>
      <w:r w:rsidRPr="00F065F3">
        <w:rPr>
          <w:rFonts w:ascii="Times New Roman" w:hAnsi="Times New Roman" w:cs="Times New Roman"/>
          <w:sz w:val="26"/>
          <w:szCs w:val="26"/>
          <w:lang w:val="uk-UA"/>
        </w:rPr>
        <w:t>,</w:t>
      </w:r>
    </w:p>
    <w:p w14:paraId="230D86C1"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де </w:t>
      </w:r>
      <w:r w:rsidRPr="00F065F3">
        <w:rPr>
          <w:rFonts w:ascii="Times New Roman" w:hAnsi="Times New Roman" w:cs="Times New Roman"/>
          <w:noProof/>
          <w:sz w:val="26"/>
          <w:szCs w:val="26"/>
          <w:lang w:eastAsia="ru-RU"/>
        </w:rPr>
        <w:drawing>
          <wp:inline distT="0" distB="0" distL="0" distR="0" wp14:anchorId="6B221735" wp14:editId="15E13CB9">
            <wp:extent cx="808990" cy="27495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08990" cy="274955"/>
                    </a:xfrm>
                    <a:prstGeom prst="rect">
                      <a:avLst/>
                    </a:prstGeom>
                    <a:noFill/>
                    <a:ln>
                      <a:noFill/>
                    </a:ln>
                  </pic:spPr>
                </pic:pic>
              </a:graphicData>
            </a:graphic>
          </wp:inline>
        </w:drawing>
      </w:r>
      <w:r w:rsidR="005B5967">
        <w:rPr>
          <w:rFonts w:ascii="Times New Roman" w:hAnsi="Times New Roman" w:cs="Times New Roman"/>
          <w:sz w:val="26"/>
          <w:szCs w:val="26"/>
          <w:lang w:val="uk-UA"/>
        </w:rPr>
        <w:t xml:space="preserve"> –</w:t>
      </w:r>
      <w:r w:rsidRPr="00F065F3">
        <w:rPr>
          <w:rFonts w:ascii="Times New Roman" w:hAnsi="Times New Roman" w:cs="Times New Roman"/>
          <w:sz w:val="26"/>
          <w:szCs w:val="26"/>
          <w:lang w:val="uk-UA"/>
        </w:rPr>
        <w:t xml:space="preserve"> частота</w:t>
      </w:r>
      <w:r w:rsidR="005B5967">
        <w:rPr>
          <w:rFonts w:ascii="Times New Roman" w:hAnsi="Times New Roman" w:cs="Times New Roman"/>
          <w:sz w:val="26"/>
          <w:szCs w:val="26"/>
          <w:lang w:val="uk-UA"/>
        </w:rPr>
        <w:t xml:space="preserve"> </w:t>
      </w:r>
      <w:r w:rsidRPr="00F065F3">
        <w:rPr>
          <w:rFonts w:ascii="Times New Roman" w:hAnsi="Times New Roman" w:cs="Times New Roman"/>
          <w:sz w:val="26"/>
          <w:szCs w:val="26"/>
          <w:lang w:val="uk-UA"/>
        </w:rPr>
        <w:t xml:space="preserve">обертання </w:t>
      </w:r>
      <w:proofErr w:type="spellStart"/>
      <w:r w:rsidRPr="00F065F3">
        <w:rPr>
          <w:rFonts w:ascii="Times New Roman" w:hAnsi="Times New Roman" w:cs="Times New Roman"/>
          <w:sz w:val="26"/>
          <w:szCs w:val="26"/>
          <w:lang w:val="uk-UA"/>
        </w:rPr>
        <w:t>вала</w:t>
      </w:r>
      <w:proofErr w:type="spellEnd"/>
      <w:r w:rsidRPr="00F065F3">
        <w:rPr>
          <w:rFonts w:ascii="Times New Roman" w:hAnsi="Times New Roman" w:cs="Times New Roman"/>
          <w:sz w:val="26"/>
          <w:szCs w:val="26"/>
          <w:lang w:val="uk-UA"/>
        </w:rPr>
        <w:t xml:space="preserve">, м/с, </w:t>
      </w:r>
    </w:p>
    <w:p w14:paraId="58F75515" w14:textId="56C9339A"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i/>
          <w:iCs/>
          <w:sz w:val="26"/>
          <w:szCs w:val="26"/>
          <w:lang w:val="uk-UA"/>
        </w:rPr>
        <w:t>Z</w:t>
      </w:r>
      <w:r w:rsidRPr="00F065F3">
        <w:rPr>
          <w:rFonts w:ascii="Times New Roman" w:hAnsi="Times New Roman" w:cs="Times New Roman"/>
          <w:sz w:val="26"/>
          <w:szCs w:val="26"/>
          <w:lang w:val="uk-UA"/>
        </w:rPr>
        <w:t xml:space="preserve"> </w:t>
      </w:r>
      <w:r w:rsidR="005B5967">
        <w:rPr>
          <w:rFonts w:ascii="Times New Roman" w:hAnsi="Times New Roman" w:cs="Times New Roman"/>
          <w:sz w:val="26"/>
          <w:szCs w:val="26"/>
          <w:lang w:val="uk-UA"/>
        </w:rPr>
        <w:t>–</w:t>
      </w:r>
      <w:r w:rsidRPr="00F065F3">
        <w:rPr>
          <w:rFonts w:ascii="Times New Roman" w:hAnsi="Times New Roman" w:cs="Times New Roman"/>
          <w:sz w:val="26"/>
          <w:szCs w:val="26"/>
          <w:lang w:val="uk-UA"/>
        </w:rPr>
        <w:t xml:space="preserve"> </w:t>
      </w:r>
      <w:r w:rsidR="00145F74">
        <w:rPr>
          <w:rFonts w:ascii="Times New Roman" w:hAnsi="Times New Roman" w:cs="Times New Roman"/>
          <w:sz w:val="26"/>
          <w:szCs w:val="26"/>
          <w:lang w:val="uk-UA"/>
        </w:rPr>
        <w:t>швидкохід</w:t>
      </w:r>
      <w:r w:rsidRPr="00F065F3">
        <w:rPr>
          <w:rFonts w:ascii="Times New Roman" w:hAnsi="Times New Roman" w:cs="Times New Roman"/>
          <w:sz w:val="26"/>
          <w:szCs w:val="26"/>
          <w:lang w:val="uk-UA"/>
        </w:rPr>
        <w:t>ність</w:t>
      </w:r>
      <w:r w:rsidR="005B5967">
        <w:rPr>
          <w:rFonts w:ascii="Times New Roman" w:hAnsi="Times New Roman" w:cs="Times New Roman"/>
          <w:sz w:val="26"/>
          <w:szCs w:val="26"/>
          <w:lang w:val="uk-UA"/>
        </w:rPr>
        <w:t xml:space="preserve"> </w:t>
      </w:r>
      <w:r w:rsidRPr="00F065F3">
        <w:rPr>
          <w:rFonts w:ascii="Times New Roman" w:hAnsi="Times New Roman" w:cs="Times New Roman"/>
          <w:sz w:val="26"/>
          <w:szCs w:val="26"/>
          <w:lang w:val="uk-UA"/>
        </w:rPr>
        <w:t>вітроколеса;</w:t>
      </w:r>
    </w:p>
    <w:p w14:paraId="2387DE99"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i/>
          <w:iCs/>
          <w:sz w:val="26"/>
          <w:szCs w:val="26"/>
          <w:lang w:val="uk-UA"/>
        </w:rPr>
        <w:t>u</w:t>
      </w:r>
      <w:r w:rsidRPr="00F065F3">
        <w:rPr>
          <w:rFonts w:ascii="Times New Roman" w:hAnsi="Times New Roman" w:cs="Times New Roman"/>
          <w:sz w:val="26"/>
          <w:szCs w:val="26"/>
          <w:vertAlign w:val="subscript"/>
          <w:lang w:val="uk-UA"/>
        </w:rPr>
        <w:t>0</w:t>
      </w:r>
      <w:r w:rsidRPr="00F065F3">
        <w:rPr>
          <w:rFonts w:ascii="Times New Roman" w:hAnsi="Times New Roman" w:cs="Times New Roman"/>
          <w:sz w:val="26"/>
          <w:szCs w:val="26"/>
          <w:lang w:val="uk-UA"/>
        </w:rPr>
        <w:t xml:space="preserve"> </w:t>
      </w:r>
      <w:r w:rsidR="005B5967">
        <w:rPr>
          <w:rFonts w:ascii="Times New Roman" w:hAnsi="Times New Roman" w:cs="Times New Roman"/>
          <w:sz w:val="26"/>
          <w:szCs w:val="26"/>
          <w:lang w:val="uk-UA"/>
        </w:rPr>
        <w:t>–</w:t>
      </w:r>
      <w:r w:rsidRPr="00F065F3">
        <w:rPr>
          <w:rFonts w:ascii="Times New Roman" w:hAnsi="Times New Roman" w:cs="Times New Roman"/>
          <w:sz w:val="26"/>
          <w:szCs w:val="26"/>
          <w:lang w:val="uk-UA"/>
        </w:rPr>
        <w:t xml:space="preserve"> швидкість вітру;</w:t>
      </w:r>
    </w:p>
    <w:p w14:paraId="2E735080"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i/>
          <w:iCs/>
          <w:sz w:val="26"/>
          <w:szCs w:val="26"/>
          <w:lang w:val="uk-UA"/>
        </w:rPr>
        <w:t>R</w:t>
      </w:r>
      <w:r w:rsidRPr="00F065F3">
        <w:rPr>
          <w:rFonts w:ascii="Times New Roman" w:hAnsi="Times New Roman" w:cs="Times New Roman"/>
          <w:sz w:val="26"/>
          <w:szCs w:val="26"/>
          <w:lang w:val="uk-UA"/>
        </w:rPr>
        <w:t xml:space="preserve"> </w:t>
      </w:r>
      <w:r w:rsidR="005B5967">
        <w:rPr>
          <w:rFonts w:ascii="Times New Roman" w:hAnsi="Times New Roman" w:cs="Times New Roman"/>
          <w:sz w:val="26"/>
          <w:szCs w:val="26"/>
          <w:lang w:val="uk-UA"/>
        </w:rPr>
        <w:t>–</w:t>
      </w:r>
      <w:r w:rsidRPr="00F065F3">
        <w:rPr>
          <w:rFonts w:ascii="Times New Roman" w:hAnsi="Times New Roman" w:cs="Times New Roman"/>
          <w:sz w:val="26"/>
          <w:szCs w:val="26"/>
          <w:lang w:val="uk-UA"/>
        </w:rPr>
        <w:t xml:space="preserve"> діаметр вітроколеса.</w:t>
      </w:r>
    </w:p>
    <w:p w14:paraId="18E40BD4" w14:textId="77777777" w:rsidR="00615D9D" w:rsidRPr="00F065F3" w:rsidRDefault="00615D9D" w:rsidP="00050FDB">
      <w:pPr>
        <w:tabs>
          <w:tab w:val="left" w:pos="839"/>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В якості вихідних даних приймаємо такі значення:</w:t>
      </w:r>
    </w:p>
    <w:p w14:paraId="7FA688DF" w14:textId="77777777" w:rsidR="00615D9D" w:rsidRPr="00F065F3" w:rsidRDefault="00615D9D" w:rsidP="00050FDB">
      <w:pPr>
        <w:tabs>
          <w:tab w:val="left" w:pos="839"/>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 величина вихідної напруги: </w:t>
      </w:r>
      <w:r w:rsidRPr="00F065F3">
        <w:rPr>
          <w:rFonts w:ascii="Times New Roman" w:hAnsi="Times New Roman" w:cs="Times New Roman"/>
          <w:i/>
          <w:sz w:val="26"/>
          <w:szCs w:val="26"/>
          <w:lang w:val="uk-UA"/>
        </w:rPr>
        <w:t>U</w:t>
      </w:r>
      <w:r w:rsidRPr="00F065F3">
        <w:rPr>
          <w:rFonts w:ascii="Times New Roman" w:hAnsi="Times New Roman" w:cs="Times New Roman"/>
          <w:sz w:val="26"/>
          <w:szCs w:val="26"/>
          <w:lang w:val="uk-UA"/>
        </w:rPr>
        <w:t xml:space="preserve"> =6000 В;</w:t>
      </w:r>
    </w:p>
    <w:p w14:paraId="32DDD071" w14:textId="77777777" w:rsidR="00615D9D" w:rsidRPr="00F065F3" w:rsidRDefault="00615D9D" w:rsidP="00050FDB">
      <w:pPr>
        <w:tabs>
          <w:tab w:val="left" w:pos="839"/>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величина повітряного зазору δ =0,01 м;</w:t>
      </w:r>
    </w:p>
    <w:p w14:paraId="02925B97" w14:textId="77777777" w:rsidR="00615D9D" w:rsidRPr="00F065F3" w:rsidRDefault="00615D9D" w:rsidP="00050FDB">
      <w:pPr>
        <w:tabs>
          <w:tab w:val="left" w:pos="834"/>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товщину магнітної оболонки ∆</w:t>
      </w:r>
      <w:r w:rsidRPr="00F065F3">
        <w:rPr>
          <w:rFonts w:ascii="Times New Roman" w:hAnsi="Times New Roman" w:cs="Times New Roman"/>
          <w:i/>
          <w:iCs/>
          <w:sz w:val="26"/>
          <w:szCs w:val="26"/>
          <w:vertAlign w:val="subscript"/>
          <w:lang w:val="uk-UA"/>
        </w:rPr>
        <w:t>m</w:t>
      </w:r>
      <w:r w:rsidRPr="00F065F3">
        <w:rPr>
          <w:rFonts w:ascii="Times New Roman" w:hAnsi="Times New Roman" w:cs="Times New Roman"/>
          <w:sz w:val="26"/>
          <w:szCs w:val="26"/>
          <w:lang w:val="uk-UA"/>
        </w:rPr>
        <w:t xml:space="preserve"> = </w:t>
      </w:r>
      <w:smartTag w:uri="urn:schemas-microsoft-com:office:smarttags" w:element="metricconverter">
        <w:smartTagPr>
          <w:attr w:name="ProductID" w:val="0,5 м"/>
        </w:smartTagPr>
        <w:r w:rsidRPr="00F065F3">
          <w:rPr>
            <w:rFonts w:ascii="Times New Roman" w:hAnsi="Times New Roman" w:cs="Times New Roman"/>
            <w:sz w:val="26"/>
            <w:szCs w:val="26"/>
            <w:lang w:val="uk-UA"/>
          </w:rPr>
          <w:t>0,5 м</w:t>
        </w:r>
      </w:smartTag>
      <w:r w:rsidRPr="00F065F3">
        <w:rPr>
          <w:rFonts w:ascii="Times New Roman" w:hAnsi="Times New Roman" w:cs="Times New Roman"/>
          <w:sz w:val="26"/>
          <w:szCs w:val="26"/>
          <w:lang w:val="uk-UA"/>
        </w:rPr>
        <w:t>;</w:t>
      </w:r>
    </w:p>
    <w:p w14:paraId="43D06FD8"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 радіус розточки статора </w:t>
      </w:r>
      <w:proofErr w:type="spellStart"/>
      <w:r w:rsidRPr="00F065F3">
        <w:rPr>
          <w:rFonts w:ascii="Times New Roman" w:hAnsi="Times New Roman" w:cs="Times New Roman"/>
          <w:i/>
          <w:sz w:val="26"/>
          <w:szCs w:val="26"/>
          <w:lang w:val="uk-UA"/>
        </w:rPr>
        <w:t>R</w:t>
      </w:r>
      <w:r w:rsidRPr="00F065F3">
        <w:rPr>
          <w:rFonts w:ascii="Times New Roman" w:hAnsi="Times New Roman" w:cs="Times New Roman"/>
          <w:i/>
          <w:sz w:val="26"/>
          <w:szCs w:val="26"/>
          <w:vertAlign w:val="subscript"/>
          <w:lang w:val="uk-UA"/>
        </w:rPr>
        <w:t>s</w:t>
      </w:r>
      <w:proofErr w:type="spellEnd"/>
      <w:r w:rsidRPr="00F065F3">
        <w:rPr>
          <w:rFonts w:ascii="Times New Roman" w:hAnsi="Times New Roman" w:cs="Times New Roman"/>
          <w:sz w:val="26"/>
          <w:szCs w:val="26"/>
          <w:lang w:val="uk-UA"/>
        </w:rPr>
        <w:t>;</w:t>
      </w:r>
    </w:p>
    <w:p w14:paraId="2E5F8FF5" w14:textId="77777777" w:rsidR="00615D9D" w:rsidRPr="00F065F3" w:rsidRDefault="00615D9D" w:rsidP="00050FDB">
      <w:pPr>
        <w:tabs>
          <w:tab w:val="left" w:pos="839"/>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 відносна довжина машини λ=1; </w:t>
      </w:r>
    </w:p>
    <w:p w14:paraId="2322765C" w14:textId="77777777" w:rsidR="00615D9D" w:rsidRPr="00F065F3" w:rsidRDefault="00615D9D" w:rsidP="00050FDB">
      <w:pPr>
        <w:tabs>
          <w:tab w:val="left" w:pos="834"/>
        </w:tabs>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 число пар полюсів </w:t>
      </w:r>
      <w:r w:rsidRPr="00F065F3">
        <w:rPr>
          <w:rFonts w:ascii="Times New Roman" w:hAnsi="Times New Roman" w:cs="Times New Roman"/>
          <w:i/>
          <w:sz w:val="26"/>
          <w:szCs w:val="26"/>
          <w:lang w:val="uk-UA"/>
        </w:rPr>
        <w:t>р</w:t>
      </w:r>
      <w:r w:rsidRPr="00F065F3">
        <w:rPr>
          <w:rFonts w:ascii="Times New Roman" w:hAnsi="Times New Roman" w:cs="Times New Roman"/>
          <w:sz w:val="26"/>
          <w:szCs w:val="26"/>
          <w:lang w:val="uk-UA"/>
        </w:rPr>
        <w:t xml:space="preserve"> = 40.</w:t>
      </w:r>
    </w:p>
    <w:p w14:paraId="7C235E6A"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 xml:space="preserve">Далі, використовуючи співвідношення для вихідної потужності генератора </w:t>
      </w:r>
      <w:r w:rsidRPr="00F065F3">
        <w:rPr>
          <w:rFonts w:ascii="Times New Roman" w:hAnsi="Times New Roman" w:cs="Times New Roman"/>
          <w:noProof/>
          <w:sz w:val="26"/>
          <w:szCs w:val="26"/>
          <w:lang w:eastAsia="ru-RU"/>
        </w:rPr>
        <w:drawing>
          <wp:inline distT="0" distB="0" distL="0" distR="0" wp14:anchorId="7CE35168" wp14:editId="37B6F892">
            <wp:extent cx="1078230" cy="248285"/>
            <wp:effectExtent l="0" t="0" r="762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78230" cy="248285"/>
                    </a:xfrm>
                    <a:prstGeom prst="rect">
                      <a:avLst/>
                    </a:prstGeom>
                    <a:noFill/>
                    <a:ln>
                      <a:noFill/>
                    </a:ln>
                  </pic:spPr>
                </pic:pic>
              </a:graphicData>
            </a:graphic>
          </wp:inline>
        </w:drawing>
      </w:r>
      <w:r w:rsidRPr="00F065F3">
        <w:rPr>
          <w:rFonts w:ascii="Times New Roman" w:hAnsi="Times New Roman" w:cs="Times New Roman"/>
          <w:sz w:val="26"/>
          <w:szCs w:val="26"/>
          <w:lang w:val="uk-UA"/>
        </w:rPr>
        <w:t xml:space="preserve">, визначимо номінальний струм обмотки якоря </w:t>
      </w:r>
      <w:proofErr w:type="spellStart"/>
      <w:r w:rsidRPr="00F065F3">
        <w:rPr>
          <w:rFonts w:ascii="Times New Roman" w:hAnsi="Times New Roman" w:cs="Times New Roman"/>
          <w:i/>
          <w:iCs/>
          <w:sz w:val="26"/>
          <w:szCs w:val="26"/>
          <w:lang w:val="uk-UA"/>
        </w:rPr>
        <w:t>I</w:t>
      </w:r>
      <w:r w:rsidRPr="00F065F3">
        <w:rPr>
          <w:rFonts w:ascii="Times New Roman" w:hAnsi="Times New Roman" w:cs="Times New Roman"/>
          <w:sz w:val="26"/>
          <w:szCs w:val="26"/>
          <w:vertAlign w:val="subscript"/>
          <w:lang w:val="uk-UA"/>
        </w:rPr>
        <w:t>оя</w:t>
      </w:r>
      <w:proofErr w:type="spellEnd"/>
      <w:r w:rsidRPr="00F065F3">
        <w:rPr>
          <w:rFonts w:ascii="Times New Roman" w:hAnsi="Times New Roman" w:cs="Times New Roman"/>
          <w:sz w:val="26"/>
          <w:szCs w:val="26"/>
          <w:lang w:val="uk-UA"/>
        </w:rPr>
        <w:t xml:space="preserve">. </w:t>
      </w:r>
    </w:p>
    <w:p w14:paraId="73EA1525" w14:textId="77777777" w:rsidR="00615D9D" w:rsidRPr="00F065F3"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На основі отриманих значень складена методика уточнення параметрів СГ. В результаті отримані наступні параметри синхронного генератора зверненої конструкції на основі ПМ для ВЕУ потужністю 10 МВт, (табл. 15.1).</w:t>
      </w:r>
    </w:p>
    <w:p w14:paraId="763A2A65"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p>
    <w:p w14:paraId="30794B92" w14:textId="77777777" w:rsidR="00615D9D" w:rsidRPr="00050FDB" w:rsidRDefault="00615D9D" w:rsidP="00EB73D6">
      <w:pPr>
        <w:widowControl w:val="0"/>
        <w:autoSpaceDE w:val="0"/>
        <w:autoSpaceDN w:val="0"/>
        <w:adjustRightInd w:val="0"/>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Таблиця 15.1 - Параметри СГ з ПМ зверненої конструкції для ВЕУ потужністю 10 МВт</w:t>
      </w:r>
    </w:p>
    <w:tbl>
      <w:tblPr>
        <w:tblW w:w="9557" w:type="dxa"/>
        <w:tblInd w:w="5" w:type="dxa"/>
        <w:tblLayout w:type="fixed"/>
        <w:tblCellMar>
          <w:left w:w="0" w:type="dxa"/>
          <w:right w:w="0" w:type="dxa"/>
        </w:tblCellMar>
        <w:tblLook w:val="0000" w:firstRow="0" w:lastRow="0" w:firstColumn="0" w:lastColumn="0" w:noHBand="0" w:noVBand="0"/>
      </w:tblPr>
      <w:tblGrid>
        <w:gridCol w:w="7380"/>
        <w:gridCol w:w="2177"/>
      </w:tblGrid>
      <w:tr w:rsidR="00615D9D" w:rsidRPr="00050FDB" w14:paraId="17A2A16E" w14:textId="77777777" w:rsidTr="00615D9D">
        <w:trPr>
          <w:trHeight w:val="422"/>
        </w:trPr>
        <w:tc>
          <w:tcPr>
            <w:tcW w:w="7380" w:type="dxa"/>
            <w:tcBorders>
              <w:top w:val="single" w:sz="4" w:space="0" w:color="auto"/>
              <w:left w:val="single" w:sz="4" w:space="0" w:color="auto"/>
              <w:bottom w:val="single" w:sz="4" w:space="0" w:color="auto"/>
              <w:right w:val="single" w:sz="4" w:space="0" w:color="auto"/>
            </w:tcBorders>
            <w:shd w:val="clear" w:color="auto" w:fill="FFFFFF"/>
            <w:vAlign w:val="center"/>
          </w:tcPr>
          <w:p w14:paraId="3854E2A7"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Параметр</w:t>
            </w:r>
          </w:p>
        </w:tc>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14:paraId="2B87E681"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Значення</w:t>
            </w:r>
          </w:p>
        </w:tc>
      </w:tr>
      <w:tr w:rsidR="00615D9D" w:rsidRPr="00050FDB" w14:paraId="37A1814F" w14:textId="77777777" w:rsidTr="00EB73D6">
        <w:trPr>
          <w:trHeight w:val="250"/>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5517C623"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Потужність, МВт</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0C190A01"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10</w:t>
            </w:r>
          </w:p>
        </w:tc>
      </w:tr>
      <w:tr w:rsidR="00615D9D" w:rsidRPr="00050FDB" w14:paraId="2C0C7D9A" w14:textId="77777777" w:rsidTr="00EB73D6">
        <w:trPr>
          <w:trHeight w:val="240"/>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49EA8F56"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Розрахункова швидкість вітру, м/с</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689B5B3"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28</w:t>
            </w:r>
          </w:p>
        </w:tc>
      </w:tr>
      <w:tr w:rsidR="00615D9D" w:rsidRPr="00050FDB" w14:paraId="12D49B98" w14:textId="77777777" w:rsidTr="00EB73D6">
        <w:trPr>
          <w:trHeight w:val="244"/>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763B5429"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Радіус вітроколеса, м</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5D189337"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80</w:t>
            </w:r>
          </w:p>
        </w:tc>
      </w:tr>
      <w:tr w:rsidR="00615D9D" w:rsidRPr="00050FDB" w14:paraId="08F61392" w14:textId="77777777" w:rsidTr="00615D9D">
        <w:trPr>
          <w:trHeight w:val="285"/>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0161DE4E"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Розрахункова швидкість обертання індуктора, об/хв.</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2299FFC6"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15</w:t>
            </w:r>
          </w:p>
        </w:tc>
      </w:tr>
      <w:tr w:rsidR="00615D9D" w:rsidRPr="00050FDB" w14:paraId="2310C43F" w14:textId="77777777" w:rsidTr="00EB73D6">
        <w:trPr>
          <w:trHeight w:val="224"/>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63596F56"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Вихідна напруга </w:t>
            </w:r>
            <w:r w:rsidRPr="00050FDB">
              <w:rPr>
                <w:rFonts w:ascii="Times New Roman" w:hAnsi="Times New Roman" w:cs="Times New Roman"/>
                <w:i/>
                <w:sz w:val="24"/>
                <w:szCs w:val="24"/>
                <w:lang w:val="uk-UA"/>
              </w:rPr>
              <w:t>U</w:t>
            </w:r>
            <w:r w:rsidRPr="00050FDB">
              <w:rPr>
                <w:rFonts w:ascii="Times New Roman" w:hAnsi="Times New Roman" w:cs="Times New Roman"/>
                <w:sz w:val="24"/>
                <w:szCs w:val="24"/>
                <w:lang w:val="uk-UA"/>
              </w:rPr>
              <w:t>, В</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79112DA3"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6000</w:t>
            </w:r>
          </w:p>
        </w:tc>
      </w:tr>
      <w:tr w:rsidR="00615D9D" w:rsidRPr="00050FDB" w14:paraId="2B9D7198" w14:textId="77777777" w:rsidTr="00EB73D6">
        <w:trPr>
          <w:trHeight w:val="215"/>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55456C71"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Струм </w:t>
            </w:r>
            <w:proofErr w:type="spellStart"/>
            <w:r w:rsidRPr="00050FDB">
              <w:rPr>
                <w:rFonts w:ascii="Times New Roman" w:hAnsi="Times New Roman" w:cs="Times New Roman"/>
                <w:i/>
                <w:sz w:val="24"/>
                <w:szCs w:val="24"/>
                <w:lang w:val="uk-UA"/>
              </w:rPr>
              <w:t>I</w:t>
            </w:r>
            <w:r w:rsidRPr="00050FDB">
              <w:rPr>
                <w:rFonts w:ascii="Times New Roman" w:hAnsi="Times New Roman" w:cs="Times New Roman"/>
                <w:sz w:val="24"/>
                <w:szCs w:val="24"/>
                <w:vertAlign w:val="subscript"/>
                <w:lang w:val="uk-UA"/>
              </w:rPr>
              <w:t>оя</w:t>
            </w:r>
            <w:proofErr w:type="spellEnd"/>
            <w:r w:rsidRPr="00050FDB">
              <w:rPr>
                <w:rFonts w:ascii="Times New Roman" w:hAnsi="Times New Roman" w:cs="Times New Roman"/>
                <w:sz w:val="24"/>
                <w:szCs w:val="24"/>
                <w:lang w:val="uk-UA"/>
              </w:rPr>
              <w:t>, А</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635E16CC"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143</w:t>
            </w:r>
          </w:p>
        </w:tc>
      </w:tr>
      <w:tr w:rsidR="00615D9D" w:rsidRPr="00050FDB" w14:paraId="32B71A08" w14:textId="77777777" w:rsidTr="00EB73D6">
        <w:trPr>
          <w:trHeight w:val="218"/>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521B93C2"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Радіус статора </w:t>
            </w:r>
            <w:proofErr w:type="spellStart"/>
            <w:r w:rsidRPr="00050FDB">
              <w:rPr>
                <w:rFonts w:ascii="Times New Roman" w:hAnsi="Times New Roman" w:cs="Times New Roman"/>
                <w:i/>
                <w:sz w:val="24"/>
                <w:szCs w:val="24"/>
                <w:lang w:val="uk-UA"/>
              </w:rPr>
              <w:t>R</w:t>
            </w:r>
            <w:r w:rsidRPr="00050FDB">
              <w:rPr>
                <w:rFonts w:ascii="Times New Roman" w:hAnsi="Times New Roman" w:cs="Times New Roman"/>
                <w:i/>
                <w:sz w:val="24"/>
                <w:szCs w:val="24"/>
                <w:vertAlign w:val="subscript"/>
                <w:lang w:val="uk-UA"/>
              </w:rPr>
              <w:t>s</w:t>
            </w:r>
            <w:proofErr w:type="spellEnd"/>
            <w:r w:rsidRPr="00050FDB">
              <w:rPr>
                <w:rFonts w:ascii="Times New Roman" w:hAnsi="Times New Roman" w:cs="Times New Roman"/>
                <w:sz w:val="24"/>
                <w:szCs w:val="24"/>
                <w:lang w:val="uk-UA"/>
              </w:rPr>
              <w:t>, м</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07005485"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5,3</w:t>
            </w:r>
          </w:p>
        </w:tc>
      </w:tr>
      <w:tr w:rsidR="00615D9D" w:rsidRPr="00050FDB" w14:paraId="0DCB60BC" w14:textId="77777777" w:rsidTr="00EB73D6">
        <w:trPr>
          <w:trHeight w:val="208"/>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356E62B9"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Радіус ротора </w:t>
            </w:r>
            <w:proofErr w:type="spellStart"/>
            <w:r w:rsidRPr="00050FDB">
              <w:rPr>
                <w:rFonts w:ascii="Times New Roman" w:hAnsi="Times New Roman" w:cs="Times New Roman"/>
                <w:i/>
                <w:sz w:val="24"/>
                <w:szCs w:val="24"/>
                <w:lang w:val="uk-UA"/>
              </w:rPr>
              <w:t>R</w:t>
            </w:r>
            <w:r w:rsidRPr="00050FDB">
              <w:rPr>
                <w:rFonts w:ascii="Times New Roman" w:hAnsi="Times New Roman" w:cs="Times New Roman"/>
                <w:i/>
                <w:sz w:val="24"/>
                <w:szCs w:val="24"/>
                <w:vertAlign w:val="subscript"/>
                <w:lang w:val="uk-UA"/>
              </w:rPr>
              <w:t>r</w:t>
            </w:r>
            <w:proofErr w:type="spellEnd"/>
            <w:r w:rsidRPr="00050FDB">
              <w:rPr>
                <w:rFonts w:ascii="Times New Roman" w:hAnsi="Times New Roman" w:cs="Times New Roman"/>
                <w:sz w:val="24"/>
                <w:szCs w:val="24"/>
                <w:lang w:val="uk-UA"/>
              </w:rPr>
              <w:t>, м</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66CE276D"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5,31</w:t>
            </w:r>
          </w:p>
        </w:tc>
      </w:tr>
      <w:tr w:rsidR="00615D9D" w:rsidRPr="00050FDB" w14:paraId="5927D0D2" w14:textId="77777777" w:rsidTr="00EB73D6">
        <w:trPr>
          <w:trHeight w:val="212"/>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4E4AC17F"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Радіус обойми, що утримує магніти R</w:t>
            </w:r>
            <w:r w:rsidRPr="00050FDB">
              <w:rPr>
                <w:rFonts w:ascii="Times New Roman" w:hAnsi="Times New Roman" w:cs="Times New Roman"/>
                <w:sz w:val="24"/>
                <w:szCs w:val="24"/>
                <w:vertAlign w:val="subscript"/>
                <w:lang w:val="uk-UA"/>
              </w:rPr>
              <w:t>0</w:t>
            </w:r>
            <w:r w:rsidRPr="00050FDB">
              <w:rPr>
                <w:rFonts w:ascii="Times New Roman" w:hAnsi="Times New Roman" w:cs="Times New Roman"/>
                <w:sz w:val="24"/>
                <w:szCs w:val="24"/>
                <w:lang w:val="uk-UA"/>
              </w:rPr>
              <w:t>, м</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24EDFDA1"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5,81</w:t>
            </w:r>
          </w:p>
        </w:tc>
      </w:tr>
      <w:tr w:rsidR="00615D9D" w:rsidRPr="00050FDB" w14:paraId="5D28EA28" w14:textId="77777777" w:rsidTr="00EB73D6">
        <w:trPr>
          <w:trHeight w:val="202"/>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6782DF21"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Повітряний зазор δ, мм</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22B6E2D6"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10</w:t>
            </w:r>
          </w:p>
        </w:tc>
      </w:tr>
      <w:tr w:rsidR="00615D9D" w:rsidRPr="00050FDB" w14:paraId="130B154D" w14:textId="77777777" w:rsidTr="00EB73D6">
        <w:trPr>
          <w:trHeight w:val="192"/>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05ABE623"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Товщина магнітів </w:t>
            </w:r>
            <w:proofErr w:type="spellStart"/>
            <w:r w:rsidRPr="00050FDB">
              <w:rPr>
                <w:rFonts w:ascii="Times New Roman" w:hAnsi="Times New Roman" w:cs="Times New Roman"/>
                <w:sz w:val="24"/>
                <w:szCs w:val="24"/>
                <w:lang w:val="uk-UA"/>
              </w:rPr>
              <w:t>Δ</w:t>
            </w:r>
            <w:r w:rsidRPr="00050FDB">
              <w:rPr>
                <w:rFonts w:ascii="Times New Roman" w:hAnsi="Times New Roman" w:cs="Times New Roman"/>
                <w:i/>
                <w:sz w:val="24"/>
                <w:szCs w:val="24"/>
                <w:lang w:val="uk-UA"/>
              </w:rPr>
              <w:t>m</w:t>
            </w:r>
            <w:proofErr w:type="spellEnd"/>
            <w:r w:rsidRPr="00050FDB">
              <w:rPr>
                <w:rFonts w:ascii="Times New Roman" w:hAnsi="Times New Roman" w:cs="Times New Roman"/>
                <w:sz w:val="24"/>
                <w:szCs w:val="24"/>
                <w:lang w:val="uk-UA"/>
              </w:rPr>
              <w:t>, мм</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2EA88BE1"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500</w:t>
            </w:r>
          </w:p>
        </w:tc>
      </w:tr>
      <w:tr w:rsidR="00615D9D" w:rsidRPr="00050FDB" w14:paraId="441BEB44" w14:textId="77777777" w:rsidTr="00EB73D6">
        <w:trPr>
          <w:trHeight w:val="196"/>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2B3CE74B"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Число пар полюсів </w:t>
            </w:r>
            <w:r w:rsidRPr="00050FDB">
              <w:rPr>
                <w:rFonts w:ascii="Times New Roman" w:hAnsi="Times New Roman" w:cs="Times New Roman"/>
                <w:i/>
                <w:sz w:val="24"/>
                <w:szCs w:val="24"/>
                <w:lang w:val="uk-UA"/>
              </w:rPr>
              <w:t>р</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5A81E430"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40</w:t>
            </w:r>
          </w:p>
        </w:tc>
      </w:tr>
      <w:tr w:rsidR="00615D9D" w:rsidRPr="00050FDB" w14:paraId="5C5F3081" w14:textId="77777777" w:rsidTr="00EB73D6">
        <w:trPr>
          <w:trHeight w:val="186"/>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7E1D63C5"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Активна довжина машини </w:t>
            </w:r>
            <w:proofErr w:type="spellStart"/>
            <w:r w:rsidRPr="00050FDB">
              <w:rPr>
                <w:rFonts w:ascii="Times New Roman" w:hAnsi="Times New Roman" w:cs="Times New Roman"/>
                <w:i/>
                <w:sz w:val="24"/>
                <w:szCs w:val="24"/>
                <w:lang w:val="uk-UA"/>
              </w:rPr>
              <w:t>L</w:t>
            </w:r>
            <w:r w:rsidRPr="00050FDB">
              <w:rPr>
                <w:rFonts w:ascii="Times New Roman" w:hAnsi="Times New Roman" w:cs="Times New Roman"/>
                <w:i/>
                <w:sz w:val="24"/>
                <w:szCs w:val="24"/>
                <w:vertAlign w:val="subscript"/>
                <w:lang w:val="uk-UA"/>
              </w:rPr>
              <w:t>s</w:t>
            </w:r>
            <w:proofErr w:type="spellEnd"/>
            <w:r w:rsidRPr="00050FDB">
              <w:rPr>
                <w:rFonts w:ascii="Times New Roman" w:hAnsi="Times New Roman" w:cs="Times New Roman"/>
                <w:sz w:val="24"/>
                <w:szCs w:val="24"/>
                <w:lang w:val="uk-UA"/>
              </w:rPr>
              <w:t>, м</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8897520"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11,355</w:t>
            </w:r>
          </w:p>
        </w:tc>
      </w:tr>
      <w:tr w:rsidR="00615D9D" w:rsidRPr="00050FDB" w14:paraId="7C1CEF17" w14:textId="77777777" w:rsidTr="00EB73D6">
        <w:trPr>
          <w:trHeight w:val="176"/>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4AD4A393"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Число пазів на полюс и фазу </w:t>
            </w:r>
            <w:r w:rsidRPr="00050FDB">
              <w:rPr>
                <w:rFonts w:ascii="Times New Roman" w:hAnsi="Times New Roman" w:cs="Times New Roman"/>
                <w:i/>
                <w:sz w:val="24"/>
                <w:szCs w:val="24"/>
                <w:lang w:val="uk-UA"/>
              </w:rPr>
              <w:t>q</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5A9408A8"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w:t>
            </w:r>
          </w:p>
        </w:tc>
      </w:tr>
      <w:tr w:rsidR="00615D9D" w:rsidRPr="00050FDB" w14:paraId="3D10EE83" w14:textId="77777777" w:rsidTr="00EB73D6">
        <w:trPr>
          <w:trHeight w:val="180"/>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7D0D524B"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Число пазів якоря </w:t>
            </w:r>
            <w:r w:rsidRPr="00050FDB">
              <w:rPr>
                <w:rFonts w:ascii="Times New Roman" w:hAnsi="Times New Roman" w:cs="Times New Roman"/>
                <w:i/>
                <w:sz w:val="24"/>
                <w:szCs w:val="24"/>
                <w:lang w:val="uk-UA"/>
              </w:rPr>
              <w:t>Z</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031AFAB7"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960</w:t>
            </w:r>
          </w:p>
        </w:tc>
      </w:tr>
      <w:tr w:rsidR="00615D9D" w:rsidRPr="00050FDB" w14:paraId="19346C5C" w14:textId="77777777" w:rsidTr="00EB73D6">
        <w:trPr>
          <w:trHeight w:val="170"/>
        </w:trPr>
        <w:tc>
          <w:tcPr>
            <w:tcW w:w="7380" w:type="dxa"/>
            <w:tcBorders>
              <w:top w:val="single" w:sz="4" w:space="0" w:color="auto"/>
              <w:left w:val="single" w:sz="4" w:space="0" w:color="auto"/>
              <w:bottom w:val="single" w:sz="4" w:space="0" w:color="auto"/>
              <w:right w:val="single" w:sz="4" w:space="0" w:color="auto"/>
            </w:tcBorders>
            <w:shd w:val="clear" w:color="auto" w:fill="FFFFFF"/>
          </w:tcPr>
          <w:p w14:paraId="4D9ADBA0" w14:textId="77777777" w:rsidR="00615D9D" w:rsidRPr="00050FDB" w:rsidRDefault="00615D9D" w:rsidP="00EB73D6">
            <w:pPr>
              <w:spacing w:after="0" w:line="264" w:lineRule="auto"/>
              <w:jc w:val="both"/>
              <w:rPr>
                <w:rFonts w:ascii="Times New Roman" w:hAnsi="Times New Roman" w:cs="Times New Roman"/>
                <w:sz w:val="24"/>
                <w:szCs w:val="24"/>
                <w:lang w:val="uk-UA"/>
              </w:rPr>
            </w:pPr>
            <w:r w:rsidRPr="00050FDB">
              <w:rPr>
                <w:rFonts w:ascii="Times New Roman" w:hAnsi="Times New Roman" w:cs="Times New Roman"/>
                <w:sz w:val="24"/>
                <w:szCs w:val="24"/>
                <w:lang w:val="uk-UA"/>
              </w:rPr>
              <w:t xml:space="preserve">Електрична частота </w:t>
            </w:r>
            <w:r w:rsidRPr="00050FDB">
              <w:rPr>
                <w:rFonts w:ascii="Times New Roman" w:hAnsi="Times New Roman" w:cs="Times New Roman"/>
                <w:i/>
                <w:sz w:val="24"/>
                <w:szCs w:val="24"/>
                <w:lang w:val="uk-UA"/>
              </w:rPr>
              <w:t>f</w:t>
            </w:r>
            <w:r w:rsidRPr="00050FDB">
              <w:rPr>
                <w:rFonts w:ascii="Times New Roman" w:hAnsi="Times New Roman" w:cs="Times New Roman"/>
                <w:sz w:val="24"/>
                <w:szCs w:val="24"/>
                <w:lang w:val="uk-UA"/>
              </w:rPr>
              <w:t>, Гц</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8E87745" w14:textId="77777777" w:rsidR="00615D9D" w:rsidRPr="00050FDB" w:rsidRDefault="00615D9D" w:rsidP="00EB73D6">
            <w:pPr>
              <w:spacing w:after="0" w:line="264" w:lineRule="auto"/>
              <w:jc w:val="center"/>
              <w:rPr>
                <w:rFonts w:ascii="Times New Roman" w:hAnsi="Times New Roman" w:cs="Times New Roman"/>
                <w:sz w:val="24"/>
                <w:szCs w:val="24"/>
                <w:lang w:val="uk-UA"/>
              </w:rPr>
            </w:pPr>
            <w:r w:rsidRPr="00050FDB">
              <w:rPr>
                <w:rFonts w:ascii="Times New Roman" w:hAnsi="Times New Roman" w:cs="Times New Roman"/>
                <w:sz w:val="24"/>
                <w:szCs w:val="24"/>
                <w:lang w:val="uk-UA"/>
              </w:rPr>
              <w:t>10</w:t>
            </w:r>
          </w:p>
        </w:tc>
      </w:tr>
    </w:tbl>
    <w:p w14:paraId="7366095F" w14:textId="4C610ACB" w:rsidR="00615D9D" w:rsidRPr="00F065F3" w:rsidRDefault="00615D9D" w:rsidP="00615D9D">
      <w:pPr>
        <w:spacing w:after="0" w:line="264"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lastRenderedPageBreak/>
        <w:t>На рис. 15.</w:t>
      </w:r>
      <w:r w:rsidR="00EB73D6">
        <w:rPr>
          <w:rFonts w:ascii="Times New Roman" w:hAnsi="Times New Roman" w:cs="Times New Roman"/>
          <w:sz w:val="26"/>
          <w:szCs w:val="26"/>
          <w:lang w:val="uk-UA"/>
        </w:rPr>
        <w:t>4</w:t>
      </w:r>
      <w:r w:rsidRPr="00F065F3">
        <w:rPr>
          <w:rFonts w:ascii="Times New Roman" w:hAnsi="Times New Roman" w:cs="Times New Roman"/>
          <w:sz w:val="26"/>
          <w:szCs w:val="26"/>
          <w:lang w:val="uk-UA"/>
        </w:rPr>
        <w:t xml:space="preserve"> приведена зовнішня характеристика СГ з ПМ </w:t>
      </w:r>
      <w:r w:rsidR="00145F74">
        <w:rPr>
          <w:rFonts w:ascii="Times New Roman" w:hAnsi="Times New Roman" w:cs="Times New Roman"/>
          <w:sz w:val="26"/>
          <w:szCs w:val="26"/>
          <w:lang w:val="uk-UA"/>
        </w:rPr>
        <w:t>об</w:t>
      </w:r>
      <w:r w:rsidRPr="00F065F3">
        <w:rPr>
          <w:rFonts w:ascii="Times New Roman" w:hAnsi="Times New Roman" w:cs="Times New Roman"/>
          <w:sz w:val="26"/>
          <w:szCs w:val="26"/>
          <w:lang w:val="uk-UA"/>
        </w:rPr>
        <w:t xml:space="preserve">ерненої конструкції потужністю 10 МВт: </w:t>
      </w:r>
      <w:r w:rsidRPr="00F065F3">
        <w:rPr>
          <w:rFonts w:ascii="Times New Roman" w:hAnsi="Times New Roman" w:cs="Times New Roman"/>
          <w:i/>
          <w:sz w:val="26"/>
          <w:szCs w:val="26"/>
          <w:lang w:val="uk-UA"/>
        </w:rPr>
        <w:t>UL</w:t>
      </w:r>
      <w:r w:rsidRPr="00F065F3">
        <w:rPr>
          <w:rFonts w:ascii="Times New Roman" w:hAnsi="Times New Roman" w:cs="Times New Roman"/>
          <w:sz w:val="26"/>
          <w:szCs w:val="26"/>
          <w:lang w:val="uk-UA"/>
        </w:rPr>
        <w:t>(</w:t>
      </w:r>
      <w:r w:rsidRPr="00F065F3">
        <w:rPr>
          <w:rFonts w:ascii="Times New Roman" w:hAnsi="Times New Roman" w:cs="Times New Roman"/>
          <w:i/>
          <w:sz w:val="26"/>
          <w:szCs w:val="26"/>
          <w:lang w:val="uk-UA"/>
        </w:rPr>
        <w:t>I</w:t>
      </w:r>
      <w:r w:rsidRPr="00F065F3">
        <w:rPr>
          <w:rFonts w:ascii="Times New Roman" w:hAnsi="Times New Roman" w:cs="Times New Roman"/>
          <w:sz w:val="26"/>
          <w:szCs w:val="26"/>
          <w:lang w:val="uk-UA"/>
        </w:rPr>
        <w:t xml:space="preserve">) - індуктивне навантаження, </w:t>
      </w:r>
      <w:r w:rsidRPr="00F065F3">
        <w:rPr>
          <w:rFonts w:ascii="Times New Roman" w:hAnsi="Times New Roman" w:cs="Times New Roman"/>
          <w:i/>
          <w:sz w:val="26"/>
          <w:szCs w:val="26"/>
          <w:lang w:val="uk-UA"/>
        </w:rPr>
        <w:t>UC</w:t>
      </w:r>
      <w:r w:rsidRPr="00F065F3">
        <w:rPr>
          <w:rFonts w:ascii="Times New Roman" w:hAnsi="Times New Roman" w:cs="Times New Roman"/>
          <w:sz w:val="26"/>
          <w:szCs w:val="26"/>
          <w:lang w:val="uk-UA"/>
        </w:rPr>
        <w:t>(</w:t>
      </w:r>
      <w:r w:rsidRPr="00F065F3">
        <w:rPr>
          <w:rFonts w:ascii="Times New Roman" w:hAnsi="Times New Roman" w:cs="Times New Roman"/>
          <w:i/>
          <w:sz w:val="26"/>
          <w:szCs w:val="26"/>
          <w:lang w:val="uk-UA"/>
        </w:rPr>
        <w:t>I</w:t>
      </w:r>
      <w:r w:rsidRPr="00F065F3">
        <w:rPr>
          <w:rFonts w:ascii="Times New Roman" w:hAnsi="Times New Roman" w:cs="Times New Roman"/>
          <w:sz w:val="26"/>
          <w:szCs w:val="26"/>
          <w:lang w:val="uk-UA"/>
        </w:rPr>
        <w:t xml:space="preserve">) - місткість навантаження, </w:t>
      </w:r>
      <w:r w:rsidRPr="00F065F3">
        <w:rPr>
          <w:rFonts w:ascii="Times New Roman" w:hAnsi="Times New Roman" w:cs="Times New Roman"/>
          <w:i/>
          <w:sz w:val="26"/>
          <w:szCs w:val="26"/>
          <w:lang w:val="uk-UA"/>
        </w:rPr>
        <w:t>UR</w:t>
      </w:r>
      <w:r w:rsidRPr="00F065F3">
        <w:rPr>
          <w:rFonts w:ascii="Times New Roman" w:hAnsi="Times New Roman" w:cs="Times New Roman"/>
          <w:sz w:val="26"/>
          <w:szCs w:val="26"/>
          <w:lang w:val="uk-UA"/>
        </w:rPr>
        <w:t>(</w:t>
      </w:r>
      <w:r w:rsidRPr="00F065F3">
        <w:rPr>
          <w:rFonts w:ascii="Times New Roman" w:hAnsi="Times New Roman" w:cs="Times New Roman"/>
          <w:i/>
          <w:sz w:val="26"/>
          <w:szCs w:val="26"/>
          <w:lang w:val="uk-UA"/>
        </w:rPr>
        <w:t>I</w:t>
      </w:r>
      <w:r w:rsidRPr="00F065F3">
        <w:rPr>
          <w:rFonts w:ascii="Times New Roman" w:hAnsi="Times New Roman" w:cs="Times New Roman"/>
          <w:sz w:val="26"/>
          <w:szCs w:val="26"/>
          <w:lang w:val="uk-UA"/>
        </w:rPr>
        <w:t>) - активне навантаження.</w:t>
      </w:r>
    </w:p>
    <w:p w14:paraId="2C827859" w14:textId="77777777" w:rsidR="00615D9D" w:rsidRPr="00F065F3" w:rsidRDefault="00615D9D" w:rsidP="00615D9D">
      <w:pPr>
        <w:spacing w:after="0" w:line="264" w:lineRule="auto"/>
        <w:ind w:firstLine="567"/>
        <w:jc w:val="center"/>
        <w:rPr>
          <w:rFonts w:ascii="Times New Roman" w:hAnsi="Times New Roman" w:cs="Times New Roman"/>
          <w:sz w:val="26"/>
          <w:szCs w:val="26"/>
        </w:rPr>
      </w:pPr>
      <w:r w:rsidRPr="00F065F3">
        <w:rPr>
          <w:rFonts w:ascii="Times New Roman" w:hAnsi="Times New Roman" w:cs="Times New Roman"/>
          <w:noProof/>
          <w:sz w:val="26"/>
          <w:szCs w:val="26"/>
          <w:lang w:eastAsia="ru-RU"/>
        </w:rPr>
        <w:drawing>
          <wp:inline distT="0" distB="0" distL="0" distR="0" wp14:anchorId="016AC133" wp14:editId="778271EE">
            <wp:extent cx="2700655" cy="2072005"/>
            <wp:effectExtent l="0" t="0" r="4445" b="444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00655" cy="2072005"/>
                    </a:xfrm>
                    <a:prstGeom prst="rect">
                      <a:avLst/>
                    </a:prstGeom>
                    <a:noFill/>
                    <a:ln>
                      <a:noFill/>
                    </a:ln>
                  </pic:spPr>
                </pic:pic>
              </a:graphicData>
            </a:graphic>
          </wp:inline>
        </w:drawing>
      </w:r>
    </w:p>
    <w:p w14:paraId="244FCB78" w14:textId="45ECBB35" w:rsidR="00050FDB" w:rsidRDefault="00615D9D" w:rsidP="00050FDB">
      <w:pPr>
        <w:spacing w:after="0" w:line="264" w:lineRule="auto"/>
        <w:jc w:val="center"/>
        <w:rPr>
          <w:rFonts w:ascii="Times New Roman" w:hAnsi="Times New Roman" w:cs="Times New Roman"/>
          <w:sz w:val="26"/>
          <w:szCs w:val="26"/>
          <w:lang w:val="uk-UA"/>
        </w:rPr>
      </w:pPr>
      <w:r w:rsidRPr="00050FDB">
        <w:rPr>
          <w:rFonts w:ascii="Times New Roman" w:hAnsi="Times New Roman" w:cs="Times New Roman"/>
          <w:sz w:val="26"/>
          <w:szCs w:val="26"/>
          <w:lang w:val="uk-UA"/>
        </w:rPr>
        <w:t xml:space="preserve">Рисунок 15.7 </w:t>
      </w:r>
      <w:r w:rsidR="00145F74">
        <w:rPr>
          <w:rFonts w:ascii="Times New Roman" w:hAnsi="Times New Roman" w:cs="Times New Roman"/>
          <w:sz w:val="26"/>
          <w:szCs w:val="26"/>
          <w:lang w:val="uk-UA"/>
        </w:rPr>
        <w:t>–</w:t>
      </w:r>
      <w:r w:rsidRPr="00050FDB">
        <w:rPr>
          <w:rFonts w:ascii="Times New Roman" w:hAnsi="Times New Roman" w:cs="Times New Roman"/>
          <w:sz w:val="26"/>
          <w:szCs w:val="26"/>
          <w:lang w:val="uk-UA"/>
        </w:rPr>
        <w:t xml:space="preserve"> Зовнішня</w:t>
      </w:r>
      <w:r w:rsidR="00145F74">
        <w:rPr>
          <w:rFonts w:ascii="Times New Roman" w:hAnsi="Times New Roman" w:cs="Times New Roman"/>
          <w:sz w:val="26"/>
          <w:szCs w:val="26"/>
          <w:lang w:val="uk-UA"/>
        </w:rPr>
        <w:t xml:space="preserve"> </w:t>
      </w:r>
      <w:r w:rsidRPr="00050FDB">
        <w:rPr>
          <w:rFonts w:ascii="Times New Roman" w:hAnsi="Times New Roman" w:cs="Times New Roman"/>
          <w:sz w:val="26"/>
          <w:szCs w:val="26"/>
          <w:lang w:val="uk-UA"/>
        </w:rPr>
        <w:t xml:space="preserve">характеристика СГ з ПМ </w:t>
      </w:r>
    </w:p>
    <w:p w14:paraId="243D8BF8" w14:textId="77777777" w:rsidR="00615D9D" w:rsidRPr="00050FDB" w:rsidRDefault="00615D9D" w:rsidP="00050FDB">
      <w:pPr>
        <w:spacing w:after="0" w:line="264" w:lineRule="auto"/>
        <w:jc w:val="center"/>
        <w:rPr>
          <w:rFonts w:ascii="Times New Roman" w:hAnsi="Times New Roman" w:cs="Times New Roman"/>
          <w:sz w:val="26"/>
          <w:szCs w:val="26"/>
          <w:lang w:val="uk-UA"/>
        </w:rPr>
      </w:pPr>
      <w:r w:rsidRPr="00050FDB">
        <w:rPr>
          <w:rFonts w:ascii="Times New Roman" w:hAnsi="Times New Roman" w:cs="Times New Roman"/>
          <w:sz w:val="26"/>
          <w:szCs w:val="26"/>
          <w:lang w:val="uk-UA"/>
        </w:rPr>
        <w:t>оберненої конструкції потужністю 10 МВт</w:t>
      </w:r>
    </w:p>
    <w:p w14:paraId="682F669C" w14:textId="77777777" w:rsidR="00615D9D" w:rsidRPr="00F065F3" w:rsidRDefault="00615D9D" w:rsidP="00615D9D">
      <w:pPr>
        <w:spacing w:after="0" w:line="264" w:lineRule="auto"/>
        <w:ind w:firstLine="567"/>
        <w:jc w:val="both"/>
        <w:rPr>
          <w:rFonts w:ascii="Times New Roman" w:hAnsi="Times New Roman" w:cs="Times New Roman"/>
          <w:sz w:val="26"/>
          <w:szCs w:val="26"/>
          <w:lang w:val="uk-UA"/>
        </w:rPr>
      </w:pPr>
    </w:p>
    <w:p w14:paraId="7D804D61" w14:textId="77777777" w:rsidR="00615D9D" w:rsidRDefault="00615D9D" w:rsidP="00050FDB">
      <w:pPr>
        <w:spacing w:after="0" w:line="276" w:lineRule="auto"/>
        <w:ind w:firstLine="567"/>
        <w:jc w:val="both"/>
        <w:rPr>
          <w:rFonts w:ascii="Times New Roman" w:hAnsi="Times New Roman" w:cs="Times New Roman"/>
          <w:sz w:val="26"/>
          <w:szCs w:val="26"/>
          <w:lang w:val="uk-UA"/>
        </w:rPr>
      </w:pPr>
      <w:r w:rsidRPr="00F065F3">
        <w:rPr>
          <w:rFonts w:ascii="Times New Roman" w:hAnsi="Times New Roman" w:cs="Times New Roman"/>
          <w:sz w:val="26"/>
          <w:szCs w:val="26"/>
          <w:lang w:val="uk-UA"/>
        </w:rPr>
        <w:t>Таким чином, дана методика дозволяє оцінити геометричні розміри генератора, критичні струми якоря і металоємність вироби</w:t>
      </w:r>
      <w:r w:rsidR="007C6AF6">
        <w:rPr>
          <w:rFonts w:ascii="Times New Roman" w:hAnsi="Times New Roman" w:cs="Times New Roman"/>
          <w:sz w:val="26"/>
          <w:szCs w:val="26"/>
          <w:lang w:val="uk-UA"/>
        </w:rPr>
        <w:t>.</w:t>
      </w:r>
    </w:p>
    <w:p w14:paraId="3E2572DB" w14:textId="77777777" w:rsidR="00DE0B4E" w:rsidRDefault="00DE0B4E" w:rsidP="00615D9D">
      <w:pPr>
        <w:spacing w:after="0" w:line="264" w:lineRule="auto"/>
        <w:ind w:firstLine="567"/>
        <w:jc w:val="both"/>
        <w:rPr>
          <w:rFonts w:ascii="Times New Roman" w:hAnsi="Times New Roman" w:cs="Times New Roman"/>
          <w:sz w:val="26"/>
          <w:szCs w:val="26"/>
          <w:lang w:val="uk-UA"/>
        </w:rPr>
      </w:pPr>
    </w:p>
    <w:p w14:paraId="3DB415B3" w14:textId="77777777" w:rsidR="00DE0B4E" w:rsidRDefault="00DE0B4E" w:rsidP="00615D9D">
      <w:pPr>
        <w:spacing w:after="0" w:line="264" w:lineRule="auto"/>
        <w:ind w:firstLine="567"/>
        <w:jc w:val="both"/>
        <w:rPr>
          <w:rFonts w:ascii="Times New Roman" w:hAnsi="Times New Roman" w:cs="Times New Roman"/>
          <w:sz w:val="26"/>
          <w:szCs w:val="26"/>
          <w:lang w:val="uk-UA"/>
        </w:rPr>
      </w:pPr>
    </w:p>
    <w:p w14:paraId="561CFFF9" w14:textId="77777777" w:rsidR="00050FDB" w:rsidRDefault="00050FDB" w:rsidP="00615D9D">
      <w:pPr>
        <w:spacing w:after="0" w:line="264" w:lineRule="auto"/>
        <w:ind w:firstLine="567"/>
        <w:jc w:val="both"/>
        <w:rPr>
          <w:rFonts w:ascii="Times New Roman" w:hAnsi="Times New Roman" w:cs="Times New Roman"/>
          <w:sz w:val="26"/>
          <w:szCs w:val="26"/>
          <w:lang w:val="uk-UA"/>
        </w:rPr>
      </w:pPr>
    </w:p>
    <w:p w14:paraId="3194DC35" w14:textId="77777777" w:rsidR="00DE0B4E" w:rsidRPr="00DE0B4E" w:rsidRDefault="00DE0B4E" w:rsidP="00DE0B4E">
      <w:pPr>
        <w:widowControl w:val="0"/>
        <w:autoSpaceDE w:val="0"/>
        <w:autoSpaceDN w:val="0"/>
        <w:adjustRightInd w:val="0"/>
        <w:spacing w:after="0" w:line="276" w:lineRule="auto"/>
        <w:ind w:firstLine="567"/>
        <w:jc w:val="center"/>
        <w:rPr>
          <w:rFonts w:ascii="Times New Roman" w:hAnsi="Times New Roman" w:cs="Times New Roman"/>
          <w:b/>
          <w:sz w:val="26"/>
          <w:szCs w:val="26"/>
          <w:lang w:val="uk-UA" w:eastAsia="uk-UA"/>
        </w:rPr>
      </w:pPr>
      <w:r w:rsidRPr="00DE0B4E">
        <w:rPr>
          <w:rFonts w:ascii="Times New Roman" w:hAnsi="Times New Roman" w:cs="Times New Roman"/>
          <w:b/>
          <w:sz w:val="26"/>
          <w:szCs w:val="26"/>
          <w:lang w:val="uk-UA" w:eastAsia="uk-UA"/>
        </w:rPr>
        <w:t>ПЕРЕЛІК ДЖЕРЕЛ ІНФОРМАЦІЇ</w:t>
      </w:r>
    </w:p>
    <w:p w14:paraId="36D0B48C" w14:textId="77777777" w:rsidR="00DE0B4E" w:rsidRPr="00DE0B4E" w:rsidRDefault="00DE0B4E" w:rsidP="00DE0B4E">
      <w:pPr>
        <w:widowControl w:val="0"/>
        <w:autoSpaceDE w:val="0"/>
        <w:autoSpaceDN w:val="0"/>
        <w:adjustRightInd w:val="0"/>
        <w:spacing w:after="0" w:line="276" w:lineRule="auto"/>
        <w:ind w:firstLine="567"/>
        <w:jc w:val="both"/>
        <w:rPr>
          <w:rFonts w:ascii="Times New Roman" w:hAnsi="Times New Roman" w:cs="Times New Roman"/>
          <w:sz w:val="26"/>
          <w:szCs w:val="26"/>
          <w:lang w:val="uk-UA" w:eastAsia="uk-UA"/>
        </w:rPr>
      </w:pPr>
    </w:p>
    <w:p w14:paraId="7FAB29C9" w14:textId="77777777" w:rsidR="00DE0B4E" w:rsidRPr="00DE0B4E" w:rsidRDefault="00DE0B4E" w:rsidP="00DE0B4E">
      <w:pPr>
        <w:widowControl w:val="0"/>
        <w:autoSpaceDE w:val="0"/>
        <w:autoSpaceDN w:val="0"/>
        <w:adjustRightInd w:val="0"/>
        <w:spacing w:after="0" w:line="276" w:lineRule="auto"/>
        <w:ind w:firstLine="567"/>
        <w:jc w:val="both"/>
        <w:rPr>
          <w:rFonts w:ascii="Times New Roman" w:hAnsi="Times New Roman" w:cs="Times New Roman"/>
          <w:sz w:val="26"/>
          <w:szCs w:val="26"/>
        </w:rPr>
      </w:pPr>
      <w:r w:rsidRPr="00DE0B4E">
        <w:rPr>
          <w:rFonts w:ascii="Times New Roman" w:hAnsi="Times New Roman" w:cs="Times New Roman"/>
          <w:sz w:val="26"/>
          <w:szCs w:val="26"/>
          <w:lang w:val="uk-UA" w:eastAsia="uk-UA"/>
        </w:rPr>
        <w:t>1</w:t>
      </w:r>
      <w:r w:rsidRPr="00DE0B4E">
        <w:rPr>
          <w:rFonts w:ascii="Times New Roman" w:hAnsi="Times New Roman" w:cs="Times New Roman"/>
          <w:sz w:val="26"/>
          <w:szCs w:val="26"/>
          <w:lang w:eastAsia="uk-UA"/>
        </w:rPr>
        <w:t xml:space="preserve">. </w:t>
      </w:r>
      <w:r w:rsidRPr="00DE0B4E">
        <w:rPr>
          <w:rFonts w:ascii="Times New Roman" w:hAnsi="Times New Roman" w:cs="Times New Roman"/>
          <w:sz w:val="26"/>
          <w:szCs w:val="26"/>
        </w:rPr>
        <w:t>Шевченко В.В. Основы электроэнергетики: учебное пособие для студентов</w:t>
      </w:r>
      <w:r w:rsidRPr="00DE0B4E">
        <w:rPr>
          <w:rFonts w:ascii="Times New Roman" w:hAnsi="Times New Roman" w:cs="Times New Roman"/>
          <w:sz w:val="26"/>
          <w:szCs w:val="26"/>
          <w:lang w:val="uk-UA"/>
        </w:rPr>
        <w:t xml:space="preserve"> </w:t>
      </w:r>
      <w:r w:rsidRPr="00DE0B4E">
        <w:rPr>
          <w:rFonts w:ascii="Times New Roman" w:hAnsi="Times New Roman" w:cs="Times New Roman"/>
          <w:sz w:val="26"/>
          <w:szCs w:val="26"/>
        </w:rPr>
        <w:t>электротехнического профиля спец. 141 «Электроэнергетика, электротехника и электромеханика». – Харьков: ФОП Панов А.М., 2019. – 338 с.</w:t>
      </w:r>
    </w:p>
    <w:p w14:paraId="646EF66F" w14:textId="77777777" w:rsidR="00DE0B4E" w:rsidRPr="00DE0B4E" w:rsidRDefault="00DE0B4E" w:rsidP="00DE0B4E">
      <w:pPr>
        <w:widowControl w:val="0"/>
        <w:autoSpaceDE w:val="0"/>
        <w:autoSpaceDN w:val="0"/>
        <w:adjustRightInd w:val="0"/>
        <w:spacing w:after="0" w:line="276" w:lineRule="auto"/>
        <w:ind w:firstLine="567"/>
        <w:jc w:val="both"/>
        <w:rPr>
          <w:rFonts w:ascii="Times New Roman" w:hAnsi="Times New Roman" w:cs="Times New Roman"/>
          <w:sz w:val="26"/>
          <w:szCs w:val="26"/>
        </w:rPr>
      </w:pPr>
      <w:r w:rsidRPr="00DE0B4E">
        <w:rPr>
          <w:rFonts w:ascii="Times New Roman" w:hAnsi="Times New Roman" w:cs="Times New Roman"/>
          <w:sz w:val="26"/>
          <w:szCs w:val="26"/>
        </w:rPr>
        <w:t>2</w:t>
      </w:r>
      <w:r w:rsidRPr="00DE0B4E">
        <w:rPr>
          <w:rFonts w:ascii="Times New Roman" w:hAnsi="Times New Roman" w:cs="Times New Roman"/>
          <w:sz w:val="26"/>
          <w:szCs w:val="26"/>
          <w:lang w:val="uk-UA"/>
        </w:rPr>
        <w:t>.</w:t>
      </w:r>
      <w:r w:rsidRPr="00DE0B4E">
        <w:rPr>
          <w:rFonts w:ascii="Times New Roman" w:hAnsi="Times New Roman" w:cs="Times New Roman"/>
          <w:sz w:val="26"/>
          <w:szCs w:val="26"/>
        </w:rPr>
        <w:t xml:space="preserve"> </w:t>
      </w:r>
      <w:proofErr w:type="spellStart"/>
      <w:r w:rsidRPr="00DE0B4E">
        <w:rPr>
          <w:rFonts w:ascii="Times New Roman" w:hAnsi="Times New Roman" w:cs="Times New Roman"/>
          <w:sz w:val="26"/>
          <w:szCs w:val="26"/>
          <w:lang w:val="uk-UA"/>
        </w:rPr>
        <w:t>Мілих</w:t>
      </w:r>
      <w:proofErr w:type="spellEnd"/>
      <w:r w:rsidRPr="00DE0B4E">
        <w:rPr>
          <w:rFonts w:ascii="Times New Roman" w:hAnsi="Times New Roman" w:cs="Times New Roman"/>
          <w:sz w:val="26"/>
          <w:szCs w:val="26"/>
          <w:lang w:val="uk-UA"/>
        </w:rPr>
        <w:t xml:space="preserve"> В.І., </w:t>
      </w:r>
      <w:proofErr w:type="spellStart"/>
      <w:r w:rsidRPr="00DE0B4E">
        <w:rPr>
          <w:rFonts w:ascii="Times New Roman" w:hAnsi="Times New Roman" w:cs="Times New Roman"/>
          <w:sz w:val="26"/>
          <w:szCs w:val="26"/>
          <w:lang w:val="uk-UA"/>
        </w:rPr>
        <w:t>Шавьолкін</w:t>
      </w:r>
      <w:proofErr w:type="spellEnd"/>
      <w:r w:rsidRPr="00DE0B4E">
        <w:rPr>
          <w:rFonts w:ascii="Times New Roman" w:hAnsi="Times New Roman" w:cs="Times New Roman"/>
          <w:sz w:val="26"/>
          <w:szCs w:val="26"/>
          <w:lang w:val="uk-UA"/>
        </w:rPr>
        <w:t xml:space="preserve"> О.О. Електротехніка, електроніка та мікропроцесорна техніка: Підручник. За ред. В.І. </w:t>
      </w:r>
      <w:proofErr w:type="spellStart"/>
      <w:r w:rsidRPr="00DE0B4E">
        <w:rPr>
          <w:rFonts w:ascii="Times New Roman" w:hAnsi="Times New Roman" w:cs="Times New Roman"/>
          <w:sz w:val="26"/>
          <w:szCs w:val="26"/>
          <w:lang w:val="uk-UA"/>
        </w:rPr>
        <w:t>Мілих</w:t>
      </w:r>
      <w:proofErr w:type="spellEnd"/>
      <w:r w:rsidRPr="00DE0B4E">
        <w:rPr>
          <w:rFonts w:ascii="Times New Roman" w:hAnsi="Times New Roman" w:cs="Times New Roman"/>
          <w:sz w:val="26"/>
          <w:szCs w:val="26"/>
          <w:lang w:val="uk-UA"/>
        </w:rPr>
        <w:t xml:space="preserve">. </w:t>
      </w:r>
      <w:r w:rsidRPr="00DE0B4E">
        <w:rPr>
          <w:rFonts w:ascii="Times New Roman" w:hAnsi="Times New Roman" w:cs="Times New Roman"/>
          <w:sz w:val="26"/>
          <w:szCs w:val="26"/>
          <w:lang w:val="uk-UA" w:eastAsia="uk-UA"/>
        </w:rPr>
        <w:t>– Київ: «Каравела», 2007. – 688 с.</w:t>
      </w:r>
    </w:p>
    <w:p w14:paraId="0FF0E841" w14:textId="77777777" w:rsidR="00DE0B4E" w:rsidRPr="00DE0B4E" w:rsidRDefault="00DE0B4E" w:rsidP="00DE0B4E">
      <w:pPr>
        <w:widowControl w:val="0"/>
        <w:autoSpaceDE w:val="0"/>
        <w:autoSpaceDN w:val="0"/>
        <w:adjustRightInd w:val="0"/>
        <w:spacing w:after="0" w:line="276" w:lineRule="auto"/>
        <w:ind w:firstLine="567"/>
        <w:jc w:val="both"/>
        <w:rPr>
          <w:rFonts w:ascii="Times New Roman" w:hAnsi="Times New Roman" w:cs="Times New Roman"/>
          <w:sz w:val="26"/>
          <w:szCs w:val="26"/>
        </w:rPr>
      </w:pPr>
      <w:r w:rsidRPr="00DE0B4E">
        <w:rPr>
          <w:rFonts w:ascii="Times New Roman" w:hAnsi="Times New Roman" w:cs="Times New Roman"/>
          <w:sz w:val="26"/>
          <w:szCs w:val="26"/>
        </w:rPr>
        <w:t>3</w:t>
      </w:r>
      <w:r w:rsidRPr="00DE0B4E">
        <w:rPr>
          <w:rFonts w:ascii="Times New Roman" w:hAnsi="Times New Roman" w:cs="Times New Roman"/>
          <w:sz w:val="26"/>
          <w:szCs w:val="26"/>
          <w:lang w:val="uk-UA"/>
        </w:rPr>
        <w:t>.</w:t>
      </w:r>
      <w:r w:rsidRPr="00DE0B4E">
        <w:rPr>
          <w:rFonts w:ascii="Times New Roman" w:hAnsi="Times New Roman" w:cs="Times New Roman"/>
          <w:sz w:val="26"/>
          <w:szCs w:val="26"/>
        </w:rPr>
        <w:t xml:space="preserve"> </w:t>
      </w:r>
      <w:r w:rsidRPr="00DE0B4E">
        <w:rPr>
          <w:rFonts w:ascii="Times New Roman" w:hAnsi="Times New Roman" w:cs="Times New Roman"/>
          <w:snapToGrid w:val="0"/>
          <w:sz w:val="26"/>
          <w:szCs w:val="26"/>
        </w:rPr>
        <w:t xml:space="preserve">Шевченко В.В. </w:t>
      </w:r>
      <w:r w:rsidRPr="00DE0B4E">
        <w:rPr>
          <w:rFonts w:ascii="Times New Roman" w:hAnsi="Times New Roman" w:cs="Times New Roman"/>
          <w:sz w:val="26"/>
          <w:szCs w:val="26"/>
        </w:rPr>
        <w:t>Проблемы и основные направления развития электроэнергетики в Украине. //</w:t>
      </w:r>
      <w:r w:rsidRPr="00DE0B4E">
        <w:rPr>
          <w:rFonts w:ascii="Times New Roman" w:hAnsi="Times New Roman" w:cs="Times New Roman"/>
          <w:sz w:val="26"/>
          <w:szCs w:val="26"/>
          <w:lang w:val="uk-UA"/>
        </w:rPr>
        <w:t xml:space="preserve"> Харків: Енергетика та електрифікація. </w:t>
      </w:r>
      <w:r w:rsidRPr="00DE0B4E">
        <w:rPr>
          <w:rFonts w:ascii="Times New Roman" w:hAnsi="Times New Roman" w:cs="Times New Roman"/>
          <w:sz w:val="26"/>
          <w:szCs w:val="26"/>
          <w:lang w:val="uk-UA" w:eastAsia="uk-UA"/>
        </w:rPr>
        <w:t>–</w:t>
      </w:r>
      <w:r w:rsidRPr="00DE0B4E">
        <w:rPr>
          <w:rFonts w:ascii="Times New Roman" w:hAnsi="Times New Roman" w:cs="Times New Roman"/>
          <w:sz w:val="26"/>
          <w:szCs w:val="26"/>
          <w:lang w:val="uk-UA"/>
        </w:rPr>
        <w:t xml:space="preserve"> 2007</w:t>
      </w:r>
      <w:r w:rsidRPr="00DE0B4E">
        <w:rPr>
          <w:rFonts w:ascii="Times New Roman" w:hAnsi="Times New Roman" w:cs="Times New Roman"/>
          <w:sz w:val="26"/>
          <w:szCs w:val="26"/>
          <w:lang w:val="uk-UA" w:eastAsia="uk-UA"/>
        </w:rPr>
        <w:t xml:space="preserve">– </w:t>
      </w:r>
      <w:r w:rsidRPr="00DE0B4E">
        <w:rPr>
          <w:rFonts w:ascii="Times New Roman" w:hAnsi="Times New Roman" w:cs="Times New Roman"/>
          <w:sz w:val="26"/>
          <w:szCs w:val="26"/>
          <w:lang w:val="uk-UA"/>
        </w:rPr>
        <w:t xml:space="preserve">№ 7(287). </w:t>
      </w:r>
      <w:r w:rsidRPr="00DE0B4E">
        <w:rPr>
          <w:rFonts w:ascii="Times New Roman" w:hAnsi="Times New Roman" w:cs="Times New Roman"/>
          <w:sz w:val="26"/>
          <w:szCs w:val="26"/>
          <w:lang w:val="uk-UA" w:eastAsia="uk-UA"/>
        </w:rPr>
        <w:t>– С</w:t>
      </w:r>
      <w:r w:rsidRPr="00DE0B4E">
        <w:rPr>
          <w:rFonts w:ascii="Times New Roman" w:hAnsi="Times New Roman" w:cs="Times New Roman"/>
          <w:sz w:val="26"/>
          <w:szCs w:val="26"/>
          <w:lang w:val="uk-UA"/>
        </w:rPr>
        <w:t>. 11-16.</w:t>
      </w:r>
    </w:p>
    <w:p w14:paraId="280AB69E" w14:textId="77777777" w:rsidR="00DE0B4E" w:rsidRPr="00DE0B4E" w:rsidRDefault="00DE0B4E" w:rsidP="00DE0B4E">
      <w:pPr>
        <w:widowControl w:val="0"/>
        <w:autoSpaceDE w:val="0"/>
        <w:autoSpaceDN w:val="0"/>
        <w:adjustRightInd w:val="0"/>
        <w:spacing w:after="0" w:line="276" w:lineRule="auto"/>
        <w:ind w:firstLine="567"/>
        <w:jc w:val="both"/>
        <w:rPr>
          <w:rFonts w:ascii="Times New Roman" w:hAnsi="Times New Roman" w:cs="Times New Roman"/>
          <w:sz w:val="26"/>
          <w:szCs w:val="26"/>
          <w:lang w:val="uk-UA" w:eastAsia="uk-UA"/>
        </w:rPr>
      </w:pPr>
      <w:r w:rsidRPr="00DE0B4E">
        <w:rPr>
          <w:rFonts w:ascii="Times New Roman" w:hAnsi="Times New Roman" w:cs="Times New Roman"/>
          <w:sz w:val="26"/>
          <w:szCs w:val="26"/>
          <w:lang w:val="uk-UA" w:eastAsia="uk-UA"/>
        </w:rPr>
        <w:t>4</w:t>
      </w:r>
      <w:r w:rsidRPr="00DE0B4E">
        <w:rPr>
          <w:rFonts w:ascii="Times New Roman" w:hAnsi="Times New Roman" w:cs="Times New Roman"/>
          <w:sz w:val="26"/>
          <w:szCs w:val="26"/>
          <w:lang w:eastAsia="uk-UA"/>
        </w:rPr>
        <w:t xml:space="preserve">. </w:t>
      </w:r>
      <w:r w:rsidRPr="00DE0B4E">
        <w:rPr>
          <w:rFonts w:ascii="Times New Roman" w:hAnsi="Times New Roman" w:cs="Times New Roman"/>
          <w:sz w:val="26"/>
          <w:szCs w:val="26"/>
        </w:rPr>
        <w:t xml:space="preserve">Шевченко В.В., Баженов А.С., Лаврененко Т.А. Конструкции ветроэнергетических установок при решении проблем промышленной энергетики. // </w:t>
      </w:r>
      <w:r w:rsidRPr="00DE0B4E">
        <w:rPr>
          <w:rFonts w:ascii="Times New Roman" w:hAnsi="Times New Roman" w:cs="Times New Roman"/>
          <w:sz w:val="26"/>
          <w:szCs w:val="26"/>
          <w:lang w:val="uk-UA"/>
        </w:rPr>
        <w:t xml:space="preserve">Харків: ХУПС. </w:t>
      </w:r>
      <w:r w:rsidRPr="00DE0B4E">
        <w:rPr>
          <w:rFonts w:ascii="Times New Roman" w:hAnsi="Times New Roman" w:cs="Times New Roman"/>
          <w:sz w:val="26"/>
          <w:szCs w:val="26"/>
          <w:lang w:val="uk-UA" w:eastAsia="uk-UA"/>
        </w:rPr>
        <w:t xml:space="preserve">– </w:t>
      </w:r>
      <w:r w:rsidRPr="00DE0B4E">
        <w:rPr>
          <w:rFonts w:ascii="Times New Roman" w:hAnsi="Times New Roman" w:cs="Times New Roman"/>
          <w:sz w:val="26"/>
          <w:szCs w:val="26"/>
          <w:lang w:val="uk-UA"/>
        </w:rPr>
        <w:t xml:space="preserve">Системи обробки інформації. </w:t>
      </w:r>
      <w:proofErr w:type="spellStart"/>
      <w:r w:rsidRPr="00DE0B4E">
        <w:rPr>
          <w:rFonts w:ascii="Times New Roman" w:hAnsi="Times New Roman" w:cs="Times New Roman"/>
          <w:sz w:val="26"/>
          <w:szCs w:val="26"/>
          <w:lang w:val="uk-UA"/>
        </w:rPr>
        <w:t>Зб</w:t>
      </w:r>
      <w:proofErr w:type="spellEnd"/>
      <w:r w:rsidRPr="00DE0B4E">
        <w:rPr>
          <w:rFonts w:ascii="Times New Roman" w:hAnsi="Times New Roman" w:cs="Times New Roman"/>
          <w:sz w:val="26"/>
          <w:szCs w:val="26"/>
          <w:lang w:val="uk-UA"/>
        </w:rPr>
        <w:t xml:space="preserve">. наукових праць. – 2008. </w:t>
      </w:r>
      <w:r w:rsidRPr="00DE0B4E">
        <w:rPr>
          <w:rFonts w:ascii="Times New Roman" w:hAnsi="Times New Roman" w:cs="Times New Roman"/>
          <w:sz w:val="26"/>
          <w:szCs w:val="26"/>
          <w:lang w:val="uk-UA" w:eastAsia="uk-UA"/>
        </w:rPr>
        <w:t>–</w:t>
      </w:r>
      <w:r w:rsidRPr="00DE0B4E">
        <w:rPr>
          <w:rFonts w:ascii="Times New Roman" w:hAnsi="Times New Roman" w:cs="Times New Roman"/>
          <w:sz w:val="26"/>
          <w:szCs w:val="26"/>
          <w:lang w:val="uk-UA"/>
        </w:rPr>
        <w:t xml:space="preserve"> </w:t>
      </w:r>
      <w:proofErr w:type="spellStart"/>
      <w:r w:rsidRPr="00DE0B4E">
        <w:rPr>
          <w:rFonts w:ascii="Times New Roman" w:hAnsi="Times New Roman" w:cs="Times New Roman"/>
          <w:sz w:val="26"/>
          <w:szCs w:val="26"/>
          <w:lang w:val="uk-UA"/>
        </w:rPr>
        <w:t>Вып</w:t>
      </w:r>
      <w:proofErr w:type="spellEnd"/>
      <w:r w:rsidRPr="00DE0B4E">
        <w:rPr>
          <w:rFonts w:ascii="Times New Roman" w:hAnsi="Times New Roman" w:cs="Times New Roman"/>
          <w:sz w:val="26"/>
          <w:szCs w:val="26"/>
          <w:lang w:val="uk-UA"/>
        </w:rPr>
        <w:t xml:space="preserve">. 3(70). </w:t>
      </w:r>
      <w:r w:rsidRPr="00DE0B4E">
        <w:rPr>
          <w:rFonts w:ascii="Times New Roman" w:hAnsi="Times New Roman" w:cs="Times New Roman"/>
          <w:sz w:val="26"/>
          <w:szCs w:val="26"/>
          <w:lang w:val="uk-UA" w:eastAsia="uk-UA"/>
        </w:rPr>
        <w:t>–</w:t>
      </w:r>
      <w:r w:rsidRPr="00DE0B4E">
        <w:rPr>
          <w:rFonts w:ascii="Times New Roman" w:hAnsi="Times New Roman" w:cs="Times New Roman"/>
          <w:sz w:val="26"/>
          <w:szCs w:val="26"/>
          <w:lang w:val="uk-UA"/>
        </w:rPr>
        <w:t xml:space="preserve"> С. 151-156</w:t>
      </w:r>
    </w:p>
    <w:p w14:paraId="3E0C9D4C" w14:textId="77777777" w:rsidR="00DE0B4E" w:rsidRPr="00DE0B4E" w:rsidRDefault="00DE0B4E" w:rsidP="00DE0B4E">
      <w:pPr>
        <w:widowControl w:val="0"/>
        <w:autoSpaceDE w:val="0"/>
        <w:autoSpaceDN w:val="0"/>
        <w:adjustRightInd w:val="0"/>
        <w:spacing w:after="0" w:line="276" w:lineRule="auto"/>
        <w:ind w:firstLine="567"/>
        <w:jc w:val="both"/>
        <w:rPr>
          <w:rFonts w:ascii="Times New Roman" w:hAnsi="Times New Roman" w:cs="Times New Roman"/>
          <w:sz w:val="26"/>
          <w:szCs w:val="26"/>
          <w:lang w:val="uk-UA"/>
        </w:rPr>
      </w:pPr>
      <w:r w:rsidRPr="00DE0B4E">
        <w:rPr>
          <w:rFonts w:ascii="Times New Roman" w:hAnsi="Times New Roman" w:cs="Times New Roman"/>
          <w:sz w:val="26"/>
          <w:szCs w:val="26"/>
          <w:lang w:val="uk-UA"/>
        </w:rPr>
        <w:t xml:space="preserve">5. </w:t>
      </w:r>
      <w:r w:rsidRPr="00DE0B4E">
        <w:rPr>
          <w:rFonts w:ascii="Times New Roman" w:hAnsi="Times New Roman" w:cs="Times New Roman"/>
          <w:snapToGrid w:val="0"/>
          <w:sz w:val="26"/>
          <w:szCs w:val="26"/>
        </w:rPr>
        <w:t xml:space="preserve">Неисчерпаемая энергия. Кн.1. </w:t>
      </w:r>
      <w:proofErr w:type="spellStart"/>
      <w:r w:rsidRPr="00DE0B4E">
        <w:rPr>
          <w:rFonts w:ascii="Times New Roman" w:hAnsi="Times New Roman" w:cs="Times New Roman"/>
          <w:snapToGrid w:val="0"/>
          <w:sz w:val="26"/>
          <w:szCs w:val="26"/>
        </w:rPr>
        <w:t>Ветроэлектрогенераторы</w:t>
      </w:r>
      <w:proofErr w:type="spellEnd"/>
      <w:r w:rsidRPr="00DE0B4E">
        <w:rPr>
          <w:rFonts w:ascii="Times New Roman" w:hAnsi="Times New Roman" w:cs="Times New Roman"/>
          <w:snapToGrid w:val="0"/>
          <w:sz w:val="26"/>
          <w:szCs w:val="26"/>
          <w:lang w:val="uk-UA"/>
        </w:rPr>
        <w:t>: у</w:t>
      </w:r>
      <w:proofErr w:type="spellStart"/>
      <w:r w:rsidRPr="00DE0B4E">
        <w:rPr>
          <w:rFonts w:ascii="Times New Roman" w:hAnsi="Times New Roman" w:cs="Times New Roman"/>
          <w:snapToGrid w:val="0"/>
          <w:sz w:val="26"/>
          <w:szCs w:val="26"/>
        </w:rPr>
        <w:t>чебник</w:t>
      </w:r>
      <w:proofErr w:type="spellEnd"/>
      <w:r w:rsidRPr="00DE0B4E">
        <w:rPr>
          <w:rFonts w:ascii="Times New Roman" w:hAnsi="Times New Roman" w:cs="Times New Roman"/>
          <w:snapToGrid w:val="0"/>
          <w:sz w:val="26"/>
          <w:szCs w:val="26"/>
        </w:rPr>
        <w:t xml:space="preserve"> / В.С. Кривцов, А.М.</w:t>
      </w:r>
      <w:r w:rsidRPr="00DE0B4E">
        <w:rPr>
          <w:rFonts w:ascii="Times New Roman" w:hAnsi="Times New Roman" w:cs="Times New Roman"/>
          <w:snapToGrid w:val="0"/>
          <w:sz w:val="26"/>
          <w:szCs w:val="26"/>
          <w:lang w:val="uk-UA"/>
        </w:rPr>
        <w:t xml:space="preserve"> </w:t>
      </w:r>
      <w:r w:rsidRPr="00DE0B4E">
        <w:rPr>
          <w:rFonts w:ascii="Times New Roman" w:hAnsi="Times New Roman" w:cs="Times New Roman"/>
          <w:snapToGrid w:val="0"/>
          <w:sz w:val="26"/>
          <w:szCs w:val="26"/>
        </w:rPr>
        <w:t>Олейников, А.И. Яковлев.</w:t>
      </w:r>
      <w:r w:rsidRPr="00DE0B4E">
        <w:rPr>
          <w:rFonts w:ascii="Times New Roman" w:hAnsi="Times New Roman" w:cs="Times New Roman"/>
          <w:snapToGrid w:val="0"/>
          <w:sz w:val="26"/>
          <w:szCs w:val="26"/>
          <w:lang w:val="uk-UA"/>
        </w:rPr>
        <w:t xml:space="preserve"> </w:t>
      </w:r>
      <w:proofErr w:type="spellStart"/>
      <w:r w:rsidRPr="00DE0B4E">
        <w:rPr>
          <w:rFonts w:ascii="Times New Roman" w:hAnsi="Times New Roman" w:cs="Times New Roman"/>
          <w:snapToGrid w:val="0"/>
          <w:sz w:val="26"/>
          <w:szCs w:val="26"/>
          <w:lang w:val="uk-UA"/>
        </w:rPr>
        <w:t>Под</w:t>
      </w:r>
      <w:proofErr w:type="spellEnd"/>
      <w:r w:rsidRPr="00DE0B4E">
        <w:rPr>
          <w:rFonts w:ascii="Times New Roman" w:hAnsi="Times New Roman" w:cs="Times New Roman"/>
          <w:snapToGrid w:val="0"/>
          <w:sz w:val="26"/>
          <w:szCs w:val="26"/>
          <w:lang w:val="uk-UA"/>
        </w:rPr>
        <w:t xml:space="preserve"> ред. </w:t>
      </w:r>
      <w:r w:rsidRPr="00DE0B4E">
        <w:rPr>
          <w:rFonts w:ascii="Times New Roman" w:hAnsi="Times New Roman" w:cs="Times New Roman"/>
          <w:snapToGrid w:val="0"/>
          <w:sz w:val="26"/>
          <w:szCs w:val="26"/>
        </w:rPr>
        <w:t>А.И. Яковлев</w:t>
      </w:r>
      <w:r w:rsidRPr="00DE0B4E">
        <w:rPr>
          <w:rFonts w:ascii="Times New Roman" w:hAnsi="Times New Roman" w:cs="Times New Roman"/>
          <w:snapToGrid w:val="0"/>
          <w:sz w:val="26"/>
          <w:szCs w:val="26"/>
          <w:lang w:val="uk-UA"/>
        </w:rPr>
        <w:t>а</w:t>
      </w:r>
      <w:r w:rsidRPr="00DE0B4E">
        <w:rPr>
          <w:rFonts w:ascii="Times New Roman" w:hAnsi="Times New Roman" w:cs="Times New Roman"/>
          <w:snapToGrid w:val="0"/>
          <w:sz w:val="26"/>
          <w:szCs w:val="26"/>
        </w:rPr>
        <w:t xml:space="preserve"> </w:t>
      </w:r>
      <w:r w:rsidRPr="00DE0B4E">
        <w:rPr>
          <w:rFonts w:ascii="Times New Roman" w:hAnsi="Times New Roman" w:cs="Times New Roman"/>
          <w:sz w:val="26"/>
          <w:szCs w:val="26"/>
          <w:lang w:val="uk-UA" w:eastAsia="uk-UA"/>
        </w:rPr>
        <w:t>–</w:t>
      </w:r>
      <w:r w:rsidRPr="00DE0B4E">
        <w:rPr>
          <w:rFonts w:ascii="Times New Roman" w:hAnsi="Times New Roman" w:cs="Times New Roman"/>
          <w:snapToGrid w:val="0"/>
          <w:sz w:val="26"/>
          <w:szCs w:val="26"/>
        </w:rPr>
        <w:t xml:space="preserve"> Харьков: Нац. </w:t>
      </w:r>
      <w:proofErr w:type="spellStart"/>
      <w:r w:rsidRPr="00DE0B4E">
        <w:rPr>
          <w:rFonts w:ascii="Times New Roman" w:hAnsi="Times New Roman" w:cs="Times New Roman"/>
          <w:snapToGrid w:val="0"/>
          <w:sz w:val="26"/>
          <w:szCs w:val="26"/>
        </w:rPr>
        <w:t>аэрокосм</w:t>
      </w:r>
      <w:proofErr w:type="spellEnd"/>
      <w:r w:rsidRPr="00DE0B4E">
        <w:rPr>
          <w:rFonts w:ascii="Times New Roman" w:hAnsi="Times New Roman" w:cs="Times New Roman"/>
          <w:snapToGrid w:val="0"/>
          <w:sz w:val="26"/>
          <w:szCs w:val="26"/>
        </w:rPr>
        <w:t>. ун-т, 2003.</w:t>
      </w:r>
      <w:r w:rsidRPr="00DE0B4E">
        <w:rPr>
          <w:rFonts w:ascii="Times New Roman" w:hAnsi="Times New Roman" w:cs="Times New Roman"/>
          <w:sz w:val="26"/>
          <w:szCs w:val="26"/>
          <w:lang w:val="uk-UA" w:eastAsia="uk-UA"/>
        </w:rPr>
        <w:t xml:space="preserve"> –</w:t>
      </w:r>
      <w:r w:rsidRPr="00DE0B4E">
        <w:rPr>
          <w:rFonts w:ascii="Times New Roman" w:hAnsi="Times New Roman" w:cs="Times New Roman"/>
          <w:snapToGrid w:val="0"/>
          <w:sz w:val="26"/>
          <w:szCs w:val="26"/>
        </w:rPr>
        <w:t xml:space="preserve"> 400 с.</w:t>
      </w:r>
    </w:p>
    <w:p w14:paraId="04FB348B" w14:textId="77777777" w:rsidR="00DE0B4E" w:rsidRPr="00DE0B4E" w:rsidRDefault="00DE0B4E" w:rsidP="00DE0B4E">
      <w:pPr>
        <w:widowControl w:val="0"/>
        <w:autoSpaceDE w:val="0"/>
        <w:autoSpaceDN w:val="0"/>
        <w:adjustRightInd w:val="0"/>
        <w:spacing w:after="0" w:line="276" w:lineRule="auto"/>
        <w:ind w:firstLine="567"/>
        <w:jc w:val="both"/>
        <w:rPr>
          <w:rFonts w:ascii="Times New Roman" w:hAnsi="Times New Roman" w:cs="Times New Roman"/>
          <w:sz w:val="26"/>
          <w:szCs w:val="26"/>
          <w:lang w:val="uk-UA"/>
        </w:rPr>
      </w:pPr>
      <w:r w:rsidRPr="00DE0B4E">
        <w:rPr>
          <w:rFonts w:ascii="Times New Roman" w:hAnsi="Times New Roman" w:cs="Times New Roman"/>
          <w:sz w:val="26"/>
          <w:szCs w:val="26"/>
          <w:lang w:val="uk-UA" w:eastAsia="uk-UA"/>
        </w:rPr>
        <w:t>6.</w:t>
      </w:r>
      <w:r w:rsidRPr="00DE0B4E">
        <w:rPr>
          <w:rFonts w:ascii="Times New Roman" w:hAnsi="Times New Roman" w:cs="Times New Roman"/>
          <w:b/>
          <w:sz w:val="26"/>
          <w:szCs w:val="26"/>
          <w:lang w:val="uk-UA"/>
        </w:rPr>
        <w:t xml:space="preserve"> </w:t>
      </w:r>
      <w:proofErr w:type="spellStart"/>
      <w:r w:rsidRPr="00DE0B4E">
        <w:rPr>
          <w:rFonts w:ascii="Times New Roman" w:hAnsi="Times New Roman" w:cs="Times New Roman"/>
          <w:sz w:val="26"/>
          <w:szCs w:val="26"/>
          <w:lang w:val="uk-UA" w:eastAsia="uk-UA"/>
        </w:rPr>
        <w:t>Мілих</w:t>
      </w:r>
      <w:proofErr w:type="spellEnd"/>
      <w:r w:rsidRPr="00DE0B4E">
        <w:rPr>
          <w:rFonts w:ascii="Times New Roman" w:hAnsi="Times New Roman" w:cs="Times New Roman"/>
          <w:sz w:val="26"/>
          <w:szCs w:val="26"/>
          <w:lang w:val="uk-UA" w:eastAsia="uk-UA"/>
        </w:rPr>
        <w:t xml:space="preserve"> В.І. Літерні позначення величин та параметрів електричних машин. Методичні вказівки до використання в навчальному процесі кафедри «Електричні машини».</w:t>
      </w:r>
      <w:r w:rsidRPr="00DE0B4E">
        <w:rPr>
          <w:rFonts w:ascii="Times New Roman" w:hAnsi="Times New Roman" w:cs="Times New Roman"/>
          <w:sz w:val="26"/>
          <w:szCs w:val="26"/>
          <w:lang w:val="uk-UA"/>
        </w:rPr>
        <w:t xml:space="preserve">– </w:t>
      </w:r>
      <w:r w:rsidRPr="00DE0B4E">
        <w:rPr>
          <w:rFonts w:ascii="Times New Roman" w:hAnsi="Times New Roman" w:cs="Times New Roman"/>
          <w:sz w:val="26"/>
          <w:szCs w:val="26"/>
          <w:lang w:val="uk-UA" w:eastAsia="uk-UA"/>
        </w:rPr>
        <w:t>Харків: НТУ «ХПІ», 2007.– 31 с.</w:t>
      </w:r>
    </w:p>
    <w:p w14:paraId="341B7A5C" w14:textId="77777777" w:rsidR="00DE0B4E" w:rsidRPr="00DE0B4E" w:rsidRDefault="00DE0B4E" w:rsidP="00DE0B4E">
      <w:pPr>
        <w:spacing w:after="0" w:line="276" w:lineRule="auto"/>
        <w:ind w:firstLine="567"/>
        <w:jc w:val="both"/>
        <w:rPr>
          <w:rFonts w:ascii="Times New Roman" w:hAnsi="Times New Roman" w:cs="Times New Roman"/>
          <w:sz w:val="26"/>
          <w:szCs w:val="26"/>
          <w:lang w:val="uk-UA"/>
        </w:rPr>
      </w:pPr>
      <w:r w:rsidRPr="00DE0B4E">
        <w:rPr>
          <w:rFonts w:ascii="Times New Roman" w:hAnsi="Times New Roman" w:cs="Times New Roman"/>
          <w:sz w:val="26"/>
          <w:szCs w:val="26"/>
          <w:lang w:val="uk-UA"/>
        </w:rPr>
        <w:t xml:space="preserve">7. Шевченко В.В., </w:t>
      </w:r>
      <w:proofErr w:type="spellStart"/>
      <w:r w:rsidRPr="00DE0B4E">
        <w:rPr>
          <w:rFonts w:ascii="Times New Roman" w:hAnsi="Times New Roman" w:cs="Times New Roman"/>
          <w:sz w:val="26"/>
          <w:szCs w:val="26"/>
          <w:lang w:val="uk-UA"/>
        </w:rPr>
        <w:t>Кныш</w:t>
      </w:r>
      <w:proofErr w:type="spellEnd"/>
      <w:r w:rsidRPr="00DE0B4E">
        <w:rPr>
          <w:rFonts w:ascii="Times New Roman" w:hAnsi="Times New Roman" w:cs="Times New Roman"/>
          <w:sz w:val="26"/>
          <w:szCs w:val="26"/>
          <w:lang w:val="uk-UA"/>
        </w:rPr>
        <w:t xml:space="preserve"> С.Ю., </w:t>
      </w:r>
      <w:proofErr w:type="spellStart"/>
      <w:r w:rsidRPr="00DE0B4E">
        <w:rPr>
          <w:rFonts w:ascii="Times New Roman" w:hAnsi="Times New Roman" w:cs="Times New Roman"/>
          <w:sz w:val="26"/>
          <w:szCs w:val="26"/>
          <w:lang w:val="uk-UA"/>
        </w:rPr>
        <w:t>Заныхайло</w:t>
      </w:r>
      <w:proofErr w:type="spellEnd"/>
      <w:r w:rsidRPr="00DE0B4E">
        <w:rPr>
          <w:rFonts w:ascii="Times New Roman" w:hAnsi="Times New Roman" w:cs="Times New Roman"/>
          <w:sz w:val="26"/>
          <w:szCs w:val="26"/>
          <w:lang w:val="uk-UA"/>
        </w:rPr>
        <w:t xml:space="preserve"> Е.А. </w:t>
      </w:r>
      <w:r w:rsidRPr="00DE0B4E">
        <w:rPr>
          <w:rFonts w:ascii="Times New Roman" w:hAnsi="Times New Roman" w:cs="Times New Roman"/>
          <w:caps/>
          <w:sz w:val="26"/>
          <w:szCs w:val="26"/>
          <w:lang w:val="uk-UA"/>
        </w:rPr>
        <w:t>е</w:t>
      </w:r>
      <w:r w:rsidRPr="00DE0B4E">
        <w:rPr>
          <w:rFonts w:ascii="Times New Roman" w:hAnsi="Times New Roman" w:cs="Times New Roman"/>
          <w:sz w:val="26"/>
          <w:szCs w:val="26"/>
          <w:lang w:val="uk-UA"/>
        </w:rPr>
        <w:t xml:space="preserve">кономічне порівняння вітроенергетичних установок з різними типами електричних генераторів змінного струму. // Харків: ХУПС. </w:t>
      </w:r>
      <w:r w:rsidRPr="00DE0B4E">
        <w:rPr>
          <w:rFonts w:ascii="Times New Roman" w:hAnsi="Times New Roman" w:cs="Times New Roman"/>
          <w:sz w:val="26"/>
          <w:szCs w:val="26"/>
          <w:lang w:val="uk-UA" w:eastAsia="uk-UA"/>
        </w:rPr>
        <w:t xml:space="preserve">– </w:t>
      </w:r>
      <w:r w:rsidRPr="00DE0B4E">
        <w:rPr>
          <w:rFonts w:ascii="Times New Roman" w:hAnsi="Times New Roman" w:cs="Times New Roman"/>
          <w:sz w:val="26"/>
          <w:szCs w:val="26"/>
          <w:lang w:val="uk-UA"/>
        </w:rPr>
        <w:t xml:space="preserve">Системи обробки інформації. </w:t>
      </w:r>
      <w:proofErr w:type="spellStart"/>
      <w:r w:rsidRPr="00DE0B4E">
        <w:rPr>
          <w:rFonts w:ascii="Times New Roman" w:hAnsi="Times New Roman" w:cs="Times New Roman"/>
          <w:sz w:val="26"/>
          <w:szCs w:val="26"/>
          <w:lang w:val="uk-UA"/>
        </w:rPr>
        <w:t>Зб</w:t>
      </w:r>
      <w:proofErr w:type="spellEnd"/>
      <w:r w:rsidRPr="00DE0B4E">
        <w:rPr>
          <w:rFonts w:ascii="Times New Roman" w:hAnsi="Times New Roman" w:cs="Times New Roman"/>
          <w:sz w:val="26"/>
          <w:szCs w:val="26"/>
          <w:lang w:val="uk-UA"/>
        </w:rPr>
        <w:t xml:space="preserve">. наукових праць. </w:t>
      </w:r>
      <w:r w:rsidRPr="00DE0B4E">
        <w:rPr>
          <w:rFonts w:ascii="Times New Roman" w:hAnsi="Times New Roman" w:cs="Times New Roman"/>
          <w:sz w:val="26"/>
          <w:szCs w:val="26"/>
          <w:lang w:val="uk-UA" w:eastAsia="uk-UA"/>
        </w:rPr>
        <w:t>–</w:t>
      </w:r>
      <w:r w:rsidRPr="00DE0B4E">
        <w:rPr>
          <w:rFonts w:ascii="Times New Roman" w:hAnsi="Times New Roman" w:cs="Times New Roman"/>
          <w:sz w:val="26"/>
          <w:szCs w:val="26"/>
          <w:lang w:val="uk-UA"/>
        </w:rPr>
        <w:t xml:space="preserve"> 2011. </w:t>
      </w:r>
      <w:r w:rsidRPr="00DE0B4E">
        <w:rPr>
          <w:rFonts w:ascii="Times New Roman" w:hAnsi="Times New Roman" w:cs="Times New Roman"/>
          <w:sz w:val="26"/>
          <w:szCs w:val="26"/>
          <w:lang w:val="uk-UA" w:eastAsia="uk-UA"/>
        </w:rPr>
        <w:t>–</w:t>
      </w:r>
      <w:r w:rsidRPr="00DE0B4E">
        <w:rPr>
          <w:rFonts w:ascii="Times New Roman" w:hAnsi="Times New Roman" w:cs="Times New Roman"/>
          <w:sz w:val="26"/>
          <w:szCs w:val="26"/>
          <w:lang w:val="uk-UA"/>
        </w:rPr>
        <w:t xml:space="preserve"> </w:t>
      </w:r>
      <w:proofErr w:type="spellStart"/>
      <w:r w:rsidRPr="00DE0B4E">
        <w:rPr>
          <w:rFonts w:ascii="Times New Roman" w:hAnsi="Times New Roman" w:cs="Times New Roman"/>
          <w:sz w:val="26"/>
          <w:szCs w:val="26"/>
          <w:lang w:val="uk-UA"/>
        </w:rPr>
        <w:t>Вип</w:t>
      </w:r>
      <w:proofErr w:type="spellEnd"/>
      <w:r w:rsidRPr="00DE0B4E">
        <w:rPr>
          <w:rFonts w:ascii="Times New Roman" w:hAnsi="Times New Roman" w:cs="Times New Roman"/>
          <w:sz w:val="26"/>
          <w:szCs w:val="26"/>
          <w:lang w:val="uk-UA"/>
        </w:rPr>
        <w:t xml:space="preserve">. 4(94). </w:t>
      </w:r>
      <w:r w:rsidRPr="00DE0B4E">
        <w:rPr>
          <w:rFonts w:ascii="Times New Roman" w:hAnsi="Times New Roman" w:cs="Times New Roman"/>
          <w:sz w:val="26"/>
          <w:szCs w:val="26"/>
          <w:lang w:val="uk-UA" w:eastAsia="uk-UA"/>
        </w:rPr>
        <w:t>–</w:t>
      </w:r>
      <w:r w:rsidRPr="00DE0B4E">
        <w:rPr>
          <w:rFonts w:ascii="Times New Roman" w:hAnsi="Times New Roman" w:cs="Times New Roman"/>
          <w:sz w:val="26"/>
          <w:szCs w:val="26"/>
          <w:lang w:val="uk-UA"/>
        </w:rPr>
        <w:t xml:space="preserve"> С. 94 - 98.</w:t>
      </w:r>
    </w:p>
    <w:p w14:paraId="1D31E84D" w14:textId="77777777" w:rsidR="00DE0B4E" w:rsidRPr="00DE0B4E" w:rsidRDefault="00DE0B4E" w:rsidP="00DE0B4E">
      <w:pPr>
        <w:spacing w:after="0" w:line="276" w:lineRule="auto"/>
        <w:ind w:firstLine="567"/>
        <w:jc w:val="both"/>
        <w:rPr>
          <w:rFonts w:ascii="Times New Roman" w:hAnsi="Times New Roman" w:cs="Times New Roman"/>
          <w:color w:val="000000"/>
          <w:sz w:val="26"/>
          <w:szCs w:val="26"/>
        </w:rPr>
      </w:pPr>
      <w:r w:rsidRPr="00DE0B4E">
        <w:rPr>
          <w:rFonts w:ascii="Times New Roman" w:hAnsi="Times New Roman" w:cs="Times New Roman"/>
          <w:sz w:val="26"/>
          <w:szCs w:val="26"/>
          <w:lang w:val="uk-UA"/>
        </w:rPr>
        <w:lastRenderedPageBreak/>
        <w:t xml:space="preserve">8. </w:t>
      </w:r>
      <w:r w:rsidRPr="00DE0B4E">
        <w:rPr>
          <w:rFonts w:ascii="Times New Roman" w:hAnsi="Times New Roman" w:cs="Times New Roman"/>
          <w:color w:val="000000"/>
          <w:sz w:val="26"/>
          <w:szCs w:val="26"/>
        </w:rPr>
        <w:t>Типы ветродвигателей. Новые конструкции и технические решения. – Москва: Журнал «Энергетика и ТЭК». – 2013. –</w:t>
      </w:r>
      <w:r w:rsidRPr="00DE0B4E">
        <w:rPr>
          <w:rFonts w:ascii="Times New Roman" w:hAnsi="Times New Roman" w:cs="Times New Roman"/>
          <w:color w:val="000000"/>
          <w:sz w:val="26"/>
          <w:szCs w:val="26"/>
          <w:lang w:val="uk-UA"/>
        </w:rPr>
        <w:t xml:space="preserve"> </w:t>
      </w:r>
      <w:r w:rsidRPr="00DE0B4E">
        <w:rPr>
          <w:rFonts w:ascii="Times New Roman" w:hAnsi="Times New Roman" w:cs="Times New Roman"/>
          <w:color w:val="000000"/>
          <w:sz w:val="26"/>
          <w:szCs w:val="26"/>
        </w:rPr>
        <w:t>№</w:t>
      </w:r>
      <w:r w:rsidRPr="00DE0B4E">
        <w:rPr>
          <w:rFonts w:ascii="Times New Roman" w:hAnsi="Times New Roman" w:cs="Times New Roman"/>
          <w:color w:val="000000"/>
          <w:sz w:val="26"/>
          <w:szCs w:val="26"/>
          <w:lang w:val="uk-UA"/>
        </w:rPr>
        <w:t xml:space="preserve"> </w:t>
      </w:r>
      <w:r w:rsidRPr="00DE0B4E">
        <w:rPr>
          <w:rFonts w:ascii="Times New Roman" w:hAnsi="Times New Roman" w:cs="Times New Roman"/>
          <w:color w:val="000000"/>
          <w:sz w:val="26"/>
          <w:szCs w:val="26"/>
        </w:rPr>
        <w:t>1.</w:t>
      </w:r>
    </w:p>
    <w:p w14:paraId="1EA99363" w14:textId="77777777" w:rsidR="00DE0B4E" w:rsidRPr="00DE0B4E" w:rsidRDefault="00DE0B4E" w:rsidP="00DE0B4E">
      <w:pPr>
        <w:spacing w:after="0" w:line="276" w:lineRule="auto"/>
        <w:ind w:firstLine="567"/>
        <w:jc w:val="both"/>
        <w:textAlignment w:val="baseline"/>
        <w:outlineLvl w:val="2"/>
        <w:rPr>
          <w:rFonts w:ascii="Times New Roman" w:hAnsi="Times New Roman" w:cs="Times New Roman"/>
          <w:color w:val="000000"/>
          <w:sz w:val="26"/>
          <w:szCs w:val="26"/>
        </w:rPr>
      </w:pPr>
      <w:r w:rsidRPr="00DE0B4E">
        <w:rPr>
          <w:rFonts w:ascii="Times New Roman" w:hAnsi="Times New Roman" w:cs="Times New Roman"/>
          <w:color w:val="373737"/>
          <w:sz w:val="26"/>
          <w:szCs w:val="26"/>
          <w:lang w:val="uk-UA"/>
        </w:rPr>
        <w:t xml:space="preserve">9. </w:t>
      </w:r>
      <w:hyperlink r:id="rId143" w:history="1">
        <w:r w:rsidRPr="00DE0B4E">
          <w:rPr>
            <w:rStyle w:val="ae"/>
            <w:rFonts w:ascii="Times New Roman" w:hAnsi="Times New Roman" w:cs="Times New Roman"/>
            <w:bCs/>
            <w:color w:val="000000"/>
            <w:sz w:val="26"/>
            <w:szCs w:val="26"/>
            <w:bdr w:val="none" w:sz="0" w:space="0" w:color="auto" w:frame="1"/>
          </w:rPr>
          <w:t>Васильев И.Е., Клюев Р.В., Гаврина О.А. Гидроэнергетика</w:t>
        </w:r>
      </w:hyperlink>
      <w:r w:rsidRPr="00DE0B4E">
        <w:rPr>
          <w:rFonts w:ascii="Times New Roman" w:hAnsi="Times New Roman" w:cs="Times New Roman"/>
          <w:bCs/>
          <w:color w:val="000000"/>
          <w:sz w:val="26"/>
          <w:szCs w:val="26"/>
        </w:rPr>
        <w:t>: у</w:t>
      </w:r>
      <w:r w:rsidRPr="00DE0B4E">
        <w:rPr>
          <w:rFonts w:ascii="Times New Roman" w:hAnsi="Times New Roman" w:cs="Times New Roman"/>
          <w:color w:val="000000"/>
          <w:sz w:val="26"/>
          <w:szCs w:val="26"/>
        </w:rPr>
        <w:t xml:space="preserve">чебное пособие. – Владикавказ: Северо-Кавказский </w:t>
      </w:r>
      <w:proofErr w:type="spellStart"/>
      <w:r w:rsidRPr="00DE0B4E">
        <w:rPr>
          <w:rFonts w:ascii="Times New Roman" w:hAnsi="Times New Roman" w:cs="Times New Roman"/>
          <w:color w:val="000000"/>
          <w:sz w:val="26"/>
          <w:szCs w:val="26"/>
        </w:rPr>
        <w:t>горнометаллургический</w:t>
      </w:r>
      <w:proofErr w:type="spellEnd"/>
      <w:r w:rsidRPr="00DE0B4E">
        <w:rPr>
          <w:rFonts w:ascii="Times New Roman" w:hAnsi="Times New Roman" w:cs="Times New Roman"/>
          <w:color w:val="000000"/>
          <w:sz w:val="26"/>
          <w:szCs w:val="26"/>
        </w:rPr>
        <w:t xml:space="preserve"> институт. – Изд-во «Терек», 2018. – 132 с. </w:t>
      </w:r>
    </w:p>
    <w:p w14:paraId="6A880664" w14:textId="77777777" w:rsidR="00DE0B4E" w:rsidRPr="00DE0B4E" w:rsidRDefault="00DE0B4E" w:rsidP="00DE0B4E">
      <w:pPr>
        <w:pStyle w:val="2"/>
        <w:spacing w:before="0" w:beforeAutospacing="0" w:after="0" w:afterAutospacing="0" w:line="276" w:lineRule="auto"/>
        <w:ind w:firstLine="567"/>
        <w:jc w:val="both"/>
        <w:textAlignment w:val="baseline"/>
        <w:rPr>
          <w:b w:val="0"/>
          <w:sz w:val="26"/>
          <w:szCs w:val="26"/>
        </w:rPr>
      </w:pPr>
      <w:r w:rsidRPr="00DE0B4E">
        <w:rPr>
          <w:b w:val="0"/>
          <w:sz w:val="26"/>
          <w:szCs w:val="26"/>
          <w:lang w:val="uk-UA"/>
        </w:rPr>
        <w:t xml:space="preserve">10. </w:t>
      </w:r>
      <w:hyperlink r:id="rId144" w:history="1">
        <w:proofErr w:type="spellStart"/>
        <w:r w:rsidRPr="00DE0B4E">
          <w:rPr>
            <w:rStyle w:val="ae"/>
            <w:b w:val="0"/>
            <w:bCs w:val="0"/>
            <w:color w:val="000000"/>
            <w:sz w:val="26"/>
            <w:szCs w:val="26"/>
            <w:bdr w:val="none" w:sz="0" w:space="0" w:color="auto" w:frame="1"/>
          </w:rPr>
          <w:t>Виссарионов</w:t>
        </w:r>
        <w:proofErr w:type="spellEnd"/>
        <w:r w:rsidRPr="00DE0B4E">
          <w:rPr>
            <w:rStyle w:val="ae"/>
            <w:b w:val="0"/>
            <w:bCs w:val="0"/>
            <w:color w:val="000000"/>
            <w:sz w:val="26"/>
            <w:szCs w:val="26"/>
            <w:bdr w:val="none" w:sz="0" w:space="0" w:color="auto" w:frame="1"/>
          </w:rPr>
          <w:t xml:space="preserve"> В.И. Водно-энергетические и водохозяйственные расчёты</w:t>
        </w:r>
      </w:hyperlink>
      <w:r w:rsidRPr="00DE0B4E">
        <w:rPr>
          <w:rStyle w:val="apple-converted-space"/>
          <w:b w:val="0"/>
          <w:bCs w:val="0"/>
          <w:color w:val="000000"/>
          <w:sz w:val="26"/>
          <w:szCs w:val="26"/>
        </w:rPr>
        <w:t>: у</w:t>
      </w:r>
      <w:r w:rsidRPr="00DE0B4E">
        <w:rPr>
          <w:b w:val="0"/>
          <w:sz w:val="26"/>
          <w:szCs w:val="26"/>
        </w:rPr>
        <w:t xml:space="preserve">чебное пособие для студентов вузов. – Москва: Издательство МЭИ, 2001. </w:t>
      </w:r>
      <w:r w:rsidRPr="00DE0B4E">
        <w:rPr>
          <w:b w:val="0"/>
          <w:color w:val="000000"/>
          <w:sz w:val="26"/>
          <w:szCs w:val="26"/>
        </w:rPr>
        <w:t>–</w:t>
      </w:r>
      <w:r w:rsidRPr="00DE0B4E">
        <w:rPr>
          <w:b w:val="0"/>
          <w:sz w:val="26"/>
          <w:szCs w:val="26"/>
        </w:rPr>
        <w:t xml:space="preserve"> 56 с.</w:t>
      </w:r>
    </w:p>
    <w:p w14:paraId="7F6A2AD4" w14:textId="77777777" w:rsidR="00DE0B4E" w:rsidRPr="00DE0B4E" w:rsidRDefault="00DE0B4E" w:rsidP="00DE0B4E">
      <w:pPr>
        <w:pStyle w:val="2"/>
        <w:spacing w:before="0" w:beforeAutospacing="0" w:after="0" w:afterAutospacing="0" w:line="276" w:lineRule="auto"/>
        <w:ind w:firstLine="567"/>
        <w:jc w:val="both"/>
        <w:textAlignment w:val="baseline"/>
        <w:rPr>
          <w:b w:val="0"/>
          <w:color w:val="000000"/>
          <w:sz w:val="26"/>
          <w:szCs w:val="26"/>
        </w:rPr>
      </w:pPr>
      <w:r w:rsidRPr="00DE0B4E">
        <w:rPr>
          <w:b w:val="0"/>
          <w:bCs w:val="0"/>
          <w:color w:val="000000"/>
          <w:sz w:val="26"/>
          <w:szCs w:val="26"/>
          <w:lang w:val="uk-UA"/>
        </w:rPr>
        <w:t xml:space="preserve">11. </w:t>
      </w:r>
      <w:hyperlink r:id="rId145" w:history="1">
        <w:r w:rsidRPr="00DE0B4E">
          <w:rPr>
            <w:rStyle w:val="ae"/>
            <w:b w:val="0"/>
            <w:bCs w:val="0"/>
            <w:color w:val="000000"/>
            <w:sz w:val="26"/>
            <w:szCs w:val="26"/>
            <w:bdr w:val="none" w:sz="0" w:space="0" w:color="auto" w:frame="1"/>
          </w:rPr>
          <w:t xml:space="preserve">Липкин В.И., </w:t>
        </w:r>
        <w:proofErr w:type="spellStart"/>
        <w:r w:rsidRPr="00DE0B4E">
          <w:rPr>
            <w:rStyle w:val="ae"/>
            <w:b w:val="0"/>
            <w:bCs w:val="0"/>
            <w:color w:val="000000"/>
            <w:sz w:val="26"/>
            <w:szCs w:val="26"/>
            <w:bdr w:val="none" w:sz="0" w:space="0" w:color="auto" w:frame="1"/>
          </w:rPr>
          <w:t>Богомбаев</w:t>
        </w:r>
        <w:proofErr w:type="spellEnd"/>
        <w:r w:rsidRPr="00DE0B4E">
          <w:rPr>
            <w:rStyle w:val="ae"/>
            <w:b w:val="0"/>
            <w:bCs w:val="0"/>
            <w:color w:val="000000"/>
            <w:sz w:val="26"/>
            <w:szCs w:val="26"/>
            <w:bdr w:val="none" w:sz="0" w:space="0" w:color="auto" w:frame="1"/>
          </w:rPr>
          <w:t xml:space="preserve"> Э.С. </w:t>
        </w:r>
        <w:proofErr w:type="spellStart"/>
        <w:r w:rsidRPr="00DE0B4E">
          <w:rPr>
            <w:rStyle w:val="ae"/>
            <w:b w:val="0"/>
            <w:bCs w:val="0"/>
            <w:color w:val="000000"/>
            <w:sz w:val="26"/>
            <w:szCs w:val="26"/>
            <w:bdr w:val="none" w:sz="0" w:space="0" w:color="auto" w:frame="1"/>
          </w:rPr>
          <w:t>Микрогидроэлектростанции</w:t>
        </w:r>
        <w:proofErr w:type="spellEnd"/>
        <w:r w:rsidRPr="00DE0B4E">
          <w:rPr>
            <w:rStyle w:val="ae"/>
            <w:b w:val="0"/>
            <w:bCs w:val="0"/>
            <w:color w:val="000000"/>
            <w:sz w:val="26"/>
            <w:szCs w:val="26"/>
            <w:bdr w:val="none" w:sz="0" w:space="0" w:color="auto" w:frame="1"/>
          </w:rPr>
          <w:t>: Пособие по применению</w:t>
        </w:r>
      </w:hyperlink>
      <w:r w:rsidRPr="00DE0B4E">
        <w:rPr>
          <w:b w:val="0"/>
          <w:bCs w:val="0"/>
          <w:color w:val="000000"/>
          <w:sz w:val="26"/>
          <w:szCs w:val="26"/>
          <w:lang w:val="uk-UA"/>
        </w:rPr>
        <w:t xml:space="preserve">. </w:t>
      </w:r>
      <w:r w:rsidRPr="00DE0B4E">
        <w:rPr>
          <w:b w:val="0"/>
          <w:color w:val="000000"/>
          <w:sz w:val="26"/>
          <w:szCs w:val="26"/>
        </w:rPr>
        <w:t>–</w:t>
      </w:r>
      <w:r w:rsidRPr="00DE0B4E">
        <w:rPr>
          <w:rStyle w:val="apple-converted-space"/>
          <w:b w:val="0"/>
          <w:bCs w:val="0"/>
          <w:i/>
          <w:color w:val="000000"/>
          <w:sz w:val="26"/>
          <w:szCs w:val="26"/>
        </w:rPr>
        <w:t> </w:t>
      </w:r>
      <w:r w:rsidRPr="00DE0B4E">
        <w:rPr>
          <w:b w:val="0"/>
          <w:color w:val="000000"/>
          <w:sz w:val="26"/>
          <w:szCs w:val="26"/>
        </w:rPr>
        <w:t xml:space="preserve">Бишкек: 2007 г. – 30 с. </w:t>
      </w:r>
    </w:p>
    <w:p w14:paraId="26F9F490" w14:textId="77777777" w:rsidR="00DE0B4E" w:rsidRPr="00DE0B4E" w:rsidRDefault="00DE0B4E" w:rsidP="00DE0B4E">
      <w:pPr>
        <w:pStyle w:val="10"/>
        <w:keepNext w:val="0"/>
        <w:spacing w:before="0" w:line="276" w:lineRule="auto"/>
        <w:ind w:firstLine="567"/>
        <w:jc w:val="both"/>
        <w:textAlignment w:val="baseline"/>
        <w:rPr>
          <w:rFonts w:ascii="Times New Roman" w:hAnsi="Times New Roman" w:cs="Times New Roman"/>
          <w:bCs/>
          <w:color w:val="000000"/>
          <w:sz w:val="26"/>
          <w:szCs w:val="26"/>
        </w:rPr>
      </w:pPr>
      <w:r w:rsidRPr="00DE0B4E">
        <w:rPr>
          <w:rFonts w:ascii="Times New Roman" w:hAnsi="Times New Roman" w:cs="Times New Roman"/>
          <w:bCs/>
          <w:color w:val="000000"/>
          <w:sz w:val="26"/>
          <w:szCs w:val="26"/>
          <w:lang w:val="uk-UA"/>
        </w:rPr>
        <w:t xml:space="preserve">12. </w:t>
      </w:r>
      <w:hyperlink r:id="rId146" w:history="1">
        <w:r w:rsidRPr="00DE0B4E">
          <w:rPr>
            <w:rStyle w:val="ae"/>
            <w:rFonts w:ascii="Times New Roman" w:hAnsi="Times New Roman" w:cs="Times New Roman"/>
            <w:bCs/>
            <w:color w:val="000000"/>
            <w:sz w:val="26"/>
            <w:szCs w:val="26"/>
            <w:bdr w:val="none" w:sz="0" w:space="0" w:color="auto" w:frame="1"/>
          </w:rPr>
          <w:t xml:space="preserve">Лукутин Б.В. Автономное электроснабжение от </w:t>
        </w:r>
        <w:proofErr w:type="spellStart"/>
        <w:r w:rsidRPr="00DE0B4E">
          <w:rPr>
            <w:rStyle w:val="ae"/>
            <w:rFonts w:ascii="Times New Roman" w:hAnsi="Times New Roman" w:cs="Times New Roman"/>
            <w:bCs/>
            <w:color w:val="000000"/>
            <w:sz w:val="26"/>
            <w:szCs w:val="26"/>
            <w:bdr w:val="none" w:sz="0" w:space="0" w:color="auto" w:frame="1"/>
          </w:rPr>
          <w:t>микрогидроэлектростанций</w:t>
        </w:r>
        <w:proofErr w:type="spellEnd"/>
      </w:hyperlink>
      <w:r w:rsidRPr="00DE0B4E">
        <w:rPr>
          <w:rFonts w:ascii="Times New Roman" w:hAnsi="Times New Roman" w:cs="Times New Roman"/>
          <w:bCs/>
          <w:color w:val="000000"/>
          <w:sz w:val="26"/>
          <w:szCs w:val="26"/>
          <w:lang w:val="uk-UA"/>
        </w:rPr>
        <w:t xml:space="preserve">. - </w:t>
      </w:r>
      <w:r w:rsidRPr="00DE0B4E">
        <w:rPr>
          <w:rFonts w:ascii="Times New Roman" w:hAnsi="Times New Roman" w:cs="Times New Roman"/>
          <w:color w:val="000000"/>
          <w:sz w:val="26"/>
          <w:szCs w:val="26"/>
        </w:rPr>
        <w:t>Томск: ТПУ, 2001. – 104 c.</w:t>
      </w:r>
    </w:p>
    <w:p w14:paraId="5E28015E" w14:textId="77777777" w:rsidR="00DE0B4E" w:rsidRPr="00DE0B4E" w:rsidRDefault="00DE0B4E" w:rsidP="00DE0B4E">
      <w:pPr>
        <w:pStyle w:val="4"/>
        <w:keepNext w:val="0"/>
        <w:spacing w:before="0" w:line="276" w:lineRule="auto"/>
        <w:ind w:firstLine="567"/>
        <w:jc w:val="both"/>
        <w:rPr>
          <w:rFonts w:ascii="Times New Roman" w:hAnsi="Times New Roman" w:cs="Times New Roman"/>
          <w:i w:val="0"/>
          <w:color w:val="auto"/>
          <w:sz w:val="26"/>
          <w:szCs w:val="26"/>
        </w:rPr>
      </w:pPr>
      <w:r w:rsidRPr="00DE0B4E">
        <w:rPr>
          <w:rFonts w:ascii="Times New Roman" w:hAnsi="Times New Roman" w:cs="Times New Roman"/>
          <w:bCs/>
          <w:i w:val="0"/>
          <w:color w:val="auto"/>
          <w:sz w:val="26"/>
          <w:szCs w:val="26"/>
          <w:lang w:val="uk-UA"/>
        </w:rPr>
        <w:t xml:space="preserve">13. </w:t>
      </w:r>
      <w:hyperlink r:id="rId147" w:history="1">
        <w:r w:rsidRPr="00DE0B4E">
          <w:rPr>
            <w:rStyle w:val="ae"/>
            <w:rFonts w:ascii="Times New Roman" w:hAnsi="Times New Roman" w:cs="Times New Roman"/>
            <w:bCs/>
            <w:i w:val="0"/>
            <w:color w:val="auto"/>
            <w:sz w:val="26"/>
            <w:szCs w:val="26"/>
            <w:bdr w:val="none" w:sz="0" w:space="0" w:color="auto" w:frame="1"/>
          </w:rPr>
          <w:t xml:space="preserve">Михайлов Л.П., Фельдман Б.Н., </w:t>
        </w:r>
        <w:proofErr w:type="spellStart"/>
        <w:r w:rsidRPr="00DE0B4E">
          <w:rPr>
            <w:rStyle w:val="ae"/>
            <w:rFonts w:ascii="Times New Roman" w:hAnsi="Times New Roman" w:cs="Times New Roman"/>
            <w:bCs/>
            <w:i w:val="0"/>
            <w:color w:val="auto"/>
            <w:sz w:val="26"/>
            <w:szCs w:val="26"/>
            <w:bdr w:val="none" w:sz="0" w:space="0" w:color="auto" w:frame="1"/>
          </w:rPr>
          <w:t>Марканова</w:t>
        </w:r>
        <w:proofErr w:type="spellEnd"/>
        <w:r w:rsidRPr="00DE0B4E">
          <w:rPr>
            <w:rStyle w:val="ae"/>
            <w:rFonts w:ascii="Times New Roman" w:hAnsi="Times New Roman" w:cs="Times New Roman"/>
            <w:bCs/>
            <w:i w:val="0"/>
            <w:color w:val="auto"/>
            <w:sz w:val="26"/>
            <w:szCs w:val="26"/>
            <w:bdr w:val="none" w:sz="0" w:space="0" w:color="auto" w:frame="1"/>
          </w:rPr>
          <w:t xml:space="preserve"> Т.К. и др. Малая гидроэнергетика</w:t>
        </w:r>
      </w:hyperlink>
      <w:r w:rsidRPr="00DE0B4E">
        <w:rPr>
          <w:rStyle w:val="apple-converted-space"/>
          <w:rFonts w:ascii="Times New Roman" w:hAnsi="Times New Roman" w:cs="Times New Roman"/>
          <w:bCs/>
          <w:i w:val="0"/>
          <w:color w:val="auto"/>
          <w:sz w:val="26"/>
          <w:szCs w:val="26"/>
        </w:rPr>
        <w:t xml:space="preserve"> - </w:t>
      </w:r>
      <w:r w:rsidRPr="00DE0B4E">
        <w:rPr>
          <w:rFonts w:ascii="Times New Roman" w:hAnsi="Times New Roman" w:cs="Times New Roman"/>
          <w:i w:val="0"/>
          <w:color w:val="auto"/>
          <w:sz w:val="26"/>
          <w:szCs w:val="26"/>
        </w:rPr>
        <w:t xml:space="preserve">Москва: Энергоатомиздат, 1989. – 184 с. </w:t>
      </w:r>
    </w:p>
    <w:p w14:paraId="3FC950CF" w14:textId="77777777" w:rsidR="00DE0B4E" w:rsidRPr="00DE0B4E" w:rsidRDefault="00DE0B4E" w:rsidP="00DE0B4E">
      <w:pPr>
        <w:pStyle w:val="10"/>
        <w:keepNext w:val="0"/>
        <w:spacing w:before="0" w:line="276" w:lineRule="auto"/>
        <w:ind w:firstLine="567"/>
        <w:jc w:val="both"/>
        <w:textAlignment w:val="baseline"/>
        <w:rPr>
          <w:rFonts w:ascii="Times New Roman" w:hAnsi="Times New Roman" w:cs="Times New Roman"/>
          <w:color w:val="auto"/>
          <w:sz w:val="26"/>
          <w:szCs w:val="26"/>
        </w:rPr>
      </w:pPr>
      <w:r w:rsidRPr="00DE0B4E">
        <w:rPr>
          <w:rFonts w:ascii="Times New Roman" w:hAnsi="Times New Roman" w:cs="Times New Roman"/>
          <w:bCs/>
          <w:color w:val="auto"/>
          <w:sz w:val="26"/>
          <w:szCs w:val="26"/>
          <w:lang w:val="uk-UA"/>
        </w:rPr>
        <w:t xml:space="preserve">14. </w:t>
      </w:r>
      <w:hyperlink r:id="rId148" w:history="1">
        <w:proofErr w:type="spellStart"/>
        <w:r w:rsidRPr="00DE0B4E">
          <w:rPr>
            <w:rStyle w:val="ae"/>
            <w:rFonts w:ascii="Times New Roman" w:hAnsi="Times New Roman" w:cs="Times New Roman"/>
            <w:bCs/>
            <w:color w:val="auto"/>
            <w:sz w:val="26"/>
            <w:szCs w:val="26"/>
            <w:u w:val="none"/>
            <w:bdr w:val="none" w:sz="0" w:space="0" w:color="auto" w:frame="1"/>
          </w:rPr>
          <w:t>Чекараш</w:t>
        </w:r>
        <w:proofErr w:type="spellEnd"/>
        <w:r w:rsidRPr="00DE0B4E">
          <w:rPr>
            <w:rStyle w:val="ae"/>
            <w:rFonts w:ascii="Times New Roman" w:hAnsi="Times New Roman" w:cs="Times New Roman"/>
            <w:bCs/>
            <w:color w:val="auto"/>
            <w:sz w:val="26"/>
            <w:szCs w:val="26"/>
            <w:u w:val="none"/>
            <w:bdr w:val="none" w:sz="0" w:space="0" w:color="auto" w:frame="1"/>
          </w:rPr>
          <w:t xml:space="preserve"> И. Малая нетрадиционная и возобновляемая энергетика. Энергия из реки. Сверхмощные универсальные микро - ГЭС</w:t>
        </w:r>
      </w:hyperlink>
      <w:r w:rsidRPr="00DE0B4E">
        <w:rPr>
          <w:rFonts w:ascii="Times New Roman" w:hAnsi="Times New Roman" w:cs="Times New Roman"/>
          <w:color w:val="auto"/>
          <w:sz w:val="26"/>
          <w:szCs w:val="26"/>
        </w:rPr>
        <w:t xml:space="preserve">. – Москва: </w:t>
      </w:r>
      <w:proofErr w:type="spellStart"/>
      <w:r w:rsidRPr="00DE0B4E">
        <w:rPr>
          <w:rFonts w:ascii="Times New Roman" w:hAnsi="Times New Roman" w:cs="Times New Roman"/>
          <w:color w:val="auto"/>
          <w:sz w:val="26"/>
          <w:szCs w:val="26"/>
        </w:rPr>
        <w:t>Aegitas</w:t>
      </w:r>
      <w:proofErr w:type="spellEnd"/>
      <w:r w:rsidRPr="00DE0B4E">
        <w:rPr>
          <w:rFonts w:ascii="Times New Roman" w:hAnsi="Times New Roman" w:cs="Times New Roman"/>
          <w:color w:val="auto"/>
          <w:sz w:val="26"/>
          <w:szCs w:val="26"/>
        </w:rPr>
        <w:t xml:space="preserve">, 2018. – 21 с. – ISBN 978-1-77313-987-6. </w:t>
      </w:r>
    </w:p>
    <w:p w14:paraId="292DF0FD" w14:textId="77777777" w:rsidR="00DE0B4E" w:rsidRPr="00DE0B4E" w:rsidRDefault="00DE0B4E" w:rsidP="00DE0B4E">
      <w:pPr>
        <w:pStyle w:val="2"/>
        <w:spacing w:before="0" w:beforeAutospacing="0" w:after="0" w:afterAutospacing="0" w:line="276" w:lineRule="auto"/>
        <w:ind w:firstLine="567"/>
        <w:jc w:val="both"/>
        <w:textAlignment w:val="baseline"/>
        <w:rPr>
          <w:b w:val="0"/>
          <w:sz w:val="26"/>
          <w:szCs w:val="26"/>
        </w:rPr>
      </w:pPr>
      <w:r w:rsidRPr="00DE0B4E">
        <w:rPr>
          <w:b w:val="0"/>
          <w:bCs w:val="0"/>
          <w:sz w:val="26"/>
          <w:szCs w:val="26"/>
          <w:bdr w:val="none" w:sz="0" w:space="0" w:color="auto" w:frame="1"/>
          <w:lang w:val="uk-UA"/>
        </w:rPr>
        <w:t xml:space="preserve">15. </w:t>
      </w:r>
      <w:r w:rsidRPr="00DE0B4E">
        <w:rPr>
          <w:b w:val="0"/>
          <w:bCs w:val="0"/>
          <w:sz w:val="26"/>
          <w:szCs w:val="26"/>
          <w:bdr w:val="none" w:sz="0" w:space="0" w:color="auto" w:frame="1"/>
        </w:rPr>
        <w:t xml:space="preserve">Ясинский В.А., Мироненков А.П., </w:t>
      </w:r>
      <w:proofErr w:type="spellStart"/>
      <w:r w:rsidRPr="00DE0B4E">
        <w:rPr>
          <w:b w:val="0"/>
          <w:bCs w:val="0"/>
          <w:sz w:val="26"/>
          <w:szCs w:val="26"/>
          <w:bdr w:val="none" w:sz="0" w:space="0" w:color="auto" w:frame="1"/>
        </w:rPr>
        <w:t>Сарсембеков</w:t>
      </w:r>
      <w:proofErr w:type="spellEnd"/>
      <w:r w:rsidRPr="00DE0B4E">
        <w:rPr>
          <w:b w:val="0"/>
          <w:bCs w:val="0"/>
          <w:sz w:val="26"/>
          <w:szCs w:val="26"/>
          <w:bdr w:val="none" w:sz="0" w:space="0" w:color="auto" w:frame="1"/>
        </w:rPr>
        <w:t xml:space="preserve"> Т.Т. Современное состояние и перспективы развития малой гидроэнергетики в странах СНГ</w:t>
      </w:r>
      <w:r w:rsidRPr="00DE0B4E">
        <w:rPr>
          <w:b w:val="0"/>
          <w:bCs w:val="0"/>
          <w:sz w:val="26"/>
          <w:szCs w:val="26"/>
          <w:bdr w:val="none" w:sz="0" w:space="0" w:color="auto" w:frame="1"/>
          <w:lang w:val="uk-UA"/>
        </w:rPr>
        <w:t xml:space="preserve">. </w:t>
      </w:r>
      <w:r w:rsidRPr="00DE0B4E">
        <w:rPr>
          <w:b w:val="0"/>
          <w:sz w:val="26"/>
          <w:szCs w:val="26"/>
        </w:rPr>
        <w:t>–</w:t>
      </w:r>
      <w:r w:rsidRPr="00DE0B4E">
        <w:rPr>
          <w:rStyle w:val="apple-converted-space"/>
          <w:b w:val="0"/>
          <w:bCs w:val="0"/>
          <w:color w:val="000000"/>
          <w:sz w:val="26"/>
          <w:szCs w:val="26"/>
        </w:rPr>
        <w:t xml:space="preserve"> </w:t>
      </w:r>
      <w:r w:rsidRPr="00DE0B4E">
        <w:rPr>
          <w:b w:val="0"/>
          <w:sz w:val="26"/>
          <w:szCs w:val="26"/>
        </w:rPr>
        <w:t xml:space="preserve">Алматы: Евразийский банк развития, 2011. – 36 с. </w:t>
      </w:r>
    </w:p>
    <w:p w14:paraId="6282E0F1" w14:textId="77777777" w:rsidR="00DE0B4E" w:rsidRPr="00DE0B4E" w:rsidRDefault="00DE0B4E" w:rsidP="00DE0B4E">
      <w:pPr>
        <w:pStyle w:val="10"/>
        <w:keepNext w:val="0"/>
        <w:spacing w:before="0" w:line="276" w:lineRule="auto"/>
        <w:ind w:firstLine="567"/>
        <w:jc w:val="both"/>
        <w:textAlignment w:val="baseline"/>
        <w:rPr>
          <w:rFonts w:ascii="Times New Roman" w:hAnsi="Times New Roman" w:cs="Times New Roman"/>
          <w:color w:val="000000"/>
          <w:sz w:val="26"/>
          <w:szCs w:val="26"/>
          <w:shd w:val="clear" w:color="auto" w:fill="FFFFFF"/>
          <w:lang w:val="uk-UA"/>
        </w:rPr>
      </w:pPr>
      <w:r w:rsidRPr="00DE0B4E">
        <w:rPr>
          <w:rFonts w:ascii="Times New Roman" w:hAnsi="Times New Roman" w:cs="Times New Roman"/>
          <w:bCs/>
          <w:color w:val="000000"/>
          <w:sz w:val="26"/>
          <w:szCs w:val="26"/>
          <w:lang w:val="uk-UA"/>
        </w:rPr>
        <w:t xml:space="preserve">16. </w:t>
      </w:r>
      <w:r w:rsidRPr="00DE0B4E">
        <w:rPr>
          <w:rFonts w:ascii="Times New Roman" w:hAnsi="Times New Roman" w:cs="Times New Roman"/>
          <w:bCs/>
          <w:color w:val="000000"/>
          <w:sz w:val="26"/>
          <w:szCs w:val="26"/>
          <w:lang w:val="en-US"/>
        </w:rPr>
        <w:t xml:space="preserve">Davis S. (Editor). Serious </w:t>
      </w:r>
      <w:proofErr w:type="spellStart"/>
      <w:r w:rsidRPr="00DE0B4E">
        <w:rPr>
          <w:rFonts w:ascii="Times New Roman" w:hAnsi="Times New Roman" w:cs="Times New Roman"/>
          <w:bCs/>
          <w:color w:val="000000"/>
          <w:sz w:val="26"/>
          <w:szCs w:val="26"/>
          <w:lang w:val="en-US"/>
        </w:rPr>
        <w:t>Microhydro</w:t>
      </w:r>
      <w:proofErr w:type="spellEnd"/>
      <w:r w:rsidRPr="00DE0B4E">
        <w:rPr>
          <w:rFonts w:ascii="Times New Roman" w:hAnsi="Times New Roman" w:cs="Times New Roman"/>
          <w:bCs/>
          <w:color w:val="000000"/>
          <w:sz w:val="26"/>
          <w:szCs w:val="26"/>
          <w:lang w:val="en-US"/>
        </w:rPr>
        <w:t>: Water Power Solutions from the Experts</w:t>
      </w:r>
      <w:r w:rsidRPr="00DE0B4E">
        <w:rPr>
          <w:rFonts w:ascii="Times New Roman" w:hAnsi="Times New Roman" w:cs="Times New Roman"/>
          <w:color w:val="000000"/>
          <w:sz w:val="26"/>
          <w:szCs w:val="26"/>
          <w:shd w:val="clear" w:color="auto" w:fill="FFFFFF"/>
          <w:lang w:val="en-US"/>
        </w:rPr>
        <w:t xml:space="preserve"> Publisher: New Society Publishers. 2010. </w:t>
      </w:r>
      <w:r w:rsidRPr="00DE0B4E">
        <w:rPr>
          <w:rFonts w:ascii="Times New Roman" w:hAnsi="Times New Roman" w:cs="Times New Roman"/>
          <w:color w:val="000000"/>
          <w:sz w:val="26"/>
          <w:szCs w:val="26"/>
          <w:lang w:val="en-US"/>
        </w:rPr>
        <w:t>–</w:t>
      </w:r>
      <w:r w:rsidRPr="00DE0B4E">
        <w:rPr>
          <w:rFonts w:ascii="Times New Roman" w:hAnsi="Times New Roman" w:cs="Times New Roman"/>
          <w:color w:val="000000"/>
          <w:sz w:val="26"/>
          <w:szCs w:val="26"/>
          <w:shd w:val="clear" w:color="auto" w:fill="FFFFFF"/>
          <w:lang w:val="en-US"/>
        </w:rPr>
        <w:t xml:space="preserve"> 336 p.</w:t>
      </w:r>
      <w:r w:rsidRPr="00DE0B4E">
        <w:rPr>
          <w:rFonts w:ascii="Times New Roman" w:hAnsi="Times New Roman" w:cs="Times New Roman"/>
          <w:color w:val="000000"/>
          <w:sz w:val="26"/>
          <w:szCs w:val="26"/>
          <w:shd w:val="clear" w:color="auto" w:fill="FFFFFF"/>
          <w:lang w:val="uk-UA"/>
        </w:rPr>
        <w:t xml:space="preserve"> </w:t>
      </w:r>
    </w:p>
    <w:p w14:paraId="51FC5EE2" w14:textId="77777777" w:rsidR="00DE0B4E" w:rsidRPr="00DE0B4E" w:rsidRDefault="00DE0B4E" w:rsidP="00DE0B4E">
      <w:pPr>
        <w:pStyle w:val="10"/>
        <w:keepNext w:val="0"/>
        <w:spacing w:before="0" w:line="276" w:lineRule="auto"/>
        <w:ind w:firstLine="567"/>
        <w:jc w:val="both"/>
        <w:textAlignment w:val="baseline"/>
        <w:rPr>
          <w:rFonts w:ascii="Times New Roman" w:hAnsi="Times New Roman" w:cs="Times New Roman"/>
          <w:color w:val="000000"/>
          <w:sz w:val="26"/>
          <w:szCs w:val="26"/>
          <w:shd w:val="clear" w:color="auto" w:fill="FFFFFF"/>
          <w:lang w:val="uk-UA"/>
        </w:rPr>
      </w:pPr>
      <w:r w:rsidRPr="00DE0B4E">
        <w:rPr>
          <w:rFonts w:ascii="Times New Roman" w:hAnsi="Times New Roman" w:cs="Times New Roman"/>
          <w:color w:val="000000"/>
          <w:sz w:val="26"/>
          <w:szCs w:val="26"/>
          <w:shd w:val="clear" w:color="auto" w:fill="FFFFFF"/>
          <w:lang w:val="uk-UA"/>
        </w:rPr>
        <w:t>https://www.twirpx.com/file/1023003/</w:t>
      </w:r>
    </w:p>
    <w:p w14:paraId="59D0DC11" w14:textId="77777777" w:rsidR="00DE0B4E" w:rsidRPr="00DE0B4E" w:rsidRDefault="00DE0B4E" w:rsidP="00DE0B4E">
      <w:pPr>
        <w:pStyle w:val="2"/>
        <w:spacing w:before="0" w:beforeAutospacing="0" w:after="0" w:afterAutospacing="0" w:line="276" w:lineRule="auto"/>
        <w:ind w:firstLine="567"/>
        <w:jc w:val="both"/>
        <w:textAlignment w:val="baseline"/>
        <w:rPr>
          <w:b w:val="0"/>
          <w:sz w:val="26"/>
          <w:szCs w:val="26"/>
          <w:lang w:val="en-US"/>
        </w:rPr>
      </w:pPr>
      <w:r w:rsidRPr="00DE0B4E">
        <w:rPr>
          <w:b w:val="0"/>
          <w:sz w:val="26"/>
          <w:szCs w:val="26"/>
          <w:lang w:val="uk-UA"/>
        </w:rPr>
        <w:t xml:space="preserve">17. </w:t>
      </w:r>
      <w:hyperlink r:id="rId149" w:history="1">
        <w:r w:rsidRPr="00DE0B4E">
          <w:rPr>
            <w:rStyle w:val="ae"/>
            <w:b w:val="0"/>
            <w:bCs w:val="0"/>
            <w:color w:val="000000"/>
            <w:sz w:val="26"/>
            <w:szCs w:val="26"/>
            <w:u w:val="none"/>
            <w:bdr w:val="none" w:sz="0" w:space="0" w:color="auto" w:frame="1"/>
            <w:lang w:val="en-US"/>
          </w:rPr>
          <w:t xml:space="preserve">Davis S. </w:t>
        </w:r>
        <w:proofErr w:type="spellStart"/>
        <w:r w:rsidRPr="00DE0B4E">
          <w:rPr>
            <w:rStyle w:val="ae"/>
            <w:b w:val="0"/>
            <w:bCs w:val="0"/>
            <w:color w:val="000000"/>
            <w:sz w:val="26"/>
            <w:szCs w:val="26"/>
            <w:u w:val="none"/>
            <w:bdr w:val="none" w:sz="0" w:space="0" w:color="auto" w:frame="1"/>
            <w:lang w:val="en-US"/>
          </w:rPr>
          <w:t>Microhydro</w:t>
        </w:r>
        <w:proofErr w:type="spellEnd"/>
        <w:r w:rsidRPr="00DE0B4E">
          <w:rPr>
            <w:rStyle w:val="ae"/>
            <w:b w:val="0"/>
            <w:bCs w:val="0"/>
            <w:color w:val="000000"/>
            <w:sz w:val="26"/>
            <w:szCs w:val="26"/>
            <w:u w:val="none"/>
            <w:bdr w:val="none" w:sz="0" w:space="0" w:color="auto" w:frame="1"/>
            <w:lang w:val="en-US"/>
          </w:rPr>
          <w:t>. Clean Power from Water</w:t>
        </w:r>
      </w:hyperlink>
      <w:r w:rsidRPr="00DE0B4E">
        <w:rPr>
          <w:rStyle w:val="apple-converted-space"/>
          <w:b w:val="0"/>
          <w:bCs w:val="0"/>
          <w:color w:val="000000"/>
          <w:sz w:val="26"/>
          <w:szCs w:val="26"/>
          <w:lang w:val="en-US"/>
        </w:rPr>
        <w:t xml:space="preserve">. </w:t>
      </w:r>
      <w:r w:rsidRPr="00DE0B4E">
        <w:rPr>
          <w:b w:val="0"/>
          <w:color w:val="000000"/>
          <w:sz w:val="26"/>
          <w:szCs w:val="26"/>
          <w:lang w:val="en-US"/>
        </w:rPr>
        <w:t>–</w:t>
      </w:r>
      <w:r w:rsidRPr="00DE0B4E">
        <w:rPr>
          <w:rStyle w:val="apple-converted-space"/>
          <w:b w:val="0"/>
          <w:bCs w:val="0"/>
          <w:color w:val="000000"/>
          <w:sz w:val="26"/>
          <w:szCs w:val="26"/>
          <w:lang w:val="en-US"/>
        </w:rPr>
        <w:t xml:space="preserve"> </w:t>
      </w:r>
      <w:r w:rsidRPr="00DE0B4E">
        <w:rPr>
          <w:b w:val="0"/>
          <w:sz w:val="26"/>
          <w:szCs w:val="26"/>
          <w:lang w:val="en-US"/>
        </w:rPr>
        <w:t xml:space="preserve">Publisher: New Society Publishers. 2003. </w:t>
      </w:r>
      <w:r w:rsidRPr="00DE0B4E">
        <w:rPr>
          <w:b w:val="0"/>
          <w:color w:val="000000"/>
          <w:sz w:val="26"/>
          <w:szCs w:val="26"/>
          <w:lang w:val="en-US"/>
        </w:rPr>
        <w:t>–</w:t>
      </w:r>
      <w:r w:rsidRPr="00DE0B4E">
        <w:rPr>
          <w:b w:val="0"/>
          <w:color w:val="000000"/>
          <w:sz w:val="26"/>
          <w:szCs w:val="26"/>
          <w:lang w:val="uk-UA"/>
        </w:rPr>
        <w:t xml:space="preserve"> </w:t>
      </w:r>
      <w:r w:rsidRPr="00DE0B4E">
        <w:rPr>
          <w:b w:val="0"/>
          <w:sz w:val="26"/>
          <w:szCs w:val="26"/>
          <w:lang w:val="en-US"/>
        </w:rPr>
        <w:t xml:space="preserve">176 p. </w:t>
      </w:r>
    </w:p>
    <w:p w14:paraId="3C975B75" w14:textId="77777777" w:rsidR="00DE0B4E" w:rsidRPr="00DE0B4E" w:rsidRDefault="00DE0B4E" w:rsidP="00DE0B4E">
      <w:pPr>
        <w:pStyle w:val="2"/>
        <w:spacing w:before="0" w:beforeAutospacing="0" w:after="0" w:afterAutospacing="0" w:line="276" w:lineRule="auto"/>
        <w:ind w:firstLine="567"/>
        <w:jc w:val="both"/>
        <w:textAlignment w:val="baseline"/>
        <w:rPr>
          <w:b w:val="0"/>
          <w:sz w:val="26"/>
          <w:szCs w:val="26"/>
          <w:lang w:val="en-US"/>
        </w:rPr>
      </w:pPr>
      <w:r w:rsidRPr="00DE0B4E">
        <w:rPr>
          <w:b w:val="0"/>
          <w:sz w:val="26"/>
          <w:szCs w:val="26"/>
          <w:lang w:val="uk-UA"/>
        </w:rPr>
        <w:t xml:space="preserve">18. </w:t>
      </w:r>
      <w:r w:rsidRPr="00DE0B4E">
        <w:rPr>
          <w:b w:val="0"/>
          <w:sz w:val="26"/>
          <w:szCs w:val="26"/>
          <w:lang w:val="en-US"/>
        </w:rPr>
        <w:t xml:space="preserve">Elliott R. Colin </w:t>
      </w:r>
      <w:proofErr w:type="spellStart"/>
      <w:r w:rsidRPr="00DE0B4E">
        <w:rPr>
          <w:b w:val="0"/>
          <w:bCs w:val="0"/>
          <w:sz w:val="26"/>
          <w:szCs w:val="26"/>
          <w:bdr w:val="none" w:sz="0" w:space="0" w:color="auto" w:frame="1"/>
          <w:lang w:val="en-US"/>
        </w:rPr>
        <w:t>Eisenring</w:t>
      </w:r>
      <w:proofErr w:type="spellEnd"/>
      <w:r w:rsidRPr="00DE0B4E">
        <w:rPr>
          <w:b w:val="0"/>
          <w:bCs w:val="0"/>
          <w:sz w:val="26"/>
          <w:szCs w:val="26"/>
          <w:bdr w:val="none" w:sz="0" w:space="0" w:color="auto" w:frame="1"/>
          <w:lang w:val="en-US"/>
        </w:rPr>
        <w:t xml:space="preserve"> Markus. Micro Pelton Turbines. </w:t>
      </w:r>
      <w:r w:rsidRPr="00DE0B4E">
        <w:rPr>
          <w:b w:val="0"/>
          <w:color w:val="000000"/>
          <w:sz w:val="26"/>
          <w:szCs w:val="26"/>
          <w:lang w:val="en-US"/>
        </w:rPr>
        <w:t>–</w:t>
      </w:r>
      <w:r w:rsidRPr="00DE0B4E">
        <w:rPr>
          <w:b w:val="0"/>
          <w:bCs w:val="0"/>
          <w:sz w:val="26"/>
          <w:szCs w:val="26"/>
          <w:bdr w:val="none" w:sz="0" w:space="0" w:color="auto" w:frame="1"/>
          <w:lang w:val="en-US"/>
        </w:rPr>
        <w:t xml:space="preserve"> </w:t>
      </w:r>
      <w:r w:rsidRPr="00DE0B4E">
        <w:rPr>
          <w:b w:val="0"/>
          <w:sz w:val="26"/>
          <w:szCs w:val="26"/>
          <w:lang w:val="en-US"/>
        </w:rPr>
        <w:t>SKAT - Swiss Center for Appropriate Technology</w:t>
      </w:r>
      <w:r w:rsidRPr="00DE0B4E">
        <w:rPr>
          <w:b w:val="0"/>
          <w:bCs w:val="0"/>
          <w:sz w:val="26"/>
          <w:szCs w:val="26"/>
          <w:bdr w:val="none" w:sz="0" w:space="0" w:color="auto" w:frame="1"/>
          <w:lang w:val="en-US"/>
        </w:rPr>
        <w:t xml:space="preserve"> (Vol. 9)</w:t>
      </w:r>
      <w:r w:rsidRPr="00DE0B4E">
        <w:rPr>
          <w:b w:val="0"/>
          <w:bCs w:val="0"/>
          <w:sz w:val="26"/>
          <w:szCs w:val="26"/>
          <w:bdr w:val="none" w:sz="0" w:space="0" w:color="auto" w:frame="1"/>
          <w:lang w:val="uk-UA"/>
        </w:rPr>
        <w:t>,</w:t>
      </w:r>
      <w:r w:rsidRPr="00DE0B4E">
        <w:rPr>
          <w:b w:val="0"/>
          <w:sz w:val="26"/>
          <w:szCs w:val="26"/>
          <w:lang w:val="en-US"/>
        </w:rPr>
        <w:t xml:space="preserve"> 1991. - 353 p. </w:t>
      </w:r>
    </w:p>
    <w:p w14:paraId="159C64D5" w14:textId="77777777" w:rsidR="00DE0B4E" w:rsidRPr="00DE0B4E" w:rsidRDefault="00DE0B4E" w:rsidP="00DE0B4E">
      <w:pPr>
        <w:pStyle w:val="2"/>
        <w:spacing w:before="0" w:beforeAutospacing="0" w:after="0" w:afterAutospacing="0" w:line="276" w:lineRule="auto"/>
        <w:ind w:firstLine="567"/>
        <w:jc w:val="both"/>
        <w:textAlignment w:val="baseline"/>
        <w:rPr>
          <w:b w:val="0"/>
          <w:sz w:val="26"/>
          <w:szCs w:val="26"/>
          <w:lang w:val="en-US"/>
        </w:rPr>
      </w:pPr>
      <w:r w:rsidRPr="00DE0B4E">
        <w:rPr>
          <w:b w:val="0"/>
          <w:sz w:val="26"/>
          <w:szCs w:val="26"/>
          <w:lang w:val="uk-UA"/>
        </w:rPr>
        <w:t xml:space="preserve">19. </w:t>
      </w:r>
      <w:hyperlink r:id="rId150" w:history="1">
        <w:proofErr w:type="spellStart"/>
        <w:r w:rsidRPr="00DE0B4E">
          <w:rPr>
            <w:rStyle w:val="ae"/>
            <w:b w:val="0"/>
            <w:bCs w:val="0"/>
            <w:color w:val="000000"/>
            <w:sz w:val="26"/>
            <w:szCs w:val="26"/>
            <w:u w:val="none"/>
            <w:bdr w:val="none" w:sz="0" w:space="0" w:color="auto" w:frame="1"/>
            <w:lang w:val="en-US"/>
          </w:rPr>
          <w:t>Inversin</w:t>
        </w:r>
        <w:proofErr w:type="spellEnd"/>
        <w:r w:rsidRPr="00DE0B4E">
          <w:rPr>
            <w:rStyle w:val="ae"/>
            <w:b w:val="0"/>
            <w:bCs w:val="0"/>
            <w:color w:val="000000"/>
            <w:sz w:val="26"/>
            <w:szCs w:val="26"/>
            <w:u w:val="none"/>
            <w:bdr w:val="none" w:sz="0" w:space="0" w:color="auto" w:frame="1"/>
            <w:lang w:val="en-US"/>
          </w:rPr>
          <w:t xml:space="preserve"> R. Allen. Micro-hydropower Sourcebook</w:t>
        </w:r>
      </w:hyperlink>
      <w:r w:rsidRPr="00DE0B4E">
        <w:rPr>
          <w:b w:val="0"/>
          <w:sz w:val="26"/>
          <w:szCs w:val="26"/>
          <w:lang w:val="en-US"/>
        </w:rPr>
        <w:t>.</w:t>
      </w:r>
      <w:r w:rsidRPr="00DE0B4E">
        <w:rPr>
          <w:rStyle w:val="apple-converted-space"/>
          <w:b w:val="0"/>
          <w:bCs w:val="0"/>
          <w:color w:val="000000"/>
          <w:sz w:val="26"/>
          <w:szCs w:val="26"/>
          <w:lang w:val="en-US"/>
        </w:rPr>
        <w:t xml:space="preserve"> </w:t>
      </w:r>
      <w:r w:rsidRPr="00DE0B4E">
        <w:rPr>
          <w:b w:val="0"/>
          <w:color w:val="000000"/>
          <w:sz w:val="26"/>
          <w:szCs w:val="26"/>
          <w:lang w:val="en-US"/>
        </w:rPr>
        <w:t>–</w:t>
      </w:r>
      <w:r w:rsidRPr="00DE0B4E">
        <w:rPr>
          <w:rStyle w:val="apple-converted-space"/>
          <w:b w:val="0"/>
          <w:bCs w:val="0"/>
          <w:color w:val="000000"/>
          <w:sz w:val="26"/>
          <w:szCs w:val="26"/>
          <w:lang w:val="en-US"/>
        </w:rPr>
        <w:t xml:space="preserve"> </w:t>
      </w:r>
      <w:r w:rsidRPr="00DE0B4E">
        <w:rPr>
          <w:b w:val="0"/>
          <w:sz w:val="26"/>
          <w:szCs w:val="26"/>
          <w:lang w:val="en-US"/>
        </w:rPr>
        <w:t>NRECA International Foundation, 1986</w:t>
      </w:r>
      <w:r w:rsidRPr="00DE0B4E">
        <w:rPr>
          <w:b w:val="0"/>
          <w:sz w:val="26"/>
          <w:szCs w:val="26"/>
          <w:lang w:val="uk-UA"/>
        </w:rPr>
        <w:t xml:space="preserve">. </w:t>
      </w:r>
      <w:r w:rsidRPr="00DE0B4E">
        <w:rPr>
          <w:b w:val="0"/>
          <w:sz w:val="26"/>
          <w:szCs w:val="26"/>
          <w:lang w:val="en-US"/>
        </w:rPr>
        <w:t xml:space="preserve"> 295 p. </w:t>
      </w:r>
    </w:p>
    <w:p w14:paraId="2BD5043D" w14:textId="77777777" w:rsidR="00DE0B4E" w:rsidRPr="00DE0B4E" w:rsidRDefault="00DE0B4E" w:rsidP="00DE0B4E">
      <w:pPr>
        <w:pStyle w:val="2"/>
        <w:spacing w:before="0" w:beforeAutospacing="0" w:after="0" w:afterAutospacing="0" w:line="276" w:lineRule="auto"/>
        <w:ind w:firstLine="567"/>
        <w:jc w:val="both"/>
        <w:textAlignment w:val="baseline"/>
        <w:rPr>
          <w:b w:val="0"/>
          <w:sz w:val="26"/>
          <w:szCs w:val="26"/>
          <w:lang w:val="en-US"/>
        </w:rPr>
      </w:pPr>
      <w:r w:rsidRPr="00DE0B4E">
        <w:rPr>
          <w:b w:val="0"/>
          <w:sz w:val="26"/>
          <w:szCs w:val="26"/>
          <w:lang w:val="uk-UA"/>
        </w:rPr>
        <w:t xml:space="preserve">20. </w:t>
      </w:r>
      <w:hyperlink r:id="rId151" w:history="1">
        <w:r w:rsidRPr="00DE0B4E">
          <w:rPr>
            <w:rStyle w:val="ae"/>
            <w:b w:val="0"/>
            <w:bCs w:val="0"/>
            <w:color w:val="000000"/>
            <w:sz w:val="26"/>
            <w:szCs w:val="26"/>
            <w:u w:val="none"/>
            <w:bdr w:val="none" w:sz="0" w:space="0" w:color="auto" w:frame="1"/>
            <w:lang w:val="en-US"/>
          </w:rPr>
          <w:t>Leyland B. Small Hydroelectric Engineering Practice</w:t>
        </w:r>
      </w:hyperlink>
      <w:r w:rsidRPr="00DE0B4E">
        <w:rPr>
          <w:rStyle w:val="apple-converted-space"/>
          <w:b w:val="0"/>
          <w:bCs w:val="0"/>
          <w:color w:val="000000"/>
          <w:sz w:val="26"/>
          <w:szCs w:val="26"/>
          <w:lang w:val="en-US"/>
        </w:rPr>
        <w:t>.</w:t>
      </w:r>
      <w:r w:rsidRPr="00DE0B4E">
        <w:rPr>
          <w:rStyle w:val="apple-converted-space"/>
          <w:b w:val="0"/>
          <w:bCs w:val="0"/>
          <w:color w:val="000000"/>
          <w:sz w:val="26"/>
          <w:szCs w:val="26"/>
          <w:lang w:val="uk-UA"/>
        </w:rPr>
        <w:t xml:space="preserve"> </w:t>
      </w:r>
      <w:r w:rsidRPr="00DE0B4E">
        <w:rPr>
          <w:b w:val="0"/>
          <w:color w:val="000000"/>
          <w:sz w:val="26"/>
          <w:szCs w:val="26"/>
          <w:lang w:val="en-US"/>
        </w:rPr>
        <w:t>–</w:t>
      </w:r>
      <w:r w:rsidRPr="00DE0B4E">
        <w:rPr>
          <w:rStyle w:val="apple-converted-space"/>
          <w:b w:val="0"/>
          <w:bCs w:val="0"/>
          <w:color w:val="000000"/>
          <w:sz w:val="26"/>
          <w:szCs w:val="26"/>
          <w:lang w:val="en-US"/>
        </w:rPr>
        <w:t xml:space="preserve"> </w:t>
      </w:r>
      <w:proofErr w:type="spellStart"/>
      <w:r w:rsidRPr="00DE0B4E">
        <w:rPr>
          <w:b w:val="0"/>
          <w:sz w:val="26"/>
          <w:szCs w:val="26"/>
          <w:lang w:val="en-US"/>
        </w:rPr>
        <w:t>Balkema</w:t>
      </w:r>
      <w:proofErr w:type="spellEnd"/>
      <w:r w:rsidRPr="00DE0B4E">
        <w:rPr>
          <w:b w:val="0"/>
          <w:sz w:val="26"/>
          <w:szCs w:val="26"/>
          <w:lang w:val="en-US"/>
        </w:rPr>
        <w:t xml:space="preserve">: CRC Press, 2014. - 254 p. </w:t>
      </w:r>
    </w:p>
    <w:p w14:paraId="26106F3B" w14:textId="77777777" w:rsidR="00DE0B4E" w:rsidRPr="00DE0B4E" w:rsidRDefault="00DE0B4E" w:rsidP="00DE0B4E">
      <w:pPr>
        <w:pStyle w:val="2"/>
        <w:spacing w:before="0" w:beforeAutospacing="0" w:after="0" w:afterAutospacing="0" w:line="276" w:lineRule="auto"/>
        <w:ind w:firstLine="567"/>
        <w:jc w:val="both"/>
        <w:textAlignment w:val="baseline"/>
        <w:rPr>
          <w:b w:val="0"/>
          <w:bCs w:val="0"/>
          <w:color w:val="000000"/>
          <w:sz w:val="26"/>
          <w:szCs w:val="26"/>
          <w:lang w:val="en-US"/>
        </w:rPr>
      </w:pPr>
      <w:r w:rsidRPr="00DE0B4E">
        <w:rPr>
          <w:b w:val="0"/>
          <w:bCs w:val="0"/>
          <w:color w:val="000000"/>
          <w:sz w:val="26"/>
          <w:szCs w:val="26"/>
          <w:lang w:val="uk-UA"/>
        </w:rPr>
        <w:t xml:space="preserve">21. </w:t>
      </w:r>
      <w:hyperlink r:id="rId152" w:history="1">
        <w:r w:rsidRPr="00DE0B4E">
          <w:rPr>
            <w:rStyle w:val="ae"/>
            <w:b w:val="0"/>
            <w:bCs w:val="0"/>
            <w:color w:val="000000"/>
            <w:sz w:val="26"/>
            <w:szCs w:val="26"/>
            <w:u w:val="none"/>
            <w:bdr w:val="none" w:sz="0" w:space="0" w:color="auto" w:frame="1"/>
            <w:lang w:val="en-US"/>
          </w:rPr>
          <w:t xml:space="preserve">McKinney J.D., </w:t>
        </w:r>
        <w:proofErr w:type="spellStart"/>
        <w:r w:rsidRPr="00DE0B4E">
          <w:rPr>
            <w:rStyle w:val="ae"/>
            <w:b w:val="0"/>
            <w:bCs w:val="0"/>
            <w:color w:val="000000"/>
            <w:sz w:val="26"/>
            <w:szCs w:val="26"/>
            <w:u w:val="none"/>
            <w:bdr w:val="none" w:sz="0" w:space="0" w:color="auto" w:frame="1"/>
            <w:lang w:val="en-US"/>
          </w:rPr>
          <w:t>Warnick</w:t>
        </w:r>
        <w:proofErr w:type="spellEnd"/>
        <w:r w:rsidRPr="00DE0B4E">
          <w:rPr>
            <w:rStyle w:val="ae"/>
            <w:b w:val="0"/>
            <w:bCs w:val="0"/>
            <w:color w:val="000000"/>
            <w:sz w:val="26"/>
            <w:szCs w:val="26"/>
            <w:u w:val="none"/>
            <w:bdr w:val="none" w:sz="0" w:space="0" w:color="auto" w:frame="1"/>
            <w:lang w:val="en-US"/>
          </w:rPr>
          <w:t xml:space="preserve"> C.C. </w:t>
        </w:r>
        <w:proofErr w:type="spellStart"/>
        <w:r w:rsidRPr="00DE0B4E">
          <w:rPr>
            <w:rStyle w:val="ae"/>
            <w:b w:val="0"/>
            <w:bCs w:val="0"/>
            <w:color w:val="000000"/>
            <w:sz w:val="26"/>
            <w:szCs w:val="26"/>
            <w:u w:val="none"/>
            <w:bdr w:val="none" w:sz="0" w:space="0" w:color="auto" w:frame="1"/>
            <w:lang w:val="en-US"/>
          </w:rPr>
          <w:t>Microhydropower</w:t>
        </w:r>
        <w:proofErr w:type="spellEnd"/>
        <w:r w:rsidRPr="00DE0B4E">
          <w:rPr>
            <w:rStyle w:val="ae"/>
            <w:b w:val="0"/>
            <w:bCs w:val="0"/>
            <w:color w:val="000000"/>
            <w:sz w:val="26"/>
            <w:szCs w:val="26"/>
            <w:u w:val="none"/>
            <w:bdr w:val="none" w:sz="0" w:space="0" w:color="auto" w:frame="1"/>
            <w:lang w:val="en-US"/>
          </w:rPr>
          <w:t xml:space="preserve"> Handbook: volume 1</w:t>
        </w:r>
      </w:hyperlink>
      <w:r w:rsidRPr="00DE0B4E">
        <w:rPr>
          <w:b w:val="0"/>
          <w:bCs w:val="0"/>
          <w:color w:val="000000"/>
          <w:sz w:val="26"/>
          <w:szCs w:val="26"/>
          <w:lang w:val="en-US"/>
        </w:rPr>
        <w:t xml:space="preserve">. </w:t>
      </w:r>
      <w:r w:rsidRPr="00DE0B4E">
        <w:rPr>
          <w:b w:val="0"/>
          <w:color w:val="000000"/>
          <w:sz w:val="26"/>
          <w:szCs w:val="26"/>
          <w:lang w:val="en-US"/>
        </w:rPr>
        <w:t>–</w:t>
      </w:r>
      <w:r w:rsidRPr="00DE0B4E">
        <w:rPr>
          <w:rStyle w:val="apple-converted-space"/>
          <w:b w:val="0"/>
          <w:bCs w:val="0"/>
          <w:color w:val="000000"/>
          <w:sz w:val="26"/>
          <w:szCs w:val="26"/>
          <w:lang w:val="en-US"/>
        </w:rPr>
        <w:t> </w:t>
      </w:r>
      <w:r w:rsidRPr="00DE0B4E">
        <w:rPr>
          <w:b w:val="0"/>
          <w:color w:val="000000"/>
          <w:sz w:val="26"/>
          <w:szCs w:val="26"/>
          <w:lang w:val="en-US"/>
        </w:rPr>
        <w:t>US Department of Commerce - NTIS, 1983. - 430 p.</w:t>
      </w:r>
    </w:p>
    <w:p w14:paraId="5F87E075" w14:textId="77777777" w:rsidR="00DE0B4E" w:rsidRPr="00DE0B4E" w:rsidRDefault="00DE0B4E" w:rsidP="00DE0B4E">
      <w:pPr>
        <w:pStyle w:val="2"/>
        <w:spacing w:before="0" w:beforeAutospacing="0" w:after="0" w:afterAutospacing="0" w:line="276" w:lineRule="auto"/>
        <w:ind w:firstLine="567"/>
        <w:jc w:val="both"/>
        <w:textAlignment w:val="baseline"/>
        <w:rPr>
          <w:b w:val="0"/>
          <w:sz w:val="26"/>
          <w:szCs w:val="26"/>
          <w:lang w:val="en-US"/>
        </w:rPr>
      </w:pPr>
      <w:r w:rsidRPr="00DE0B4E">
        <w:rPr>
          <w:b w:val="0"/>
          <w:sz w:val="26"/>
          <w:szCs w:val="26"/>
          <w:bdr w:val="none" w:sz="0" w:space="0" w:color="auto" w:frame="1"/>
          <w:lang w:val="uk-UA"/>
        </w:rPr>
        <w:t xml:space="preserve">22. </w:t>
      </w:r>
      <w:proofErr w:type="spellStart"/>
      <w:r w:rsidRPr="00DE0B4E">
        <w:rPr>
          <w:b w:val="0"/>
          <w:sz w:val="26"/>
          <w:szCs w:val="26"/>
          <w:bdr w:val="none" w:sz="0" w:space="0" w:color="auto" w:frame="1"/>
          <w:lang w:val="en-US"/>
        </w:rPr>
        <w:t>Tiemersma</w:t>
      </w:r>
      <w:proofErr w:type="spellEnd"/>
      <w:r w:rsidRPr="00DE0B4E">
        <w:rPr>
          <w:b w:val="0"/>
          <w:sz w:val="26"/>
          <w:szCs w:val="26"/>
          <w:bdr w:val="none" w:sz="0" w:space="0" w:color="auto" w:frame="1"/>
          <w:lang w:val="en-US"/>
        </w:rPr>
        <w:t xml:space="preserve"> J.J., </w:t>
      </w:r>
      <w:proofErr w:type="spellStart"/>
      <w:r w:rsidRPr="00DE0B4E">
        <w:rPr>
          <w:b w:val="0"/>
          <w:sz w:val="26"/>
          <w:szCs w:val="26"/>
          <w:bdr w:val="none" w:sz="0" w:space="0" w:color="auto" w:frame="1"/>
          <w:lang w:val="en-US"/>
        </w:rPr>
        <w:t>Heeren</w:t>
      </w:r>
      <w:proofErr w:type="spellEnd"/>
      <w:r w:rsidRPr="00DE0B4E">
        <w:rPr>
          <w:b w:val="0"/>
          <w:sz w:val="26"/>
          <w:szCs w:val="26"/>
          <w:bdr w:val="none" w:sz="0" w:space="0" w:color="auto" w:frame="1"/>
          <w:lang w:val="en-US"/>
        </w:rPr>
        <w:t xml:space="preserve"> N.A. Small Scale Hydropower Technologies</w:t>
      </w:r>
      <w:r w:rsidRPr="00DE0B4E">
        <w:rPr>
          <w:rStyle w:val="apple-converted-space"/>
          <w:b w:val="0"/>
          <w:bCs w:val="0"/>
          <w:color w:val="000000"/>
          <w:sz w:val="26"/>
          <w:szCs w:val="26"/>
          <w:lang w:val="en-US"/>
        </w:rPr>
        <w:t>. –</w:t>
      </w:r>
      <w:r w:rsidRPr="00DE0B4E">
        <w:rPr>
          <w:b w:val="0"/>
          <w:sz w:val="26"/>
          <w:szCs w:val="26"/>
          <w:lang w:val="en-US"/>
        </w:rPr>
        <w:t xml:space="preserve">TOOL Foundation – Technical Development with Developing Countries, 1980. – 113 p. </w:t>
      </w:r>
    </w:p>
    <w:p w14:paraId="7ABAC0EB" w14:textId="77777777" w:rsidR="00DE0B4E" w:rsidRPr="00DE0B4E" w:rsidRDefault="00DE0B4E" w:rsidP="00DE0B4E">
      <w:pPr>
        <w:spacing w:after="0" w:line="276" w:lineRule="auto"/>
        <w:ind w:firstLine="567"/>
        <w:jc w:val="both"/>
        <w:textAlignment w:val="baseline"/>
        <w:rPr>
          <w:rFonts w:ascii="Times New Roman" w:hAnsi="Times New Roman" w:cs="Times New Roman"/>
          <w:color w:val="000000"/>
          <w:sz w:val="26"/>
          <w:szCs w:val="26"/>
          <w:lang w:val="en-US"/>
        </w:rPr>
      </w:pPr>
    </w:p>
    <w:p w14:paraId="6987DE18" w14:textId="77777777" w:rsidR="00DE0B4E" w:rsidRPr="00DE0B4E" w:rsidRDefault="00DE0B4E" w:rsidP="00DE0B4E">
      <w:pPr>
        <w:pStyle w:val="2"/>
        <w:spacing w:before="0" w:beforeAutospacing="0" w:after="0" w:afterAutospacing="0" w:line="276" w:lineRule="auto"/>
        <w:ind w:firstLine="567"/>
        <w:jc w:val="center"/>
        <w:textAlignment w:val="baseline"/>
        <w:rPr>
          <w:bCs w:val="0"/>
          <w:sz w:val="26"/>
          <w:szCs w:val="26"/>
          <w:lang w:val="uk-UA"/>
        </w:rPr>
      </w:pPr>
      <w:r w:rsidRPr="00DE0B4E">
        <w:rPr>
          <w:bCs w:val="0"/>
          <w:sz w:val="26"/>
          <w:szCs w:val="26"/>
          <w:lang w:val="uk-UA"/>
        </w:rPr>
        <w:t>Електронні ресурси</w:t>
      </w:r>
    </w:p>
    <w:p w14:paraId="1C60401F" w14:textId="77777777" w:rsidR="00DE0B4E" w:rsidRPr="00DE0B4E" w:rsidRDefault="00DE0B4E" w:rsidP="00DE0B4E">
      <w:pPr>
        <w:pStyle w:val="10"/>
        <w:keepNext w:val="0"/>
        <w:shd w:val="clear" w:color="auto" w:fill="FFFFFF"/>
        <w:spacing w:before="0" w:line="276" w:lineRule="auto"/>
        <w:ind w:firstLine="567"/>
        <w:jc w:val="both"/>
        <w:textAlignment w:val="baseline"/>
        <w:rPr>
          <w:rFonts w:ascii="Times New Roman" w:hAnsi="Times New Roman" w:cs="Times New Roman"/>
          <w:color w:val="auto"/>
          <w:sz w:val="26"/>
          <w:szCs w:val="26"/>
        </w:rPr>
      </w:pPr>
    </w:p>
    <w:p w14:paraId="3388B357" w14:textId="77777777" w:rsidR="00DE0B4E" w:rsidRPr="00DE0B4E" w:rsidRDefault="00DE0B4E" w:rsidP="00DE0B4E">
      <w:pPr>
        <w:pStyle w:val="10"/>
        <w:keepNext w:val="0"/>
        <w:shd w:val="clear" w:color="auto" w:fill="FFFFFF"/>
        <w:spacing w:before="0" w:line="276" w:lineRule="auto"/>
        <w:ind w:firstLine="567"/>
        <w:jc w:val="both"/>
        <w:textAlignment w:val="baseline"/>
        <w:rPr>
          <w:rFonts w:ascii="Times New Roman" w:hAnsi="Times New Roman" w:cs="Times New Roman"/>
          <w:color w:val="auto"/>
          <w:sz w:val="26"/>
          <w:szCs w:val="26"/>
        </w:rPr>
      </w:pPr>
      <w:r w:rsidRPr="00DE0B4E">
        <w:rPr>
          <w:rFonts w:ascii="Times New Roman" w:hAnsi="Times New Roman" w:cs="Times New Roman"/>
          <w:color w:val="auto"/>
          <w:sz w:val="26"/>
          <w:szCs w:val="26"/>
          <w:lang w:val="uk-UA"/>
        </w:rPr>
        <w:t xml:space="preserve">1. </w:t>
      </w:r>
      <w:r w:rsidRPr="00DE0B4E">
        <w:rPr>
          <w:rFonts w:ascii="Times New Roman" w:hAnsi="Times New Roman" w:cs="Times New Roman"/>
          <w:color w:val="auto"/>
          <w:sz w:val="26"/>
          <w:szCs w:val="26"/>
        </w:rPr>
        <w:t xml:space="preserve">Малая гидроэнергетика. </w:t>
      </w:r>
      <w:hyperlink r:id="rId153" w:history="1">
        <w:r w:rsidRPr="00DE0B4E">
          <w:rPr>
            <w:rStyle w:val="ae"/>
            <w:rFonts w:ascii="Times New Roman" w:hAnsi="Times New Roman" w:cs="Times New Roman"/>
            <w:color w:val="auto"/>
            <w:sz w:val="26"/>
            <w:szCs w:val="26"/>
          </w:rPr>
          <w:t>https://www.twirpx.com/files/science/tek/hysro_small/</w:t>
        </w:r>
      </w:hyperlink>
    </w:p>
    <w:p w14:paraId="1E54CE6C" w14:textId="77777777" w:rsidR="00DE0B4E" w:rsidRPr="00DE0B4E" w:rsidRDefault="00DE0B4E" w:rsidP="00DE0B4E">
      <w:pPr>
        <w:spacing w:after="0" w:line="276" w:lineRule="auto"/>
        <w:ind w:firstLine="567"/>
        <w:jc w:val="both"/>
        <w:textAlignment w:val="baseline"/>
        <w:rPr>
          <w:rFonts w:ascii="Times New Roman" w:hAnsi="Times New Roman" w:cs="Times New Roman"/>
          <w:color w:val="1E1E1E"/>
          <w:sz w:val="26"/>
          <w:szCs w:val="26"/>
          <w:shd w:val="clear" w:color="auto" w:fill="FFFFFF"/>
        </w:rPr>
      </w:pPr>
      <w:r w:rsidRPr="00DE0B4E">
        <w:rPr>
          <w:rFonts w:ascii="Times New Roman" w:hAnsi="Times New Roman" w:cs="Times New Roman"/>
          <w:color w:val="1E1E1E"/>
          <w:sz w:val="26"/>
          <w:szCs w:val="26"/>
          <w:shd w:val="clear" w:color="auto" w:fill="FFFFFF"/>
          <w:lang w:val="uk-UA"/>
        </w:rPr>
        <w:t xml:space="preserve">2. </w:t>
      </w:r>
      <w:r w:rsidRPr="00DE0B4E">
        <w:rPr>
          <w:rFonts w:ascii="Times New Roman" w:hAnsi="Times New Roman" w:cs="Times New Roman"/>
          <w:color w:val="1E1E1E"/>
          <w:sz w:val="26"/>
          <w:szCs w:val="26"/>
          <w:shd w:val="clear" w:color="auto" w:fill="FFFFFF"/>
        </w:rPr>
        <w:t>Энергетика: проблемы настоящего и возможности будущего. Автор: В. Родионов. http://vetrogenerator.com.ua/base/book/</w:t>
      </w:r>
    </w:p>
    <w:p w14:paraId="367FD974" w14:textId="77777777" w:rsidR="00DE0B4E" w:rsidRPr="00DE0B4E" w:rsidRDefault="00DE0B4E" w:rsidP="00DE0B4E">
      <w:pPr>
        <w:spacing w:after="0" w:line="276" w:lineRule="auto"/>
        <w:ind w:firstLine="567"/>
        <w:jc w:val="both"/>
        <w:textAlignment w:val="baseline"/>
        <w:rPr>
          <w:rFonts w:ascii="Times New Roman" w:hAnsi="Times New Roman" w:cs="Times New Roman"/>
          <w:color w:val="1E1E1E"/>
          <w:sz w:val="26"/>
          <w:szCs w:val="26"/>
          <w:shd w:val="clear" w:color="auto" w:fill="FFFFFF"/>
        </w:rPr>
      </w:pPr>
    </w:p>
    <w:p w14:paraId="61C61746" w14:textId="77777777" w:rsidR="00DE0B4E" w:rsidRPr="00DE0B4E" w:rsidRDefault="00DE0B4E" w:rsidP="00DE0B4E">
      <w:pPr>
        <w:spacing w:after="0" w:line="276" w:lineRule="auto"/>
        <w:ind w:firstLine="567"/>
        <w:jc w:val="both"/>
        <w:rPr>
          <w:rFonts w:ascii="Times New Roman" w:hAnsi="Times New Roman" w:cs="Times New Roman"/>
          <w:sz w:val="26"/>
          <w:szCs w:val="26"/>
          <w:lang w:val="uk-UA"/>
        </w:rPr>
      </w:pPr>
    </w:p>
    <w:sectPr w:rsidR="00DE0B4E" w:rsidRPr="00DE0B4E" w:rsidSect="00145F74">
      <w:headerReference w:type="default" r:id="rId154"/>
      <w:pgSz w:w="11906" w:h="16838"/>
      <w:pgMar w:top="850" w:right="566" w:bottom="85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E28DC" w14:textId="77777777" w:rsidR="00B72073" w:rsidRDefault="00B72073" w:rsidP="002151E4">
      <w:pPr>
        <w:spacing w:after="0" w:line="240" w:lineRule="auto"/>
      </w:pPr>
      <w:r>
        <w:separator/>
      </w:r>
    </w:p>
  </w:endnote>
  <w:endnote w:type="continuationSeparator" w:id="0">
    <w:p w14:paraId="0E853D43" w14:textId="77777777" w:rsidR="00B72073" w:rsidRDefault="00B72073" w:rsidP="0021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A62C1" w14:textId="77777777" w:rsidR="00B72073" w:rsidRDefault="00B72073" w:rsidP="002151E4">
      <w:pPr>
        <w:spacing w:after="0" w:line="240" w:lineRule="auto"/>
      </w:pPr>
      <w:r>
        <w:separator/>
      </w:r>
    </w:p>
  </w:footnote>
  <w:footnote w:type="continuationSeparator" w:id="0">
    <w:p w14:paraId="38149878" w14:textId="77777777" w:rsidR="00B72073" w:rsidRDefault="00B72073" w:rsidP="00215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10064"/>
    </w:tblGrid>
    <w:tr w:rsidR="00164719" w:rsidRPr="002151E4" w14:paraId="621F6CDC" w14:textId="77777777" w:rsidTr="008314AE">
      <w:trPr>
        <w:trHeight w:val="284"/>
      </w:trPr>
      <w:tc>
        <w:tcPr>
          <w:tcW w:w="5000" w:type="pct"/>
        </w:tcPr>
        <w:p w14:paraId="21A56BA5" w14:textId="77777777" w:rsidR="00164719" w:rsidRPr="008314AE" w:rsidRDefault="00164719" w:rsidP="008314AE">
          <w:pPr>
            <w:pStyle w:val="a4"/>
            <w:tabs>
              <w:tab w:val="clear" w:pos="4677"/>
              <w:tab w:val="clear" w:pos="9355"/>
            </w:tabs>
            <w:jc w:val="center"/>
            <w:rPr>
              <w:rFonts w:ascii="Times New Roman" w:hAnsi="Times New Roman" w:cs="Times New Roman"/>
              <w:sz w:val="24"/>
              <w:szCs w:val="24"/>
            </w:rPr>
          </w:pPr>
          <w:r w:rsidRPr="008314AE">
            <w:rPr>
              <w:rFonts w:ascii="Times New Roman" w:hAnsi="Times New Roman" w:cs="Times New Roman"/>
              <w:sz w:val="24"/>
              <w:szCs w:val="24"/>
            </w:rPr>
            <w:fldChar w:fldCharType="begin"/>
          </w:r>
          <w:r w:rsidRPr="008314AE">
            <w:rPr>
              <w:rFonts w:ascii="Times New Roman" w:hAnsi="Times New Roman" w:cs="Times New Roman"/>
              <w:sz w:val="24"/>
              <w:szCs w:val="24"/>
            </w:rPr>
            <w:instrText>PAGE   \* MERGEFORMAT</w:instrText>
          </w:r>
          <w:r w:rsidRPr="008314AE">
            <w:rPr>
              <w:rFonts w:ascii="Times New Roman" w:hAnsi="Times New Roman" w:cs="Times New Roman"/>
              <w:sz w:val="24"/>
              <w:szCs w:val="24"/>
            </w:rPr>
            <w:fldChar w:fldCharType="separate"/>
          </w:r>
          <w:r>
            <w:rPr>
              <w:rFonts w:ascii="Times New Roman" w:hAnsi="Times New Roman" w:cs="Times New Roman"/>
              <w:noProof/>
              <w:sz w:val="24"/>
              <w:szCs w:val="24"/>
            </w:rPr>
            <w:t>91</w:t>
          </w:r>
          <w:r w:rsidRPr="008314AE">
            <w:rPr>
              <w:rFonts w:ascii="Times New Roman" w:hAnsi="Times New Roman" w:cs="Times New Roman"/>
              <w:sz w:val="24"/>
              <w:szCs w:val="24"/>
            </w:rPr>
            <w:fldChar w:fldCharType="end"/>
          </w:r>
        </w:p>
      </w:tc>
    </w:tr>
  </w:tbl>
  <w:p w14:paraId="6AA01E8B" w14:textId="77777777" w:rsidR="00164719" w:rsidRDefault="00164719" w:rsidP="002151E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16243"/>
    <w:multiLevelType w:val="multilevel"/>
    <w:tmpl w:val="064A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E36F8"/>
    <w:multiLevelType w:val="multilevel"/>
    <w:tmpl w:val="0E48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522DE"/>
    <w:multiLevelType w:val="multilevel"/>
    <w:tmpl w:val="D0B8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C0AC7"/>
    <w:multiLevelType w:val="multilevel"/>
    <w:tmpl w:val="5B28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116E38"/>
    <w:multiLevelType w:val="multilevel"/>
    <w:tmpl w:val="37E0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3067B"/>
    <w:multiLevelType w:val="multilevel"/>
    <w:tmpl w:val="0000422D"/>
    <w:styleLink w:val="1"/>
    <w:lvl w:ilvl="0">
      <w:start w:val="1"/>
      <w:numFmt w:val="upperLetter"/>
      <w:lvlText w:val="%1"/>
      <w:lvlJc w:val="left"/>
      <w:pPr>
        <w:tabs>
          <w:tab w:val="num" w:pos="720"/>
        </w:tabs>
        <w:ind w:left="720" w:hanging="360"/>
      </w:pPr>
      <w:rPr>
        <w:rFonts w:ascii="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8D30F06"/>
    <w:multiLevelType w:val="multilevel"/>
    <w:tmpl w:val="0592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8962BB"/>
    <w:multiLevelType w:val="hybridMultilevel"/>
    <w:tmpl w:val="2DCE8B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AE031C0"/>
    <w:multiLevelType w:val="multilevel"/>
    <w:tmpl w:val="4D96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5A7570"/>
    <w:multiLevelType w:val="multilevel"/>
    <w:tmpl w:val="1C9E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205A6D"/>
    <w:multiLevelType w:val="multilevel"/>
    <w:tmpl w:val="9268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F075C6"/>
    <w:multiLevelType w:val="multilevel"/>
    <w:tmpl w:val="038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F43976"/>
    <w:multiLevelType w:val="hybridMultilevel"/>
    <w:tmpl w:val="E2CE7546"/>
    <w:lvl w:ilvl="0" w:tplc="04220011">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3" w15:restartNumberingAfterBreak="0">
    <w:nsid w:val="7F623166"/>
    <w:multiLevelType w:val="multilevel"/>
    <w:tmpl w:val="BC2A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6"/>
  </w:num>
  <w:num w:numId="5">
    <w:abstractNumId w:val="4"/>
  </w:num>
  <w:num w:numId="6">
    <w:abstractNumId w:val="9"/>
  </w:num>
  <w:num w:numId="7">
    <w:abstractNumId w:val="11"/>
  </w:num>
  <w:num w:numId="8">
    <w:abstractNumId w:val="10"/>
  </w:num>
  <w:num w:numId="9">
    <w:abstractNumId w:val="1"/>
  </w:num>
  <w:num w:numId="10">
    <w:abstractNumId w:val="13"/>
  </w:num>
  <w:num w:numId="11">
    <w:abstractNumId w:val="8"/>
  </w:num>
  <w:num w:numId="12">
    <w:abstractNumId w:val="5"/>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D91"/>
    <w:rsid w:val="0000046C"/>
    <w:rsid w:val="00015FBF"/>
    <w:rsid w:val="00050FDB"/>
    <w:rsid w:val="000974B4"/>
    <w:rsid w:val="000D585E"/>
    <w:rsid w:val="000F5B1B"/>
    <w:rsid w:val="00103820"/>
    <w:rsid w:val="0012064A"/>
    <w:rsid w:val="00145F74"/>
    <w:rsid w:val="00164719"/>
    <w:rsid w:val="001C1490"/>
    <w:rsid w:val="001C62D3"/>
    <w:rsid w:val="001D33DF"/>
    <w:rsid w:val="002151E4"/>
    <w:rsid w:val="00222CAA"/>
    <w:rsid w:val="002624F5"/>
    <w:rsid w:val="0028755F"/>
    <w:rsid w:val="00293296"/>
    <w:rsid w:val="00306A68"/>
    <w:rsid w:val="003725FE"/>
    <w:rsid w:val="003D3D91"/>
    <w:rsid w:val="00404200"/>
    <w:rsid w:val="0043230A"/>
    <w:rsid w:val="00434CDB"/>
    <w:rsid w:val="00445F05"/>
    <w:rsid w:val="00461DCA"/>
    <w:rsid w:val="00484365"/>
    <w:rsid w:val="004B03CB"/>
    <w:rsid w:val="004D224F"/>
    <w:rsid w:val="005B5967"/>
    <w:rsid w:val="005B7F32"/>
    <w:rsid w:val="006007D8"/>
    <w:rsid w:val="00615D9D"/>
    <w:rsid w:val="00685996"/>
    <w:rsid w:val="006B2F1F"/>
    <w:rsid w:val="006E541E"/>
    <w:rsid w:val="00742892"/>
    <w:rsid w:val="007C4C28"/>
    <w:rsid w:val="007C6AF6"/>
    <w:rsid w:val="00805935"/>
    <w:rsid w:val="008314AE"/>
    <w:rsid w:val="008345A6"/>
    <w:rsid w:val="008B3DFC"/>
    <w:rsid w:val="008C63BF"/>
    <w:rsid w:val="00913FA4"/>
    <w:rsid w:val="00990C41"/>
    <w:rsid w:val="00A02EAA"/>
    <w:rsid w:val="00A71B7E"/>
    <w:rsid w:val="00A804C7"/>
    <w:rsid w:val="00AB3F99"/>
    <w:rsid w:val="00AF4F53"/>
    <w:rsid w:val="00B72073"/>
    <w:rsid w:val="00BD773D"/>
    <w:rsid w:val="00C127D0"/>
    <w:rsid w:val="00C25ECC"/>
    <w:rsid w:val="00CF6DD7"/>
    <w:rsid w:val="00D129F4"/>
    <w:rsid w:val="00D636E9"/>
    <w:rsid w:val="00DA15E5"/>
    <w:rsid w:val="00DC2166"/>
    <w:rsid w:val="00DD3770"/>
    <w:rsid w:val="00DD640C"/>
    <w:rsid w:val="00DE0B4E"/>
    <w:rsid w:val="00E2421A"/>
    <w:rsid w:val="00E9711F"/>
    <w:rsid w:val="00EB73D6"/>
    <w:rsid w:val="00EF1000"/>
    <w:rsid w:val="00EF4898"/>
    <w:rsid w:val="00F93873"/>
    <w:rsid w:val="00FF77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71B292"/>
  <w15:chartTrackingRefBased/>
  <w15:docId w15:val="{085BC959-B9CA-4488-B6BD-F31750C70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ru-RU"/>
    </w:rPr>
  </w:style>
  <w:style w:type="paragraph" w:styleId="10">
    <w:name w:val="heading 1"/>
    <w:basedOn w:val="a"/>
    <w:next w:val="a"/>
    <w:link w:val="11"/>
    <w:uiPriority w:val="9"/>
    <w:qFormat/>
    <w:rsid w:val="00615D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4843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DE0B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C127D0"/>
    <w:pPr>
      <w:spacing w:after="0" w:line="240" w:lineRule="auto"/>
      <w:ind w:left="113" w:right="57" w:firstLine="738"/>
    </w:pPr>
    <w:rPr>
      <w:rFonts w:ascii="Times New Roman" w:eastAsia="Times New Roman" w:hAnsi="Times New Roman" w:cs="Times New Roman"/>
      <w:snapToGrid w:val="0"/>
      <w:sz w:val="24"/>
      <w:szCs w:val="20"/>
      <w:lang w:eastAsia="ru-RU"/>
    </w:rPr>
  </w:style>
  <w:style w:type="paragraph" w:styleId="a4">
    <w:name w:val="header"/>
    <w:basedOn w:val="a"/>
    <w:link w:val="a5"/>
    <w:uiPriority w:val="99"/>
    <w:unhideWhenUsed/>
    <w:rsid w:val="002151E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151E4"/>
    <w:rPr>
      <w:lang w:val="ru-RU"/>
    </w:rPr>
  </w:style>
  <w:style w:type="paragraph" w:styleId="a6">
    <w:name w:val="footer"/>
    <w:basedOn w:val="a"/>
    <w:link w:val="a7"/>
    <w:uiPriority w:val="99"/>
    <w:unhideWhenUsed/>
    <w:rsid w:val="002151E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151E4"/>
    <w:rPr>
      <w:lang w:val="ru-RU"/>
    </w:rPr>
  </w:style>
  <w:style w:type="paragraph" w:styleId="a8">
    <w:name w:val="Normal (Web)"/>
    <w:basedOn w:val="a"/>
    <w:rsid w:val="00015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qFormat/>
    <w:rsid w:val="00015FBF"/>
    <w:rPr>
      <w:b/>
      <w:bCs/>
    </w:rPr>
  </w:style>
  <w:style w:type="character" w:customStyle="1" w:styleId="apple-converted-space">
    <w:name w:val="apple-converted-space"/>
    <w:basedOn w:val="a0"/>
    <w:rsid w:val="000F5B1B"/>
  </w:style>
  <w:style w:type="character" w:customStyle="1" w:styleId="20">
    <w:name w:val="Заголовок 2 Знак"/>
    <w:basedOn w:val="a0"/>
    <w:link w:val="2"/>
    <w:rsid w:val="00484365"/>
    <w:rPr>
      <w:rFonts w:ascii="Times New Roman" w:eastAsia="Times New Roman" w:hAnsi="Times New Roman" w:cs="Times New Roman"/>
      <w:b/>
      <w:bCs/>
      <w:sz w:val="36"/>
      <w:szCs w:val="36"/>
      <w:lang w:val="ru-RU" w:eastAsia="ru-RU"/>
    </w:rPr>
  </w:style>
  <w:style w:type="character" w:customStyle="1" w:styleId="easyimgcaptioninner">
    <w:name w:val="easy_img_caption_inner"/>
    <w:basedOn w:val="a0"/>
    <w:rsid w:val="00484365"/>
  </w:style>
  <w:style w:type="paragraph" w:styleId="aa">
    <w:name w:val="List Paragraph"/>
    <w:basedOn w:val="a"/>
    <w:qFormat/>
    <w:rsid w:val="00434CD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2">
    <w:name w:val="Основной текст1"/>
    <w:basedOn w:val="a0"/>
    <w:rsid w:val="00434CDB"/>
    <w:rPr>
      <w:rFonts w:ascii="Times New Roman" w:eastAsia="Times New Roman" w:hAnsi="Times New Roman" w:cs="Times New Roman"/>
      <w:sz w:val="18"/>
      <w:szCs w:val="18"/>
      <w:shd w:val="clear" w:color="auto" w:fill="FFFFFF"/>
    </w:rPr>
  </w:style>
  <w:style w:type="character" w:customStyle="1" w:styleId="ab">
    <w:name w:val="Подпись к картинке_"/>
    <w:basedOn w:val="a0"/>
    <w:link w:val="ac"/>
    <w:rsid w:val="00434CDB"/>
    <w:rPr>
      <w:sz w:val="15"/>
      <w:szCs w:val="15"/>
      <w:shd w:val="clear" w:color="auto" w:fill="FFFFFF"/>
    </w:rPr>
  </w:style>
  <w:style w:type="paragraph" w:customStyle="1" w:styleId="ac">
    <w:name w:val="Подпись к картинке"/>
    <w:basedOn w:val="a"/>
    <w:link w:val="ab"/>
    <w:rsid w:val="00434CDB"/>
    <w:pPr>
      <w:shd w:val="clear" w:color="auto" w:fill="FFFFFF"/>
      <w:spacing w:after="0" w:line="192" w:lineRule="exact"/>
      <w:jc w:val="center"/>
    </w:pPr>
    <w:rPr>
      <w:sz w:val="15"/>
      <w:szCs w:val="15"/>
      <w:shd w:val="clear" w:color="auto" w:fill="FFFFFF"/>
      <w:lang w:val="uk-UA"/>
    </w:rPr>
  </w:style>
  <w:style w:type="character" w:customStyle="1" w:styleId="ad">
    <w:name w:val="Основной текст_"/>
    <w:basedOn w:val="a0"/>
    <w:link w:val="21"/>
    <w:rsid w:val="00434CDB"/>
    <w:rPr>
      <w:sz w:val="18"/>
      <w:szCs w:val="18"/>
      <w:shd w:val="clear" w:color="auto" w:fill="FFFFFF"/>
    </w:rPr>
  </w:style>
  <w:style w:type="paragraph" w:customStyle="1" w:styleId="21">
    <w:name w:val="Основной текст2"/>
    <w:basedOn w:val="a"/>
    <w:link w:val="ad"/>
    <w:rsid w:val="00434CDB"/>
    <w:pPr>
      <w:shd w:val="clear" w:color="auto" w:fill="FFFFFF"/>
      <w:spacing w:before="240" w:after="0" w:line="216" w:lineRule="exact"/>
      <w:jc w:val="both"/>
    </w:pPr>
    <w:rPr>
      <w:sz w:val="18"/>
      <w:szCs w:val="18"/>
      <w:shd w:val="clear" w:color="auto" w:fill="FFFFFF"/>
      <w:lang w:val="uk-UA"/>
    </w:rPr>
  </w:style>
  <w:style w:type="character" w:styleId="ae">
    <w:name w:val="Hyperlink"/>
    <w:rsid w:val="001D33DF"/>
    <w:rPr>
      <w:color w:val="0000FF"/>
      <w:u w:val="single"/>
    </w:rPr>
  </w:style>
  <w:style w:type="character" w:customStyle="1" w:styleId="23">
    <w:name w:val="Основной текст (23)_"/>
    <w:link w:val="230"/>
    <w:rsid w:val="001D33DF"/>
    <w:rPr>
      <w:shd w:val="clear" w:color="auto" w:fill="FFFFFF"/>
    </w:rPr>
  </w:style>
  <w:style w:type="paragraph" w:customStyle="1" w:styleId="230">
    <w:name w:val="Основной текст (23)"/>
    <w:basedOn w:val="a"/>
    <w:link w:val="23"/>
    <w:rsid w:val="001D33DF"/>
    <w:pPr>
      <w:shd w:val="clear" w:color="auto" w:fill="FFFFFF"/>
      <w:spacing w:before="180" w:after="0" w:line="250" w:lineRule="exact"/>
      <w:ind w:hanging="280"/>
      <w:jc w:val="both"/>
    </w:pPr>
    <w:rPr>
      <w:lang w:val="uk-UA"/>
    </w:rPr>
  </w:style>
  <w:style w:type="character" w:customStyle="1" w:styleId="231">
    <w:name w:val="Основной текст (23) + Курсив"/>
    <w:rsid w:val="001D33DF"/>
    <w:rPr>
      <w:rFonts w:ascii="Times New Roman" w:hAnsi="Times New Roman" w:cs="Times New Roman"/>
      <w:i/>
      <w:iCs/>
      <w:spacing w:val="0"/>
      <w:sz w:val="22"/>
      <w:szCs w:val="22"/>
      <w:lang w:val="en-US" w:eastAsia="en-US" w:bidi="ar-SA"/>
    </w:rPr>
  </w:style>
  <w:style w:type="character" w:customStyle="1" w:styleId="2310pt">
    <w:name w:val="Основной текст (23) + 10 pt"/>
    <w:aliases w:val="Курсив,Малые прописные"/>
    <w:rsid w:val="001D33DF"/>
    <w:rPr>
      <w:rFonts w:ascii="Times New Roman" w:hAnsi="Times New Roman" w:cs="Times New Roman"/>
      <w:i/>
      <w:iCs/>
      <w:smallCaps/>
      <w:spacing w:val="0"/>
      <w:sz w:val="20"/>
      <w:szCs w:val="20"/>
      <w:lang w:val="en-US" w:eastAsia="en-US" w:bidi="ar-SA"/>
    </w:rPr>
  </w:style>
  <w:style w:type="character" w:customStyle="1" w:styleId="230pt">
    <w:name w:val="Основной текст (23) + Интервал 0 pt"/>
    <w:rsid w:val="001D33DF"/>
    <w:rPr>
      <w:rFonts w:ascii="Times New Roman" w:hAnsi="Times New Roman" w:cs="Times New Roman"/>
      <w:spacing w:val="-10"/>
      <w:sz w:val="22"/>
      <w:szCs w:val="22"/>
      <w:lang w:bidi="ar-SA"/>
    </w:rPr>
  </w:style>
  <w:style w:type="numbering" w:customStyle="1" w:styleId="1">
    <w:name w:val="Стиль1"/>
    <w:rsid w:val="00E9711F"/>
    <w:pPr>
      <w:numPr>
        <w:numId w:val="12"/>
      </w:numPr>
    </w:pPr>
  </w:style>
  <w:style w:type="table" w:styleId="22">
    <w:name w:val="Table Grid 2"/>
    <w:aliases w:val="сетка 6,5"/>
    <w:basedOn w:val="af"/>
    <w:rsid w:val="00E9711F"/>
    <w:rPr>
      <w:rFonts w:ascii="Calibri" w:hAnsi="Calibri"/>
      <w:lang w:val="ru-UA" w:eastAsia="ru-UA"/>
    </w:r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f">
    <w:name w:val="Table Grid"/>
    <w:aliases w:val="Сетка 6"/>
    <w:basedOn w:val="a1"/>
    <w:rsid w:val="00E9711F"/>
    <w:pPr>
      <w:spacing w:after="0" w:line="240" w:lineRule="auto"/>
    </w:pPr>
    <w:rPr>
      <w:rFonts w:ascii="Arial" w:eastAsia="Calibri" w:hAnsi="Arial" w:cs="Arial"/>
      <w:sz w:val="20"/>
      <w:szCs w:val="20"/>
      <w:lang w:val="ru-RU" w:eastAsia="ru-RU"/>
    </w:rPr>
    <w:tblPr>
      <w:tblInd w:w="0" w:type="nil"/>
      <w:tblCellMar>
        <w:left w:w="0" w:type="dxa"/>
        <w:right w:w="0" w:type="dxa"/>
      </w:tblCellMar>
    </w:tblPr>
  </w:style>
  <w:style w:type="paragraph" w:customStyle="1" w:styleId="Style35">
    <w:name w:val="Style35"/>
    <w:basedOn w:val="a"/>
    <w:rsid w:val="008B3DFC"/>
    <w:pPr>
      <w:widowControl w:val="0"/>
      <w:autoSpaceDE w:val="0"/>
      <w:autoSpaceDN w:val="0"/>
      <w:adjustRightInd w:val="0"/>
      <w:spacing w:after="0" w:line="173" w:lineRule="exact"/>
      <w:jc w:val="both"/>
    </w:pPr>
    <w:rPr>
      <w:rFonts w:ascii="Calibri" w:eastAsia="Times New Roman" w:hAnsi="Calibri" w:cs="Times New Roman"/>
      <w:sz w:val="24"/>
      <w:szCs w:val="24"/>
      <w:lang w:val="en-US"/>
    </w:rPr>
  </w:style>
  <w:style w:type="character" w:customStyle="1" w:styleId="FontStyle349">
    <w:name w:val="Font Style349"/>
    <w:basedOn w:val="a0"/>
    <w:rsid w:val="008B3DFC"/>
    <w:rPr>
      <w:rFonts w:ascii="Times New Roman" w:hAnsi="Times New Roman" w:cs="Times New Roman"/>
      <w:b/>
      <w:bCs/>
      <w:sz w:val="14"/>
      <w:szCs w:val="14"/>
    </w:rPr>
  </w:style>
  <w:style w:type="character" w:customStyle="1" w:styleId="FontStyle378">
    <w:name w:val="Font Style378"/>
    <w:basedOn w:val="a0"/>
    <w:rsid w:val="008B3DFC"/>
    <w:rPr>
      <w:rFonts w:ascii="Times New Roman" w:hAnsi="Times New Roman" w:cs="Times New Roman"/>
      <w:b/>
      <w:bCs/>
      <w:sz w:val="16"/>
      <w:szCs w:val="16"/>
    </w:rPr>
  </w:style>
  <w:style w:type="character" w:customStyle="1" w:styleId="11">
    <w:name w:val="Заголовок 1 Знак"/>
    <w:basedOn w:val="a0"/>
    <w:link w:val="10"/>
    <w:uiPriority w:val="9"/>
    <w:rsid w:val="00615D9D"/>
    <w:rPr>
      <w:rFonts w:asciiTheme="majorHAnsi" w:eastAsiaTheme="majorEastAsia" w:hAnsiTheme="majorHAnsi" w:cstheme="majorBidi"/>
      <w:color w:val="2E74B5" w:themeColor="accent1" w:themeShade="BF"/>
      <w:sz w:val="32"/>
      <w:szCs w:val="32"/>
      <w:lang w:val="ru-RU"/>
    </w:rPr>
  </w:style>
  <w:style w:type="paragraph" w:customStyle="1" w:styleId="msonospacing0">
    <w:name w:val="msonospacing"/>
    <w:basedOn w:val="a"/>
    <w:rsid w:val="00615D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DE0B4E"/>
    <w:rPr>
      <w:rFonts w:asciiTheme="majorHAnsi" w:eastAsiaTheme="majorEastAsia" w:hAnsiTheme="majorHAnsi" w:cstheme="majorBidi"/>
      <w:i/>
      <w:iCs/>
      <w:color w:val="2E74B5" w:themeColor="accent1" w:themeShade="BF"/>
      <w:lang w:val="ru-RU"/>
    </w:rPr>
  </w:style>
  <w:style w:type="paragraph" w:styleId="af0">
    <w:name w:val="caption"/>
    <w:basedOn w:val="a"/>
    <w:next w:val="a"/>
    <w:uiPriority w:val="35"/>
    <w:unhideWhenUsed/>
    <w:qFormat/>
    <w:rsid w:val="00145F7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image" Target="media/image13.png"/><Relationship Id="rId42" Type="http://schemas.openxmlformats.org/officeDocument/2006/relationships/image" Target="media/image29.wmf"/><Relationship Id="rId63" Type="http://schemas.openxmlformats.org/officeDocument/2006/relationships/image" Target="media/image45.jpeg"/><Relationship Id="rId84" Type="http://schemas.openxmlformats.org/officeDocument/2006/relationships/oleObject" Target="embeddings/oleObject12.bin"/><Relationship Id="rId138" Type="http://schemas.openxmlformats.org/officeDocument/2006/relationships/image" Target="media/image105.jpeg"/><Relationship Id="rId107" Type="http://schemas.openxmlformats.org/officeDocument/2006/relationships/image" Target="media/image74.png"/><Relationship Id="rId11" Type="http://schemas.openxmlformats.org/officeDocument/2006/relationships/image" Target="media/image3.png"/><Relationship Id="rId32" Type="http://schemas.openxmlformats.org/officeDocument/2006/relationships/image" Target="media/image23.jpeg"/><Relationship Id="rId53" Type="http://schemas.openxmlformats.org/officeDocument/2006/relationships/image" Target="media/image37.png"/><Relationship Id="rId74" Type="http://schemas.openxmlformats.org/officeDocument/2006/relationships/oleObject" Target="embeddings/oleObject7.bin"/><Relationship Id="rId128" Type="http://schemas.openxmlformats.org/officeDocument/2006/relationships/image" Target="media/image95.png"/><Relationship Id="rId149" Type="http://schemas.openxmlformats.org/officeDocument/2006/relationships/hyperlink" Target="https://www.twirpx.com/file/1029056/" TargetMode="External"/><Relationship Id="rId5" Type="http://schemas.openxmlformats.org/officeDocument/2006/relationships/webSettings" Target="webSettings.xml"/><Relationship Id="rId95" Type="http://schemas.openxmlformats.org/officeDocument/2006/relationships/oleObject" Target="embeddings/oleObject18.bin"/><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oleObject" Target="embeddings/oleObject4.bin"/><Relationship Id="rId48" Type="http://schemas.openxmlformats.org/officeDocument/2006/relationships/image" Target="media/image33.png"/><Relationship Id="rId64" Type="http://schemas.openxmlformats.org/officeDocument/2006/relationships/image" Target="media/image46.jpeg"/><Relationship Id="rId69" Type="http://schemas.openxmlformats.org/officeDocument/2006/relationships/hyperlink" Target="https://www.google.com/url?sa=i&amp;source=imgres&amp;cd=&amp;cad=rja&amp;uact=8&amp;ved=2ahUKEwj189OBvJvjAhUN_aQKHU5YCQIQjhx6BAgBEAM&amp;url=https%3A%2F%2Fdnepropetrovsk.flagma.ua%2Fsinhronny-generator-dlya-mini-ges-o3817565.html&amp;psig=AOvVaw08ZAUpwFq7Ejg_z8wCfRNO&amp;ust=1562336733253076" TargetMode="External"/><Relationship Id="rId113" Type="http://schemas.openxmlformats.org/officeDocument/2006/relationships/image" Target="media/image80.jpeg"/><Relationship Id="rId118" Type="http://schemas.openxmlformats.org/officeDocument/2006/relationships/image" Target="media/image85.jpeg"/><Relationship Id="rId134" Type="http://schemas.openxmlformats.org/officeDocument/2006/relationships/image" Target="media/image101.png"/><Relationship Id="rId139" Type="http://schemas.openxmlformats.org/officeDocument/2006/relationships/image" Target="media/image106.jpeg"/><Relationship Id="rId80" Type="http://schemas.openxmlformats.org/officeDocument/2006/relationships/oleObject" Target="embeddings/oleObject10.bin"/><Relationship Id="rId85" Type="http://schemas.openxmlformats.org/officeDocument/2006/relationships/image" Target="media/image59.wmf"/><Relationship Id="rId150" Type="http://schemas.openxmlformats.org/officeDocument/2006/relationships/hyperlink" Target="https://www.twirpx.com/file/141551/" TargetMode="External"/><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http://energetika.in.ua/images/Kniga_5/Image_051.jpg" TargetMode="External"/><Relationship Id="rId38" Type="http://schemas.openxmlformats.org/officeDocument/2006/relationships/image" Target="media/image27.wmf"/><Relationship Id="rId59" Type="http://schemas.openxmlformats.org/officeDocument/2006/relationships/image" Target="media/image41.jpe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jpeg"/><Relationship Id="rId129" Type="http://schemas.openxmlformats.org/officeDocument/2006/relationships/image" Target="media/image96.png"/><Relationship Id="rId54" Type="http://schemas.openxmlformats.org/officeDocument/2006/relationships/image" Target="media/image38.jpeg"/><Relationship Id="rId70" Type="http://schemas.openxmlformats.org/officeDocument/2006/relationships/image" Target="media/image50.png"/><Relationship Id="rId75" Type="http://schemas.openxmlformats.org/officeDocument/2006/relationships/image" Target="media/image54.wmf"/><Relationship Id="rId91" Type="http://schemas.openxmlformats.org/officeDocument/2006/relationships/image" Target="media/image62.wmf"/><Relationship Id="rId96" Type="http://schemas.openxmlformats.org/officeDocument/2006/relationships/image" Target="media/image64.wmf"/><Relationship Id="rId140" Type="http://schemas.openxmlformats.org/officeDocument/2006/relationships/image" Target="media/image107.jpeg"/><Relationship Id="rId145" Type="http://schemas.openxmlformats.org/officeDocument/2006/relationships/hyperlink" Target="https://www.twirpx.com/file/38467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oleObject" Target="embeddings/oleObject6.bin"/><Relationship Id="rId114" Type="http://schemas.openxmlformats.org/officeDocument/2006/relationships/image" Target="media/image81.jpeg"/><Relationship Id="rId119" Type="http://schemas.openxmlformats.org/officeDocument/2006/relationships/image" Target="media/image86.jpeg"/><Relationship Id="rId44" Type="http://schemas.openxmlformats.org/officeDocument/2006/relationships/image" Target="media/image30.wmf"/><Relationship Id="rId60" Type="http://schemas.openxmlformats.org/officeDocument/2006/relationships/image" Target="media/image42.jpeg"/><Relationship Id="rId65" Type="http://schemas.openxmlformats.org/officeDocument/2006/relationships/image" Target="media/image47.png"/><Relationship Id="rId81" Type="http://schemas.openxmlformats.org/officeDocument/2006/relationships/image" Target="media/image57.wmf"/><Relationship Id="rId86" Type="http://schemas.openxmlformats.org/officeDocument/2006/relationships/oleObject" Target="embeddings/oleObject13.bin"/><Relationship Id="rId130" Type="http://schemas.openxmlformats.org/officeDocument/2006/relationships/image" Target="media/image97.png"/><Relationship Id="rId135" Type="http://schemas.openxmlformats.org/officeDocument/2006/relationships/image" Target="media/image102.jpeg"/><Relationship Id="rId151" Type="http://schemas.openxmlformats.org/officeDocument/2006/relationships/hyperlink" Target="https://www.twirpx.com/file/1379846/" TargetMode="External"/><Relationship Id="rId156" Type="http://schemas.openxmlformats.org/officeDocument/2006/relationships/theme" Target="theme/theme1.xm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oleObject" Target="embeddings/oleObject2.bin"/><Relationship Id="rId109" Type="http://schemas.openxmlformats.org/officeDocument/2006/relationships/image" Target="media/image76.png"/><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8.bin"/><Relationship Id="rId97" Type="http://schemas.openxmlformats.org/officeDocument/2006/relationships/oleObject" Target="embeddings/oleObject19.bin"/><Relationship Id="rId104" Type="http://schemas.openxmlformats.org/officeDocument/2006/relationships/image" Target="media/image71.jpeg"/><Relationship Id="rId120" Type="http://schemas.openxmlformats.org/officeDocument/2006/relationships/image" Target="media/image87.jpeg"/><Relationship Id="rId125" Type="http://schemas.openxmlformats.org/officeDocument/2006/relationships/image" Target="media/image92.jpeg"/><Relationship Id="rId141" Type="http://schemas.openxmlformats.org/officeDocument/2006/relationships/image" Target="media/image108.png"/><Relationship Id="rId146" Type="http://schemas.openxmlformats.org/officeDocument/2006/relationships/hyperlink" Target="https://www.twirpx.com/file/715200/"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oleObject" Target="embeddings/oleObject16.bin"/><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8.wmf"/><Relationship Id="rId45" Type="http://schemas.openxmlformats.org/officeDocument/2006/relationships/oleObject" Target="embeddings/oleObject5.bin"/><Relationship Id="rId66" Type="http://schemas.openxmlformats.org/officeDocument/2006/relationships/image" Target="media/image48.jpeg"/><Relationship Id="rId87" Type="http://schemas.openxmlformats.org/officeDocument/2006/relationships/image" Target="media/image60.wmf"/><Relationship Id="rId110" Type="http://schemas.openxmlformats.org/officeDocument/2006/relationships/image" Target="media/image77.png"/><Relationship Id="rId115" Type="http://schemas.openxmlformats.org/officeDocument/2006/relationships/image" Target="media/image82.jpeg"/><Relationship Id="rId131" Type="http://schemas.openxmlformats.org/officeDocument/2006/relationships/image" Target="media/image98.png"/><Relationship Id="rId136" Type="http://schemas.openxmlformats.org/officeDocument/2006/relationships/image" Target="media/image103.jpeg"/><Relationship Id="rId61" Type="http://schemas.openxmlformats.org/officeDocument/2006/relationships/image" Target="media/image43.jpeg"/><Relationship Id="rId82" Type="http://schemas.openxmlformats.org/officeDocument/2006/relationships/oleObject" Target="embeddings/oleObject11.bin"/><Relationship Id="rId152" Type="http://schemas.openxmlformats.org/officeDocument/2006/relationships/hyperlink" Target="https://www.twirpx.com/file/136959/" TargetMode="External"/><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22.jpeg"/><Relationship Id="rId35" Type="http://schemas.openxmlformats.org/officeDocument/2006/relationships/image" Target="media/image25.png"/><Relationship Id="rId56" Type="http://schemas.microsoft.com/office/2007/relationships/hdphoto" Target="media/hdphoto1.wdp"/><Relationship Id="rId77" Type="http://schemas.openxmlformats.org/officeDocument/2006/relationships/image" Target="media/image55.wmf"/><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jpeg"/><Relationship Id="rId147" Type="http://schemas.openxmlformats.org/officeDocument/2006/relationships/hyperlink" Target="https://www.twirpx.com/file/2403809/"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2.png"/><Relationship Id="rId93" Type="http://schemas.openxmlformats.org/officeDocument/2006/relationships/oleObject" Target="embeddings/oleObject17.bin"/><Relationship Id="rId98" Type="http://schemas.openxmlformats.org/officeDocument/2006/relationships/image" Target="media/image65.png"/><Relationship Id="rId121" Type="http://schemas.openxmlformats.org/officeDocument/2006/relationships/image" Target="media/image88.jpeg"/><Relationship Id="rId142" Type="http://schemas.openxmlformats.org/officeDocument/2006/relationships/image" Target="media/image109.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1.png"/><Relationship Id="rId67" Type="http://schemas.openxmlformats.org/officeDocument/2006/relationships/image" Target="https://cn.all.biz/img/cn/catalog/488788.jpg" TargetMode="External"/><Relationship Id="rId116" Type="http://schemas.openxmlformats.org/officeDocument/2006/relationships/image" Target="media/image83.jpeg"/><Relationship Id="rId137" Type="http://schemas.openxmlformats.org/officeDocument/2006/relationships/image" Target="media/image104.jpeg"/><Relationship Id="rId20" Type="http://schemas.openxmlformats.org/officeDocument/2006/relationships/image" Target="media/image12.png"/><Relationship Id="rId41" Type="http://schemas.openxmlformats.org/officeDocument/2006/relationships/oleObject" Target="embeddings/oleObject3.bin"/><Relationship Id="rId62" Type="http://schemas.openxmlformats.org/officeDocument/2006/relationships/image" Target="media/image44.jpeg"/><Relationship Id="rId83" Type="http://schemas.openxmlformats.org/officeDocument/2006/relationships/image" Target="media/image58.wmf"/><Relationship Id="rId88" Type="http://schemas.openxmlformats.org/officeDocument/2006/relationships/oleObject" Target="embeddings/oleObject14.bin"/><Relationship Id="rId111" Type="http://schemas.openxmlformats.org/officeDocument/2006/relationships/image" Target="media/image78.png"/><Relationship Id="rId132" Type="http://schemas.openxmlformats.org/officeDocument/2006/relationships/image" Target="media/image99.png"/><Relationship Id="rId153" Type="http://schemas.openxmlformats.org/officeDocument/2006/relationships/hyperlink" Target="https://www.twirpx.com/files/science/tek/hysro_small/" TargetMode="External"/><Relationship Id="rId15" Type="http://schemas.openxmlformats.org/officeDocument/2006/relationships/image" Target="media/image7.png"/><Relationship Id="rId36" Type="http://schemas.openxmlformats.org/officeDocument/2006/relationships/image" Target="media/image26.wmf"/><Relationship Id="rId57" Type="http://schemas.openxmlformats.org/officeDocument/2006/relationships/image" Target="media/image40.png"/><Relationship Id="rId106" Type="http://schemas.openxmlformats.org/officeDocument/2006/relationships/image" Target="media/image73.png"/><Relationship Id="rId127" Type="http://schemas.openxmlformats.org/officeDocument/2006/relationships/image" Target="media/image94.jpeg"/><Relationship Id="rId10" Type="http://schemas.openxmlformats.org/officeDocument/2006/relationships/image" Target="media/image2.png"/><Relationship Id="rId31" Type="http://schemas.openxmlformats.org/officeDocument/2006/relationships/image" Target="http://energetika.in.ua/images/Kniga_5/Image_050.jpg" TargetMode="External"/><Relationship Id="rId52" Type="http://schemas.openxmlformats.org/officeDocument/2006/relationships/image" Target="media/image36.png"/><Relationship Id="rId73" Type="http://schemas.openxmlformats.org/officeDocument/2006/relationships/image" Target="media/image53.wmf"/><Relationship Id="rId78" Type="http://schemas.openxmlformats.org/officeDocument/2006/relationships/oleObject" Target="embeddings/oleObject9.bin"/><Relationship Id="rId94" Type="http://schemas.openxmlformats.org/officeDocument/2006/relationships/image" Target="media/image63.wmf"/><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jpeg"/><Relationship Id="rId143" Type="http://schemas.openxmlformats.org/officeDocument/2006/relationships/hyperlink" Target="https://www.twirpx.com/file/2714292/" TargetMode="External"/><Relationship Id="rId148" Type="http://schemas.openxmlformats.org/officeDocument/2006/relationships/hyperlink" Target="https://www.twirpx.com/file/2784414/" TargetMode="External"/><Relationship Id="rId4" Type="http://schemas.openxmlformats.org/officeDocument/2006/relationships/settings" Target="settings.xml"/><Relationship Id="rId9" Type="http://schemas.openxmlformats.org/officeDocument/2006/relationships/image" Target="https://scontent.fiev1-1.fna.fbcdn.net/v/t1.15752-9/60687277_2317431591670840_7825192923095367680_n.png?_nc_cat=111&amp;_nc_ht=scontent.fiev1-1.fna&amp;oh=628a77a35abfaa938e740f3d295555b1&amp;oe=5D568F8D" TargetMode="External"/><Relationship Id="rId26" Type="http://schemas.openxmlformats.org/officeDocument/2006/relationships/image" Target="media/image18.png"/><Relationship Id="rId47" Type="http://schemas.openxmlformats.org/officeDocument/2006/relationships/image" Target="media/image32.png"/><Relationship Id="rId68" Type="http://schemas.openxmlformats.org/officeDocument/2006/relationships/image" Target="media/image49.png"/><Relationship Id="rId89" Type="http://schemas.openxmlformats.org/officeDocument/2006/relationships/image" Target="media/image61.wmf"/><Relationship Id="rId112" Type="http://schemas.openxmlformats.org/officeDocument/2006/relationships/image" Target="media/image79.png"/><Relationship Id="rId133" Type="http://schemas.openxmlformats.org/officeDocument/2006/relationships/image" Target="media/image100.png"/><Relationship Id="rId154" Type="http://schemas.openxmlformats.org/officeDocument/2006/relationships/header" Target="header1.xml"/><Relationship Id="rId16" Type="http://schemas.openxmlformats.org/officeDocument/2006/relationships/image" Target="media/image8.jpeg"/><Relationship Id="rId37" Type="http://schemas.openxmlformats.org/officeDocument/2006/relationships/oleObject" Target="embeddings/oleObject1.bin"/><Relationship Id="rId58" Type="http://schemas.microsoft.com/office/2007/relationships/hdphoto" Target="media/hdphoto2.wdp"/><Relationship Id="rId79" Type="http://schemas.openxmlformats.org/officeDocument/2006/relationships/image" Target="media/image56.wmf"/><Relationship Id="rId102" Type="http://schemas.openxmlformats.org/officeDocument/2006/relationships/image" Target="media/image69.png"/><Relationship Id="rId123" Type="http://schemas.openxmlformats.org/officeDocument/2006/relationships/image" Target="media/image90.jpeg"/><Relationship Id="rId144" Type="http://schemas.openxmlformats.org/officeDocument/2006/relationships/hyperlink" Target="https://www.twirpx.com/file/96768/" TargetMode="External"/><Relationship Id="rId90"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F3794-DBBA-4380-9FA0-34FD09D3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91</Pages>
  <Words>33396</Words>
  <Characters>190360</Characters>
  <Application>Microsoft Office Word</Application>
  <DocSecurity>0</DocSecurity>
  <Lines>1586</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busadm1m@gmail.com</cp:lastModifiedBy>
  <cp:revision>24</cp:revision>
  <dcterms:created xsi:type="dcterms:W3CDTF">2020-02-13T16:08:00Z</dcterms:created>
  <dcterms:modified xsi:type="dcterms:W3CDTF">2020-11-05T20:08:00Z</dcterms:modified>
</cp:coreProperties>
</file>