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Ind w:w="-106" w:type="dxa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2427"/>
        <w:gridCol w:w="22"/>
        <w:gridCol w:w="1403"/>
        <w:gridCol w:w="4012"/>
        <w:gridCol w:w="144"/>
        <w:gridCol w:w="2408"/>
        <w:gridCol w:w="5243"/>
      </w:tblGrid>
      <w:tr w:rsidR="00E03E87" w:rsidRPr="00E130F3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E03E87" w:rsidRPr="009D488D" w:rsidRDefault="00E03E87" w:rsidP="004952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9D488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Вступ до спеціальності</w:t>
            </w:r>
            <w:r w:rsidRPr="009D48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E03E87" w:rsidRPr="00E130F3" w:rsidRDefault="00E03E87" w:rsidP="00495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СИЛАБУС</w:t>
            </w:r>
          </w:p>
        </w:tc>
      </w:tr>
      <w:tr w:rsidR="00E03E87" w:rsidRPr="00E130F3" w:rsidTr="00E130F3">
        <w:trPr>
          <w:trHeight w:val="327"/>
        </w:trPr>
        <w:tc>
          <w:tcPr>
            <w:tcW w:w="1230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E03E87" w:rsidRPr="00E130F3" w:rsidRDefault="00E03E87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Шифр і назва спеціальності</w:t>
            </w:r>
          </w:p>
        </w:tc>
        <w:tc>
          <w:tcPr>
            <w:tcW w:w="128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E03E87" w:rsidRPr="00E130F3" w:rsidRDefault="00E03E87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81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E03E87" w:rsidRPr="00E130F3" w:rsidRDefault="00E03E87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Інститут / факультет</w:t>
            </w:r>
          </w:p>
        </w:tc>
        <w:tc>
          <w:tcPr>
            <w:tcW w:w="167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E03E87" w:rsidRPr="00E130F3" w:rsidRDefault="00E03E87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Навчально-науковий інститут енергетики, електротехніки та електромеханіки</w:t>
            </w:r>
          </w:p>
        </w:tc>
      </w:tr>
      <w:tr w:rsidR="00E03E87" w:rsidRPr="00E130F3" w:rsidTr="00E130F3">
        <w:trPr>
          <w:trHeight w:val="205"/>
        </w:trPr>
        <w:tc>
          <w:tcPr>
            <w:tcW w:w="1230" w:type="pct"/>
            <w:gridSpan w:val="3"/>
            <w:shd w:val="clear" w:color="auto" w:fill="DDD9C3"/>
          </w:tcPr>
          <w:p w:rsidR="00E03E87" w:rsidRPr="00E130F3" w:rsidRDefault="00E03E87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_gjdgxs" w:colFirst="0" w:colLast="0"/>
            <w:bookmarkEnd w:id="0"/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програми</w:t>
            </w:r>
          </w:p>
        </w:tc>
        <w:tc>
          <w:tcPr>
            <w:tcW w:w="128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E03E87" w:rsidRPr="00E130F3" w:rsidRDefault="00E03E87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Електроенергетика</w:t>
            </w:r>
          </w:p>
        </w:tc>
        <w:tc>
          <w:tcPr>
            <w:tcW w:w="81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E03E87" w:rsidRPr="00E130F3" w:rsidRDefault="00E03E87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Кафедра</w:t>
            </w:r>
          </w:p>
        </w:tc>
        <w:tc>
          <w:tcPr>
            <w:tcW w:w="167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E03E87" w:rsidRPr="00E130F3" w:rsidRDefault="00E03E87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нженерної електрофізики                                      </w:t>
            </w:r>
          </w:p>
        </w:tc>
      </w:tr>
      <w:tr w:rsidR="00E03E87" w:rsidRPr="00E130F3" w:rsidTr="00E130F3">
        <w:trPr>
          <w:trHeight w:val="205"/>
        </w:trPr>
        <w:tc>
          <w:tcPr>
            <w:tcW w:w="1230" w:type="pct"/>
            <w:gridSpan w:val="3"/>
            <w:shd w:val="clear" w:color="auto" w:fill="DDD9C3"/>
          </w:tcPr>
          <w:p w:rsidR="00E03E87" w:rsidRPr="00E130F3" w:rsidRDefault="00E03E87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Тип програми</w:t>
            </w:r>
          </w:p>
        </w:tc>
        <w:tc>
          <w:tcPr>
            <w:tcW w:w="128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E03E87" w:rsidRPr="00E130F3" w:rsidRDefault="00E03E87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9D48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агальна підготовка</w:t>
            </w:r>
            <w:r w:rsidRPr="00A325D6"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  <w:tc>
          <w:tcPr>
            <w:tcW w:w="81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E03E87" w:rsidRPr="00E130F3" w:rsidRDefault="00E03E87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Мова навчання</w:t>
            </w:r>
          </w:p>
        </w:tc>
        <w:tc>
          <w:tcPr>
            <w:tcW w:w="167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E03E87" w:rsidRPr="00174203" w:rsidRDefault="00E03E87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Українська</w:t>
            </w:r>
          </w:p>
        </w:tc>
      </w:tr>
      <w:tr w:rsidR="00E03E87" w:rsidRPr="00E130F3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E03E87" w:rsidRPr="00E130F3" w:rsidRDefault="00E03E87" w:rsidP="00495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Викладач</w:t>
            </w:r>
          </w:p>
        </w:tc>
      </w:tr>
      <w:tr w:rsidR="00E03E87" w:rsidRPr="00E130F3" w:rsidTr="00E130F3">
        <w:trPr>
          <w:trHeight w:val="170"/>
        </w:trPr>
        <w:tc>
          <w:tcPr>
            <w:tcW w:w="2557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E03E87" w:rsidRPr="00E130F3" w:rsidRDefault="00E03E87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Бондаренко Олександр Юрійович,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abondarenko</w:t>
            </w:r>
            <w:r w:rsidRPr="009D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@gmail.com</w:t>
            </w:r>
          </w:p>
        </w:tc>
        <w:tc>
          <w:tcPr>
            <w:tcW w:w="2443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E03E87" w:rsidRPr="00E130F3" w:rsidRDefault="00E03E87" w:rsidP="004952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E87" w:rsidRPr="00174203" w:rsidTr="00E130F3">
        <w:trPr>
          <w:trHeight w:val="1625"/>
        </w:trPr>
        <w:tc>
          <w:tcPr>
            <w:tcW w:w="782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E03E87" w:rsidRPr="00E130F3" w:rsidRDefault="00E03E87" w:rsidP="004952E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500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pt;height:182pt">
                  <v:imagedata r:id="rId5" o:title=""/>
                </v:shape>
              </w:pict>
            </w:r>
          </w:p>
        </w:tc>
        <w:tc>
          <w:tcPr>
            <w:tcW w:w="4218" w:type="pct"/>
            <w:gridSpan w:val="5"/>
            <w:shd w:val="clear" w:color="auto" w:fill="DBE5F1"/>
          </w:tcPr>
          <w:p w:rsidR="00E03E87" w:rsidRPr="00E130F3" w:rsidRDefault="00E03E87" w:rsidP="004952EA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 xml:space="preserve">технічних наук,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науковий співробітник, доцент, доцент 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 xml:space="preserve"> кафедри інженерної електрофізики НТУ «ХПІ». Досвід науково-педагогічної роботи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ків. Автор та співавтор понад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 xml:space="preserve">0 наукових праць, у тому числі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авторських свідотств та патентів на винахід. </w:t>
            </w:r>
            <w:r w:rsidRPr="00FD0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Підготував лекційні курси та читає лекції з дисциплін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FD0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6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«Вступ до спеціальності», «Вітрова енергетика»,  «Фізика електростатичних процесів та технологій», «Струми високої частоти і ультразвук в техниці», «Розрахунок та проектування магнітно-імпульсних установок»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E03E87" w:rsidRPr="00E130F3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E03E87" w:rsidRPr="00E130F3" w:rsidRDefault="00E03E87" w:rsidP="00495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E03E87" w:rsidRPr="0082469B" w:rsidTr="00E130F3">
        <w:trPr>
          <w:trHeight w:val="388"/>
        </w:trPr>
        <w:tc>
          <w:tcPr>
            <w:tcW w:w="782" w:type="pct"/>
            <w:gridSpan w:val="2"/>
            <w:shd w:val="clear" w:color="auto" w:fill="DDD9C3"/>
            <w:vAlign w:val="center"/>
          </w:tcPr>
          <w:p w:rsidR="00E03E87" w:rsidRPr="00E130F3" w:rsidRDefault="00E03E87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Анотація</w:t>
            </w:r>
          </w:p>
        </w:tc>
        <w:tc>
          <w:tcPr>
            <w:tcW w:w="4218" w:type="pct"/>
            <w:gridSpan w:val="5"/>
            <w:shd w:val="clear" w:color="auto" w:fill="DBE5F1"/>
            <w:vAlign w:val="center"/>
          </w:tcPr>
          <w:p w:rsidR="00E03E87" w:rsidRPr="0082469B" w:rsidRDefault="00E03E87" w:rsidP="00A84741">
            <w:pPr>
              <w:pStyle w:val="BodyTextIndent2"/>
              <w:spacing w:line="240" w:lineRule="auto"/>
              <w:ind w:left="191" w:right="214"/>
              <w:jc w:val="both"/>
              <w:rPr>
                <w:sz w:val="28"/>
                <w:szCs w:val="28"/>
                <w:lang w:val="uk-UA"/>
              </w:rPr>
            </w:pPr>
            <w:r w:rsidRPr="00E130F3">
              <w:rPr>
                <w:sz w:val="28"/>
                <w:szCs w:val="28"/>
                <w:lang w:val="uk-UA" w:eastAsia="ru-RU"/>
              </w:rPr>
              <w:t xml:space="preserve">В рамках курсу розглядаються </w:t>
            </w:r>
            <w:r w:rsidRPr="0082469B">
              <w:rPr>
                <w:sz w:val="28"/>
                <w:szCs w:val="28"/>
                <w:lang w:val="uk-UA"/>
              </w:rPr>
              <w:t xml:space="preserve">основні характеристики традиційних  і нетрадиційних </w:t>
            </w:r>
            <w:r w:rsidRPr="00D922AE">
              <w:rPr>
                <w:sz w:val="28"/>
                <w:szCs w:val="28"/>
                <w:lang w:val="uk-UA"/>
              </w:rPr>
              <w:t>джерел енергії</w:t>
            </w:r>
            <w:r>
              <w:rPr>
                <w:sz w:val="28"/>
                <w:szCs w:val="28"/>
                <w:lang w:val="uk-UA"/>
              </w:rPr>
              <w:t>.</w:t>
            </w:r>
            <w:r w:rsidRPr="0082469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03E87" w:rsidRPr="00174203" w:rsidTr="00E130F3">
        <w:trPr>
          <w:trHeight w:val="388"/>
        </w:trPr>
        <w:tc>
          <w:tcPr>
            <w:tcW w:w="782" w:type="pct"/>
            <w:gridSpan w:val="2"/>
            <w:shd w:val="clear" w:color="auto" w:fill="DDD9C3"/>
            <w:vAlign w:val="center"/>
          </w:tcPr>
          <w:p w:rsidR="00E03E87" w:rsidRPr="00E130F3" w:rsidRDefault="00E03E87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Цілі курсу</w:t>
            </w:r>
          </w:p>
        </w:tc>
        <w:tc>
          <w:tcPr>
            <w:tcW w:w="4218" w:type="pct"/>
            <w:gridSpan w:val="5"/>
            <w:shd w:val="clear" w:color="auto" w:fill="DBE5F1"/>
            <w:vAlign w:val="center"/>
          </w:tcPr>
          <w:p w:rsidR="00E03E87" w:rsidRPr="00E130F3" w:rsidRDefault="00E03E87" w:rsidP="003B5382">
            <w:pPr>
              <w:ind w:left="191" w:right="2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922AE">
              <w:rPr>
                <w:sz w:val="28"/>
                <w:szCs w:val="28"/>
                <w:lang w:val="uk-UA"/>
              </w:rPr>
              <w:t>знайомлення студентів з енергетичною системою планети, класифікацією енергоресурсів Землі і перспективами їхнього використання; характеристикою традиційних джерел енергії, їхнє походження, видобутком і технологією використання, а також нетрадиційних джерел енергії, їхнім потенціалом , технологією й устаткуванням для перетворення енергії; перетворення сонячної, вітрової і гідроенергії, а також енергії океану і геотермальної енергії.</w:t>
            </w:r>
          </w:p>
        </w:tc>
      </w:tr>
      <w:tr w:rsidR="00E03E87" w:rsidRPr="00E130F3" w:rsidTr="00E130F3">
        <w:trPr>
          <w:trHeight w:val="793"/>
        </w:trPr>
        <w:tc>
          <w:tcPr>
            <w:tcW w:w="782" w:type="pct"/>
            <w:gridSpan w:val="2"/>
            <w:shd w:val="clear" w:color="auto" w:fill="DDD9C3"/>
            <w:vAlign w:val="center"/>
          </w:tcPr>
          <w:p w:rsidR="00E03E87" w:rsidRPr="00E130F3" w:rsidRDefault="00E03E87" w:rsidP="000259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Формат </w:t>
            </w:r>
          </w:p>
        </w:tc>
        <w:tc>
          <w:tcPr>
            <w:tcW w:w="4218" w:type="pct"/>
            <w:gridSpan w:val="5"/>
            <w:shd w:val="clear" w:color="auto" w:fill="DBE5F1"/>
            <w:vAlign w:val="center"/>
          </w:tcPr>
          <w:p w:rsidR="00E03E87" w:rsidRPr="00E130F3" w:rsidRDefault="00E03E87" w:rsidP="0002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  <w:p w:rsidR="00E03E87" w:rsidRPr="00E130F3" w:rsidRDefault="00E03E87" w:rsidP="0002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годин, з 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 xml:space="preserve"> години лекцій,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години практичних занять,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 xml:space="preserve"> годин самостійної роботи.</w:t>
            </w:r>
          </w:p>
        </w:tc>
      </w:tr>
      <w:tr w:rsidR="00E03E87" w:rsidRPr="00E130F3" w:rsidTr="00E130F3">
        <w:trPr>
          <w:trHeight w:val="455"/>
        </w:trPr>
        <w:tc>
          <w:tcPr>
            <w:tcW w:w="775" w:type="pct"/>
            <w:shd w:val="clear" w:color="auto" w:fill="DDD9C3"/>
            <w:vAlign w:val="center"/>
          </w:tcPr>
          <w:p w:rsidR="00E03E87" w:rsidRPr="00E130F3" w:rsidRDefault="00E03E87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4225" w:type="pct"/>
            <w:gridSpan w:val="6"/>
            <w:shd w:val="clear" w:color="auto" w:fill="DBE5F1"/>
            <w:vAlign w:val="center"/>
          </w:tcPr>
          <w:p w:rsidR="00E03E87" w:rsidRPr="00211E4C" w:rsidRDefault="00E03E87" w:rsidP="000259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E03E87" w:rsidRPr="00E130F3" w:rsidRDefault="00E03E87" w:rsidP="00B040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3E87" w:rsidRPr="00E130F3" w:rsidRDefault="00E03E87" w:rsidP="004952E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E03E87" w:rsidRPr="00E130F3" w:rsidSect="00E130F3">
          <w:pgSz w:w="16838" w:h="11906" w:orient="landscape"/>
          <w:pgMar w:top="851" w:right="851" w:bottom="802" w:left="851" w:header="709" w:footer="709" w:gutter="0"/>
          <w:cols w:space="708"/>
          <w:docGrid w:linePitch="360"/>
        </w:sectPr>
      </w:pPr>
      <w:bookmarkStart w:id="1" w:name="_GoBack"/>
      <w:bookmarkEnd w:id="1"/>
    </w:p>
    <w:p w:rsidR="00E03E87" w:rsidRPr="00D814A7" w:rsidRDefault="00E03E87" w:rsidP="00D814A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D814A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навчання:</w:t>
      </w:r>
      <w:r w:rsidRPr="00D814A7">
        <w:rPr>
          <w:rFonts w:ascii="Times New Roman" w:hAnsi="Times New Roman" w:cs="Times New Roman"/>
          <w:sz w:val="28"/>
          <w:szCs w:val="28"/>
          <w:lang w:val="uk-UA"/>
        </w:rPr>
        <w:t xml:space="preserve">     з н а т и: класифікацію энергорессурсів  і потоки енергії на Землі , їх характеристики, походження, запаси і перспективи використання традиційних джерел; порівняльні характеристики енергосистем на традиційних і  нетрадиційних джерелах енергії, потенціал і характеристики нетрадиційних джерел енергії, фізичні основи їхнього використання, а також конструкції пристроїв для перетворення сонячної, вітрової, геотермальної, гідроенергії, енергії хвиль, припливів і теплової енергії океану в електричну чи теплову.</w:t>
      </w:r>
    </w:p>
    <w:p w:rsidR="00E03E87" w:rsidRPr="00D814A7" w:rsidRDefault="00E03E87" w:rsidP="00D814A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814A7">
        <w:rPr>
          <w:rFonts w:ascii="Times New Roman" w:hAnsi="Times New Roman" w:cs="Times New Roman"/>
          <w:sz w:val="28"/>
          <w:szCs w:val="28"/>
        </w:rPr>
        <w:t xml:space="preserve">в м і т и: </w:t>
      </w:r>
      <w:r w:rsidRPr="00D814A7">
        <w:rPr>
          <w:rFonts w:ascii="Times New Roman" w:hAnsi="Times New Roman" w:cs="Times New Roman"/>
          <w:sz w:val="28"/>
          <w:szCs w:val="28"/>
          <w:lang w:val="uk-UA"/>
        </w:rPr>
        <w:t>оцінити характеристики поновлюваного джерела енергії, провести елементарний розрахунок пристроїв для перетворення сонячної, вітровий, гідроенергії, енергії припливів, а також вибрати відповідну конструкцію перетворювача</w:t>
      </w:r>
      <w:r w:rsidRPr="00D814A7">
        <w:rPr>
          <w:rFonts w:ascii="Times New Roman" w:hAnsi="Times New Roman" w:cs="Times New Roman"/>
          <w:sz w:val="28"/>
          <w:szCs w:val="28"/>
        </w:rPr>
        <w:t>.</w:t>
      </w:r>
    </w:p>
    <w:p w:rsidR="00E03E87" w:rsidRPr="00383E28" w:rsidRDefault="00E03E87" w:rsidP="00C16C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що розглядаються.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83E28">
        <w:rPr>
          <w:rFonts w:ascii="Times New Roman" w:hAnsi="Times New Roman" w:cs="Times New Roman"/>
          <w:sz w:val="28"/>
          <w:szCs w:val="28"/>
        </w:rPr>
        <w:t xml:space="preserve"> Вступ 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3E28">
        <w:rPr>
          <w:rFonts w:ascii="Times New Roman" w:hAnsi="Times New Roman" w:cs="Times New Roman"/>
          <w:sz w:val="28"/>
          <w:szCs w:val="28"/>
        </w:rPr>
        <w:t>Історія розвитку енергетики.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3E28">
        <w:rPr>
          <w:rFonts w:ascii="Times New Roman" w:hAnsi="Times New Roman" w:cs="Times New Roman"/>
          <w:sz w:val="28"/>
          <w:szCs w:val="28"/>
        </w:rPr>
        <w:t>2.</w:t>
      </w:r>
      <w:r w:rsidRPr="00383E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83E28">
        <w:rPr>
          <w:rFonts w:ascii="Times New Roman" w:hAnsi="Times New Roman" w:cs="Times New Roman"/>
          <w:sz w:val="28"/>
          <w:szCs w:val="28"/>
        </w:rPr>
        <w:t xml:space="preserve"> Енергетична система планети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3E28">
        <w:rPr>
          <w:rFonts w:ascii="Times New Roman" w:hAnsi="Times New Roman" w:cs="Times New Roman"/>
          <w:sz w:val="28"/>
          <w:szCs w:val="28"/>
        </w:rPr>
        <w:t>Тема 1</w:t>
      </w:r>
      <w:r w:rsidRPr="00383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E28">
        <w:rPr>
          <w:rFonts w:ascii="Times New Roman" w:hAnsi="Times New Roman" w:cs="Times New Roman"/>
          <w:sz w:val="28"/>
          <w:szCs w:val="28"/>
        </w:rPr>
        <w:t xml:space="preserve">Енергія, </w:t>
      </w:r>
      <w:r w:rsidRPr="00383E28">
        <w:rPr>
          <w:rFonts w:ascii="Times New Roman" w:hAnsi="Times New Roman" w:cs="Times New Roman"/>
          <w:sz w:val="28"/>
          <w:szCs w:val="28"/>
          <w:lang w:val="uk-UA"/>
        </w:rPr>
        <w:t>закон збереження, основні визначення.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2 Енергетичний баланс Землі.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3 Класифікація енергоресурсів Землі і перспектива їхнього використання.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2.2 Традиційні джерела енергії.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1 Походження, видобуток, запаси і перспективи використання викопного палива.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2 Горіння – головне джерело енергії сьогодні. Склад і теплота згоряння палива. Загальні поняття про процес горіння.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 xml:space="preserve">Тема 3 Ядерне паливо. 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2.3 Нетрадиційні джерела енергії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1 Потенціал нетрадиційних поновлюваних джерел енергії.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2 Енергія сонячного випромінювання. Характеристики сонячного випромінювання і потенціал сонячної енергії в Україні.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3 Відносне розташування Землі, Сонця і приймача сонячного випромінювання. Технології й устаткування.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4 Енергія вітру. Характеристика вітру й оцінка ветроэнергетического потенціалу України.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5 Перетворення енергії вітру. Устаткування.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6 Геотермальна енергія. Використання геотермальних джерел.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 xml:space="preserve">Тема 7Біопаливо. Класифікація біопалива. </w:t>
      </w:r>
      <w:r w:rsidRPr="00383E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383E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Тема 8 Виробництво біомаси для енергетичних цілей.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9 Спалювання біопалива для одержання тепла. Пиролиз і інші термохімічні процеси.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10 Мала гідроенергетика. Характеристика водяних ресурсів і оцінка гідропотенціалу України.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11 Водяна енергія й устаткування для її перетворення.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12 Енергія хвиль. Властивості хвиль і хвильовий рух.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13 Енергія хвиль і пристрою для її перетворення.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14 Енергія припливів. Причини виникнення припливів.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15 Приливні електростанції.</w:t>
      </w:r>
    </w:p>
    <w:p w:rsidR="00E03E87" w:rsidRPr="00383E28" w:rsidRDefault="00E03E87" w:rsidP="00D814A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>Тема 16 Теплова енергія океану. Теплообмінники.</w:t>
      </w:r>
    </w:p>
    <w:p w:rsidR="00E03E87" w:rsidRPr="00E130F3" w:rsidRDefault="00E03E87" w:rsidP="00C16C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3E87" w:rsidRPr="00E130F3" w:rsidRDefault="00E03E87" w:rsidP="00C16C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E87" w:rsidRPr="00E130F3" w:rsidRDefault="00E03E87" w:rsidP="008458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та методи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Лекції та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>. Самостійна робота студентів пов’язана з  засвоєнням теоретичного матеріалу при підготовці до практичних занять та виконанням обов’язкових домашніх завдань. При виконанні самостійних робіт організуються щотижневі консультації, поетапне підведення результатів, підсумковий контроль.</w:t>
      </w:r>
    </w:p>
    <w:p w:rsidR="00E03E87" w:rsidRPr="00E130F3" w:rsidRDefault="00E03E87" w:rsidP="0090150B">
      <w:pPr>
        <w:pStyle w:val="1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 контролю. </w:t>
      </w:r>
      <w:r w:rsidRPr="00E130F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Система контролю якості навчання містить щотижневе поточне опитування на практичних заняттях, перевірку домашніх завдань та  контрольних робіт, проведення модульних контролів, складання  іспиту.</w:t>
      </w:r>
    </w:p>
    <w:p w:rsidR="00E03E87" w:rsidRPr="00E130F3" w:rsidRDefault="00E03E87" w:rsidP="0090150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E130F3"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Розподіл балів, які отримують студенти.</w:t>
      </w:r>
    </w:p>
    <w:p w:rsidR="00E03E87" w:rsidRPr="00E130F3" w:rsidRDefault="00E03E87" w:rsidP="0090150B">
      <w:pPr>
        <w:pStyle w:val="30"/>
        <w:shd w:val="clear" w:color="auto" w:fill="auto"/>
        <w:spacing w:after="0" w:line="240" w:lineRule="auto"/>
        <w:ind w:firstLine="708"/>
        <w:jc w:val="both"/>
        <w:rPr>
          <w:rStyle w:val="2"/>
          <w:sz w:val="28"/>
          <w:szCs w:val="28"/>
          <w:u w:val="none"/>
          <w:lang w:val="uk-UA" w:eastAsia="uk-UA"/>
        </w:rPr>
      </w:pPr>
      <w:r w:rsidRPr="00E130F3">
        <w:rPr>
          <w:rStyle w:val="2"/>
          <w:sz w:val="28"/>
          <w:szCs w:val="28"/>
          <w:u w:val="none"/>
          <w:lang w:val="uk-UA" w:eastAsia="uk-UA"/>
        </w:rPr>
        <w:t>Розподіл балів оцінювання успішності студента розраховується індивідуально для кожної дисципліни з урахуванням особливостей та структури курсу. Поточна сума балів, що може накопичити студент за семестр може досягати, як максимального балу так і меншого з виділенням балів на іспит чи залік.</w:t>
      </w:r>
    </w:p>
    <w:p w:rsidR="00E03E87" w:rsidRPr="00E130F3" w:rsidRDefault="00E03E87" w:rsidP="0090150B">
      <w:pPr>
        <w:pStyle w:val="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130F3">
        <w:rPr>
          <w:rStyle w:val="2"/>
          <w:sz w:val="28"/>
          <w:szCs w:val="28"/>
          <w:u w:val="none"/>
          <w:lang w:val="uk-UA" w:eastAsia="uk-UA"/>
        </w:rPr>
        <w:t xml:space="preserve">В таблиці 1 та 2 наведений приклад тих пунктів, за якими студент накопичує бали. Ці пункти можуть відрізнятися та розглядаються індивідуально для конкретної дисципліни. </w:t>
      </w:r>
    </w:p>
    <w:p w:rsidR="00E03E87" w:rsidRPr="00E130F3" w:rsidRDefault="00E03E87" w:rsidP="000259B0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Таблиця 1. – Розподіл балів для оцінювання успішності студента для заліку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1"/>
        <w:gridCol w:w="1789"/>
        <w:gridCol w:w="839"/>
        <w:gridCol w:w="709"/>
        <w:gridCol w:w="1864"/>
        <w:gridCol w:w="971"/>
        <w:gridCol w:w="850"/>
        <w:gridCol w:w="847"/>
      </w:tblGrid>
      <w:tr w:rsidR="00E03E87" w:rsidRPr="00E130F3">
        <w:trPr>
          <w:jc w:val="center"/>
        </w:trPr>
        <w:tc>
          <w:tcPr>
            <w:tcW w:w="1591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709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864" w:type="dxa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0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847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E03E87" w:rsidRPr="00E130F3">
        <w:trPr>
          <w:jc w:val="center"/>
        </w:trPr>
        <w:tc>
          <w:tcPr>
            <w:tcW w:w="1591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89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9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864" w:type="dxa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971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47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E03E87" w:rsidRPr="00E130F3" w:rsidRDefault="00E03E87" w:rsidP="000259B0">
      <w:pPr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E03E87" w:rsidRPr="00E130F3" w:rsidRDefault="00E03E87" w:rsidP="000259B0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Таблиця 2. – Розподіл балів для оцінювання успішності студента для іспиту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1789"/>
        <w:gridCol w:w="839"/>
        <w:gridCol w:w="709"/>
        <w:gridCol w:w="1864"/>
        <w:gridCol w:w="971"/>
        <w:gridCol w:w="856"/>
        <w:gridCol w:w="845"/>
      </w:tblGrid>
      <w:tr w:rsidR="00E03E87" w:rsidRPr="00E130F3">
        <w:trPr>
          <w:jc w:val="center"/>
        </w:trPr>
        <w:tc>
          <w:tcPr>
            <w:tcW w:w="1591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709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864" w:type="dxa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6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845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E03E87" w:rsidRPr="00E130F3">
        <w:trPr>
          <w:jc w:val="center"/>
        </w:trPr>
        <w:tc>
          <w:tcPr>
            <w:tcW w:w="1591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789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_–</w:t>
            </w:r>
          </w:p>
        </w:tc>
        <w:tc>
          <w:tcPr>
            <w:tcW w:w="839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864" w:type="dxa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71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6" w:type="dxa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845" w:type="dxa"/>
            <w:vAlign w:val="center"/>
          </w:tcPr>
          <w:p w:rsidR="00E03E87" w:rsidRPr="00E130F3" w:rsidRDefault="00E03E87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E03E87" w:rsidRPr="00E130F3" w:rsidRDefault="00E03E87" w:rsidP="000259B0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E03E87" w:rsidRPr="00E130F3" w:rsidRDefault="00E03E87" w:rsidP="005118D4">
      <w:pPr>
        <w:ind w:firstLine="708"/>
        <w:jc w:val="both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* На залік виділення балів не обов’язково. Залік може бути отримано за накопиченням балів. </w:t>
      </w:r>
    </w:p>
    <w:p w:rsidR="00E03E87" w:rsidRPr="00E130F3" w:rsidRDefault="00E03E87" w:rsidP="005118D4">
      <w:pPr>
        <w:ind w:firstLine="708"/>
        <w:jc w:val="both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** На іспит потрібно обов’язково виділити бали (кількість балів індивідуально для кожної дисципліни на розсуд викладача)</w:t>
      </w:r>
    </w:p>
    <w:p w:rsidR="00E03E87" w:rsidRPr="00E130F3" w:rsidRDefault="00E03E87" w:rsidP="0073127A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E03E87" w:rsidRPr="00E130F3" w:rsidRDefault="00E03E87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E03E87" w:rsidRPr="00E130F3" w:rsidRDefault="00E03E87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Згідно основних положень ЄКТС, під </w:t>
      </w: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системою оцінювання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E03E87" w:rsidRPr="00E130F3" w:rsidRDefault="00E03E87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критеріями оцінювання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E03E87" w:rsidRPr="00E130F3" w:rsidRDefault="00E03E87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– 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E03E87" w:rsidRPr="00E130F3" w:rsidRDefault="00E03E87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Основними концептуальними положеннями системи оцінювання знань та вмінь студентів є:</w:t>
      </w:r>
    </w:p>
    <w:p w:rsidR="00E03E87" w:rsidRPr="00E130F3" w:rsidRDefault="00E03E87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E03E87" w:rsidRPr="00E130F3" w:rsidRDefault="00E03E87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E130F3">
        <w:rPr>
          <w:rFonts w:ascii="Times New Roman" w:hAnsi="Times New Roman" w:cs="Times New Roman"/>
          <w:sz w:val="28"/>
          <w:szCs w:val="28"/>
        </w:rPr>
        <w:t>S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 (А, В, С, </w:t>
      </w:r>
      <w:r w:rsidRPr="00E130F3">
        <w:rPr>
          <w:rFonts w:ascii="Times New Roman" w:hAnsi="Times New Roman" w:cs="Times New Roman"/>
          <w:sz w:val="28"/>
          <w:szCs w:val="28"/>
        </w:rPr>
        <w:t>D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, Е, </w:t>
      </w:r>
      <w:r w:rsidRPr="00E130F3">
        <w:rPr>
          <w:rFonts w:ascii="Times New Roman" w:hAnsi="Times New Roman" w:cs="Times New Roman"/>
          <w:sz w:val="28"/>
          <w:szCs w:val="28"/>
        </w:rPr>
        <w:t>F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Pr="00E130F3">
        <w:rPr>
          <w:rFonts w:ascii="Times New Roman" w:hAnsi="Times New Roman" w:cs="Times New Roman"/>
          <w:sz w:val="28"/>
          <w:szCs w:val="28"/>
        </w:rPr>
        <w:t>F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03E87" w:rsidRPr="00E130F3" w:rsidRDefault="00E03E87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E87" w:rsidRPr="00E130F3" w:rsidRDefault="00E03E87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E03E87" w:rsidRPr="00E130F3">
        <w:trPr>
          <w:trHeight w:val="377"/>
        </w:trPr>
        <w:tc>
          <w:tcPr>
            <w:tcW w:w="1560" w:type="dxa"/>
            <w:vMerge w:val="restart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E03E87" w:rsidRPr="00E130F3">
        <w:trPr>
          <w:trHeight w:val="489"/>
        </w:trPr>
        <w:tc>
          <w:tcPr>
            <w:tcW w:w="1560" w:type="dxa"/>
            <w:vMerge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E03E87" w:rsidRPr="00E130F3">
        <w:trPr>
          <w:trHeight w:val="321"/>
        </w:trPr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04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E03E87" w:rsidRPr="00E130F3">
        <w:trPr>
          <w:trHeight w:val="3735"/>
        </w:trPr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559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  <w:p w:rsidR="00E03E87" w:rsidRPr="00E130F3" w:rsidRDefault="00E03E87" w:rsidP="00C1566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Глибоке знання 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матеріалу модуля, що містяться в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основних і додаткових літературних джерелах;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вміння аналізувати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вміння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теоретичні розрахунки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чіткі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лаконічні, логічно послідовні;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запитання можуть  містити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незначні неточності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E03E87" w:rsidRPr="00E130F3">
        <w:trPr>
          <w:trHeight w:val="145"/>
        </w:trPr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559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Глибокий рівень знань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обсязі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обов’язкового матеріалу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передбачений модулем;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давати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аргументовані відповіді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 і проводити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теоретичні розрахунки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вирішувати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запитання містять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певні неточності;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E87" w:rsidRPr="00E130F3">
        <w:trPr>
          <w:trHeight w:val="145"/>
        </w:trPr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75-81</w:t>
            </w:r>
          </w:p>
        </w:tc>
        <w:tc>
          <w:tcPr>
            <w:tcW w:w="1559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Міцні знання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матеріалу, що вивчається, та його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практичного застосування;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давати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аргументовані відповіді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 і проводити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теоретичні розрахунки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вирішувати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невміння використовувати теоретичні знання для вирішення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складних практичних задач.</w:t>
            </w:r>
          </w:p>
        </w:tc>
      </w:tr>
      <w:tr w:rsidR="00E03E87" w:rsidRPr="00E130F3">
        <w:trPr>
          <w:trHeight w:val="145"/>
        </w:trPr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64-74</w:t>
            </w:r>
          </w:p>
        </w:tc>
        <w:tc>
          <w:tcPr>
            <w:tcW w:w="1559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Знання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основних фундаментальних положень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матеріалу, що вивчається, та їх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практичного застосування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вирішувати прості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практичні задачі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Невміння давати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аргументовані відповіді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аналізувати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викладений матеріал і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виконувати розрахунки;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вирішувати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складні практичні задачі.</w:t>
            </w:r>
          </w:p>
        </w:tc>
      </w:tr>
      <w:tr w:rsidR="00E03E87" w:rsidRPr="00E130F3">
        <w:trPr>
          <w:trHeight w:val="2807"/>
        </w:trPr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Знання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основних фундаментальних положень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 модуля,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вирішувати найпростіші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практичні задачі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Незнання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окремих (непринципових) питань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матеріалу модуля;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послідовно і аргументовано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висловлювати думку;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невміння застосовувати теоретичні положення при розвязанні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практичних задач</w:t>
            </w:r>
          </w:p>
        </w:tc>
      </w:tr>
      <w:tr w:rsidR="00E03E87" w:rsidRPr="00E130F3">
        <w:trPr>
          <w:trHeight w:val="3005"/>
        </w:trPr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559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Додаткове вивчення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 модуля може бути виконане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 терміни, що передбачені навчальним планом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Незнання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основних фундаментальних положень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матеріалу модуля;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істотні помилки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відповідях на запитання;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розв’язувати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прості практичні задачі.</w:t>
            </w:r>
          </w:p>
        </w:tc>
      </w:tr>
      <w:tr w:rsidR="00E03E87" w:rsidRPr="00E130F3">
        <w:trPr>
          <w:trHeight w:val="2793"/>
        </w:trPr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1559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E87" w:rsidRPr="00E130F3" w:rsidRDefault="00E03E87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</w:p>
          <w:p w:rsidR="00E03E87" w:rsidRPr="00E130F3" w:rsidRDefault="00E03E87" w:rsidP="00C15664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Повна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відсутність знань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значної частини навчального матеріалу модуля;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істотні помилки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відповідях на запитання;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-незнання основних фундаментальних положень;</w:t>
            </w:r>
          </w:p>
          <w:p w:rsidR="00E03E87" w:rsidRPr="00E130F3" w:rsidRDefault="00E03E87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орієнтуватися під час розв’язання 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простих практичних задач</w:t>
            </w:r>
          </w:p>
        </w:tc>
      </w:tr>
    </w:tbl>
    <w:p w:rsidR="00E03E87" w:rsidRPr="00E130F3" w:rsidRDefault="00E03E87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E87" w:rsidRDefault="00E03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3E87" w:rsidRDefault="00E03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3E87" w:rsidRPr="00383E28" w:rsidRDefault="00E03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3E87" w:rsidRPr="00383E28" w:rsidRDefault="00E03E87" w:rsidP="006707BB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E130F3">
        <w:rPr>
          <w:rFonts w:ascii="Times New Roman" w:hAnsi="Times New Roman" w:cs="Times New Roman"/>
          <w:sz w:val="28"/>
          <w:szCs w:val="28"/>
          <w:lang w:eastAsia="uk-UA"/>
        </w:rPr>
        <w:t>Основна література:</w:t>
      </w: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83E28"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(перелік літератури, яка забезпечує цю дисципліну)</w:t>
      </w:r>
    </w:p>
    <w:p w:rsidR="00E03E87" w:rsidRPr="00383E28" w:rsidRDefault="00E03E87" w:rsidP="00383E28">
      <w:pPr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bCs/>
          <w:spacing w:val="-6"/>
          <w:sz w:val="28"/>
          <w:szCs w:val="28"/>
        </w:rPr>
        <w:t>Базова  література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8880"/>
      </w:tblGrid>
      <w:tr w:rsidR="00E03E87" w:rsidRPr="00383E28" w:rsidTr="00EC134A">
        <w:trPr>
          <w:trHeight w:val="723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80" w:type="dxa"/>
            <w:tcBorders>
              <w:bottom w:val="nil"/>
            </w:tcBorders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Назва підручників, навчальних посібників, методичних вказівок, каталог інформаційного і матеріального забезпечення</w:t>
            </w:r>
          </w:p>
          <w:p w:rsidR="00E03E87" w:rsidRPr="00383E28" w:rsidRDefault="00E03E87" w:rsidP="00EC1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80" w:type="dxa"/>
            <w:tcBorders>
              <w:top w:val="nil"/>
            </w:tcBorders>
            <w:vAlign w:val="center"/>
          </w:tcPr>
          <w:p w:rsidR="00E03E87" w:rsidRPr="00383E28" w:rsidRDefault="00E03E87" w:rsidP="00EC13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28">
              <w:rPr>
                <w:rFonts w:ascii="Times New Roman" w:hAnsi="Times New Roman" w:cs="Times New Roman"/>
                <w:bCs/>
                <w:sz w:val="28"/>
                <w:szCs w:val="28"/>
              </w:rPr>
              <w:t>Вища освіта</w:t>
            </w:r>
            <w:r w:rsidRPr="00383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3E2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 xml:space="preserve"> Україні [Текст] : навч. посібник / ред. В. Г. Кремень, С. М. Ніколаєнко. - Київ : Знання, 2005. - 327 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Pr="00174203">
                <w:rPr>
                  <w:rStyle w:val="Hyperlink"/>
                  <w:rFonts w:cs="Calibri"/>
                </w:rPr>
                <w:t>http://library.kpi.kharkov.ua/scripts/irbis64r_01/cgiirbis_64.exe?LNG=&amp;Z21ID=&amp;I21DBN=BOOK&amp;P21DBN=BOOK&amp;S21STN=1&amp;S21REF=3&amp;S21FMT=fullwebr&amp;C21COM=S&amp;S21CNR=10&amp;S21P01=0&amp;S21P02=1&amp;S21P03=A=&amp;S21STR=</w:t>
              </w:r>
            </w:hyperlink>
            <w:hyperlink r:id="rId7" w:history="1">
              <w:r w:rsidRPr="00174203">
                <w:rPr>
                  <w:rStyle w:val="Hyperlink"/>
                  <w:rFonts w:cs="Calibri"/>
                </w:rPr>
                <w:t>http://library.kpi.kharkov.ua/scripts/irbis64r_01/cgiirbis_64.exe?LNG=&amp;Z21ID=&amp;I21DBN=BOOK&amp;P21DBN=BOOK&amp;S21STN=1&amp;S21REF=3&amp;S21FMT=fullwebr&amp;C21COM=S&amp;S21CNR=10&amp;S21P01=0&amp;S21P02=0&amp;S21P03=M=&amp;S21STR=</w:t>
              </w:r>
            </w:hyperlink>
            <w:r w:rsidRPr="00383E28">
              <w:rPr>
                <w:rFonts w:ascii="Times New Roman" w:hAnsi="Times New Roman" w:cs="Times New Roman"/>
                <w:bCs/>
                <w:sz w:val="28"/>
                <w:szCs w:val="28"/>
              </w:rPr>
              <w:t>Харьковский политехнический. На</w:t>
            </w: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 xml:space="preserve"> рубеже тысячелетий [Текст] / Л. Л. Товажнянский [и др.] ; ХГПУ. - Харьков : Прапор, 2000. - 383 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технической эксплуатации</w:t>
            </w: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 xml:space="preserve"> электроустановок потребителей и Правила техники безопасности при эксплуатации электроустановок потребителей в вопросах и ответах [Текст] : справочное издание / сост. В. Д. Чижик. - Москва : Х. Г. С., 1992. - 92 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Мхитарян Н.М. Энергетика нетрадиционных и возобновляемых источников. Опыт и перспективы. – Киев: Наукова думка, 1999. – 320 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Тёльдеши Ю. , Лесны Ю. Мир ищет энергию. – М.: Мир, 1981. – 439 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Твайделл Дж. , Уэйр А. Возобновляемые источники энергии. – М.: Энергоатомиздат, 1990. – 392 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Яворский Б.М. Детлаф А.А. Справочник по физике. – М.:  Наука, 1968. – 940 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Общая теплотехника / А.П.Баскаков, М.И.Гуревич, Н.И.Решетин и др. – М. - Л.: Госэнергоиздат, 1962. – 392 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Теплотехника / М.М. Хазен, Г.А. Матвеев, М. Е. Грицевский и др. – М.: Высш. Школа, 1981. – 480 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Коллиер Дж., Хьютти Дж. Введение в ядерную энергетику. – М.: Энергоатомиздат, 1989. – 253 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Бринкворт Б. Солнечная энергия для человека. – М.: Мир, 1976. – 291 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Шефтер Я.И. Использование энергии ветра. – 2-е изд., перераб. и доп. М.: Энергоатомиздат, 1983. – 200 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Денисов И.П. Основы использования водной энергии. – 2-е изд., перераб. – М.: Энергия, 1974. – 272 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Мак – Кормик М. Преобразование энергии волн. – М.: Энергоатомиздат, 1985. – 136с.</w:t>
            </w:r>
          </w:p>
        </w:tc>
      </w:tr>
      <w:tr w:rsidR="00E03E87" w:rsidRPr="00383E28" w:rsidTr="00EC134A">
        <w:trPr>
          <w:trHeight w:val="510"/>
        </w:trPr>
        <w:tc>
          <w:tcPr>
            <w:tcW w:w="600" w:type="dxa"/>
            <w:vAlign w:val="center"/>
          </w:tcPr>
          <w:p w:rsidR="00E03E87" w:rsidRPr="00383E28" w:rsidRDefault="00E03E87" w:rsidP="00EC1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880" w:type="dxa"/>
            <w:vAlign w:val="center"/>
          </w:tcPr>
          <w:p w:rsidR="00E03E87" w:rsidRPr="00383E28" w:rsidRDefault="00E03E87" w:rsidP="00EC13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28">
              <w:rPr>
                <w:rFonts w:ascii="Times New Roman" w:hAnsi="Times New Roman" w:cs="Times New Roman"/>
                <w:sz w:val="28"/>
                <w:szCs w:val="28"/>
              </w:rPr>
              <w:t>Васильев Ю.С. Хрисанов Н.И. Экология использования возобновляющихся энергоисточников. – Л.: Изд – во Ленинградского университета, 1991. – 343 с.</w:t>
            </w:r>
          </w:p>
        </w:tc>
      </w:tr>
    </w:tbl>
    <w:p w:rsidR="00E03E87" w:rsidRPr="00383E28" w:rsidRDefault="00E03E87" w:rsidP="00383E28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03E87" w:rsidRPr="00383E28" w:rsidRDefault="00E03E87" w:rsidP="00383E28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83E28">
        <w:rPr>
          <w:rFonts w:ascii="Times New Roman" w:hAnsi="Times New Roman" w:cs="Times New Roman"/>
          <w:bCs/>
          <w:spacing w:val="-6"/>
          <w:sz w:val="28"/>
          <w:szCs w:val="28"/>
        </w:rPr>
        <w:t>Допоміжна література</w:t>
      </w:r>
    </w:p>
    <w:p w:rsidR="00E03E87" w:rsidRPr="00383E28" w:rsidRDefault="00E03E87" w:rsidP="00383E28">
      <w:pPr>
        <w:shd w:val="clear" w:color="auto" w:fill="FFFFFF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Pr="00383E28">
        <w:rPr>
          <w:rFonts w:ascii="Times New Roman" w:hAnsi="Times New Roman" w:cs="Times New Roman"/>
          <w:noProof/>
          <w:sz w:val="28"/>
          <w:szCs w:val="28"/>
        </w:rPr>
        <w:t xml:space="preserve">Комбіновані енергетичні системи на основі нетрадиційних джерел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383E28">
        <w:rPr>
          <w:rFonts w:ascii="Times New Roman" w:hAnsi="Times New Roman" w:cs="Times New Roman"/>
          <w:noProof/>
          <w:sz w:val="28"/>
          <w:szCs w:val="28"/>
        </w:rPr>
        <w:t xml:space="preserve">енергії </w:t>
      </w:r>
      <w:r w:rsidRPr="00383E28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383E28">
        <w:rPr>
          <w:rFonts w:ascii="Times New Roman" w:hAnsi="Times New Roman" w:cs="Times New Roman"/>
          <w:noProof/>
          <w:sz w:val="28"/>
          <w:szCs w:val="28"/>
        </w:rPr>
        <w:t xml:space="preserve">// Технічний звіт Київ, </w:t>
      </w:r>
      <w:r w:rsidRPr="00383E28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Pr="00383E28">
        <w:rPr>
          <w:rFonts w:ascii="Times New Roman" w:hAnsi="Times New Roman" w:cs="Times New Roman"/>
          <w:noProof/>
          <w:sz w:val="28"/>
          <w:szCs w:val="28"/>
        </w:rPr>
        <w:t>нига, 1998</w:t>
      </w:r>
    </w:p>
    <w:p w:rsidR="00E03E87" w:rsidRPr="00383E28" w:rsidRDefault="00E03E87" w:rsidP="00383E2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83E28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2</w:t>
      </w:r>
      <w:r w:rsidRPr="00383E28">
        <w:rPr>
          <w:rFonts w:ascii="Times New Roman" w:hAnsi="Times New Roman" w:cs="Times New Roman"/>
          <w:sz w:val="28"/>
          <w:szCs w:val="28"/>
        </w:rPr>
        <w:t>.</w:t>
      </w:r>
      <w:r w:rsidRPr="00383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E28">
        <w:rPr>
          <w:rFonts w:ascii="Times New Roman" w:hAnsi="Times New Roman" w:cs="Times New Roman"/>
          <w:sz w:val="28"/>
          <w:szCs w:val="28"/>
        </w:rPr>
        <w:t xml:space="preserve">Варламов Г.Б., Любчик Г.М., Маляренко В.А. Теплоенергетика та </w:t>
      </w:r>
      <w:r w:rsidRPr="00383E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8">
        <w:rPr>
          <w:rFonts w:ascii="Times New Roman" w:hAnsi="Times New Roman" w:cs="Times New Roman"/>
          <w:sz w:val="28"/>
          <w:szCs w:val="28"/>
        </w:rPr>
        <w:t xml:space="preserve">екологія: Підручник. – Х.: «Видавництво САГА , 2008. -234 с.  </w:t>
      </w:r>
    </w:p>
    <w:p w:rsidR="00E03E87" w:rsidRPr="00383E28" w:rsidRDefault="00E03E87" w:rsidP="00383E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Швиденко А.Й., Малютина А.О., Гищук Р.М. Сонячна радіація в </w:t>
      </w:r>
      <w:r w:rsidRPr="00383E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атмосфері і на земній поверхні: Навчальний посібник. – Чернівці: Рута, </w:t>
      </w:r>
    </w:p>
    <w:p w:rsidR="00E03E87" w:rsidRPr="00383E28" w:rsidRDefault="00E03E87" w:rsidP="00383E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2003. – 39 с. </w:t>
      </w:r>
    </w:p>
    <w:p w:rsidR="00E03E87" w:rsidRPr="00383E28" w:rsidRDefault="00E03E87" w:rsidP="00383E2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3E28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4.Закон України щодо забезпечення конкурентних умов виробництва </w:t>
      </w:r>
      <w:r w:rsidRPr="00383E28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ab/>
        <w:t>електричної енергії з альтернативних джерел енергії</w:t>
      </w:r>
      <w:r w:rsidRPr="00383E28">
        <w:rPr>
          <w:rStyle w:val="rvts9"/>
          <w:rFonts w:ascii="Times New Roman" w:hAnsi="Times New Roman"/>
          <w:bCs/>
          <w:color w:val="000000"/>
          <w:sz w:val="28"/>
          <w:szCs w:val="28"/>
          <w:lang w:val="uk-UA"/>
        </w:rPr>
        <w:t xml:space="preserve">(Відомості 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383E28">
        <w:rPr>
          <w:rStyle w:val="rvts9"/>
          <w:rFonts w:ascii="Times New Roman" w:hAnsi="Times New Roman"/>
          <w:bCs/>
          <w:color w:val="000000"/>
          <w:sz w:val="28"/>
          <w:szCs w:val="28"/>
          <w:lang w:val="uk-UA"/>
        </w:rPr>
        <w:t xml:space="preserve">Верховної </w:t>
      </w:r>
      <w:r w:rsidRPr="00383E28">
        <w:rPr>
          <w:rStyle w:val="rvts9"/>
          <w:rFonts w:ascii="Times New Roman" w:hAnsi="Times New Roman"/>
          <w:bCs/>
          <w:color w:val="000000"/>
          <w:sz w:val="28"/>
          <w:szCs w:val="28"/>
          <w:lang w:val="uk-UA"/>
        </w:rPr>
        <w:tab/>
        <w:t>Ради (ВВР), 2019, № 23, ст.89)</w:t>
      </w:r>
    </w:p>
    <w:p w:rsidR="00E03E87" w:rsidRPr="00383E28" w:rsidRDefault="00E03E87" w:rsidP="00383E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3E87" w:rsidRPr="00E130F3" w:rsidRDefault="00E03E87" w:rsidP="00C82462">
      <w:pPr>
        <w:pStyle w:val="BodyText"/>
        <w:shd w:val="clear" w:color="auto" w:fill="auto"/>
        <w:spacing w:line="360" w:lineRule="auto"/>
        <w:ind w:firstLine="0"/>
        <w:rPr>
          <w:b/>
          <w:bCs/>
          <w:sz w:val="28"/>
          <w:szCs w:val="28"/>
          <w:lang w:val="uk-UA" w:eastAsia="uk-UA"/>
        </w:rPr>
      </w:pPr>
      <w:r w:rsidRPr="00E130F3">
        <w:rPr>
          <w:b/>
          <w:bCs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E03E87" w:rsidRPr="00E130F3" w:rsidRDefault="00E03E87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E03E87" w:rsidRPr="00E130F3" w:rsidRDefault="00E03E87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4. – Перелік дисциплін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03"/>
      </w:tblGrid>
      <w:tr w:rsidR="00E03E87" w:rsidRPr="00E130F3">
        <w:trPr>
          <w:jc w:val="center"/>
        </w:trPr>
        <w:tc>
          <w:tcPr>
            <w:tcW w:w="4836" w:type="dxa"/>
          </w:tcPr>
          <w:p w:rsidR="00E03E87" w:rsidRPr="00E130F3" w:rsidRDefault="00E03E87" w:rsidP="00E132C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</w:tcPr>
          <w:p w:rsidR="00E03E87" w:rsidRPr="00E130F3" w:rsidRDefault="00E03E87" w:rsidP="00E132C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E03E87" w:rsidRPr="00174203">
        <w:trPr>
          <w:jc w:val="center"/>
        </w:trPr>
        <w:tc>
          <w:tcPr>
            <w:tcW w:w="4836" w:type="dxa"/>
          </w:tcPr>
          <w:p w:rsidR="00E03E87" w:rsidRDefault="00E03E87" w:rsidP="007D3A9B">
            <w:pPr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color w:val="C00000"/>
                <w:spacing w:val="-10"/>
                <w:sz w:val="28"/>
                <w:szCs w:val="28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  <w:lang w:val="uk-UA" w:eastAsia="ru-RU"/>
              </w:rPr>
              <w:t>Згальна</w:t>
            </w:r>
            <w:r>
              <w:rPr>
                <w:rFonts w:ascii="Times New Roman CYR" w:hAnsi="Times New Roman CYR" w:cs="Times New Roman CYR"/>
                <w:color w:val="C00000"/>
                <w:spacing w:val="-1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  <w:lang w:val="uk-UA" w:eastAsia="ru-RU"/>
              </w:rPr>
              <w:t>фізика</w:t>
            </w:r>
            <w:r>
              <w:rPr>
                <w:rFonts w:ascii="Times New Roman CYR" w:hAnsi="Times New Roman CYR" w:cs="Times New Roman CYR"/>
                <w:color w:val="C00000"/>
                <w:spacing w:val="-10"/>
                <w:sz w:val="28"/>
                <w:szCs w:val="28"/>
                <w:lang w:val="uk-UA" w:eastAsia="ru-RU"/>
              </w:rPr>
              <w:t xml:space="preserve"> </w:t>
            </w:r>
          </w:p>
          <w:p w:rsidR="00E03E87" w:rsidRPr="00E130F3" w:rsidRDefault="00E03E87" w:rsidP="007D3A9B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  <w:vMerge w:val="restart"/>
          </w:tcPr>
          <w:p w:rsidR="00E03E87" w:rsidRPr="007D3A9B" w:rsidRDefault="00E03E87" w:rsidP="00E132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Професійно-орієнтовані спеціальні дисципліни, курсове та дипломне проектування, для яких потрібно вміння використання отриманих знань при проектуванні принципових електричних схем керування електрофізичними установками різного призначення. </w:t>
            </w:r>
          </w:p>
        </w:tc>
      </w:tr>
      <w:tr w:rsidR="00E03E87" w:rsidRPr="00E130F3">
        <w:trPr>
          <w:trHeight w:val="1210"/>
          <w:jc w:val="center"/>
        </w:trPr>
        <w:tc>
          <w:tcPr>
            <w:tcW w:w="4836" w:type="dxa"/>
          </w:tcPr>
          <w:p w:rsidR="00E03E87" w:rsidRDefault="00E03E87" w:rsidP="007D3A9B">
            <w:pPr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color w:val="C00000"/>
                <w:spacing w:val="-10"/>
                <w:sz w:val="28"/>
                <w:szCs w:val="28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  <w:lang w:val="uk-UA" w:eastAsia="ru-RU"/>
              </w:rPr>
              <w:t>Вища</w:t>
            </w:r>
            <w:r>
              <w:rPr>
                <w:rFonts w:ascii="Times New Roman CYR" w:hAnsi="Times New Roman CYR" w:cs="Times New Roman CYR"/>
                <w:color w:val="C00000"/>
                <w:spacing w:val="-1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  <w:lang w:val="uk-UA" w:eastAsia="ru-RU"/>
              </w:rPr>
              <w:t>математика</w:t>
            </w:r>
            <w:r>
              <w:rPr>
                <w:rFonts w:ascii="Times New Roman CYR" w:hAnsi="Times New Roman CYR" w:cs="Times New Roman CYR"/>
                <w:color w:val="C00000"/>
                <w:spacing w:val="-10"/>
                <w:sz w:val="28"/>
                <w:szCs w:val="28"/>
                <w:lang w:val="uk-UA" w:eastAsia="ru-RU"/>
              </w:rPr>
              <w:t xml:space="preserve"> </w:t>
            </w:r>
          </w:p>
          <w:p w:rsidR="00E03E87" w:rsidRPr="00E130F3" w:rsidRDefault="00E03E87" w:rsidP="00E132C9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  <w:vMerge/>
          </w:tcPr>
          <w:p w:rsidR="00E03E87" w:rsidRPr="00E130F3" w:rsidRDefault="00E03E87" w:rsidP="00E132C9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03E87" w:rsidRPr="00E130F3" w:rsidRDefault="00E03E87" w:rsidP="000259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E87" w:rsidRPr="00E130F3" w:rsidRDefault="00E03E87" w:rsidP="000259B0">
      <w:pPr>
        <w:pStyle w:val="BodyText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  <w:lang w:val="uk-UA" w:eastAsia="uk-UA"/>
        </w:rPr>
      </w:pPr>
    </w:p>
    <w:p w:rsidR="00E03E87" w:rsidRPr="00E130F3" w:rsidRDefault="00E03E87" w:rsidP="000259B0">
      <w:pPr>
        <w:pStyle w:val="BodyText"/>
        <w:shd w:val="clear" w:color="auto" w:fill="auto"/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  <w:r w:rsidRPr="00E130F3">
        <w:rPr>
          <w:b/>
          <w:bCs/>
          <w:sz w:val="28"/>
          <w:szCs w:val="28"/>
          <w:lang w:eastAsia="uk-UA"/>
        </w:rPr>
        <w:t xml:space="preserve">Провідний лектор: </w:t>
      </w:r>
      <w:r>
        <w:rPr>
          <w:b/>
          <w:bCs/>
          <w:sz w:val="28"/>
          <w:szCs w:val="28"/>
          <w:lang w:val="uk-UA" w:eastAsia="uk-UA"/>
        </w:rPr>
        <w:t>доцент Бондаренко О.Ю.</w:t>
      </w:r>
      <w:r w:rsidRPr="00E130F3">
        <w:rPr>
          <w:b/>
          <w:bCs/>
          <w:sz w:val="28"/>
          <w:szCs w:val="28"/>
          <w:lang w:val="uk-UA" w:eastAsia="uk-UA"/>
        </w:rPr>
        <w:t xml:space="preserve">      ___________________</w:t>
      </w:r>
      <w:r w:rsidRPr="00E130F3">
        <w:rPr>
          <w:b/>
          <w:bCs/>
          <w:sz w:val="28"/>
          <w:szCs w:val="28"/>
          <w:lang w:val="uk-UA" w:eastAsia="uk-UA"/>
        </w:rPr>
        <w:tab/>
      </w:r>
      <w:r w:rsidRPr="00E130F3">
        <w:rPr>
          <w:b/>
          <w:bCs/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  <w:t>(підпис)</w:t>
      </w:r>
    </w:p>
    <w:p w:rsidR="00E03E87" w:rsidRPr="00E130F3" w:rsidRDefault="00E03E87" w:rsidP="00756924">
      <w:pPr>
        <w:pStyle w:val="BodyText"/>
        <w:shd w:val="clear" w:color="auto" w:fill="auto"/>
        <w:spacing w:line="240" w:lineRule="auto"/>
        <w:ind w:left="2124" w:firstLine="708"/>
        <w:jc w:val="both"/>
        <w:rPr>
          <w:sz w:val="28"/>
          <w:szCs w:val="28"/>
          <w:lang w:val="uk-UA" w:eastAsia="uk-UA"/>
        </w:rPr>
      </w:pPr>
    </w:p>
    <w:p w:rsidR="00E03E87" w:rsidRPr="00E130F3" w:rsidRDefault="00E03E87" w:rsidP="00756924">
      <w:pPr>
        <w:pStyle w:val="BodyText"/>
        <w:shd w:val="clear" w:color="auto" w:fill="auto"/>
        <w:spacing w:line="240" w:lineRule="auto"/>
        <w:ind w:left="2124" w:firstLine="708"/>
        <w:jc w:val="both"/>
        <w:rPr>
          <w:sz w:val="28"/>
          <w:szCs w:val="28"/>
        </w:rPr>
      </w:pPr>
    </w:p>
    <w:sectPr w:rsidR="00E03E87" w:rsidRPr="00E130F3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"/>
  <w:drawingGridVerticalSpacing w:val="1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D1E"/>
    <w:rsid w:val="000259B0"/>
    <w:rsid w:val="00025F4A"/>
    <w:rsid w:val="00036825"/>
    <w:rsid w:val="00055B40"/>
    <w:rsid w:val="00122496"/>
    <w:rsid w:val="00124CE4"/>
    <w:rsid w:val="00174203"/>
    <w:rsid w:val="00186A29"/>
    <w:rsid w:val="001923CD"/>
    <w:rsid w:val="00193056"/>
    <w:rsid w:val="001935E5"/>
    <w:rsid w:val="001E4512"/>
    <w:rsid w:val="001F1123"/>
    <w:rsid w:val="00204D1E"/>
    <w:rsid w:val="00211E4C"/>
    <w:rsid w:val="0024688A"/>
    <w:rsid w:val="002F3893"/>
    <w:rsid w:val="002F5439"/>
    <w:rsid w:val="003134E6"/>
    <w:rsid w:val="00314B5F"/>
    <w:rsid w:val="00346B88"/>
    <w:rsid w:val="00383E28"/>
    <w:rsid w:val="00385235"/>
    <w:rsid w:val="003B5382"/>
    <w:rsid w:val="003C1E37"/>
    <w:rsid w:val="00442558"/>
    <w:rsid w:val="004661DE"/>
    <w:rsid w:val="004746CB"/>
    <w:rsid w:val="00481B0A"/>
    <w:rsid w:val="004853C7"/>
    <w:rsid w:val="004952EA"/>
    <w:rsid w:val="004B5322"/>
    <w:rsid w:val="004C66F5"/>
    <w:rsid w:val="004D76E1"/>
    <w:rsid w:val="005118D4"/>
    <w:rsid w:val="00545EC9"/>
    <w:rsid w:val="00553539"/>
    <w:rsid w:val="0056572A"/>
    <w:rsid w:val="005A0BE2"/>
    <w:rsid w:val="005C3172"/>
    <w:rsid w:val="005E1A75"/>
    <w:rsid w:val="00623F85"/>
    <w:rsid w:val="00636B6D"/>
    <w:rsid w:val="006707BB"/>
    <w:rsid w:val="00703BD9"/>
    <w:rsid w:val="0073127A"/>
    <w:rsid w:val="00756924"/>
    <w:rsid w:val="0075697D"/>
    <w:rsid w:val="00794B79"/>
    <w:rsid w:val="007966A3"/>
    <w:rsid w:val="007D3A9B"/>
    <w:rsid w:val="00823CC8"/>
    <w:rsid w:val="0082469B"/>
    <w:rsid w:val="00845843"/>
    <w:rsid w:val="008500BE"/>
    <w:rsid w:val="00861679"/>
    <w:rsid w:val="00891327"/>
    <w:rsid w:val="008C4C51"/>
    <w:rsid w:val="0090150B"/>
    <w:rsid w:val="00934556"/>
    <w:rsid w:val="00983D89"/>
    <w:rsid w:val="00996C39"/>
    <w:rsid w:val="00997F4D"/>
    <w:rsid w:val="009A35AD"/>
    <w:rsid w:val="009D488D"/>
    <w:rsid w:val="00A10260"/>
    <w:rsid w:val="00A31A46"/>
    <w:rsid w:val="00A325D6"/>
    <w:rsid w:val="00A37312"/>
    <w:rsid w:val="00A70257"/>
    <w:rsid w:val="00A84741"/>
    <w:rsid w:val="00AD2C51"/>
    <w:rsid w:val="00B04095"/>
    <w:rsid w:val="00B219AF"/>
    <w:rsid w:val="00B316D0"/>
    <w:rsid w:val="00B51B8D"/>
    <w:rsid w:val="00B6338D"/>
    <w:rsid w:val="00C02477"/>
    <w:rsid w:val="00C15664"/>
    <w:rsid w:val="00C16CFB"/>
    <w:rsid w:val="00C3515F"/>
    <w:rsid w:val="00C50540"/>
    <w:rsid w:val="00C64BE9"/>
    <w:rsid w:val="00C82462"/>
    <w:rsid w:val="00C93B48"/>
    <w:rsid w:val="00D814A7"/>
    <w:rsid w:val="00D922AE"/>
    <w:rsid w:val="00DB7AA4"/>
    <w:rsid w:val="00DC3A30"/>
    <w:rsid w:val="00DD246B"/>
    <w:rsid w:val="00DD632A"/>
    <w:rsid w:val="00E03E87"/>
    <w:rsid w:val="00E130F3"/>
    <w:rsid w:val="00E132C9"/>
    <w:rsid w:val="00E41997"/>
    <w:rsid w:val="00E9463F"/>
    <w:rsid w:val="00EA48CE"/>
    <w:rsid w:val="00EC134A"/>
    <w:rsid w:val="00ED666E"/>
    <w:rsid w:val="00ED7CDE"/>
    <w:rsid w:val="00F176D9"/>
    <w:rsid w:val="00F1773A"/>
    <w:rsid w:val="00F2724D"/>
    <w:rsid w:val="00F92402"/>
    <w:rsid w:val="00F97C30"/>
    <w:rsid w:val="00FA4E28"/>
    <w:rsid w:val="00FB0B89"/>
    <w:rsid w:val="00FB3C64"/>
    <w:rsid w:val="00FC5893"/>
    <w:rsid w:val="00FD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7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59B0"/>
    <w:pPr>
      <w:keepNext/>
      <w:outlineLvl w:val="0"/>
    </w:pPr>
    <w:rPr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B4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204D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uiPriority w:val="99"/>
    <w:locked/>
    <w:rsid w:val="00623F85"/>
    <w:rPr>
      <w:rFonts w:ascii="Times New Roman" w:hAnsi="Times New Roman"/>
      <w:spacing w:val="-3"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93B48"/>
    <w:rPr>
      <w:rFonts w:cs="Times New Roman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623F85"/>
    <w:rPr>
      <w:rFonts w:cs="Times New Roman"/>
    </w:rPr>
  </w:style>
  <w:style w:type="table" w:styleId="TableGrid">
    <w:name w:val="Table Grid"/>
    <w:basedOn w:val="TableNormal"/>
    <w:uiPriority w:val="99"/>
    <w:rsid w:val="00623F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BodyTextChar"/>
    <w:uiPriority w:val="99"/>
    <w:rsid w:val="00623F85"/>
    <w:rPr>
      <w:rFonts w:cs="Times New Roman"/>
      <w:b/>
      <w:bCs/>
      <w:spacing w:val="-2"/>
      <w:sz w:val="18"/>
      <w:szCs w:val="1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23F85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character" w:customStyle="1" w:styleId="2">
    <w:name w:val="Подпись к таблице (2)"/>
    <w:basedOn w:val="DefaultParagraphFont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spacing w:val="-3"/>
    </w:rPr>
  </w:style>
  <w:style w:type="character" w:customStyle="1" w:styleId="a0">
    <w:name w:val="Основной текст + Полужирный"/>
    <w:basedOn w:val="BodyTextChar"/>
    <w:uiPriority w:val="99"/>
    <w:rsid w:val="00B04095"/>
    <w:rPr>
      <w:rFonts w:cs="Times New Roman"/>
      <w:b/>
      <w:bCs/>
      <w:szCs w:val="26"/>
    </w:rPr>
  </w:style>
  <w:style w:type="character" w:customStyle="1" w:styleId="a1">
    <w:name w:val="Подпись к таблице"/>
    <w:basedOn w:val="DefaultParagraphFont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ListParagraph">
    <w:name w:val="List Paragraph"/>
    <w:basedOn w:val="Normal"/>
    <w:uiPriority w:val="99"/>
    <w:qFormat/>
    <w:rsid w:val="0073127A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A84741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B48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259B0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B48"/>
    <w:rPr>
      <w:rFonts w:cs="Times New Roman"/>
      <w:lang w:eastAsia="en-US"/>
    </w:rPr>
  </w:style>
  <w:style w:type="character" w:customStyle="1" w:styleId="-">
    <w:name w:val="Интернет-ссылка"/>
    <w:uiPriority w:val="99"/>
    <w:rsid w:val="000259B0"/>
    <w:rPr>
      <w:color w:val="000080"/>
      <w:u w:val="single"/>
    </w:rPr>
  </w:style>
  <w:style w:type="character" w:customStyle="1" w:styleId="rvts23">
    <w:name w:val="rvts23"/>
    <w:basedOn w:val="DefaultParagraphFont"/>
    <w:uiPriority w:val="99"/>
    <w:rsid w:val="00383E28"/>
    <w:rPr>
      <w:rFonts w:cs="Times New Roman"/>
    </w:rPr>
  </w:style>
  <w:style w:type="character" w:customStyle="1" w:styleId="rvts9">
    <w:name w:val="rvts9"/>
    <w:basedOn w:val="DefaultParagraphFont"/>
    <w:uiPriority w:val="99"/>
    <w:rsid w:val="00383E28"/>
    <w:rPr>
      <w:rFonts w:cs="Times New Roman"/>
    </w:rPr>
  </w:style>
  <w:style w:type="character" w:styleId="Hyperlink">
    <w:name w:val="Hyperlink"/>
    <w:basedOn w:val="DefaultParagraphFont"/>
    <w:uiPriority w:val="99"/>
    <w:rsid w:val="001742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kpi.kharkov.ua/scripts/irbis64r_01/cgiirbis_64.exe?LNG=&amp;Z21ID=&amp;I21DBN=BOOK&amp;P21DBN=BOOK&amp;S21STN=1&amp;S21REF=3&amp;S21FMT=fullwebr&amp;C21COM=S&amp;S21CNR=10&amp;S21P01=0&amp;S21P02=0&amp;S21P03=M=&amp;S21ST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pi.kharkov.ua/scripts/irbis64r_01/cgiirbis_64.exe?LNG=&amp;Z21ID=&amp;I21DBN=BOOK&amp;P21DBN=BOOK&amp;S21STN=1&amp;S21REF=3&amp;S21FMT=fullwebr&amp;C21COM=S&amp;S21CNR=10&amp;S21P01=0&amp;S21P02=1&amp;S21P03=A=&amp;S21STR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9</Pages>
  <Words>2059</Words>
  <Characters>11738</Characters>
  <Application>Microsoft Office Outlook</Application>
  <DocSecurity>0</DocSecurity>
  <Lines>0</Lines>
  <Paragraphs>0</Paragraphs>
  <ScaleCrop>false</ScaleCrop>
  <Company>Ukraine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Математична фізика </dc:title>
  <dc:subject/>
  <dc:creator>Free User</dc:creator>
  <cp:keywords/>
  <dc:description/>
  <cp:lastModifiedBy>Александр</cp:lastModifiedBy>
  <cp:revision>9</cp:revision>
  <cp:lastPrinted>2019-10-17T12:36:00Z</cp:lastPrinted>
  <dcterms:created xsi:type="dcterms:W3CDTF">2021-11-12T11:13:00Z</dcterms:created>
  <dcterms:modified xsi:type="dcterms:W3CDTF">2021-12-06T09:42:00Z</dcterms:modified>
</cp:coreProperties>
</file>