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AF" w:rsidRDefault="00DF1701" w:rsidP="00D24C29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Перелік публікацій працівників кафедри </w:t>
      </w:r>
      <w:r w:rsidR="00617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КМММ </w:t>
      </w:r>
      <w:r w:rsidR="009946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2012 </w:t>
      </w:r>
      <w:proofErr w:type="spellStart"/>
      <w:r w:rsidR="009946AF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="006177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17776" w:rsidRPr="009946AF" w:rsidRDefault="00617776" w:rsidP="00D24C29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030A5F" w:rsidTr="00287D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415CC0" w:rsidRDefault="00415CC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CC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415CC0" w:rsidRDefault="00415CC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CC0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415CC0" w:rsidRDefault="00415CC0" w:rsidP="005D5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CC0">
              <w:rPr>
                <w:rFonts w:ascii="Times New Roman" w:hAnsi="Times New Roman" w:cs="Times New Roman"/>
                <w:sz w:val="24"/>
                <w:szCs w:val="24"/>
              </w:rPr>
              <w:t>Назва роботи</w:t>
            </w:r>
            <w:r w:rsidR="005D5C7F" w:rsidRPr="0041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415CC0" w:rsidRDefault="00415CC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CC0">
              <w:rPr>
                <w:rFonts w:ascii="Times New Roman" w:hAnsi="Times New Roman" w:cs="Times New Roman"/>
                <w:sz w:val="24"/>
                <w:szCs w:val="24"/>
              </w:rPr>
              <w:t>Назва видання, де опубліковано роботу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415CC0" w:rsidRDefault="00415CC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CC0">
              <w:rPr>
                <w:rFonts w:ascii="Times New Roman" w:hAnsi="Times New Roman" w:cs="Times New Roman"/>
                <w:sz w:val="24"/>
                <w:szCs w:val="24"/>
              </w:rPr>
              <w:t>Том, номер (випуск</w:t>
            </w:r>
            <w:r w:rsidR="00D24C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5CC0">
              <w:rPr>
                <w:rFonts w:ascii="Times New Roman" w:hAnsi="Times New Roman" w:cs="Times New Roman"/>
                <w:sz w:val="24"/>
                <w:szCs w:val="24"/>
              </w:rPr>
              <w:t>, перша-остання сторінки роботи</w:t>
            </w:r>
          </w:p>
        </w:tc>
      </w:tr>
      <w:tr w:rsidR="00896350" w:rsidTr="00287D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415CC0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C7F" w:rsidTr="00055EC0">
        <w:trPr>
          <w:trHeight w:val="454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7F" w:rsidRDefault="005D5C7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C0">
              <w:rPr>
                <w:rFonts w:ascii="Times New Roman" w:hAnsi="Times New Roman" w:cs="Times New Roman"/>
                <w:b/>
                <w:sz w:val="24"/>
                <w:szCs w:val="24"/>
              </w:rPr>
              <w:t>Статті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8838CB" w:rsidRDefault="00415CC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8838CB" w:rsidRDefault="00E41B79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Бугрименко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Корниль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8838CB" w:rsidRDefault="00E41B79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ускоренных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8838CB" w:rsidRDefault="00E41B79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  <w:r w:rsidR="00F903FE"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79" w:rsidRPr="008838CB" w:rsidRDefault="00E41B79" w:rsidP="00E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415CC0" w:rsidRPr="008838CB" w:rsidRDefault="00E41B79" w:rsidP="00E4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78-82.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С.Е., Головач Е.В.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44E" w:rsidRPr="00A8444E" w:rsidRDefault="006459A2" w:rsidP="00A8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="00A8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44E"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взаимосвязанных</w:t>
            </w:r>
            <w:proofErr w:type="spellEnd"/>
            <w:r w:rsidR="00A8444E"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44E"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временных</w:t>
            </w:r>
            <w:proofErr w:type="spellEnd"/>
          </w:p>
          <w:p w:rsidR="006459A2" w:rsidRPr="00A8444E" w:rsidRDefault="00A8444E" w:rsidP="00A8444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8"/>
                <w:szCs w:val="28"/>
              </w:rPr>
            </w:pPr>
            <w:proofErr w:type="spellStart"/>
            <w:r w:rsidRPr="00A8444E">
              <w:rPr>
                <w:rFonts w:ascii="Times New Roman" w:eastAsia="TimesNewRomanPSMT" w:hAnsi="Times New Roman" w:cs="Times New Roman"/>
                <w:sz w:val="24"/>
                <w:szCs w:val="24"/>
              </w:rPr>
              <w:t>рядов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Вісник НТУ «ХПІ»</w:t>
            </w:r>
          </w:p>
          <w:p w:rsidR="00F903FE" w:rsidRPr="008838CB" w:rsidRDefault="00F903FE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№ 26’2012</w:t>
            </w:r>
          </w:p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80–82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477A1B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Гардер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С.Е.,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Корниль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477A1B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ускоренных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477A1B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«Сучасні проблеми науки та освіти».</w:t>
            </w:r>
          </w:p>
          <w:p w:rsidR="00477A1B" w:rsidRPr="008838CB" w:rsidRDefault="00477A1B" w:rsidP="00B6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Матеріали 12-ї Міжнародної науково-практичної конф</w:t>
            </w:r>
            <w:r w:rsidR="00B678D5">
              <w:rPr>
                <w:rFonts w:ascii="Times New Roman" w:hAnsi="Times New Roman" w:cs="Times New Roman"/>
                <w:sz w:val="24"/>
                <w:szCs w:val="24"/>
              </w:rPr>
              <w:t xml:space="preserve">еренції-школи. Євпаторія.27.04 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6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78D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255AF9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128-129.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A" w:rsidRDefault="00255AF9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Геляровская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О.А., </w:t>
            </w:r>
          </w:p>
          <w:p w:rsidR="006459A2" w:rsidRPr="008838CB" w:rsidRDefault="00255AF9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Лупиков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В.С., Крюкова Н.В.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F903FE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компенсированного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трехфазного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электрооборудования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F903FE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Электрика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FE" w:rsidRPr="008838CB" w:rsidRDefault="00F903FE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</w:p>
          <w:p w:rsidR="00F903FE" w:rsidRPr="008838CB" w:rsidRDefault="00F903FE" w:rsidP="00F90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С. 3-8</w:t>
            </w:r>
          </w:p>
        </w:tc>
      </w:tr>
      <w:tr w:rsidR="00030A5F" w:rsidTr="00866F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6459A2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297191" w:rsidRDefault="003B07A2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Лупиков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В.С.,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Варшамова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И.С., </w:t>
            </w:r>
          </w:p>
          <w:p w:rsidR="00CE5A2A" w:rsidRDefault="003B07A2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Геляровская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О.А., </w:t>
            </w:r>
          </w:p>
          <w:p w:rsidR="00866F7E" w:rsidRDefault="003B07A2" w:rsidP="009946A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Крюкова Н.В.,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Поляков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И.В., Савченко К.А.,</w:t>
            </w:r>
            <w:r w:rsidR="009946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459A2" w:rsidRPr="008838CB" w:rsidRDefault="003B07A2" w:rsidP="0099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Пилюгина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О.Ю.,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Рудас</w:t>
            </w:r>
            <w:proofErr w:type="spellEnd"/>
            <w:r w:rsidRPr="00883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Ю.Д.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3B07A2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поля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автоматического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выключателя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транспонированным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токопроводом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8838CB" w:rsidRDefault="003B07A2" w:rsidP="003B0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Вісник НТУ «ХПІ»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Серія: Проблеми удосконалення електричних машин і апаратів. Теорія і практика</w:t>
            </w:r>
          </w:p>
          <w:p w:rsidR="000C49F7" w:rsidRPr="008838CB" w:rsidRDefault="000C49F7" w:rsidP="003B0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F7" w:rsidRPr="008838CB" w:rsidRDefault="000C49F7" w:rsidP="000C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6459A2" w:rsidRPr="008838CB" w:rsidRDefault="000C49F7" w:rsidP="000C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29-36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2A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Лупиков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Геляровская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CE5A2A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Ясницкая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CE5A2A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772858" w:rsidRPr="008838CB" w:rsidRDefault="00772858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Пилюгина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Рудас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переменного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поля,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создаваемого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токопроводом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низковольтного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распределительного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Вісник НТУ «ХПІ»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Серія: Проблеми удосконалення електричних машин і апаратів. Теорія і практика</w:t>
            </w:r>
          </w:p>
          <w:p w:rsidR="00772858" w:rsidRPr="008838CB" w:rsidRDefault="00772858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7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№ 28.</w:t>
            </w:r>
          </w:p>
          <w:p w:rsidR="00772858" w:rsidRPr="008838CB" w:rsidRDefault="00772858" w:rsidP="0077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44-49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Гомозов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Є.П.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нейтронного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облучения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границ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двойника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монокристаллах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висмута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DA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Петербуржских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чтений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проблемам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прочности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С-Петербург, 10-12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E43B4" w:rsidP="00C1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1600E">
              <w:rPr>
                <w:rFonts w:ascii="Times New Roman" w:hAnsi="Times New Roman" w:cs="Times New Roman"/>
                <w:sz w:val="24"/>
                <w:szCs w:val="24"/>
              </w:rPr>
              <w:t xml:space="preserve"> 27-29</w:t>
            </w:r>
          </w:p>
        </w:tc>
      </w:tr>
      <w:tr w:rsidR="00030A5F" w:rsidTr="00A603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772858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Default="00A12B70" w:rsidP="0088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Гомозов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Є. П., </w:t>
            </w:r>
          </w:p>
          <w:p w:rsidR="00772858" w:rsidRPr="008838CB" w:rsidRDefault="00A12B7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Петруні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27E86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Моделювання управління портфелем акцій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327E86" w:rsidP="00067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XХ Міжнародна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наук</w:t>
            </w:r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-практ</w:t>
            </w:r>
            <w:proofErr w:type="spellEnd"/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конференція «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Ін</w:t>
            </w:r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формаційні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технології: Наука, техніка,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техно</w:t>
            </w:r>
            <w:r w:rsidR="000673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логія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, освіта, здоров’я» (MicroCAD-2012) Зб. Тез</w:t>
            </w:r>
            <w:r w:rsidR="00324CAD"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58" w:rsidRPr="008838CB" w:rsidRDefault="006E6EF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38-40</w:t>
            </w:r>
          </w:p>
        </w:tc>
      </w:tr>
    </w:tbl>
    <w:p w:rsidR="00B7572F" w:rsidRDefault="00B757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B7572F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415CC0" w:rsidRDefault="00B7572F" w:rsidP="00A3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72F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Гомозов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Ахиезер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курса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акций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основе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МГУА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6B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2F" w:rsidRPr="008838CB" w:rsidRDefault="00B7572F" w:rsidP="0080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B7572F" w:rsidRPr="008838CB" w:rsidRDefault="00B7572F" w:rsidP="0080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15-19.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23" w:rsidRDefault="00896350" w:rsidP="00883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Дубініна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М.,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Дубінін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Аналіз проблеми прогнозування попиту на товари масового споживання в логістичній системі торгового підприємства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B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Вестник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НТУ "ХПИ".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54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896350" w:rsidRPr="008838CB" w:rsidRDefault="00896350" w:rsidP="006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56-62.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Т.И. Каткова,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Нелинейные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программирования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типа с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нечеткими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исходными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19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Системи управління, навігації та зв’язку. Київ, Центральний науково-дослідний інститут навігації та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9A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Вип. 1 (21) 2012</w:t>
            </w:r>
          </w:p>
          <w:p w:rsidR="00896350" w:rsidRPr="008838CB" w:rsidRDefault="00896350" w:rsidP="009A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78 - 80.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067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3DA"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Н.И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Рекуррентная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прогрессора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генетическом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алгоритме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0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НТУ «ХПИ»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A2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’2012</w:t>
            </w:r>
          </w:p>
          <w:p w:rsidR="00896350" w:rsidRPr="008838CB" w:rsidRDefault="00896350" w:rsidP="00A41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83-88.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067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r w:rsidR="000673DA"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Н.И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Рекуррентная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продолжительности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прогрессора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14-й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научно-технической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SAIT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2012,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57-59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Серая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Т.И. Каткова,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Дунаевская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систем в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многоуровневой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неопределенности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9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Тези доповідей ХІХ міжнародної науково-практичної конференції  «Інформаційні технології» (</w:t>
            </w:r>
            <w:proofErr w:type="spellStart"/>
            <w:r w:rsidRPr="008838CB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MicroCad</w:t>
            </w:r>
            <w:proofErr w:type="spellEnd"/>
            <w:r w:rsidRPr="008838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2012, Харків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299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Костюк О.В.,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каскада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гидроэлектростанций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№ 30’2012</w:t>
            </w:r>
          </w:p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С. 110-114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Любчик Л.М.,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Гринберг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идеи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2-5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 г.- Севастополь: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Изд-во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СевНТУ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14-16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L.M.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Lyubchyk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G.L.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Grinberg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Preference Function Reconstruction for Multiple Criteria Decision Making Based on Machine Learning Approach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Proceedings of the </w:t>
            </w:r>
            <w:r w:rsidRPr="008838C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2-nd World Conference on Soft Computing “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WConfSC’12”</w:t>
            </w:r>
            <w:r w:rsidRPr="008838C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3-5 December, 2012, Baku, Azerbaijan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pp. 81-85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Любчик Л.М., </w:t>
            </w:r>
            <w:proofErr w:type="spellStart"/>
            <w:r w:rsidRPr="008838CB">
              <w:rPr>
                <w:rFonts w:ascii="Times New Roman" w:hAnsi="Times New Roman" w:cs="Times New Roman"/>
                <w:iCs/>
                <w:sz w:val="24"/>
                <w:szCs w:val="24"/>
              </w:rPr>
              <w:t>Грінберг</w:t>
            </w:r>
            <w:proofErr w:type="spellEnd"/>
            <w:r w:rsidRPr="008838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Інформаційні технології статистичного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компьютерного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моніторінгу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якості теплопостачання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 в освіті, науці та виробництві,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7A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вип. 1(1)</w:t>
            </w:r>
          </w:p>
          <w:p w:rsidR="00896350" w:rsidRPr="008838CB" w:rsidRDefault="00896350" w:rsidP="007A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6-11</w:t>
            </w:r>
          </w:p>
        </w:tc>
      </w:tr>
      <w:tr w:rsidR="00073E3C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Любчик Л.М., </w:t>
            </w:r>
          </w:p>
          <w:p w:rsidR="000673DA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Джулгаков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</w:p>
          <w:p w:rsidR="00896350" w:rsidRPr="008838CB" w:rsidRDefault="00896350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Солощук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обратных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систем методами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синергетического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XIX Міжнародна конференція з автоматичного управління "Автоматика /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Automatics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- 2012". Матеріали конференції. 26 28 вересня 2012, Київ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8838CB" w:rsidRDefault="00896350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с. 137 - 138</w:t>
            </w:r>
          </w:p>
        </w:tc>
      </w:tr>
    </w:tbl>
    <w:p w:rsidR="00C855E4" w:rsidRDefault="00C855E4"/>
    <w:p w:rsidR="00A67B1C" w:rsidRDefault="00A67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C855E4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4" w:rsidRPr="00415CC0" w:rsidRDefault="00C855E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627D25" w:rsidRDefault="00627D25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Е.Л., Косулина Н.Г.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627D25" w:rsidRDefault="00627D25" w:rsidP="00623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Обоснование параметров элементной базы рефлектометра для измерения диэлектрической проницаемости биологических объектов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627D25" w:rsidP="009D6B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Общегосударственный научно-производственный и информационный журнал. Энергосбережение. Энергетика. </w:t>
            </w:r>
            <w:proofErr w:type="spellStart"/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Энергоаудит</w:t>
            </w:r>
            <w:proofErr w:type="spellEnd"/>
            <w:r w:rsidR="009D6B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8F" w:rsidRDefault="009D6B8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3(97)</w:t>
            </w:r>
          </w:p>
          <w:p w:rsidR="00EE6FD5" w:rsidRPr="008838CB" w:rsidRDefault="009D6B8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D2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 149-151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2B50F8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A237EA" w:rsidP="00623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Действие ультразвуковых колебаний на биологические объекты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A237EA" w:rsidP="003A0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Вісник Харківського національного технічного університету сільського господарства імені Петра Василенка. Технічні науки. Проблеми енергозабезпечення та енергозбереження в АПК України. - Харків: ХНТУСГ. - 2012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BF" w:rsidRDefault="003A0EBF" w:rsidP="003A0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Вип. 130</w:t>
            </w:r>
          </w:p>
          <w:p w:rsidR="00EE6FD5" w:rsidRPr="008838CB" w:rsidRDefault="003A0EBF" w:rsidP="003A0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С. 123-124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2B50F8" w:rsidP="00883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A237EA" w:rsidP="00623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Информационное воздействие на икринки рыб с целью повышения экономической эффективности рыбного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3B268E" w:rsidRDefault="00A237EA" w:rsidP="003B2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Моделі збалансованого розвитку соціально-економічних систем: економіко-правові, соціально-політичні, історичні та філософські аспекти: Матеріали </w:t>
            </w:r>
            <w:proofErr w:type="spellStart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Міжнар</w:t>
            </w:r>
            <w:proofErr w:type="spellEnd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Наук.-практ</w:t>
            </w:r>
            <w:proofErr w:type="spellEnd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Конф</w:t>
            </w:r>
            <w:proofErr w:type="spellEnd"/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. (м. Бердянськ, 4-5 грудня 2012 р.). - Донецьк: Видавництво "Донбас",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3B268E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С. 123 - 124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4C0B01" w:rsidRDefault="009946AF" w:rsidP="0027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А.А. Галуза</w:t>
            </w: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Н.Т.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Процай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программно-аппаратный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0C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идеи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научно-технический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2-5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 г.- Севастополь: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Изд-во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СевНТУ</w:t>
            </w:r>
            <w:proofErr w:type="spellEnd"/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8838CB">
              <w:rPr>
                <w:rFonts w:ascii="Times New Roman" w:hAnsi="Times New Roman" w:cs="Times New Roman"/>
                <w:bCs/>
                <w:sz w:val="24"/>
                <w:szCs w:val="24"/>
              </w:rPr>
              <w:t>64-66</w:t>
            </w:r>
          </w:p>
        </w:tc>
      </w:tr>
      <w:tr w:rsidR="00EE6FD5" w:rsidTr="00EE6F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9946AF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Михлин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оптимального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шахтными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подъемными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0C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XXV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ММТТ-25</w:t>
            </w:r>
          </w:p>
          <w:p w:rsidR="00EE6FD5" w:rsidRPr="008838CB" w:rsidRDefault="00EE6FD5" w:rsidP="000C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Саратов,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Том 9</w:t>
            </w:r>
          </w:p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 112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85478C" w:rsidP="00D8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Default="00EE6FD5" w:rsidP="009C7A2C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9C7A2C">
              <w:rPr>
                <w:sz w:val="24"/>
                <w:szCs w:val="24"/>
              </w:rPr>
              <w:t xml:space="preserve">И.В. </w:t>
            </w:r>
            <w:proofErr w:type="spellStart"/>
            <w:r w:rsidRPr="009C7A2C">
              <w:rPr>
                <w:sz w:val="24"/>
                <w:szCs w:val="24"/>
              </w:rPr>
              <w:t>Смородская</w:t>
            </w:r>
            <w:proofErr w:type="spellEnd"/>
            <w:r w:rsidRPr="009C7A2C">
              <w:rPr>
                <w:sz w:val="24"/>
                <w:szCs w:val="24"/>
              </w:rPr>
              <w:t xml:space="preserve">, </w:t>
            </w:r>
          </w:p>
          <w:p w:rsidR="00EE6FD5" w:rsidRPr="00FD72B6" w:rsidRDefault="00EE6FD5" w:rsidP="009C7A2C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9C7A2C">
              <w:rPr>
                <w:sz w:val="24"/>
                <w:szCs w:val="24"/>
              </w:rPr>
              <w:t>Н.В. Горбатюк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9C7A2C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схемного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A2C">
              <w:rPr>
                <w:rFonts w:ascii="Times New Roman" w:hAnsi="Times New Roman" w:cs="Times New Roman"/>
                <w:sz w:val="24"/>
                <w:szCs w:val="24"/>
              </w:rPr>
              <w:t>приводов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9C7A2C" w:rsidRDefault="00EE6FD5" w:rsidP="009C7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2C">
              <w:rPr>
                <w:rFonts w:ascii="Times New Roman" w:eastAsia="Calibri" w:hAnsi="Times New Roman" w:cs="Times New Roman"/>
                <w:sz w:val="24"/>
                <w:szCs w:val="24"/>
              </w:rPr>
              <w:t>Вісник НТУ «ХПІ»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Default="00EE6FD5" w:rsidP="009C7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2C">
              <w:rPr>
                <w:rFonts w:ascii="Times New Roman" w:eastAsia="Calibri" w:hAnsi="Times New Roman" w:cs="Times New Roman"/>
                <w:sz w:val="24"/>
                <w:szCs w:val="24"/>
              </w:rPr>
              <w:t>№ 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’2012</w:t>
            </w:r>
          </w:p>
          <w:p w:rsidR="00EE6FD5" w:rsidRPr="009C7A2C" w:rsidRDefault="00EE6FD5" w:rsidP="009C7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A2C">
              <w:rPr>
                <w:rFonts w:ascii="Times New Roman" w:eastAsia="Calibri" w:hAnsi="Times New Roman" w:cs="Times New Roman"/>
                <w:sz w:val="24"/>
                <w:szCs w:val="24"/>
              </w:rPr>
              <w:t>С. 26-29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85478C" w:rsidP="00D87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Тоница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дифференцируемых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описаний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областей методом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DE1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Матеріали восьмої Міжнародної науково-практичної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інтернет-конференції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«Сучасна наука в мережі Internet ′2012». Київ: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Меганом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Частина 2</w:t>
            </w:r>
          </w:p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66-69</w:t>
            </w:r>
          </w:p>
        </w:tc>
      </w:tr>
      <w:tr w:rsidR="00EE6FD5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4C0B01" w:rsidRDefault="0085478C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5D5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Тоница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1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условных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20.45pt" o:ole="">
                  <v:imagedata r:id="rId6" o:title=""/>
                </v:shape>
                <o:OLEObject Type="Embed" ProgID="Equation.3" ShapeID="_x0000_i1025" DrawAspect="Content" ObjectID="_1452611939" r:id="rId7"/>
              </w:objec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-функций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математическому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SW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rld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прикладних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′2012»</w:t>
            </w:r>
          </w:p>
          <w:p w:rsidR="00EE6FD5" w:rsidRPr="008838CB" w:rsidRDefault="00EE6FD5" w:rsidP="00A96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Одесса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  <w:proofErr w:type="spellEnd"/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Том 11</w:t>
            </w:r>
          </w:p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74 - 82</w:t>
            </w:r>
          </w:p>
        </w:tc>
      </w:tr>
    </w:tbl>
    <w:p w:rsidR="00902B84" w:rsidRDefault="00902B84"/>
    <w:p w:rsidR="00902B84" w:rsidRDefault="00902B84"/>
    <w:p w:rsidR="00A67B1C" w:rsidRDefault="00A67B1C"/>
    <w:p w:rsidR="00A67B1C" w:rsidRDefault="00A67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2"/>
        <w:gridCol w:w="4535"/>
        <w:gridCol w:w="5386"/>
        <w:gridCol w:w="1701"/>
      </w:tblGrid>
      <w:tr w:rsidR="00EE6FD5" w:rsidTr="00B7572F">
        <w:trPr>
          <w:trHeight w:val="454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D5" w:rsidRPr="008838CB" w:rsidRDefault="00EE6FD5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15CC0">
              <w:rPr>
                <w:rFonts w:ascii="Times New Roman" w:hAnsi="Times New Roman" w:cs="Times New Roman"/>
                <w:b/>
                <w:sz w:val="24"/>
                <w:szCs w:val="24"/>
              </w:rPr>
              <w:t>Статті,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CC0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 редакцією до друку</w:t>
            </w:r>
          </w:p>
        </w:tc>
      </w:tr>
      <w:tr w:rsidR="00902B84" w:rsidTr="00B757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415CC0" w:rsidRDefault="00902B84" w:rsidP="001A3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B84" w:rsidTr="00A73D2B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8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>Дубинин</w:t>
            </w:r>
            <w:proofErr w:type="spellEnd"/>
            <w:r w:rsidRPr="008838CB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Шайда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Дубинина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62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спроса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машины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постоянного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тока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формализованных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моделей на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базе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кривых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роста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электромеханика.–</w:t>
            </w:r>
            <w:proofErr w:type="spellEnd"/>
            <w:r w:rsidRPr="00883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Х.: НТУ «ХПИ»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38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</w:t>
            </w:r>
            <w:r w:rsidRPr="00883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’2013</w:t>
            </w:r>
          </w:p>
        </w:tc>
      </w:tr>
      <w:tr w:rsidR="00902B84" w:rsidTr="00A73D2B">
        <w:trPr>
          <w:trHeight w:val="13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9946AF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2B50F8" w:rsidRDefault="00902B84" w:rsidP="00994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Пиротти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Е.Л., </w:t>
            </w:r>
            <w:proofErr w:type="spellStart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Ахиезер</w:t>
            </w:r>
            <w:proofErr w:type="spellEnd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Е.Б.,</w:t>
            </w:r>
          </w:p>
          <w:p w:rsidR="00902B84" w:rsidRPr="008838CB" w:rsidRDefault="00902B84" w:rsidP="00994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Певный</w:t>
            </w:r>
            <w:proofErr w:type="spellEnd"/>
            <w:r w:rsidRPr="002B50F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Р.С.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623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Моделирование зависимости электропотребления от временного фактора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EF3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EA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 наукових праць Харківського університету Повітряних Сил. - Харків: ХУПС,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84" w:rsidRPr="008838CB" w:rsidRDefault="00902B84" w:rsidP="00415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71287" w:rsidRDefault="00C71287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894D1A">
      <w:pPr>
        <w:pStyle w:val="a8"/>
        <w:shd w:val="clear" w:color="auto" w:fill="FFFFFF" w:themeFill="background1"/>
        <w:ind w:right="0"/>
        <w:contextualSpacing/>
        <w:rPr>
          <w:sz w:val="28"/>
          <w:szCs w:val="28"/>
        </w:rPr>
      </w:pPr>
    </w:p>
    <w:p w:rsidR="00A67B1C" w:rsidRDefault="00A67B1C" w:rsidP="00A67B1C">
      <w:pPr>
        <w:pStyle w:val="a8"/>
        <w:shd w:val="clear" w:color="auto" w:fill="FFFFFF" w:themeFill="background1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B1C" w:rsidRDefault="00A67B1C" w:rsidP="00A67B1C">
      <w:pPr>
        <w:pStyle w:val="a8"/>
        <w:shd w:val="clear" w:color="auto" w:fill="FFFFFF" w:themeFill="background1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B1C" w:rsidRDefault="00A67B1C" w:rsidP="00A67B1C">
      <w:pPr>
        <w:pStyle w:val="a8"/>
        <w:shd w:val="clear" w:color="auto" w:fill="FFFFFF" w:themeFill="background1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Зав. кафедри КМММ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Любчик Л.М.</w:t>
      </w:r>
    </w:p>
    <w:sectPr w:rsidR="00A67B1C" w:rsidSect="00030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33E"/>
    <w:multiLevelType w:val="multilevel"/>
    <w:tmpl w:val="72B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A7AAA"/>
    <w:multiLevelType w:val="hybridMultilevel"/>
    <w:tmpl w:val="B9D2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B71B7"/>
    <w:multiLevelType w:val="hybridMultilevel"/>
    <w:tmpl w:val="77382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E81FC1"/>
    <w:rsid w:val="0001597A"/>
    <w:rsid w:val="000277D2"/>
    <w:rsid w:val="00030A5F"/>
    <w:rsid w:val="00055EC0"/>
    <w:rsid w:val="000673DA"/>
    <w:rsid w:val="00073E3C"/>
    <w:rsid w:val="00096751"/>
    <w:rsid w:val="000C2BEE"/>
    <w:rsid w:val="000C49F7"/>
    <w:rsid w:val="00103C79"/>
    <w:rsid w:val="001117B8"/>
    <w:rsid w:val="0016633E"/>
    <w:rsid w:val="00170DE8"/>
    <w:rsid w:val="0019216A"/>
    <w:rsid w:val="001A45F3"/>
    <w:rsid w:val="001E19C0"/>
    <w:rsid w:val="001E21A4"/>
    <w:rsid w:val="001E2B30"/>
    <w:rsid w:val="001E2C3A"/>
    <w:rsid w:val="00201BFA"/>
    <w:rsid w:val="0022003C"/>
    <w:rsid w:val="002213D8"/>
    <w:rsid w:val="002276AB"/>
    <w:rsid w:val="00255AF9"/>
    <w:rsid w:val="00262BB1"/>
    <w:rsid w:val="00267739"/>
    <w:rsid w:val="00287D50"/>
    <w:rsid w:val="0029640C"/>
    <w:rsid w:val="00297191"/>
    <w:rsid w:val="002A49BE"/>
    <w:rsid w:val="002B2085"/>
    <w:rsid w:val="002B50F8"/>
    <w:rsid w:val="002C4249"/>
    <w:rsid w:val="002D2304"/>
    <w:rsid w:val="002E63CE"/>
    <w:rsid w:val="00323343"/>
    <w:rsid w:val="00324CAD"/>
    <w:rsid w:val="00327E86"/>
    <w:rsid w:val="00330178"/>
    <w:rsid w:val="00331A96"/>
    <w:rsid w:val="003566D4"/>
    <w:rsid w:val="00357A97"/>
    <w:rsid w:val="00364DF5"/>
    <w:rsid w:val="00377F27"/>
    <w:rsid w:val="0039292E"/>
    <w:rsid w:val="003A0EBF"/>
    <w:rsid w:val="003B07A2"/>
    <w:rsid w:val="003B268E"/>
    <w:rsid w:val="003B3F33"/>
    <w:rsid w:val="003D1205"/>
    <w:rsid w:val="003E43B4"/>
    <w:rsid w:val="00415CC0"/>
    <w:rsid w:val="00440C62"/>
    <w:rsid w:val="00477A1B"/>
    <w:rsid w:val="004A6458"/>
    <w:rsid w:val="004B100E"/>
    <w:rsid w:val="004C0B01"/>
    <w:rsid w:val="004E6E7C"/>
    <w:rsid w:val="00520C20"/>
    <w:rsid w:val="00556FED"/>
    <w:rsid w:val="0056604C"/>
    <w:rsid w:val="0057408D"/>
    <w:rsid w:val="00576A46"/>
    <w:rsid w:val="005A3AF5"/>
    <w:rsid w:val="005D5C7F"/>
    <w:rsid w:val="005D71BF"/>
    <w:rsid w:val="00600050"/>
    <w:rsid w:val="006109FE"/>
    <w:rsid w:val="00617776"/>
    <w:rsid w:val="00623198"/>
    <w:rsid w:val="00624CA8"/>
    <w:rsid w:val="00627D25"/>
    <w:rsid w:val="006459A2"/>
    <w:rsid w:val="00665EA1"/>
    <w:rsid w:val="00672CE6"/>
    <w:rsid w:val="0068135E"/>
    <w:rsid w:val="006844B7"/>
    <w:rsid w:val="006B4AB8"/>
    <w:rsid w:val="006B622B"/>
    <w:rsid w:val="006E03AD"/>
    <w:rsid w:val="006E6EF0"/>
    <w:rsid w:val="007073E1"/>
    <w:rsid w:val="00707A47"/>
    <w:rsid w:val="0072461D"/>
    <w:rsid w:val="00772858"/>
    <w:rsid w:val="0077750B"/>
    <w:rsid w:val="007A555F"/>
    <w:rsid w:val="007D4C06"/>
    <w:rsid w:val="007D7C3E"/>
    <w:rsid w:val="00802246"/>
    <w:rsid w:val="00805079"/>
    <w:rsid w:val="00807EAE"/>
    <w:rsid w:val="00812B97"/>
    <w:rsid w:val="00836202"/>
    <w:rsid w:val="0085478C"/>
    <w:rsid w:val="008645E5"/>
    <w:rsid w:val="00866F7E"/>
    <w:rsid w:val="00872C15"/>
    <w:rsid w:val="0088385F"/>
    <w:rsid w:val="008838CB"/>
    <w:rsid w:val="00893CA4"/>
    <w:rsid w:val="00894D1A"/>
    <w:rsid w:val="00896350"/>
    <w:rsid w:val="008A3674"/>
    <w:rsid w:val="00902B84"/>
    <w:rsid w:val="009156E9"/>
    <w:rsid w:val="0092538F"/>
    <w:rsid w:val="00930E26"/>
    <w:rsid w:val="00931A86"/>
    <w:rsid w:val="0095668D"/>
    <w:rsid w:val="00966416"/>
    <w:rsid w:val="009946AF"/>
    <w:rsid w:val="00997E38"/>
    <w:rsid w:val="009A203A"/>
    <w:rsid w:val="009C679D"/>
    <w:rsid w:val="009C7A2C"/>
    <w:rsid w:val="009D6B8F"/>
    <w:rsid w:val="00A12B70"/>
    <w:rsid w:val="00A237EA"/>
    <w:rsid w:val="00A41134"/>
    <w:rsid w:val="00A603CD"/>
    <w:rsid w:val="00A61285"/>
    <w:rsid w:val="00A67B1C"/>
    <w:rsid w:val="00A73D2B"/>
    <w:rsid w:val="00A74AED"/>
    <w:rsid w:val="00A8444E"/>
    <w:rsid w:val="00A9651D"/>
    <w:rsid w:val="00A96F4D"/>
    <w:rsid w:val="00AD187E"/>
    <w:rsid w:val="00AE7630"/>
    <w:rsid w:val="00B5781F"/>
    <w:rsid w:val="00B678D5"/>
    <w:rsid w:val="00B7572F"/>
    <w:rsid w:val="00B871BF"/>
    <w:rsid w:val="00BE5323"/>
    <w:rsid w:val="00C1600E"/>
    <w:rsid w:val="00C71287"/>
    <w:rsid w:val="00C855E4"/>
    <w:rsid w:val="00C9042B"/>
    <w:rsid w:val="00CA3995"/>
    <w:rsid w:val="00CB73BF"/>
    <w:rsid w:val="00CD005E"/>
    <w:rsid w:val="00CD1170"/>
    <w:rsid w:val="00CE5A2A"/>
    <w:rsid w:val="00CF46A6"/>
    <w:rsid w:val="00CF7980"/>
    <w:rsid w:val="00D145E8"/>
    <w:rsid w:val="00D24C29"/>
    <w:rsid w:val="00D41DB0"/>
    <w:rsid w:val="00D762BB"/>
    <w:rsid w:val="00DA2F25"/>
    <w:rsid w:val="00DA583D"/>
    <w:rsid w:val="00DB2D1E"/>
    <w:rsid w:val="00DB5EAE"/>
    <w:rsid w:val="00DE1630"/>
    <w:rsid w:val="00DE25EE"/>
    <w:rsid w:val="00DE4958"/>
    <w:rsid w:val="00DF1701"/>
    <w:rsid w:val="00E06915"/>
    <w:rsid w:val="00E20EFC"/>
    <w:rsid w:val="00E41B79"/>
    <w:rsid w:val="00E55757"/>
    <w:rsid w:val="00E76073"/>
    <w:rsid w:val="00E81FC1"/>
    <w:rsid w:val="00E820DF"/>
    <w:rsid w:val="00EB3CF0"/>
    <w:rsid w:val="00EC502E"/>
    <w:rsid w:val="00EC6E13"/>
    <w:rsid w:val="00EE6FD5"/>
    <w:rsid w:val="00EF3C3D"/>
    <w:rsid w:val="00F17AE4"/>
    <w:rsid w:val="00F27415"/>
    <w:rsid w:val="00F31337"/>
    <w:rsid w:val="00F61369"/>
    <w:rsid w:val="00F903FE"/>
    <w:rsid w:val="00F96FDE"/>
    <w:rsid w:val="00FA0F8B"/>
    <w:rsid w:val="00FA6CE4"/>
    <w:rsid w:val="00FD72B6"/>
    <w:rsid w:val="00FE3846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C1"/>
    <w:pPr>
      <w:ind w:left="720"/>
      <w:contextualSpacing/>
    </w:pPr>
  </w:style>
  <w:style w:type="paragraph" w:customStyle="1" w:styleId="CharCharCharCharCharCharChar">
    <w:name w:val="Char Char Char Char Char Char Char Знак Знак Знак Знак Знак Знак Знак"/>
    <w:basedOn w:val="a"/>
    <w:rsid w:val="006844B7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">
    <w:name w:val="Абзац списка1"/>
    <w:basedOn w:val="a"/>
    <w:rsid w:val="00E820D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10">
    <w:name w:val="toc 1"/>
    <w:basedOn w:val="a"/>
    <w:next w:val="a"/>
    <w:autoRedefine/>
    <w:rsid w:val="00C71287"/>
    <w:pPr>
      <w:tabs>
        <w:tab w:val="right" w:leader="dot" w:pos="6719"/>
      </w:tabs>
      <w:spacing w:after="0" w:line="240" w:lineRule="auto"/>
      <w:ind w:right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ФИО"/>
    <w:basedOn w:val="a0"/>
    <w:rsid w:val="00C71287"/>
    <w:rPr>
      <w:b/>
      <w:i/>
      <w:caps/>
    </w:rPr>
  </w:style>
  <w:style w:type="character" w:customStyle="1" w:styleId="a6">
    <w:name w:val="Полужирный курсив"/>
    <w:basedOn w:val="a0"/>
    <w:rsid w:val="00C71287"/>
    <w:rPr>
      <w:b/>
      <w:i/>
    </w:rPr>
  </w:style>
  <w:style w:type="character" w:styleId="a7">
    <w:name w:val="Hyperlink"/>
    <w:basedOn w:val="a0"/>
    <w:rsid w:val="00C71287"/>
    <w:rPr>
      <w:color w:val="0000FF"/>
      <w:u w:val="single"/>
    </w:rPr>
  </w:style>
  <w:style w:type="paragraph" w:customStyle="1" w:styleId="a8">
    <w:name w:val="НВ"/>
    <w:basedOn w:val="10"/>
    <w:qFormat/>
    <w:rsid w:val="00C71287"/>
    <w:rPr>
      <w:sz w:val="19"/>
      <w:szCs w:val="19"/>
    </w:rPr>
  </w:style>
  <w:style w:type="paragraph" w:styleId="a9">
    <w:name w:val="Body Text"/>
    <w:basedOn w:val="a"/>
    <w:link w:val="aa"/>
    <w:uiPriority w:val="99"/>
    <w:semiHidden/>
    <w:unhideWhenUsed/>
    <w:rsid w:val="002B50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C1"/>
    <w:pPr>
      <w:ind w:left="720"/>
      <w:contextualSpacing/>
    </w:pPr>
  </w:style>
  <w:style w:type="paragraph" w:customStyle="1" w:styleId="CharCharCharCharCharCharChar">
    <w:name w:val="Char Char Char Char Char Char Char Знак Знак Знак Знак Знак Знак Знак"/>
    <w:basedOn w:val="a"/>
    <w:rsid w:val="006844B7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">
    <w:name w:val="Абзац списка1"/>
    <w:basedOn w:val="a"/>
    <w:rsid w:val="00E820DF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10">
    <w:name w:val="toc 1"/>
    <w:basedOn w:val="a"/>
    <w:next w:val="a"/>
    <w:autoRedefine/>
    <w:rsid w:val="00C71287"/>
    <w:pPr>
      <w:tabs>
        <w:tab w:val="right" w:leader="dot" w:pos="6719"/>
      </w:tabs>
      <w:spacing w:after="0" w:line="240" w:lineRule="auto"/>
      <w:ind w:right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ФИО"/>
    <w:basedOn w:val="a0"/>
    <w:rsid w:val="00C71287"/>
    <w:rPr>
      <w:b/>
      <w:i/>
      <w:caps/>
    </w:rPr>
  </w:style>
  <w:style w:type="character" w:customStyle="1" w:styleId="a6">
    <w:name w:val="Полужирный курсив"/>
    <w:basedOn w:val="a0"/>
    <w:rsid w:val="00C71287"/>
    <w:rPr>
      <w:b/>
      <w:i/>
    </w:rPr>
  </w:style>
  <w:style w:type="character" w:styleId="a7">
    <w:name w:val="Hyperlink"/>
    <w:basedOn w:val="a0"/>
    <w:rsid w:val="00C71287"/>
    <w:rPr>
      <w:color w:val="0000FF"/>
      <w:u w:val="single"/>
    </w:rPr>
  </w:style>
  <w:style w:type="paragraph" w:customStyle="1" w:styleId="a8">
    <w:name w:val="НВ"/>
    <w:basedOn w:val="10"/>
    <w:qFormat/>
    <w:rsid w:val="00C71287"/>
    <w:rPr>
      <w:sz w:val="19"/>
      <w:szCs w:val="19"/>
    </w:rPr>
  </w:style>
  <w:style w:type="paragraph" w:styleId="a9">
    <w:name w:val="Body Text"/>
    <w:basedOn w:val="a"/>
    <w:link w:val="aa"/>
    <w:uiPriority w:val="99"/>
    <w:semiHidden/>
    <w:unhideWhenUsed/>
    <w:rsid w:val="002B50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A3B8-C8BD-48D4-8D02-FBF4EA66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cp:lastPrinted>2013-01-09T09:28:00Z</cp:lastPrinted>
  <dcterms:created xsi:type="dcterms:W3CDTF">2014-01-30T15:33:00Z</dcterms:created>
  <dcterms:modified xsi:type="dcterms:W3CDTF">2014-01-30T15:33:00Z</dcterms:modified>
</cp:coreProperties>
</file>