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5" w:rsidRPr="006B5558" w:rsidRDefault="009272D5" w:rsidP="009272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B5558">
        <w:rPr>
          <w:rFonts w:ascii="Times New Roman" w:hAnsi="Times New Roman"/>
          <w:b/>
          <w:color w:val="000000"/>
          <w:sz w:val="24"/>
          <w:szCs w:val="24"/>
        </w:rPr>
        <w:t>Перелік публікацій працівників кафедри комп’ютерної математики та аналізу даних</w:t>
      </w:r>
      <w:r w:rsidRPr="006B555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 201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 w:rsidRPr="006B555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B5558">
        <w:rPr>
          <w:rFonts w:ascii="Times New Roman" w:hAnsi="Times New Roman"/>
          <w:b/>
          <w:color w:val="000000"/>
          <w:sz w:val="24"/>
          <w:szCs w:val="24"/>
          <w:lang w:val="ru-RU"/>
        </w:rPr>
        <w:t>рік</w:t>
      </w:r>
      <w:proofErr w:type="spellEnd"/>
    </w:p>
    <w:p w:rsidR="009272D5" w:rsidRPr="009272D5" w:rsidRDefault="009272D5" w:rsidP="009272D5">
      <w:pPr>
        <w:rPr>
          <w:lang w:val="ru-RU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92"/>
        <w:gridCol w:w="2268"/>
        <w:gridCol w:w="2551"/>
        <w:gridCol w:w="3119"/>
      </w:tblGrid>
      <w:tr w:rsidR="009272D5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4" w:lineRule="exact"/>
            </w:pPr>
            <w:r w:rsidRPr="00BA65FA">
              <w:t>Рік видання, країна видання, назва видання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9272D5" w:rsidRPr="00BA65FA" w:rsidTr="003216CE">
        <w:trPr>
          <w:trHeight w:hRule="exact"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</w:p>
        </w:tc>
      </w:tr>
      <w:tr w:rsidR="009272D5" w:rsidRPr="00BA65FA" w:rsidTr="003216CE">
        <w:trPr>
          <w:trHeight w:hRule="exact" w:val="1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</w:p>
          <w:p w:rsidR="009272D5" w:rsidRPr="00BA65FA" w:rsidRDefault="009272D5" w:rsidP="003216CE">
            <w:pPr>
              <w:widowControl w:val="0"/>
              <w:snapToGrid w:val="0"/>
              <w:rPr>
                <w:color w:val="000000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Pikalova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V.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000000"/>
                <w:lang w:val="en-US"/>
              </w:rPr>
              <w:t>GeoGebra</w:t>
            </w:r>
            <w:proofErr w:type="spellEnd"/>
            <w:r w:rsidRPr="00BA65FA">
              <w:rPr>
                <w:color w:val="000000"/>
                <w:lang w:val="en-US"/>
              </w:rPr>
              <w:t xml:space="preserve">, Python and </w:t>
            </w:r>
            <w:proofErr w:type="spellStart"/>
            <w:r w:rsidRPr="00BA65FA">
              <w:rPr>
                <w:color w:val="000000"/>
                <w:lang w:val="en-US"/>
              </w:rPr>
              <w:t>Makey</w:t>
            </w:r>
            <w:proofErr w:type="spellEnd"/>
            <w:r w:rsidRPr="00BA65FA">
              <w:rPr>
                <w:color w:val="000000"/>
                <w:lang w:val="en-US"/>
              </w:rPr>
              <w:t xml:space="preserve"> </w:t>
            </w:r>
            <w:proofErr w:type="spellStart"/>
            <w:r w:rsidRPr="00BA65FA">
              <w:rPr>
                <w:color w:val="000000"/>
                <w:lang w:val="en-US"/>
              </w:rPr>
              <w:t>Makey</w:t>
            </w:r>
            <w:proofErr w:type="spellEnd"/>
            <w:r w:rsidRPr="00BA65FA">
              <w:rPr>
                <w:color w:val="000000"/>
                <w:lang w:val="en-US"/>
              </w:rPr>
              <w:t xml:space="preserve"> for Games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color w:val="000000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Proceedings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GeoGebra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Global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Gathering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Conference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20-21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July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2017,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Johannes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Kepler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Universit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Linz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Austria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spacing w:line="288" w:lineRule="auto"/>
              <w:rPr>
                <w:lang w:val="en-US"/>
              </w:rPr>
            </w:pPr>
            <w:r w:rsidRPr="00BA65FA">
              <w:rPr>
                <w:color w:val="000000"/>
                <w:lang w:val="en-US"/>
              </w:rPr>
              <w:t xml:space="preserve">  </w:t>
            </w:r>
            <w:hyperlink r:id="rId5" w:history="1">
              <w:r w:rsidRPr="00BA65FA">
                <w:rPr>
                  <w:rStyle w:val="a3"/>
                  <w:lang w:val="en-US"/>
                </w:rPr>
                <w:t>https://www.geogebra.org/m/SzNEt83y</w:t>
              </w:r>
            </w:hyperlink>
          </w:p>
        </w:tc>
      </w:tr>
      <w:tr w:rsidR="009272D5" w:rsidRPr="00BA65FA" w:rsidTr="003216CE">
        <w:trPr>
          <w:trHeight w:hRule="exact" w:val="1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Pikalova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V.</w:t>
            </w:r>
          </w:p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Stolbov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D.</w:t>
            </w:r>
          </w:p>
          <w:p w:rsidR="009272D5" w:rsidRPr="00BA65FA" w:rsidRDefault="009272D5" w:rsidP="003216CE">
            <w:pPr>
              <w:widowControl w:val="0"/>
              <w:snapToGrid w:val="0"/>
              <w:rPr>
                <w:color w:val="000000"/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Kolesnik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color w:val="222222"/>
                <w:shd w:val="clear" w:color="auto" w:fill="FFFFFF"/>
              </w:rPr>
            </w:pPr>
            <w:r w:rsidRPr="00BA65FA">
              <w:rPr>
                <w:color w:val="000000"/>
                <w:lang w:val="en-US"/>
              </w:rPr>
              <w:t xml:space="preserve">Designing and Creating </w:t>
            </w:r>
            <w:proofErr w:type="spellStart"/>
            <w:r w:rsidRPr="00BA65FA">
              <w:rPr>
                <w:color w:val="000000"/>
                <w:lang w:val="en-US"/>
              </w:rPr>
              <w:t>IoT</w:t>
            </w:r>
            <w:proofErr w:type="spellEnd"/>
            <w:r w:rsidRPr="00BA65FA">
              <w:rPr>
                <w:color w:val="000000"/>
                <w:lang w:val="en-US"/>
              </w:rPr>
              <w:t xml:space="preserve"> Devices with Pre-service Teachers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Web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Proceedings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CADGME -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Conference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Digital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Tools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in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Mathematics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Education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25-29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June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2018,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University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Coimbra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Portugal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2D5" w:rsidRPr="00BA65FA" w:rsidRDefault="003B7AF4" w:rsidP="003216CE">
            <w:pPr>
              <w:tabs>
                <w:tab w:val="left" w:pos="708"/>
              </w:tabs>
              <w:spacing w:line="288" w:lineRule="auto"/>
              <w:rPr>
                <w:lang w:val="en-US"/>
              </w:rPr>
            </w:pPr>
            <w:hyperlink r:id="rId6" w:history="1">
              <w:r w:rsidR="009272D5" w:rsidRPr="00BA65FA">
                <w:rPr>
                  <w:rStyle w:val="a3"/>
                  <w:lang w:val="en-US"/>
                </w:rPr>
                <w:t>https://www.uc.pt/en/congressos/cadgme2018/ficheiros/CADGME-2018_paper_68</w:t>
              </w:r>
            </w:hyperlink>
          </w:p>
        </w:tc>
      </w:tr>
      <w:tr w:rsidR="009272D5" w:rsidRPr="00BA65FA" w:rsidTr="003216CE">
        <w:trPr>
          <w:trHeight w:hRule="exact" w:val="1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Pikalova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V </w:t>
            </w:r>
          </w:p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Hrytsenko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O.</w:t>
            </w:r>
          </w:p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Rysina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I.</w:t>
            </w:r>
          </w:p>
          <w:p w:rsidR="009272D5" w:rsidRPr="00BA65FA" w:rsidRDefault="009272D5" w:rsidP="003216CE">
            <w:pPr>
              <w:widowControl w:val="0"/>
              <w:snapToGrid w:val="0"/>
              <w:rPr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color w:val="222222"/>
                <w:shd w:val="clear" w:color="auto" w:fill="FFFFFF"/>
              </w:rPr>
            </w:pPr>
            <w:r w:rsidRPr="00BA65FA">
              <w:rPr>
                <w:color w:val="000000"/>
                <w:lang w:val="en-US"/>
              </w:rPr>
              <w:t xml:space="preserve">Exploring Ukrainian Embroidery with </w:t>
            </w:r>
            <w:proofErr w:type="spellStart"/>
            <w:r w:rsidRPr="00BA65FA">
              <w:rPr>
                <w:color w:val="000000"/>
                <w:lang w:val="en-US"/>
              </w:rPr>
              <w:t>GeoGebra</w:t>
            </w:r>
            <w:proofErr w:type="spellEnd"/>
            <w:r w:rsidRPr="00BA65FA">
              <w:rPr>
                <w:color w:val="000000"/>
                <w:lang w:val="en-US"/>
              </w:rPr>
              <w:t xml:space="preserve"> and Python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2D5" w:rsidRPr="00BA65FA" w:rsidRDefault="009272D5" w:rsidP="003216CE">
            <w:pPr>
              <w:tabs>
                <w:tab w:val="left" w:pos="708"/>
              </w:tabs>
              <w:rPr>
                <w:lang w:val="en-US"/>
              </w:rPr>
            </w:pPr>
            <w:proofErr w:type="spellStart"/>
            <w:r w:rsidRPr="00BA65FA">
              <w:rPr>
                <w:color w:val="222222"/>
                <w:shd w:val="clear" w:color="auto" w:fill="FFFFFF"/>
              </w:rPr>
              <w:t>Web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Proceedings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CADGME -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Conference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Digital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Tools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in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Mathematics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Education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25-29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June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2018,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University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Coimbra</w:t>
            </w:r>
            <w:proofErr w:type="spellEnd"/>
            <w:r w:rsidRPr="00BA65F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A65FA">
              <w:rPr>
                <w:color w:val="222222"/>
                <w:shd w:val="clear" w:color="auto" w:fill="FFFFFF"/>
              </w:rPr>
              <w:t>Portugal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2D5" w:rsidRPr="00BA65FA" w:rsidRDefault="003B7AF4" w:rsidP="003216CE">
            <w:pPr>
              <w:tabs>
                <w:tab w:val="left" w:pos="708"/>
              </w:tabs>
              <w:spacing w:line="288" w:lineRule="auto"/>
              <w:rPr>
                <w:lang w:val="en-US"/>
              </w:rPr>
            </w:pPr>
            <w:hyperlink r:id="rId7" w:history="1">
              <w:r w:rsidR="009272D5" w:rsidRPr="00BA65FA">
                <w:rPr>
                  <w:rStyle w:val="a3"/>
                  <w:lang w:val="en-US"/>
                </w:rPr>
                <w:t>https://www.uc.pt/en/congressos/cadgme2018/ficheiros/CADGME-2018_paper_101</w:t>
              </w:r>
            </w:hyperlink>
          </w:p>
          <w:p w:rsidR="009272D5" w:rsidRPr="00BA65FA" w:rsidRDefault="009272D5" w:rsidP="003216CE">
            <w:pPr>
              <w:tabs>
                <w:tab w:val="left" w:pos="708"/>
              </w:tabs>
              <w:spacing w:line="288" w:lineRule="auto"/>
              <w:rPr>
                <w:lang w:val="en-US"/>
              </w:rPr>
            </w:pPr>
          </w:p>
        </w:tc>
      </w:tr>
      <w:tr w:rsidR="009272D5" w:rsidRPr="00BA65FA" w:rsidTr="003216CE">
        <w:trPr>
          <w:trHeight w:hRule="exact" w:val="1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rFonts w:eastAsia="TimesNewRoman,Bold"/>
                <w:bCs/>
              </w:rPr>
            </w:pPr>
            <w:proofErr w:type="spellStart"/>
            <w:r w:rsidRPr="00BA65FA">
              <w:rPr>
                <w:rFonts w:eastAsia="TimesNewRoman,Bold"/>
                <w:bCs/>
              </w:rPr>
              <w:t>Піротті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Є.Л.,</w:t>
            </w:r>
          </w:p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rFonts w:eastAsia="TimesNewRoman,Bold"/>
                <w:bCs/>
              </w:rPr>
              <w:t>Тітова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rFonts w:eastAsia="TimesNewRoman"/>
              </w:rPr>
              <w:t xml:space="preserve">Спеціалізоване апаратно-модульне забезпечення інформаційної технології для штучного відтворення </w:t>
            </w:r>
            <w:proofErr w:type="spellStart"/>
            <w:r w:rsidRPr="00BA65FA">
              <w:rPr>
                <w:rFonts w:eastAsia="TimesNewRoman"/>
              </w:rPr>
              <w:t>гідробіонтів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  <w:lang w:val="en-US"/>
              </w:rPr>
              <w:t>Slovak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international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scientific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journal</w:t>
            </w:r>
            <w:r w:rsidRPr="00BA65FA">
              <w:rPr>
                <w:bCs/>
              </w:rPr>
              <w:t>.–2018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Default="009272D5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</w:rPr>
              <w:t>№ 5 (</w:t>
            </w:r>
            <w:r w:rsidRPr="00BA65FA">
              <w:rPr>
                <w:bCs/>
                <w:lang w:val="en-US"/>
              </w:rPr>
              <w:t>Vol</w:t>
            </w:r>
            <w:r w:rsidRPr="00BA65FA">
              <w:rPr>
                <w:bCs/>
              </w:rPr>
              <w:t xml:space="preserve">. </w:t>
            </w:r>
            <w:r w:rsidRPr="00BA65FA">
              <w:rPr>
                <w:bCs/>
                <w:lang w:val="en-US"/>
              </w:rPr>
              <w:t>1</w:t>
            </w:r>
            <w:r w:rsidRPr="00BA65FA">
              <w:rPr>
                <w:bCs/>
              </w:rPr>
              <w:t>)</w:t>
            </w:r>
            <w:r>
              <w:rPr>
                <w:bCs/>
                <w:lang w:val="en-US"/>
              </w:rPr>
              <w:t>.</w:t>
            </w:r>
          </w:p>
          <w:p w:rsidR="009272D5" w:rsidRDefault="009272D5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 xml:space="preserve">Pp. 4-11, </w:t>
            </w:r>
          </w:p>
          <w:p w:rsidR="009272D5" w:rsidRPr="00BA65FA" w:rsidRDefault="003B7AF4" w:rsidP="003216CE">
            <w:pPr>
              <w:widowControl w:val="0"/>
              <w:rPr>
                <w:color w:val="0000FF"/>
                <w:shd w:val="clear" w:color="auto" w:fill="FFFFFF"/>
                <w:lang w:val="en-US"/>
              </w:rPr>
            </w:pPr>
            <w:hyperlink r:id="rId8" w:history="1"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https://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sis</w:t>
              </w:r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-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journal.com</w:t>
              </w:r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/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sis</w:t>
              </w:r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-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journal</w:t>
              </w:r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/</w:t>
              </w:r>
            </w:hyperlink>
          </w:p>
          <w:p w:rsidR="009272D5" w:rsidRPr="00BA65FA" w:rsidRDefault="009272D5" w:rsidP="003216CE">
            <w:pPr>
              <w:widowControl w:val="0"/>
              <w:rPr>
                <w:lang w:val="en-US"/>
              </w:rPr>
            </w:pPr>
          </w:p>
        </w:tc>
      </w:tr>
      <w:tr w:rsidR="009272D5" w:rsidRPr="00BA65FA" w:rsidTr="003216CE">
        <w:trPr>
          <w:trHeight w:hRule="exact" w:val="2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rFonts w:eastAsia="TimesNewRoman,Bold"/>
                <w:bCs/>
              </w:rPr>
            </w:pPr>
            <w:proofErr w:type="spellStart"/>
            <w:r w:rsidRPr="00BA65FA">
              <w:rPr>
                <w:rFonts w:eastAsia="TimesNewRoman,Bold"/>
                <w:bCs/>
              </w:rPr>
              <w:t>Піротті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Є.Л.,</w:t>
            </w:r>
          </w:p>
          <w:p w:rsidR="009272D5" w:rsidRPr="00BA65FA" w:rsidRDefault="009272D5" w:rsidP="003216CE">
            <w:pPr>
              <w:widowControl w:val="0"/>
              <w:rPr>
                <w:rFonts w:eastAsia="TimesNewRoman,Bold"/>
                <w:bCs/>
              </w:rPr>
            </w:pPr>
            <w:proofErr w:type="spellStart"/>
            <w:r w:rsidRPr="00BA65FA">
              <w:rPr>
                <w:rFonts w:eastAsia="TimesNewRoman,Bold"/>
                <w:bCs/>
              </w:rPr>
              <w:t>Тітова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rFonts w:eastAsia="TimesNewRoman"/>
              </w:rPr>
            </w:pPr>
            <w:proofErr w:type="spellStart"/>
            <w:r w:rsidRPr="00BA65FA">
              <w:rPr>
                <w:rFonts w:eastAsia="TimesNewRoman"/>
              </w:rPr>
              <w:t>Обоснование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возможности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увеличения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воспроизводства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путем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облучения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икры</w:t>
            </w:r>
            <w:proofErr w:type="spellEnd"/>
            <w:r w:rsidRPr="00BA65FA">
              <w:rPr>
                <w:rFonts w:eastAsia="TimesNewRoman"/>
              </w:rPr>
              <w:t xml:space="preserve"> </w:t>
            </w:r>
            <w:proofErr w:type="spellStart"/>
            <w:r w:rsidRPr="00BA65FA">
              <w:rPr>
                <w:rFonts w:eastAsia="TimesNewRoman"/>
              </w:rPr>
              <w:t>электромагнтными</w:t>
            </w:r>
            <w:proofErr w:type="spellEnd"/>
            <w:r w:rsidRPr="00BA65FA">
              <w:rPr>
                <w:rFonts w:eastAsia="TimesNewRoman"/>
              </w:rPr>
              <w:t xml:space="preserve"> полями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Slovak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international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scientific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journal</w:t>
            </w:r>
            <w:r w:rsidRPr="00BA65FA">
              <w:rPr>
                <w:bCs/>
              </w:rPr>
              <w:t>.–2018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Default="009272D5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</w:rPr>
              <w:t>№ 24 (</w:t>
            </w:r>
            <w:r w:rsidRPr="00BA65FA">
              <w:rPr>
                <w:bCs/>
                <w:lang w:val="en-US"/>
              </w:rPr>
              <w:t>Vol</w:t>
            </w:r>
            <w:r w:rsidRPr="00BA65FA">
              <w:rPr>
                <w:bCs/>
              </w:rPr>
              <w:t xml:space="preserve">. </w:t>
            </w:r>
            <w:proofErr w:type="gramStart"/>
            <w:r w:rsidRPr="00BA65FA">
              <w:rPr>
                <w:bCs/>
                <w:lang w:val="en-US"/>
              </w:rPr>
              <w:t>1</w:t>
            </w:r>
            <w:r w:rsidRPr="00BA65FA">
              <w:rPr>
                <w:bCs/>
              </w:rPr>
              <w:t>)</w:t>
            </w:r>
            <w:r w:rsidRPr="00BA65FA">
              <w:rPr>
                <w:bCs/>
                <w:lang w:val="en-US"/>
              </w:rPr>
              <w:t>.–</w:t>
            </w:r>
            <w:proofErr w:type="gramEnd"/>
          </w:p>
          <w:p w:rsidR="009272D5" w:rsidRDefault="009272D5" w:rsidP="003216CE">
            <w:pPr>
              <w:widowControl w:val="0"/>
              <w:rPr>
                <w:bCs/>
              </w:rPr>
            </w:pPr>
            <w:r w:rsidRPr="00BA65FA">
              <w:rPr>
                <w:bCs/>
                <w:lang w:val="en-US"/>
              </w:rPr>
              <w:t>Pp. 4-7</w:t>
            </w:r>
            <w:r w:rsidRPr="00BA65FA">
              <w:rPr>
                <w:bCs/>
              </w:rPr>
              <w:t xml:space="preserve">, </w:t>
            </w:r>
          </w:p>
          <w:p w:rsidR="009272D5" w:rsidRPr="00693676" w:rsidRDefault="003B7AF4" w:rsidP="003216CE">
            <w:pPr>
              <w:widowControl w:val="0"/>
              <w:rPr>
                <w:color w:val="0000FF"/>
                <w:shd w:val="clear" w:color="auto" w:fill="FFFFFF"/>
              </w:rPr>
            </w:pPr>
            <w:hyperlink r:id="rId9" w:history="1">
              <w:r w:rsidR="009272D5" w:rsidRPr="00BA65FA">
                <w:rPr>
                  <w:rStyle w:val="a3"/>
                  <w:shd w:val="clear" w:color="auto" w:fill="FFFFFF"/>
                  <w:lang w:val="en-US"/>
                </w:rPr>
                <w:t>https</w:t>
              </w:r>
              <w:r w:rsidR="009272D5" w:rsidRPr="00693676">
                <w:rPr>
                  <w:rStyle w:val="a3"/>
                  <w:shd w:val="clear" w:color="auto" w:fill="FFFFFF"/>
                </w:rPr>
                <w:t>://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sis</w:t>
              </w:r>
              <w:r w:rsidR="009272D5" w:rsidRPr="00693676">
                <w:rPr>
                  <w:rStyle w:val="a3"/>
                  <w:shd w:val="clear" w:color="auto" w:fill="FFFFFF"/>
                </w:rPr>
                <w:t>-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journal</w:t>
              </w:r>
              <w:r w:rsidR="009272D5" w:rsidRPr="00693676">
                <w:rPr>
                  <w:rStyle w:val="a3"/>
                  <w:bCs/>
                  <w:shd w:val="clear" w:color="auto" w:fill="FFFFFF"/>
                </w:rPr>
                <w:t>.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com</w:t>
              </w:r>
              <w:r w:rsidR="009272D5" w:rsidRPr="00693676">
                <w:rPr>
                  <w:rStyle w:val="a3"/>
                  <w:shd w:val="clear" w:color="auto" w:fill="FFFFFF"/>
                </w:rPr>
                <w:t>/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sis</w:t>
              </w:r>
              <w:r w:rsidR="009272D5" w:rsidRPr="00693676">
                <w:rPr>
                  <w:rStyle w:val="a3"/>
                  <w:shd w:val="clear" w:color="auto" w:fill="FFFFFF"/>
                </w:rPr>
                <w:t>-</w:t>
              </w:r>
              <w:r w:rsidR="009272D5" w:rsidRPr="00BA65FA">
                <w:rPr>
                  <w:rStyle w:val="a3"/>
                  <w:bCs/>
                  <w:shd w:val="clear" w:color="auto" w:fill="FFFFFF"/>
                  <w:lang w:val="en-US"/>
                </w:rPr>
                <w:t>journal</w:t>
              </w:r>
              <w:r w:rsidR="009272D5" w:rsidRPr="00693676">
                <w:rPr>
                  <w:rStyle w:val="a3"/>
                  <w:shd w:val="clear" w:color="auto" w:fill="FFFFFF"/>
                </w:rPr>
                <w:t>/</w:t>
              </w:r>
            </w:hyperlink>
          </w:p>
          <w:p w:rsidR="009272D5" w:rsidRPr="00693676" w:rsidRDefault="009272D5" w:rsidP="003216CE">
            <w:pPr>
              <w:widowControl w:val="0"/>
              <w:rPr>
                <w:bCs/>
              </w:rPr>
            </w:pPr>
          </w:p>
        </w:tc>
      </w:tr>
    </w:tbl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bCs/>
          <w:lang w:val="uk-UA"/>
        </w:rPr>
      </w:pPr>
    </w:p>
    <w:p w:rsidR="009272D5" w:rsidRPr="00BA65FA" w:rsidRDefault="009272D5" w:rsidP="009272D5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lastRenderedPageBreak/>
        <w:t xml:space="preserve">Список наукових праць, опублікованих упродовж </w:t>
      </w:r>
      <w:r>
        <w:rPr>
          <w:rFonts w:ascii="Times New Roman" w:hAnsi="Times New Roman"/>
          <w:b/>
          <w:bCs/>
          <w:lang w:val="uk-UA"/>
        </w:rPr>
        <w:t>2018 року</w:t>
      </w:r>
      <w:r w:rsidRPr="00BA65FA">
        <w:rPr>
          <w:rFonts w:ascii="Times New Roman" w:hAnsi="Times New Roman"/>
          <w:b/>
          <w:bCs/>
          <w:lang w:val="uk-UA"/>
        </w:rPr>
        <w:t xml:space="preserve"> у виданнях, </w:t>
      </w:r>
      <w:r w:rsidRPr="00BA65FA">
        <w:rPr>
          <w:rFonts w:ascii="Times New Roman" w:hAnsi="Times New Roman"/>
          <w:b/>
          <w:lang w:val="uk-UA"/>
        </w:rPr>
        <w:t xml:space="preserve">що індексуються у </w:t>
      </w:r>
      <w:proofErr w:type="spellStart"/>
      <w:r w:rsidRPr="00BA65FA">
        <w:rPr>
          <w:rFonts w:ascii="Times New Roman" w:hAnsi="Times New Roman"/>
          <w:b/>
          <w:lang w:val="uk-UA"/>
        </w:rPr>
        <w:t>наукометричних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базах даних </w:t>
      </w:r>
      <w:proofErr w:type="spellStart"/>
      <w:r w:rsidRPr="00BA65FA">
        <w:rPr>
          <w:rFonts w:ascii="Times New Roman" w:hAnsi="Times New Roman"/>
          <w:b/>
          <w:lang w:val="uk-UA"/>
        </w:rPr>
        <w:t>Scopus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та/або </w:t>
      </w:r>
      <w:proofErr w:type="spellStart"/>
      <w:r w:rsidRPr="00BA65FA">
        <w:rPr>
          <w:rFonts w:ascii="Times New Roman" w:hAnsi="Times New Roman"/>
          <w:b/>
          <w:lang w:val="uk-UA"/>
        </w:rPr>
        <w:t>Web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65FA">
        <w:rPr>
          <w:rFonts w:ascii="Times New Roman" w:hAnsi="Times New Roman"/>
          <w:b/>
          <w:lang w:val="uk-UA"/>
        </w:rPr>
        <w:t>of</w:t>
      </w:r>
      <w:proofErr w:type="spellEnd"/>
      <w:r w:rsidRPr="00BA65F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65FA">
        <w:rPr>
          <w:rFonts w:ascii="Times New Roman" w:hAnsi="Times New Roman"/>
          <w:b/>
          <w:lang w:val="uk-UA"/>
        </w:rPr>
        <w:t>Science</w:t>
      </w:r>
      <w:proofErr w:type="spellEnd"/>
      <w:r w:rsidRPr="00BA65FA">
        <w:rPr>
          <w:rFonts w:ascii="Times New Roman" w:hAnsi="Times New Roman"/>
          <w:b/>
          <w:lang w:val="uk-UA"/>
        </w:rPr>
        <w:t>:</w:t>
      </w:r>
    </w:p>
    <w:p w:rsidR="009272D5" w:rsidRPr="00BA65FA" w:rsidRDefault="009272D5" w:rsidP="009272D5"/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2694"/>
        <w:gridCol w:w="2693"/>
        <w:gridCol w:w="2552"/>
      </w:tblGrid>
      <w:tr w:rsidR="009272D5" w:rsidRPr="00BA65FA" w:rsidTr="003216CE">
        <w:trPr>
          <w:trHeight w:hRule="exact" w:val="12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4" w:lineRule="exact"/>
            </w:pPr>
            <w:r w:rsidRPr="00BA65FA">
              <w:t xml:space="preserve">Рік видання, країна видання, назва видання </w:t>
            </w:r>
            <w:proofErr w:type="spellStart"/>
            <w:r w:rsidRPr="00BA65FA">
              <w:t>Scopus</w:t>
            </w:r>
            <w:proofErr w:type="spellEnd"/>
            <w:r w:rsidRPr="00BA65FA">
              <w:t xml:space="preserve"> та/або </w:t>
            </w:r>
            <w:proofErr w:type="spellStart"/>
            <w:r w:rsidRPr="00BA65FA">
              <w:t>Web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of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Science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9272D5" w:rsidRPr="00BA65FA" w:rsidTr="003216CE">
        <w:trPr>
          <w:trHeight w:hRule="exact" w:val="2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jc w:val="center"/>
            </w:pPr>
            <w:r w:rsidRPr="00BA65F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jc w:val="center"/>
            </w:pPr>
            <w:r w:rsidRPr="00BA65FA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jc w:val="center"/>
            </w:pPr>
            <w:r w:rsidRPr="00BA65F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jc w:val="center"/>
            </w:pPr>
            <w:r w:rsidRPr="00BA65F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jc w:val="center"/>
            </w:pPr>
            <w:r w:rsidRPr="00BA65FA">
              <w:t>5</w:t>
            </w:r>
          </w:p>
        </w:tc>
      </w:tr>
      <w:tr w:rsidR="009272D5" w:rsidRPr="00BA65FA" w:rsidTr="003216CE">
        <w:trPr>
          <w:trHeight w:hRule="exact" w:val="23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E,L.</w:t>
            </w:r>
            <w:proofErr w:type="gramEnd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Pirotti</w:t>
            </w:r>
            <w:proofErr w:type="spellEnd"/>
            <w:r w:rsidRPr="00BA65FA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T.</w:t>
            </w:r>
            <w:proofErr w:type="gram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A.Smerdova</w:t>
            </w:r>
            <w:proofErr w:type="spellEnd"/>
            <w:proofErr w:type="gram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M.</w:t>
            </w:r>
            <w:proofErr w:type="gram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V.Bachinsky</w:t>
            </w:r>
            <w:proofErr w:type="spellEnd"/>
            <w:proofErr w:type="gram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V.</w:t>
            </w:r>
            <w:proofErr w:type="gram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E.Krivonosov</w:t>
            </w:r>
            <w:proofErr w:type="spellEnd"/>
            <w:proofErr w:type="gram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S.</w:t>
            </w:r>
            <w:proofErr w:type="gram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M.Goncharuk</w:t>
            </w:r>
            <w:proofErr w:type="spellEnd"/>
            <w:proofErr w:type="gram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pStyle w:val="ac"/>
              <w:spacing w:after="0"/>
              <w:ind w:left="141" w:right="141"/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M.Maciejewski</w:t>
            </w:r>
            <w:proofErr w:type="spell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en-US"/>
              </w:rPr>
              <w:t>,</w:t>
            </w:r>
          </w:p>
          <w:p w:rsidR="009272D5" w:rsidRPr="00BA65FA" w:rsidRDefault="009272D5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rFonts w:eastAsia="TimesNewRoman,Bold"/>
                <w:bCs/>
                <w:lang w:val="en-US"/>
              </w:rPr>
              <w:t>S.Kalimoldayeva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2" w:right="142"/>
            </w:pPr>
            <w:r w:rsidRPr="00BA65FA">
              <w:rPr>
                <w:rFonts w:eastAsia="TimesNewRoman"/>
                <w:lang w:val="en-US"/>
              </w:rPr>
              <w:t>Frequency-selective heart defibrillation 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2"/>
            </w:pPr>
            <w:r w:rsidRPr="00BA65FA">
              <w:rPr>
                <w:bCs/>
                <w:lang w:val="en-US"/>
              </w:rPr>
              <w:t>Information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Technology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in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Medical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Diagnostics</w:t>
            </w:r>
            <w:r w:rsidRPr="00BA65FA">
              <w:rPr>
                <w:bCs/>
              </w:rPr>
              <w:t xml:space="preserve"> </w:t>
            </w:r>
            <w:r w:rsidRPr="00BA65FA">
              <w:rPr>
                <w:bCs/>
                <w:lang w:val="en-US"/>
              </w:rPr>
              <w:t>II</w:t>
            </w:r>
            <w:r w:rsidRPr="00BA65FA">
              <w:rPr>
                <w:bCs/>
              </w:rPr>
              <w:t xml:space="preserve">. </w:t>
            </w:r>
            <w:r w:rsidRPr="00BA65FA">
              <w:rPr>
                <w:bCs/>
                <w:lang w:val="en-US"/>
              </w:rPr>
              <w:t>Proceedings of the International Scientific Internet Conference "Computer Graphics and Image Processing".- CRC Press Taylor and Francis Group.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  <w:lang w:val="en-US"/>
              </w:rPr>
              <w:t>May 2018.-Pp.179-184.</w:t>
            </w:r>
          </w:p>
        </w:tc>
      </w:tr>
      <w:tr w:rsidR="009272D5" w:rsidRPr="00BA65FA" w:rsidTr="003216CE">
        <w:trPr>
          <w:trHeight w:hRule="exact" w:val="18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1"/>
            </w:pPr>
            <w:r w:rsidRPr="00BA65FA">
              <w:rPr>
                <w:bCs/>
                <w:lang w:val="en-US"/>
              </w:rPr>
              <w:t>O. </w:t>
            </w:r>
            <w:proofErr w:type="spellStart"/>
            <w:r w:rsidRPr="00BA65FA">
              <w:rPr>
                <w:bCs/>
                <w:lang w:val="en-US"/>
              </w:rPr>
              <w:t>Krasnov</w:t>
            </w:r>
            <w:proofErr w:type="spellEnd"/>
            <w:r w:rsidRPr="00BA65FA">
              <w:rPr>
                <w:bCs/>
                <w:lang w:val="en-US"/>
              </w:rPr>
              <w:t>, B. </w:t>
            </w:r>
            <w:proofErr w:type="spellStart"/>
            <w:r w:rsidRPr="00BA65FA">
              <w:rPr>
                <w:bCs/>
                <w:lang w:val="en-US"/>
              </w:rPr>
              <w:t>Liubarskyi</w:t>
            </w:r>
            <w:proofErr w:type="spellEnd"/>
            <w:r w:rsidRPr="00BA65FA">
              <w:rPr>
                <w:bCs/>
                <w:lang w:val="en-US"/>
              </w:rPr>
              <w:t>, V. </w:t>
            </w:r>
            <w:proofErr w:type="spellStart"/>
            <w:r w:rsidRPr="00BA65FA">
              <w:rPr>
                <w:bCs/>
                <w:lang w:val="en-US"/>
              </w:rPr>
              <w:t>Bozhko</w:t>
            </w:r>
            <w:proofErr w:type="spellEnd"/>
            <w:r w:rsidRPr="00BA65FA">
              <w:rPr>
                <w:bCs/>
                <w:lang w:val="en-US"/>
              </w:rPr>
              <w:t>, O. </w:t>
            </w:r>
            <w:proofErr w:type="spellStart"/>
            <w:r w:rsidRPr="00BA65FA">
              <w:rPr>
                <w:bCs/>
                <w:lang w:val="en-US"/>
              </w:rPr>
              <w:t>Petrenko</w:t>
            </w:r>
            <w:proofErr w:type="spellEnd"/>
            <w:r w:rsidRPr="00BA65FA">
              <w:rPr>
                <w:bCs/>
                <w:lang w:val="en-US"/>
              </w:rPr>
              <w:t>, O. </w:t>
            </w:r>
            <w:proofErr w:type="spellStart"/>
            <w:r w:rsidRPr="00BA65FA">
              <w:rPr>
                <w:bCs/>
                <w:lang w:val="en-US"/>
              </w:rPr>
              <w:t>Dubinina</w:t>
            </w:r>
            <w:proofErr w:type="spellEnd"/>
            <w:r w:rsidRPr="00BA65FA">
              <w:rPr>
                <w:bCs/>
                <w:lang w:val="en-US"/>
              </w:rPr>
              <w:t>, R. </w:t>
            </w:r>
            <w:proofErr w:type="spellStart"/>
            <w:r w:rsidRPr="00BA65FA">
              <w:rPr>
                <w:bCs/>
                <w:lang w:val="en-US"/>
              </w:rPr>
              <w:t>Nuriiev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2" w:right="142"/>
            </w:pPr>
            <w:proofErr w:type="spellStart"/>
            <w:r w:rsidRPr="00BA65FA">
              <w:rPr>
                <w:bCs/>
                <w:lang w:val="en-US"/>
              </w:rPr>
              <w:t>Аnalysis</w:t>
            </w:r>
            <w:proofErr w:type="spellEnd"/>
            <w:r w:rsidRPr="00BA65FA">
              <w:rPr>
                <w:bCs/>
                <w:lang w:val="en-US"/>
              </w:rPr>
              <w:t xml:space="preserve"> of operating modes of single-phase current-source rectifier with rectangular-stepped pulse-width modulation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ind w:left="141" w:right="142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2018, Ukraine, Eastern-</w:t>
            </w:r>
            <w:proofErr w:type="spellStart"/>
            <w:r w:rsidRPr="00BA65FA">
              <w:rPr>
                <w:bCs/>
                <w:lang w:val="en-US"/>
              </w:rPr>
              <w:t>european</w:t>
            </w:r>
            <w:proofErr w:type="spellEnd"/>
            <w:r w:rsidRPr="00BA65FA">
              <w:rPr>
                <w:bCs/>
                <w:lang w:val="en-US"/>
              </w:rPr>
              <w:t xml:space="preserve"> journal of enterprise technologies. PC «Technology center» Ukrainian State University of Railway Transport</w:t>
            </w:r>
          </w:p>
          <w:p w:rsidR="009272D5" w:rsidRPr="00BA65FA" w:rsidRDefault="009272D5" w:rsidP="003216CE">
            <w:pPr>
              <w:widowControl w:val="0"/>
              <w:ind w:left="141" w:right="142"/>
            </w:pPr>
            <w:r w:rsidRPr="00BA65FA">
              <w:rPr>
                <w:bCs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lang w:val="en-US"/>
              </w:rPr>
            </w:pPr>
            <w:proofErr w:type="spellStart"/>
            <w:r w:rsidRPr="00BA65FA">
              <w:rPr>
                <w:bCs/>
              </w:rPr>
              <w:t>Vol</w:t>
            </w:r>
            <w:proofErr w:type="spellEnd"/>
            <w:r w:rsidRPr="00BA65FA">
              <w:rPr>
                <w:bCs/>
              </w:rPr>
              <w:t>. 3, № 9 (93), Р. 50 – 57</w:t>
            </w:r>
            <w:r w:rsidRPr="00BA65FA">
              <w:rPr>
                <w:bCs/>
                <w:lang w:val="en-US"/>
              </w:rPr>
              <w:t xml:space="preserve">, </w:t>
            </w:r>
            <w:hyperlink r:id="rId10" w:history="1">
              <w:r w:rsidRPr="00BA65FA">
                <w:rPr>
                  <w:rStyle w:val="a3"/>
                  <w:bCs/>
                  <w:lang w:val="en-US"/>
                </w:rPr>
                <w:t>http://journals.uran.ua/eejet/article/view/131150</w:t>
              </w:r>
            </w:hyperlink>
            <w:r w:rsidRPr="00BA65FA">
              <w:rPr>
                <w:bCs/>
                <w:lang w:val="en-US"/>
              </w:rPr>
              <w:t xml:space="preserve"> </w:t>
            </w:r>
          </w:p>
        </w:tc>
      </w:tr>
      <w:tr w:rsidR="009272D5" w:rsidRPr="00BA65FA" w:rsidTr="003216CE">
        <w:trPr>
          <w:trHeight w:hRule="exact" w:val="18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1"/>
            </w:pPr>
            <w:r w:rsidRPr="00BA65FA">
              <w:rPr>
                <w:lang w:val="en-US"/>
              </w:rPr>
              <w:t>L. M. </w:t>
            </w: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>, Y. I. </w:t>
            </w:r>
            <w:proofErr w:type="spellStart"/>
            <w:r w:rsidRPr="00BA65FA">
              <w:rPr>
                <w:lang w:val="en-US"/>
              </w:rPr>
              <w:t>Dorofieiev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Decentralized load balancing consensus control in distributed computing systems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1" w:right="142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Proceeding of the IEEE 13th International Scientific and Technical Conference on Computer Sciences and Information Technologies CSIT’2018.  2018. </w:t>
            </w:r>
            <w:proofErr w:type="spellStart"/>
            <w:r w:rsidRPr="00BA65FA">
              <w:rPr>
                <w:rFonts w:eastAsia="Times New Roman"/>
                <w:sz w:val="22"/>
                <w:szCs w:val="22"/>
                <w:lang w:eastAsia="uk-UA"/>
              </w:rPr>
              <w:t>Scopus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Vol. 1. Pp. 22-25.</w:t>
            </w:r>
          </w:p>
          <w:p w:rsidR="009272D5" w:rsidRPr="00BA65FA" w:rsidRDefault="003B7AF4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hyperlink r:id="rId11" w:history="1"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https://ieeexplore.ieee.org/xpl/conhome/8509220/proceeding</w:t>
              </w:r>
            </w:hyperlink>
          </w:p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9272D5" w:rsidRPr="00BA65FA" w:rsidRDefault="009272D5" w:rsidP="003216CE">
            <w:pPr>
              <w:widowControl w:val="0"/>
            </w:pPr>
          </w:p>
        </w:tc>
      </w:tr>
      <w:tr w:rsidR="009272D5" w:rsidRPr="00BA65FA" w:rsidTr="003216CE">
        <w:trPr>
          <w:trHeight w:hRule="exact" w:val="1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 xml:space="preserve"> L. M., </w:t>
            </w:r>
            <w:proofErr w:type="spellStart"/>
            <w:r w:rsidRPr="00BA65FA">
              <w:rPr>
                <w:lang w:val="en-US"/>
              </w:rPr>
              <w:t>Grinberg</w:t>
            </w:r>
            <w:proofErr w:type="spellEnd"/>
            <w:r w:rsidRPr="00BA65FA">
              <w:rPr>
                <w:lang w:val="en-US"/>
              </w:rPr>
              <w:t xml:space="preserve"> G.L.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Inverse Dynamic Models in Chaotic Systems Identification and Control Problems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1" w:right="142" w:firstLine="0"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Proceeding International Conference on Advanced Computer Information Technologies ACIT</w:t>
            </w:r>
            <w:r w:rsidRPr="00BA65FA">
              <w:rPr>
                <w:sz w:val="22"/>
                <w:szCs w:val="22"/>
              </w:rPr>
              <w:t xml:space="preserve">- </w:t>
            </w:r>
            <w:r w:rsidRPr="00BA65FA">
              <w:rPr>
                <w:sz w:val="22"/>
                <w:szCs w:val="22"/>
                <w:lang w:val="en-US"/>
              </w:rPr>
              <w:t>2018</w:t>
            </w:r>
          </w:p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1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BA65FA">
              <w:rPr>
                <w:rFonts w:eastAsia="Times New Roman"/>
                <w:sz w:val="22"/>
                <w:szCs w:val="22"/>
                <w:lang w:eastAsia="uk-UA"/>
              </w:rPr>
              <w:t>Scopus</w:t>
            </w:r>
            <w:proofErr w:type="spellEnd"/>
            <w:r w:rsidRPr="00BA65F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Pp 34-40</w:t>
            </w:r>
          </w:p>
          <w:p w:rsidR="009272D5" w:rsidRPr="00BA65FA" w:rsidRDefault="003B7AF4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hyperlink r:id="rId12" w:history="1"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https://ieeexplore.ieee.org/xpl/conhome/8767904/proceeding</w:t>
              </w:r>
            </w:hyperlink>
          </w:p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9272D5" w:rsidRPr="00BA65FA" w:rsidRDefault="009272D5" w:rsidP="003216CE">
            <w:pPr>
              <w:widowControl w:val="0"/>
            </w:pPr>
          </w:p>
        </w:tc>
      </w:tr>
      <w:tr w:rsidR="009272D5" w:rsidRPr="00BA65FA" w:rsidTr="003216CE">
        <w:trPr>
          <w:trHeight w:hRule="exact" w:val="15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> L</w:t>
            </w:r>
            <w:r w:rsidRPr="00BA65FA">
              <w:t>.</w:t>
            </w:r>
            <w:r w:rsidRPr="00BA65FA">
              <w:rPr>
                <w:lang w:val="en-US"/>
              </w:rPr>
              <w:t> M</w:t>
            </w:r>
            <w:r w:rsidRPr="00BA65FA">
              <w:t xml:space="preserve">, </w:t>
            </w:r>
            <w:proofErr w:type="spellStart"/>
            <w:r w:rsidRPr="00BA65FA">
              <w:rPr>
                <w:lang w:val="en-US"/>
              </w:rPr>
              <w:t>Grinberg</w:t>
            </w:r>
            <w:proofErr w:type="spellEnd"/>
            <w:r w:rsidRPr="00BA65FA">
              <w:t xml:space="preserve"> </w:t>
            </w:r>
            <w:r w:rsidRPr="00BA65FA">
              <w:rPr>
                <w:lang w:val="en-US"/>
              </w:rPr>
              <w:t>G</w:t>
            </w:r>
            <w:r w:rsidRPr="00BA65FA">
              <w:t>.</w:t>
            </w:r>
            <w:r w:rsidRPr="00BA65FA">
              <w:rPr>
                <w:lang w:val="en-US"/>
              </w:rPr>
              <w:t>L</w:t>
            </w:r>
            <w:r w:rsidRPr="00BA65FA">
              <w:t xml:space="preserve">., </w:t>
            </w:r>
            <w:proofErr w:type="spellStart"/>
            <w:r w:rsidRPr="00BA65FA">
              <w:rPr>
                <w:lang w:val="en-US"/>
              </w:rPr>
              <w:t>Yamkovyi</w:t>
            </w:r>
            <w:proofErr w:type="spellEnd"/>
            <w:r w:rsidRPr="00BA65FA">
              <w:t xml:space="preserve"> </w:t>
            </w:r>
            <w:r w:rsidRPr="00BA65FA">
              <w:rPr>
                <w:lang w:val="en-US"/>
              </w:rPr>
              <w:t>K</w:t>
            </w:r>
            <w:r w:rsidRPr="00BA65FA">
              <w:t>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Integral indicator for complex system building based on semi-supervised learning</w:t>
            </w:r>
            <w:r w:rsidRPr="00BA65F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 xml:space="preserve">Proceeding  </w:t>
            </w:r>
            <w:hyperlink r:id="rId13" w:history="1">
              <w:r w:rsidRPr="00BA65FA">
                <w:rPr>
                  <w:lang w:val="en-US"/>
                </w:rPr>
                <w:t>IEEE First International Conference on System Analysis &amp; Intelligent Computing (SAIC)</w:t>
              </w:r>
            </w:hyperlink>
            <w:r w:rsidRPr="00BA65FA">
              <w:rPr>
                <w:lang w:val="en-US"/>
              </w:rPr>
              <w:t>, 2018</w:t>
            </w:r>
          </w:p>
          <w:p w:rsidR="009272D5" w:rsidRPr="00BA65FA" w:rsidRDefault="009272D5" w:rsidP="003216CE">
            <w:pPr>
              <w:widowControl w:val="0"/>
              <w:ind w:left="141" w:right="142"/>
              <w:rPr>
                <w:lang w:val="en-US"/>
              </w:rPr>
            </w:pPr>
            <w:proofErr w:type="spellStart"/>
            <w:r w:rsidRPr="00BA65FA">
              <w:t>Scopus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BA65FA">
              <w:rPr>
                <w:sz w:val="22"/>
                <w:szCs w:val="22"/>
                <w:lang w:val="en-US"/>
              </w:rPr>
              <w:t>P</w:t>
            </w:r>
            <w:r w:rsidRPr="00BA65FA">
              <w:rPr>
                <w:sz w:val="22"/>
                <w:szCs w:val="22"/>
              </w:rPr>
              <w:t>p. 1</w:t>
            </w:r>
            <w:r w:rsidRPr="00BA65FA">
              <w:rPr>
                <w:sz w:val="22"/>
                <w:szCs w:val="22"/>
                <w:lang w:val="en-US"/>
              </w:rPr>
              <w:t>34 -140</w:t>
            </w:r>
            <w:r w:rsidRPr="00BA65FA">
              <w:rPr>
                <w:sz w:val="22"/>
                <w:szCs w:val="22"/>
              </w:rPr>
              <w:t>.</w:t>
            </w:r>
          </w:p>
          <w:p w:rsidR="009272D5" w:rsidRPr="00BA65FA" w:rsidRDefault="003B7AF4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</w:rPr>
            </w:pPr>
            <w:hyperlink r:id="rId14" w:history="1"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9272D5" w:rsidRPr="00BA65F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ieeexplore</w:t>
              </w:r>
              <w:proofErr w:type="spellEnd"/>
              <w:r w:rsidR="009272D5" w:rsidRPr="00BA65F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ieee</w:t>
              </w:r>
              <w:proofErr w:type="spellEnd"/>
              <w:r w:rsidR="009272D5" w:rsidRPr="00BA65FA">
                <w:rPr>
                  <w:rStyle w:val="a3"/>
                  <w:sz w:val="22"/>
                  <w:szCs w:val="22"/>
                </w:rPr>
                <w:t>.</w:t>
              </w:r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="009272D5" w:rsidRPr="00BA65FA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xpl</w:t>
              </w:r>
              <w:proofErr w:type="spellEnd"/>
              <w:r w:rsidR="009272D5" w:rsidRPr="00BA65FA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conhome</w:t>
              </w:r>
              <w:proofErr w:type="spellEnd"/>
              <w:r w:rsidR="009272D5" w:rsidRPr="00BA65FA">
                <w:rPr>
                  <w:rStyle w:val="a3"/>
                  <w:sz w:val="22"/>
                  <w:szCs w:val="22"/>
                </w:rPr>
                <w:t>/8493239/</w:t>
              </w:r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proceeding</w:t>
              </w:r>
            </w:hyperlink>
          </w:p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0" w:firstLine="0"/>
              <w:jc w:val="left"/>
              <w:rPr>
                <w:sz w:val="22"/>
                <w:szCs w:val="22"/>
              </w:rPr>
            </w:pPr>
          </w:p>
          <w:p w:rsidR="009272D5" w:rsidRPr="00BA65FA" w:rsidRDefault="009272D5" w:rsidP="003216CE">
            <w:pPr>
              <w:widowControl w:val="0"/>
            </w:pPr>
          </w:p>
        </w:tc>
      </w:tr>
      <w:tr w:rsidR="009272D5" w:rsidRPr="00BA65FA" w:rsidTr="003216CE">
        <w:trPr>
          <w:trHeight w:hRule="exact" w:val="16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9272D5" w:rsidP="003216CE">
            <w:pPr>
              <w:widowControl w:val="0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1"/>
            </w:pP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  <w:r w:rsidRPr="00BA65FA">
              <w:rPr>
                <w:lang w:val="en-US"/>
              </w:rPr>
              <w:t xml:space="preserve"> L. M </w:t>
            </w:r>
            <w:proofErr w:type="spellStart"/>
            <w:r w:rsidRPr="00BA65FA">
              <w:rPr>
                <w:lang w:val="en-US"/>
              </w:rPr>
              <w:t>Grinberg</w:t>
            </w:r>
            <w:proofErr w:type="spellEnd"/>
            <w:r w:rsidRPr="00BA65FA">
              <w:rPr>
                <w:lang w:val="en-US"/>
              </w:rPr>
              <w:t xml:space="preserve"> G.L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1000"/>
              </w:tabs>
              <w:ind w:left="142" w:right="142" w:firstLine="0"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Online Ranking Learning on Clusters </w:t>
            </w:r>
          </w:p>
          <w:p w:rsidR="009272D5" w:rsidRPr="00BA65FA" w:rsidRDefault="009272D5" w:rsidP="003216CE">
            <w:pPr>
              <w:widowControl w:val="0"/>
              <w:ind w:left="142" w:right="142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>Proceeding IEEE Second International Conference on Data Stream Mining &amp; Processing (DSMP), 2018.</w:t>
            </w:r>
          </w:p>
          <w:p w:rsidR="009272D5" w:rsidRPr="00BA65FA" w:rsidRDefault="009272D5" w:rsidP="003216CE">
            <w:pPr>
              <w:widowControl w:val="0"/>
              <w:ind w:left="141" w:right="142"/>
              <w:rPr>
                <w:lang w:val="en-US"/>
              </w:rPr>
            </w:pPr>
            <w:r w:rsidRPr="00BA65FA">
              <w:rPr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lang w:val="en-US"/>
              </w:rPr>
              <w:t>P</w:t>
            </w:r>
            <w:r w:rsidRPr="00BA65FA">
              <w:t>p.</w:t>
            </w:r>
            <w:r w:rsidRPr="00BA65FA">
              <w:rPr>
                <w:lang w:val="en-US"/>
              </w:rPr>
              <w:t>193-197</w:t>
            </w:r>
            <w:r w:rsidRPr="00BA65FA">
              <w:t>.</w:t>
            </w:r>
          </w:p>
          <w:p w:rsidR="009272D5" w:rsidRPr="00BA65FA" w:rsidRDefault="003B7AF4" w:rsidP="003216CE">
            <w:pPr>
              <w:widowControl w:val="0"/>
            </w:pPr>
            <w:hyperlink r:id="rId15" w:history="1">
              <w:r w:rsidR="009272D5" w:rsidRPr="00BA65FA">
                <w:rPr>
                  <w:rStyle w:val="a3"/>
                </w:rPr>
                <w:t>https://ieeexplore.ieee.org/xpl/conhome/8467553/proceeding</w:t>
              </w:r>
            </w:hyperlink>
          </w:p>
          <w:p w:rsidR="009272D5" w:rsidRPr="00BA65FA" w:rsidRDefault="009272D5" w:rsidP="003216CE">
            <w:pPr>
              <w:widowControl w:val="0"/>
            </w:pPr>
          </w:p>
        </w:tc>
      </w:tr>
    </w:tbl>
    <w:p w:rsidR="009272D5" w:rsidRPr="00BA65FA" w:rsidRDefault="009272D5" w:rsidP="009272D5">
      <w:pPr>
        <w:pStyle w:val="afa"/>
        <w:spacing w:after="0" w:line="240" w:lineRule="auto"/>
        <w:ind w:left="0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lastRenderedPageBreak/>
        <w:t xml:space="preserve">Список наукових праць, опублікованих </w:t>
      </w:r>
      <w:r w:rsidR="007E073C">
        <w:rPr>
          <w:rFonts w:ascii="Times New Roman" w:hAnsi="Times New Roman"/>
          <w:b/>
          <w:bCs/>
          <w:lang w:val="uk-UA"/>
        </w:rPr>
        <w:t>у 2018 році</w:t>
      </w:r>
      <w:r w:rsidRPr="00BA65FA">
        <w:rPr>
          <w:rFonts w:ascii="Times New Roman" w:hAnsi="Times New Roman"/>
          <w:b/>
          <w:bCs/>
          <w:lang w:val="uk-UA"/>
        </w:rPr>
        <w:t xml:space="preserve"> фахових наукових виданнях України категорії Б:</w:t>
      </w:r>
    </w:p>
    <w:p w:rsidR="009272D5" w:rsidRPr="00BA65FA" w:rsidRDefault="009272D5" w:rsidP="009272D5"/>
    <w:tbl>
      <w:tblPr>
        <w:tblW w:w="9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03"/>
        <w:gridCol w:w="2714"/>
        <w:gridCol w:w="2835"/>
        <w:gridCol w:w="1993"/>
      </w:tblGrid>
      <w:tr w:rsidR="009272D5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4" w:lineRule="exact"/>
            </w:pPr>
            <w:r w:rsidRPr="00BA65FA">
              <w:t xml:space="preserve">Рік видання, </w:t>
            </w:r>
          </w:p>
          <w:p w:rsidR="009272D5" w:rsidRPr="00BA65FA" w:rsidRDefault="009272D5" w:rsidP="003216CE">
            <w:pPr>
              <w:widowControl w:val="0"/>
              <w:spacing w:line="234" w:lineRule="exact"/>
            </w:pPr>
            <w:r w:rsidRPr="00BA65FA">
              <w:t>назва видання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0" w:lineRule="exact"/>
            </w:pPr>
            <w:r w:rsidRPr="00BA65FA">
              <w:t>Том, номер (випуск), перша й остання сторінки роботи, веб- адреса електронної версії</w:t>
            </w:r>
          </w:p>
        </w:tc>
      </w:tr>
      <w:tr w:rsidR="009272D5" w:rsidRPr="00BA65FA" w:rsidTr="003216CE">
        <w:trPr>
          <w:trHeight w:hRule="exact"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  <w:rPr>
                <w:lang w:val="en-US"/>
              </w:rPr>
            </w:pPr>
            <w:r w:rsidRPr="00BA65FA">
              <w:rPr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5</w:t>
            </w:r>
          </w:p>
        </w:tc>
      </w:tr>
      <w:tr w:rsidR="009272D5" w:rsidRPr="00BA65FA" w:rsidTr="003216CE">
        <w:trPr>
          <w:trHeight w:hRule="exact" w:val="1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7E073C" w:rsidP="003216C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rStyle w:val="m-7856768344510766659m-4459906770793915061xfmc1"/>
              </w:rPr>
            </w:pPr>
            <w:r w:rsidRPr="00BA65FA">
              <w:rPr>
                <w:rStyle w:val="m-7856768344510766659m-4459906770793915061xfmc1"/>
              </w:rPr>
              <w:t>Назарова Т.Ю., Попович В. В.,</w:t>
            </w:r>
          </w:p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rStyle w:val="m-7856768344510766659m-4459906770793915061xfmc1"/>
              </w:rPr>
              <w:t>Геляровська</w:t>
            </w:r>
            <w:proofErr w:type="spellEnd"/>
            <w:r w:rsidRPr="00BA65FA">
              <w:rPr>
                <w:rStyle w:val="m-7856768344510766659m-4459906770793915061xfmc1"/>
              </w:rPr>
              <w:t xml:space="preserve"> О.А.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rStyle w:val="m-7856768344510766659m-4459906770793915061xfmc1"/>
              </w:rPr>
              <w:t>Антикризове фінансове управління підприємством: теоретичний аспект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rStyle w:val="m-7856768344510766659m-4459906770793915061xfmc1"/>
                <w:shd w:val="clear" w:color="auto" w:fill="FFFFFF"/>
              </w:rPr>
              <w:t>Вісник Національного технічного університету</w:t>
            </w:r>
            <w:r w:rsidRPr="00BA65FA">
              <w:rPr>
                <w:rStyle w:val="m-7856768344510766659m-4459906770793915061xfmc1"/>
                <w:color w:val="000000"/>
                <w:shd w:val="clear" w:color="auto" w:fill="FFFFFF"/>
              </w:rPr>
              <w:t xml:space="preserve"> </w:t>
            </w:r>
            <w:r w:rsidRPr="00BA65FA">
              <w:rPr>
                <w:rStyle w:val="m-7856768344510766659m-4459906770793915061xfmc1"/>
                <w:shd w:val="clear" w:color="auto" w:fill="FFFFFF"/>
              </w:rPr>
              <w:t>«Харківський політехнічний інститут» (економічні науки</w:t>
            </w:r>
            <w:r w:rsidRPr="00BA65FA">
              <w:rPr>
                <w:color w:val="222222"/>
              </w:rPr>
              <w:t xml:space="preserve">). </w:t>
            </w:r>
            <w:proofErr w:type="spellStart"/>
            <w:r w:rsidRPr="00BA65FA">
              <w:rPr>
                <w:color w:val="222222"/>
              </w:rPr>
              <w:t>зб</w:t>
            </w:r>
            <w:proofErr w:type="spellEnd"/>
            <w:r w:rsidRPr="00BA65FA">
              <w:rPr>
                <w:color w:val="222222"/>
              </w:rPr>
              <w:t xml:space="preserve">. наук. </w:t>
            </w:r>
            <w:r w:rsidRPr="00BA65FA">
              <w:rPr>
                <w:color w:val="222222"/>
                <w:spacing w:val="-4"/>
              </w:rPr>
              <w:t>пр. – Х.: НТУ </w:t>
            </w:r>
            <w:r w:rsidRPr="00BA65FA">
              <w:rPr>
                <w:color w:val="222222"/>
                <w:spacing w:val="-4"/>
                <w:shd w:val="clear" w:color="auto" w:fill="FFFFFF"/>
              </w:rPr>
              <w:t>«ХПІ». − 2018.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>№ 19 (1295). − С. 3-6.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  <w:r w:rsidRPr="00BA65FA">
              <w:rPr>
                <w:color w:val="222222"/>
                <w:spacing w:val="-4"/>
                <w:shd w:val="clear" w:color="auto" w:fill="FFFFFF"/>
              </w:rPr>
              <w:t>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>№ 19 (1295). − С. 3-6.</w:t>
            </w:r>
          </w:p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</w:p>
          <w:p w:rsidR="009272D5" w:rsidRPr="00BA65FA" w:rsidRDefault="003B7AF4" w:rsidP="003216CE">
            <w:pPr>
              <w:shd w:val="clear" w:color="auto" w:fill="FFFFFF"/>
              <w:spacing w:line="293" w:lineRule="atLeast"/>
              <w:rPr>
                <w:color w:val="4F81BD"/>
              </w:rPr>
            </w:pPr>
            <w:hyperlink r:id="rId16" w:history="1">
              <w:r w:rsidR="009272D5" w:rsidRPr="00BA65FA">
                <w:rPr>
                  <w:rStyle w:val="a3"/>
                </w:rPr>
                <w:t>http://repository.kpi.kharkov.ua/handle/KhPI-Press/37549</w:t>
              </w:r>
            </w:hyperlink>
          </w:p>
          <w:p w:rsidR="009272D5" w:rsidRPr="00BA65FA" w:rsidRDefault="009272D5" w:rsidP="003216CE">
            <w:pPr>
              <w:shd w:val="clear" w:color="auto" w:fill="FFFFFF"/>
              <w:spacing w:line="293" w:lineRule="atLeast"/>
              <w:rPr>
                <w:color w:val="4F81BD"/>
              </w:rPr>
            </w:pPr>
          </w:p>
          <w:p w:rsidR="009272D5" w:rsidRPr="00BA65FA" w:rsidRDefault="009272D5" w:rsidP="003216CE">
            <w:pPr>
              <w:shd w:val="clear" w:color="auto" w:fill="FFFFFF"/>
            </w:pPr>
            <w:r w:rsidRPr="00BA65FA">
              <w:rPr>
                <w:color w:val="000000"/>
              </w:rPr>
              <w:fldChar w:fldCharType="begin"/>
            </w:r>
            <w:r w:rsidRPr="00BA65FA">
              <w:rPr>
                <w:color w:val="000000"/>
              </w:rPr>
              <w:instrText xml:space="preserve"> INCLUDEPICTURE "blob:https://xn--80affa3aj0al.xn--80asehdb/07f29a74-c448-479a-9c8e-0d936fa41af2" \* MERGEFORMATINET </w:instrText>
            </w:r>
            <w:r w:rsidRPr="00BA65FA">
              <w:rPr>
                <w:color w:val="000000"/>
              </w:rPr>
              <w:fldChar w:fldCharType="separate"/>
            </w:r>
            <w:r w:rsidR="003B7AF4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BA65FA">
              <w:rPr>
                <w:color w:val="000000"/>
              </w:rPr>
              <w:fldChar w:fldCharType="end"/>
            </w:r>
            <w:r w:rsidRPr="00BA65FA">
              <w:rPr>
                <w:color w:val="000000"/>
              </w:rPr>
              <w:fldChar w:fldCharType="begin"/>
            </w:r>
            <w:r w:rsidRPr="00BA65FA">
              <w:rPr>
                <w:color w:val="000000"/>
              </w:rPr>
              <w:instrText xml:space="preserve"> INCLUDEPICTURE "blob:https://xn--80affa3aj0al.xn--80asehdb/fde5161d-d70e-41db-9886-017e779b2ec8" \* MERGEFORMATINET </w:instrText>
            </w:r>
            <w:r w:rsidRPr="00BA65FA">
              <w:rPr>
                <w:color w:val="000000"/>
              </w:rPr>
              <w:fldChar w:fldCharType="separate"/>
            </w:r>
            <w:r w:rsidR="003B7AF4">
              <w:rPr>
                <w:color w:val="000000"/>
              </w:rPr>
              <w:pict>
                <v:shape id="_x0000_i1026" type="#_x0000_t75" style="width:24pt;height:24pt"/>
              </w:pict>
            </w:r>
            <w:r w:rsidRPr="00BA65FA">
              <w:rPr>
                <w:color w:val="000000"/>
              </w:rPr>
              <w:fldChar w:fldCharType="end"/>
            </w:r>
          </w:p>
        </w:tc>
      </w:tr>
      <w:tr w:rsidR="009272D5" w:rsidRPr="00BA65FA" w:rsidTr="003216CE">
        <w:trPr>
          <w:trHeight w:hRule="exact" w:val="1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7E073C" w:rsidP="003216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  <w:spacing w:val="-4"/>
              </w:rPr>
            </w:pPr>
            <w:proofErr w:type="spellStart"/>
            <w:r w:rsidRPr="00BA65FA">
              <w:rPr>
                <w:color w:val="222222"/>
                <w:spacing w:val="-4"/>
              </w:rPr>
              <w:t>Локтіонова</w:t>
            </w:r>
            <w:proofErr w:type="spellEnd"/>
            <w:r w:rsidRPr="00BA65FA">
              <w:rPr>
                <w:color w:val="222222"/>
                <w:spacing w:val="-4"/>
              </w:rPr>
              <w:t xml:space="preserve"> О.С. , </w:t>
            </w:r>
            <w:proofErr w:type="spellStart"/>
            <w:r w:rsidRPr="00BA65FA">
              <w:rPr>
                <w:color w:val="222222"/>
                <w:spacing w:val="-4"/>
              </w:rPr>
              <w:t>Гардер</w:t>
            </w:r>
            <w:proofErr w:type="spellEnd"/>
            <w:r w:rsidRPr="00BA65FA">
              <w:rPr>
                <w:color w:val="222222"/>
                <w:spacing w:val="-4"/>
              </w:rPr>
              <w:t xml:space="preserve"> С.Є.,</w:t>
            </w:r>
          </w:p>
          <w:p w:rsidR="009272D5" w:rsidRPr="00BA65FA" w:rsidRDefault="009272D5" w:rsidP="003216CE">
            <w:pPr>
              <w:widowControl w:val="0"/>
              <w:rPr>
                <w:rStyle w:val="m-7856768344510766659m-4459906770793915061xfmc1"/>
              </w:rPr>
            </w:pPr>
            <w:proofErr w:type="spellStart"/>
            <w:r w:rsidRPr="00BA65FA">
              <w:rPr>
                <w:color w:val="222222"/>
                <w:spacing w:val="-4"/>
              </w:rPr>
              <w:t>Геляровська</w:t>
            </w:r>
            <w:proofErr w:type="spellEnd"/>
            <w:r w:rsidRPr="00BA65FA">
              <w:rPr>
                <w:color w:val="222222"/>
                <w:spacing w:val="-4"/>
              </w:rPr>
              <w:t xml:space="preserve"> О.А.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rStyle w:val="m-7856768344510766659m-4459906770793915061xfmc1"/>
              </w:rPr>
            </w:pPr>
            <w:r w:rsidRPr="00BA65FA">
              <w:rPr>
                <w:color w:val="222222"/>
                <w:spacing w:val="-4"/>
              </w:rPr>
              <w:t xml:space="preserve">Використання R/S аналізу часового фінансового ряду для прогнозування майбутньої ціни </w:t>
            </w:r>
            <w:proofErr w:type="spellStart"/>
            <w:r w:rsidRPr="00BA65FA">
              <w:rPr>
                <w:color w:val="222222"/>
                <w:spacing w:val="-4"/>
              </w:rPr>
              <w:t>криптовалют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  <w:spacing w:val="-4"/>
                <w:shd w:val="clear" w:color="auto" w:fill="FFFFFF"/>
              </w:rPr>
            </w:pPr>
            <w:r w:rsidRPr="00BA65FA">
              <w:rPr>
                <w:color w:val="222222"/>
                <w:shd w:val="clear" w:color="auto" w:fill="FFFFFF"/>
              </w:rPr>
              <w:t xml:space="preserve">Вісник Національного технічного університету «Харківський політехнічний інститут» (економічні </w:t>
            </w:r>
            <w:r w:rsidRPr="00BA65FA">
              <w:rPr>
                <w:color w:val="222222"/>
              </w:rPr>
              <w:t xml:space="preserve">науки). </w:t>
            </w:r>
            <w:proofErr w:type="spellStart"/>
            <w:r w:rsidRPr="00BA65FA">
              <w:rPr>
                <w:color w:val="222222"/>
              </w:rPr>
              <w:t>зб</w:t>
            </w:r>
            <w:proofErr w:type="spellEnd"/>
            <w:r w:rsidRPr="00BA65FA">
              <w:rPr>
                <w:color w:val="222222"/>
              </w:rPr>
              <w:t xml:space="preserve">. наук. </w:t>
            </w:r>
            <w:r w:rsidRPr="00BA65FA">
              <w:rPr>
                <w:color w:val="222222"/>
                <w:spacing w:val="-4"/>
              </w:rPr>
              <w:t xml:space="preserve">пр. – Х.: НТУ </w:t>
            </w:r>
            <w:r w:rsidRPr="00BA65FA">
              <w:rPr>
                <w:color w:val="222222"/>
                <w:spacing w:val="-4"/>
                <w:shd w:val="clear" w:color="auto" w:fill="FFFFFF"/>
              </w:rPr>
              <w:t>«ХПІ».</w:t>
            </w:r>
          </w:p>
          <w:p w:rsidR="009272D5" w:rsidRPr="00BA65FA" w:rsidRDefault="009272D5" w:rsidP="003216CE">
            <w:pPr>
              <w:widowControl w:val="0"/>
              <w:rPr>
                <w:rStyle w:val="m-7856768344510766659m-4459906770793915061xfmc1"/>
                <w:shd w:val="clear" w:color="auto" w:fill="FFFFFF"/>
              </w:rPr>
            </w:pPr>
            <w:r w:rsidRPr="00BA65FA">
              <w:rPr>
                <w:color w:val="222222"/>
                <w:spacing w:val="-4"/>
                <w:shd w:val="clear" w:color="auto" w:fill="FFFFFF"/>
              </w:rPr>
              <w:t xml:space="preserve"> − 2018.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 xml:space="preserve">№ 37 (1313). – </w:t>
            </w:r>
            <w:r w:rsidRPr="00BA65FA">
              <w:rPr>
                <w:color w:val="222222"/>
                <w:lang w:val="en-US"/>
              </w:rPr>
              <w:t>C</w:t>
            </w:r>
            <w:r w:rsidRPr="00BA65FA">
              <w:rPr>
                <w:color w:val="222222"/>
              </w:rPr>
              <w:t>. 138-142.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  <w:r w:rsidRPr="00BA65FA">
              <w:rPr>
                <w:color w:val="222222"/>
                <w:spacing w:val="-4"/>
                <w:shd w:val="clear" w:color="auto" w:fill="FFFFFF"/>
              </w:rPr>
              <w:t>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 xml:space="preserve">№ 37 (1313). – </w:t>
            </w:r>
            <w:r w:rsidRPr="00BA65FA">
              <w:rPr>
                <w:color w:val="222222"/>
                <w:lang w:val="en-US"/>
              </w:rPr>
              <w:t>C</w:t>
            </w:r>
            <w:r w:rsidRPr="00BA65FA">
              <w:rPr>
                <w:color w:val="222222"/>
              </w:rPr>
              <w:t>. 138-142.</w:t>
            </w:r>
          </w:p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</w:p>
          <w:p w:rsidR="009272D5" w:rsidRPr="00BA65FA" w:rsidRDefault="003B7AF4" w:rsidP="003216CE">
            <w:pPr>
              <w:widowControl w:val="0"/>
              <w:rPr>
                <w:color w:val="4F81BD"/>
                <w:shd w:val="clear" w:color="auto" w:fill="F9F2F4"/>
              </w:rPr>
            </w:pPr>
            <w:hyperlink r:id="rId17" w:history="1">
              <w:r w:rsidR="009272D5" w:rsidRPr="00BA65FA">
                <w:rPr>
                  <w:rStyle w:val="a3"/>
                  <w:shd w:val="clear" w:color="auto" w:fill="F9F2F4"/>
                </w:rPr>
                <w:t>http://repository.kpi.kharkov.ua/handle/KhPI-Press/39711</w:t>
              </w:r>
            </w:hyperlink>
          </w:p>
          <w:p w:rsidR="009272D5" w:rsidRPr="00BA65FA" w:rsidRDefault="009272D5" w:rsidP="003216CE">
            <w:pPr>
              <w:widowControl w:val="0"/>
              <w:rPr>
                <w:color w:val="4F81BD"/>
                <w:spacing w:val="-4"/>
                <w:shd w:val="clear" w:color="auto" w:fill="FFFFFF"/>
              </w:rPr>
            </w:pPr>
          </w:p>
        </w:tc>
      </w:tr>
      <w:tr w:rsidR="009272D5" w:rsidRPr="00BA65FA" w:rsidTr="003216CE">
        <w:trPr>
          <w:trHeight w:hRule="exact"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544906" w:rsidP="003216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  <w:r w:rsidRPr="00BA65FA">
              <w:rPr>
                <w:color w:val="222222"/>
              </w:rPr>
              <w:t>Бойко С.С.,</w:t>
            </w:r>
          </w:p>
          <w:p w:rsidR="009272D5" w:rsidRPr="00BA65FA" w:rsidRDefault="009272D5" w:rsidP="003216CE">
            <w:pPr>
              <w:widowControl w:val="0"/>
              <w:rPr>
                <w:color w:val="222222"/>
                <w:spacing w:val="-4"/>
              </w:rPr>
            </w:pPr>
            <w:proofErr w:type="spellStart"/>
            <w:r w:rsidRPr="00BA65FA">
              <w:rPr>
                <w:color w:val="222222"/>
                <w:spacing w:val="-4"/>
              </w:rPr>
              <w:t>Геляровська</w:t>
            </w:r>
            <w:proofErr w:type="spellEnd"/>
            <w:r w:rsidRPr="00BA65FA">
              <w:rPr>
                <w:color w:val="222222"/>
                <w:spacing w:val="-4"/>
              </w:rPr>
              <w:t xml:space="preserve"> О.А.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  <w:spacing w:val="-4"/>
              </w:rPr>
            </w:pPr>
            <w:r w:rsidRPr="00BA65FA">
              <w:rPr>
                <w:color w:val="222222"/>
              </w:rPr>
              <w:t>Інновації транспортно-експедиційних послуг на логістичних підприємствах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  <w:shd w:val="clear" w:color="auto" w:fill="FFFFFF"/>
              </w:rPr>
            </w:pPr>
            <w:r w:rsidRPr="00BA65FA">
              <w:rPr>
                <w:color w:val="222222"/>
                <w:shd w:val="clear" w:color="auto" w:fill="FFFFFF"/>
              </w:rPr>
              <w:t xml:space="preserve">Вісник Національного технічного університету «Харківський політехнічний інститут» (економічні </w:t>
            </w:r>
            <w:r w:rsidRPr="00BA65FA">
              <w:rPr>
                <w:color w:val="222222"/>
              </w:rPr>
              <w:t xml:space="preserve">науки). </w:t>
            </w:r>
            <w:proofErr w:type="spellStart"/>
            <w:r w:rsidRPr="00BA65FA">
              <w:rPr>
                <w:color w:val="222222"/>
              </w:rPr>
              <w:t>зб</w:t>
            </w:r>
            <w:proofErr w:type="spellEnd"/>
            <w:r w:rsidRPr="00BA65FA">
              <w:rPr>
                <w:color w:val="222222"/>
              </w:rPr>
              <w:t xml:space="preserve">. наук. </w:t>
            </w:r>
            <w:r w:rsidRPr="00BA65FA">
              <w:rPr>
                <w:color w:val="222222"/>
                <w:spacing w:val="-4"/>
              </w:rPr>
              <w:t xml:space="preserve">пр. – Х.: НТУ </w:t>
            </w:r>
            <w:r w:rsidRPr="00BA65FA">
              <w:rPr>
                <w:color w:val="222222"/>
                <w:spacing w:val="-4"/>
                <w:shd w:val="clear" w:color="auto" w:fill="FFFFFF"/>
              </w:rPr>
              <w:t>«ХПІ». − 2018.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>№ 47 (1323). − С. 82-88.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D5" w:rsidRPr="00BA65FA" w:rsidRDefault="009272D5" w:rsidP="003216CE">
            <w:pPr>
              <w:widowControl w:val="0"/>
              <w:rPr>
                <w:color w:val="222222"/>
              </w:rPr>
            </w:pPr>
            <w:r w:rsidRPr="00BA65FA">
              <w:rPr>
                <w:color w:val="222222"/>
                <w:spacing w:val="-4"/>
                <w:shd w:val="clear" w:color="auto" w:fill="FFFFFF"/>
              </w:rPr>
              <w:t>2018. −</w:t>
            </w:r>
            <w:r w:rsidRPr="00BA65FA">
              <w:rPr>
                <w:color w:val="222222"/>
                <w:shd w:val="clear" w:color="auto" w:fill="FFFFFF"/>
              </w:rPr>
              <w:t xml:space="preserve"> </w:t>
            </w:r>
            <w:r w:rsidRPr="00BA65FA">
              <w:rPr>
                <w:color w:val="222222"/>
              </w:rPr>
              <w:t>№ 47 (1323). − С. 82-88.</w:t>
            </w:r>
          </w:p>
          <w:p w:rsidR="009272D5" w:rsidRPr="00BA65FA" w:rsidRDefault="009272D5" w:rsidP="003216CE">
            <w:pPr>
              <w:widowControl w:val="0"/>
            </w:pPr>
          </w:p>
          <w:p w:rsidR="009272D5" w:rsidRPr="00BA65FA" w:rsidRDefault="003B7AF4" w:rsidP="003216CE">
            <w:pPr>
              <w:widowControl w:val="0"/>
              <w:rPr>
                <w:color w:val="4F81BD"/>
                <w:shd w:val="clear" w:color="auto" w:fill="F9F2F4"/>
              </w:rPr>
            </w:pPr>
            <w:hyperlink r:id="rId18" w:history="1">
              <w:r w:rsidR="009272D5" w:rsidRPr="00BA65FA">
                <w:rPr>
                  <w:rStyle w:val="a3"/>
                  <w:shd w:val="clear" w:color="auto" w:fill="F9F2F4"/>
                </w:rPr>
                <w:t>http://repository.kpi.kharkov.ua/handle/KhPI-Press/39735</w:t>
              </w:r>
            </w:hyperlink>
          </w:p>
          <w:p w:rsidR="009272D5" w:rsidRPr="00BA65FA" w:rsidRDefault="009272D5" w:rsidP="003216CE">
            <w:pPr>
              <w:widowControl w:val="0"/>
              <w:rPr>
                <w:color w:val="222222"/>
                <w:spacing w:val="-4"/>
                <w:shd w:val="clear" w:color="auto" w:fill="FFFFFF"/>
              </w:rPr>
            </w:pPr>
          </w:p>
        </w:tc>
      </w:tr>
      <w:tr w:rsidR="009272D5" w:rsidRPr="00BA65FA" w:rsidTr="003216CE">
        <w:trPr>
          <w:trHeight w:hRule="exact"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 xml:space="preserve">Е.Б. </w:t>
            </w:r>
            <w:proofErr w:type="spellStart"/>
            <w:r w:rsidRPr="00BA65FA">
              <w:t>Ахиезер</w:t>
            </w:r>
            <w:proofErr w:type="spellEnd"/>
            <w:r w:rsidRPr="00BA65FA">
              <w:t xml:space="preserve">, О.И. </w:t>
            </w:r>
            <w:proofErr w:type="spellStart"/>
            <w:r w:rsidRPr="00BA65FA">
              <w:t>Дунаевская</w:t>
            </w:r>
            <w:proofErr w:type="spellEnd"/>
            <w:r w:rsidRPr="00BA65FA">
              <w:t xml:space="preserve">, И.В. Сердюк, А.Ю. </w:t>
            </w:r>
            <w:proofErr w:type="spellStart"/>
            <w:r w:rsidRPr="00BA65FA">
              <w:t>Стрельникова</w:t>
            </w:r>
            <w:proofErr w:type="spellEnd"/>
            <w:r w:rsidRPr="00BA65FA">
              <w:t>, Д.В. Гармаш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Методы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решения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многоиндексных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транспортных</w:t>
            </w:r>
            <w:proofErr w:type="spellEnd"/>
            <w:r w:rsidRPr="00BA65FA">
              <w:t xml:space="preserve"> задач </w:t>
            </w:r>
            <w:proofErr w:type="spellStart"/>
            <w:r w:rsidRPr="00BA65FA">
              <w:t>высокой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размерности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2018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>Системи управління, навігації та зв’язку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№ 4 (50)  - С. 57-61</w:t>
            </w:r>
          </w:p>
          <w:p w:rsidR="009272D5" w:rsidRPr="00BA65FA" w:rsidRDefault="003B7AF4" w:rsidP="003216CE">
            <w:pPr>
              <w:widowControl w:val="0"/>
              <w:rPr>
                <w:color w:val="0000FF"/>
                <w:u w:val="single"/>
                <w:shd w:val="clear" w:color="auto" w:fill="FFFFFF"/>
              </w:rPr>
            </w:pPr>
            <w:hyperlink r:id="rId19" w:history="1">
              <w:r w:rsidR="009272D5" w:rsidRPr="00BA65FA">
                <w:rPr>
                  <w:color w:val="0000FF"/>
                  <w:u w:val="single"/>
                  <w:shd w:val="clear" w:color="auto" w:fill="FFFFFF"/>
                </w:rPr>
                <w:t>https://doi.org/10.26906/SUNZ.2018.4</w:t>
              </w:r>
            </w:hyperlink>
          </w:p>
          <w:p w:rsidR="009272D5" w:rsidRPr="00BA65FA" w:rsidRDefault="009272D5" w:rsidP="003216CE">
            <w:pPr>
              <w:widowControl w:val="0"/>
            </w:pPr>
          </w:p>
          <w:p w:rsidR="009272D5" w:rsidRPr="00BA65FA" w:rsidRDefault="009272D5" w:rsidP="003216CE">
            <w:pPr>
              <w:widowControl w:val="0"/>
            </w:pPr>
          </w:p>
        </w:tc>
      </w:tr>
      <w:tr w:rsidR="009272D5" w:rsidRPr="00BA65FA" w:rsidTr="003216CE">
        <w:trPr>
          <w:trHeight w:hRule="exact"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Ю. И. </w:t>
            </w:r>
            <w:proofErr w:type="spellStart"/>
            <w:r w:rsidRPr="00BA65FA">
              <w:t>Дорофеев</w:t>
            </w:r>
            <w:proofErr w:type="spellEnd"/>
            <w:r w:rsidRPr="00BA65FA">
              <w:t>, А. А. </w:t>
            </w:r>
            <w:proofErr w:type="spellStart"/>
            <w:r w:rsidRPr="00BA65FA">
              <w:t>Никульченко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Определение</w:t>
            </w:r>
            <w:proofErr w:type="spellEnd"/>
            <w:r w:rsidRPr="00BA65FA">
              <w:t xml:space="preserve"> максимально допустимого </w:t>
            </w:r>
            <w:proofErr w:type="spellStart"/>
            <w:r w:rsidRPr="00BA65FA">
              <w:t>запаздывания</w:t>
            </w:r>
            <w:proofErr w:type="spellEnd"/>
            <w:r w:rsidRPr="00BA65FA">
              <w:t xml:space="preserve"> при синтезе </w:t>
            </w:r>
            <w:proofErr w:type="spellStart"/>
            <w:r w:rsidRPr="00BA65FA">
              <w:t>системы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управления</w:t>
            </w:r>
            <w:proofErr w:type="spellEnd"/>
            <w:r w:rsidRPr="00BA65FA">
              <w:t xml:space="preserve"> запасами в </w:t>
            </w:r>
            <w:proofErr w:type="spellStart"/>
            <w:r w:rsidRPr="00BA65FA">
              <w:t>сетях</w:t>
            </w:r>
            <w:proofErr w:type="spellEnd"/>
            <w:r w:rsidRPr="00BA65FA">
              <w:t xml:space="preserve"> поставок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Системи обробки інформації. – Харків : ХУПС, 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Вип</w:t>
            </w:r>
            <w:proofErr w:type="spellEnd"/>
            <w:r w:rsidRPr="00BA65FA">
              <w:t>. 1 (152). – С. 32-40</w:t>
            </w:r>
          </w:p>
        </w:tc>
      </w:tr>
      <w:tr w:rsidR="009272D5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Akhiiezer</w:t>
            </w:r>
            <w:proofErr w:type="spellEnd"/>
            <w:r w:rsidRPr="00BA65FA">
              <w:t xml:space="preserve"> O.,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 О. </w:t>
            </w:r>
            <w:proofErr w:type="spellStart"/>
            <w:r w:rsidRPr="00BA65FA">
              <w:t>Dunaievska</w:t>
            </w:r>
            <w:proofErr w:type="spellEnd"/>
            <w:r w:rsidRPr="00BA65FA">
              <w:t>,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 I. </w:t>
            </w:r>
            <w:proofErr w:type="spellStart"/>
            <w:r w:rsidRPr="00BA65FA">
              <w:t>Serdiuk</w:t>
            </w:r>
            <w:proofErr w:type="spellEnd"/>
            <w:r w:rsidRPr="00BA65FA">
              <w:t xml:space="preserve">, 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S. </w:t>
            </w:r>
            <w:proofErr w:type="spellStart"/>
            <w:r w:rsidRPr="00BA65FA">
              <w:t>Spivak</w:t>
            </w:r>
            <w:proofErr w:type="spellEnd"/>
            <w:r w:rsidRPr="00BA65FA"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Machine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learning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methods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application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for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solving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the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problem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of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biological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data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analysis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2018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>Сучасні інформаційні системи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Т. 2, № 3 С. 3-9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> </w:t>
            </w:r>
            <w:hyperlink r:id="rId20" w:history="1">
              <w:r w:rsidRPr="00BA65FA">
                <w:rPr>
                  <w:rStyle w:val="a3"/>
                </w:rPr>
                <w:t>https://doi.org/10.20998/2522-9052.2018.3.01</w:t>
              </w:r>
            </w:hyperlink>
          </w:p>
        </w:tc>
      </w:tr>
      <w:tr w:rsidR="009272D5" w:rsidRPr="00BA65FA" w:rsidTr="00C93FEC">
        <w:trPr>
          <w:trHeight w:hRule="exact" w:val="1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 xml:space="preserve">М.А. </w:t>
            </w:r>
            <w:proofErr w:type="spellStart"/>
            <w:r w:rsidRPr="00BA65FA">
              <w:t>Шишкин</w:t>
            </w:r>
            <w:proofErr w:type="spellEnd"/>
            <w:r w:rsidRPr="00BA65FA">
              <w:t>,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 О.А. Бутова,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 Л.В. </w:t>
            </w:r>
            <w:proofErr w:type="spellStart"/>
            <w:r w:rsidRPr="00BA65FA">
              <w:t>Фетюхина</w:t>
            </w:r>
            <w:proofErr w:type="spellEnd"/>
            <w:r w:rsidRPr="00BA65FA">
              <w:t>,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 Е.Б. </w:t>
            </w:r>
            <w:proofErr w:type="spellStart"/>
            <w:r w:rsidRPr="00BA65FA">
              <w:t>Ахиезер</w:t>
            </w:r>
            <w:proofErr w:type="spellEnd"/>
            <w:r w:rsidRPr="00BA65FA">
              <w:t xml:space="preserve">, О.И. </w:t>
            </w:r>
            <w:proofErr w:type="spellStart"/>
            <w:r w:rsidRPr="00BA65FA">
              <w:t>Дунаевская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Matlab</w:t>
            </w:r>
            <w:proofErr w:type="spellEnd"/>
            <w:r w:rsidRPr="00BA65FA">
              <w:t xml:space="preserve"> модель генератора ЭКГ </w:t>
            </w:r>
            <w:proofErr w:type="spellStart"/>
            <w:r w:rsidRPr="00BA65FA">
              <w:t>сигнала</w:t>
            </w:r>
            <w:proofErr w:type="spellEnd"/>
            <w:r w:rsidRPr="00BA65FA">
              <w:t xml:space="preserve"> на </w:t>
            </w:r>
            <w:proofErr w:type="spellStart"/>
            <w:r w:rsidRPr="00BA65FA">
              <w:t>основе</w:t>
            </w:r>
            <w:proofErr w:type="spellEnd"/>
            <w:r w:rsidRPr="00BA65FA">
              <w:t xml:space="preserve"> частотного </w:t>
            </w:r>
            <w:proofErr w:type="spellStart"/>
            <w:r w:rsidRPr="00BA65FA">
              <w:t>преобразования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2018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Вісник Національного технічного університету "ХПІ". Сер. : Нові рішення в сучасних технологіях: </w:t>
            </w:r>
            <w:proofErr w:type="spellStart"/>
            <w:r w:rsidRPr="00BA65FA">
              <w:t>зб</w:t>
            </w:r>
            <w:proofErr w:type="spellEnd"/>
            <w:r w:rsidRPr="00BA65FA">
              <w:t>. наук. пр.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– № 26 (1302), т. 1. – С. 140-147</w:t>
            </w:r>
          </w:p>
          <w:p w:rsidR="009272D5" w:rsidRPr="00BA65FA" w:rsidRDefault="003B7AF4" w:rsidP="003216CE">
            <w:pPr>
              <w:widowControl w:val="0"/>
            </w:pPr>
            <w:hyperlink r:id="rId21" w:history="1">
              <w:r w:rsidR="009272D5" w:rsidRPr="00BA65FA">
                <w:rPr>
                  <w:rStyle w:val="a3"/>
                </w:rPr>
                <w:t>http://library.kpi.kharkov.ua/files/Vestniki/2018_26_1.pdf</w:t>
              </w:r>
            </w:hyperlink>
            <w:r w:rsidR="009272D5" w:rsidRPr="00BA65FA">
              <w:t xml:space="preserve"> </w:t>
            </w:r>
          </w:p>
        </w:tc>
      </w:tr>
      <w:tr w:rsidR="009272D5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 xml:space="preserve">Е. Б. </w:t>
            </w:r>
            <w:proofErr w:type="spellStart"/>
            <w:r w:rsidRPr="00BA65FA">
              <w:t>Ахиезер</w:t>
            </w:r>
            <w:proofErr w:type="spellEnd"/>
            <w:r w:rsidRPr="00BA65FA">
              <w:t xml:space="preserve">, 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О. И. </w:t>
            </w:r>
            <w:proofErr w:type="spellStart"/>
            <w:r w:rsidRPr="00BA65FA">
              <w:t>Дунаевская</w:t>
            </w:r>
            <w:proofErr w:type="spellEnd"/>
            <w:r w:rsidRPr="00BA65FA">
              <w:t xml:space="preserve">, 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И. В. Сердюк, 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 xml:space="preserve">М. А. </w:t>
            </w:r>
            <w:proofErr w:type="spellStart"/>
            <w:r w:rsidRPr="00BA65FA">
              <w:t>Шишкин</w:t>
            </w:r>
            <w:proofErr w:type="spellEnd"/>
            <w:r w:rsidRPr="00BA65FA">
              <w:t xml:space="preserve">, 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>О. А. Бутова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Эффективность</w:t>
            </w:r>
            <w:proofErr w:type="spellEnd"/>
            <w:r w:rsidRPr="00BA65FA">
              <w:t xml:space="preserve"> при </w:t>
            </w:r>
            <w:proofErr w:type="spellStart"/>
            <w:r w:rsidRPr="00BA65FA">
              <w:t>моделировании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суточного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производства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электроэнергии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2018</w:t>
            </w:r>
          </w:p>
          <w:p w:rsidR="009272D5" w:rsidRPr="00BA65FA" w:rsidRDefault="009272D5" w:rsidP="003216CE">
            <w:pPr>
              <w:widowControl w:val="0"/>
            </w:pPr>
            <w:r w:rsidRPr="00BA65FA">
              <w:t>Проблеми інноваційно-інвестиційного розвитку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С. 137-146</w:t>
            </w:r>
          </w:p>
          <w:p w:rsidR="009272D5" w:rsidRPr="00BA65FA" w:rsidRDefault="003B7AF4" w:rsidP="003216CE">
            <w:pPr>
              <w:widowControl w:val="0"/>
              <w:rPr>
                <w:color w:val="0000FF"/>
              </w:rPr>
            </w:pPr>
            <w:hyperlink r:id="rId22" w:tgtFrame="_blank" w:history="1">
              <w:r w:rsidR="009272D5" w:rsidRPr="00BA65FA">
                <w:rPr>
                  <w:rStyle w:val="a3"/>
                  <w:shd w:val="clear" w:color="auto" w:fill="FFFFFF"/>
                </w:rPr>
                <w:t>https://doi.org/10.33813/2224-1213.17.2018.15</w:t>
              </w:r>
            </w:hyperlink>
          </w:p>
        </w:tc>
      </w:tr>
      <w:tr w:rsidR="009272D5" w:rsidRPr="00BA65FA" w:rsidTr="00C93FEC">
        <w:trPr>
          <w:trHeight w:hRule="exact"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Гардер</w:t>
            </w:r>
            <w:proofErr w:type="spellEnd"/>
            <w:r w:rsidRPr="00BA65FA">
              <w:t xml:space="preserve"> С.Е.,  </w:t>
            </w:r>
            <w:proofErr w:type="spellStart"/>
            <w:r w:rsidRPr="00BA65FA">
              <w:t>Гомозов</w:t>
            </w:r>
            <w:proofErr w:type="spellEnd"/>
            <w:r w:rsidRPr="00BA65FA">
              <w:t xml:space="preserve"> Є.П.</w:t>
            </w:r>
          </w:p>
          <w:p w:rsidR="009272D5" w:rsidRPr="00BA65FA" w:rsidRDefault="009272D5" w:rsidP="003216CE">
            <w:pPr>
              <w:pStyle w:val="ac"/>
              <w:spacing w:after="0"/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t>Анализ</w:t>
            </w:r>
            <w:proofErr w:type="spellEnd"/>
            <w:r w:rsidRPr="00BA65FA">
              <w:t xml:space="preserve"> и </w:t>
            </w:r>
            <w:proofErr w:type="spellStart"/>
            <w:r w:rsidRPr="00BA65FA">
              <w:t>прогнозирование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курсовой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стоимости</w:t>
            </w:r>
            <w:proofErr w:type="spellEnd"/>
            <w:r w:rsidRPr="00BA65FA">
              <w:t xml:space="preserve"> </w:t>
            </w:r>
            <w:proofErr w:type="spellStart"/>
            <w:r w:rsidRPr="00BA65FA">
              <w:t>биткойна</w:t>
            </w:r>
            <w:proofErr w:type="spellEnd"/>
            <w:r w:rsidRPr="00BA65FA">
              <w:t xml:space="preserve"> методом SSA</w:t>
            </w:r>
          </w:p>
          <w:p w:rsidR="009272D5" w:rsidRPr="00BA65FA" w:rsidRDefault="009272D5" w:rsidP="003216CE">
            <w:pPr>
              <w:widowControl w:val="0"/>
              <w:rPr>
                <w:bCs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Вісник національного технічного університету «ХНІ» Серія: Математичне моделювання в техніці та технологіях</w:t>
            </w:r>
          </w:p>
          <w:p w:rsidR="009272D5" w:rsidRPr="00BA65FA" w:rsidRDefault="009272D5" w:rsidP="003216CE">
            <w:pPr>
              <w:widowControl w:val="0"/>
              <w:rPr>
                <w:bCs/>
                <w:color w:val="231F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t>№3’2018, 6 с.</w:t>
            </w:r>
          </w:p>
          <w:p w:rsidR="009272D5" w:rsidRPr="00BA65FA" w:rsidRDefault="009272D5" w:rsidP="003216CE">
            <w:pPr>
              <w:widowControl w:val="0"/>
              <w:rPr>
                <w:bCs/>
                <w:color w:val="231F20"/>
              </w:rPr>
            </w:pPr>
          </w:p>
        </w:tc>
      </w:tr>
      <w:tr w:rsidR="009272D5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c"/>
              <w:spacing w:after="0"/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</w:pPr>
            <w:proofErr w:type="spellStart"/>
            <w:r w:rsidRPr="00BA65FA"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  <w:t>Пиротти</w:t>
            </w:r>
            <w:proofErr w:type="spellEnd"/>
            <w:r w:rsidRPr="00BA65FA"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  <w:t xml:space="preserve"> Е.Л.,</w:t>
            </w:r>
          </w:p>
          <w:p w:rsidR="009272D5" w:rsidRPr="00BA65FA" w:rsidRDefault="009272D5" w:rsidP="003216CE">
            <w:pPr>
              <w:pStyle w:val="ac"/>
              <w:spacing w:after="0"/>
              <w:rPr>
                <w:rFonts w:ascii="Times New Roman" w:hAnsi="Times New Roman"/>
                <w:bCs/>
                <w:iCs/>
                <w:color w:val="231F20"/>
                <w:sz w:val="22"/>
                <w:szCs w:val="22"/>
                <w:lang w:val="uk-UA" w:eastAsia="x-none" w:bidi="as-IN"/>
              </w:rPr>
            </w:pPr>
            <w:proofErr w:type="spellStart"/>
            <w:r w:rsidRPr="00BA65FA">
              <w:rPr>
                <w:rFonts w:ascii="Times New Roman" w:hAnsi="Times New Roman"/>
                <w:bCs/>
                <w:iCs/>
                <w:color w:val="231F20"/>
                <w:sz w:val="22"/>
                <w:szCs w:val="22"/>
                <w:lang w:val="x-none" w:eastAsia="x-none" w:bidi="as-IN"/>
              </w:rPr>
              <w:t>Злепко</w:t>
            </w:r>
            <w:proofErr w:type="spellEnd"/>
            <w:r w:rsidRPr="00BA65FA">
              <w:rPr>
                <w:rFonts w:ascii="Times New Roman" w:hAnsi="Times New Roman"/>
                <w:bCs/>
                <w:iCs/>
                <w:color w:val="231F20"/>
                <w:sz w:val="22"/>
                <w:szCs w:val="22"/>
                <w:lang w:val="x-none" w:eastAsia="x-none" w:bidi="as-IN"/>
              </w:rPr>
              <w:t xml:space="preserve"> С.М</w:t>
            </w:r>
            <w:r w:rsidRPr="00BA65FA">
              <w:rPr>
                <w:rFonts w:ascii="Times New Roman" w:hAnsi="Times New Roman"/>
                <w:bCs/>
                <w:iCs/>
                <w:color w:val="231F20"/>
                <w:sz w:val="22"/>
                <w:szCs w:val="22"/>
                <w:lang w:val="uk-UA" w:eastAsia="x-none" w:bidi="as-IN"/>
              </w:rPr>
              <w:t>,</w:t>
            </w:r>
          </w:p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bCs/>
                <w:iCs/>
                <w:color w:val="231F20"/>
              </w:rPr>
              <w:t>Кривоносов</w:t>
            </w:r>
            <w:proofErr w:type="spellEnd"/>
            <w:r w:rsidRPr="00BA65FA">
              <w:rPr>
                <w:bCs/>
                <w:iCs/>
                <w:color w:val="231F20"/>
              </w:rPr>
              <w:t xml:space="preserve"> В.Е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bCs/>
                <w:color w:val="231F20"/>
              </w:rPr>
            </w:pPr>
            <w:proofErr w:type="spellStart"/>
            <w:r w:rsidRPr="00BA65FA">
              <w:rPr>
                <w:bCs/>
                <w:color w:val="231F20"/>
              </w:rPr>
              <w:t>Критерий</w:t>
            </w:r>
            <w:proofErr w:type="spellEnd"/>
            <w:r w:rsidRPr="00BA65FA">
              <w:rPr>
                <w:bCs/>
                <w:color w:val="231F20"/>
              </w:rPr>
              <w:t xml:space="preserve"> </w:t>
            </w:r>
            <w:proofErr w:type="spellStart"/>
            <w:r w:rsidRPr="00BA65FA">
              <w:rPr>
                <w:bCs/>
                <w:color w:val="231F20"/>
              </w:rPr>
              <w:t>оценки</w:t>
            </w:r>
            <w:proofErr w:type="spellEnd"/>
            <w:r w:rsidRPr="00BA65FA">
              <w:rPr>
                <w:bCs/>
                <w:color w:val="231F20"/>
              </w:rPr>
              <w:t xml:space="preserve"> </w:t>
            </w:r>
            <w:proofErr w:type="spellStart"/>
            <w:r w:rsidRPr="00BA65FA">
              <w:rPr>
                <w:bCs/>
                <w:color w:val="231F20"/>
              </w:rPr>
              <w:t>эффективности</w:t>
            </w:r>
            <w:proofErr w:type="spellEnd"/>
            <w:r w:rsidRPr="00BA65FA">
              <w:rPr>
                <w:bCs/>
                <w:color w:val="231F20"/>
              </w:rPr>
              <w:t xml:space="preserve"> </w:t>
            </w:r>
            <w:proofErr w:type="spellStart"/>
            <w:r w:rsidRPr="00BA65FA">
              <w:rPr>
                <w:bCs/>
                <w:color w:val="231F20"/>
              </w:rPr>
              <w:t>использования</w:t>
            </w:r>
            <w:proofErr w:type="spellEnd"/>
            <w:r w:rsidRPr="00BA65FA">
              <w:rPr>
                <w:bCs/>
                <w:color w:val="231F20"/>
              </w:rPr>
              <w:t xml:space="preserve"> систем </w:t>
            </w:r>
            <w:proofErr w:type="spellStart"/>
            <w:r w:rsidRPr="00BA65FA">
              <w:rPr>
                <w:bCs/>
                <w:color w:val="231F20"/>
              </w:rPr>
              <w:t>защиты</w:t>
            </w:r>
            <w:proofErr w:type="spellEnd"/>
            <w:r w:rsidRPr="00BA65FA">
              <w:rPr>
                <w:bCs/>
                <w:color w:val="231F20"/>
              </w:rPr>
              <w:t xml:space="preserve"> </w:t>
            </w:r>
            <w:proofErr w:type="spellStart"/>
            <w:r w:rsidRPr="00BA65FA">
              <w:rPr>
                <w:bCs/>
                <w:color w:val="231F20"/>
              </w:rPr>
              <w:t>медицинского</w:t>
            </w:r>
            <w:proofErr w:type="spellEnd"/>
            <w:r w:rsidRPr="00BA65FA">
              <w:rPr>
                <w:bCs/>
                <w:color w:val="231F20"/>
              </w:rPr>
              <w:t xml:space="preserve"> </w:t>
            </w:r>
            <w:proofErr w:type="spellStart"/>
            <w:r w:rsidRPr="00BA65FA">
              <w:rPr>
                <w:bCs/>
                <w:color w:val="231F20"/>
              </w:rPr>
              <w:t>оборудования</w:t>
            </w:r>
            <w:proofErr w:type="spellEnd"/>
          </w:p>
          <w:p w:rsidR="009272D5" w:rsidRPr="00BA65FA" w:rsidRDefault="009272D5" w:rsidP="003216CE">
            <w:pPr>
              <w:widowControl w:val="0"/>
              <w:rPr>
                <w:cap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  <w:color w:val="231F20"/>
              </w:rPr>
              <w:t xml:space="preserve">Вчені записки ТНУ імені В.І. Вернадського. Серія: технічні науки, -  2018.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  <w:color w:val="231F20"/>
              </w:rPr>
              <w:t>Том 29 (68),  № 2. - с. 73 – 78.</w:t>
            </w:r>
          </w:p>
        </w:tc>
      </w:tr>
      <w:tr w:rsidR="009272D5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rFonts w:eastAsia="TimesNewRoman,Bold"/>
                <w:bCs/>
              </w:rPr>
            </w:pPr>
            <w:proofErr w:type="spellStart"/>
            <w:r w:rsidRPr="00BA65FA">
              <w:t>Піротті</w:t>
            </w:r>
            <w:proofErr w:type="spellEnd"/>
            <w:r w:rsidRPr="00BA65FA">
              <w:t xml:space="preserve"> Є.Л.</w:t>
            </w:r>
          </w:p>
          <w:p w:rsidR="009272D5" w:rsidRPr="00BA65FA" w:rsidRDefault="009272D5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x-none" w:eastAsia="x-none" w:bidi="as-IN"/>
              </w:rPr>
              <w:t>Т</w:t>
            </w: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ітова</w:t>
            </w:r>
            <w:proofErr w:type="spell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x-none" w:eastAsia="x-none" w:bidi="as-IN"/>
              </w:rPr>
              <w:t xml:space="preserve"> Н.В.,</w:t>
            </w:r>
          </w:p>
          <w:p w:rsidR="009272D5" w:rsidRPr="00BA65FA" w:rsidRDefault="009272D5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x-none" w:eastAsia="x-none" w:bidi="as-IN"/>
              </w:rPr>
              <w:t>П</w:t>
            </w: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авлов</w:t>
            </w:r>
            <w:proofErr w:type="spell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x-none" w:eastAsia="x-none" w:bidi="as-IN"/>
              </w:rPr>
              <w:t xml:space="preserve"> С.В.,</w:t>
            </w:r>
          </w:p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rFonts w:eastAsia="TimesNewRoman,Bold"/>
                <w:bCs/>
              </w:rPr>
              <w:t>Злепко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С.М.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caps/>
              </w:rPr>
            </w:pPr>
            <w:r w:rsidRPr="00BA65FA">
              <w:rPr>
                <w:rFonts w:eastAsia="TimesNewRoman"/>
              </w:rPr>
              <w:t>Оцінювання якості ікри осетрових і білого амура на основі інформаційних і математичних моделей нечітких множин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</w:rPr>
              <w:t>Вісник Хмельницького національного університету. Серія: Технічні науки. –</w:t>
            </w:r>
            <w:r w:rsidRPr="00BA65FA">
              <w:rPr>
                <w:rFonts w:eastAsia="TimesNewRoman"/>
              </w:rPr>
              <w:t xml:space="preserve"> 2018.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rFonts w:eastAsia="TimesNewRoman"/>
              </w:rPr>
              <w:t xml:space="preserve"> № 5 (265). – С. 146-153</w:t>
            </w:r>
          </w:p>
        </w:tc>
      </w:tr>
      <w:tr w:rsidR="009272D5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rFonts w:eastAsia="TimesNewRoman,Bold"/>
                <w:bCs/>
              </w:rPr>
            </w:pPr>
            <w:proofErr w:type="spellStart"/>
            <w:r w:rsidRPr="00BA65FA">
              <w:t>Піротті</w:t>
            </w:r>
            <w:proofErr w:type="spellEnd"/>
            <w:r w:rsidRPr="00BA65FA">
              <w:t xml:space="preserve"> Є.Л.,</w:t>
            </w:r>
          </w:p>
          <w:p w:rsidR="009272D5" w:rsidRPr="00BA65FA" w:rsidRDefault="009272D5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proofErr w:type="spellStart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Кривоносов</w:t>
            </w:r>
            <w:proofErr w:type="spellEnd"/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 xml:space="preserve"> В.Є.,</w:t>
            </w:r>
          </w:p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rFonts w:eastAsia="TimesNewRoman,Bold"/>
                <w:bCs/>
              </w:rPr>
              <w:t>Злепко</w:t>
            </w:r>
            <w:proofErr w:type="spellEnd"/>
            <w:r w:rsidRPr="00BA65FA">
              <w:rPr>
                <w:rFonts w:eastAsia="TimesNewRoman,Bold"/>
                <w:bCs/>
              </w:rPr>
              <w:t xml:space="preserve"> С.М.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caps/>
              </w:rPr>
            </w:pPr>
            <w:r w:rsidRPr="00BA65FA">
              <w:rPr>
                <w:rFonts w:eastAsia="TimesNewRoman"/>
              </w:rPr>
              <w:t>Критерії створення багаторівневої системи діагностування, управління та захисту електрообладнання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bCs/>
              </w:rPr>
              <w:t xml:space="preserve">Вісник Приазовського державного технічного університету. Серія: Технічні науки. – 2018.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bCs/>
              </w:rPr>
              <w:t>Вип</w:t>
            </w:r>
            <w:proofErr w:type="spellEnd"/>
            <w:r w:rsidRPr="00BA65FA">
              <w:rPr>
                <w:bCs/>
              </w:rPr>
              <w:t>. 37. – С. 136-142.</w:t>
            </w:r>
          </w:p>
        </w:tc>
      </w:tr>
      <w:tr w:rsidR="009272D5" w:rsidRPr="00BA65FA" w:rsidTr="003216CE">
        <w:trPr>
          <w:trHeight w:hRule="exact"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C93FEC" w:rsidP="003216C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Pr>
              <w:rPr>
                <w:color w:val="000000"/>
              </w:rPr>
            </w:pPr>
            <w:proofErr w:type="spellStart"/>
            <w:r w:rsidRPr="00BA65FA">
              <w:rPr>
                <w:color w:val="000000"/>
              </w:rPr>
              <w:t>Гардер</w:t>
            </w:r>
            <w:proofErr w:type="spellEnd"/>
            <w:r w:rsidRPr="00BA65FA">
              <w:rPr>
                <w:color w:val="000000"/>
              </w:rPr>
              <w:t xml:space="preserve"> С.Є., </w:t>
            </w:r>
          </w:p>
          <w:p w:rsidR="009272D5" w:rsidRPr="00BA65FA" w:rsidRDefault="009272D5" w:rsidP="003216CE">
            <w:proofErr w:type="spellStart"/>
            <w:r w:rsidRPr="00BA65FA">
              <w:rPr>
                <w:color w:val="000000"/>
              </w:rPr>
              <w:t>Корніль</w:t>
            </w:r>
            <w:proofErr w:type="spellEnd"/>
            <w:r w:rsidRPr="00BA65FA">
              <w:rPr>
                <w:color w:val="000000"/>
              </w:rPr>
              <w:t xml:space="preserve"> Т.Л.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proofErr w:type="spellStart"/>
            <w:r w:rsidRPr="00BA65FA">
              <w:rPr>
                <w:color w:val="000000"/>
              </w:rPr>
              <w:t>Фрактальний</w:t>
            </w:r>
            <w:proofErr w:type="spellEnd"/>
            <w:r w:rsidRPr="00BA65FA">
              <w:rPr>
                <w:color w:val="000000"/>
              </w:rPr>
              <w:t xml:space="preserve"> аналіз  та прогнозування тенденції фінансового часового ряду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72D5" w:rsidRPr="00BA65FA" w:rsidRDefault="009272D5" w:rsidP="003216CE">
            <w:r w:rsidRPr="00BA65FA">
              <w:t>Вісник НТУ «ХПІ», серія: Математичне моделювання в техніці та технологіях, 2018.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D5" w:rsidRPr="00BA65FA" w:rsidRDefault="009272D5" w:rsidP="003216CE">
            <w:r w:rsidRPr="00BA65FA">
              <w:t>№3</w:t>
            </w:r>
          </w:p>
          <w:p w:rsidR="009272D5" w:rsidRPr="00BA65FA" w:rsidRDefault="009272D5" w:rsidP="003216CE">
            <w:pPr>
              <w:rPr>
                <w:lang w:val="en-US"/>
              </w:rPr>
            </w:pPr>
            <w:r w:rsidRPr="00BA65FA">
              <w:t>37-41, 4 с</w:t>
            </w:r>
          </w:p>
        </w:tc>
      </w:tr>
    </w:tbl>
    <w:p w:rsidR="009272D5" w:rsidRPr="00BA65FA" w:rsidRDefault="009272D5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9272D5" w:rsidRPr="00BA65FA" w:rsidRDefault="009272D5" w:rsidP="009272D5">
      <w:pPr>
        <w:pStyle w:val="afa"/>
        <w:spacing w:after="0" w:line="240" w:lineRule="auto"/>
        <w:ind w:left="0"/>
        <w:rPr>
          <w:rFonts w:ascii="Times New Roman" w:hAnsi="Times New Roman"/>
        </w:rPr>
      </w:pPr>
      <w:r w:rsidRPr="00BA65FA">
        <w:rPr>
          <w:rFonts w:ascii="Times New Roman" w:hAnsi="Times New Roman"/>
          <w:b/>
        </w:rPr>
        <w:t xml:space="preserve">РЕЄСТР </w:t>
      </w:r>
      <w:proofErr w:type="spellStart"/>
      <w:r w:rsidRPr="00BA65FA">
        <w:rPr>
          <w:rFonts w:ascii="Times New Roman" w:hAnsi="Times New Roman"/>
          <w:b/>
        </w:rPr>
        <w:t>наукових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фахових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видань</w:t>
      </w:r>
      <w:proofErr w:type="spellEnd"/>
      <w:r w:rsidRPr="00BA65FA">
        <w:rPr>
          <w:rFonts w:ascii="Times New Roman" w:hAnsi="Times New Roman"/>
          <w:b/>
        </w:rPr>
        <w:t xml:space="preserve"> </w:t>
      </w:r>
      <w:proofErr w:type="spellStart"/>
      <w:r w:rsidRPr="00BA65FA">
        <w:rPr>
          <w:rFonts w:ascii="Times New Roman" w:hAnsi="Times New Roman"/>
          <w:b/>
        </w:rPr>
        <w:t>України</w:t>
      </w:r>
      <w:proofErr w:type="spellEnd"/>
      <w:r w:rsidRPr="00BA65FA">
        <w:rPr>
          <w:rFonts w:ascii="Times New Roman" w:hAnsi="Times New Roman"/>
          <w:lang w:val="uk-UA"/>
        </w:rPr>
        <w:t xml:space="preserve">   </w:t>
      </w:r>
      <w:hyperlink r:id="rId23" w:history="1">
        <w:r w:rsidRPr="00BA65FA">
          <w:rPr>
            <w:rStyle w:val="a3"/>
            <w:rFonts w:ascii="Times New Roman" w:hAnsi="Times New Roman"/>
          </w:rPr>
          <w:t>http://nfv.ukrintei.ua/</w:t>
        </w:r>
      </w:hyperlink>
    </w:p>
    <w:p w:rsidR="009272D5" w:rsidRPr="005D6940" w:rsidRDefault="009272D5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val="uk-UA"/>
        </w:rPr>
      </w:pPr>
      <w:proofErr w:type="spellStart"/>
      <w:r w:rsidRPr="005D6940">
        <w:rPr>
          <w:rFonts w:ascii="Times New Roman" w:hAnsi="Times New Roman"/>
          <w:sz w:val="20"/>
          <w:szCs w:val="20"/>
        </w:rPr>
        <w:t>Розділ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передбачає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включення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у 2015-2017 роках </w:t>
      </w:r>
      <w:proofErr w:type="spellStart"/>
      <w:r w:rsidRPr="005D6940">
        <w:rPr>
          <w:rFonts w:ascii="Times New Roman" w:hAnsi="Times New Roman"/>
          <w:sz w:val="20"/>
          <w:szCs w:val="20"/>
        </w:rPr>
        <w:t>лише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тих </w:t>
      </w:r>
      <w:proofErr w:type="spellStart"/>
      <w:r w:rsidRPr="005D6940">
        <w:rPr>
          <w:rFonts w:ascii="Times New Roman" w:hAnsi="Times New Roman"/>
          <w:sz w:val="20"/>
          <w:szCs w:val="20"/>
        </w:rPr>
        <w:t>журналів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які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5D6940">
        <w:rPr>
          <w:rFonts w:ascii="Times New Roman" w:hAnsi="Times New Roman"/>
          <w:sz w:val="20"/>
          <w:szCs w:val="20"/>
        </w:rPr>
        <w:t>сьогодні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віднесено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5D6940">
        <w:rPr>
          <w:rFonts w:ascii="Times New Roman" w:hAnsi="Times New Roman"/>
          <w:sz w:val="20"/>
          <w:szCs w:val="20"/>
        </w:rPr>
        <w:t>категорії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Б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Порядку </w:t>
      </w:r>
      <w:proofErr w:type="spellStart"/>
      <w:r w:rsidRPr="005D6940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Переліку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наукових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фахових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видань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України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затвердженого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наказом </w:t>
      </w:r>
      <w:proofErr w:type="spellStart"/>
      <w:r w:rsidRPr="005D6940">
        <w:rPr>
          <w:rFonts w:ascii="Times New Roman" w:hAnsi="Times New Roman"/>
          <w:sz w:val="20"/>
          <w:szCs w:val="20"/>
        </w:rPr>
        <w:t>Міністерства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освіти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і науки </w:t>
      </w:r>
      <w:proofErr w:type="spellStart"/>
      <w:r w:rsidRPr="005D6940">
        <w:rPr>
          <w:rFonts w:ascii="Times New Roman" w:hAnsi="Times New Roman"/>
          <w:sz w:val="20"/>
          <w:szCs w:val="20"/>
        </w:rPr>
        <w:t>України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зареєстрованим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5D6940">
        <w:rPr>
          <w:rFonts w:ascii="Times New Roman" w:hAnsi="Times New Roman"/>
          <w:sz w:val="20"/>
          <w:szCs w:val="20"/>
        </w:rPr>
        <w:t>Міністерстві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юстиції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06 лютого 2018 року за № 148/31600 (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відповідно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5D6940">
        <w:rPr>
          <w:rFonts w:ascii="Times New Roman" w:hAnsi="Times New Roman"/>
          <w:sz w:val="20"/>
          <w:szCs w:val="20"/>
        </w:rPr>
        <w:t>його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першої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6940">
        <w:rPr>
          <w:rFonts w:ascii="Times New Roman" w:hAnsi="Times New Roman"/>
          <w:sz w:val="20"/>
          <w:szCs w:val="20"/>
        </w:rPr>
        <w:t>тобто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з 06.02.2018 </w:t>
      </w:r>
      <w:proofErr w:type="gramStart"/>
      <w:r w:rsidRPr="005D6940">
        <w:rPr>
          <w:rFonts w:ascii="Times New Roman" w:hAnsi="Times New Roman"/>
          <w:sz w:val="20"/>
          <w:szCs w:val="20"/>
        </w:rPr>
        <w:t>для журналу</w:t>
      </w:r>
      <w:proofErr w:type="gram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вказується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D6940">
        <w:rPr>
          <w:rFonts w:ascii="Times New Roman" w:hAnsi="Times New Roman"/>
          <w:sz w:val="20"/>
          <w:szCs w:val="20"/>
        </w:rPr>
        <w:t>категорія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, до </w:t>
      </w:r>
      <w:proofErr w:type="spellStart"/>
      <w:r w:rsidRPr="005D6940">
        <w:rPr>
          <w:rFonts w:ascii="Times New Roman" w:hAnsi="Times New Roman"/>
          <w:sz w:val="20"/>
          <w:szCs w:val="20"/>
        </w:rPr>
        <w:t>якої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його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було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6940">
        <w:rPr>
          <w:rFonts w:ascii="Times New Roman" w:hAnsi="Times New Roman"/>
          <w:sz w:val="20"/>
          <w:szCs w:val="20"/>
        </w:rPr>
        <w:t>віднесено</w:t>
      </w:r>
      <w:proofErr w:type="spellEnd"/>
      <w:r w:rsidRPr="005D6940">
        <w:rPr>
          <w:rFonts w:ascii="Times New Roman" w:hAnsi="Times New Roman"/>
          <w:sz w:val="20"/>
          <w:szCs w:val="20"/>
        </w:rPr>
        <w:t xml:space="preserve"> наказом).</w:t>
      </w:r>
    </w:p>
    <w:p w:rsidR="009272D5" w:rsidRDefault="009272D5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3B7AF4" w:rsidRDefault="003B7AF4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3B7AF4" w:rsidRPr="00BA65FA" w:rsidRDefault="003B7AF4" w:rsidP="009272D5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9272D5" w:rsidRPr="00BA65FA" w:rsidRDefault="009272D5" w:rsidP="003B7AF4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lastRenderedPageBreak/>
        <w:t>Список монографій</w:t>
      </w:r>
      <w:r w:rsidRPr="00BA65FA">
        <w:rPr>
          <w:rFonts w:ascii="Times New Roman" w:hAnsi="Times New Roman"/>
          <w:lang w:val="uk-UA"/>
        </w:rPr>
        <w:t xml:space="preserve"> </w:t>
      </w:r>
      <w:r w:rsidRPr="00BA65FA">
        <w:rPr>
          <w:rFonts w:ascii="Times New Roman" w:hAnsi="Times New Roman"/>
          <w:b/>
          <w:bCs/>
          <w:lang w:val="uk-UA"/>
        </w:rPr>
        <w:t>(пері</w:t>
      </w:r>
      <w:bookmarkStart w:id="0" w:name="_GoBack"/>
      <w:bookmarkEnd w:id="0"/>
      <w:r w:rsidRPr="00BA65FA">
        <w:rPr>
          <w:rFonts w:ascii="Times New Roman" w:hAnsi="Times New Roman"/>
          <w:b/>
          <w:bCs/>
          <w:lang w:val="uk-UA"/>
        </w:rPr>
        <w:t xml:space="preserve">одичні монографічні серії, розділи монографій), опублікованих упродовж </w:t>
      </w:r>
      <w:r w:rsidR="00C93FEC">
        <w:rPr>
          <w:rFonts w:ascii="Times New Roman" w:hAnsi="Times New Roman"/>
          <w:b/>
          <w:bCs/>
          <w:lang w:val="uk-UA"/>
        </w:rPr>
        <w:t>2018 року</w:t>
      </w:r>
      <w:r w:rsidRPr="00BA65FA">
        <w:rPr>
          <w:rFonts w:ascii="Times New Roman" w:hAnsi="Times New Roman"/>
          <w:b/>
          <w:bCs/>
          <w:lang w:val="uk-UA"/>
        </w:rPr>
        <w:t xml:space="preserve"> в Україні та закордоном</w:t>
      </w:r>
      <w:r w:rsidRPr="00BA65FA">
        <w:rPr>
          <w:rFonts w:ascii="Times New Roman" w:hAnsi="Times New Roman"/>
          <w:lang w:val="uk-UA"/>
        </w:rPr>
        <w:t>:</w:t>
      </w:r>
    </w:p>
    <w:p w:rsidR="009272D5" w:rsidRPr="00BA65FA" w:rsidRDefault="009272D5" w:rsidP="009272D5"/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835"/>
        <w:gridCol w:w="1559"/>
        <w:gridCol w:w="3261"/>
      </w:tblGrid>
      <w:tr w:rsidR="009272D5" w:rsidRPr="00BA65FA" w:rsidTr="003216CE">
        <w:trPr>
          <w:trHeight w:hRule="exact" w:val="12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№</w:t>
            </w:r>
          </w:p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Автори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Назва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4" w:lineRule="exact"/>
            </w:pPr>
            <w:r w:rsidRPr="00BA65FA">
              <w:t>Рік видання, країна видання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230" w:lineRule="exact"/>
            </w:pPr>
            <w:r w:rsidRPr="00BA65FA">
              <w:t>Назва видавництва, його місцезнаходження, веб- адреса електронної версії</w:t>
            </w:r>
          </w:p>
        </w:tc>
      </w:tr>
      <w:tr w:rsidR="009272D5" w:rsidRPr="00BA65FA" w:rsidTr="003216CE">
        <w:trPr>
          <w:trHeight w:hRule="exact"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spacing w:line="180" w:lineRule="exact"/>
            </w:pPr>
            <w:r w:rsidRPr="00BA65FA">
              <w:t>5</w:t>
            </w:r>
          </w:p>
        </w:tc>
      </w:tr>
      <w:tr w:rsidR="009272D5" w:rsidRPr="00BA65FA" w:rsidTr="003216CE">
        <w:trPr>
          <w:trHeight w:hRule="exact" w:val="21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C93FEC" w:rsidRDefault="00C93FEC" w:rsidP="003216C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r w:rsidRPr="00BA65FA">
              <w:rPr>
                <w:lang w:val="en-US"/>
              </w:rPr>
              <w:t>Y. I. </w:t>
            </w:r>
            <w:proofErr w:type="spellStart"/>
            <w:r w:rsidRPr="00BA65FA">
              <w:rPr>
                <w:lang w:val="en-US"/>
              </w:rPr>
              <w:t>Dorofieiev</w:t>
            </w:r>
            <w:proofErr w:type="spellEnd"/>
            <w:r w:rsidRPr="00BA65FA">
              <w:rPr>
                <w:lang w:val="en-US"/>
              </w:rPr>
              <w:t xml:space="preserve">, L.M. </w:t>
            </w:r>
            <w:proofErr w:type="spellStart"/>
            <w:r w:rsidRPr="00BA65FA">
              <w:rPr>
                <w:lang w:val="en-US"/>
              </w:rPr>
              <w:t>Lyubchyk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851"/>
              </w:tabs>
              <w:ind w:left="142" w:right="141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Decentralized guaranteed cost inventory control of supply networks with uncertain delays // In Control systems: theory and applications V. M. </w:t>
            </w:r>
            <w:proofErr w:type="spellStart"/>
            <w:r w:rsidRPr="00BA65FA">
              <w:rPr>
                <w:sz w:val="22"/>
                <w:szCs w:val="22"/>
                <w:lang w:val="en-US"/>
              </w:rPr>
              <w:t>Kuntsevich</w:t>
            </w:r>
            <w:proofErr w:type="spellEnd"/>
            <w:r w:rsidRPr="00BA65FA">
              <w:rPr>
                <w:sz w:val="22"/>
                <w:szCs w:val="22"/>
                <w:lang w:val="en-US"/>
              </w:rPr>
              <w:t xml:space="preserve"> et al. (Editors).</w:t>
            </w:r>
          </w:p>
          <w:p w:rsidR="009272D5" w:rsidRPr="00BA65FA" w:rsidRDefault="009272D5" w:rsidP="003216CE">
            <w:pPr>
              <w:widowControl w:val="0"/>
              <w:ind w:left="142" w:right="141"/>
            </w:pPr>
          </w:p>
          <w:p w:rsidR="009272D5" w:rsidRPr="00BA65FA" w:rsidRDefault="009272D5" w:rsidP="003216CE">
            <w:pPr>
              <w:widowControl w:val="0"/>
              <w:ind w:left="142" w:right="141"/>
            </w:pPr>
          </w:p>
          <w:p w:rsidR="009272D5" w:rsidRPr="00BA65FA" w:rsidRDefault="009272D5" w:rsidP="003216CE">
            <w:pPr>
              <w:widowControl w:val="0"/>
              <w:ind w:left="142" w:right="141"/>
            </w:pPr>
          </w:p>
          <w:p w:rsidR="009272D5" w:rsidRPr="00BA65FA" w:rsidRDefault="009272D5" w:rsidP="003216CE">
            <w:pPr>
              <w:widowControl w:val="0"/>
              <w:ind w:left="142"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2"/>
            </w:pPr>
            <w:r w:rsidRPr="00BA65FA">
              <w:rPr>
                <w:lang w:val="en-US"/>
              </w:rPr>
              <w:t>2018</w:t>
            </w:r>
            <w:r>
              <w:t xml:space="preserve">, </w:t>
            </w:r>
            <w:r>
              <w:rPr>
                <w:lang w:val="en-US"/>
              </w:rPr>
              <w:t>Denmark</w:t>
            </w:r>
            <w:r w:rsidRPr="00BA65FA">
              <w:rPr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pStyle w:val="a4"/>
              <w:tabs>
                <w:tab w:val="num" w:pos="851"/>
              </w:tabs>
              <w:ind w:left="142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</w:p>
          <w:p w:rsidR="009272D5" w:rsidRPr="00BA65FA" w:rsidRDefault="009272D5" w:rsidP="003216CE">
            <w:pPr>
              <w:pStyle w:val="a4"/>
              <w:tabs>
                <w:tab w:val="num" w:pos="851"/>
              </w:tabs>
              <w:ind w:left="142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River Publishers, P. 65-95.</w:t>
            </w:r>
          </w:p>
          <w:p w:rsidR="009272D5" w:rsidRPr="00BA65FA" w:rsidRDefault="003B7AF4" w:rsidP="003216CE">
            <w:pPr>
              <w:pStyle w:val="a4"/>
              <w:tabs>
                <w:tab w:val="num" w:pos="851"/>
              </w:tabs>
              <w:ind w:left="142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  <w:hyperlink r:id="rId24" w:history="1">
              <w:r w:rsidR="009272D5" w:rsidRPr="00BA65FA">
                <w:rPr>
                  <w:rStyle w:val="a3"/>
                  <w:sz w:val="22"/>
                  <w:szCs w:val="22"/>
                  <w:lang w:val="en-US"/>
                </w:rPr>
                <w:t>https://www.riverpublishers.com/book_details.php?book_id=668</w:t>
              </w:r>
            </w:hyperlink>
          </w:p>
          <w:p w:rsidR="009272D5" w:rsidRPr="00BA65FA" w:rsidRDefault="009272D5" w:rsidP="003216CE">
            <w:pPr>
              <w:pStyle w:val="a4"/>
              <w:tabs>
                <w:tab w:val="num" w:pos="851"/>
              </w:tabs>
              <w:ind w:left="142" w:firstLine="0"/>
              <w:contextualSpacing/>
              <w:jc w:val="left"/>
              <w:rPr>
                <w:sz w:val="22"/>
                <w:szCs w:val="22"/>
                <w:lang w:val="en-US"/>
              </w:rPr>
            </w:pPr>
          </w:p>
          <w:p w:rsidR="009272D5" w:rsidRPr="00BA65FA" w:rsidRDefault="009272D5" w:rsidP="003216CE">
            <w:pPr>
              <w:widowControl w:val="0"/>
              <w:ind w:left="142"/>
            </w:pPr>
          </w:p>
        </w:tc>
      </w:tr>
      <w:tr w:rsidR="009272D5" w:rsidRPr="00BA65FA" w:rsidTr="00C93FEC">
        <w:trPr>
          <w:trHeight w:hRule="exact" w:val="14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F245BE" w:rsidRDefault="00C93FEC" w:rsidP="003216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P. </w:t>
            </w:r>
            <w:proofErr w:type="spellStart"/>
            <w:r w:rsidRPr="00BA65FA">
              <w:rPr>
                <w:bCs/>
                <w:lang w:val="en-US"/>
              </w:rPr>
              <w:t>Kravchenko</w:t>
            </w:r>
            <w:proofErr w:type="spellEnd"/>
            <w:r w:rsidRPr="00BA65FA">
              <w:rPr>
                <w:bCs/>
                <w:lang w:val="en-US"/>
              </w:rPr>
              <w:t>, B. </w:t>
            </w:r>
            <w:proofErr w:type="spellStart"/>
            <w:r w:rsidRPr="00BA65FA">
              <w:rPr>
                <w:bCs/>
                <w:lang w:val="en-US"/>
              </w:rPr>
              <w:t>Skriabin</w:t>
            </w:r>
            <w:proofErr w:type="spellEnd"/>
            <w:r w:rsidRPr="00BA65FA">
              <w:rPr>
                <w:bCs/>
                <w:lang w:val="en-US"/>
              </w:rPr>
              <w:t>, O. </w:t>
            </w:r>
            <w:proofErr w:type="spellStart"/>
            <w:r w:rsidRPr="00BA65FA">
              <w:rPr>
                <w:bCs/>
                <w:lang w:val="en-US"/>
              </w:rPr>
              <w:t>Dubinina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2" w:right="141"/>
            </w:pPr>
            <w:proofErr w:type="spellStart"/>
            <w:r w:rsidRPr="00BA65FA">
              <w:rPr>
                <w:bCs/>
                <w:lang w:val="en-US"/>
              </w:rPr>
              <w:t>Blockchain</w:t>
            </w:r>
            <w:proofErr w:type="spellEnd"/>
            <w:r w:rsidRPr="00BA65FA">
              <w:rPr>
                <w:bCs/>
                <w:lang w:val="en-US"/>
              </w:rPr>
              <w:t xml:space="preserve"> and decentralized systems: the authors’ test edition in three volumes. V. 1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  <w:ind w:left="142"/>
              <w:rPr>
                <w:bCs/>
                <w:lang w:val="en-US"/>
              </w:rPr>
            </w:pPr>
            <w:r w:rsidRPr="00BA65FA">
              <w:rPr>
                <w:bCs/>
                <w:lang w:val="en-US"/>
              </w:rPr>
              <w:t>2018, Ukraine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D5" w:rsidRPr="00BA65FA" w:rsidRDefault="009272D5" w:rsidP="003216CE">
            <w:pPr>
              <w:widowControl w:val="0"/>
            </w:pPr>
            <w:proofErr w:type="spellStart"/>
            <w:r w:rsidRPr="00BA65FA">
              <w:rPr>
                <w:bCs/>
                <w:lang w:val="en-US"/>
              </w:rPr>
              <w:t>Kharkiv</w:t>
            </w:r>
            <w:proofErr w:type="spellEnd"/>
            <w:r w:rsidRPr="00BA65FA">
              <w:rPr>
                <w:bCs/>
                <w:lang w:val="en-US"/>
              </w:rPr>
              <w:t xml:space="preserve">: PROMART </w:t>
            </w:r>
          </w:p>
        </w:tc>
      </w:tr>
    </w:tbl>
    <w:p w:rsidR="009272D5" w:rsidRPr="00BA65FA" w:rsidRDefault="009272D5" w:rsidP="009272D5"/>
    <w:p w:rsidR="009272D5" w:rsidRDefault="009272D5" w:rsidP="009272D5"/>
    <w:sectPr w:rsidR="009272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97A"/>
    <w:multiLevelType w:val="multilevel"/>
    <w:tmpl w:val="681C5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EC14F4"/>
    <w:multiLevelType w:val="hybridMultilevel"/>
    <w:tmpl w:val="29922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CBF"/>
    <w:multiLevelType w:val="multilevel"/>
    <w:tmpl w:val="742298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C31B74"/>
    <w:multiLevelType w:val="hybridMultilevel"/>
    <w:tmpl w:val="EE9C9EE8"/>
    <w:lvl w:ilvl="0" w:tplc="0422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2C139E2"/>
    <w:multiLevelType w:val="multilevel"/>
    <w:tmpl w:val="23BA1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C841D8"/>
    <w:multiLevelType w:val="multilevel"/>
    <w:tmpl w:val="791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A574D"/>
    <w:multiLevelType w:val="hybridMultilevel"/>
    <w:tmpl w:val="11404BBC"/>
    <w:lvl w:ilvl="0" w:tplc="2B34BBBA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5F7E"/>
    <w:multiLevelType w:val="multilevel"/>
    <w:tmpl w:val="837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F7CEF"/>
    <w:multiLevelType w:val="hybridMultilevel"/>
    <w:tmpl w:val="0E344A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67D678D"/>
    <w:multiLevelType w:val="multilevel"/>
    <w:tmpl w:val="CDD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D2068"/>
    <w:multiLevelType w:val="hybridMultilevel"/>
    <w:tmpl w:val="F28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5627"/>
    <w:multiLevelType w:val="multilevel"/>
    <w:tmpl w:val="CD0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D9670B"/>
    <w:multiLevelType w:val="hybridMultilevel"/>
    <w:tmpl w:val="A96E5E6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74F42"/>
    <w:multiLevelType w:val="hybridMultilevel"/>
    <w:tmpl w:val="45681090"/>
    <w:lvl w:ilvl="0" w:tplc="0E4CFC6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4" w15:restartNumberingAfterBreak="0">
    <w:nsid w:val="25E32470"/>
    <w:multiLevelType w:val="multilevel"/>
    <w:tmpl w:val="193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371164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6" w15:restartNumberingAfterBreak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2F185C60"/>
    <w:multiLevelType w:val="multilevel"/>
    <w:tmpl w:val="130CF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 w15:restartNumberingAfterBreak="0">
    <w:nsid w:val="2F3A12E2"/>
    <w:multiLevelType w:val="multilevel"/>
    <w:tmpl w:val="5E069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2FBE3C3A"/>
    <w:multiLevelType w:val="hybridMultilevel"/>
    <w:tmpl w:val="4EA80C2C"/>
    <w:lvl w:ilvl="0" w:tplc="C986CCD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0" w15:restartNumberingAfterBreak="0">
    <w:nsid w:val="33EE69BF"/>
    <w:multiLevelType w:val="hybridMultilevel"/>
    <w:tmpl w:val="0BD40CC0"/>
    <w:lvl w:ilvl="0" w:tplc="943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2674"/>
    <w:multiLevelType w:val="hybridMultilevel"/>
    <w:tmpl w:val="DD360764"/>
    <w:lvl w:ilvl="0" w:tplc="70443BA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 w15:restartNumberingAfterBreak="0">
    <w:nsid w:val="420E5986"/>
    <w:multiLevelType w:val="hybridMultilevel"/>
    <w:tmpl w:val="4A8C41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D7E25"/>
    <w:multiLevelType w:val="hybridMultilevel"/>
    <w:tmpl w:val="57305522"/>
    <w:lvl w:ilvl="0" w:tplc="8A06AEC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4" w15:restartNumberingAfterBreak="0">
    <w:nsid w:val="4A403A73"/>
    <w:multiLevelType w:val="multilevel"/>
    <w:tmpl w:val="3344120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b w:val="0"/>
        <w:bCs w:val="0"/>
      </w:rPr>
    </w:lvl>
  </w:abstractNum>
  <w:abstractNum w:abstractNumId="25" w15:restartNumberingAfterBreak="0">
    <w:nsid w:val="4A8C2C73"/>
    <w:multiLevelType w:val="hybridMultilevel"/>
    <w:tmpl w:val="5AC492BA"/>
    <w:lvl w:ilvl="0" w:tplc="5D5AC5F0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67FBB"/>
    <w:multiLevelType w:val="multilevel"/>
    <w:tmpl w:val="8E980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BC04180"/>
    <w:multiLevelType w:val="hybridMultilevel"/>
    <w:tmpl w:val="294A887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643542"/>
    <w:multiLevelType w:val="multilevel"/>
    <w:tmpl w:val="E71E03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9" w15:restartNumberingAfterBreak="0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C14DAE"/>
    <w:multiLevelType w:val="multilevel"/>
    <w:tmpl w:val="8D7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E3620F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5629389E"/>
    <w:multiLevelType w:val="hybridMultilevel"/>
    <w:tmpl w:val="0FF4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1118"/>
    <w:multiLevelType w:val="hybridMultilevel"/>
    <w:tmpl w:val="FD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396D6C"/>
    <w:multiLevelType w:val="hybridMultilevel"/>
    <w:tmpl w:val="62165246"/>
    <w:lvl w:ilvl="0" w:tplc="711CBB1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35" w15:restartNumberingAfterBreak="0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42B59"/>
    <w:multiLevelType w:val="multilevel"/>
    <w:tmpl w:val="69B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84BE7"/>
    <w:multiLevelType w:val="hybridMultilevel"/>
    <w:tmpl w:val="56E0695C"/>
    <w:lvl w:ilvl="0" w:tplc="456CB1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8766B7"/>
    <w:multiLevelType w:val="multilevel"/>
    <w:tmpl w:val="8F3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669A7"/>
    <w:multiLevelType w:val="multilevel"/>
    <w:tmpl w:val="EE64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14FFF"/>
    <w:multiLevelType w:val="hybridMultilevel"/>
    <w:tmpl w:val="9EC0919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2E99"/>
    <w:multiLevelType w:val="singleLevel"/>
    <w:tmpl w:val="B608EAC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2" w15:restartNumberingAfterBreak="0">
    <w:nsid w:val="6E0038E1"/>
    <w:multiLevelType w:val="hybridMultilevel"/>
    <w:tmpl w:val="F522DBF8"/>
    <w:lvl w:ilvl="0" w:tplc="07800C8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3" w15:restartNumberingAfterBreak="0">
    <w:nsid w:val="6E836FE8"/>
    <w:multiLevelType w:val="hybridMultilevel"/>
    <w:tmpl w:val="4498EA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07FD0"/>
    <w:multiLevelType w:val="multilevel"/>
    <w:tmpl w:val="481A8E2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 w:val="0"/>
        <w:bCs w:val="0"/>
      </w:rPr>
    </w:lvl>
  </w:abstractNum>
  <w:abstractNum w:abstractNumId="45" w15:restartNumberingAfterBreak="0">
    <w:nsid w:val="74C16366"/>
    <w:multiLevelType w:val="hybridMultilevel"/>
    <w:tmpl w:val="2CB6BCC2"/>
    <w:lvl w:ilvl="0" w:tplc="042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6FE478D"/>
    <w:multiLevelType w:val="hybridMultilevel"/>
    <w:tmpl w:val="CC961FCC"/>
    <w:lvl w:ilvl="0" w:tplc="DB1C6AF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47" w15:restartNumberingAfterBreak="0">
    <w:nsid w:val="78F7728F"/>
    <w:multiLevelType w:val="hybridMultilevel"/>
    <w:tmpl w:val="AA503DBA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8AB"/>
    <w:multiLevelType w:val="hybridMultilevel"/>
    <w:tmpl w:val="C5000896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03476"/>
    <w:multiLevelType w:val="hybridMultilevel"/>
    <w:tmpl w:val="DD0461E0"/>
    <w:lvl w:ilvl="0" w:tplc="2A625BB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21"/>
  </w:num>
  <w:num w:numId="5">
    <w:abstractNumId w:val="42"/>
  </w:num>
  <w:num w:numId="6">
    <w:abstractNumId w:val="26"/>
  </w:num>
  <w:num w:numId="7">
    <w:abstractNumId w:val="16"/>
  </w:num>
  <w:num w:numId="8">
    <w:abstractNumId w:val="4"/>
  </w:num>
  <w:num w:numId="9">
    <w:abstractNumId w:val="15"/>
  </w:num>
  <w:num w:numId="10">
    <w:abstractNumId w:val="31"/>
  </w:num>
  <w:num w:numId="11">
    <w:abstractNumId w:val="28"/>
  </w:num>
  <w:num w:numId="12">
    <w:abstractNumId w:val="18"/>
  </w:num>
  <w:num w:numId="13">
    <w:abstractNumId w:val="17"/>
  </w:num>
  <w:num w:numId="14">
    <w:abstractNumId w:val="41"/>
  </w:num>
  <w:num w:numId="15">
    <w:abstractNumId w:val="47"/>
  </w:num>
  <w:num w:numId="16">
    <w:abstractNumId w:val="48"/>
  </w:num>
  <w:num w:numId="17">
    <w:abstractNumId w:val="40"/>
  </w:num>
  <w:num w:numId="18">
    <w:abstractNumId w:val="29"/>
  </w:num>
  <w:num w:numId="19">
    <w:abstractNumId w:val="35"/>
  </w:num>
  <w:num w:numId="20">
    <w:abstractNumId w:val="13"/>
  </w:num>
  <w:num w:numId="21">
    <w:abstractNumId w:val="43"/>
  </w:num>
  <w:num w:numId="22">
    <w:abstractNumId w:val="46"/>
  </w:num>
  <w:num w:numId="23">
    <w:abstractNumId w:val="49"/>
  </w:num>
  <w:num w:numId="24">
    <w:abstractNumId w:val="2"/>
  </w:num>
  <w:num w:numId="25">
    <w:abstractNumId w:val="19"/>
  </w:num>
  <w:num w:numId="26">
    <w:abstractNumId w:val="22"/>
  </w:num>
  <w:num w:numId="27">
    <w:abstractNumId w:val="23"/>
  </w:num>
  <w:num w:numId="28">
    <w:abstractNumId w:val="3"/>
  </w:num>
  <w:num w:numId="29">
    <w:abstractNumId w:val="27"/>
  </w:num>
  <w:num w:numId="30">
    <w:abstractNumId w:val="45"/>
  </w:num>
  <w:num w:numId="31">
    <w:abstractNumId w:val="24"/>
  </w:num>
  <w:num w:numId="32">
    <w:abstractNumId w:val="44"/>
  </w:num>
  <w:num w:numId="33">
    <w:abstractNumId w:val="20"/>
  </w:num>
  <w:num w:numId="34">
    <w:abstractNumId w:val="37"/>
  </w:num>
  <w:num w:numId="35">
    <w:abstractNumId w:val="0"/>
  </w:num>
  <w:num w:numId="36">
    <w:abstractNumId w:val="32"/>
  </w:num>
  <w:num w:numId="37">
    <w:abstractNumId w:val="10"/>
  </w:num>
  <w:num w:numId="38">
    <w:abstractNumId w:val="6"/>
  </w:num>
  <w:num w:numId="39">
    <w:abstractNumId w:val="36"/>
  </w:num>
  <w:num w:numId="40">
    <w:abstractNumId w:val="14"/>
  </w:num>
  <w:num w:numId="41">
    <w:abstractNumId w:val="9"/>
  </w:num>
  <w:num w:numId="42">
    <w:abstractNumId w:val="5"/>
  </w:num>
  <w:num w:numId="43">
    <w:abstractNumId w:val="38"/>
  </w:num>
  <w:num w:numId="44">
    <w:abstractNumId w:val="11"/>
  </w:num>
  <w:num w:numId="45">
    <w:abstractNumId w:val="7"/>
  </w:num>
  <w:num w:numId="46">
    <w:abstractNumId w:val="30"/>
  </w:num>
  <w:num w:numId="47">
    <w:abstractNumId w:val="8"/>
  </w:num>
  <w:num w:numId="48">
    <w:abstractNumId w:val="1"/>
  </w:num>
  <w:num w:numId="49">
    <w:abstractNumId w:val="39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2"/>
    <w:rsid w:val="000763A5"/>
    <w:rsid w:val="0029203B"/>
    <w:rsid w:val="003B7AF4"/>
    <w:rsid w:val="00544906"/>
    <w:rsid w:val="007E073C"/>
    <w:rsid w:val="009272D5"/>
    <w:rsid w:val="00C93FEC"/>
    <w:rsid w:val="00EF04A2"/>
    <w:rsid w:val="00F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AF94"/>
  <w15:chartTrackingRefBased/>
  <w15:docId w15:val="{214AE1B2-0D35-4A20-8663-A589A0B5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2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272D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272D5"/>
    <w:pPr>
      <w:keepNext/>
      <w:spacing w:after="0" w:line="240" w:lineRule="auto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72D5"/>
    <w:pPr>
      <w:keepNext/>
      <w:spacing w:after="0" w:line="240" w:lineRule="auto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272D5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3"/>
    </w:pPr>
    <w:rPr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9272D5"/>
    <w:pPr>
      <w:keepNext/>
      <w:spacing w:after="0" w:line="240" w:lineRule="auto"/>
      <w:jc w:val="center"/>
      <w:outlineLvl w:val="4"/>
    </w:pPr>
    <w:rPr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272D5"/>
    <w:pPr>
      <w:keepNext/>
      <w:widowControl w:val="0"/>
      <w:autoSpaceDE w:val="0"/>
      <w:autoSpaceDN w:val="0"/>
      <w:adjustRightInd w:val="0"/>
      <w:spacing w:after="0" w:line="240" w:lineRule="auto"/>
      <w:ind w:firstLine="520"/>
      <w:jc w:val="both"/>
      <w:outlineLvl w:val="5"/>
    </w:pPr>
    <w:rPr>
      <w:sz w:val="16"/>
      <w:szCs w:val="16"/>
      <w:lang w:eastAsia="ru-RU"/>
    </w:rPr>
  </w:style>
  <w:style w:type="paragraph" w:styleId="7">
    <w:name w:val="heading 7"/>
    <w:basedOn w:val="a"/>
    <w:next w:val="a"/>
    <w:link w:val="70"/>
    <w:qFormat/>
    <w:rsid w:val="009272D5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6"/>
    </w:pPr>
    <w:rPr>
      <w:sz w:val="16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9272D5"/>
    <w:pPr>
      <w:keepNext/>
      <w:widowControl w:val="0"/>
      <w:autoSpaceDE w:val="0"/>
      <w:autoSpaceDN w:val="0"/>
      <w:adjustRightInd w:val="0"/>
      <w:spacing w:after="0" w:line="240" w:lineRule="auto"/>
      <w:ind w:firstLine="520"/>
      <w:jc w:val="center"/>
      <w:outlineLvl w:val="8"/>
    </w:pPr>
    <w:rPr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32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272D5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272D5"/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272D5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272D5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rsid w:val="009272D5"/>
    <w:rPr>
      <w:rFonts w:ascii="Calibri" w:eastAsia="Times New Roman" w:hAnsi="Calibri" w:cs="Times New Roman"/>
      <w:b/>
      <w:bCs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9272D5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rsid w:val="009272D5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9272D5"/>
    <w:rPr>
      <w:rFonts w:ascii="Calibri" w:eastAsia="Times New Roman" w:hAnsi="Calibri" w:cs="Times New Roman"/>
      <w:i/>
      <w:iCs/>
      <w:sz w:val="16"/>
      <w:szCs w:val="16"/>
      <w:lang w:val="uk-UA" w:eastAsia="ru-RU"/>
    </w:rPr>
  </w:style>
  <w:style w:type="character" w:customStyle="1" w:styleId="Heading1Char">
    <w:name w:val="Heading 1 Char"/>
    <w:locked/>
    <w:rsid w:val="009272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9272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semiHidden/>
    <w:locked/>
    <w:rsid w:val="009272D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9272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9272D5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9272D5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semiHidden/>
    <w:locked/>
    <w:rsid w:val="009272D5"/>
    <w:rPr>
      <w:rFonts w:ascii="Cambria" w:hAnsi="Cambria" w:cs="Times New Roman"/>
    </w:rPr>
  </w:style>
  <w:style w:type="paragraph" w:styleId="21">
    <w:name w:val="Body Text Indent 2"/>
    <w:basedOn w:val="a"/>
    <w:link w:val="22"/>
    <w:rsid w:val="009272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72D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Body Text Indent"/>
    <w:basedOn w:val="a"/>
    <w:link w:val="a5"/>
    <w:rsid w:val="009272D5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72D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rsid w:val="00927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rsid w:val="009272D5"/>
    <w:pPr>
      <w:keepNext/>
      <w:spacing w:before="120"/>
      <w:ind w:firstLine="709"/>
      <w:jc w:val="center"/>
    </w:pPr>
    <w:rPr>
      <w:rFonts w:ascii="Kudrashov" w:hAnsi="Kudrashov" w:cs="Kudrashov"/>
      <w:b/>
      <w:bCs/>
      <w:sz w:val="24"/>
      <w:szCs w:val="24"/>
    </w:rPr>
  </w:style>
  <w:style w:type="paragraph" w:styleId="a6">
    <w:name w:val="Balloon Text"/>
    <w:basedOn w:val="a"/>
    <w:link w:val="a7"/>
    <w:semiHidden/>
    <w:rsid w:val="009272D5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semiHidden/>
    <w:rsid w:val="009272D5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semiHidden/>
    <w:locked/>
    <w:rsid w:val="009272D5"/>
    <w:rPr>
      <w:rFonts w:ascii="Times New Roman" w:hAnsi="Times New Roman" w:cs="Times New Roman"/>
      <w:sz w:val="2"/>
    </w:rPr>
  </w:style>
  <w:style w:type="paragraph" w:styleId="a8">
    <w:name w:val="Subtitle"/>
    <w:basedOn w:val="a"/>
    <w:link w:val="a9"/>
    <w:qFormat/>
    <w:rsid w:val="009272D5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272D5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SubtitleChar">
    <w:name w:val="Subtitle Char"/>
    <w:locked/>
    <w:rsid w:val="009272D5"/>
    <w:rPr>
      <w:rFonts w:ascii="Cambria" w:hAnsi="Cambria" w:cs="Times New Roman"/>
      <w:sz w:val="24"/>
      <w:szCs w:val="24"/>
    </w:rPr>
  </w:style>
  <w:style w:type="paragraph" w:styleId="31">
    <w:name w:val="Body Text Indent 3"/>
    <w:basedOn w:val="a"/>
    <w:link w:val="32"/>
    <w:rsid w:val="009272D5"/>
    <w:pPr>
      <w:spacing w:after="0" w:line="240" w:lineRule="auto"/>
      <w:ind w:left="360"/>
      <w:jc w:val="both"/>
    </w:pPr>
    <w:rPr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9272D5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Indent3Char">
    <w:name w:val="Body Text Indent 3 Char"/>
    <w:semiHidden/>
    <w:locked/>
    <w:rsid w:val="009272D5"/>
    <w:rPr>
      <w:rFonts w:ascii="Times New Roman" w:hAnsi="Times New Roman" w:cs="Times New Roman"/>
      <w:sz w:val="16"/>
      <w:szCs w:val="16"/>
    </w:rPr>
  </w:style>
  <w:style w:type="paragraph" w:styleId="aa">
    <w:name w:val="Plain Text"/>
    <w:aliases w:val="Знак Знак Знак Знак Знак Знак Знак Знак Знак Знак Знак Знак"/>
    <w:basedOn w:val="a"/>
    <w:link w:val="ab"/>
    <w:rsid w:val="009272D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aliases w:val="Знак Знак Знак Знак Знак Знак Знак Знак Знак Знак Знак Знак Знак"/>
    <w:basedOn w:val="a0"/>
    <w:link w:val="aa"/>
    <w:rsid w:val="009272D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aliases w:val="Знак Знак Знак Знак Знак Знак Знак Знак Знак Знак Знак Знак Char"/>
    <w:semiHidden/>
    <w:locked/>
    <w:rsid w:val="009272D5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9272D5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9272D5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2Char">
    <w:name w:val="Body Text 2 Char"/>
    <w:semiHidden/>
    <w:locked/>
    <w:rsid w:val="009272D5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9272D5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9272D5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Char">
    <w:name w:val="Body Text Char"/>
    <w:semiHidden/>
    <w:locked/>
    <w:rsid w:val="009272D5"/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9272D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f"/>
    <w:link w:val="af0"/>
    <w:qFormat/>
    <w:rsid w:val="009272D5"/>
    <w:pPr>
      <w:spacing w:after="0" w:line="360" w:lineRule="auto"/>
      <w:jc w:val="center"/>
    </w:pPr>
    <w:rPr>
      <w:rFonts w:asciiTheme="minorHAnsi" w:eastAsiaTheme="minorHAnsi" w:hAnsiTheme="minorHAnsi" w:cstheme="minorBidi"/>
      <w:sz w:val="32"/>
      <w:lang w:eastAsia="ru-RU"/>
    </w:rPr>
  </w:style>
  <w:style w:type="character" w:customStyle="1" w:styleId="TitleChar">
    <w:name w:val="Title Char"/>
    <w:locked/>
    <w:rsid w:val="009272D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e"/>
    <w:locked/>
    <w:rsid w:val="009272D5"/>
    <w:rPr>
      <w:sz w:val="32"/>
      <w:lang w:val="uk-UA" w:eastAsia="ru-RU"/>
    </w:rPr>
  </w:style>
  <w:style w:type="character" w:customStyle="1" w:styleId="FontStyle16">
    <w:name w:val="Font Style16"/>
    <w:rsid w:val="009272D5"/>
    <w:rPr>
      <w:rFonts w:ascii="Times New Roman" w:hAnsi="Times New Roman"/>
      <w:sz w:val="22"/>
    </w:rPr>
  </w:style>
  <w:style w:type="paragraph" w:customStyle="1" w:styleId="ListParagraph2">
    <w:name w:val="List Paragraph2"/>
    <w:basedOn w:val="a"/>
    <w:rsid w:val="009272D5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"/>
    <w:basedOn w:val="a"/>
    <w:rsid w:val="009272D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9272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  <w:lang w:val="ru-RU"/>
    </w:rPr>
  </w:style>
  <w:style w:type="paragraph" w:styleId="af1">
    <w:name w:val="footer"/>
    <w:basedOn w:val="a"/>
    <w:link w:val="af2"/>
    <w:rsid w:val="009272D5"/>
    <w:pPr>
      <w:tabs>
        <w:tab w:val="center" w:pos="4819"/>
        <w:tab w:val="right" w:pos="9639"/>
      </w:tabs>
      <w:spacing w:after="0" w:line="240" w:lineRule="auto"/>
    </w:pPr>
    <w:rPr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9272D5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FooterChar">
    <w:name w:val="Footer Char"/>
    <w:semiHidden/>
    <w:locked/>
    <w:rsid w:val="009272D5"/>
    <w:rPr>
      <w:rFonts w:ascii="Times New Roman" w:hAnsi="Times New Roman" w:cs="Times New Roman"/>
      <w:sz w:val="24"/>
      <w:szCs w:val="24"/>
    </w:rPr>
  </w:style>
  <w:style w:type="character" w:styleId="af3">
    <w:name w:val="page number"/>
    <w:rsid w:val="009272D5"/>
    <w:rPr>
      <w:rFonts w:cs="Times New Roman"/>
    </w:rPr>
  </w:style>
  <w:style w:type="paragraph" w:styleId="af4">
    <w:name w:val="header"/>
    <w:basedOn w:val="a"/>
    <w:link w:val="af5"/>
    <w:uiPriority w:val="99"/>
    <w:rsid w:val="009272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f5">
    <w:name w:val="Верхний колонтитул Знак"/>
    <w:basedOn w:val="a0"/>
    <w:link w:val="af4"/>
    <w:uiPriority w:val="99"/>
    <w:rsid w:val="009272D5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HeaderChar">
    <w:name w:val="Header Char"/>
    <w:semiHidden/>
    <w:locked/>
    <w:rsid w:val="009272D5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qFormat/>
    <w:rsid w:val="009272D5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rvts23">
    <w:name w:val="rvts23"/>
    <w:rsid w:val="009272D5"/>
    <w:rPr>
      <w:rFonts w:cs="Times New Roman"/>
    </w:rPr>
  </w:style>
  <w:style w:type="character" w:customStyle="1" w:styleId="17">
    <w:name w:val="Знак Знак17"/>
    <w:locked/>
    <w:rsid w:val="009272D5"/>
    <w:rPr>
      <w:b/>
      <w:i/>
      <w:sz w:val="16"/>
      <w:lang w:val="x-none" w:eastAsia="ru-RU"/>
    </w:rPr>
  </w:style>
  <w:style w:type="character" w:customStyle="1" w:styleId="110">
    <w:name w:val="Знак Знак11"/>
    <w:locked/>
    <w:rsid w:val="009272D5"/>
    <w:rPr>
      <w:sz w:val="16"/>
      <w:lang w:val="x-none" w:eastAsia="ru-RU"/>
    </w:rPr>
  </w:style>
  <w:style w:type="character" w:customStyle="1" w:styleId="100">
    <w:name w:val="Знак Знак10"/>
    <w:locked/>
    <w:rsid w:val="009272D5"/>
    <w:rPr>
      <w:sz w:val="16"/>
      <w:lang w:val="x-none" w:eastAsia="ru-RU"/>
    </w:rPr>
  </w:style>
  <w:style w:type="paragraph" w:customStyle="1" w:styleId="ListParagraph1">
    <w:name w:val="List Paragraph1"/>
    <w:basedOn w:val="a"/>
    <w:rsid w:val="009272D5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2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72D5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semiHidden/>
    <w:locked/>
    <w:rsid w:val="009272D5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9272D5"/>
  </w:style>
  <w:style w:type="paragraph" w:customStyle="1" w:styleId="Default">
    <w:name w:val="Default"/>
    <w:rsid w:val="00927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4">
    <w:name w:val="Абзац списка1"/>
    <w:basedOn w:val="a"/>
    <w:rsid w:val="009272D5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rsid w:val="009272D5"/>
  </w:style>
  <w:style w:type="paragraph" w:styleId="af7">
    <w:name w:val="footnote text"/>
    <w:basedOn w:val="a"/>
    <w:link w:val="af8"/>
    <w:semiHidden/>
    <w:rsid w:val="009272D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semiHidden/>
    <w:rsid w:val="009272D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semiHidden/>
    <w:locked/>
    <w:rsid w:val="009272D5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semiHidden/>
    <w:rsid w:val="009272D5"/>
    <w:rPr>
      <w:rFonts w:cs="Times New Roman"/>
      <w:vertAlign w:val="superscript"/>
    </w:rPr>
  </w:style>
  <w:style w:type="character" w:customStyle="1" w:styleId="51">
    <w:name w:val="Основной текст (5)_"/>
    <w:link w:val="52"/>
    <w:uiPriority w:val="99"/>
    <w:locked/>
    <w:rsid w:val="009272D5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272D5"/>
    <w:pPr>
      <w:widowControl w:val="0"/>
      <w:shd w:val="clear" w:color="auto" w:fill="FFFFFF"/>
      <w:spacing w:after="3240" w:line="240" w:lineRule="atLeast"/>
    </w:pPr>
    <w:rPr>
      <w:rFonts w:ascii="Times New Roman" w:eastAsiaTheme="minorHAnsi" w:hAnsi="Times New Roman" w:cstheme="minorBidi"/>
      <w:sz w:val="18"/>
      <w:szCs w:val="18"/>
      <w:lang w:val="en-US" w:eastAsia="en-US"/>
    </w:rPr>
  </w:style>
  <w:style w:type="character" w:customStyle="1" w:styleId="15">
    <w:name w:val="Основной текст Знак1"/>
    <w:uiPriority w:val="99"/>
    <w:rsid w:val="009272D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a">
    <w:name w:val="List Paragraph"/>
    <w:basedOn w:val="a"/>
    <w:uiPriority w:val="34"/>
    <w:qFormat/>
    <w:rsid w:val="009272D5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character" w:customStyle="1" w:styleId="25">
    <w:name w:val="Основной текст (2)_"/>
    <w:link w:val="210"/>
    <w:uiPriority w:val="99"/>
    <w:rsid w:val="009272D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Подпись к таблице_"/>
    <w:link w:val="16"/>
    <w:uiPriority w:val="99"/>
    <w:rsid w:val="009272D5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9272D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3"/>
      <w:szCs w:val="23"/>
      <w:lang w:val="en-US" w:eastAsia="en-US"/>
    </w:rPr>
  </w:style>
  <w:style w:type="paragraph" w:customStyle="1" w:styleId="16">
    <w:name w:val="Подпись к таблице1"/>
    <w:basedOn w:val="a"/>
    <w:link w:val="afb"/>
    <w:uiPriority w:val="99"/>
    <w:rsid w:val="009272D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8"/>
      <w:szCs w:val="18"/>
      <w:lang w:val="en-US" w:eastAsia="en-US"/>
    </w:rPr>
  </w:style>
  <w:style w:type="character" w:customStyle="1" w:styleId="26">
    <w:name w:val="Подпись к таблице (2)_"/>
    <w:link w:val="27"/>
    <w:uiPriority w:val="99"/>
    <w:rsid w:val="009272D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1">
    <w:name w:val="Основной текст + 10"/>
    <w:aliases w:val="5 pt16"/>
    <w:uiPriority w:val="99"/>
    <w:rsid w:val="009272D5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"/>
    <w:aliases w:val="5 pt15,Полужирный7,Курсив8"/>
    <w:uiPriority w:val="99"/>
    <w:rsid w:val="009272D5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9272D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customStyle="1" w:styleId="afc">
    <w:name w:val="Знак Знак Знак Знак"/>
    <w:basedOn w:val="a"/>
    <w:rsid w:val="009272D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9272D5"/>
    <w:rPr>
      <w:rFonts w:ascii="Times New Roman" w:hAnsi="Times New Roman" w:cs="Times New Roman"/>
      <w:i/>
      <w:iCs/>
      <w:sz w:val="22"/>
      <w:szCs w:val="22"/>
    </w:rPr>
  </w:style>
  <w:style w:type="table" w:styleId="afd">
    <w:name w:val="Table Grid"/>
    <w:basedOn w:val="a1"/>
    <w:uiPriority w:val="59"/>
    <w:rsid w:val="009272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Неразрешенное упоминание"/>
    <w:uiPriority w:val="99"/>
    <w:semiHidden/>
    <w:unhideWhenUsed/>
    <w:rsid w:val="009272D5"/>
    <w:rPr>
      <w:color w:val="605E5C"/>
      <w:shd w:val="clear" w:color="auto" w:fill="E1DFDD"/>
    </w:rPr>
  </w:style>
  <w:style w:type="character" w:customStyle="1" w:styleId="list-group-item">
    <w:name w:val="list-group-item"/>
    <w:rsid w:val="009272D5"/>
  </w:style>
  <w:style w:type="character" w:customStyle="1" w:styleId="m-7856768344510766659m-4459906770793915061xfmc1">
    <w:name w:val="m_-7856768344510766659m_-4459906770793915061xfmc1"/>
    <w:basedOn w:val="a0"/>
    <w:rsid w:val="009272D5"/>
  </w:style>
  <w:style w:type="paragraph" w:customStyle="1" w:styleId="xmsonormal">
    <w:name w:val="x_msonormal"/>
    <w:basedOn w:val="a"/>
    <w:rsid w:val="0092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3">
    <w:name w:val="Стиль3"/>
    <w:basedOn w:val="a"/>
    <w:link w:val="34"/>
    <w:rsid w:val="009272D5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lang w:val="ru-RU" w:eastAsia="ru-RU"/>
    </w:rPr>
  </w:style>
  <w:style w:type="character" w:customStyle="1" w:styleId="34">
    <w:name w:val="Стиль3 Знак"/>
    <w:link w:val="33"/>
    <w:rsid w:val="009272D5"/>
    <w:rPr>
      <w:rFonts w:ascii="Times New Roman" w:eastAsia="Times New Roman" w:hAnsi="Times New Roman" w:cs="Times New Roman"/>
      <w:lang w:val="ru-RU" w:eastAsia="ru-RU"/>
    </w:rPr>
  </w:style>
  <w:style w:type="paragraph" w:styleId="af">
    <w:name w:val="Title"/>
    <w:basedOn w:val="a"/>
    <w:next w:val="a"/>
    <w:link w:val="aff"/>
    <w:uiPriority w:val="10"/>
    <w:qFormat/>
    <w:rsid w:val="00927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"/>
    <w:uiPriority w:val="10"/>
    <w:rsid w:val="009272D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journal.com/sis-journal/" TargetMode="External"/><Relationship Id="rId13" Type="http://schemas.openxmlformats.org/officeDocument/2006/relationships/hyperlink" Target="https://ieeexplore.ieee.org/xpl/mostRecentIssue.jsp?punumber=8493239" TargetMode="External"/><Relationship Id="rId18" Type="http://schemas.openxmlformats.org/officeDocument/2006/relationships/hyperlink" Target="http://repository.kpi.kharkov.ua/handle/KhPI-Press/3973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rary.kpi.kharkov.ua/files/Vestniki/2018_26_1.pdf" TargetMode="External"/><Relationship Id="rId7" Type="http://schemas.openxmlformats.org/officeDocument/2006/relationships/hyperlink" Target="https://www.uc.pt/en/congressos/cadgme2018/ficheiros/CADGME-2018_paper_101" TargetMode="External"/><Relationship Id="rId12" Type="http://schemas.openxmlformats.org/officeDocument/2006/relationships/hyperlink" Target="https://ieeexplore.ieee.org/xpl/conhome/8767904/proceeding" TargetMode="External"/><Relationship Id="rId17" Type="http://schemas.openxmlformats.org/officeDocument/2006/relationships/hyperlink" Target="http://repository.kpi.kharkov.ua/handle/KhPI-Press/397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pository.kpi.kharkov.ua/handle/KhPI-Press/37549" TargetMode="External"/><Relationship Id="rId20" Type="http://schemas.openxmlformats.org/officeDocument/2006/relationships/hyperlink" Target="https://doi.org/10.20998/2522-9052.2018.3.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.pt/en/congressos/cadgme2018/ficheiros/CADGME-2018_paper_68" TargetMode="External"/><Relationship Id="rId11" Type="http://schemas.openxmlformats.org/officeDocument/2006/relationships/hyperlink" Target="https://ieeexplore.ieee.org/xpl/conhome/8509220/proceeding" TargetMode="External"/><Relationship Id="rId24" Type="http://schemas.openxmlformats.org/officeDocument/2006/relationships/hyperlink" Target="https://www.riverpublishers.com/book_details.php?book_id=668" TargetMode="External"/><Relationship Id="rId5" Type="http://schemas.openxmlformats.org/officeDocument/2006/relationships/hyperlink" Target="https://www.geogebra.org/m/SzNEt83y" TargetMode="External"/><Relationship Id="rId15" Type="http://schemas.openxmlformats.org/officeDocument/2006/relationships/hyperlink" Target="https://ieeexplore.ieee.org/xpl/conhome/8467553/proceeding" TargetMode="External"/><Relationship Id="rId23" Type="http://schemas.openxmlformats.org/officeDocument/2006/relationships/hyperlink" Target="http://nfv.ukrintei.ua/" TargetMode="External"/><Relationship Id="rId10" Type="http://schemas.openxmlformats.org/officeDocument/2006/relationships/hyperlink" Target="http://journals.uran.ua/eejet/article/view/131150" TargetMode="External"/><Relationship Id="rId19" Type="http://schemas.openxmlformats.org/officeDocument/2006/relationships/hyperlink" Target="https://doi.org/10.26906/SUNZ.2018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-journal.com/sis-journal/" TargetMode="External"/><Relationship Id="rId14" Type="http://schemas.openxmlformats.org/officeDocument/2006/relationships/hyperlink" Target="https://ieeexplore.ieee.org/xpl/conhome/8493239/proceeding" TargetMode="External"/><Relationship Id="rId22" Type="http://schemas.openxmlformats.org/officeDocument/2006/relationships/hyperlink" Target="https://doi.org/10.33813/2224-1213.17.2018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6</cp:revision>
  <dcterms:created xsi:type="dcterms:W3CDTF">2021-02-26T11:41:00Z</dcterms:created>
  <dcterms:modified xsi:type="dcterms:W3CDTF">2021-02-26T12:39:00Z</dcterms:modified>
</cp:coreProperties>
</file>