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14:paraId="2419F2E4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1AC21D1C" w14:textId="77777777" w:rsidR="001078C9" w:rsidRPr="00DF7F92" w:rsidRDefault="001078C9" w:rsidP="00DF7F92">
            <w:pPr>
              <w:jc w:val="center"/>
            </w:pPr>
            <w:permStart w:id="58272019" w:edGrp="everyone" w:colFirst="2" w:colLast="2"/>
            <w:r w:rsidRPr="00DF7F92">
              <w:rPr>
                <w:noProof/>
              </w:rPr>
              <w:drawing>
                <wp:inline distT="0" distB="0" distL="0" distR="0" wp14:anchorId="147DE987" wp14:editId="3D74A2A8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23E38594" w14:textId="77777777"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6A884067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15:color w:val="C0C0C0"/>
            <w:picture/>
          </w:sdtPr>
          <w:sdtEndPr/>
          <w:sdtContent>
            <w:tc>
              <w:tcPr>
                <w:tcW w:w="1836" w:type="dxa"/>
                <w:vMerge w:val="restart"/>
              </w:tcPr>
              <w:p w14:paraId="081B8DC2" w14:textId="77777777" w:rsidR="001078C9" w:rsidRPr="00DF7F92" w:rsidRDefault="00200622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E90CCDD" wp14:editId="54101F36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58272019"/>
      <w:tr w:rsidR="001078C9" w:rsidRPr="00DF7F92" w14:paraId="1C7A2D7F" w14:textId="77777777" w:rsidTr="00ED6231">
        <w:trPr>
          <w:trHeight w:val="693"/>
        </w:trPr>
        <w:tc>
          <w:tcPr>
            <w:tcW w:w="1980" w:type="dxa"/>
            <w:vMerge/>
          </w:tcPr>
          <w:p w14:paraId="1287DD23" w14:textId="77777777" w:rsidR="001078C9" w:rsidRPr="00DF7F92" w:rsidRDefault="001078C9" w:rsidP="00150B3D"/>
        </w:tc>
        <w:tc>
          <w:tcPr>
            <w:tcW w:w="6095" w:type="dxa"/>
            <w:vAlign w:val="center"/>
          </w:tcPr>
          <w:permStart w:id="260077789" w:edGrp="everyone" w:displacedByCustomXml="next"/>
          <w:sdt>
            <w:sdtPr>
              <w:alias w:val="Title"/>
              <w:tag w:val=""/>
              <w:id w:val="-697239070"/>
              <w:placeholder>
                <w:docPart w:val="5303DCB288B84A4194C0A43A3B0D9E7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013B460F" w14:textId="393F5EE4" w:rsidR="00DF7F92" w:rsidRPr="00DF7F92" w:rsidRDefault="00C04788" w:rsidP="00AD090C">
                <w:pPr>
                  <w:pStyle w:val="1"/>
                </w:pPr>
                <w:r w:rsidRPr="00C04788">
                  <w:t>ХІМІЯ</w:t>
                </w:r>
              </w:p>
            </w:sdtContent>
          </w:sdt>
          <w:permEnd w:id="260077789" w:displacedByCustomXml="prev"/>
        </w:tc>
        <w:tc>
          <w:tcPr>
            <w:tcW w:w="1836" w:type="dxa"/>
            <w:vMerge/>
          </w:tcPr>
          <w:p w14:paraId="59FB65B8" w14:textId="77777777" w:rsidR="001078C9" w:rsidRPr="00DF7F92" w:rsidRDefault="001078C9" w:rsidP="00150B3D"/>
        </w:tc>
      </w:tr>
    </w:tbl>
    <w:p w14:paraId="1630246D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9D533B" w14:paraId="43017B9D" w14:textId="77777777" w:rsidTr="00D1344F">
        <w:tc>
          <w:tcPr>
            <w:tcW w:w="2499" w:type="pct"/>
          </w:tcPr>
          <w:p w14:paraId="4FF2216B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16F8EC13" w14:textId="213F37A4" w:rsidR="009D533B" w:rsidRPr="007B7FBA" w:rsidRDefault="007957C0" w:rsidP="00744389">
            <w:permStart w:id="1638221840" w:edGrp="everyone"/>
            <w:r w:rsidRPr="007957C0">
              <w:t>144 – Теплоенергетика</w:t>
            </w:r>
            <w:permEnd w:id="1638221840"/>
          </w:p>
        </w:tc>
        <w:tc>
          <w:tcPr>
            <w:tcW w:w="2501" w:type="pct"/>
          </w:tcPr>
          <w:p w14:paraId="66856573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2691D0BC" w14:textId="631010FE" w:rsidR="00744389" w:rsidRPr="007B7FBA" w:rsidRDefault="007957C0" w:rsidP="00744389">
            <w:permStart w:id="1014254961" w:edGrp="everyone"/>
            <w:r>
              <w:t>Навчально-науковий інститут хімічних технологій та інженерії</w:t>
            </w:r>
            <w:permEnd w:id="1014254961"/>
          </w:p>
        </w:tc>
      </w:tr>
      <w:tr w:rsidR="009D533B" w14:paraId="61772286" w14:textId="77777777" w:rsidTr="00D1344F">
        <w:tc>
          <w:tcPr>
            <w:tcW w:w="2499" w:type="pct"/>
          </w:tcPr>
          <w:p w14:paraId="2AEFFC2B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53A9D80F" w14:textId="0A7BADD4" w:rsidR="00D1344F" w:rsidRPr="007B7FBA" w:rsidRDefault="007957C0" w:rsidP="00744389">
            <w:permStart w:id="1173449259" w:edGrp="everyone"/>
            <w:r w:rsidRPr="007957C0">
              <w:t>Промислова та комунальна теплоенергетика. Енергетичний менеджмент та енергоефективність</w:t>
            </w:r>
            <w:permEnd w:id="1173449259"/>
          </w:p>
        </w:tc>
        <w:tc>
          <w:tcPr>
            <w:tcW w:w="2501" w:type="pct"/>
          </w:tcPr>
          <w:p w14:paraId="35D29A81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6B7E25A5" w14:textId="0283AD9D" w:rsidR="00744389" w:rsidRPr="007B7FBA" w:rsidRDefault="007957C0" w:rsidP="00744389">
            <w:permStart w:id="1535338311" w:edGrp="everyone"/>
            <w:r>
              <w:t>Загальна та неорганічна хімія (192)</w:t>
            </w:r>
            <w:permEnd w:id="1535338311"/>
          </w:p>
        </w:tc>
      </w:tr>
      <w:tr w:rsidR="009D533B" w14:paraId="667C7448" w14:textId="77777777" w:rsidTr="00A06DA1">
        <w:tc>
          <w:tcPr>
            <w:tcW w:w="2499" w:type="pct"/>
          </w:tcPr>
          <w:p w14:paraId="32746AFD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37392C80" w14:textId="77777777" w:rsidR="00D1344F" w:rsidRPr="007B7FBA" w:rsidRDefault="00D1344F" w:rsidP="00744389">
            <w:permStart w:id="1401518917" w:edGrp="everyone"/>
            <w:r w:rsidRPr="007B7FBA">
              <w:t>Бакалавр</w:t>
            </w:r>
          </w:p>
          <w:permEnd w:id="1401518917"/>
          <w:p w14:paraId="19D9AB79" w14:textId="45C85D2E" w:rsidR="009D533B" w:rsidRPr="007B7FBA" w:rsidRDefault="009D533B" w:rsidP="00744389"/>
        </w:tc>
        <w:tc>
          <w:tcPr>
            <w:tcW w:w="2501" w:type="pct"/>
          </w:tcPr>
          <w:p w14:paraId="4E940404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1F6AFD19" w14:textId="236E7F9E" w:rsidR="00744389" w:rsidRPr="007B7FBA" w:rsidRDefault="007957C0" w:rsidP="007B7FBA">
            <w:permStart w:id="2050456333" w:edGrp="everyone"/>
            <w:r>
              <w:t>Загальна, Обов'язкова</w:t>
            </w:r>
            <w:permEnd w:id="2050456333"/>
          </w:p>
        </w:tc>
      </w:tr>
      <w:tr w:rsidR="00A06DA1" w14:paraId="6FBDFB84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4F85E3F1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5E868312" w14:textId="7DB475CB" w:rsidR="00A06DA1" w:rsidRPr="00A06DA1" w:rsidRDefault="007957C0" w:rsidP="00A06DA1">
            <w:permStart w:id="1684957576" w:edGrp="everyone"/>
            <w:r>
              <w:t>1</w:t>
            </w:r>
            <w:r w:rsidR="003F766B">
              <w:t xml:space="preserve"> </w:t>
            </w:r>
            <w:permEnd w:id="1684957576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695F204E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01673737" w14:textId="5C998BFC" w:rsidR="00A06DA1" w:rsidRPr="00A06DA1" w:rsidRDefault="00A06DA1" w:rsidP="00A06DA1">
            <w:permStart w:id="524757825" w:edGrp="everyone"/>
            <w:r>
              <w:t>Українська</w:t>
            </w:r>
            <w:r w:rsidR="003F766B">
              <w:t xml:space="preserve"> </w:t>
            </w:r>
            <w:permEnd w:id="524757825"/>
          </w:p>
        </w:tc>
      </w:tr>
    </w:tbl>
    <w:p w14:paraId="6666DC2E" w14:textId="77777777" w:rsidR="00ED6231" w:rsidRDefault="00ED6231"/>
    <w:p w14:paraId="1319C561" w14:textId="77777777"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829"/>
      </w:tblGrid>
      <w:tr w:rsidR="00DB5076" w14:paraId="17E5CB89" w14:textId="77777777" w:rsidTr="007B7FBA">
        <w:permStart w:id="462696775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14:paraId="5EB5C698" w14:textId="7AC72183" w:rsidR="00DB5076" w:rsidRDefault="007957C0" w:rsidP="00DB5076">
                <w:pPr>
                  <w:jc w:val="center"/>
                  <w:rPr>
                    <w:lang w:val="en-US"/>
                  </w:rPr>
                </w:pPr>
                <w:r w:rsidRPr="007957C0">
                  <w:rPr>
                    <w:noProof/>
                  </w:rPr>
                  <w:drawing>
                    <wp:inline distT="0" distB="0" distL="0" distR="0" wp14:anchorId="445D9A72" wp14:editId="55FAEAFE">
                      <wp:extent cx="1260000" cy="1440000"/>
                      <wp:effectExtent l="0" t="0" r="0" b="0"/>
                      <wp:docPr id="13" name="image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10"/>
                              <a:srcRect t="11919" b="119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0000" cy="1440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14:paraId="7E90A36F" w14:textId="28D85CF4" w:rsidR="00827F82" w:rsidRPr="00AF6D59" w:rsidRDefault="007957C0" w:rsidP="00AF6D59">
            <w:pPr>
              <w:pStyle w:val="3"/>
            </w:pPr>
            <w:proofErr w:type="spellStart"/>
            <w:r w:rsidRPr="007957C0">
              <w:t>Школьнікова</w:t>
            </w:r>
            <w:proofErr w:type="spellEnd"/>
            <w:r w:rsidRPr="007957C0">
              <w:t xml:space="preserve"> Тетяна Василівна</w:t>
            </w:r>
          </w:p>
          <w:p w14:paraId="0DDAE0F3" w14:textId="528A4493" w:rsidR="00DB5076" w:rsidRPr="001528D0" w:rsidRDefault="00E154B2" w:rsidP="00827F82">
            <w:hyperlink r:id="rId11" w:history="1">
              <w:r w:rsidR="007957C0" w:rsidRPr="00CE108D">
                <w:rPr>
                  <w:rStyle w:val="a5"/>
                </w:rPr>
                <w:t>Теtiana.Shkolnikova@khpi.edu.ua</w:t>
              </w:r>
            </w:hyperlink>
            <w:r w:rsidR="007957C0">
              <w:t xml:space="preserve"> </w:t>
            </w:r>
          </w:p>
          <w:p w14:paraId="20F47510" w14:textId="77777777" w:rsidR="00827F82" w:rsidRDefault="00827F82" w:rsidP="00827F82">
            <w:pPr>
              <w:rPr>
                <w:bCs/>
              </w:rPr>
            </w:pPr>
            <w:r>
              <w:rPr>
                <w:bCs/>
              </w:rPr>
              <w:t>Н</w:t>
            </w:r>
            <w:r w:rsidRPr="005329A9">
              <w:rPr>
                <w:bCs/>
              </w:rPr>
              <w:t>ауковий ступінь, вчене звання, посада</w:t>
            </w:r>
          </w:p>
          <w:p w14:paraId="5D3BB5C9" w14:textId="77777777" w:rsidR="00827F82" w:rsidRDefault="00827F82" w:rsidP="00827F82">
            <w:pPr>
              <w:rPr>
                <w:bCs/>
              </w:rPr>
            </w:pPr>
          </w:p>
          <w:p w14:paraId="1621F3BE" w14:textId="77777777" w:rsidR="007957C0" w:rsidRPr="007957C0" w:rsidRDefault="007957C0" w:rsidP="007957C0">
            <w:r w:rsidRPr="007957C0">
              <w:t>Кандидат технічних наук, доцент, доцент кафедри загальної та неорганічної хімії НТУ «ХПІ».</w:t>
            </w:r>
          </w:p>
          <w:p w14:paraId="56B9CB17" w14:textId="3467CB61" w:rsidR="00827F82" w:rsidRDefault="007957C0" w:rsidP="007957C0">
            <w:pPr>
              <w:rPr>
                <w:bCs/>
              </w:rPr>
            </w:pPr>
            <w:r w:rsidRPr="007957C0">
              <w:t>Автор понад 70 наукових та навчально-методичних праць. Провідний лектор з дисциплін: «Хімія» та «Загальна хімія».</w:t>
            </w:r>
          </w:p>
          <w:p w14:paraId="30B120DA" w14:textId="6732488C" w:rsidR="00827F82" w:rsidRDefault="00E154B2" w:rsidP="00485C8A">
            <w:pPr>
              <w:rPr>
                <w:rStyle w:val="a5"/>
              </w:rPr>
            </w:pPr>
            <w:hyperlink r:id="rId12" w:history="1">
              <w:r w:rsidR="001528D0" w:rsidRPr="00A40F06">
                <w:rPr>
                  <w:rStyle w:val="a5"/>
                </w:rPr>
                <w:t>Детальніше про викладача на сайті кафедри</w:t>
              </w:r>
            </w:hyperlink>
          </w:p>
          <w:p w14:paraId="16460977" w14:textId="77777777" w:rsidR="00485C8A" w:rsidRPr="009417C1" w:rsidRDefault="00485C8A" w:rsidP="009417C1"/>
        </w:tc>
      </w:tr>
    </w:tbl>
    <w:permEnd w:id="462696775"/>
    <w:p w14:paraId="31DE3F6B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3633B17B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782C8BB4" w14:textId="03FD7053" w:rsidR="00B2225F" w:rsidRDefault="007957C0" w:rsidP="00B2225F">
      <w:pPr>
        <w:rPr>
          <w:lang w:val="en-US"/>
        </w:rPr>
      </w:pPr>
      <w:permStart w:id="120274661" w:edGrp="everyone"/>
      <w:r>
        <w:t>Дисципліна відноситься до освітньо-професійної програми підготовки бакалавра. Основними завданнями вивчення дисципліни «Хімія» є: – формування у студентів сучасних уявлень про хімію, як теоретичну основу інших самостійних  дисциплін, та як важливий розділ хімії, присвячений вивченню теорії будови і властивостей різних речовин, теоретичних основ різноманітних хімічних явищ і процесів, які мають наукове і практичне значення.</w:t>
      </w:r>
    </w:p>
    <w:permEnd w:id="120274661"/>
    <w:p w14:paraId="5FF8784B" w14:textId="77777777" w:rsidR="00527DC3" w:rsidRDefault="00527DC3" w:rsidP="00B2225F">
      <w:pPr>
        <w:rPr>
          <w:lang w:val="en-US"/>
        </w:rPr>
      </w:pPr>
    </w:p>
    <w:p w14:paraId="5A2BB17B" w14:textId="77777777"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14:paraId="5944AC86" w14:textId="3C68E6AB" w:rsidR="00527DC3" w:rsidRDefault="007957C0" w:rsidP="00527DC3">
      <w:pPr>
        <w:rPr>
          <w:lang w:val="en-US"/>
        </w:rPr>
      </w:pPr>
      <w:permStart w:id="579610757" w:edGrp="everyone"/>
      <w:r>
        <w:t>Формуванні комплексу знань про природу, необхідних для всебічного уявлення будь-якої технічної системи в діалектичній єдності та природному взаємозв’язку; формуванні у студентів здібності вирішувати різноманітні технічні проблеми та задачі на основі комплексного підходу до аналізу їх природи і взаємозв'язків з фізико-хімічними процесами, що відбуваються; формуванні сучасних форм теоретичного мислення студентів; створенні теоретичної основи хімічних знань для наступного вивчення спеціальних дисциплін; розкриття ролі хімії в розвитку техніки, створенні нових матеріалів, раціональному використанні природних багатств і охороні природи.</w:t>
      </w:r>
    </w:p>
    <w:permEnd w:id="579610757"/>
    <w:p w14:paraId="3A9B7FA6" w14:textId="77777777" w:rsidR="00527DC3" w:rsidRDefault="00527DC3" w:rsidP="00527DC3">
      <w:pPr>
        <w:rPr>
          <w:lang w:val="en-US"/>
        </w:rPr>
      </w:pPr>
    </w:p>
    <w:p w14:paraId="7A7CDD84" w14:textId="77777777" w:rsidR="00527DC3" w:rsidRPr="00527DC3" w:rsidRDefault="00527DC3" w:rsidP="00527DC3">
      <w:pPr>
        <w:pStyle w:val="3"/>
        <w:rPr>
          <w:lang w:val="en-US"/>
        </w:rPr>
      </w:pPr>
      <w:r w:rsidRPr="00527DC3">
        <w:lastRenderedPageBreak/>
        <w:t>Формат занять</w:t>
      </w:r>
    </w:p>
    <w:p w14:paraId="234B0578" w14:textId="2AA1DB24" w:rsidR="00B2225F" w:rsidRDefault="007957C0" w:rsidP="00527DC3">
      <w:permStart w:id="694687272" w:edGrp="everyone"/>
      <w:r>
        <w:t>Лекції, лабораторні заняття, консультації. Підсумковий контроль – залік.</w:t>
      </w:r>
    </w:p>
    <w:permEnd w:id="694687272"/>
    <w:p w14:paraId="101D9175" w14:textId="77777777" w:rsidR="004F5495" w:rsidRDefault="004F5495" w:rsidP="00527DC3"/>
    <w:p w14:paraId="5961E635" w14:textId="77777777"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14:paraId="61093953" w14:textId="461401A2" w:rsidR="00D03AE4" w:rsidRDefault="00D03AE4" w:rsidP="00D03AE4">
      <w:permStart w:id="2072195401" w:edGrp="everyone"/>
      <w:r w:rsidRPr="00D03AE4">
        <w:t>ІК-1. Здатність розв’язувати складні загальні, спеціалізовані</w:t>
      </w:r>
      <w:r w:rsidR="00631213">
        <w:t xml:space="preserve"> </w:t>
      </w:r>
      <w:r w:rsidRPr="00D03AE4">
        <w:t>задачі та практичні проблеми у сфері теплоенергетики або у</w:t>
      </w:r>
      <w:r w:rsidR="00631213">
        <w:t xml:space="preserve"> </w:t>
      </w:r>
      <w:r w:rsidRPr="00D03AE4">
        <w:t>процесі навчання, що передбачає застосування теорій та методів</w:t>
      </w:r>
      <w:r w:rsidR="00631213">
        <w:t xml:space="preserve"> </w:t>
      </w:r>
      <w:r w:rsidRPr="00D03AE4">
        <w:t>електричної інженерії і характеризується комплексністю та</w:t>
      </w:r>
      <w:r w:rsidR="00631213">
        <w:t xml:space="preserve"> </w:t>
      </w:r>
      <w:r w:rsidRPr="00D03AE4">
        <w:t>невизначеністю умов.</w:t>
      </w:r>
    </w:p>
    <w:p w14:paraId="15BD502E" w14:textId="7F7AE296" w:rsidR="00D03AE4" w:rsidRDefault="00D03AE4" w:rsidP="00D03AE4">
      <w:r w:rsidRPr="00D03AE4">
        <w:t>ЗК-2. Здатність зберігати та примножувати моральні, культурні,</w:t>
      </w:r>
      <w:r w:rsidR="00631213">
        <w:t xml:space="preserve"> </w:t>
      </w:r>
      <w:r w:rsidRPr="00D03AE4">
        <w:t>наукові цінності і досягнення суспільства на основі розуміння</w:t>
      </w:r>
      <w:r w:rsidR="00631213">
        <w:t xml:space="preserve"> </w:t>
      </w:r>
      <w:r w:rsidRPr="00D03AE4">
        <w:t>історії та закономірностей розвитку предметної області, її місця у</w:t>
      </w:r>
      <w:r w:rsidR="00631213">
        <w:t xml:space="preserve"> </w:t>
      </w:r>
      <w:r w:rsidRPr="00D03AE4">
        <w:t>загальній системі знань про природу і суспільство та у розвитку</w:t>
      </w:r>
      <w:r w:rsidR="00631213">
        <w:t xml:space="preserve"> </w:t>
      </w:r>
      <w:r w:rsidRPr="00D03AE4">
        <w:t>суспільства, техніки і технологій, використовувати різні види та</w:t>
      </w:r>
      <w:r w:rsidR="00631213">
        <w:t xml:space="preserve"> </w:t>
      </w:r>
      <w:r w:rsidRPr="00D03AE4">
        <w:t>форми рухової активності для активного відпочинку та ведення</w:t>
      </w:r>
      <w:r w:rsidR="00631213">
        <w:t xml:space="preserve"> </w:t>
      </w:r>
      <w:r w:rsidRPr="00D03AE4">
        <w:t>здорового способу життя.</w:t>
      </w:r>
    </w:p>
    <w:p w14:paraId="1BC95BA5" w14:textId="0B31B336" w:rsidR="004F5495" w:rsidRDefault="00631213" w:rsidP="00631213">
      <w:r w:rsidRPr="00631213">
        <w:t>ФК-1. Здатність застосовувати відповідні кількісні математичні</w:t>
      </w:r>
      <w:r>
        <w:t xml:space="preserve"> </w:t>
      </w:r>
      <w:r w:rsidRPr="00631213">
        <w:t>методи, методи природничих та технічних наук і комп'ютерне</w:t>
      </w:r>
      <w:r>
        <w:t xml:space="preserve"> </w:t>
      </w:r>
      <w:r w:rsidRPr="00631213">
        <w:t>програмне забезпечення для вирішення інженерних завдань в</w:t>
      </w:r>
      <w:r>
        <w:t xml:space="preserve"> </w:t>
      </w:r>
      <w:r w:rsidRPr="00631213">
        <w:t>теплоенергетичній галузі.</w:t>
      </w:r>
    </w:p>
    <w:permEnd w:id="2072195401"/>
    <w:p w14:paraId="16CD7AFF" w14:textId="77777777" w:rsidR="00E12F3A" w:rsidRDefault="00E12F3A" w:rsidP="004F5495"/>
    <w:p w14:paraId="63F44900" w14:textId="77777777" w:rsidR="00E12F3A" w:rsidRDefault="00E12F3A" w:rsidP="00E12F3A">
      <w:pPr>
        <w:pStyle w:val="3"/>
      </w:pPr>
      <w:r w:rsidRPr="00E12F3A">
        <w:t>Результати навчання</w:t>
      </w:r>
    </w:p>
    <w:p w14:paraId="2DA15FF7" w14:textId="0074E95C" w:rsidR="00E12F3A" w:rsidRDefault="007957C0" w:rsidP="00E12F3A">
      <w:permStart w:id="2098932174" w:edGrp="everyone"/>
      <w:r w:rsidRPr="007957C0">
        <w:t>ПРН-1.</w:t>
      </w:r>
      <w:r>
        <w:t xml:space="preserve"> Знати і розуміти математику, фізику, хімію на рівні, необхідному для досягнення результатів освітньої програми.</w:t>
      </w:r>
    </w:p>
    <w:p w14:paraId="127EF6C7" w14:textId="31151D6D" w:rsidR="00631213" w:rsidRDefault="00631213" w:rsidP="00631213">
      <w:r w:rsidRPr="00631213">
        <w:t>ПРН-7. Розробляти і проектувати складні вироби в</w:t>
      </w:r>
      <w:r>
        <w:t xml:space="preserve"> </w:t>
      </w:r>
      <w:r w:rsidRPr="00631213">
        <w:t>теплоенергетичній галузі, процеси і системи, що задовольняють</w:t>
      </w:r>
      <w:r>
        <w:t xml:space="preserve"> </w:t>
      </w:r>
      <w:r w:rsidRPr="00631213">
        <w:t>встановлені вимоги, які можуть включати обізнаність про технічні</w:t>
      </w:r>
      <w:r>
        <w:t xml:space="preserve"> </w:t>
      </w:r>
      <w:r w:rsidRPr="00631213">
        <w:t>й нетехнічні (суспільство, здоров'я і безпека, навколишнє</w:t>
      </w:r>
      <w:r>
        <w:t xml:space="preserve"> </w:t>
      </w:r>
      <w:r w:rsidRPr="00631213">
        <w:t>середовище, економіка і промисловість) аспекти.</w:t>
      </w:r>
    </w:p>
    <w:permEnd w:id="2098932174"/>
    <w:p w14:paraId="22EB4DD7" w14:textId="77777777" w:rsidR="00806F52" w:rsidRDefault="00806F52" w:rsidP="00E12F3A"/>
    <w:p w14:paraId="3815F30B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3D19C0D7" w14:textId="6C2C9DEF" w:rsidR="00806F52" w:rsidRDefault="007957C0" w:rsidP="00806F52">
      <w:pPr>
        <w:rPr>
          <w:lang w:eastAsia="ru-RU"/>
        </w:rPr>
      </w:pPr>
      <w:permStart w:id="338117926" w:edGrp="everyone"/>
      <w:r>
        <w:t>Загальний обсяг дисципліни 120 год. (4 кредитів ECTS): лекції – 32 год., лабораторні роботи – 32 год., самостійна робота – 56 год.</w:t>
      </w:r>
    </w:p>
    <w:permEnd w:id="338117926"/>
    <w:p w14:paraId="2007DBC3" w14:textId="77777777" w:rsidR="00806F52" w:rsidRPr="00806F52" w:rsidRDefault="00806F52" w:rsidP="00806F52"/>
    <w:p w14:paraId="688691A4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14:paraId="0D8E3D90" w14:textId="390A35B9" w:rsidR="00806F52" w:rsidRDefault="007957C0" w:rsidP="00806F52">
      <w:pPr>
        <w:rPr>
          <w:lang w:eastAsia="ru-RU"/>
        </w:rPr>
      </w:pPr>
      <w:permStart w:id="531644794" w:edGrp="everyone"/>
      <w:r>
        <w:t>Для успішного проходження курсу необхідно мати знання з основ хімії в обсязі середньої освіти та наступних дисциплін: "Вища математика. Ч.1", "Фізика. Ч. 1".</w:t>
      </w:r>
    </w:p>
    <w:permEnd w:id="531644794"/>
    <w:p w14:paraId="24DC6FE4" w14:textId="77777777" w:rsidR="00806F52" w:rsidRPr="00806F52" w:rsidRDefault="00806F52" w:rsidP="00806F52"/>
    <w:p w14:paraId="37BD489B" w14:textId="77777777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1C7ED5B7" w14:textId="77777777" w:rsidR="007957C0" w:rsidRDefault="007957C0" w:rsidP="007957C0">
      <w:permStart w:id="555502590" w:edGrp="everyone"/>
      <w:r>
        <w:t>Увесь курс подано з використанням системного підходу задля формування системних знань, цілісних уявлень про дисципліну, формування навичок синтезу, порівняння і узагальнення інформації.</w:t>
      </w:r>
    </w:p>
    <w:p w14:paraId="48D9805B" w14:textId="77777777" w:rsidR="007957C0" w:rsidRDefault="007957C0" w:rsidP="007957C0">
      <w:pPr>
        <w:pStyle w:val="4"/>
      </w:pPr>
      <w:bookmarkStart w:id="0" w:name="_heading=h.dz3bt1htp10l" w:colFirst="0" w:colLast="0"/>
      <w:bookmarkEnd w:id="0"/>
      <w:r>
        <w:t>Лекція</w:t>
      </w:r>
    </w:p>
    <w:p w14:paraId="5B1E09B6" w14:textId="77777777" w:rsidR="007957C0" w:rsidRDefault="007957C0" w:rsidP="007957C0">
      <w:r>
        <w:t>Передбачає розкриття у словесній формі сутності явищ, наукових понять, процесів, які знаходяться між собою у логічному зв'язку і об'єднані загальною темою з наголосом на їх важливості і використання у майбутній спеціальності. Супроводжується використанням мультимедійного обладнання для надання наочності ілюстративним матеріалам, демонстрацією хімічних дослідів з метою формування пізнавальних інтересів студентів, а також активних методів навчання, таких як складання проблемних ситуацій.</w:t>
      </w:r>
    </w:p>
    <w:p w14:paraId="2A675F1D" w14:textId="77777777" w:rsidR="007957C0" w:rsidRDefault="007957C0" w:rsidP="007957C0">
      <w:pPr>
        <w:pStyle w:val="4"/>
      </w:pPr>
      <w:bookmarkStart w:id="1" w:name="_heading=h.lkdr9okxu1me" w:colFirst="0" w:colLast="0"/>
      <w:bookmarkEnd w:id="1"/>
      <w:r>
        <w:t xml:space="preserve">Лабораторні роботи </w:t>
      </w:r>
    </w:p>
    <w:p w14:paraId="5AB8A6C3" w14:textId="77777777" w:rsidR="007957C0" w:rsidRDefault="007957C0" w:rsidP="007957C0">
      <w:r>
        <w:t xml:space="preserve">Призначені для організації практичної навчальної роботи за визначеною технологією з використанням лабораторного обладнання та передбачають закріплення теоретичного лекційного матеріалу. Використовують з метою зв'язку теорії з практикою, озброєння студентів лабораторними методами дослідження, формування навичок користування приладами, вміння спостерігати, пояснювати і прогнозувати явища, обробляти результати дослідів і робити висновки. </w:t>
      </w:r>
    </w:p>
    <w:p w14:paraId="78E26EC3" w14:textId="77777777" w:rsidR="007957C0" w:rsidRDefault="007957C0" w:rsidP="007957C0">
      <w:pPr>
        <w:pStyle w:val="4"/>
      </w:pPr>
      <w:bookmarkStart w:id="2" w:name="_heading=h.d84k81ocwa4x" w:colFirst="0" w:colLast="0"/>
      <w:bookmarkEnd w:id="2"/>
      <w:r>
        <w:t>Активні методи навчання</w:t>
      </w:r>
    </w:p>
    <w:p w14:paraId="21C02C92" w14:textId="77777777" w:rsidR="007957C0" w:rsidRDefault="007957C0" w:rsidP="007957C0">
      <w:r>
        <w:t>Створення та аналіз конкретних проблемних ситуацій для отримання нових знань і формування навичок працювати у команді; для успішних студентів передбачені дослідницькі методи з метою самостійного пізнання явищ.</w:t>
      </w:r>
    </w:p>
    <w:p w14:paraId="647AAF15" w14:textId="77777777" w:rsidR="007957C0" w:rsidRDefault="007957C0" w:rsidP="007957C0">
      <w:pPr>
        <w:pStyle w:val="4"/>
      </w:pPr>
      <w:bookmarkStart w:id="3" w:name="_heading=h.9493syajmuu0" w:colFirst="0" w:colLast="0"/>
      <w:bookmarkEnd w:id="3"/>
      <w:r>
        <w:lastRenderedPageBreak/>
        <w:t>Самостійна робота з інформацією</w:t>
      </w:r>
    </w:p>
    <w:p w14:paraId="519BB4DC" w14:textId="77777777" w:rsidR="007957C0" w:rsidRDefault="007957C0" w:rsidP="007957C0">
      <w:r>
        <w:t>Передбачає самостійне вивчення окремих тем курсу з наступним їх аналізом з метою навчання самостійно мислити, практично аналізувати та використовувати опанований матеріал.</w:t>
      </w:r>
    </w:p>
    <w:p w14:paraId="5D763BE7" w14:textId="77777777" w:rsidR="007957C0" w:rsidRDefault="007957C0" w:rsidP="007957C0">
      <w:pPr>
        <w:pStyle w:val="4"/>
      </w:pPr>
      <w:bookmarkStart w:id="4" w:name="_heading=h.acoj90ng0iot" w:colFirst="0" w:colLast="0"/>
      <w:bookmarkEnd w:id="4"/>
      <w:r>
        <w:t xml:space="preserve">Практичні методи навчання </w:t>
      </w:r>
    </w:p>
    <w:p w14:paraId="739746C9" w14:textId="1BE500E9" w:rsidR="00806F52" w:rsidRPr="005922F7" w:rsidRDefault="007957C0" w:rsidP="007957C0">
      <w:pPr>
        <w:rPr>
          <w:lang w:eastAsia="ru-RU"/>
        </w:rPr>
      </w:pPr>
      <w:bookmarkStart w:id="5" w:name="_heading=h.gjdgxs" w:colFirst="0" w:colLast="0"/>
      <w:bookmarkEnd w:id="5"/>
      <w:r>
        <w:t>Спрямовані на досягнення завершального етапу процесу пізнання. Вони сприяють формуванню умінь і навичок, логічному завершенню ланки пізнавального процесу стосовно конкретного розділу, теми.</w:t>
      </w:r>
    </w:p>
    <w:permEnd w:id="555502590"/>
    <w:p w14:paraId="0D837D1E" w14:textId="77777777" w:rsidR="00970BD2" w:rsidRDefault="00970BD2" w:rsidP="00806F52">
      <w:pPr>
        <w:rPr>
          <w:lang w:eastAsia="ru-RU"/>
        </w:rPr>
      </w:pPr>
    </w:p>
    <w:p w14:paraId="08639130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6EC59522" w14:textId="77777777" w:rsidR="00970BD2" w:rsidRPr="007157AE" w:rsidRDefault="007157AE" w:rsidP="007157AE">
      <w:pPr>
        <w:pStyle w:val="3"/>
      </w:pPr>
      <w:r w:rsidRPr="007157AE">
        <w:t>Теми лекційних занять</w:t>
      </w:r>
    </w:p>
    <w:p w14:paraId="16714B79" w14:textId="77777777" w:rsidR="007957C0" w:rsidRDefault="007957C0" w:rsidP="007957C0">
      <w:pPr>
        <w:pStyle w:val="4"/>
      </w:pPr>
      <w:permStart w:id="648505868" w:edGrp="everyone"/>
      <w:r>
        <w:t>Тема 1. Основні закони хімії</w:t>
      </w:r>
    </w:p>
    <w:p w14:paraId="136927EB" w14:textId="77777777" w:rsidR="007957C0" w:rsidRDefault="007957C0" w:rsidP="007957C0">
      <w:r>
        <w:t>Закон збереження маси. Закон сталості складу. Закон Авогадро. Кількість речовини, молярна маса. Хімічний еквівалент.</w:t>
      </w:r>
    </w:p>
    <w:p w14:paraId="442D165F" w14:textId="77777777" w:rsidR="007957C0" w:rsidRDefault="007957C0" w:rsidP="007957C0">
      <w:pPr>
        <w:pStyle w:val="4"/>
      </w:pPr>
      <w:bookmarkStart w:id="6" w:name="_heading=h.mt0kqhchi1dr" w:colFirst="0" w:colLast="0"/>
      <w:bookmarkEnd w:id="6"/>
      <w:r>
        <w:t xml:space="preserve">Тема 2. Властивості основних класів неорганічних </w:t>
      </w:r>
      <w:proofErr w:type="spellStart"/>
      <w:r>
        <w:t>сполук</w:t>
      </w:r>
      <w:proofErr w:type="spellEnd"/>
    </w:p>
    <w:p w14:paraId="10C0169A" w14:textId="77777777" w:rsidR="007957C0" w:rsidRDefault="007957C0" w:rsidP="007957C0">
      <w:r>
        <w:t>Оксиди, основи, кислоти, солі; способи добування, хімічні та фізичні властивості</w:t>
      </w:r>
    </w:p>
    <w:p w14:paraId="342FCE7D" w14:textId="77777777" w:rsidR="007957C0" w:rsidRDefault="007957C0" w:rsidP="007957C0">
      <w:pPr>
        <w:pStyle w:val="4"/>
      </w:pPr>
      <w:bookmarkStart w:id="7" w:name="_heading=h.98ipan9qznro" w:colFirst="0" w:colLast="0"/>
      <w:bookmarkEnd w:id="7"/>
      <w:r>
        <w:t>Тема 3. Будова атомів і систематика хімічних елементів</w:t>
      </w:r>
    </w:p>
    <w:p w14:paraId="29116242" w14:textId="77777777" w:rsidR="007957C0" w:rsidRDefault="007957C0" w:rsidP="007957C0">
      <w:r>
        <w:t xml:space="preserve">Комбінаторика квантових чисел. Атомні орбіталі і порядок їх заповнення. Принцип Паулі. Правила </w:t>
      </w:r>
      <w:proofErr w:type="spellStart"/>
      <w:r>
        <w:t>Хунда</w:t>
      </w:r>
      <w:proofErr w:type="spellEnd"/>
      <w:r>
        <w:t xml:space="preserve"> і </w:t>
      </w:r>
      <w:proofErr w:type="spellStart"/>
      <w:r>
        <w:t>Клечковського</w:t>
      </w:r>
      <w:proofErr w:type="spellEnd"/>
      <w:r>
        <w:t>.</w:t>
      </w:r>
    </w:p>
    <w:p w14:paraId="1AF35772" w14:textId="77777777" w:rsidR="007957C0" w:rsidRDefault="007957C0" w:rsidP="007957C0">
      <w:pPr>
        <w:pStyle w:val="4"/>
      </w:pPr>
      <w:bookmarkStart w:id="8" w:name="_heading=h.5q7eamku5sqe" w:colFirst="0" w:colLast="0"/>
      <w:bookmarkEnd w:id="8"/>
      <w:r>
        <w:t>Тема 4. Хімічний зв’язок</w:t>
      </w:r>
    </w:p>
    <w:p w14:paraId="046E5F40" w14:textId="77777777" w:rsidR="007957C0" w:rsidRDefault="007957C0" w:rsidP="007957C0">
      <w:r>
        <w:t>Механізм утворення хімічного зв’язку. Типи хімічного зв’язку та їх властивості. Гібридизація атомних орбіталей та геометрична форма молекул. Полярність молекул. Міжмолекулярний зв’язок.</w:t>
      </w:r>
    </w:p>
    <w:p w14:paraId="1948BB85" w14:textId="77777777" w:rsidR="007957C0" w:rsidRPr="007957C0" w:rsidRDefault="007957C0" w:rsidP="007957C0">
      <w:pPr>
        <w:pStyle w:val="4"/>
      </w:pPr>
      <w:bookmarkStart w:id="9" w:name="_heading=h.iax4pb1o8nys" w:colFirst="0" w:colLast="0"/>
      <w:bookmarkEnd w:id="9"/>
      <w:r>
        <w:t xml:space="preserve">Тема 5. </w:t>
      </w:r>
      <w:r w:rsidRPr="007957C0">
        <w:t>Енергетичні ефекти хімічних реакцій</w:t>
      </w:r>
    </w:p>
    <w:p w14:paraId="164EA9AC" w14:textId="77777777" w:rsidR="007957C0" w:rsidRDefault="007957C0" w:rsidP="007957C0">
      <w:r>
        <w:t xml:space="preserve">Параметри та функції стану хімічних систем. Перше начало термодинаміки. Енергетичні ефекти хімічних реакцій. Стандартна </w:t>
      </w:r>
      <w:proofErr w:type="spellStart"/>
      <w:r>
        <w:t>ентальпія</w:t>
      </w:r>
      <w:proofErr w:type="spellEnd"/>
      <w:r>
        <w:t xml:space="preserve"> утворення речовин. Стандартна ентропія речовин. Друге та третє начало термодинаміки. Умови самочинного перебігу реакцій.</w:t>
      </w:r>
    </w:p>
    <w:p w14:paraId="62CFE27B" w14:textId="77777777" w:rsidR="007957C0" w:rsidRDefault="007957C0" w:rsidP="007957C0">
      <w:pPr>
        <w:pStyle w:val="4"/>
      </w:pPr>
      <w:bookmarkStart w:id="10" w:name="_heading=h.fok72lq8i0sq" w:colFirst="0" w:colLast="0"/>
      <w:bookmarkEnd w:id="10"/>
      <w:r>
        <w:t>Тема 6. Кінетика хімічних реакцій</w:t>
      </w:r>
    </w:p>
    <w:p w14:paraId="5C306EF6" w14:textId="77777777" w:rsidR="007957C0" w:rsidRDefault="007957C0" w:rsidP="007957C0">
      <w:r>
        <w:t>Швидкість реакції та фактори, що впливають на швидкість гомогенних та гетерогенних реакцій. Закон діючих мас. Правило Вант-</w:t>
      </w:r>
      <w:proofErr w:type="spellStart"/>
      <w:r>
        <w:t>Гоффа</w:t>
      </w:r>
      <w:proofErr w:type="spellEnd"/>
      <w:r>
        <w:t>. Енергія активації хімічної реакції. Кінетика оборотних хімічних реакцій. Константа рівноваги. Хімічна рівновага та умови її зсуву.</w:t>
      </w:r>
    </w:p>
    <w:p w14:paraId="491DAAE2" w14:textId="77777777" w:rsidR="007957C0" w:rsidRDefault="007957C0" w:rsidP="007957C0">
      <w:pPr>
        <w:pStyle w:val="4"/>
      </w:pPr>
      <w:bookmarkStart w:id="11" w:name="_heading=h.ek1pqvoj42zy" w:colFirst="0" w:colLast="0"/>
      <w:bookmarkEnd w:id="11"/>
      <w:r>
        <w:t>Тема 7. Дисперсні системи</w:t>
      </w:r>
    </w:p>
    <w:p w14:paraId="12317FF0" w14:textId="77777777" w:rsidR="007957C0" w:rsidRDefault="007957C0" w:rsidP="007957C0">
      <w:r>
        <w:t>Класифікація і механізм утворення розчинів. Класифікація розчинів. Колоїдні системи. Основи теорії електролітичної дисоціації та її кількісні характеристики. Іонний добуток води, водневий показник середовища. Іонні реакції у розчинах електролітів. Гідроліз солей. Добуток розчинності, умови утворення та розчинення осадів.</w:t>
      </w:r>
    </w:p>
    <w:p w14:paraId="1005D9E1" w14:textId="77777777" w:rsidR="007957C0" w:rsidRDefault="007957C0" w:rsidP="007957C0">
      <w:pPr>
        <w:pStyle w:val="4"/>
      </w:pPr>
      <w:bookmarkStart w:id="12" w:name="_heading=h.w4g45oxh1a76" w:colFirst="0" w:colLast="0"/>
      <w:bookmarkEnd w:id="12"/>
      <w:r>
        <w:t>Тема 8. Комплексні сполуки</w:t>
      </w:r>
    </w:p>
    <w:p w14:paraId="4B844F59" w14:textId="77777777" w:rsidR="007957C0" w:rsidRPr="007957C0" w:rsidRDefault="007957C0" w:rsidP="007957C0">
      <w:bookmarkStart w:id="13" w:name="_heading=h.xpvjtczc7vxo" w:colFirst="0" w:colLast="0"/>
      <w:bookmarkEnd w:id="13"/>
      <w:r>
        <w:t xml:space="preserve">Механізм утворення та будова комплексних </w:t>
      </w:r>
      <w:proofErr w:type="spellStart"/>
      <w:r>
        <w:t>сполук</w:t>
      </w:r>
      <w:proofErr w:type="spellEnd"/>
      <w:r>
        <w:t xml:space="preserve">. Здатність атомів до комплексотворення. Стійкість комплексних іонів, умови руйнування комплексних </w:t>
      </w:r>
      <w:proofErr w:type="spellStart"/>
      <w:r>
        <w:t>сполук</w:t>
      </w:r>
      <w:proofErr w:type="spellEnd"/>
      <w:r>
        <w:t>.</w:t>
      </w:r>
    </w:p>
    <w:p w14:paraId="2DE4F588" w14:textId="77777777" w:rsidR="007957C0" w:rsidRPr="007957C0" w:rsidRDefault="007957C0" w:rsidP="007957C0">
      <w:pPr>
        <w:pStyle w:val="4"/>
      </w:pPr>
      <w:bookmarkStart w:id="14" w:name="_heading=h.4fq3a965yba1" w:colFirst="0" w:colLast="0"/>
      <w:bookmarkEnd w:id="14"/>
      <w:r>
        <w:t>Тема 9.</w:t>
      </w:r>
      <w:r w:rsidRPr="007957C0">
        <w:t xml:space="preserve"> Іонний добуток води, водневий показник середовища. Іонні реакції у розчинах електролітів. Гідроліз солей.</w:t>
      </w:r>
    </w:p>
    <w:p w14:paraId="43AC20F9" w14:textId="77777777" w:rsidR="007957C0" w:rsidRPr="007957C0" w:rsidRDefault="007957C0" w:rsidP="007957C0">
      <w:bookmarkStart w:id="15" w:name="_heading=h.sq793j6rzg5k" w:colFirst="0" w:colLast="0"/>
      <w:bookmarkEnd w:id="15"/>
      <w:r>
        <w:t xml:space="preserve">Значення </w:t>
      </w:r>
      <w:proofErr w:type="spellStart"/>
      <w:r w:rsidRPr="007957C0">
        <w:t>pH</w:t>
      </w:r>
      <w:proofErr w:type="spellEnd"/>
      <w:r w:rsidRPr="007957C0">
        <w:t xml:space="preserve"> у технологічних процесах. Різні випадки гідролізу солей як результат поляризаційної взаємодії іонів солі з молекулами води. Ступінь гідролізу. Вплив температури і концентрації на ступінь гідролізу.</w:t>
      </w:r>
    </w:p>
    <w:p w14:paraId="3D79BDA2" w14:textId="77777777" w:rsidR="007957C0" w:rsidRPr="007957C0" w:rsidRDefault="007957C0" w:rsidP="007957C0">
      <w:pPr>
        <w:pStyle w:val="4"/>
      </w:pPr>
      <w:bookmarkStart w:id="16" w:name="_heading=h.odzjojm0vuj7" w:colFirst="0" w:colLast="0"/>
      <w:bookmarkEnd w:id="16"/>
      <w:r>
        <w:t>Тема 10. Окисно-відновні процеси</w:t>
      </w:r>
    </w:p>
    <w:p w14:paraId="026CCD24" w14:textId="77777777" w:rsidR="007957C0" w:rsidRPr="007957C0" w:rsidRDefault="007957C0" w:rsidP="007957C0">
      <w:bookmarkStart w:id="17" w:name="_heading=h.3ju1i3bfjh54" w:colFirst="0" w:colLast="0"/>
      <w:bookmarkEnd w:id="17"/>
      <w:r>
        <w:t xml:space="preserve">Типи окисно-відновних реакцій. Фактори, що впливають на окисно-відновні властивості речовин. Умови самодовільного перебігу окисно-відновних. Вплив </w:t>
      </w:r>
      <w:proofErr w:type="spellStart"/>
      <w:r>
        <w:t>рН</w:t>
      </w:r>
      <w:proofErr w:type="spellEnd"/>
      <w:r>
        <w:t xml:space="preserve"> середовища та концентрації на глибину окиснення речовин. Метод електронного балансу та </w:t>
      </w:r>
      <w:proofErr w:type="spellStart"/>
      <w:r>
        <w:t>напівреакцій</w:t>
      </w:r>
      <w:proofErr w:type="spellEnd"/>
    </w:p>
    <w:p w14:paraId="23069707" w14:textId="77777777" w:rsidR="007957C0" w:rsidRDefault="007957C0" w:rsidP="007957C0">
      <w:pPr>
        <w:pStyle w:val="4"/>
      </w:pPr>
      <w:bookmarkStart w:id="18" w:name="_heading=h.2dunvt92k8k1" w:colFirst="0" w:colLast="0"/>
      <w:bookmarkEnd w:id="18"/>
      <w:r>
        <w:t>Тема 11. Хімічні властивості металів</w:t>
      </w:r>
    </w:p>
    <w:p w14:paraId="4EDC9CD2" w14:textId="77777777" w:rsidR="007957C0" w:rsidRDefault="007957C0" w:rsidP="007957C0">
      <w:bookmarkStart w:id="19" w:name="_heading=h.m2l5a4ngiujr" w:colFirst="0" w:colLast="0"/>
      <w:bookmarkEnd w:id="19"/>
      <w:r>
        <w:t xml:space="preserve">Періодичність у зміні властивостей хімічних елементів. Енергія іонізації і спорідненість до електрона, </w:t>
      </w:r>
      <w:proofErr w:type="spellStart"/>
      <w:r>
        <w:t>електронегативність</w:t>
      </w:r>
      <w:proofErr w:type="spellEnd"/>
      <w:r>
        <w:t xml:space="preserve"> атомів. Загальна характеристика металів. Залежність властивостей металів від їх розташування у періодичній системі. Електрохімічний ряд активності металів і його застосування для характеристики реакційної здатності металу.</w:t>
      </w:r>
    </w:p>
    <w:p w14:paraId="0078F464" w14:textId="77777777" w:rsidR="007957C0" w:rsidRDefault="007957C0" w:rsidP="007957C0">
      <w:pPr>
        <w:pStyle w:val="4"/>
      </w:pPr>
      <w:bookmarkStart w:id="20" w:name="_heading=h.72qtwxau2rwp" w:colFirst="0" w:colLast="0"/>
      <w:bookmarkEnd w:id="20"/>
      <w:r>
        <w:t>Тема 12. Електрохімічні системи і процеси</w:t>
      </w:r>
    </w:p>
    <w:p w14:paraId="3B445A79" w14:textId="77777777" w:rsidR="007957C0" w:rsidRDefault="007957C0" w:rsidP="007957C0">
      <w:bookmarkStart w:id="21" w:name="_heading=h.b663x1kici7v" w:colFirst="0" w:colLast="0"/>
      <w:bookmarkEnd w:id="21"/>
      <w:r>
        <w:t>Термодинаміка електрохімічних процесів. Хімічні джерела струму: процеси на електродах, ЕРС.</w:t>
      </w:r>
    </w:p>
    <w:p w14:paraId="484FAC00" w14:textId="77777777" w:rsidR="007957C0" w:rsidRDefault="007957C0" w:rsidP="007957C0">
      <w:pPr>
        <w:pStyle w:val="4"/>
      </w:pPr>
      <w:bookmarkStart w:id="22" w:name="_heading=h.iljh4my0trxs" w:colFirst="0" w:colLast="0"/>
      <w:bookmarkEnd w:id="22"/>
      <w:r>
        <w:t>Тема 13. Електроліз</w:t>
      </w:r>
    </w:p>
    <w:p w14:paraId="33864B5A" w14:textId="77777777" w:rsidR="007957C0" w:rsidRDefault="007957C0" w:rsidP="007957C0">
      <w:bookmarkStart w:id="23" w:name="_heading=h.rle0smm98nh9" w:colFirst="0" w:colLast="0"/>
      <w:bookmarkEnd w:id="23"/>
      <w:r>
        <w:lastRenderedPageBreak/>
        <w:t>Електроліз: послідовність розряду іонів на електродах, електродні реакції у розплавах та розчинах електролітів. Закони Фарадея. Електрохімічні явища у природі та техніці.</w:t>
      </w:r>
    </w:p>
    <w:p w14:paraId="42057CE2" w14:textId="3FF10A5D" w:rsidR="007957C0" w:rsidRDefault="007957C0" w:rsidP="007957C0">
      <w:pPr>
        <w:pStyle w:val="4"/>
      </w:pPr>
      <w:bookmarkStart w:id="24" w:name="_heading=h.yjlb5i2psm8s" w:colFirst="0" w:colLast="0"/>
      <w:bookmarkEnd w:id="24"/>
      <w:r>
        <w:t>Тема 14. Корозія металів</w:t>
      </w:r>
    </w:p>
    <w:p w14:paraId="6794C4FD" w14:textId="644E93EE" w:rsidR="007957C0" w:rsidRDefault="007957C0" w:rsidP="007957C0">
      <w:r>
        <w:t xml:space="preserve">Причини корозії металів і основні види корозійного руйнування. Кількісні показники корозії. Хімічна та електрохімічна корозія. Вплив зовнішніх та внутрішніх факторів на швидкість корозії. </w:t>
      </w:r>
    </w:p>
    <w:p w14:paraId="51560469" w14:textId="77777777" w:rsidR="007957C0" w:rsidRDefault="007957C0" w:rsidP="007957C0">
      <w:pPr>
        <w:pStyle w:val="4"/>
      </w:pPr>
      <w:bookmarkStart w:id="25" w:name="_heading=h.z7px5xptt0fe" w:colFirst="0" w:colLast="0"/>
      <w:bookmarkEnd w:id="25"/>
      <w:r>
        <w:t>Тема 15. Захист металів</w:t>
      </w:r>
    </w:p>
    <w:p w14:paraId="6BF41C90" w14:textId="22E17F9E" w:rsidR="007957C0" w:rsidRDefault="000274F2" w:rsidP="007957C0">
      <w:r>
        <w:t>Методи захисту від корозії: неорганічні і органічні покриття, інгібітори, електрохімічний захист. Сумісність різних металів у конструкціях.</w:t>
      </w:r>
    </w:p>
    <w:p w14:paraId="0EF8BA26" w14:textId="77777777" w:rsidR="007957C0" w:rsidRDefault="007957C0" w:rsidP="007957C0">
      <w:pPr>
        <w:pStyle w:val="4"/>
      </w:pPr>
      <w:bookmarkStart w:id="26" w:name="_heading=h.iwawhoe6vf5b" w:colFirst="0" w:colLast="0"/>
      <w:bookmarkEnd w:id="26"/>
      <w:r>
        <w:t>Тема 16. Хімічні властивості неметалів</w:t>
      </w:r>
    </w:p>
    <w:p w14:paraId="7D5B861B" w14:textId="770A04C4" w:rsidR="004419B6" w:rsidRPr="00DB717D" w:rsidRDefault="007957C0" w:rsidP="007957C0">
      <w:r>
        <w:t>Загальна характеристика неметалів. Залежність властивостей неметалів від їх розташування у періодичній системі.</w:t>
      </w:r>
    </w:p>
    <w:permEnd w:id="648505868"/>
    <w:p w14:paraId="3B34AA34" w14:textId="77777777" w:rsidR="00DB5076" w:rsidRDefault="00DB5076" w:rsidP="0040785D">
      <w:pPr>
        <w:rPr>
          <w:lang w:val="en-US"/>
        </w:rPr>
      </w:pPr>
    </w:p>
    <w:p w14:paraId="6E72520C" w14:textId="77777777" w:rsidR="00DB717D" w:rsidRPr="00DB717D" w:rsidRDefault="00DB717D" w:rsidP="00DB717D">
      <w:pPr>
        <w:pStyle w:val="3"/>
      </w:pPr>
      <w:r w:rsidRPr="00DB717D">
        <w:t>Теми практичних занять</w:t>
      </w:r>
    </w:p>
    <w:p w14:paraId="030D5867" w14:textId="415DF6BC" w:rsidR="004419B6" w:rsidRPr="004419B6" w:rsidRDefault="000274F2" w:rsidP="004419B6">
      <w:permStart w:id="190849416" w:edGrp="everyone"/>
      <w:r>
        <w:t>Практичні заняття в рамках дисципліни не передбачені.</w:t>
      </w:r>
    </w:p>
    <w:permEnd w:id="190849416"/>
    <w:p w14:paraId="32050730" w14:textId="77777777" w:rsidR="004419B6" w:rsidRPr="004419B6" w:rsidRDefault="004419B6" w:rsidP="004419B6"/>
    <w:p w14:paraId="05F196E2" w14:textId="77777777" w:rsidR="00DB717D" w:rsidRDefault="00DB717D" w:rsidP="00DB717D">
      <w:pPr>
        <w:pStyle w:val="3"/>
      </w:pPr>
      <w:r w:rsidRPr="00DB717D">
        <w:t>Теми лабораторних робіт</w:t>
      </w:r>
    </w:p>
    <w:p w14:paraId="2ABF6B60" w14:textId="77777777" w:rsidR="000274F2" w:rsidRDefault="000274F2" w:rsidP="000274F2">
      <w:pPr>
        <w:pStyle w:val="4"/>
      </w:pPr>
      <w:permStart w:id="1602558772" w:edGrp="everyone"/>
      <w:r>
        <w:t>Тема 1. Основні закони хімії. Визначення молярної маси еквіваленту метала</w:t>
      </w:r>
    </w:p>
    <w:p w14:paraId="0C871174" w14:textId="77777777" w:rsidR="000274F2" w:rsidRDefault="000274F2" w:rsidP="000274F2">
      <w:pPr>
        <w:pStyle w:val="4"/>
      </w:pPr>
      <w:bookmarkStart w:id="27" w:name="_heading=h.z8m5r3ktshoz" w:colFirst="0" w:colLast="0"/>
      <w:bookmarkEnd w:id="27"/>
      <w:r>
        <w:t xml:space="preserve">Тема 2. Хімічні властивості основних класів неорганічних </w:t>
      </w:r>
      <w:proofErr w:type="spellStart"/>
      <w:r>
        <w:t>сполук</w:t>
      </w:r>
      <w:proofErr w:type="spellEnd"/>
    </w:p>
    <w:p w14:paraId="34B53EDF" w14:textId="77777777" w:rsidR="000274F2" w:rsidRDefault="000274F2" w:rsidP="000274F2">
      <w:pPr>
        <w:pStyle w:val="4"/>
      </w:pPr>
      <w:bookmarkStart w:id="28" w:name="_heading=h.m3266ch2n6f5" w:colFirst="0" w:colLast="0"/>
      <w:bookmarkEnd w:id="28"/>
      <w:r>
        <w:t>Тема 3. Будова атомів елементів періодичної системи та їх іонів</w:t>
      </w:r>
    </w:p>
    <w:p w14:paraId="2839BF8A" w14:textId="77777777" w:rsidR="000274F2" w:rsidRDefault="000274F2" w:rsidP="000274F2">
      <w:pPr>
        <w:pStyle w:val="4"/>
      </w:pPr>
      <w:bookmarkStart w:id="29" w:name="_heading=h.uvz6yx4e43v0" w:colFirst="0" w:colLast="0"/>
      <w:bookmarkEnd w:id="29"/>
      <w:r>
        <w:t>Тема 4. Хімічний зв’язок, геометрична форма і полярність молекул хімічних речовин</w:t>
      </w:r>
    </w:p>
    <w:p w14:paraId="4A75D265" w14:textId="77777777" w:rsidR="000274F2" w:rsidRDefault="000274F2" w:rsidP="000274F2">
      <w:pPr>
        <w:pStyle w:val="4"/>
      </w:pPr>
      <w:bookmarkStart w:id="30" w:name="_heading=h.3wr9wuyfvowc" w:colFirst="0" w:colLast="0"/>
      <w:bookmarkEnd w:id="30"/>
      <w:r>
        <w:t>Тема 5. Термодинаміка хімічних реакцій та розрахунки оптимальних параметрів процесу</w:t>
      </w:r>
    </w:p>
    <w:p w14:paraId="25154E8D" w14:textId="77777777" w:rsidR="000274F2" w:rsidRDefault="000274F2" w:rsidP="000274F2">
      <w:pPr>
        <w:pStyle w:val="4"/>
      </w:pPr>
      <w:bookmarkStart w:id="31" w:name="_heading=h.j9uan1x8p5o" w:colFirst="0" w:colLast="0"/>
      <w:bookmarkEnd w:id="31"/>
      <w:r>
        <w:t>Тема 6. Швидкість хімічних реакцій. Хімічна рівновага та умови її зсуву</w:t>
      </w:r>
    </w:p>
    <w:p w14:paraId="3D73333E" w14:textId="77777777" w:rsidR="000274F2" w:rsidRDefault="000274F2" w:rsidP="000274F2">
      <w:pPr>
        <w:pStyle w:val="4"/>
      </w:pPr>
      <w:bookmarkStart w:id="32" w:name="_heading=h.imakvto1od1g" w:colFirst="0" w:colLast="0"/>
      <w:bookmarkEnd w:id="32"/>
      <w:r>
        <w:t>Тема 7. Способи вираження концентрацій розчинів, розрахунки по приготуванню розчинів заданої концентрації</w:t>
      </w:r>
    </w:p>
    <w:p w14:paraId="078197F6" w14:textId="77777777" w:rsidR="000274F2" w:rsidRDefault="000274F2" w:rsidP="000274F2">
      <w:pPr>
        <w:pStyle w:val="4"/>
      </w:pPr>
      <w:bookmarkStart w:id="33" w:name="_heading=h.en8ghdeb2kcv" w:colFirst="0" w:colLast="0"/>
      <w:bookmarkEnd w:id="33"/>
      <w:r>
        <w:t>Тема 8. Реакції у розчинах електролітів. Гідроліз солей</w:t>
      </w:r>
    </w:p>
    <w:p w14:paraId="11AF61F5" w14:textId="77777777" w:rsidR="000274F2" w:rsidRDefault="000274F2" w:rsidP="000274F2">
      <w:pPr>
        <w:pStyle w:val="4"/>
      </w:pPr>
      <w:bookmarkStart w:id="34" w:name="_heading=h.uo0fz4faza49" w:colFirst="0" w:colLast="0"/>
      <w:bookmarkEnd w:id="34"/>
      <w:r>
        <w:t xml:space="preserve">Тема 9. Утворення і властивості комплексних </w:t>
      </w:r>
      <w:proofErr w:type="spellStart"/>
      <w:r>
        <w:t>сполук</w:t>
      </w:r>
      <w:proofErr w:type="spellEnd"/>
    </w:p>
    <w:p w14:paraId="104DA037" w14:textId="77777777" w:rsidR="000274F2" w:rsidRDefault="000274F2" w:rsidP="000274F2">
      <w:pPr>
        <w:pStyle w:val="4"/>
      </w:pPr>
      <w:bookmarkStart w:id="35" w:name="_heading=h.q0f4u311afwf" w:colFirst="0" w:colLast="0"/>
      <w:bookmarkEnd w:id="35"/>
      <w:r>
        <w:t>Тема 10. Окисно-відновні реакції</w:t>
      </w:r>
    </w:p>
    <w:p w14:paraId="0D0817E7" w14:textId="77777777" w:rsidR="000274F2" w:rsidRDefault="000274F2" w:rsidP="000274F2">
      <w:pPr>
        <w:pStyle w:val="4"/>
      </w:pPr>
      <w:bookmarkStart w:id="36" w:name="_heading=h.u10bpzqaymh6" w:colFirst="0" w:colLast="0"/>
      <w:bookmarkEnd w:id="36"/>
      <w:r>
        <w:t>Тема 11. Електрохімічні процеси: хімічні джерела струму, електроліз водних розчинів електролітів</w:t>
      </w:r>
    </w:p>
    <w:p w14:paraId="0A89BC0F" w14:textId="77777777" w:rsidR="000274F2" w:rsidRDefault="000274F2" w:rsidP="000274F2">
      <w:pPr>
        <w:pStyle w:val="4"/>
      </w:pPr>
      <w:bookmarkStart w:id="37" w:name="_heading=h.1x6mvvsm0rbp" w:colFirst="0" w:colLast="0"/>
      <w:bookmarkEnd w:id="37"/>
      <w:r>
        <w:t>Тема 12. Хімічні властивості металів</w:t>
      </w:r>
    </w:p>
    <w:p w14:paraId="61003555" w14:textId="77777777" w:rsidR="000274F2" w:rsidRDefault="000274F2" w:rsidP="000274F2">
      <w:pPr>
        <w:pStyle w:val="4"/>
      </w:pPr>
      <w:bookmarkStart w:id="38" w:name="_heading=h.nt3hi3tuwrkp" w:colFirst="0" w:colLast="0"/>
      <w:bookmarkEnd w:id="38"/>
      <w:r>
        <w:t>Тема 13. Корозія та захист металів</w:t>
      </w:r>
    </w:p>
    <w:p w14:paraId="2036096F" w14:textId="70839304" w:rsidR="00DB717D" w:rsidRDefault="000274F2" w:rsidP="000274F2">
      <w:pPr>
        <w:pStyle w:val="4"/>
      </w:pPr>
      <w:bookmarkStart w:id="39" w:name="_heading=h.ae1151k4iq06" w:colFirst="0" w:colLast="0"/>
      <w:bookmarkEnd w:id="39"/>
      <w:r>
        <w:t>Тема 14. Хімічні властивості неметалів</w:t>
      </w:r>
    </w:p>
    <w:permEnd w:id="1602558772"/>
    <w:p w14:paraId="5414BD0B" w14:textId="77777777" w:rsidR="00DB717D" w:rsidRDefault="00DB717D" w:rsidP="00DB717D">
      <w:pPr>
        <w:rPr>
          <w:lang w:eastAsia="ru-RU"/>
        </w:rPr>
      </w:pPr>
    </w:p>
    <w:p w14:paraId="3AA5210B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6BF178DD" w14:textId="79865F6E" w:rsidR="004419B6" w:rsidRDefault="000274F2" w:rsidP="00752BDE">
      <w:pPr>
        <w:rPr>
          <w:lang w:eastAsia="ru-RU"/>
        </w:rPr>
      </w:pPr>
      <w:permStart w:id="495400910" w:edGrp="everyone"/>
      <w:r>
        <w:t>Самостійна робота за дисципліною включає опрацьовування лекційного матеріалу, підготовку до лабораторних занять, самостійне вивчення тем та питань, які не викладаються на лекційних заняттях, а також виконання індивідуального розрахункового завдання за темою «Загальна характеристика хімічних та корозійних властивостей металу» згідно з індивідуальним варіантом для кожного студента. Результати розрахунків оформлюються у письмовий звіт.</w:t>
      </w:r>
    </w:p>
    <w:permEnd w:id="495400910"/>
    <w:p w14:paraId="29B69645" w14:textId="77777777" w:rsidR="00A631F1" w:rsidRDefault="00A631F1" w:rsidP="004419B6">
      <w:pPr>
        <w:rPr>
          <w:lang w:eastAsia="ru-RU"/>
        </w:rPr>
      </w:pPr>
    </w:p>
    <w:p w14:paraId="5CAFA2C4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2F2C3A82" w14:textId="77777777" w:rsidR="000274F2" w:rsidRPr="000274F2" w:rsidRDefault="000274F2" w:rsidP="000274F2">
      <w:pPr>
        <w:pStyle w:val="3"/>
      </w:pPr>
      <w:permStart w:id="1600784629" w:edGrp="everyone"/>
      <w:r>
        <w:t>Базова література</w:t>
      </w:r>
    </w:p>
    <w:p w14:paraId="4ECD4965" w14:textId="77777777" w:rsidR="000274F2" w:rsidRDefault="000274F2" w:rsidP="000274F2">
      <w:r>
        <w:t xml:space="preserve">1. Практикум з основ загальної хімії для організації лабораторних, семінарських занять і самостійної роботи з дисципліни “Загальна хімія” [Електронний ресурс] / В. І. </w:t>
      </w:r>
      <w:proofErr w:type="spellStart"/>
      <w:r>
        <w:t>Булавін</w:t>
      </w:r>
      <w:proofErr w:type="spellEnd"/>
      <w:r>
        <w:t xml:space="preserve"> [та ін.] ; НТУ “ХПІ”. - 3-тє вид., </w:t>
      </w:r>
      <w:proofErr w:type="spellStart"/>
      <w:r>
        <w:t>допов</w:t>
      </w:r>
      <w:proofErr w:type="spellEnd"/>
      <w:r>
        <w:t>. та виправ. - Електрон. текст. дані. - Харків : НТУ “ХПІ”, 2017. - 150 с</w:t>
      </w:r>
    </w:p>
    <w:p w14:paraId="34857C10" w14:textId="77777777" w:rsidR="000274F2" w:rsidRDefault="000274F2" w:rsidP="000274F2">
      <w:r>
        <w:t xml:space="preserve">2. Хімія [Текст] : посібник / А. В. Голубєв [та ін.] ; ред. А. В. Голубєв. - Київ : Кондор, 2013. - 578 с. </w:t>
      </w:r>
    </w:p>
    <w:p w14:paraId="7FF53984" w14:textId="77777777" w:rsidR="000274F2" w:rsidRDefault="000274F2" w:rsidP="000274F2">
      <w:r>
        <w:t>3. Хімія [Текст] : підручник / В. Ф. Шульгін [та ін.] . - Харків : Фоліо, 2014. - 958 с.</w:t>
      </w:r>
    </w:p>
    <w:p w14:paraId="7DAC76A2" w14:textId="77777777" w:rsidR="000274F2" w:rsidRDefault="000274F2" w:rsidP="000274F2">
      <w:r>
        <w:t xml:space="preserve">4. Загальна хімія [Текст] : </w:t>
      </w:r>
      <w:proofErr w:type="spellStart"/>
      <w:r>
        <w:t>навч</w:t>
      </w:r>
      <w:proofErr w:type="spellEnd"/>
      <w:r>
        <w:t xml:space="preserve">. посібник / </w:t>
      </w:r>
      <w:proofErr w:type="spellStart"/>
      <w:r>
        <w:t>Булавін</w:t>
      </w:r>
      <w:proofErr w:type="spellEnd"/>
      <w:r>
        <w:t xml:space="preserve"> В. І. [та ін.] ;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Булавін</w:t>
      </w:r>
      <w:proofErr w:type="spellEnd"/>
      <w:r>
        <w:t xml:space="preserve"> В. І. ; НТУ “ХПІ”. - Харків : ФОП </w:t>
      </w:r>
      <w:proofErr w:type="spellStart"/>
      <w:r>
        <w:t>Бровін</w:t>
      </w:r>
      <w:proofErr w:type="spellEnd"/>
      <w:r>
        <w:t xml:space="preserve"> О. В., 2019. - 376 с.</w:t>
      </w:r>
    </w:p>
    <w:p w14:paraId="5C502474" w14:textId="77777777" w:rsidR="000274F2" w:rsidRDefault="000274F2" w:rsidP="000274F2">
      <w:r>
        <w:t xml:space="preserve">5. Загальна та неорганічна хімія [Текст] : підручник / В. І. </w:t>
      </w:r>
      <w:proofErr w:type="spellStart"/>
      <w:r>
        <w:t>Гомонай</w:t>
      </w:r>
      <w:proofErr w:type="spellEnd"/>
      <w:r>
        <w:t xml:space="preserve">, С. С. </w:t>
      </w:r>
      <w:proofErr w:type="spellStart"/>
      <w:r>
        <w:t>Мільович</w:t>
      </w:r>
      <w:proofErr w:type="spellEnd"/>
      <w:r>
        <w:t>. - Вінниця : Нова книга, 2016. - 448 с.</w:t>
      </w:r>
    </w:p>
    <w:p w14:paraId="09935CDF" w14:textId="77777777" w:rsidR="000274F2" w:rsidRPr="000274F2" w:rsidRDefault="000274F2" w:rsidP="000274F2">
      <w:pPr>
        <w:pStyle w:val="3"/>
      </w:pPr>
      <w:bookmarkStart w:id="40" w:name="_heading=h.y9uq53ac4l70" w:colFirst="0" w:colLast="0"/>
      <w:bookmarkEnd w:id="40"/>
      <w:r>
        <w:lastRenderedPageBreak/>
        <w:t>Допоміжна література</w:t>
      </w:r>
    </w:p>
    <w:p w14:paraId="755E8B9C" w14:textId="3B9970C6" w:rsidR="000274F2" w:rsidRDefault="000274F2" w:rsidP="000274F2">
      <w:r>
        <w:t xml:space="preserve">6. Методичні вказівки до організації самостійної роботи студентів за темою "Хімічний зв'язок та будова найпростіших молекул" : для студентів </w:t>
      </w:r>
      <w:proofErr w:type="spellStart"/>
      <w:r>
        <w:t>хім</w:t>
      </w:r>
      <w:proofErr w:type="spellEnd"/>
      <w:r>
        <w:t xml:space="preserve">. спец. </w:t>
      </w:r>
      <w:proofErr w:type="spellStart"/>
      <w:r>
        <w:t>ден</w:t>
      </w:r>
      <w:proofErr w:type="spellEnd"/>
      <w:r>
        <w:t xml:space="preserve">. та заочної форм навчання / уклад.: М. М. Волобуєв [та ін.] ;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ун-т "Харків. </w:t>
      </w:r>
      <w:proofErr w:type="spellStart"/>
      <w:r>
        <w:t>політехн</w:t>
      </w:r>
      <w:proofErr w:type="spellEnd"/>
      <w:r>
        <w:t>. ін-т". – Харків : НТУ "ХПІ", 2016. – 36 с.</w:t>
      </w:r>
      <w:hyperlink r:id="rId13">
        <w:r>
          <w:t xml:space="preserve"> </w:t>
        </w:r>
      </w:hyperlink>
      <w:hyperlink r:id="rId14">
        <w:r w:rsidRPr="000274F2">
          <w:t>http://repository.kpi.kharkov.ua/bitstream/KhPI-Press/42691/3/prohramy_2016_Khimichnyi_zviazok.pdf</w:t>
        </w:r>
      </w:hyperlink>
    </w:p>
    <w:p w14:paraId="471ECD24" w14:textId="77777777" w:rsidR="000274F2" w:rsidRDefault="000274F2" w:rsidP="000274F2">
      <w:r>
        <w:t xml:space="preserve">7. Практикум з основ загальної хімії для організації лабораторних, семінарських занять і самостійної роботи з дисципліни “Загальна хімія” [Електронний ресурс] / В. І. </w:t>
      </w:r>
      <w:proofErr w:type="spellStart"/>
      <w:r>
        <w:t>Булавін</w:t>
      </w:r>
      <w:proofErr w:type="spellEnd"/>
      <w:r>
        <w:t xml:space="preserve"> [та ін.] ; НТУ “ХПІ”. - 3-тє вид., </w:t>
      </w:r>
      <w:proofErr w:type="spellStart"/>
      <w:r>
        <w:t>допов</w:t>
      </w:r>
      <w:proofErr w:type="spellEnd"/>
      <w:r>
        <w:t xml:space="preserve">. та виправ. - Електрон. текст. дані. - Харків : НТУ “ХПІ”, 2017. - 150 с. </w:t>
      </w:r>
      <w:hyperlink r:id="rId15">
        <w:r>
          <w:t xml:space="preserve"> </w:t>
        </w:r>
      </w:hyperlink>
      <w:hyperlink r:id="rId16">
        <w:r w:rsidRPr="000274F2">
          <w:t>http://repository.kpi.kharkov.ua/bitstream/KhPI-Press/44744/3/Book_2017_Bulavin_Praktykum_z_osnov_zahalnoi%20khimii.pdf</w:t>
        </w:r>
      </w:hyperlink>
      <w:r>
        <w:t xml:space="preserve"> </w:t>
      </w:r>
    </w:p>
    <w:p w14:paraId="03B0C675" w14:textId="77777777" w:rsidR="000274F2" w:rsidRDefault="000274F2" w:rsidP="000274F2">
      <w:r>
        <w:t xml:space="preserve">8. Загальна хімія [Текст] : </w:t>
      </w:r>
      <w:proofErr w:type="spellStart"/>
      <w:r>
        <w:t>навч</w:t>
      </w:r>
      <w:proofErr w:type="spellEnd"/>
      <w:r>
        <w:t xml:space="preserve">. посібник / </w:t>
      </w:r>
      <w:proofErr w:type="spellStart"/>
      <w:r>
        <w:t>Булавін</w:t>
      </w:r>
      <w:proofErr w:type="spellEnd"/>
      <w:r>
        <w:t xml:space="preserve"> В. І. [та ін.] ;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Булавін</w:t>
      </w:r>
      <w:proofErr w:type="spellEnd"/>
      <w:r>
        <w:t xml:space="preserve"> В. І. ; НТУ “ХПІ”. - Харків : ФОП </w:t>
      </w:r>
      <w:proofErr w:type="spellStart"/>
      <w:r>
        <w:t>Бровін</w:t>
      </w:r>
      <w:proofErr w:type="spellEnd"/>
      <w:r>
        <w:t xml:space="preserve"> О. В., 2019. - 376 с. (7 </w:t>
      </w:r>
      <w:proofErr w:type="spellStart"/>
      <w:r>
        <w:t>шт</w:t>
      </w:r>
      <w:proofErr w:type="spellEnd"/>
      <w:r>
        <w:t>)</w:t>
      </w:r>
      <w:hyperlink r:id="rId17">
        <w:r>
          <w:t xml:space="preserve"> </w:t>
        </w:r>
      </w:hyperlink>
      <w:hyperlink r:id="rId18">
        <w:r w:rsidRPr="000274F2">
          <w:t>http://repository.kpi.kharkov.ua/bitstream/KhPI-Press/44735/3/Book_2019_Bulavin_Zahalna_khimiia.pdf</w:t>
        </w:r>
      </w:hyperlink>
      <w:r>
        <w:t xml:space="preserve"> </w:t>
      </w:r>
    </w:p>
    <w:p w14:paraId="2FBA2AF4" w14:textId="77777777" w:rsidR="000274F2" w:rsidRDefault="000274F2" w:rsidP="000274F2">
      <w:r>
        <w:t xml:space="preserve">9. Хімія елементів: авторський лекційний курс [Текст] : </w:t>
      </w:r>
      <w:proofErr w:type="spellStart"/>
      <w:r>
        <w:t>навч</w:t>
      </w:r>
      <w:proofErr w:type="spellEnd"/>
      <w:r>
        <w:t xml:space="preserve">. посібник / М. М. Волобуєв, М. В. </w:t>
      </w:r>
      <w:proofErr w:type="spellStart"/>
      <w:r>
        <w:t>Ведь</w:t>
      </w:r>
      <w:proofErr w:type="spellEnd"/>
      <w:r>
        <w:t xml:space="preserve"> ; НТУ “ХПІ”. - Харків : НТУ “ХПІ”, 2019. - 200 с. </w:t>
      </w:r>
      <w:hyperlink r:id="rId19">
        <w:r>
          <w:t xml:space="preserve"> </w:t>
        </w:r>
      </w:hyperlink>
      <w:hyperlink r:id="rId20">
        <w:r w:rsidRPr="000274F2">
          <w:t>http://repository.kpi.kharkov.ua/bitstream/KhPI-Press/44726/3/Book_2019_Volobuiev_Khimiia_elementiv.pdf</w:t>
        </w:r>
      </w:hyperlink>
      <w:r>
        <w:t xml:space="preserve"> </w:t>
      </w:r>
    </w:p>
    <w:p w14:paraId="140EB22D" w14:textId="77777777" w:rsidR="000274F2" w:rsidRDefault="000274F2" w:rsidP="000274F2">
      <w:r>
        <w:t xml:space="preserve">10. Методичні вказівки до самостійної роботи </w:t>
      </w:r>
      <w:proofErr w:type="spellStart"/>
      <w:r>
        <w:t>студентiв</w:t>
      </w:r>
      <w:proofErr w:type="spellEnd"/>
      <w:r>
        <w:t xml:space="preserve"> за темою “Хімічна термодинаміка” [Електронний ресурс] : для </w:t>
      </w:r>
      <w:proofErr w:type="spellStart"/>
      <w:r>
        <w:t>студ</w:t>
      </w:r>
      <w:proofErr w:type="spellEnd"/>
      <w:r>
        <w:t xml:space="preserve">. хімічних спец. денної та заочної форм навчання / НТУ “ХПІ” ; уклад.: М. М. Волобуєв, Т. П. </w:t>
      </w:r>
      <w:proofErr w:type="spellStart"/>
      <w:r>
        <w:t>Ярошок</w:t>
      </w:r>
      <w:proofErr w:type="spellEnd"/>
      <w:r>
        <w:t>, В. О. Проскуріна. - Електрон. текст. дані. - Харків : НТУ “ХПІ”, 2019. - 37 с.</w:t>
      </w:r>
      <w:hyperlink r:id="rId21">
        <w:r>
          <w:t xml:space="preserve"> </w:t>
        </w:r>
      </w:hyperlink>
      <w:hyperlink r:id="rId22">
        <w:r w:rsidRPr="000274F2">
          <w:t>http://repository.kpi.kharkov.ua/bitstream/KhPI-Press/40525/3/prohramy_2019_Khimichna_termodynamika.pdf</w:t>
        </w:r>
      </w:hyperlink>
      <w:r>
        <w:t xml:space="preserve"> </w:t>
      </w:r>
    </w:p>
    <w:p w14:paraId="12D63288" w14:textId="77777777" w:rsidR="000274F2" w:rsidRDefault="000274F2" w:rsidP="000274F2">
      <w:r>
        <w:t xml:space="preserve">11. Методичні вказівки до лабораторної та самостійної роботи студентів за темою “Хімічний еквівалент” [Електронний ресурс] : для студентів хіміко-технолог. спец. </w:t>
      </w:r>
      <w:proofErr w:type="spellStart"/>
      <w:r>
        <w:t>ден</w:t>
      </w:r>
      <w:proofErr w:type="spellEnd"/>
      <w:r>
        <w:t xml:space="preserve">. та </w:t>
      </w:r>
      <w:proofErr w:type="spellStart"/>
      <w:r>
        <w:t>заоч</w:t>
      </w:r>
      <w:proofErr w:type="spellEnd"/>
      <w:r>
        <w:t>. форм навчання / НТУ “ХПІ” ; уклад.: М. М. Волобуєв [та ін.]. - Електрон. текст. дані. - Харків : [б. и.], 2020. - 28 с.</w:t>
      </w:r>
      <w:hyperlink r:id="rId23">
        <w:r>
          <w:t xml:space="preserve"> </w:t>
        </w:r>
      </w:hyperlink>
      <w:hyperlink r:id="rId24">
        <w:r w:rsidRPr="000274F2">
          <w:t>http://repository.kpi.kharkov.ua/bitstream/KhPI-Press/48028/1/prohramy_2020_Khimichnyi_ekvivalent.pdf</w:t>
        </w:r>
      </w:hyperlink>
      <w:r>
        <w:t xml:space="preserve"> </w:t>
      </w:r>
    </w:p>
    <w:p w14:paraId="590420E7" w14:textId="3E5D3824" w:rsidR="000B3985" w:rsidRPr="00752BDE" w:rsidRDefault="000274F2" w:rsidP="000274F2">
      <w:r>
        <w:t xml:space="preserve">12. Окисно-відновні реакції [Електронний ресурс] : </w:t>
      </w:r>
      <w:proofErr w:type="spellStart"/>
      <w:r>
        <w:t>навч</w:t>
      </w:r>
      <w:proofErr w:type="spellEnd"/>
      <w:r>
        <w:t xml:space="preserve">.-метод. посібник / М. М. Волобуєв [та ін.] ; НТУ “ХПІ”. - Електрон. текст. дані. - Харків : </w:t>
      </w:r>
      <w:proofErr w:type="spellStart"/>
      <w:r>
        <w:t>Панов</w:t>
      </w:r>
      <w:proofErr w:type="spellEnd"/>
      <w:r>
        <w:t xml:space="preserve"> А. М., 2021. - 70 с. </w:t>
      </w:r>
      <w:hyperlink r:id="rId25">
        <w:r>
          <w:t xml:space="preserve"> </w:t>
        </w:r>
      </w:hyperlink>
      <w:hyperlink r:id="rId26">
        <w:r w:rsidRPr="000274F2">
          <w:t>http://repository.kpi.kharkov.ua/bitstream/KhPI-Press/53988/3/Book_2021_Volobuiev_Okysno-vidnovni.pdf</w:t>
        </w:r>
      </w:hyperlink>
    </w:p>
    <w:permEnd w:id="1600784629"/>
    <w:p w14:paraId="0E6F26BF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592E2548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22906DC6" w14:textId="77777777" w:rsidTr="00F63121">
        <w:tc>
          <w:tcPr>
            <w:tcW w:w="5387" w:type="dxa"/>
          </w:tcPr>
          <w:p w14:paraId="5A592853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14:paraId="0DF9175F" w14:textId="77777777" w:rsidR="000274F2" w:rsidRPr="000274F2" w:rsidRDefault="000274F2" w:rsidP="000274F2">
            <w:permStart w:id="1254112408" w:edGrp="everyone"/>
            <w:r>
              <w:t>100% підсумкової оцінки складаються з результатів оцінювання у вигляді іспиту (14%), поточного оцінювання (66%) та індивідуального завдання (20%).</w:t>
            </w:r>
          </w:p>
          <w:p w14:paraId="2802612B" w14:textId="77777777" w:rsidR="000274F2" w:rsidRPr="000274F2" w:rsidRDefault="000274F2" w:rsidP="000274F2">
            <w:r w:rsidRPr="000274F2">
              <w:t xml:space="preserve">Екзамен: письмове завдання (2 запитання з теорії + 3 завдання з </w:t>
            </w:r>
            <w:proofErr w:type="spellStart"/>
            <w:r w:rsidRPr="000274F2">
              <w:t>розв’язком</w:t>
            </w:r>
            <w:proofErr w:type="spellEnd"/>
            <w:r w:rsidRPr="000274F2">
              <w:t xml:space="preserve">) та усна доповідь. </w:t>
            </w:r>
          </w:p>
          <w:p w14:paraId="296CEAF2" w14:textId="7E56774C" w:rsidR="00F63121" w:rsidRPr="00752BDE" w:rsidRDefault="000274F2" w:rsidP="000274F2">
            <w:r w:rsidRPr="000274F2">
              <w:rPr>
                <w:rStyle w:val="a9"/>
              </w:rPr>
              <w:t>Поточне оцінювання</w:t>
            </w:r>
            <w:r w:rsidRPr="000274F2">
              <w:t>: контрольний захист лабораторних робіт.</w:t>
            </w:r>
          </w:p>
          <w:permEnd w:id="1254112408"/>
          <w:p w14:paraId="527E03E1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4767B0E5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3D05DD7C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FFA1914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8A116F0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6F9ED00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64344D0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50EB8A3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0CE0FD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3C42A803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2A011156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57D2DB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E4F833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B69EEF4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7F2DE4E6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602CC1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45D2D08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5956418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4BB214C7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EB3593F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1738BF1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8CC9663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682098A1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09D3F4B5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35F7223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FAA6CE7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75299280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58C59F7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4642DC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23CE4F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10C56CD6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56E63B7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5984955B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4E629C53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3813F4F1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0A8A4C1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00ED16CD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19CFFA5B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5AC44797" w14:textId="77777777" w:rsidR="0075767F" w:rsidRDefault="0075767F" w:rsidP="0075767F">
      <w:permStart w:id="436500455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36FB5BD6" w14:textId="77777777" w:rsidR="0075767F" w:rsidRDefault="004202CC" w:rsidP="0075767F">
      <w:r w:rsidRPr="004202CC">
        <w:lastRenderedPageBreak/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27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436500455"/>
    <w:p w14:paraId="63FEF928" w14:textId="77777777" w:rsidR="00B14439" w:rsidRDefault="00B14439" w:rsidP="0075767F"/>
    <w:p w14:paraId="47A95A42" w14:textId="77777777" w:rsidR="00B14439" w:rsidRDefault="00B14439" w:rsidP="00B14439">
      <w:pPr>
        <w:pStyle w:val="2"/>
      </w:pPr>
      <w:permStart w:id="389166020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B14439" w:rsidRPr="00B14439" w14:paraId="5287C109" w14:textId="77777777" w:rsidTr="00816D26">
        <w:tc>
          <w:tcPr>
            <w:tcW w:w="1720" w:type="pct"/>
          </w:tcPr>
          <w:p w14:paraId="46F870F0" w14:textId="77777777"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14:paraId="441194A8" w14:textId="74A64E95" w:rsidR="00B14439" w:rsidRDefault="00260F50" w:rsidP="00B14439">
            <w:r>
              <w:rPr>
                <w:noProof/>
              </w:rPr>
              <w:drawing>
                <wp:inline distT="0" distB="0" distL="0" distR="0" wp14:anchorId="2B21973A" wp14:editId="0465D4BB">
                  <wp:extent cx="762000" cy="368710"/>
                  <wp:effectExtent l="0" t="0" r="0" b="0"/>
                  <wp:docPr id="13472220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22202" name="Рисунок 13472220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63" cy="37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0D954" w14:textId="77777777" w:rsidR="00816D26" w:rsidRPr="00B14439" w:rsidRDefault="00816D26" w:rsidP="00B14439"/>
        </w:tc>
        <w:tc>
          <w:tcPr>
            <w:tcW w:w="1560" w:type="pct"/>
          </w:tcPr>
          <w:p w14:paraId="771E65B8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64314DEF" w14:textId="2DCB2B72" w:rsidR="00816D26" w:rsidRPr="00B14439" w:rsidRDefault="000274F2" w:rsidP="00B14439">
            <w:r>
              <w:t>Алла КОРОГОДСЬКА</w:t>
            </w:r>
          </w:p>
        </w:tc>
      </w:tr>
      <w:tr w:rsidR="00B14439" w:rsidRPr="00B14439" w14:paraId="6724608B" w14:textId="77777777" w:rsidTr="00816D26">
        <w:tc>
          <w:tcPr>
            <w:tcW w:w="1720" w:type="pct"/>
          </w:tcPr>
          <w:p w14:paraId="3D054FBC" w14:textId="77777777" w:rsidR="00B14439" w:rsidRPr="00B14439" w:rsidRDefault="00B14439" w:rsidP="00B14439"/>
        </w:tc>
        <w:tc>
          <w:tcPr>
            <w:tcW w:w="1720" w:type="pct"/>
          </w:tcPr>
          <w:p w14:paraId="0FD0B47E" w14:textId="77777777" w:rsidR="00B14439" w:rsidRDefault="00B14439" w:rsidP="00B14439">
            <w:r w:rsidRPr="00B14439">
              <w:t>Дата погодження, підпис</w:t>
            </w:r>
          </w:p>
          <w:p w14:paraId="54A90D67" w14:textId="77777777" w:rsidR="00816D26" w:rsidRPr="00B14439" w:rsidRDefault="00816D26" w:rsidP="00B14439"/>
        </w:tc>
        <w:tc>
          <w:tcPr>
            <w:tcW w:w="1560" w:type="pct"/>
          </w:tcPr>
          <w:p w14:paraId="74741B21" w14:textId="77777777" w:rsidR="00B14439" w:rsidRDefault="00816D26" w:rsidP="00816D26">
            <w:pPr>
              <w:pStyle w:val="4"/>
            </w:pPr>
            <w:r w:rsidRPr="00B14439">
              <w:t>Гарант ОП</w:t>
            </w:r>
          </w:p>
          <w:p w14:paraId="2541C4B7" w14:textId="07CFDBDA" w:rsidR="00816D26" w:rsidRPr="00B14439" w:rsidRDefault="000274F2" w:rsidP="00B14439">
            <w:r>
              <w:t>Ольга</w:t>
            </w:r>
            <w:r w:rsidRPr="000274F2">
              <w:t xml:space="preserve"> КРУГЛЯКОВА</w:t>
            </w:r>
          </w:p>
        </w:tc>
      </w:tr>
      <w:permEnd w:id="389166020"/>
    </w:tbl>
    <w:p w14:paraId="799899F2" w14:textId="77777777" w:rsidR="00B14439" w:rsidRPr="00B14439" w:rsidRDefault="00B14439" w:rsidP="00B14439"/>
    <w:p w14:paraId="6E56D6DE" w14:textId="77777777" w:rsidR="00A631F1" w:rsidRPr="00A631F1" w:rsidRDefault="00A631F1" w:rsidP="00A631F1"/>
    <w:sectPr w:rsidR="00A631F1" w:rsidRPr="00A631F1" w:rsidSect="00C06EE9">
      <w:footerReference w:type="default" r:id="rId2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1EEE" w14:textId="77777777" w:rsidR="007A5787" w:rsidRDefault="007A5787" w:rsidP="00C06EE9">
      <w:r>
        <w:separator/>
      </w:r>
    </w:p>
  </w:endnote>
  <w:endnote w:type="continuationSeparator" w:id="0">
    <w:p w14:paraId="3503C0AD" w14:textId="77777777" w:rsidR="007A5787" w:rsidRDefault="007A5787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BB86" w14:textId="77777777" w:rsidR="00C06EE9" w:rsidRDefault="00DD297D" w:rsidP="00C06EE9">
    <w:pPr>
      <w:pStyle w:val="ac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0B481" wp14:editId="66298DFB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651990209D924A888803C5BF5C7D115B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A2DFC57" w14:textId="52FF7389" w:rsidR="00DD297D" w:rsidRPr="00DD297D" w:rsidRDefault="00D03AE4" w:rsidP="00DD297D">
                              <w:pPr>
                                <w:pStyle w:val="FooterText"/>
                              </w:pPr>
                              <w:r>
                                <w:t>ХІМІЯ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0B48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651990209D924A888803C5BF5C7D115B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A2DFC57" w14:textId="52FF7389" w:rsidR="00DD297D" w:rsidRPr="00DD297D" w:rsidRDefault="00D03AE4" w:rsidP="00DD297D">
                        <w:pPr>
                          <w:pStyle w:val="FooterText"/>
                        </w:pPr>
                        <w:r>
                          <w:t>ХІМІЯ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</w:rPr>
      <w:drawing>
        <wp:inline distT="0" distB="0" distL="0" distR="0" wp14:anchorId="6338BD35" wp14:editId="12BF9118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ACA6" w14:textId="77777777" w:rsidR="007A5787" w:rsidRDefault="007A5787" w:rsidP="00C06EE9">
      <w:r>
        <w:separator/>
      </w:r>
    </w:p>
  </w:footnote>
  <w:footnote w:type="continuationSeparator" w:id="0">
    <w:p w14:paraId="165D5EAA" w14:textId="77777777" w:rsidR="007A5787" w:rsidRDefault="007A5787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062298">
    <w:abstractNumId w:val="10"/>
  </w:num>
  <w:num w:numId="2" w16cid:durableId="608395294">
    <w:abstractNumId w:val="9"/>
  </w:num>
  <w:num w:numId="3" w16cid:durableId="58065727">
    <w:abstractNumId w:val="7"/>
  </w:num>
  <w:num w:numId="4" w16cid:durableId="1033044596">
    <w:abstractNumId w:val="6"/>
  </w:num>
  <w:num w:numId="5" w16cid:durableId="1610966934">
    <w:abstractNumId w:val="5"/>
  </w:num>
  <w:num w:numId="6" w16cid:durableId="434521837">
    <w:abstractNumId w:val="4"/>
  </w:num>
  <w:num w:numId="7" w16cid:durableId="1072431744">
    <w:abstractNumId w:val="8"/>
  </w:num>
  <w:num w:numId="8" w16cid:durableId="1757818785">
    <w:abstractNumId w:val="3"/>
  </w:num>
  <w:num w:numId="9" w16cid:durableId="434446788">
    <w:abstractNumId w:val="2"/>
  </w:num>
  <w:num w:numId="10" w16cid:durableId="335614031">
    <w:abstractNumId w:val="1"/>
  </w:num>
  <w:num w:numId="11" w16cid:durableId="1542741264">
    <w:abstractNumId w:val="0"/>
  </w:num>
  <w:num w:numId="12" w16cid:durableId="1529759257">
    <w:abstractNumId w:val="9"/>
  </w:num>
  <w:num w:numId="13" w16cid:durableId="1126505391">
    <w:abstractNumId w:val="7"/>
  </w:num>
  <w:num w:numId="14" w16cid:durableId="1178156298">
    <w:abstractNumId w:val="6"/>
  </w:num>
  <w:num w:numId="15" w16cid:durableId="1444348773">
    <w:abstractNumId w:val="5"/>
  </w:num>
  <w:num w:numId="16" w16cid:durableId="453640236">
    <w:abstractNumId w:val="4"/>
  </w:num>
  <w:num w:numId="17" w16cid:durableId="1176773508">
    <w:abstractNumId w:val="8"/>
  </w:num>
  <w:num w:numId="18" w16cid:durableId="498039945">
    <w:abstractNumId w:val="3"/>
  </w:num>
  <w:num w:numId="19" w16cid:durableId="1352418960">
    <w:abstractNumId w:val="2"/>
  </w:num>
  <w:num w:numId="20" w16cid:durableId="356665852">
    <w:abstractNumId w:val="1"/>
  </w:num>
  <w:num w:numId="21" w16cid:durableId="128519738">
    <w:abstractNumId w:val="0"/>
  </w:num>
  <w:num w:numId="22" w16cid:durableId="495152112">
    <w:abstractNumId w:val="9"/>
  </w:num>
  <w:num w:numId="23" w16cid:durableId="551305172">
    <w:abstractNumId w:val="7"/>
  </w:num>
  <w:num w:numId="24" w16cid:durableId="1985693810">
    <w:abstractNumId w:val="6"/>
  </w:num>
  <w:num w:numId="25" w16cid:durableId="1525443481">
    <w:abstractNumId w:val="5"/>
  </w:num>
  <w:num w:numId="26" w16cid:durableId="367029434">
    <w:abstractNumId w:val="4"/>
  </w:num>
  <w:num w:numId="27" w16cid:durableId="789861879">
    <w:abstractNumId w:val="8"/>
  </w:num>
  <w:num w:numId="28" w16cid:durableId="1942443806">
    <w:abstractNumId w:val="3"/>
  </w:num>
  <w:num w:numId="29" w16cid:durableId="292176170">
    <w:abstractNumId w:val="2"/>
  </w:num>
  <w:num w:numId="30" w16cid:durableId="933052492">
    <w:abstractNumId w:val="1"/>
  </w:num>
  <w:num w:numId="31" w16cid:durableId="75439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7A5787"/>
    <w:rsid w:val="00013EAA"/>
    <w:rsid w:val="000274F2"/>
    <w:rsid w:val="000812C7"/>
    <w:rsid w:val="000B1877"/>
    <w:rsid w:val="000B3985"/>
    <w:rsid w:val="000B45CE"/>
    <w:rsid w:val="001078C9"/>
    <w:rsid w:val="00150B3D"/>
    <w:rsid w:val="001528D0"/>
    <w:rsid w:val="00165405"/>
    <w:rsid w:val="0017389F"/>
    <w:rsid w:val="001A69EB"/>
    <w:rsid w:val="001B2A58"/>
    <w:rsid w:val="001B2FD3"/>
    <w:rsid w:val="001D12B1"/>
    <w:rsid w:val="001E763B"/>
    <w:rsid w:val="001F3C0F"/>
    <w:rsid w:val="00200622"/>
    <w:rsid w:val="00202E0B"/>
    <w:rsid w:val="00212E99"/>
    <w:rsid w:val="002245E1"/>
    <w:rsid w:val="00260F50"/>
    <w:rsid w:val="002865E0"/>
    <w:rsid w:val="00296411"/>
    <w:rsid w:val="002D6D9B"/>
    <w:rsid w:val="002F5364"/>
    <w:rsid w:val="00357A9E"/>
    <w:rsid w:val="00371D61"/>
    <w:rsid w:val="003768CC"/>
    <w:rsid w:val="003C0CF1"/>
    <w:rsid w:val="003E6EBE"/>
    <w:rsid w:val="003F5A91"/>
    <w:rsid w:val="003F766B"/>
    <w:rsid w:val="0040785D"/>
    <w:rsid w:val="00415EA4"/>
    <w:rsid w:val="004202CC"/>
    <w:rsid w:val="00436EA4"/>
    <w:rsid w:val="004419B6"/>
    <w:rsid w:val="00452482"/>
    <w:rsid w:val="00485C8A"/>
    <w:rsid w:val="004C24B7"/>
    <w:rsid w:val="004C5FD3"/>
    <w:rsid w:val="004D19DF"/>
    <w:rsid w:val="004F5495"/>
    <w:rsid w:val="00527DC3"/>
    <w:rsid w:val="00541876"/>
    <w:rsid w:val="0056671A"/>
    <w:rsid w:val="00590D12"/>
    <w:rsid w:val="00591199"/>
    <w:rsid w:val="005922F7"/>
    <w:rsid w:val="005B765E"/>
    <w:rsid w:val="005D68E5"/>
    <w:rsid w:val="00631213"/>
    <w:rsid w:val="00646389"/>
    <w:rsid w:val="006804EC"/>
    <w:rsid w:val="006E143D"/>
    <w:rsid w:val="0070487A"/>
    <w:rsid w:val="007117D4"/>
    <w:rsid w:val="007157AE"/>
    <w:rsid w:val="00735F4F"/>
    <w:rsid w:val="007372E5"/>
    <w:rsid w:val="007400B5"/>
    <w:rsid w:val="00744389"/>
    <w:rsid w:val="00752BDE"/>
    <w:rsid w:val="0075767F"/>
    <w:rsid w:val="007957C0"/>
    <w:rsid w:val="007A5787"/>
    <w:rsid w:val="007B7FBA"/>
    <w:rsid w:val="007E5A6D"/>
    <w:rsid w:val="00806F52"/>
    <w:rsid w:val="00816D26"/>
    <w:rsid w:val="00827F82"/>
    <w:rsid w:val="008C264C"/>
    <w:rsid w:val="008C757E"/>
    <w:rsid w:val="008D2336"/>
    <w:rsid w:val="008E063A"/>
    <w:rsid w:val="008E1074"/>
    <w:rsid w:val="009417C1"/>
    <w:rsid w:val="009564BB"/>
    <w:rsid w:val="00970BD2"/>
    <w:rsid w:val="009B49B5"/>
    <w:rsid w:val="009D533B"/>
    <w:rsid w:val="009E1A11"/>
    <w:rsid w:val="009F3C47"/>
    <w:rsid w:val="00A06DA1"/>
    <w:rsid w:val="00A232E6"/>
    <w:rsid w:val="00A320A6"/>
    <w:rsid w:val="00A32734"/>
    <w:rsid w:val="00A40F06"/>
    <w:rsid w:val="00A631F1"/>
    <w:rsid w:val="00AD090C"/>
    <w:rsid w:val="00AF6D59"/>
    <w:rsid w:val="00B14439"/>
    <w:rsid w:val="00B2225F"/>
    <w:rsid w:val="00B37E56"/>
    <w:rsid w:val="00BE04FF"/>
    <w:rsid w:val="00C04788"/>
    <w:rsid w:val="00C06EE9"/>
    <w:rsid w:val="00C84C48"/>
    <w:rsid w:val="00C94255"/>
    <w:rsid w:val="00CB1657"/>
    <w:rsid w:val="00D03AE4"/>
    <w:rsid w:val="00D1344F"/>
    <w:rsid w:val="00D51A18"/>
    <w:rsid w:val="00DA41AA"/>
    <w:rsid w:val="00DB5076"/>
    <w:rsid w:val="00DB717D"/>
    <w:rsid w:val="00DC5A24"/>
    <w:rsid w:val="00DD297D"/>
    <w:rsid w:val="00DD3912"/>
    <w:rsid w:val="00DE6D44"/>
    <w:rsid w:val="00DE79E2"/>
    <w:rsid w:val="00DF7F92"/>
    <w:rsid w:val="00E0479E"/>
    <w:rsid w:val="00E12F3A"/>
    <w:rsid w:val="00E154B2"/>
    <w:rsid w:val="00E649FF"/>
    <w:rsid w:val="00E770A6"/>
    <w:rsid w:val="00EB2DF1"/>
    <w:rsid w:val="00ED6231"/>
    <w:rsid w:val="00EF78BE"/>
    <w:rsid w:val="00F63121"/>
    <w:rsid w:val="00F651C2"/>
    <w:rsid w:val="00FA1F45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C33404"/>
  <w14:defaultImageDpi w14:val="32767"/>
  <w15:chartTrackingRefBased/>
  <w15:docId w15:val="{FC0C6B43-5D16-4431-AEAE-0435397E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styleId="a6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8">
    <w:name w:val="Strong"/>
    <w:basedOn w:val="a0"/>
    <w:uiPriority w:val="22"/>
    <w:qFormat/>
    <w:rsid w:val="004202CC"/>
    <w:rPr>
      <w:b/>
      <w:bCs/>
    </w:rPr>
  </w:style>
  <w:style w:type="character" w:styleId="a9">
    <w:name w:val="Emphasis"/>
    <w:basedOn w:val="a0"/>
    <w:uiPriority w:val="20"/>
    <w:qFormat/>
    <w:rsid w:val="00735F4F"/>
    <w:rPr>
      <w:i/>
      <w:iCs/>
    </w:rPr>
  </w:style>
  <w:style w:type="paragraph" w:styleId="aa">
    <w:name w:val="header"/>
    <w:basedOn w:val="a"/>
    <w:link w:val="ab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EE9"/>
    <w:rPr>
      <w:color w:val="000000" w:themeColor="text1"/>
      <w:lang w:val="uk-UA"/>
    </w:rPr>
  </w:style>
  <w:style w:type="paragraph" w:styleId="ac">
    <w:name w:val="footer"/>
    <w:basedOn w:val="a"/>
    <w:link w:val="ad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EE9"/>
    <w:rPr>
      <w:color w:val="000000" w:themeColor="text1"/>
      <w:lang w:val="uk-UA"/>
    </w:rPr>
  </w:style>
  <w:style w:type="character" w:styleId="ae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pository.kpi.kharkov.ua/bitstream/KhPI-Press/42691/3/prohramy_2016_Khimichnyi_zviazok.pdf" TargetMode="External"/><Relationship Id="rId18" Type="http://schemas.openxmlformats.org/officeDocument/2006/relationships/hyperlink" Target="http://repository.kpi.kharkov.ua/bitstream/KhPI-Press/44735/3/Book_2019_Bulavin_Zahalna_khimiia.pdf" TargetMode="External"/><Relationship Id="rId26" Type="http://schemas.openxmlformats.org/officeDocument/2006/relationships/hyperlink" Target="http://repository.kpi.kharkov.ua/bitstream/KhPI-Press/53988/3/Book_2021_Volobuiev_Okysno-vidnovni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epository.kpi.kharkov.ua/bitstream/KhPI-Press/40525/3/prohramy_2019_Khimichna_termodynamik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.kpi.kharkov.ua/onch/shkolnikova-t-v/" TargetMode="External"/><Relationship Id="rId17" Type="http://schemas.openxmlformats.org/officeDocument/2006/relationships/hyperlink" Target="http://repository.kpi.kharkov.ua/bitstream/KhPI-Press/44735/3/Book_2019_Bulavin_Zahalna_khimiia.pdf" TargetMode="External"/><Relationship Id="rId25" Type="http://schemas.openxmlformats.org/officeDocument/2006/relationships/hyperlink" Target="http://repository.kpi.kharkov.ua/bitstream/KhPI-Press/53988/3/Book_2021_Volobuiev_Okysno-vidnovn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pository.kpi.kharkov.ua/bitstream/KhPI-Press/44744/3/Book_2017_Bulavin_Praktykum_z_osnov_zahalnoi%20khimii.pdf" TargetMode="External"/><Relationship Id="rId20" Type="http://schemas.openxmlformats.org/officeDocument/2006/relationships/hyperlink" Target="http://repository.kpi.kharkov.ua/bitstream/KhPI-Press/44726/3/Book_2019_Volobuiev_Khimiia_elementiv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58;&#1077;tiana.Shkolnikova@khpi.edu.ua" TargetMode="External"/><Relationship Id="rId24" Type="http://schemas.openxmlformats.org/officeDocument/2006/relationships/hyperlink" Target="http://repository.kpi.kharkov.ua/bitstream/KhPI-Press/48028/1/prohramy_2020_Khimichnyi_ekvivalent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pository.kpi.kharkov.ua/bitstream/KhPI-Press/44744/3/Book_2017_Bulavin_Praktykum_z_osnov_zahalnoi%20khimii.pdf" TargetMode="External"/><Relationship Id="rId23" Type="http://schemas.openxmlformats.org/officeDocument/2006/relationships/hyperlink" Target="http://repository.kpi.kharkov.ua/bitstream/KhPI-Press/48028/1/prohramy_2020_Khimichnyi_ekvivalent.pdf" TargetMode="External"/><Relationship Id="rId28" Type="http://schemas.openxmlformats.org/officeDocument/2006/relationships/image" Target="media/image4.png"/><Relationship Id="rId10" Type="http://schemas.openxmlformats.org/officeDocument/2006/relationships/image" Target="media/image3.jpg"/><Relationship Id="rId19" Type="http://schemas.openxmlformats.org/officeDocument/2006/relationships/hyperlink" Target="http://repository.kpi.kharkov.ua/bitstream/KhPI-Press/44726/3/Book_2019_Volobuiev_Khimiia_elementiv.pdf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epository.kpi.kharkov.ua/bitstream/KhPI-Press/42691/3/prohramy_2016_Khimichnyi_zviazok.pdf" TargetMode="External"/><Relationship Id="rId22" Type="http://schemas.openxmlformats.org/officeDocument/2006/relationships/hyperlink" Target="http://repository.kpi.kharkov.ua/bitstream/KhPI-Press/40525/3/prohramy_2019_Khimichna_termodynamika.pdf" TargetMode="External"/><Relationship Id="rId27" Type="http://schemas.openxmlformats.org/officeDocument/2006/relationships/hyperlink" Target="http://blogs.kpi.kharkov.ua/v2/nv/akademichna-dobrochesnist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7;&#1088;&#1086;&#1075;&#1088;&#1072;&#1084;&#1080;%20&#1076;&#1083;&#1103;%20&#1072;&#1082;&#1088;&#1077;&#1076;&#1080;&#1090;&#1072;&#1094;&#1110;&#1111;\&#1057;&#1080;&#1083;&#1072;&#1073;&#1091;&#1089;-23\&#1057;&#1080;&#1083;&#1072;&#1073;&#1091;&#1089;_&#1096;&#1072;&#1073;&#1083;&#1086;&#1085;_U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03DCB288B84A4194C0A43A3B0D9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995F5-AF06-47F5-80C8-828BA40B3104}"/>
      </w:docPartPr>
      <w:docPartBody>
        <w:p w:rsidR="00304C11" w:rsidRDefault="00304C11">
          <w:pPr>
            <w:pStyle w:val="5303DCB288B84A4194C0A43A3B0D9E78"/>
          </w:pPr>
          <w:r w:rsidRPr="00E2118C">
            <w:rPr>
              <w:rStyle w:val="a3"/>
            </w:rPr>
            <w:t>[Title]</w:t>
          </w:r>
        </w:p>
      </w:docPartBody>
    </w:docPart>
    <w:docPart>
      <w:docPartPr>
        <w:name w:val="651990209D924A888803C5BF5C7D1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44CC7-971C-4465-933D-3F557CAE48E9}"/>
      </w:docPartPr>
      <w:docPartBody>
        <w:p w:rsidR="00304C11" w:rsidRDefault="00304C11">
          <w:pPr>
            <w:pStyle w:val="651990209D924A888803C5BF5C7D115B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11"/>
    <w:rsid w:val="0030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UA" w:eastAsia="ru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303DCB288B84A4194C0A43A3B0D9E78">
    <w:name w:val="5303DCB288B84A4194C0A43A3B0D9E78"/>
  </w:style>
  <w:style w:type="paragraph" w:customStyle="1" w:styleId="651990209D924A888803C5BF5C7D115B">
    <w:name w:val="651990209D924A888803C5BF5C7D1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273-C62B-4664-8E43-C1074334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</Template>
  <TotalTime>26</TotalTime>
  <Pages>6</Pages>
  <Words>2565</Words>
  <Characters>14622</Characters>
  <Application>Microsoft Office Word</Application>
  <DocSecurity>8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ЗАГАЛЬНА ТА НЕОРГАНІЧНА ХІМІЯ</vt:lpstr>
      <vt:lpstr>Назва дисципліни</vt:lpstr>
    </vt:vector>
  </TitlesOfParts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ХІМІЯ</dc:title>
  <dc:subject/>
  <dc:creator>User</dc:creator>
  <cp:keywords/>
  <dc:description/>
  <cp:lastModifiedBy>Алла Миколаївна Корогодська</cp:lastModifiedBy>
  <cp:revision>6</cp:revision>
  <cp:lastPrinted>2023-04-06T03:01:00Z</cp:lastPrinted>
  <dcterms:created xsi:type="dcterms:W3CDTF">2023-08-15T13:34:00Z</dcterms:created>
  <dcterms:modified xsi:type="dcterms:W3CDTF">2023-08-17T08:58:00Z</dcterms:modified>
</cp:coreProperties>
</file>