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14:paraId="318727A6" w14:textId="77777777" w:rsidTr="00ED6231">
        <w:trPr>
          <w:trHeight w:val="985"/>
        </w:trPr>
        <w:tc>
          <w:tcPr>
            <w:tcW w:w="1980" w:type="dxa"/>
            <w:vMerge w:val="restart"/>
          </w:tcPr>
          <w:p w14:paraId="08F28150" w14:textId="77777777" w:rsidR="001078C9" w:rsidRPr="00DF7F92" w:rsidRDefault="001078C9" w:rsidP="00DF7F92">
            <w:pPr>
              <w:jc w:val="center"/>
            </w:pPr>
            <w:permStart w:id="1550739451" w:edGrp="everyone" w:colFirst="2" w:colLast="2"/>
            <w:r w:rsidRPr="00DF7F92">
              <w:rPr>
                <w:noProof/>
              </w:rPr>
              <w:drawing>
                <wp:inline distT="0" distB="0" distL="0" distR="0" wp14:anchorId="73F0DD4C" wp14:editId="7A66AB29">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5A579C73" w14:textId="77777777" w:rsidR="001078C9" w:rsidRPr="00E649FF" w:rsidRDefault="001078C9" w:rsidP="00646389">
            <w:pPr>
              <w:pStyle w:val="Normalcenteredbold"/>
            </w:pPr>
            <w:r w:rsidRPr="00E649FF">
              <w:t>Силабус освітнь</w:t>
            </w:r>
            <w:r w:rsidR="00E649FF" w:rsidRPr="00E649FF">
              <w:t>ого</w:t>
            </w:r>
            <w:r w:rsidRPr="00E649FF">
              <w:t xml:space="preserve"> компонент</w:t>
            </w:r>
            <w:r w:rsidR="00E649FF" w:rsidRPr="00E649FF">
              <w:t>а</w:t>
            </w:r>
          </w:p>
          <w:p w14:paraId="6E19BF11" w14:textId="77777777" w:rsidR="001078C9" w:rsidRPr="00DF7F92" w:rsidRDefault="001078C9" w:rsidP="001A69EB">
            <w:pPr>
              <w:pStyle w:val="Normalcentered"/>
            </w:pPr>
            <w:r w:rsidRPr="00DF7F92">
              <w:t>Програма навчальної дисципліни</w:t>
            </w:r>
          </w:p>
        </w:tc>
        <w:sdt>
          <w:sdtPr>
            <w:id w:val="-1839150469"/>
            <w15:color w:val="C0C0C0"/>
            <w:picture/>
          </w:sdtPr>
          <w:sdtEndPr/>
          <w:sdtContent>
            <w:tc>
              <w:tcPr>
                <w:tcW w:w="1836" w:type="dxa"/>
                <w:vMerge w:val="restart"/>
              </w:tcPr>
              <w:p w14:paraId="6CC3E077" w14:textId="77777777" w:rsidR="001078C9" w:rsidRPr="00DF7F92" w:rsidRDefault="00200622" w:rsidP="00DF7F92">
                <w:pPr>
                  <w:jc w:val="center"/>
                </w:pPr>
                <w:r>
                  <w:rPr>
                    <w:noProof/>
                  </w:rPr>
                  <w:drawing>
                    <wp:inline distT="0" distB="0" distL="0" distR="0" wp14:anchorId="4FC13C27" wp14:editId="432D928A">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914400" cy="914400"/>
                              </a:xfrm>
                              <a:prstGeom prst="rect">
                                <a:avLst/>
                              </a:prstGeom>
                              <a:solidFill>
                                <a:schemeClr val="bg1"/>
                              </a:solidFill>
                              <a:ln>
                                <a:noFill/>
                              </a:ln>
                            </pic:spPr>
                          </pic:pic>
                        </a:graphicData>
                      </a:graphic>
                    </wp:inline>
                  </w:drawing>
                </w:r>
              </w:p>
            </w:tc>
          </w:sdtContent>
        </w:sdt>
      </w:tr>
      <w:permEnd w:id="1550739451"/>
      <w:tr w:rsidR="001078C9" w:rsidRPr="00DF7F92" w14:paraId="03481BA1" w14:textId="77777777" w:rsidTr="00ED6231">
        <w:trPr>
          <w:trHeight w:val="693"/>
        </w:trPr>
        <w:tc>
          <w:tcPr>
            <w:tcW w:w="1980" w:type="dxa"/>
            <w:vMerge/>
          </w:tcPr>
          <w:p w14:paraId="2908CCDE" w14:textId="77777777" w:rsidR="001078C9" w:rsidRPr="00DF7F92" w:rsidRDefault="001078C9" w:rsidP="00150B3D"/>
        </w:tc>
        <w:tc>
          <w:tcPr>
            <w:tcW w:w="6095" w:type="dxa"/>
            <w:vAlign w:val="center"/>
          </w:tcPr>
          <w:permStart w:id="527640518" w:edGrp="everyone" w:displacedByCustomXml="next"/>
          <w:sdt>
            <w:sdtPr>
              <w:alias w:val="Title"/>
              <w:tag w:val=""/>
              <w:id w:val="-697239070"/>
              <w:placeholder>
                <w:docPart w:val="3CBD41ED88E845FEA66903CB1EFA467C"/>
              </w:placeholder>
              <w:dataBinding w:prefixMappings="xmlns:ns0='http://purl.org/dc/elements/1.1/' xmlns:ns1='http://schemas.openxmlformats.org/package/2006/metadata/core-properties' " w:xpath="/ns1:coreProperties[1]/ns0:title[1]" w:storeItemID="{6C3C8BC8-F283-45AE-878A-BAB7291924A1}"/>
              <w:text/>
            </w:sdtPr>
            <w:sdtEndPr/>
            <w:sdtContent>
              <w:p w14:paraId="51A83804" w14:textId="1BEA268B" w:rsidR="00DF7F92" w:rsidRPr="00DF7F92" w:rsidRDefault="00C138C9" w:rsidP="00AD090C">
                <w:pPr>
                  <w:pStyle w:val="1"/>
                </w:pPr>
                <w:r w:rsidRPr="00C138C9">
                  <w:t xml:space="preserve">Загальна та неорганічна хімія. Частина </w:t>
                </w:r>
                <w:r>
                  <w:t>2</w:t>
                </w:r>
              </w:p>
            </w:sdtContent>
          </w:sdt>
          <w:permEnd w:id="527640518" w:displacedByCustomXml="prev"/>
        </w:tc>
        <w:tc>
          <w:tcPr>
            <w:tcW w:w="1836" w:type="dxa"/>
            <w:vMerge/>
          </w:tcPr>
          <w:p w14:paraId="3D79C35A" w14:textId="77777777" w:rsidR="001078C9" w:rsidRPr="00DF7F92" w:rsidRDefault="001078C9" w:rsidP="00150B3D"/>
        </w:tc>
      </w:tr>
    </w:tbl>
    <w:p w14:paraId="0058B15B"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4959"/>
        <w:gridCol w:w="4962"/>
      </w:tblGrid>
      <w:tr w:rsidR="009D533B" w14:paraId="7CAD09BD" w14:textId="77777777" w:rsidTr="00D1344F">
        <w:tc>
          <w:tcPr>
            <w:tcW w:w="2499" w:type="pct"/>
          </w:tcPr>
          <w:p w14:paraId="65989692" w14:textId="77777777" w:rsidR="009D533B" w:rsidRPr="007B7FBA" w:rsidRDefault="009D533B" w:rsidP="00646389">
            <w:pPr>
              <w:pStyle w:val="4"/>
            </w:pPr>
            <w:r w:rsidRPr="007B7FBA">
              <w:t>Шифр та назва спеціальності</w:t>
            </w:r>
          </w:p>
          <w:p w14:paraId="29D55DD0" w14:textId="61DE1430" w:rsidR="009D533B" w:rsidRPr="007B7FBA" w:rsidRDefault="00C138C9" w:rsidP="00744389">
            <w:permStart w:id="115622919" w:edGrp="everyone"/>
            <w:r w:rsidRPr="00A50254">
              <w:t>161 Хімічні технології та інженерія</w:t>
            </w:r>
            <w:permEnd w:id="115622919"/>
          </w:p>
        </w:tc>
        <w:tc>
          <w:tcPr>
            <w:tcW w:w="2501" w:type="pct"/>
          </w:tcPr>
          <w:p w14:paraId="797CCB07" w14:textId="77777777" w:rsidR="009D533B" w:rsidRPr="00646389" w:rsidRDefault="00744389" w:rsidP="00646389">
            <w:pPr>
              <w:pStyle w:val="4"/>
            </w:pPr>
            <w:r w:rsidRPr="00646389">
              <w:t>Інститут</w:t>
            </w:r>
          </w:p>
          <w:p w14:paraId="4385BCE9" w14:textId="2E466E3A" w:rsidR="00744389" w:rsidRPr="007B7FBA" w:rsidRDefault="00C138C9" w:rsidP="00744389">
            <w:permStart w:id="261620168" w:edGrp="everyone"/>
            <w:r w:rsidRPr="007B7FBA">
              <w:t xml:space="preserve">ННІ </w:t>
            </w:r>
            <w:r w:rsidRPr="00C138C9">
              <w:t>Хімічних технологій та інженерії</w:t>
            </w:r>
            <w:permEnd w:id="261620168"/>
          </w:p>
        </w:tc>
      </w:tr>
      <w:tr w:rsidR="009D533B" w14:paraId="1E0981F7" w14:textId="77777777" w:rsidTr="00D1344F">
        <w:tc>
          <w:tcPr>
            <w:tcW w:w="2499" w:type="pct"/>
          </w:tcPr>
          <w:p w14:paraId="155B825C" w14:textId="77777777" w:rsidR="009D533B" w:rsidRPr="007B7FBA" w:rsidRDefault="00D1344F" w:rsidP="00646389">
            <w:pPr>
              <w:pStyle w:val="4"/>
            </w:pPr>
            <w:r w:rsidRPr="007B7FBA">
              <w:t>Освітня програма</w:t>
            </w:r>
          </w:p>
          <w:p w14:paraId="72A4D012" w14:textId="378AEC3C" w:rsidR="00D1344F" w:rsidRPr="007B7FBA" w:rsidRDefault="00516FD2" w:rsidP="00744389">
            <w:permStart w:id="2030727992" w:edGrp="everyone"/>
            <w:r>
              <w:t>Хімічні технології та інженерія</w:t>
            </w:r>
            <w:permEnd w:id="2030727992"/>
          </w:p>
        </w:tc>
        <w:tc>
          <w:tcPr>
            <w:tcW w:w="2501" w:type="pct"/>
          </w:tcPr>
          <w:p w14:paraId="37CF3BC6" w14:textId="77777777" w:rsidR="009D533B" w:rsidRPr="007B7FBA" w:rsidRDefault="00744389" w:rsidP="00646389">
            <w:pPr>
              <w:pStyle w:val="4"/>
            </w:pPr>
            <w:r w:rsidRPr="007B7FBA">
              <w:t>Кафедра</w:t>
            </w:r>
          </w:p>
          <w:p w14:paraId="2434F0E0" w14:textId="2824CC01" w:rsidR="00744389" w:rsidRPr="007B7FBA" w:rsidRDefault="00C138C9" w:rsidP="00744389">
            <w:permStart w:id="791167795" w:edGrp="everyone"/>
            <w:r>
              <w:t>Загальна та неорганічна хімія</w:t>
            </w:r>
            <w:r w:rsidRPr="00C138C9">
              <w:t xml:space="preserve"> (192)</w:t>
            </w:r>
            <w:permEnd w:id="791167795"/>
          </w:p>
        </w:tc>
      </w:tr>
      <w:tr w:rsidR="009D533B" w14:paraId="62801EB3" w14:textId="77777777" w:rsidTr="00A06DA1">
        <w:tc>
          <w:tcPr>
            <w:tcW w:w="2499" w:type="pct"/>
          </w:tcPr>
          <w:p w14:paraId="6DCBAA3C" w14:textId="77777777" w:rsidR="00D1344F" w:rsidRPr="007B7FBA" w:rsidRDefault="00D1344F" w:rsidP="00646389">
            <w:pPr>
              <w:pStyle w:val="4"/>
            </w:pPr>
            <w:r w:rsidRPr="007B7FBA">
              <w:t>Рівень освіти</w:t>
            </w:r>
          </w:p>
          <w:p w14:paraId="7443A43F" w14:textId="4DFC0A1E" w:rsidR="009D533B" w:rsidRPr="007B7FBA" w:rsidRDefault="00D1344F" w:rsidP="00744389">
            <w:permStart w:id="1454396940" w:edGrp="everyone"/>
            <w:r w:rsidRPr="007B7FBA">
              <w:t>Бакалавр</w:t>
            </w:r>
            <w:permEnd w:id="1454396940"/>
          </w:p>
        </w:tc>
        <w:tc>
          <w:tcPr>
            <w:tcW w:w="2501" w:type="pct"/>
          </w:tcPr>
          <w:p w14:paraId="6200F773" w14:textId="77777777" w:rsidR="009D533B" w:rsidRPr="007B7FBA" w:rsidRDefault="00744389" w:rsidP="00646389">
            <w:pPr>
              <w:pStyle w:val="4"/>
            </w:pPr>
            <w:r w:rsidRPr="007B7FBA">
              <w:t>Тип дисципліни</w:t>
            </w:r>
          </w:p>
          <w:p w14:paraId="5A21ECA3" w14:textId="0CB3DF9B" w:rsidR="00744389" w:rsidRPr="007B7FBA" w:rsidRDefault="00C138C9" w:rsidP="007B7FBA">
            <w:permStart w:id="1830904430" w:edGrp="everyone"/>
            <w:r>
              <w:t>З</w:t>
            </w:r>
            <w:r w:rsidRPr="00C138C9">
              <w:t>агальна підготовка; обов’язкова</w:t>
            </w:r>
            <w:permEnd w:id="1830904430"/>
          </w:p>
        </w:tc>
      </w:tr>
      <w:tr w:rsidR="00A06DA1" w14:paraId="0D078172" w14:textId="77777777" w:rsidTr="00AF6D59">
        <w:tc>
          <w:tcPr>
            <w:tcW w:w="2499" w:type="pct"/>
            <w:tcBorders>
              <w:bottom w:val="single" w:sz="12" w:space="0" w:color="A0001B"/>
            </w:tcBorders>
          </w:tcPr>
          <w:p w14:paraId="6826B209" w14:textId="77777777" w:rsidR="00A06DA1" w:rsidRDefault="00A06DA1" w:rsidP="00646389">
            <w:pPr>
              <w:pStyle w:val="4"/>
            </w:pPr>
            <w:r>
              <w:t>Семестр</w:t>
            </w:r>
          </w:p>
          <w:p w14:paraId="2F88EA86" w14:textId="33F8D7EE" w:rsidR="00A06DA1" w:rsidRPr="00A06DA1" w:rsidRDefault="00A06DA1" w:rsidP="00A06DA1">
            <w:permStart w:id="1109026610" w:edGrp="everyone"/>
            <w:r>
              <w:t>2</w:t>
            </w:r>
            <w:r w:rsidR="003F766B">
              <w:t xml:space="preserve"> </w:t>
            </w:r>
            <w:permEnd w:id="1109026610"/>
          </w:p>
        </w:tc>
        <w:tc>
          <w:tcPr>
            <w:tcW w:w="2501" w:type="pct"/>
            <w:tcBorders>
              <w:bottom w:val="single" w:sz="12" w:space="0" w:color="A0001B"/>
            </w:tcBorders>
          </w:tcPr>
          <w:p w14:paraId="3299D5B2" w14:textId="77777777" w:rsidR="00A06DA1" w:rsidRDefault="00A06DA1" w:rsidP="00646389">
            <w:pPr>
              <w:pStyle w:val="4"/>
            </w:pPr>
            <w:r>
              <w:t>Мова викладання</w:t>
            </w:r>
          </w:p>
          <w:p w14:paraId="52A7DE49" w14:textId="2DF219E1" w:rsidR="00A06DA1" w:rsidRPr="00A06DA1" w:rsidRDefault="00A06DA1" w:rsidP="00A06DA1">
            <w:permStart w:id="267000623" w:edGrp="everyone"/>
            <w:r>
              <w:t>Українська</w:t>
            </w:r>
            <w:r w:rsidR="003F766B">
              <w:t xml:space="preserve"> </w:t>
            </w:r>
            <w:permEnd w:id="267000623"/>
          </w:p>
        </w:tc>
      </w:tr>
    </w:tbl>
    <w:p w14:paraId="73FDAD9B" w14:textId="77777777" w:rsidR="00ED6231" w:rsidRDefault="00ED6231"/>
    <w:p w14:paraId="65FA002D" w14:textId="77777777" w:rsidR="00ED6231" w:rsidRPr="00DB5076" w:rsidRDefault="00ED6231" w:rsidP="00DB5076">
      <w:pPr>
        <w:pStyle w:val="2"/>
      </w:pPr>
      <w:r w:rsidRPr="00DB5076">
        <w:t>Викладачі, розробники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71"/>
      </w:tblGrid>
      <w:tr w:rsidR="00DB5076" w14:paraId="31CD7C5E" w14:textId="77777777" w:rsidTr="007B7FBA">
        <w:permStart w:id="1460219531" w:edGrp="everyone" w:displacedByCustomXml="next"/>
        <w:sdt>
          <w:sdtPr>
            <w:id w:val="2083563894"/>
            <w:picture/>
          </w:sdtPr>
          <w:sdtEndPr/>
          <w:sdtContent>
            <w:tc>
              <w:tcPr>
                <w:tcW w:w="2092" w:type="dxa"/>
                <w:tcMar>
                  <w:left w:w="0" w:type="dxa"/>
                  <w:bottom w:w="227" w:type="dxa"/>
                </w:tcMar>
              </w:tcPr>
              <w:p w14:paraId="42E5BBB4" w14:textId="031BE928" w:rsidR="00DB5076" w:rsidRDefault="00CC7CEB" w:rsidP="00DB5076">
                <w:pPr>
                  <w:jc w:val="center"/>
                  <w:rPr>
                    <w:lang w:val="en-US"/>
                  </w:rPr>
                </w:pPr>
                <w:r w:rsidRPr="00CC7CEB">
                  <w:rPr>
                    <w:noProof/>
                  </w:rPr>
                  <w:drawing>
                    <wp:inline distT="0" distB="0" distL="0" distR="0" wp14:anchorId="60CC5D26" wp14:editId="1B1E6ECC">
                      <wp:extent cx="1360714" cy="1905000"/>
                      <wp:effectExtent l="0" t="0" r="0" b="0"/>
                      <wp:docPr id="112435210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52104" name="Рисунок 6"/>
                              <pic:cNvPicPr>
                                <a:picLocks noChangeAspect="1" noChangeArrowheads="1"/>
                              </pic:cNvPicPr>
                            </pic:nvPicPr>
                            <pic:blipFill>
                              <a:blip r:embed="rId10"/>
                              <a:stretch>
                                <a:fillRect/>
                              </a:stretch>
                            </pic:blipFill>
                            <pic:spPr bwMode="auto">
                              <a:xfrm>
                                <a:off x="0" y="0"/>
                                <a:ext cx="1360714" cy="1905000"/>
                              </a:xfrm>
                              <a:prstGeom prst="rect">
                                <a:avLst/>
                              </a:prstGeom>
                              <a:noFill/>
                              <a:ln>
                                <a:noFill/>
                              </a:ln>
                            </pic:spPr>
                          </pic:pic>
                        </a:graphicData>
                      </a:graphic>
                    </wp:inline>
                  </w:drawing>
                </w:r>
              </w:p>
            </w:tc>
          </w:sdtContent>
        </w:sdt>
        <w:tc>
          <w:tcPr>
            <w:tcW w:w="7829" w:type="dxa"/>
            <w:tcMar>
              <w:left w:w="227" w:type="dxa"/>
              <w:right w:w="227" w:type="dxa"/>
            </w:tcMar>
          </w:tcPr>
          <w:p w14:paraId="1CB78F18" w14:textId="77777777" w:rsidR="00CC7CEB" w:rsidRPr="00CC7CEB" w:rsidRDefault="00CC7CEB" w:rsidP="00CC7CEB">
            <w:pPr>
              <w:pStyle w:val="3"/>
            </w:pPr>
            <w:proofErr w:type="spellStart"/>
            <w:r>
              <w:t>Булавін</w:t>
            </w:r>
            <w:proofErr w:type="spellEnd"/>
            <w:r w:rsidRPr="00CC7CEB">
              <w:t xml:space="preserve"> Віктор Іванович</w:t>
            </w:r>
          </w:p>
          <w:p w14:paraId="48F94078" w14:textId="77777777" w:rsidR="00CC7CEB" w:rsidRPr="00CC7CEB" w:rsidRDefault="000E7181" w:rsidP="00CC7CEB">
            <w:hyperlink r:id="rId11" w:history="1">
              <w:r w:rsidR="00CC7CEB" w:rsidRPr="00CC7CEB">
                <w:rPr>
                  <w:rStyle w:val="a5"/>
                </w:rPr>
                <w:t>Viktor.Bulavin@khpi.edu.ua</w:t>
              </w:r>
            </w:hyperlink>
          </w:p>
          <w:p w14:paraId="1D2B10A4" w14:textId="77777777" w:rsidR="00CC7CEB" w:rsidRPr="00CC7CEB" w:rsidRDefault="00CC7CEB" w:rsidP="00CC7CEB">
            <w:r>
              <w:t>Кандидат хімічних наук, доцент, професор кафедри загальної та неорганічної хімії</w:t>
            </w:r>
          </w:p>
          <w:p w14:paraId="182A1D47" w14:textId="77777777" w:rsidR="00CC7CEB" w:rsidRPr="00CC7CEB" w:rsidRDefault="00CC7CEB" w:rsidP="00CC7CEB"/>
          <w:p w14:paraId="22B1DB07" w14:textId="77777777" w:rsidR="00CC7CEB" w:rsidRPr="00CC7CEB" w:rsidRDefault="00CC7CEB" w:rsidP="00CC7CEB">
            <w:r w:rsidRPr="003A1B27">
              <w:t>Автор понад 300 наукових та навчально-методичних праць, 20 навчальних посібників. Провідний лектор з дисциплін: «Загальна та неорганічна хімія»</w:t>
            </w:r>
            <w:r w:rsidRPr="00CC7CEB">
              <w:t>.</w:t>
            </w:r>
          </w:p>
          <w:p w14:paraId="1C2C51CB" w14:textId="77777777" w:rsidR="00CC7CEB" w:rsidRPr="00CC7CEB" w:rsidRDefault="000E7181" w:rsidP="00CC7CEB">
            <w:pPr>
              <w:rPr>
                <w:rStyle w:val="a5"/>
              </w:rPr>
            </w:pPr>
            <w:hyperlink r:id="rId12" w:history="1">
              <w:r w:rsidR="00CC7CEB" w:rsidRPr="00CC7CEB">
                <w:rPr>
                  <w:rStyle w:val="a5"/>
                </w:rPr>
                <w:t>Детальніше про викладача на сайті кафедри</w:t>
              </w:r>
            </w:hyperlink>
          </w:p>
          <w:p w14:paraId="6E82FA69" w14:textId="77777777" w:rsidR="00485C8A" w:rsidRPr="009417C1" w:rsidRDefault="00485C8A" w:rsidP="009417C1"/>
        </w:tc>
      </w:tr>
    </w:tbl>
    <w:tbl>
      <w:tblPr>
        <w:tblW w:w="0" w:type="auto"/>
        <w:tblLook w:val="04A0" w:firstRow="1" w:lastRow="0" w:firstColumn="1" w:lastColumn="0" w:noHBand="0" w:noVBand="1"/>
      </w:tblPr>
      <w:tblGrid>
        <w:gridCol w:w="2092"/>
        <w:gridCol w:w="7829"/>
      </w:tblGrid>
      <w:tr w:rsidR="00516FD2" w14:paraId="65B66491" w14:textId="77777777" w:rsidTr="009A17F2">
        <w:sdt>
          <w:sdtPr>
            <w:id w:val="-277258691"/>
            <w:picture/>
          </w:sdtPr>
          <w:sdtEndPr/>
          <w:sdtContent>
            <w:tc>
              <w:tcPr>
                <w:tcW w:w="2092" w:type="dxa"/>
                <w:tcMar>
                  <w:left w:w="0" w:type="dxa"/>
                  <w:bottom w:w="227" w:type="dxa"/>
                </w:tcMar>
              </w:tcPr>
              <w:p w14:paraId="4998111C" w14:textId="77777777" w:rsidR="00516FD2" w:rsidRPr="00516FD2" w:rsidRDefault="00516FD2" w:rsidP="00516FD2">
                <w:r w:rsidRPr="00516FD2">
                  <w:rPr>
                    <w:noProof/>
                  </w:rPr>
                  <w:drawing>
                    <wp:inline distT="0" distB="0" distL="0" distR="0" wp14:anchorId="213CFD32" wp14:editId="3BCA3DEE">
                      <wp:extent cx="1260000" cy="1260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1260000" cy="1260000"/>
                              </a:xfrm>
                              <a:prstGeom prst="rect">
                                <a:avLst/>
                              </a:prstGeom>
                              <a:noFill/>
                              <a:ln>
                                <a:noFill/>
                              </a:ln>
                            </pic:spPr>
                          </pic:pic>
                        </a:graphicData>
                      </a:graphic>
                    </wp:inline>
                  </w:drawing>
                </w:r>
              </w:p>
            </w:tc>
          </w:sdtContent>
        </w:sdt>
        <w:tc>
          <w:tcPr>
            <w:tcW w:w="7829" w:type="dxa"/>
            <w:tcMar>
              <w:left w:w="227" w:type="dxa"/>
              <w:right w:w="227" w:type="dxa"/>
            </w:tcMar>
          </w:tcPr>
          <w:p w14:paraId="69D5461F" w14:textId="77777777" w:rsidR="00516FD2" w:rsidRPr="00516FD2" w:rsidRDefault="00516FD2" w:rsidP="00516FD2">
            <w:pPr>
              <w:pStyle w:val="3"/>
            </w:pPr>
            <w:r>
              <w:t>Волобуєв Максим Миколайович</w:t>
            </w:r>
          </w:p>
          <w:p w14:paraId="35F00321" w14:textId="77777777" w:rsidR="00516FD2" w:rsidRPr="00516FD2" w:rsidRDefault="000E7181" w:rsidP="00516FD2">
            <w:hyperlink r:id="rId14" w:history="1">
              <w:r w:rsidR="00516FD2" w:rsidRPr="00516FD2">
                <w:rPr>
                  <w:rStyle w:val="a5"/>
                </w:rPr>
                <w:t>Maksym.Volobuyev@khpi.edu.ua</w:t>
              </w:r>
            </w:hyperlink>
          </w:p>
          <w:p w14:paraId="53B4EA18" w14:textId="77777777" w:rsidR="00516FD2" w:rsidRPr="00516FD2" w:rsidRDefault="00516FD2" w:rsidP="00516FD2">
            <w:r>
              <w:t>Кандидат хімічних наук</w:t>
            </w:r>
            <w:r w:rsidRPr="00516FD2">
              <w:t>, доцент, професор кафедри загальної та неорганічної хімії</w:t>
            </w:r>
          </w:p>
          <w:p w14:paraId="5E858424" w14:textId="77777777" w:rsidR="00516FD2" w:rsidRPr="00516FD2" w:rsidRDefault="00516FD2" w:rsidP="00516FD2"/>
          <w:p w14:paraId="432B48B9" w14:textId="77777777" w:rsidR="00516FD2" w:rsidRPr="00516FD2" w:rsidRDefault="00516FD2" w:rsidP="00516FD2">
            <w:r w:rsidRPr="004D2B69">
              <w:t xml:space="preserve">Автор понад </w:t>
            </w:r>
            <w:r w:rsidRPr="00516FD2">
              <w:t>50 наукових і навчально-методичних публікацій, серед яких підручник з грифом МОНУ. Провідний лектор з курсів: «Загальна та неорганічна хімія» та «Хімія» для студентів хімічних та нехімічних спеціальностей.</w:t>
            </w:r>
          </w:p>
          <w:p w14:paraId="6E91AD68" w14:textId="77777777" w:rsidR="00516FD2" w:rsidRPr="00516FD2" w:rsidRDefault="000E7181" w:rsidP="00516FD2">
            <w:hyperlink r:id="rId15" w:history="1">
              <w:r w:rsidR="00516FD2" w:rsidRPr="00516FD2">
                <w:rPr>
                  <w:rStyle w:val="a5"/>
                </w:rPr>
                <w:t>Детальніше про викладача на сайті кафедри</w:t>
              </w:r>
            </w:hyperlink>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7829"/>
      </w:tblGrid>
      <w:tr w:rsidR="00516FD2" w14:paraId="1EEBF521" w14:textId="77777777" w:rsidTr="007B7FBA">
        <w:tc>
          <w:tcPr>
            <w:tcW w:w="2092" w:type="dxa"/>
            <w:tcMar>
              <w:left w:w="0" w:type="dxa"/>
              <w:bottom w:w="227" w:type="dxa"/>
            </w:tcMar>
          </w:tcPr>
          <w:p w14:paraId="1F7F0345" w14:textId="77777777" w:rsidR="00516FD2" w:rsidRDefault="00516FD2" w:rsidP="00DB5076">
            <w:pPr>
              <w:jc w:val="center"/>
            </w:pPr>
          </w:p>
        </w:tc>
        <w:tc>
          <w:tcPr>
            <w:tcW w:w="7829" w:type="dxa"/>
            <w:tcMar>
              <w:left w:w="227" w:type="dxa"/>
              <w:right w:w="227" w:type="dxa"/>
            </w:tcMar>
          </w:tcPr>
          <w:p w14:paraId="66AD3C37" w14:textId="77777777" w:rsidR="00516FD2" w:rsidRDefault="00516FD2" w:rsidP="00CC7CEB">
            <w:pPr>
              <w:pStyle w:val="3"/>
            </w:pPr>
          </w:p>
        </w:tc>
      </w:tr>
    </w:tbl>
    <w:permEnd w:id="1460219531"/>
    <w:p w14:paraId="73DA5381" w14:textId="77777777" w:rsidR="0040785D" w:rsidRDefault="007B7FBA" w:rsidP="007B7FBA">
      <w:pPr>
        <w:pStyle w:val="2"/>
      </w:pPr>
      <w:r w:rsidRPr="007B7FBA">
        <w:t>Загальна інформація</w:t>
      </w:r>
    </w:p>
    <w:p w14:paraId="19C280F0" w14:textId="77777777" w:rsidR="007B7FBA" w:rsidRPr="00527DC3" w:rsidRDefault="00B2225F" w:rsidP="00527DC3">
      <w:pPr>
        <w:pStyle w:val="3"/>
      </w:pPr>
      <w:r w:rsidRPr="00527DC3">
        <w:t>Анотація</w:t>
      </w:r>
    </w:p>
    <w:p w14:paraId="55D94171" w14:textId="104FDDB7" w:rsidR="00B2225F" w:rsidRDefault="000E7181" w:rsidP="00B2225F">
      <w:pPr>
        <w:rPr>
          <w:lang w:val="en-US"/>
        </w:rPr>
      </w:pPr>
      <w:permStart w:id="1628259744" w:edGrp="everyone"/>
      <w:r w:rsidRPr="003734FA">
        <w:t>«Загальна та неорганічна хімія. Частина 2»</w:t>
      </w:r>
      <w:r>
        <w:t xml:space="preserve"> є обов’язковим компонентом загальної підготовки </w:t>
      </w:r>
      <w:r w:rsidRPr="003734FA">
        <w:t xml:space="preserve">у системі вищої хіміко-технологічної освіти, знання якої необхідні для плідної, творчої діяльності фахівців спеціальності </w:t>
      </w:r>
      <w:r>
        <w:t>«Х</w:t>
      </w:r>
      <w:r w:rsidRPr="003734FA">
        <w:t>імічні технології та інженерія</w:t>
      </w:r>
      <w:r>
        <w:t>»</w:t>
      </w:r>
      <w:r w:rsidRPr="003734FA">
        <w:t xml:space="preserve">. </w:t>
      </w:r>
      <w:r>
        <w:t>Р</w:t>
      </w:r>
      <w:r w:rsidRPr="003734FA">
        <w:t xml:space="preserve">озглянуто закономірності змін властивостей s-, p -, d-елементів відповідно до 8 груп періодичної системи Д.І. Менделєєва. </w:t>
      </w:r>
      <w:r w:rsidRPr="003734FA">
        <w:lastRenderedPageBreak/>
        <w:t>Вивчаються формами знаходження елементів у природі, їх способи добування та області застосування.</w:t>
      </w:r>
    </w:p>
    <w:permEnd w:id="1628259744"/>
    <w:p w14:paraId="0AB0661E" w14:textId="77777777" w:rsidR="00527DC3" w:rsidRDefault="00527DC3" w:rsidP="00B2225F">
      <w:pPr>
        <w:rPr>
          <w:lang w:val="en-US"/>
        </w:rPr>
      </w:pPr>
    </w:p>
    <w:p w14:paraId="2C4A4D1D" w14:textId="77777777" w:rsidR="00527DC3" w:rsidRPr="00527DC3" w:rsidRDefault="00527DC3" w:rsidP="00527DC3">
      <w:pPr>
        <w:pStyle w:val="3"/>
      </w:pPr>
      <w:r w:rsidRPr="00527DC3">
        <w:t>Мета та цілі</w:t>
      </w:r>
      <w:r>
        <w:rPr>
          <w:lang w:val="en-US"/>
        </w:rPr>
        <w:t xml:space="preserve"> </w:t>
      </w:r>
      <w:r>
        <w:t>дисципліни</w:t>
      </w:r>
    </w:p>
    <w:p w14:paraId="100A49AA" w14:textId="48083266" w:rsidR="00527DC3" w:rsidRDefault="000E7181" w:rsidP="00527DC3">
      <w:permStart w:id="201288073" w:edGrp="everyone"/>
      <w:r w:rsidRPr="004860D7">
        <w:t>Метою навчальної дисципліни «Загальна та неорганічна хімія</w:t>
      </w:r>
      <w:r>
        <w:t>. Частина 2</w:t>
      </w:r>
      <w:r w:rsidRPr="004860D7">
        <w:t xml:space="preserve">» є </w:t>
      </w:r>
      <w:r>
        <w:t>д</w:t>
      </w:r>
      <w:r w:rsidRPr="004860D7">
        <w:t xml:space="preserve">осягнення студентами системи знань про будову, властивості, добування та застосування неорганічних </w:t>
      </w:r>
      <w:proofErr w:type="spellStart"/>
      <w:r w:rsidRPr="004860D7">
        <w:t>сполук</w:t>
      </w:r>
      <w:proofErr w:type="spellEnd"/>
      <w:r w:rsidRPr="004860D7">
        <w:t>, здатності до її використання у процесі подальшого вивчення блоку хімічних дисциплін та вирішення практичних завдань</w:t>
      </w:r>
      <w:r>
        <w:t>.</w:t>
      </w:r>
    </w:p>
    <w:permEnd w:id="201288073"/>
    <w:p w14:paraId="0CDAC733" w14:textId="77777777" w:rsidR="00527DC3" w:rsidRDefault="00527DC3" w:rsidP="00527DC3">
      <w:pPr>
        <w:rPr>
          <w:lang w:val="en-US"/>
        </w:rPr>
      </w:pPr>
    </w:p>
    <w:p w14:paraId="75B8BFF1" w14:textId="77777777" w:rsidR="00527DC3" w:rsidRPr="00527DC3" w:rsidRDefault="00527DC3" w:rsidP="00527DC3">
      <w:pPr>
        <w:pStyle w:val="3"/>
        <w:rPr>
          <w:lang w:val="en-US"/>
        </w:rPr>
      </w:pPr>
      <w:r w:rsidRPr="00527DC3">
        <w:t>Формат занять</w:t>
      </w:r>
    </w:p>
    <w:p w14:paraId="1A16A81C" w14:textId="77777777" w:rsidR="006F4498" w:rsidRDefault="006F4498" w:rsidP="006F4498">
      <w:permStart w:id="476015570" w:edGrp="everyone"/>
      <w:r w:rsidRPr="00527DC3">
        <w:t xml:space="preserve">Лекції, лабораторні роботи, самостійна робота, </w:t>
      </w:r>
      <w:r>
        <w:t>розрахункове завдання</w:t>
      </w:r>
      <w:r w:rsidRPr="00527DC3">
        <w:t>. Підсумковий контроль – іспит.</w:t>
      </w:r>
    </w:p>
    <w:permEnd w:id="476015570"/>
    <w:p w14:paraId="1A887C0D" w14:textId="77777777" w:rsidR="004F5495" w:rsidRDefault="004F5495" w:rsidP="00527DC3"/>
    <w:p w14:paraId="010BCBC1" w14:textId="77777777" w:rsidR="004F5495" w:rsidRDefault="004F5495" w:rsidP="004F5495">
      <w:pPr>
        <w:pStyle w:val="3"/>
      </w:pPr>
      <w:r w:rsidRPr="004F5495">
        <w:t>Компетен</w:t>
      </w:r>
      <w:r w:rsidR="00E12F3A">
        <w:t>тності</w:t>
      </w:r>
    </w:p>
    <w:p w14:paraId="599D8C3C" w14:textId="77777777" w:rsidR="006F4498" w:rsidRPr="006F4498" w:rsidRDefault="006F4498" w:rsidP="006F4498">
      <w:permStart w:id="2111188253" w:edGrp="everyone"/>
      <w:r w:rsidRPr="006F4498">
        <w:t>К02. Здатність застосовувати знання у практичних ситуаціях</w:t>
      </w:r>
    </w:p>
    <w:p w14:paraId="216B2AA3" w14:textId="0C19C2ED" w:rsidR="00E12F3A" w:rsidRDefault="006F4498" w:rsidP="004F5495">
      <w:r w:rsidRPr="006F4498">
        <w:t>К03. Знання та розуміння предметної області та розуміння професійної діяльності.</w:t>
      </w:r>
    </w:p>
    <w:permEnd w:id="2111188253"/>
    <w:p w14:paraId="44EA95E2" w14:textId="77777777" w:rsidR="00E12F3A" w:rsidRDefault="00E12F3A" w:rsidP="004F5495"/>
    <w:p w14:paraId="274F6F35" w14:textId="77777777" w:rsidR="00E12F3A" w:rsidRDefault="00E12F3A" w:rsidP="00E12F3A">
      <w:pPr>
        <w:pStyle w:val="3"/>
      </w:pPr>
      <w:r w:rsidRPr="00E12F3A">
        <w:t>Результати навчання</w:t>
      </w:r>
    </w:p>
    <w:p w14:paraId="6DE968C1" w14:textId="77777777" w:rsidR="006F4498" w:rsidRPr="006F4498" w:rsidRDefault="006F4498" w:rsidP="006F4498">
      <w:permStart w:id="252270677" w:edGrp="everyone"/>
      <w:r w:rsidRPr="006F4498">
        <w:t>ПР01. Знати математику, фізику і хімію на рівні, необхідному для досягнення результатів освітньої програми.</w:t>
      </w:r>
    </w:p>
    <w:p w14:paraId="5603CA96" w14:textId="2E64A8EE" w:rsidR="00806F52" w:rsidRDefault="006F4498" w:rsidP="00E12F3A">
      <w:r w:rsidRPr="006F4498">
        <w:t xml:space="preserve">ПР02. </w:t>
      </w:r>
      <w:proofErr w:type="spellStart"/>
      <w:r w:rsidRPr="006F4498">
        <w:t>Коректно</w:t>
      </w:r>
      <w:proofErr w:type="spellEnd"/>
      <w:r w:rsidRPr="006F4498">
        <w:t xml:space="preserve"> використовувати у професійній діяльності термінологію та основні поняття хімії, хімічних технологій, процесів і обладнання виробництв хімічних речовин та матеріалів на їх основі.</w:t>
      </w:r>
    </w:p>
    <w:p w14:paraId="6C50245A" w14:textId="615E407B" w:rsidR="00806F52" w:rsidRDefault="000E7181" w:rsidP="00E12F3A">
      <w:r>
        <w:t xml:space="preserve">ПР04. </w:t>
      </w:r>
      <w:r w:rsidRPr="00747663">
        <w:t>Здійснювати якісний та кількісний аналіз речовин неорганічного та органічного походження, використовуючи відповідні методи загальної та неорганічної, органічної, аналітичної, фізичної та колоїдної хімії</w:t>
      </w:r>
      <w:r>
        <w:t>.</w:t>
      </w:r>
    </w:p>
    <w:permEnd w:id="252270677"/>
    <w:p w14:paraId="652E8EAA" w14:textId="77777777" w:rsidR="00806F52" w:rsidRDefault="00806F52" w:rsidP="00E12F3A"/>
    <w:p w14:paraId="6A7FC2EB" w14:textId="77777777" w:rsidR="00806F52" w:rsidRPr="00806F52" w:rsidRDefault="00806F52" w:rsidP="00806F52">
      <w:pPr>
        <w:pStyle w:val="3"/>
      </w:pPr>
      <w:r w:rsidRPr="00806F52">
        <w:t>Обсяг</w:t>
      </w:r>
      <w:r w:rsidR="0075767F">
        <w:t xml:space="preserve"> дисципліни</w:t>
      </w:r>
    </w:p>
    <w:p w14:paraId="4E57F43E" w14:textId="272C45FC" w:rsidR="00806F52" w:rsidRDefault="006F4498" w:rsidP="00806F52">
      <w:permStart w:id="1799160066" w:edGrp="everyone"/>
      <w:r w:rsidRPr="005026D1">
        <w:t xml:space="preserve">Загальний обсяг дисципліни 180 год. (6 кредитів ECTS): лекції – 32 год., лабораторні роботи – </w:t>
      </w:r>
      <w:r>
        <w:t>48</w:t>
      </w:r>
      <w:r w:rsidRPr="005026D1">
        <w:t xml:space="preserve"> год., самостійна робота – </w:t>
      </w:r>
      <w:r>
        <w:t>100</w:t>
      </w:r>
      <w:r w:rsidRPr="005026D1">
        <w:t xml:space="preserve"> год</w:t>
      </w:r>
      <w:r w:rsidRPr="006F4498">
        <w:t>.</w:t>
      </w:r>
    </w:p>
    <w:permEnd w:id="1799160066"/>
    <w:p w14:paraId="5A194EC2" w14:textId="77777777" w:rsidR="00806F52" w:rsidRPr="00806F52" w:rsidRDefault="00806F52" w:rsidP="00806F52"/>
    <w:p w14:paraId="1F41D554" w14:textId="77777777" w:rsidR="00806F52" w:rsidRPr="00806F52" w:rsidRDefault="009B49B5" w:rsidP="00806F52">
      <w:pPr>
        <w:pStyle w:val="3"/>
      </w:pPr>
      <w:r>
        <w:t>Передумови вивчення дисципліни</w:t>
      </w:r>
      <w:r w:rsidR="0075767F">
        <w:t xml:space="preserve"> (пререквізити)</w:t>
      </w:r>
    </w:p>
    <w:p w14:paraId="3BA1B316" w14:textId="02D5E55C" w:rsidR="00806F52" w:rsidRDefault="000E7181" w:rsidP="00806F52">
      <w:permStart w:id="889016950" w:edGrp="everyone"/>
      <w:r>
        <w:t>Для успішного проходження курсу необхідно мати знання з</w:t>
      </w:r>
      <w:r w:rsidRPr="00C82D63">
        <w:t xml:space="preserve"> </w:t>
      </w:r>
      <w:r>
        <w:t>наступних дисциплін: "Загальна та неорганічна хімія. Ч.1", "Вища математика. Ч.1", "Фізика. Ч. 1"</w:t>
      </w:r>
      <w:r w:rsidRPr="00704E6A">
        <w:t>.</w:t>
      </w:r>
    </w:p>
    <w:permEnd w:id="889016950"/>
    <w:p w14:paraId="456015FA" w14:textId="77777777" w:rsidR="00806F52" w:rsidRPr="00806F52" w:rsidRDefault="00806F52" w:rsidP="00806F52"/>
    <w:p w14:paraId="12380080" w14:textId="77777777" w:rsidR="00806F52" w:rsidRPr="00806F52" w:rsidRDefault="00806F52" w:rsidP="00806F52">
      <w:pPr>
        <w:pStyle w:val="3"/>
      </w:pPr>
      <w:r w:rsidRPr="00806F52">
        <w:t>Особливості дисципліни</w:t>
      </w:r>
      <w:r w:rsidR="00DE6D44">
        <w:t>, методи та технології навчання</w:t>
      </w:r>
    </w:p>
    <w:p w14:paraId="536C40CB" w14:textId="77777777" w:rsidR="000E7181" w:rsidRPr="007A0277" w:rsidRDefault="000E7181" w:rsidP="000E7181">
      <w:permStart w:id="1659044145" w:edGrp="everyone"/>
      <w:r w:rsidRPr="007A0277">
        <w:t>Увесь курс подано з використанням системного підходу задля формування системних знань, цілісних уявлень про дисципліну, формування навичок синтезу, порівняння і узагальнення інформації.</w:t>
      </w:r>
    </w:p>
    <w:p w14:paraId="7AFE8C4A" w14:textId="77777777" w:rsidR="000E7181" w:rsidRDefault="000E7181" w:rsidP="000E7181">
      <w:pPr>
        <w:pStyle w:val="4"/>
      </w:pPr>
      <w:r w:rsidRPr="007A0277">
        <w:t>Лекці</w:t>
      </w:r>
      <w:r>
        <w:t>ї</w:t>
      </w:r>
    </w:p>
    <w:p w14:paraId="1258E1A1" w14:textId="77777777" w:rsidR="000E7181" w:rsidRPr="007A0277" w:rsidRDefault="000E7181" w:rsidP="000E7181">
      <w:r>
        <w:t>П</w:t>
      </w:r>
      <w:r w:rsidRPr="007A0277">
        <w:t>ередбача</w:t>
      </w:r>
      <w:r>
        <w:t>ють</w:t>
      </w:r>
      <w:r w:rsidRPr="007A0277">
        <w:t xml:space="preserve"> розкриття у словесній формі сутності явищ, наукових понять, процесів, які знаходяться між собою у логічному зв'язку і об'єднані загальною темою з наголосом на їх важливості і використання у майбутній спеціальності. Супроводжу</w:t>
      </w:r>
      <w:r>
        <w:t>ю</w:t>
      </w:r>
      <w:r w:rsidRPr="007A0277">
        <w:t>ться використанням мультимедійного обладнання для надання наочності ілюстративним матеріалам, демонстрацією хімічних дослідів з метою формування пізнавальних інтересів студентів, а також активних методів навчання, таких як складання проблемних ситуацій.</w:t>
      </w:r>
    </w:p>
    <w:p w14:paraId="76D4A2F2" w14:textId="77777777" w:rsidR="000E7181" w:rsidRDefault="000E7181" w:rsidP="000E7181">
      <w:pPr>
        <w:pStyle w:val="4"/>
      </w:pPr>
      <w:r w:rsidRPr="007A0277">
        <w:t>Лабораторні роботи</w:t>
      </w:r>
    </w:p>
    <w:p w14:paraId="567C065D" w14:textId="77777777" w:rsidR="000E7181" w:rsidRPr="007A0277" w:rsidRDefault="000E7181" w:rsidP="000E7181">
      <w:r>
        <w:t>П</w:t>
      </w:r>
      <w:r w:rsidRPr="007A0277">
        <w:t>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 Використовують з метою зв'язку теорії з практикою, озброєння студентів лабораторними методами дослідження, формування навичок користування приладами, вміння спостерігати, пояснювати і прогнозувати явища, обробляти результати дослідів і робити висновки.</w:t>
      </w:r>
    </w:p>
    <w:p w14:paraId="6F0CFFB7" w14:textId="77777777" w:rsidR="000E7181" w:rsidRDefault="000E7181" w:rsidP="000E7181">
      <w:pPr>
        <w:pStyle w:val="4"/>
      </w:pPr>
      <w:r w:rsidRPr="007A0277">
        <w:t>Самостійна робота з інформацією</w:t>
      </w:r>
    </w:p>
    <w:p w14:paraId="60BAF8D4" w14:textId="77777777" w:rsidR="000E7181" w:rsidRPr="007A0277" w:rsidRDefault="000E7181" w:rsidP="000E7181">
      <w:r>
        <w:lastRenderedPageBreak/>
        <w:t>П</w:t>
      </w:r>
      <w:r w:rsidRPr="007A0277">
        <w:t>ередбачає самостійне вивчення окремих тем курсу з наступним їх аналізом з метою навчання самостійно мислити, практично аналізувати та використовувати опанований матеріал.</w:t>
      </w:r>
    </w:p>
    <w:p w14:paraId="0977D877" w14:textId="7FE8C5D6" w:rsidR="00806F52" w:rsidRPr="005922F7" w:rsidRDefault="000E7181" w:rsidP="000E7181">
      <w:pPr>
        <w:rPr>
          <w:lang w:eastAsia="ru-RU"/>
        </w:rPr>
      </w:pPr>
      <w:r w:rsidRPr="007A0277">
        <w:t>Практичні методи навчання спрямовані на досягнення завершального етапу процесу пізнання. Вони сприяють формуванню умінь і навичок, логічному завершенню ланки пізнавального процесу стосовно конкретного розділу, теми.</w:t>
      </w:r>
    </w:p>
    <w:permEnd w:id="1659044145"/>
    <w:p w14:paraId="55B7F5EA" w14:textId="77777777" w:rsidR="00970BD2" w:rsidRDefault="00970BD2" w:rsidP="00806F52">
      <w:pPr>
        <w:rPr>
          <w:lang w:eastAsia="ru-RU"/>
        </w:rPr>
      </w:pPr>
    </w:p>
    <w:p w14:paraId="0D62040D" w14:textId="77777777" w:rsidR="007157AE" w:rsidRDefault="007157AE" w:rsidP="007157AE">
      <w:pPr>
        <w:pStyle w:val="2"/>
        <w:rPr>
          <w:lang w:eastAsia="ru-RU"/>
        </w:rPr>
      </w:pPr>
      <w:r w:rsidRPr="007157AE">
        <w:rPr>
          <w:lang w:eastAsia="ru-RU"/>
        </w:rPr>
        <w:t>Програма навчальної дисципліни</w:t>
      </w:r>
    </w:p>
    <w:p w14:paraId="04422BBC" w14:textId="77777777" w:rsidR="00970BD2" w:rsidRPr="007157AE" w:rsidRDefault="007157AE" w:rsidP="007157AE">
      <w:pPr>
        <w:pStyle w:val="3"/>
      </w:pPr>
      <w:r w:rsidRPr="007157AE">
        <w:t>Теми лекційних занять</w:t>
      </w:r>
    </w:p>
    <w:p w14:paraId="2312B517" w14:textId="77777777" w:rsidR="000E7181" w:rsidRPr="006F4498" w:rsidRDefault="000E7181" w:rsidP="000E7181">
      <w:pPr>
        <w:pStyle w:val="4"/>
      </w:pPr>
      <w:permStart w:id="1422027444" w:edGrp="everyone"/>
      <w:r w:rsidRPr="006F4498">
        <w:t>Тема 1. p2-елементи</w:t>
      </w:r>
      <w:r>
        <w:t>: Карбон та його сполуки.</w:t>
      </w:r>
    </w:p>
    <w:p w14:paraId="1FB9FD50" w14:textId="77777777" w:rsidR="000E7181" w:rsidRPr="00DB717D" w:rsidRDefault="000E7181" w:rsidP="000E7181">
      <w:r w:rsidRPr="006F4498">
        <w:t xml:space="preserve">Карбон. Загальна характеристика. Алотропні модифікації. Будова та властивості графіту, алмазу, </w:t>
      </w:r>
      <w:proofErr w:type="spellStart"/>
      <w:r w:rsidRPr="006F4498">
        <w:t>карбіну</w:t>
      </w:r>
      <w:proofErr w:type="spellEnd"/>
      <w:r w:rsidRPr="006F4498">
        <w:t xml:space="preserve"> та </w:t>
      </w:r>
      <w:proofErr w:type="spellStart"/>
      <w:r w:rsidRPr="006F4498">
        <w:t>фулеренів</w:t>
      </w:r>
      <w:proofErr w:type="spellEnd"/>
      <w:r w:rsidRPr="006F4498">
        <w:t xml:space="preserve">. Активоване вугілля, його адсорбційні властивості. </w:t>
      </w:r>
      <w:proofErr w:type="spellStart"/>
      <w:r w:rsidRPr="006F4498">
        <w:t>Карбіди</w:t>
      </w:r>
      <w:proofErr w:type="spellEnd"/>
      <w:r w:rsidRPr="006F4498">
        <w:t xml:space="preserve"> металів. Залежність властивостей </w:t>
      </w:r>
      <w:proofErr w:type="spellStart"/>
      <w:r w:rsidRPr="006F4498">
        <w:t>карбідів</w:t>
      </w:r>
      <w:proofErr w:type="spellEnd"/>
      <w:r w:rsidRPr="006F4498">
        <w:t xml:space="preserve"> від характеру хімічного зв’язку в них. Застосування </w:t>
      </w:r>
      <w:proofErr w:type="spellStart"/>
      <w:r w:rsidRPr="006F4498">
        <w:t>карбідів</w:t>
      </w:r>
      <w:proofErr w:type="spellEnd"/>
      <w:r w:rsidRPr="006F4498">
        <w:t xml:space="preserve">. Сполуки с оксигеном. Оксид карбону (IV), будова молекули, властивості, здобування та застосування СО2. Карбонатна (IV) кислота та її солі. Оксид карбону (ІІ), </w:t>
      </w:r>
      <w:proofErr w:type="spellStart"/>
      <w:r w:rsidRPr="006F4498">
        <w:t>карбоніли</w:t>
      </w:r>
      <w:proofErr w:type="spellEnd"/>
      <w:r w:rsidRPr="006F4498">
        <w:t xml:space="preserve"> металів.</w:t>
      </w:r>
    </w:p>
    <w:p w14:paraId="3D37A441" w14:textId="77777777" w:rsidR="000E7181" w:rsidRPr="00E07D4C" w:rsidRDefault="000E7181" w:rsidP="000E7181">
      <w:pPr>
        <w:pStyle w:val="4"/>
      </w:pPr>
      <w:r w:rsidRPr="00E07D4C">
        <w:t xml:space="preserve">Тема </w:t>
      </w:r>
      <w:r>
        <w:t>2</w:t>
      </w:r>
      <w:r w:rsidRPr="00E07D4C">
        <w:t>. p2-елементи</w:t>
      </w:r>
      <w:r>
        <w:t xml:space="preserve">: Силіцій, Германій, </w:t>
      </w:r>
      <w:proofErr w:type="spellStart"/>
      <w:r>
        <w:t>Станум</w:t>
      </w:r>
      <w:proofErr w:type="spellEnd"/>
      <w:r>
        <w:t xml:space="preserve">, </w:t>
      </w:r>
      <w:proofErr w:type="spellStart"/>
      <w:r>
        <w:t>Плюмбум</w:t>
      </w:r>
      <w:proofErr w:type="spellEnd"/>
      <w:r>
        <w:t xml:space="preserve"> та їх сполуки</w:t>
      </w:r>
      <w:r w:rsidRPr="00E07D4C">
        <w:t>.</w:t>
      </w:r>
    </w:p>
    <w:p w14:paraId="1AA52250" w14:textId="77777777" w:rsidR="000E7181" w:rsidRPr="00DB717D" w:rsidRDefault="000E7181" w:rsidP="000E7181">
      <w:r w:rsidRPr="00E07D4C">
        <w:t xml:space="preserve">Силіцій. Загальна характеристика. Знаходження у природі. Силікати і алюмосилікати. Кремній як напівпровідник. Силіциди металів, одержання та застосування. Карбід кремнію, його властивості та застосування. Сполуки з гідрогеном, одержання, хімічний зв’язок та властивості. Сполуки з галогенами, </w:t>
      </w:r>
      <w:proofErr w:type="spellStart"/>
      <w:r w:rsidRPr="00E07D4C">
        <w:t>гексафторосилікатна</w:t>
      </w:r>
      <w:proofErr w:type="spellEnd"/>
      <w:r w:rsidRPr="00E07D4C">
        <w:t xml:space="preserve"> кислота. Силікагель. Солі силікатних кислот. Рідке скло та його застосування.</w:t>
      </w:r>
      <w:r>
        <w:t xml:space="preserve"> </w:t>
      </w:r>
      <w:r w:rsidRPr="00E07D4C">
        <w:t xml:space="preserve">Германій, </w:t>
      </w:r>
      <w:proofErr w:type="spellStart"/>
      <w:r w:rsidRPr="00E07D4C">
        <w:t>станум</w:t>
      </w:r>
      <w:proofErr w:type="spellEnd"/>
      <w:r w:rsidRPr="00E07D4C">
        <w:t xml:space="preserve">, </w:t>
      </w:r>
      <w:proofErr w:type="spellStart"/>
      <w:r w:rsidRPr="00E07D4C">
        <w:t>плюмбум</w:t>
      </w:r>
      <w:proofErr w:type="spellEnd"/>
      <w:r w:rsidRPr="00E07D4C">
        <w:t>. Загальна характеристика елементів. Знаходження у природі. Фізичні та хімічні властивості. Застосування. Оксиди та гідроксиди елементів (ІІ) та (IV), їх одержання та властивості. Загальна характеристика солей, їх розчинність та схильність до гідролізу. Комплексні сполуки. Сульфіди та їх властивості.</w:t>
      </w:r>
    </w:p>
    <w:p w14:paraId="4C222297" w14:textId="77777777" w:rsidR="000E7181" w:rsidRPr="00E07D4C" w:rsidRDefault="000E7181" w:rsidP="000E7181">
      <w:pPr>
        <w:pStyle w:val="4"/>
      </w:pPr>
      <w:r w:rsidRPr="00E07D4C">
        <w:t xml:space="preserve">Тема </w:t>
      </w:r>
      <w:r>
        <w:t>3</w:t>
      </w:r>
      <w:r w:rsidRPr="00E07D4C">
        <w:t>. p3-елементи</w:t>
      </w:r>
      <w:r>
        <w:t>: Нітроген та його сполуки</w:t>
      </w:r>
      <w:r w:rsidRPr="00E07D4C">
        <w:t>.</w:t>
      </w:r>
    </w:p>
    <w:p w14:paraId="5495D84A" w14:textId="77777777" w:rsidR="000E7181" w:rsidRDefault="000E7181" w:rsidP="000E7181">
      <w:r w:rsidRPr="00E07D4C">
        <w:t xml:space="preserve">Нітроген. Загальна характеристика. Знаходження у природі. Одержання, фізичні та хімічні властивості. Сполуки нітрогену із гідрогеном. Амоніак: фізичні та хімічні властивості. Солі амонію, їх термічна та електролітична дисоціація. Аміди, </w:t>
      </w:r>
      <w:proofErr w:type="spellStart"/>
      <w:r w:rsidRPr="00E07D4C">
        <w:t>іміди</w:t>
      </w:r>
      <w:proofErr w:type="spellEnd"/>
      <w:r w:rsidRPr="00E07D4C">
        <w:t xml:space="preserve">, нітриди металів, їх властивості. </w:t>
      </w:r>
      <w:proofErr w:type="spellStart"/>
      <w:r w:rsidRPr="00E07D4C">
        <w:t>Гідразин</w:t>
      </w:r>
      <w:proofErr w:type="spellEnd"/>
      <w:r w:rsidRPr="00E07D4C">
        <w:t xml:space="preserve"> та </w:t>
      </w:r>
      <w:proofErr w:type="spellStart"/>
      <w:r w:rsidRPr="00E07D4C">
        <w:t>гідроксиламін</w:t>
      </w:r>
      <w:proofErr w:type="spellEnd"/>
      <w:r w:rsidRPr="00E07D4C">
        <w:t>. Азидна кислота та азиди. Оксиди нітрогену. Нітратна (ІІІ) кислота, її окиснювальні та відновні властивості. Нітрати (ІІІ), їх одержання та властивості. Нітратна кислота та її здобування. Хімічний зв’язок і будова. Окисні властивості нітратної кислоти. Дія нітратної кислоти на метали та неметали. Царська горілка.</w:t>
      </w:r>
    </w:p>
    <w:p w14:paraId="13977C22" w14:textId="77777777" w:rsidR="000E7181" w:rsidRPr="00E07D4C" w:rsidRDefault="000E7181" w:rsidP="000E7181">
      <w:pPr>
        <w:pStyle w:val="4"/>
      </w:pPr>
      <w:r w:rsidRPr="00E07D4C">
        <w:t xml:space="preserve">Тема </w:t>
      </w:r>
      <w:r>
        <w:t>4</w:t>
      </w:r>
      <w:r w:rsidRPr="00E07D4C">
        <w:t>. p3-елементи</w:t>
      </w:r>
      <w:r>
        <w:t xml:space="preserve">: Фосфор, Арсен, </w:t>
      </w:r>
      <w:proofErr w:type="spellStart"/>
      <w:r>
        <w:t>Стибій</w:t>
      </w:r>
      <w:proofErr w:type="spellEnd"/>
      <w:r>
        <w:t xml:space="preserve">, </w:t>
      </w:r>
      <w:proofErr w:type="spellStart"/>
      <w:r>
        <w:t>Бісмут</w:t>
      </w:r>
      <w:proofErr w:type="spellEnd"/>
      <w:r>
        <w:t xml:space="preserve"> та їх сполуки</w:t>
      </w:r>
      <w:r w:rsidRPr="00E07D4C">
        <w:t>.</w:t>
      </w:r>
    </w:p>
    <w:p w14:paraId="3581D162" w14:textId="77777777" w:rsidR="000E7181" w:rsidRDefault="000E7181" w:rsidP="000E7181">
      <w:r w:rsidRPr="00E07D4C">
        <w:t xml:space="preserve">Фосфор. Загальна характеристика елемента. Алотропні модифікації. Фосфіди металів. Фосфін, його одержання та властивості. Оксиди фосфору (ІІІ) та (V), їх одержання, будова та властивості. Кислоти фосфору: будова та властивості. </w:t>
      </w:r>
      <w:proofErr w:type="spellStart"/>
      <w:r w:rsidRPr="00E07D4C">
        <w:t>Галогеніди</w:t>
      </w:r>
      <w:proofErr w:type="spellEnd"/>
      <w:r w:rsidRPr="00E07D4C">
        <w:t xml:space="preserve"> фосфору.</w:t>
      </w:r>
      <w:r>
        <w:t xml:space="preserve"> </w:t>
      </w:r>
      <w:r w:rsidRPr="00E07D4C">
        <w:t xml:space="preserve">Арсен, </w:t>
      </w:r>
      <w:proofErr w:type="spellStart"/>
      <w:r w:rsidRPr="00E07D4C">
        <w:t>стибій</w:t>
      </w:r>
      <w:proofErr w:type="spellEnd"/>
      <w:r w:rsidRPr="00E07D4C">
        <w:t xml:space="preserve">, </w:t>
      </w:r>
      <w:proofErr w:type="spellStart"/>
      <w:r w:rsidRPr="00E07D4C">
        <w:t>бісмут</w:t>
      </w:r>
      <w:proofErr w:type="spellEnd"/>
      <w:r w:rsidRPr="00E07D4C">
        <w:t xml:space="preserve">. Загальна характеристика елементів. Знаходження у природі та здобування. Сполуки з гідрогеном. Арсин. Відкриття слідів арсену за методом </w:t>
      </w:r>
      <w:proofErr w:type="spellStart"/>
      <w:r w:rsidRPr="00E07D4C">
        <w:t>Марша</w:t>
      </w:r>
      <w:proofErr w:type="spellEnd"/>
      <w:r w:rsidRPr="00E07D4C">
        <w:t xml:space="preserve">. Оксиди арсену, </w:t>
      </w:r>
      <w:proofErr w:type="spellStart"/>
      <w:r w:rsidRPr="00E07D4C">
        <w:t>стибію</w:t>
      </w:r>
      <w:proofErr w:type="spellEnd"/>
      <w:r w:rsidRPr="00E07D4C">
        <w:t xml:space="preserve"> та </w:t>
      </w:r>
      <w:proofErr w:type="spellStart"/>
      <w:r w:rsidRPr="00E07D4C">
        <w:t>бісмуту</w:t>
      </w:r>
      <w:proofErr w:type="spellEnd"/>
      <w:r w:rsidRPr="00E07D4C">
        <w:t xml:space="preserve"> та відповідні гідроксиди. Зіставлення їх властивостей з властивостями кислот нітрогену та фосфору. Комплексні сполуки арсену, </w:t>
      </w:r>
      <w:proofErr w:type="spellStart"/>
      <w:r w:rsidRPr="00E07D4C">
        <w:t>стибію</w:t>
      </w:r>
      <w:proofErr w:type="spellEnd"/>
      <w:r w:rsidRPr="00E07D4C">
        <w:t xml:space="preserve">, </w:t>
      </w:r>
      <w:proofErr w:type="spellStart"/>
      <w:r w:rsidRPr="00E07D4C">
        <w:t>бісмуту</w:t>
      </w:r>
      <w:proofErr w:type="spellEnd"/>
      <w:r w:rsidRPr="00E07D4C">
        <w:t xml:space="preserve"> катіонного та аніонного типу. Токсичність </w:t>
      </w:r>
      <w:proofErr w:type="spellStart"/>
      <w:r w:rsidRPr="00E07D4C">
        <w:t>сполук</w:t>
      </w:r>
      <w:proofErr w:type="spellEnd"/>
      <w:r w:rsidRPr="00E07D4C">
        <w:t xml:space="preserve"> арсену, </w:t>
      </w:r>
      <w:proofErr w:type="spellStart"/>
      <w:r w:rsidRPr="00E07D4C">
        <w:t>стибію</w:t>
      </w:r>
      <w:proofErr w:type="spellEnd"/>
      <w:r w:rsidRPr="00E07D4C">
        <w:t xml:space="preserve">, </w:t>
      </w:r>
      <w:proofErr w:type="spellStart"/>
      <w:r w:rsidRPr="00E07D4C">
        <w:t>бісмуту</w:t>
      </w:r>
      <w:proofErr w:type="spellEnd"/>
      <w:r w:rsidRPr="00E07D4C">
        <w:t xml:space="preserve">. Сульфіди елементів (ІІІ) та (V), їх одержання та властивості. Тіосолі та їх застосування у неорганічному аналізі. Три- та </w:t>
      </w:r>
      <w:proofErr w:type="spellStart"/>
      <w:r w:rsidRPr="00E07D4C">
        <w:t>пентагалогеніди</w:t>
      </w:r>
      <w:proofErr w:type="spellEnd"/>
      <w:r w:rsidRPr="00E07D4C">
        <w:t xml:space="preserve"> елементів, їх властивості.</w:t>
      </w:r>
    </w:p>
    <w:p w14:paraId="504A7CCF" w14:textId="77777777" w:rsidR="000E7181" w:rsidRPr="00E07D4C" w:rsidRDefault="000E7181" w:rsidP="000E7181">
      <w:pPr>
        <w:pStyle w:val="4"/>
      </w:pPr>
      <w:r w:rsidRPr="00E07D4C">
        <w:t xml:space="preserve">Тема </w:t>
      </w:r>
      <w:r>
        <w:t>5</w:t>
      </w:r>
      <w:r w:rsidRPr="00E07D4C">
        <w:t>. p4-елементи</w:t>
      </w:r>
      <w:r>
        <w:t xml:space="preserve">: Оксиген, </w:t>
      </w:r>
      <w:proofErr w:type="spellStart"/>
      <w:r>
        <w:t>Сульфур</w:t>
      </w:r>
      <w:proofErr w:type="spellEnd"/>
      <w:r>
        <w:t xml:space="preserve"> та їх сполуки</w:t>
      </w:r>
      <w:r w:rsidRPr="00E07D4C">
        <w:t>.</w:t>
      </w:r>
    </w:p>
    <w:p w14:paraId="54A2F3BB" w14:textId="77777777" w:rsidR="000E7181" w:rsidRDefault="000E7181" w:rsidP="000E7181">
      <w:proofErr w:type="spellStart"/>
      <w:r w:rsidRPr="00E07D4C">
        <w:t>Халькогени</w:t>
      </w:r>
      <w:proofErr w:type="spellEnd"/>
      <w:r w:rsidRPr="00E07D4C">
        <w:t xml:space="preserve">. Оксиген. Загальна характеристика елемента. Знаходження у природі. Повітря. Здобування кисню та озону, їх властивості та застосування. Оксиди, </w:t>
      </w:r>
      <w:proofErr w:type="spellStart"/>
      <w:r w:rsidRPr="00E07D4C">
        <w:t>озоніди</w:t>
      </w:r>
      <w:proofErr w:type="spellEnd"/>
      <w:r w:rsidRPr="00E07D4C">
        <w:t xml:space="preserve">, пероксиди та </w:t>
      </w:r>
      <w:proofErr w:type="spellStart"/>
      <w:r w:rsidRPr="00E07D4C">
        <w:t>надпероксиди</w:t>
      </w:r>
      <w:proofErr w:type="spellEnd"/>
      <w:r w:rsidRPr="00E07D4C">
        <w:t>. Пероксид гідрогену, способи його одержання, будова молекули, кислотно-основні та окисно-відновні властивості та застосування.</w:t>
      </w:r>
      <w:r>
        <w:t xml:space="preserve"> </w:t>
      </w:r>
      <w:proofErr w:type="spellStart"/>
      <w:r w:rsidRPr="00E07D4C">
        <w:t>Сульфур</w:t>
      </w:r>
      <w:proofErr w:type="spellEnd"/>
      <w:r w:rsidRPr="00E07D4C">
        <w:t xml:space="preserve">. Загальна характеристика. Знаходження у природі та здобування. Фізичні властивості </w:t>
      </w:r>
      <w:proofErr w:type="spellStart"/>
      <w:r w:rsidRPr="00E07D4C">
        <w:t>сульфуру</w:t>
      </w:r>
      <w:proofErr w:type="spellEnd"/>
      <w:r w:rsidRPr="00E07D4C">
        <w:t xml:space="preserve">. Алотропія </w:t>
      </w:r>
      <w:proofErr w:type="spellStart"/>
      <w:r w:rsidRPr="00E07D4C">
        <w:t>сульфуру</w:t>
      </w:r>
      <w:proofErr w:type="spellEnd"/>
      <w:r w:rsidRPr="00E07D4C">
        <w:t xml:space="preserve">. Хімічні властивості </w:t>
      </w:r>
      <w:proofErr w:type="spellStart"/>
      <w:r w:rsidRPr="00E07D4C">
        <w:t>сульфуру</w:t>
      </w:r>
      <w:proofErr w:type="spellEnd"/>
      <w:r w:rsidRPr="00E07D4C">
        <w:t xml:space="preserve">. Сполуки </w:t>
      </w:r>
      <w:proofErr w:type="spellStart"/>
      <w:r w:rsidRPr="00E07D4C">
        <w:t>сульфуру</w:t>
      </w:r>
      <w:proofErr w:type="spellEnd"/>
      <w:r w:rsidRPr="00E07D4C">
        <w:t xml:space="preserve"> з гідрогеном. H2S: методи одержання та властивості. Сульфіди. Полісульфіди. Оксид </w:t>
      </w:r>
      <w:proofErr w:type="spellStart"/>
      <w:r w:rsidRPr="00E07D4C">
        <w:t>сульфуру</w:t>
      </w:r>
      <w:proofErr w:type="spellEnd"/>
      <w:r w:rsidRPr="00E07D4C">
        <w:t xml:space="preserve"> (IV). Сульфатна (IV) кислота та її соли (гідросульфати та сульфати (IV)). Кислотні та окисно-відновні властивості сульфатної (IV) кислоти</w:t>
      </w:r>
      <w:r>
        <w:t>.</w:t>
      </w:r>
    </w:p>
    <w:p w14:paraId="0A6D214E" w14:textId="77777777" w:rsidR="000E7181" w:rsidRPr="00E07D4C" w:rsidRDefault="000E7181" w:rsidP="000E7181">
      <w:pPr>
        <w:pStyle w:val="4"/>
      </w:pPr>
      <w:r w:rsidRPr="00E07D4C">
        <w:t xml:space="preserve">Тема </w:t>
      </w:r>
      <w:r>
        <w:t>6</w:t>
      </w:r>
      <w:r w:rsidRPr="00E07D4C">
        <w:t>. p4-елементи</w:t>
      </w:r>
      <w:r>
        <w:t xml:space="preserve">: сполуки </w:t>
      </w:r>
      <w:proofErr w:type="spellStart"/>
      <w:r>
        <w:t>Сульфуру</w:t>
      </w:r>
      <w:proofErr w:type="spellEnd"/>
      <w:r>
        <w:t xml:space="preserve"> та їх властивості, Селен, Телур, Полоній і їх сполуки</w:t>
      </w:r>
      <w:r w:rsidRPr="00E07D4C">
        <w:t>.</w:t>
      </w:r>
    </w:p>
    <w:p w14:paraId="17A3750C" w14:textId="77777777" w:rsidR="000E7181" w:rsidRDefault="000E7181" w:rsidP="000E7181">
      <w:proofErr w:type="spellStart"/>
      <w:r w:rsidRPr="00E07D4C">
        <w:t>Тіосульфатна</w:t>
      </w:r>
      <w:proofErr w:type="spellEnd"/>
      <w:r w:rsidRPr="00E07D4C">
        <w:t xml:space="preserve"> кислота, її будова, властивості. Тіосульфати. </w:t>
      </w:r>
      <w:proofErr w:type="spellStart"/>
      <w:r w:rsidRPr="00E07D4C">
        <w:t>Політіонові</w:t>
      </w:r>
      <w:proofErr w:type="spellEnd"/>
      <w:r w:rsidRPr="00E07D4C">
        <w:t xml:space="preserve"> кислоти та </w:t>
      </w:r>
      <w:proofErr w:type="spellStart"/>
      <w:r w:rsidRPr="00E07D4C">
        <w:t>політіонати</w:t>
      </w:r>
      <w:proofErr w:type="spellEnd"/>
      <w:r w:rsidRPr="00E07D4C">
        <w:t xml:space="preserve">. Оксид </w:t>
      </w:r>
      <w:proofErr w:type="spellStart"/>
      <w:r w:rsidRPr="00E07D4C">
        <w:t>сульфуру</w:t>
      </w:r>
      <w:proofErr w:type="spellEnd"/>
      <w:r w:rsidRPr="00E07D4C">
        <w:t xml:space="preserve"> (VI), його одержання та властивості. Сульфатна (VІ) кислота: властивості, застосування у промисловості. Солі сульфатної (VІ)  кислоти. Олеум. </w:t>
      </w:r>
      <w:proofErr w:type="spellStart"/>
      <w:r w:rsidRPr="00E07D4C">
        <w:t>Полісульфати</w:t>
      </w:r>
      <w:proofErr w:type="spellEnd"/>
      <w:r w:rsidRPr="00E07D4C">
        <w:t xml:space="preserve"> (VІ). </w:t>
      </w:r>
      <w:proofErr w:type="spellStart"/>
      <w:r w:rsidRPr="00E07D4C">
        <w:t>Пероксокислоти</w:t>
      </w:r>
      <w:proofErr w:type="spellEnd"/>
      <w:r w:rsidRPr="00E07D4C">
        <w:t xml:space="preserve"> </w:t>
      </w:r>
      <w:proofErr w:type="spellStart"/>
      <w:r w:rsidRPr="00E07D4C">
        <w:t>сульфуру</w:t>
      </w:r>
      <w:proofErr w:type="spellEnd"/>
      <w:r w:rsidRPr="00E07D4C">
        <w:t xml:space="preserve">. </w:t>
      </w:r>
      <w:proofErr w:type="spellStart"/>
      <w:r w:rsidRPr="00E07D4C">
        <w:t>Пероксосульфати</w:t>
      </w:r>
      <w:proofErr w:type="spellEnd"/>
      <w:r w:rsidRPr="00E07D4C">
        <w:t xml:space="preserve"> та їх властивості.</w:t>
      </w:r>
      <w:r>
        <w:t xml:space="preserve"> </w:t>
      </w:r>
      <w:r w:rsidRPr="00E07D4C">
        <w:t xml:space="preserve">Селен, телур, полоній: загальна </w:t>
      </w:r>
      <w:r w:rsidRPr="00E07D4C">
        <w:lastRenderedPageBreak/>
        <w:t xml:space="preserve">характеристика. Сполуки селену, телуру і полонію з гідрогеном та їх властивості. Оксиди та гідроксиди селену (IV), телуру (IV) полонію (IV). </w:t>
      </w:r>
      <w:proofErr w:type="spellStart"/>
      <w:r w:rsidRPr="00E07D4C">
        <w:t>Селенати</w:t>
      </w:r>
      <w:proofErr w:type="spellEnd"/>
      <w:r w:rsidRPr="00E07D4C">
        <w:t xml:space="preserve"> (IV) та телурати (IV). Оксиди селену (VI) та телуру (VI). </w:t>
      </w:r>
      <w:proofErr w:type="spellStart"/>
      <w:r w:rsidRPr="00E07D4C">
        <w:t>Селенатна</w:t>
      </w:r>
      <w:proofErr w:type="spellEnd"/>
      <w:r w:rsidRPr="00E07D4C">
        <w:t xml:space="preserve"> (VІ) та </w:t>
      </w:r>
      <w:proofErr w:type="spellStart"/>
      <w:r w:rsidRPr="00E07D4C">
        <w:t>телуратна</w:t>
      </w:r>
      <w:proofErr w:type="spellEnd"/>
      <w:r w:rsidRPr="00E07D4C">
        <w:t xml:space="preserve"> (VІ) кислоти. Порівняння властивостей цих кислот з сульфатною (VІ) кислотою.</w:t>
      </w:r>
    </w:p>
    <w:p w14:paraId="74CDFA50" w14:textId="77777777" w:rsidR="000E7181" w:rsidRPr="00BB7799" w:rsidRDefault="000E7181" w:rsidP="000E7181">
      <w:pPr>
        <w:pStyle w:val="4"/>
      </w:pPr>
      <w:r w:rsidRPr="00BB7799">
        <w:t xml:space="preserve">Тема </w:t>
      </w:r>
      <w:r>
        <w:t>7</w:t>
      </w:r>
      <w:r w:rsidRPr="00BB7799">
        <w:t>. p5-елементи</w:t>
      </w:r>
      <w:r>
        <w:t xml:space="preserve"> та їх сполуки</w:t>
      </w:r>
      <w:r w:rsidRPr="00BB7799">
        <w:t>.</w:t>
      </w:r>
    </w:p>
    <w:p w14:paraId="1D08CEAB" w14:textId="77777777" w:rsidR="000E7181" w:rsidRPr="00BB7799" w:rsidRDefault="000E7181" w:rsidP="000E7181">
      <w:r w:rsidRPr="00BB7799">
        <w:t>Гідроген. Особливе положення гідрогену у періодичній системі. Знаходження у природі. Одержання. Фізичні і хімічні властивості. Ізотопи гідрогену. Відновні властивості гідрогену. Гідроген під час виділення.</w:t>
      </w:r>
      <w:r>
        <w:t xml:space="preserve"> </w:t>
      </w:r>
      <w:r w:rsidRPr="00BB7799">
        <w:t xml:space="preserve">Галогени. Загальна характеристика галогенів. Знаходження у природі, способи одержання. Фізичні і хімічні властивості. Зіставлення фізичних властивостей та хімічної активності вільних галогенів. Фторид оксигену. Сполуки галогенів з гідрогеном, їх одержання, застосування. </w:t>
      </w:r>
      <w:proofErr w:type="spellStart"/>
      <w:r w:rsidRPr="00BB7799">
        <w:t>Галогеніди</w:t>
      </w:r>
      <w:proofErr w:type="spellEnd"/>
      <w:r w:rsidRPr="00BB7799">
        <w:t>.</w:t>
      </w:r>
    </w:p>
    <w:p w14:paraId="75ED367B" w14:textId="77777777" w:rsidR="000E7181" w:rsidRDefault="000E7181" w:rsidP="000E7181">
      <w:proofErr w:type="spellStart"/>
      <w:r w:rsidRPr="00BB7799">
        <w:t>Оксигенвмісні</w:t>
      </w:r>
      <w:proofErr w:type="spellEnd"/>
      <w:r w:rsidRPr="00BB7799">
        <w:t xml:space="preserve"> сполуки галогенів: будова, одержання, властивості. Зіставлення кислотних та окисних властивостей </w:t>
      </w:r>
      <w:proofErr w:type="spellStart"/>
      <w:r w:rsidRPr="00BB7799">
        <w:t>оксигенвмісних</w:t>
      </w:r>
      <w:proofErr w:type="spellEnd"/>
      <w:r w:rsidRPr="00BB7799">
        <w:t xml:space="preserve"> кислот та їх солей.</w:t>
      </w:r>
    </w:p>
    <w:p w14:paraId="28500E03" w14:textId="77777777" w:rsidR="000E7181" w:rsidRPr="00BB7799" w:rsidRDefault="000E7181" w:rsidP="000E7181">
      <w:pPr>
        <w:pStyle w:val="4"/>
      </w:pPr>
      <w:r w:rsidRPr="00BB7799">
        <w:t xml:space="preserve">Тема </w:t>
      </w:r>
      <w:r>
        <w:t>8</w:t>
      </w:r>
      <w:r w:rsidRPr="00BB7799">
        <w:t>. p6-елементи</w:t>
      </w:r>
      <w:r>
        <w:t xml:space="preserve"> та їх сполуки</w:t>
      </w:r>
      <w:r w:rsidRPr="00BB7799">
        <w:t>.</w:t>
      </w:r>
    </w:p>
    <w:p w14:paraId="22365059" w14:textId="77777777" w:rsidR="000E7181" w:rsidRDefault="000E7181" w:rsidP="000E7181">
      <w:r w:rsidRPr="00BB7799">
        <w:t xml:space="preserve">Благородні гази. Загальна характеристика елементів. Знаходження у природі, одержання, застосування. Сполуки ксенону із фтором. Реакції </w:t>
      </w:r>
      <w:proofErr w:type="spellStart"/>
      <w:r w:rsidRPr="00BB7799">
        <w:t>диспропорціонування</w:t>
      </w:r>
      <w:proofErr w:type="spellEnd"/>
      <w:r w:rsidRPr="00BB7799">
        <w:t xml:space="preserve">. Гідроліз фторидів ксенону. </w:t>
      </w:r>
      <w:proofErr w:type="spellStart"/>
      <w:r w:rsidRPr="00BB7799">
        <w:t>Оксофториди</w:t>
      </w:r>
      <w:proofErr w:type="spellEnd"/>
      <w:r w:rsidRPr="00BB7799">
        <w:t xml:space="preserve">. </w:t>
      </w:r>
      <w:proofErr w:type="spellStart"/>
      <w:r w:rsidRPr="00BB7799">
        <w:t>Оксигенвмісні</w:t>
      </w:r>
      <w:proofErr w:type="spellEnd"/>
      <w:r w:rsidRPr="00BB7799">
        <w:t xml:space="preserve"> сполуки ксенону. Хімічні сполуки інших благородних газів. Застосування </w:t>
      </w:r>
      <w:proofErr w:type="spellStart"/>
      <w:r w:rsidRPr="00BB7799">
        <w:t>сполук</w:t>
      </w:r>
      <w:proofErr w:type="spellEnd"/>
      <w:r w:rsidRPr="00BB7799">
        <w:t xml:space="preserve"> благородних газів.</w:t>
      </w:r>
    </w:p>
    <w:p w14:paraId="18B53635" w14:textId="77777777" w:rsidR="000E7181" w:rsidRPr="00BB7799" w:rsidRDefault="000E7181" w:rsidP="000E7181">
      <w:pPr>
        <w:pStyle w:val="4"/>
      </w:pPr>
      <w:r w:rsidRPr="00BB7799">
        <w:t xml:space="preserve">Тема </w:t>
      </w:r>
      <w:r>
        <w:t>9</w:t>
      </w:r>
      <w:r w:rsidRPr="00BB7799">
        <w:t>. d 4-елементи</w:t>
      </w:r>
      <w:r>
        <w:t xml:space="preserve"> та їх сполуки</w:t>
      </w:r>
      <w:r w:rsidRPr="00BB7799">
        <w:t>.</w:t>
      </w:r>
    </w:p>
    <w:p w14:paraId="7AED5ADA" w14:textId="77777777" w:rsidR="000E7181" w:rsidRDefault="000E7181" w:rsidP="000E7181">
      <w:r w:rsidRPr="00BB7799">
        <w:t xml:space="preserve">Елементи підгрупи хрому. Загальна характеристика елементів. Знаходження у природі та одержання. Властивості молібдену, хрому і вольфраму та їхнє застосування. Оксид та гідроксид хрому (ІІ). Солі хрому (ІІ). Оксид та гідроксид хрому (ІІІ). Солі хрому (ІІІ). Хромати (ІІІ), галуни. Оксид хрому (VI). </w:t>
      </w:r>
      <w:proofErr w:type="spellStart"/>
      <w:r w:rsidRPr="00BB7799">
        <w:t>Хроматна</w:t>
      </w:r>
      <w:proofErr w:type="spellEnd"/>
      <w:r w:rsidRPr="00BB7799">
        <w:t xml:space="preserve"> (VІ) кислота та її солі. Окисні властивості </w:t>
      </w:r>
      <w:proofErr w:type="spellStart"/>
      <w:r w:rsidRPr="00BB7799">
        <w:t>сполук</w:t>
      </w:r>
      <w:proofErr w:type="spellEnd"/>
      <w:r w:rsidRPr="00BB7799">
        <w:t xml:space="preserve"> хрому (VI). Пероксид хрому та </w:t>
      </w:r>
      <w:proofErr w:type="spellStart"/>
      <w:r w:rsidRPr="00BB7799">
        <w:t>пероксохромати</w:t>
      </w:r>
      <w:proofErr w:type="spellEnd"/>
      <w:r w:rsidRPr="00BB7799">
        <w:t xml:space="preserve">, їхні властивості. Оксиди та гідроксиди молібдену (VI) і вольфраму (VI). </w:t>
      </w:r>
      <w:proofErr w:type="spellStart"/>
      <w:r w:rsidRPr="00BB7799">
        <w:t>Молібдати</w:t>
      </w:r>
      <w:proofErr w:type="spellEnd"/>
      <w:r w:rsidRPr="00BB7799">
        <w:t xml:space="preserve"> та вольфрамати. Вольфрамові бронзи. Найважливіші комплексні сполуки елементів.</w:t>
      </w:r>
    </w:p>
    <w:p w14:paraId="7EC367F6" w14:textId="77777777" w:rsidR="000E7181" w:rsidRPr="00BB7799" w:rsidRDefault="000E7181" w:rsidP="000E7181">
      <w:pPr>
        <w:pStyle w:val="4"/>
      </w:pPr>
      <w:r w:rsidRPr="00BB7799">
        <w:t xml:space="preserve">Тема </w:t>
      </w:r>
      <w:r>
        <w:t>10</w:t>
      </w:r>
      <w:r w:rsidRPr="00BB7799">
        <w:t>. d 5-елементи</w:t>
      </w:r>
      <w:r>
        <w:t xml:space="preserve"> та їх сполуки</w:t>
      </w:r>
      <w:r w:rsidRPr="00BB7799">
        <w:t>.</w:t>
      </w:r>
    </w:p>
    <w:p w14:paraId="2978317E" w14:textId="77777777" w:rsidR="000E7181" w:rsidRDefault="000E7181" w:rsidP="000E7181">
      <w:r w:rsidRPr="00BB7799">
        <w:t xml:space="preserve">Елементи підгрупи мангану. Загальна характеристика елементів. Знаходження у природі, одержання та застосування. Оксид, гідроксид та солі мангану (ІІ). Оксид, гідроксид мангану (IV). </w:t>
      </w:r>
      <w:proofErr w:type="spellStart"/>
      <w:r w:rsidRPr="00BB7799">
        <w:t>Манганати</w:t>
      </w:r>
      <w:proofErr w:type="spellEnd"/>
      <w:r w:rsidRPr="00BB7799">
        <w:t xml:space="preserve"> (VI). </w:t>
      </w:r>
      <w:proofErr w:type="spellStart"/>
      <w:r w:rsidRPr="00BB7799">
        <w:t>Манганатна</w:t>
      </w:r>
      <w:proofErr w:type="spellEnd"/>
      <w:r w:rsidRPr="00BB7799">
        <w:t xml:space="preserve"> (VIІ) кислота і </w:t>
      </w:r>
      <w:proofErr w:type="spellStart"/>
      <w:r w:rsidRPr="00BB7799">
        <w:t>манганати</w:t>
      </w:r>
      <w:proofErr w:type="spellEnd"/>
      <w:r w:rsidRPr="00BB7799">
        <w:t xml:space="preserve"> (VIІ). Окисно-відновні реакції у хімії мангану. Вплив середовища на склад продуктів, що утворюються внаслідок реакції. Відмінності у хімії технецію та ренію у порівнянні з хімією мангану. Найважливіші комплексні сполуки елементів.</w:t>
      </w:r>
    </w:p>
    <w:p w14:paraId="030F829F" w14:textId="77777777" w:rsidR="000E7181" w:rsidRPr="00BB7799" w:rsidRDefault="000E7181" w:rsidP="000E7181">
      <w:pPr>
        <w:pStyle w:val="4"/>
      </w:pPr>
      <w:r w:rsidRPr="00BB7799">
        <w:t xml:space="preserve">Тема </w:t>
      </w:r>
      <w:r>
        <w:t>11</w:t>
      </w:r>
      <w:r w:rsidRPr="00BB7799">
        <w:t>. d 6-8-елементи</w:t>
      </w:r>
      <w:r>
        <w:t xml:space="preserve"> та їх сполуки</w:t>
      </w:r>
      <w:r w:rsidRPr="00BB7799">
        <w:t>.</w:t>
      </w:r>
    </w:p>
    <w:p w14:paraId="0512CB0F" w14:textId="77777777" w:rsidR="000E7181" w:rsidRPr="00BB7799" w:rsidRDefault="000E7181" w:rsidP="000E7181">
      <w:proofErr w:type="spellStart"/>
      <w:r w:rsidRPr="00BB7799">
        <w:t>Ферум</w:t>
      </w:r>
      <w:proofErr w:type="spellEnd"/>
      <w:r w:rsidRPr="00BB7799">
        <w:t xml:space="preserve">, кобальт, нікель. Загальна характеристика елементів. Знаходження у природі, здобування металів. Чавун, сталь. Властивості </w:t>
      </w:r>
      <w:proofErr w:type="spellStart"/>
      <w:r w:rsidRPr="00BB7799">
        <w:t>феруму</w:t>
      </w:r>
      <w:proofErr w:type="spellEnd"/>
      <w:r w:rsidRPr="00BB7799">
        <w:t xml:space="preserve">. Оксиди </w:t>
      </w:r>
      <w:proofErr w:type="spellStart"/>
      <w:r w:rsidRPr="00BB7799">
        <w:t>феруму</w:t>
      </w:r>
      <w:proofErr w:type="spellEnd"/>
      <w:r w:rsidRPr="00BB7799">
        <w:t xml:space="preserve"> (ІІ) та </w:t>
      </w:r>
      <w:proofErr w:type="spellStart"/>
      <w:r w:rsidRPr="00BB7799">
        <w:t>феруму</w:t>
      </w:r>
      <w:proofErr w:type="spellEnd"/>
      <w:r w:rsidRPr="00BB7799">
        <w:t xml:space="preserve"> (ІІІ), їхні властивості. </w:t>
      </w:r>
      <w:proofErr w:type="spellStart"/>
      <w:r w:rsidRPr="00BB7799">
        <w:t>Ферати</w:t>
      </w:r>
      <w:proofErr w:type="spellEnd"/>
      <w:r w:rsidRPr="00BB7799">
        <w:t xml:space="preserve"> (VI). Властивості кобальту і нікелю. Застосування металів та їх </w:t>
      </w:r>
      <w:proofErr w:type="spellStart"/>
      <w:r w:rsidRPr="00BB7799">
        <w:t>сполук</w:t>
      </w:r>
      <w:proofErr w:type="spellEnd"/>
      <w:r w:rsidRPr="00BB7799">
        <w:t xml:space="preserve">. Комплексні сполуки елементів тріади </w:t>
      </w:r>
      <w:proofErr w:type="spellStart"/>
      <w:r w:rsidRPr="00BB7799">
        <w:t>феруму</w:t>
      </w:r>
      <w:proofErr w:type="spellEnd"/>
      <w:r w:rsidRPr="00BB7799">
        <w:t xml:space="preserve">. Платинові метали. Загальна характеристика елементів. Знаходження платинових металів у природі. Хімічні властивості платинових металів. Прості та комплексні сполуки. Платинові метали як </w:t>
      </w:r>
      <w:proofErr w:type="spellStart"/>
      <w:r w:rsidRPr="00BB7799">
        <w:t>комплексоутворювачі</w:t>
      </w:r>
      <w:proofErr w:type="spellEnd"/>
      <w:r w:rsidRPr="00BB7799">
        <w:t xml:space="preserve">. Зіставлення властивостей платинових металів зі властивостями елементів родини </w:t>
      </w:r>
      <w:proofErr w:type="spellStart"/>
      <w:r w:rsidRPr="00BB7799">
        <w:t>феруму</w:t>
      </w:r>
      <w:proofErr w:type="spellEnd"/>
      <w:r w:rsidRPr="00BB7799">
        <w:t>.</w:t>
      </w:r>
    </w:p>
    <w:p w14:paraId="3D04A1E5" w14:textId="77777777" w:rsidR="000E7181" w:rsidRPr="00BB7799" w:rsidRDefault="000E7181" w:rsidP="000E7181">
      <w:pPr>
        <w:pStyle w:val="4"/>
      </w:pPr>
      <w:r w:rsidRPr="00BB7799">
        <w:t xml:space="preserve">Тема </w:t>
      </w:r>
      <w:r>
        <w:t>12</w:t>
      </w:r>
      <w:r w:rsidRPr="00BB7799">
        <w:t>. d 9-елементи</w:t>
      </w:r>
      <w:r>
        <w:t xml:space="preserve"> та їх сполуки</w:t>
      </w:r>
      <w:r w:rsidRPr="00BB7799">
        <w:t>.</w:t>
      </w:r>
    </w:p>
    <w:p w14:paraId="75C39570" w14:textId="77777777" w:rsidR="000E7181" w:rsidRDefault="000E7181" w:rsidP="000E7181">
      <w:r w:rsidRPr="00BB7799">
        <w:t xml:space="preserve">Загальна характеристика елементів. Знаходження у природі, одержання, застосування. Фізичні та хімічні властивості. Найважливіші сполуки </w:t>
      </w:r>
      <w:proofErr w:type="spellStart"/>
      <w:r w:rsidRPr="00BB7799">
        <w:t>купруму</w:t>
      </w:r>
      <w:proofErr w:type="spellEnd"/>
      <w:r w:rsidRPr="00BB7799">
        <w:t xml:space="preserve"> (ІІ) і </w:t>
      </w:r>
      <w:proofErr w:type="spellStart"/>
      <w:r w:rsidRPr="00BB7799">
        <w:t>купруму</w:t>
      </w:r>
      <w:proofErr w:type="spellEnd"/>
      <w:r w:rsidRPr="00BB7799">
        <w:t xml:space="preserve"> (І), їх окисно-відновні та кислотно-основні характеристики. Сполуки </w:t>
      </w:r>
      <w:proofErr w:type="spellStart"/>
      <w:r w:rsidRPr="00BB7799">
        <w:t>аргентуму</w:t>
      </w:r>
      <w:proofErr w:type="spellEnd"/>
      <w:r w:rsidRPr="00BB7799">
        <w:t xml:space="preserve"> і ауруму: загальна характеристика. Найважливіші комплексні сполуки </w:t>
      </w:r>
      <w:proofErr w:type="spellStart"/>
      <w:r w:rsidRPr="00BB7799">
        <w:t>купруму</w:t>
      </w:r>
      <w:proofErr w:type="spellEnd"/>
      <w:r w:rsidRPr="00BB7799">
        <w:t xml:space="preserve">, </w:t>
      </w:r>
      <w:proofErr w:type="spellStart"/>
      <w:r w:rsidRPr="00BB7799">
        <w:t>аргентуму</w:t>
      </w:r>
      <w:proofErr w:type="spellEnd"/>
      <w:r w:rsidRPr="00BB7799">
        <w:t>, ауруму</w:t>
      </w:r>
      <w:r>
        <w:t>.</w:t>
      </w:r>
    </w:p>
    <w:p w14:paraId="6B48D0A3" w14:textId="77777777" w:rsidR="000E7181" w:rsidRPr="009448E5" w:rsidRDefault="000E7181" w:rsidP="000E7181">
      <w:pPr>
        <w:pStyle w:val="4"/>
      </w:pPr>
      <w:r w:rsidRPr="009448E5">
        <w:t xml:space="preserve">Тема </w:t>
      </w:r>
      <w:r>
        <w:t>13</w:t>
      </w:r>
      <w:r w:rsidRPr="009448E5">
        <w:t>. d 10-елементи</w:t>
      </w:r>
      <w:r>
        <w:t xml:space="preserve"> та їх сполуки</w:t>
      </w:r>
      <w:r w:rsidRPr="009448E5">
        <w:t>.</w:t>
      </w:r>
    </w:p>
    <w:p w14:paraId="6378ED3B" w14:textId="77777777" w:rsidR="000E7181" w:rsidRDefault="000E7181" w:rsidP="000E7181">
      <w:r w:rsidRPr="009448E5">
        <w:t xml:space="preserve">Загальна характеристика елементів. Знаходження у природі, одержання, застосування. Фізичні та хімічні властивості. Оксиди і гідроксиди, одержання та властивості. Комплексні сполуки. Токсичність </w:t>
      </w:r>
      <w:proofErr w:type="spellStart"/>
      <w:r w:rsidRPr="009448E5">
        <w:t>сполук</w:t>
      </w:r>
      <w:proofErr w:type="spellEnd"/>
      <w:r w:rsidRPr="009448E5">
        <w:t xml:space="preserve"> </w:t>
      </w:r>
      <w:proofErr w:type="spellStart"/>
      <w:r w:rsidRPr="009448E5">
        <w:t>гідраргіруму</w:t>
      </w:r>
      <w:proofErr w:type="spellEnd"/>
      <w:r w:rsidRPr="009448E5">
        <w:t>, кадмію. Зіставлення властивостей елементів підгрупи цинку зі властивостями берилію, магнію та лужноземельних металів.</w:t>
      </w:r>
    </w:p>
    <w:p w14:paraId="3131DF8E" w14:textId="77777777" w:rsidR="000E7181" w:rsidRPr="00CB76DA" w:rsidRDefault="000E7181" w:rsidP="000E7181">
      <w:pPr>
        <w:pStyle w:val="4"/>
      </w:pPr>
      <w:r w:rsidRPr="00CB76DA">
        <w:t xml:space="preserve">Тема </w:t>
      </w:r>
      <w:r>
        <w:t>14</w:t>
      </w:r>
      <w:r w:rsidRPr="00CB76DA">
        <w:t>. d 1-елементи</w:t>
      </w:r>
      <w:r>
        <w:t xml:space="preserve"> та їх сполуки</w:t>
      </w:r>
      <w:r w:rsidRPr="00CB76DA">
        <w:t>.</w:t>
      </w:r>
    </w:p>
    <w:p w14:paraId="615A0C5F" w14:textId="77777777" w:rsidR="000E7181" w:rsidRDefault="000E7181" w:rsidP="000E7181">
      <w:r w:rsidRPr="00CB76DA">
        <w:t xml:space="preserve">Загальна характеристика елементів. Знаходження у природі, одержання, застосування. Прості сполуки. Комплексні сполуки. Зіставлення властивостей елементів підгрупи скандію та їх </w:t>
      </w:r>
      <w:proofErr w:type="spellStart"/>
      <w:r w:rsidRPr="00CB76DA">
        <w:t>сполук</w:t>
      </w:r>
      <w:proofErr w:type="spellEnd"/>
      <w:r w:rsidRPr="00CB76DA">
        <w:t xml:space="preserve"> зі властивостями елементів підгрупи бору.</w:t>
      </w:r>
    </w:p>
    <w:p w14:paraId="569984C8" w14:textId="77777777" w:rsidR="000E7181" w:rsidRPr="00CB76DA" w:rsidRDefault="000E7181" w:rsidP="000E7181">
      <w:pPr>
        <w:pStyle w:val="4"/>
      </w:pPr>
      <w:r w:rsidRPr="00CB76DA">
        <w:t xml:space="preserve">Тема </w:t>
      </w:r>
      <w:r>
        <w:t>15</w:t>
      </w:r>
      <w:r w:rsidRPr="00CB76DA">
        <w:t>. d 2-елементи</w:t>
      </w:r>
      <w:r>
        <w:t xml:space="preserve"> та їх сполуки</w:t>
      </w:r>
      <w:r w:rsidRPr="00CB76DA">
        <w:t>.</w:t>
      </w:r>
    </w:p>
    <w:p w14:paraId="5A87D88D" w14:textId="77777777" w:rsidR="000E7181" w:rsidRDefault="000E7181" w:rsidP="000E7181">
      <w:r w:rsidRPr="00CB76DA">
        <w:lastRenderedPageBreak/>
        <w:t xml:space="preserve">Загальна характеристика елементів. Знаходження у природі, одержання, застосування. Діоксид титану, його одержання та застосування. Властивості </w:t>
      </w:r>
      <w:proofErr w:type="spellStart"/>
      <w:r w:rsidRPr="00CB76DA">
        <w:t>сполук</w:t>
      </w:r>
      <w:proofErr w:type="spellEnd"/>
      <w:r w:rsidRPr="00CB76DA">
        <w:t xml:space="preserve"> титану (ІІІ) і (ІV). Титанати. Комплексні сполуки елементів підгрупи титану. Особливості хімії цирконію та гафнію.</w:t>
      </w:r>
    </w:p>
    <w:p w14:paraId="288B88A5" w14:textId="77777777" w:rsidR="000E7181" w:rsidRPr="00CB76DA" w:rsidRDefault="000E7181" w:rsidP="000E7181">
      <w:pPr>
        <w:pStyle w:val="4"/>
      </w:pPr>
      <w:r w:rsidRPr="00CB76DA">
        <w:t xml:space="preserve">Тема </w:t>
      </w:r>
      <w:r>
        <w:t>16</w:t>
      </w:r>
      <w:r w:rsidRPr="00CB76DA">
        <w:t>. d 3-елементи</w:t>
      </w:r>
      <w:r>
        <w:t xml:space="preserve"> та їх сполуки</w:t>
      </w:r>
      <w:r w:rsidRPr="00CB76DA">
        <w:t>.</w:t>
      </w:r>
    </w:p>
    <w:p w14:paraId="48833D34" w14:textId="0C05D93E" w:rsidR="00CB76DA" w:rsidRPr="00DB717D" w:rsidRDefault="000E7181" w:rsidP="000E7181">
      <w:r w:rsidRPr="00CB76DA">
        <w:t>Загальна характеристика елементів. Знаходження у природі, одержання та застосування. Сполуки з оксигеном, їх одержання та властивості. Кислотно-основні властивості оксидів та гідроксидів. Солі. Комплексні сполуки.</w:t>
      </w:r>
    </w:p>
    <w:permEnd w:id="1422027444"/>
    <w:p w14:paraId="00E6F7F8" w14:textId="77777777" w:rsidR="00DB5076" w:rsidRDefault="00DB5076" w:rsidP="0040785D">
      <w:pPr>
        <w:rPr>
          <w:lang w:val="en-US"/>
        </w:rPr>
      </w:pPr>
    </w:p>
    <w:p w14:paraId="37C39619" w14:textId="77777777" w:rsidR="00DB717D" w:rsidRPr="00DB717D" w:rsidRDefault="00DB717D" w:rsidP="00DB717D">
      <w:pPr>
        <w:pStyle w:val="3"/>
      </w:pPr>
      <w:r w:rsidRPr="00DB717D">
        <w:t>Теми практичних занять</w:t>
      </w:r>
    </w:p>
    <w:p w14:paraId="3E318103" w14:textId="63CBCFDF" w:rsidR="004419B6" w:rsidRPr="004419B6" w:rsidRDefault="00E07D4C" w:rsidP="004419B6">
      <w:permStart w:id="1539722787" w:edGrp="everyone"/>
      <w:r>
        <w:t xml:space="preserve">Практичні заняття </w:t>
      </w:r>
      <w:r w:rsidRPr="00DF24BC">
        <w:t>в рамках дисципліни не передбачені</w:t>
      </w:r>
      <w:r>
        <w:t>.</w:t>
      </w:r>
    </w:p>
    <w:permEnd w:id="1539722787"/>
    <w:p w14:paraId="0C2F315A" w14:textId="77777777" w:rsidR="004419B6" w:rsidRPr="004419B6" w:rsidRDefault="004419B6" w:rsidP="004419B6"/>
    <w:p w14:paraId="0984F455" w14:textId="77777777" w:rsidR="00DB717D" w:rsidRDefault="00DB717D" w:rsidP="00DB717D">
      <w:pPr>
        <w:pStyle w:val="3"/>
      </w:pPr>
      <w:r w:rsidRPr="00DB717D">
        <w:t>Теми лабораторних робіт</w:t>
      </w:r>
    </w:p>
    <w:p w14:paraId="4C9E21EB" w14:textId="3E69E2FE" w:rsidR="00DB717D" w:rsidRDefault="00E07D4C" w:rsidP="00CB76DA">
      <w:pPr>
        <w:pStyle w:val="4"/>
        <w:rPr>
          <w:lang w:eastAsia="ru-RU"/>
        </w:rPr>
      </w:pPr>
      <w:permStart w:id="1923220415" w:edGrp="everyone"/>
      <w:r>
        <w:t xml:space="preserve">Тема1. </w:t>
      </w:r>
      <w:r w:rsidRPr="00E07D4C">
        <w:t>Корозія металів та захист від корозії</w:t>
      </w:r>
      <w:r w:rsidR="005D68E5" w:rsidRPr="005D68E5">
        <w:rPr>
          <w:lang w:eastAsia="ru-RU"/>
        </w:rPr>
        <w:t>.</w:t>
      </w:r>
    </w:p>
    <w:p w14:paraId="5000D91F" w14:textId="46689EE9" w:rsidR="00E07D4C" w:rsidRDefault="00E07D4C" w:rsidP="00CB76DA">
      <w:pPr>
        <w:pStyle w:val="4"/>
        <w:rPr>
          <w:lang w:eastAsia="ru-RU"/>
        </w:rPr>
      </w:pPr>
      <w:r>
        <w:t xml:space="preserve">Тема 2. </w:t>
      </w:r>
      <w:r w:rsidRPr="00E07D4C">
        <w:t>s1 елементи</w:t>
      </w:r>
      <w:r w:rsidR="00BB7799">
        <w:t xml:space="preserve"> та їх сполуки</w:t>
      </w:r>
      <w:r w:rsidRPr="00E07D4C">
        <w:t xml:space="preserve">: </w:t>
      </w:r>
      <w:proofErr w:type="spellStart"/>
      <w:r w:rsidRPr="00E07D4C">
        <w:t>Li</w:t>
      </w:r>
      <w:proofErr w:type="spellEnd"/>
      <w:r w:rsidRPr="00E07D4C">
        <w:t xml:space="preserve">, </w:t>
      </w:r>
      <w:proofErr w:type="spellStart"/>
      <w:r w:rsidRPr="00E07D4C">
        <w:t>Na</w:t>
      </w:r>
      <w:proofErr w:type="spellEnd"/>
      <w:r w:rsidRPr="00E07D4C">
        <w:t xml:space="preserve">, K, </w:t>
      </w:r>
      <w:proofErr w:type="spellStart"/>
      <w:r w:rsidRPr="00E07D4C">
        <w:t>Rb</w:t>
      </w:r>
      <w:proofErr w:type="spellEnd"/>
      <w:r w:rsidRPr="00E07D4C">
        <w:t xml:space="preserve">, </w:t>
      </w:r>
      <w:proofErr w:type="spellStart"/>
      <w:r w:rsidRPr="00E07D4C">
        <w:t>Cs</w:t>
      </w:r>
      <w:proofErr w:type="spellEnd"/>
      <w:r>
        <w:t>.</w:t>
      </w:r>
    </w:p>
    <w:p w14:paraId="0FAF5199" w14:textId="75CFA3E4" w:rsidR="00E07D4C" w:rsidRDefault="00E07D4C" w:rsidP="00CB76DA">
      <w:pPr>
        <w:pStyle w:val="4"/>
      </w:pPr>
      <w:r>
        <w:t xml:space="preserve">Тема 3. </w:t>
      </w:r>
      <w:r w:rsidRPr="00E07D4C">
        <w:t>s2 елементи</w:t>
      </w:r>
      <w:r w:rsidR="00BB7799">
        <w:t xml:space="preserve"> та їх сполуки</w:t>
      </w:r>
      <w:r w:rsidRPr="00E07D4C">
        <w:t xml:space="preserve">: </w:t>
      </w:r>
      <w:proofErr w:type="spellStart"/>
      <w:r w:rsidRPr="00E07D4C">
        <w:t>Be</w:t>
      </w:r>
      <w:proofErr w:type="spellEnd"/>
      <w:r w:rsidRPr="00E07D4C">
        <w:t xml:space="preserve">, </w:t>
      </w:r>
      <w:proofErr w:type="spellStart"/>
      <w:r w:rsidRPr="00E07D4C">
        <w:t>Mg</w:t>
      </w:r>
      <w:proofErr w:type="spellEnd"/>
      <w:r w:rsidRPr="00E07D4C">
        <w:t xml:space="preserve">, </w:t>
      </w:r>
      <w:proofErr w:type="spellStart"/>
      <w:r w:rsidRPr="00E07D4C">
        <w:t>Ca</w:t>
      </w:r>
      <w:proofErr w:type="spellEnd"/>
      <w:r w:rsidRPr="00E07D4C">
        <w:t xml:space="preserve">, </w:t>
      </w:r>
      <w:proofErr w:type="spellStart"/>
      <w:r w:rsidRPr="00E07D4C">
        <w:t>Sr</w:t>
      </w:r>
      <w:proofErr w:type="spellEnd"/>
      <w:r w:rsidRPr="00E07D4C">
        <w:t xml:space="preserve">, </w:t>
      </w:r>
      <w:proofErr w:type="spellStart"/>
      <w:r w:rsidRPr="00E07D4C">
        <w:t>Ba</w:t>
      </w:r>
      <w:proofErr w:type="spellEnd"/>
      <w:r>
        <w:t>.</w:t>
      </w:r>
    </w:p>
    <w:p w14:paraId="79D2FC82" w14:textId="62F0CA3C" w:rsidR="00E07D4C" w:rsidRDefault="00E07D4C" w:rsidP="00CB76DA">
      <w:pPr>
        <w:pStyle w:val="4"/>
      </w:pPr>
      <w:r>
        <w:t xml:space="preserve">Тема 4. </w:t>
      </w:r>
      <w:r w:rsidRPr="00E07D4C">
        <w:t>p1 елементи</w:t>
      </w:r>
      <w:r w:rsidR="00BB7799">
        <w:t xml:space="preserve"> та їх сполуки</w:t>
      </w:r>
      <w:r w:rsidRPr="00E07D4C">
        <w:t xml:space="preserve">: B, </w:t>
      </w:r>
      <w:proofErr w:type="spellStart"/>
      <w:r w:rsidRPr="00E07D4C">
        <w:t>Al</w:t>
      </w:r>
      <w:proofErr w:type="spellEnd"/>
      <w:r w:rsidRPr="00E07D4C">
        <w:t xml:space="preserve">, </w:t>
      </w:r>
      <w:proofErr w:type="spellStart"/>
      <w:r w:rsidRPr="00E07D4C">
        <w:t>Ga</w:t>
      </w:r>
      <w:proofErr w:type="spellEnd"/>
      <w:r w:rsidRPr="00E07D4C">
        <w:t xml:space="preserve">, </w:t>
      </w:r>
      <w:proofErr w:type="spellStart"/>
      <w:r w:rsidRPr="00E07D4C">
        <w:t>In</w:t>
      </w:r>
      <w:proofErr w:type="spellEnd"/>
      <w:r w:rsidRPr="00E07D4C">
        <w:t xml:space="preserve">, </w:t>
      </w:r>
      <w:proofErr w:type="spellStart"/>
      <w:r w:rsidRPr="00E07D4C">
        <w:t>Tl</w:t>
      </w:r>
      <w:proofErr w:type="spellEnd"/>
      <w:r>
        <w:t>.</w:t>
      </w:r>
    </w:p>
    <w:p w14:paraId="45204D99" w14:textId="5F6D577D" w:rsidR="00E07D4C" w:rsidRDefault="00E07D4C" w:rsidP="00CB76DA">
      <w:pPr>
        <w:pStyle w:val="4"/>
      </w:pPr>
      <w:r>
        <w:t xml:space="preserve">Тема 5. </w:t>
      </w:r>
      <w:r w:rsidRPr="00E07D4C">
        <w:t>p2 елементи</w:t>
      </w:r>
      <w:r w:rsidR="00BB7799">
        <w:t xml:space="preserve"> та їх сполуки</w:t>
      </w:r>
      <w:r w:rsidRPr="00E07D4C">
        <w:t xml:space="preserve">: C, </w:t>
      </w:r>
      <w:proofErr w:type="spellStart"/>
      <w:r w:rsidRPr="00E07D4C">
        <w:t>Si</w:t>
      </w:r>
      <w:proofErr w:type="spellEnd"/>
      <w:r w:rsidRPr="00E07D4C">
        <w:t xml:space="preserve">, </w:t>
      </w:r>
      <w:proofErr w:type="spellStart"/>
      <w:r w:rsidRPr="00E07D4C">
        <w:t>Ge</w:t>
      </w:r>
      <w:proofErr w:type="spellEnd"/>
      <w:r w:rsidRPr="00E07D4C">
        <w:t xml:space="preserve">, </w:t>
      </w:r>
      <w:proofErr w:type="spellStart"/>
      <w:r w:rsidRPr="00E07D4C">
        <w:t>Sn</w:t>
      </w:r>
      <w:proofErr w:type="spellEnd"/>
      <w:r w:rsidRPr="00E07D4C">
        <w:t xml:space="preserve">, </w:t>
      </w:r>
      <w:proofErr w:type="spellStart"/>
      <w:r w:rsidRPr="00E07D4C">
        <w:t>Pb</w:t>
      </w:r>
      <w:proofErr w:type="spellEnd"/>
      <w:r>
        <w:t>.</w:t>
      </w:r>
    </w:p>
    <w:p w14:paraId="00686865" w14:textId="397C027A" w:rsidR="00BB7799" w:rsidRDefault="00BB7799" w:rsidP="00CB76DA">
      <w:pPr>
        <w:pStyle w:val="4"/>
      </w:pPr>
      <w:r>
        <w:t xml:space="preserve">Тема 6. </w:t>
      </w:r>
      <w:r w:rsidRPr="00BB7799">
        <w:t>p3 елементи</w:t>
      </w:r>
      <w:r>
        <w:t xml:space="preserve"> та їх сполуки</w:t>
      </w:r>
      <w:r w:rsidRPr="00BB7799">
        <w:t xml:space="preserve">: N, P, </w:t>
      </w:r>
      <w:proofErr w:type="spellStart"/>
      <w:r w:rsidRPr="00BB7799">
        <w:t>As</w:t>
      </w:r>
      <w:proofErr w:type="spellEnd"/>
      <w:r w:rsidRPr="00BB7799">
        <w:t xml:space="preserve">, </w:t>
      </w:r>
      <w:proofErr w:type="spellStart"/>
      <w:r w:rsidRPr="00BB7799">
        <w:t>Sb</w:t>
      </w:r>
      <w:proofErr w:type="spellEnd"/>
      <w:r w:rsidRPr="00BB7799">
        <w:t xml:space="preserve">, </w:t>
      </w:r>
      <w:proofErr w:type="spellStart"/>
      <w:r w:rsidRPr="00BB7799">
        <w:t>Bi</w:t>
      </w:r>
      <w:proofErr w:type="spellEnd"/>
      <w:r>
        <w:t>.</w:t>
      </w:r>
    </w:p>
    <w:p w14:paraId="74DB4E77" w14:textId="40EA1DAE" w:rsidR="00BB7799" w:rsidRDefault="00BB7799" w:rsidP="00CB76DA">
      <w:pPr>
        <w:pStyle w:val="4"/>
      </w:pPr>
      <w:r>
        <w:t xml:space="preserve">Тема 7. </w:t>
      </w:r>
      <w:r w:rsidRPr="00BB7799">
        <w:t>p4 елементи</w:t>
      </w:r>
      <w:r>
        <w:t xml:space="preserve"> та їх сполуки</w:t>
      </w:r>
      <w:r w:rsidRPr="00BB7799">
        <w:t xml:space="preserve">: O, S, </w:t>
      </w:r>
      <w:proofErr w:type="spellStart"/>
      <w:r w:rsidRPr="00BB7799">
        <w:t>Se</w:t>
      </w:r>
      <w:proofErr w:type="spellEnd"/>
      <w:r w:rsidRPr="00BB7799">
        <w:t xml:space="preserve">, </w:t>
      </w:r>
      <w:proofErr w:type="spellStart"/>
      <w:r w:rsidRPr="00BB7799">
        <w:t>Te</w:t>
      </w:r>
      <w:proofErr w:type="spellEnd"/>
      <w:r>
        <w:t>.</w:t>
      </w:r>
    </w:p>
    <w:p w14:paraId="553B45E2" w14:textId="3052F124" w:rsidR="00BB7799" w:rsidRDefault="00BB7799" w:rsidP="00CB76DA">
      <w:pPr>
        <w:pStyle w:val="4"/>
      </w:pPr>
      <w:r>
        <w:t xml:space="preserve">Тема 8. </w:t>
      </w:r>
      <w:r w:rsidRPr="00BB7799">
        <w:t>p5 елементи</w:t>
      </w:r>
      <w:r>
        <w:t xml:space="preserve"> та їх сполуки</w:t>
      </w:r>
      <w:r w:rsidRPr="00BB7799">
        <w:t xml:space="preserve">: F, </w:t>
      </w:r>
      <w:proofErr w:type="spellStart"/>
      <w:r w:rsidRPr="00BB7799">
        <w:t>Cl</w:t>
      </w:r>
      <w:proofErr w:type="spellEnd"/>
      <w:r w:rsidRPr="00BB7799">
        <w:t xml:space="preserve">, </w:t>
      </w:r>
      <w:proofErr w:type="spellStart"/>
      <w:r w:rsidRPr="00BB7799">
        <w:t>Br</w:t>
      </w:r>
      <w:proofErr w:type="spellEnd"/>
      <w:r w:rsidRPr="00BB7799">
        <w:t>, I</w:t>
      </w:r>
      <w:r>
        <w:t>.</w:t>
      </w:r>
    </w:p>
    <w:p w14:paraId="4990224A" w14:textId="1DA9FABE" w:rsidR="00BB7799" w:rsidRDefault="00BB7799" w:rsidP="00CB76DA">
      <w:pPr>
        <w:pStyle w:val="4"/>
      </w:pPr>
      <w:r>
        <w:t xml:space="preserve">Тема 9. </w:t>
      </w:r>
      <w:r w:rsidRPr="00BB7799">
        <w:t>d4 елементи</w:t>
      </w:r>
      <w:r>
        <w:t xml:space="preserve"> та їх сполуки</w:t>
      </w:r>
      <w:r w:rsidRPr="00BB7799">
        <w:t xml:space="preserve">: </w:t>
      </w:r>
      <w:proofErr w:type="spellStart"/>
      <w:r w:rsidRPr="00BB7799">
        <w:t>Cr</w:t>
      </w:r>
      <w:proofErr w:type="spellEnd"/>
      <w:r w:rsidRPr="00BB7799">
        <w:t xml:space="preserve">, </w:t>
      </w:r>
      <w:proofErr w:type="spellStart"/>
      <w:r w:rsidRPr="00BB7799">
        <w:t>Mo</w:t>
      </w:r>
      <w:proofErr w:type="spellEnd"/>
      <w:r w:rsidRPr="00BB7799">
        <w:t>, W</w:t>
      </w:r>
      <w:r>
        <w:t>.</w:t>
      </w:r>
    </w:p>
    <w:p w14:paraId="327D9F42" w14:textId="6439BF72" w:rsidR="00BB7799" w:rsidRDefault="00BB7799" w:rsidP="00CB76DA">
      <w:pPr>
        <w:pStyle w:val="4"/>
      </w:pPr>
      <w:r>
        <w:t xml:space="preserve">Тема 10. </w:t>
      </w:r>
      <w:r w:rsidRPr="00BB7799">
        <w:t>d5 елементи</w:t>
      </w:r>
      <w:r>
        <w:t xml:space="preserve"> та їх сполуки</w:t>
      </w:r>
      <w:r w:rsidRPr="00BB7799">
        <w:t xml:space="preserve">: </w:t>
      </w:r>
      <w:proofErr w:type="spellStart"/>
      <w:r w:rsidRPr="00BB7799">
        <w:t>Mn</w:t>
      </w:r>
      <w:proofErr w:type="spellEnd"/>
      <w:r w:rsidRPr="00BB7799">
        <w:t xml:space="preserve">, </w:t>
      </w:r>
      <w:proofErr w:type="spellStart"/>
      <w:r w:rsidRPr="00BB7799">
        <w:t>Tc</w:t>
      </w:r>
      <w:proofErr w:type="spellEnd"/>
      <w:r w:rsidRPr="00BB7799">
        <w:t xml:space="preserve">, </w:t>
      </w:r>
      <w:proofErr w:type="spellStart"/>
      <w:r w:rsidRPr="00BB7799">
        <w:t>Re</w:t>
      </w:r>
      <w:proofErr w:type="spellEnd"/>
      <w:r>
        <w:t>.</w:t>
      </w:r>
    </w:p>
    <w:p w14:paraId="03BC72B3" w14:textId="1AF0ED94" w:rsidR="00BB7799" w:rsidRDefault="00BB7799" w:rsidP="00CB76DA">
      <w:pPr>
        <w:pStyle w:val="4"/>
      </w:pPr>
      <w:r>
        <w:t xml:space="preserve">Тема 11. </w:t>
      </w:r>
      <w:r w:rsidRPr="00BB7799">
        <w:t xml:space="preserve">d6–8 елементи, елементи тріади </w:t>
      </w:r>
      <w:proofErr w:type="spellStart"/>
      <w:r w:rsidRPr="00BB7799">
        <w:t>феруму</w:t>
      </w:r>
      <w:proofErr w:type="spellEnd"/>
      <w:r w:rsidR="00B11230">
        <w:t xml:space="preserve"> та їх сполуки</w:t>
      </w:r>
      <w:r w:rsidRPr="00BB7799">
        <w:t xml:space="preserve">: </w:t>
      </w:r>
      <w:proofErr w:type="spellStart"/>
      <w:r w:rsidRPr="00BB7799">
        <w:t>Fe</w:t>
      </w:r>
      <w:proofErr w:type="spellEnd"/>
      <w:r w:rsidRPr="00BB7799">
        <w:t xml:space="preserve">, </w:t>
      </w:r>
      <w:proofErr w:type="spellStart"/>
      <w:r w:rsidRPr="00BB7799">
        <w:t>Co</w:t>
      </w:r>
      <w:proofErr w:type="spellEnd"/>
      <w:r w:rsidRPr="00BB7799">
        <w:t xml:space="preserve">, </w:t>
      </w:r>
      <w:proofErr w:type="spellStart"/>
      <w:r w:rsidRPr="00BB7799">
        <w:t>Ni</w:t>
      </w:r>
      <w:proofErr w:type="spellEnd"/>
      <w:r>
        <w:t>.</w:t>
      </w:r>
    </w:p>
    <w:p w14:paraId="71D93A48" w14:textId="465E1D0B" w:rsidR="00BB7799" w:rsidRDefault="00BB7799" w:rsidP="00CB76DA">
      <w:pPr>
        <w:pStyle w:val="4"/>
      </w:pPr>
      <w:r>
        <w:t xml:space="preserve">Тема 12. </w:t>
      </w:r>
      <w:r w:rsidR="009448E5" w:rsidRPr="009448E5">
        <w:t xml:space="preserve">d6–8 елементи, </w:t>
      </w:r>
      <w:proofErr w:type="spellStart"/>
      <w:r w:rsidR="009448E5" w:rsidRPr="009448E5">
        <w:t>платиноїди</w:t>
      </w:r>
      <w:proofErr w:type="spellEnd"/>
      <w:r w:rsidR="009448E5">
        <w:t xml:space="preserve"> та їх сполуки</w:t>
      </w:r>
      <w:r w:rsidR="009448E5" w:rsidRPr="009448E5">
        <w:t xml:space="preserve">: </w:t>
      </w:r>
      <w:proofErr w:type="spellStart"/>
      <w:r w:rsidR="009448E5" w:rsidRPr="009448E5">
        <w:t>Ru</w:t>
      </w:r>
      <w:proofErr w:type="spellEnd"/>
      <w:r w:rsidR="009448E5" w:rsidRPr="009448E5">
        <w:t xml:space="preserve">, </w:t>
      </w:r>
      <w:proofErr w:type="spellStart"/>
      <w:r w:rsidR="009448E5" w:rsidRPr="009448E5">
        <w:t>Rh</w:t>
      </w:r>
      <w:proofErr w:type="spellEnd"/>
      <w:r w:rsidR="009448E5" w:rsidRPr="009448E5">
        <w:t xml:space="preserve">, </w:t>
      </w:r>
      <w:proofErr w:type="spellStart"/>
      <w:r w:rsidR="009448E5" w:rsidRPr="009448E5">
        <w:t>Pd</w:t>
      </w:r>
      <w:proofErr w:type="spellEnd"/>
      <w:r w:rsidR="009448E5" w:rsidRPr="009448E5">
        <w:t xml:space="preserve">, </w:t>
      </w:r>
      <w:proofErr w:type="spellStart"/>
      <w:r w:rsidR="009448E5" w:rsidRPr="009448E5">
        <w:t>Os</w:t>
      </w:r>
      <w:proofErr w:type="spellEnd"/>
      <w:r w:rsidR="009448E5" w:rsidRPr="009448E5">
        <w:t xml:space="preserve">, </w:t>
      </w:r>
      <w:proofErr w:type="spellStart"/>
      <w:r w:rsidR="009448E5" w:rsidRPr="009448E5">
        <w:t>Ir</w:t>
      </w:r>
      <w:proofErr w:type="spellEnd"/>
      <w:r w:rsidR="009448E5" w:rsidRPr="009448E5">
        <w:t xml:space="preserve">, </w:t>
      </w:r>
      <w:proofErr w:type="spellStart"/>
      <w:r w:rsidR="009448E5" w:rsidRPr="009448E5">
        <w:t>Pt</w:t>
      </w:r>
      <w:proofErr w:type="spellEnd"/>
      <w:r w:rsidR="009448E5">
        <w:t>.</w:t>
      </w:r>
    </w:p>
    <w:p w14:paraId="751A2597" w14:textId="319C7512" w:rsidR="009448E5" w:rsidRDefault="009448E5" w:rsidP="00CB76DA">
      <w:pPr>
        <w:pStyle w:val="4"/>
      </w:pPr>
      <w:r>
        <w:t xml:space="preserve">Тема 13. </w:t>
      </w:r>
      <w:r w:rsidRPr="009448E5">
        <w:t>d9 елементи</w:t>
      </w:r>
      <w:r>
        <w:t xml:space="preserve"> та їх сполуки</w:t>
      </w:r>
      <w:r w:rsidRPr="009448E5">
        <w:t xml:space="preserve">: </w:t>
      </w:r>
      <w:proofErr w:type="spellStart"/>
      <w:r w:rsidRPr="009448E5">
        <w:t>Cu</w:t>
      </w:r>
      <w:proofErr w:type="spellEnd"/>
      <w:r w:rsidRPr="009448E5">
        <w:t xml:space="preserve">, </w:t>
      </w:r>
      <w:proofErr w:type="spellStart"/>
      <w:r w:rsidRPr="009448E5">
        <w:t>Ag</w:t>
      </w:r>
      <w:proofErr w:type="spellEnd"/>
      <w:r w:rsidRPr="009448E5">
        <w:t xml:space="preserve">, </w:t>
      </w:r>
      <w:proofErr w:type="spellStart"/>
      <w:r w:rsidRPr="009448E5">
        <w:t>Au</w:t>
      </w:r>
      <w:proofErr w:type="spellEnd"/>
      <w:r w:rsidR="00CB76DA">
        <w:t>.</w:t>
      </w:r>
    </w:p>
    <w:p w14:paraId="26663CC4" w14:textId="3D28CC02" w:rsidR="00CB76DA" w:rsidRDefault="00CB76DA" w:rsidP="00CB76DA">
      <w:pPr>
        <w:pStyle w:val="4"/>
      </w:pPr>
      <w:r>
        <w:t xml:space="preserve">Тема 14. </w:t>
      </w:r>
      <w:r w:rsidRPr="00CB76DA">
        <w:t>d10 елементи</w:t>
      </w:r>
      <w:r>
        <w:t xml:space="preserve"> та їх сполуки</w:t>
      </w:r>
      <w:r w:rsidRPr="00CB76DA">
        <w:t xml:space="preserve">: </w:t>
      </w:r>
      <w:proofErr w:type="spellStart"/>
      <w:r w:rsidRPr="00CB76DA">
        <w:t>Zn</w:t>
      </w:r>
      <w:proofErr w:type="spellEnd"/>
      <w:r w:rsidRPr="00CB76DA">
        <w:t xml:space="preserve">, </w:t>
      </w:r>
      <w:proofErr w:type="spellStart"/>
      <w:r w:rsidRPr="00CB76DA">
        <w:t>Cd</w:t>
      </w:r>
      <w:proofErr w:type="spellEnd"/>
      <w:r w:rsidRPr="00CB76DA">
        <w:t xml:space="preserve">, </w:t>
      </w:r>
      <w:proofErr w:type="spellStart"/>
      <w:r w:rsidRPr="00CB76DA">
        <w:t>Hg</w:t>
      </w:r>
      <w:proofErr w:type="spellEnd"/>
      <w:r>
        <w:t>.</w:t>
      </w:r>
    </w:p>
    <w:p w14:paraId="61EA7378" w14:textId="3E0C08E9" w:rsidR="00CB76DA" w:rsidRDefault="00CB76DA" w:rsidP="00CB76DA">
      <w:pPr>
        <w:pStyle w:val="4"/>
      </w:pPr>
      <w:r>
        <w:t xml:space="preserve">Тема 15. </w:t>
      </w:r>
      <w:r w:rsidRPr="00CB76DA">
        <w:t>d1–2 елементи</w:t>
      </w:r>
      <w:r>
        <w:t xml:space="preserve"> та їх сполуки</w:t>
      </w:r>
      <w:r w:rsidRPr="00CB76DA">
        <w:t xml:space="preserve">: </w:t>
      </w:r>
      <w:proofErr w:type="spellStart"/>
      <w:r w:rsidRPr="00CB76DA">
        <w:t>Sc</w:t>
      </w:r>
      <w:proofErr w:type="spellEnd"/>
      <w:r w:rsidRPr="00CB76DA">
        <w:t xml:space="preserve">, Y, </w:t>
      </w:r>
      <w:proofErr w:type="spellStart"/>
      <w:r w:rsidRPr="00CB76DA">
        <w:t>La</w:t>
      </w:r>
      <w:proofErr w:type="spellEnd"/>
      <w:r w:rsidRPr="00CB76DA">
        <w:t xml:space="preserve">, </w:t>
      </w:r>
      <w:proofErr w:type="spellStart"/>
      <w:r w:rsidRPr="00CB76DA">
        <w:t>Ti</w:t>
      </w:r>
      <w:proofErr w:type="spellEnd"/>
      <w:r w:rsidRPr="00CB76DA">
        <w:t xml:space="preserve">, </w:t>
      </w:r>
      <w:proofErr w:type="spellStart"/>
      <w:r w:rsidRPr="00CB76DA">
        <w:t>Zr</w:t>
      </w:r>
      <w:proofErr w:type="spellEnd"/>
      <w:r w:rsidRPr="00CB76DA">
        <w:t xml:space="preserve">, </w:t>
      </w:r>
      <w:proofErr w:type="spellStart"/>
      <w:r w:rsidRPr="00CB76DA">
        <w:t>Hf</w:t>
      </w:r>
      <w:proofErr w:type="spellEnd"/>
      <w:r>
        <w:t>.</w:t>
      </w:r>
    </w:p>
    <w:p w14:paraId="253393FA" w14:textId="1CBD63DD" w:rsidR="00CB76DA" w:rsidRDefault="00CB76DA" w:rsidP="00CB76DA">
      <w:pPr>
        <w:pStyle w:val="4"/>
        <w:rPr>
          <w:lang w:eastAsia="ru-RU"/>
        </w:rPr>
      </w:pPr>
      <w:r>
        <w:t xml:space="preserve">Тема 16. </w:t>
      </w:r>
      <w:r w:rsidRPr="00CB76DA">
        <w:t>d3 елементи</w:t>
      </w:r>
      <w:r>
        <w:t xml:space="preserve"> та їх сполуки</w:t>
      </w:r>
      <w:r w:rsidRPr="00CB76DA">
        <w:t xml:space="preserve">: V, </w:t>
      </w:r>
      <w:proofErr w:type="spellStart"/>
      <w:r w:rsidRPr="00CB76DA">
        <w:t>Nb</w:t>
      </w:r>
      <w:proofErr w:type="spellEnd"/>
      <w:r w:rsidRPr="00CB76DA">
        <w:t xml:space="preserve">, </w:t>
      </w:r>
      <w:proofErr w:type="spellStart"/>
      <w:r w:rsidRPr="00CB76DA">
        <w:t>Ta</w:t>
      </w:r>
      <w:proofErr w:type="spellEnd"/>
      <w:r>
        <w:t>.</w:t>
      </w:r>
    </w:p>
    <w:permEnd w:id="1923220415"/>
    <w:p w14:paraId="69880152" w14:textId="77777777" w:rsidR="00DB717D" w:rsidRDefault="00DB717D" w:rsidP="00DB717D">
      <w:pPr>
        <w:rPr>
          <w:lang w:eastAsia="ru-RU"/>
        </w:rPr>
      </w:pPr>
    </w:p>
    <w:p w14:paraId="21A79589" w14:textId="77777777" w:rsidR="00DB717D" w:rsidRPr="000B3985" w:rsidRDefault="004419B6" w:rsidP="000B3985">
      <w:pPr>
        <w:pStyle w:val="3"/>
      </w:pPr>
      <w:r w:rsidRPr="000B3985">
        <w:t>Самостійна робота</w:t>
      </w:r>
    </w:p>
    <w:p w14:paraId="382BCFC8" w14:textId="3B8DAFCE" w:rsidR="00A631F1" w:rsidRDefault="00CB76DA" w:rsidP="004419B6">
      <w:permStart w:id="1738674989" w:edGrp="everyone"/>
      <w:r w:rsidRPr="007D07B7">
        <w:t xml:space="preserve">Самостійна робота за дисципліною включає опрацьовування лекційного матеріалу, підготовку до лабораторних занять, самостійне вивчення тем та питань, які не викладаються на лекційних заняттях, а також виконання індивідуального розрахункового завдання за темою «Загальна характеристика хімічних властивостей </w:t>
      </w:r>
      <w:r>
        <w:t xml:space="preserve">найважливіших </w:t>
      </w:r>
      <w:proofErr w:type="spellStart"/>
      <w:r>
        <w:t>сполук</w:t>
      </w:r>
      <w:proofErr w:type="spellEnd"/>
      <w:r>
        <w:t xml:space="preserve"> елементу</w:t>
      </w:r>
      <w:r w:rsidRPr="007D07B7">
        <w:t xml:space="preserve">» згідно з індивідуальним варіантом для кожного студента. Результати </w:t>
      </w:r>
      <w:r>
        <w:t>розрахунків оформлюються у письмовий звіт.</w:t>
      </w:r>
    </w:p>
    <w:permEnd w:id="1738674989"/>
    <w:p w14:paraId="765B47BC" w14:textId="77777777" w:rsidR="00A631F1" w:rsidRDefault="00A631F1" w:rsidP="004419B6">
      <w:pPr>
        <w:rPr>
          <w:lang w:eastAsia="ru-RU"/>
        </w:rPr>
      </w:pPr>
    </w:p>
    <w:p w14:paraId="03CEEF52" w14:textId="77777777" w:rsidR="00A631F1" w:rsidRDefault="00A631F1" w:rsidP="00A631F1">
      <w:pPr>
        <w:pStyle w:val="2"/>
      </w:pPr>
      <w:r w:rsidRPr="00A631F1">
        <w:t>Література та навчальні матеріали</w:t>
      </w:r>
    </w:p>
    <w:p w14:paraId="2475D617" w14:textId="77777777" w:rsidR="000C4F0F" w:rsidRPr="00CB76DA" w:rsidRDefault="000C4F0F" w:rsidP="000C4F0F">
      <w:permStart w:id="1095567818" w:edGrp="everyone"/>
      <w:r w:rsidRPr="00CB76DA">
        <w:t xml:space="preserve">1. Хімія елементів: авторський лекційний курс [Текст] : </w:t>
      </w:r>
      <w:proofErr w:type="spellStart"/>
      <w:r w:rsidRPr="00CB76DA">
        <w:t>навч</w:t>
      </w:r>
      <w:proofErr w:type="spellEnd"/>
      <w:r w:rsidRPr="00CB76DA">
        <w:t xml:space="preserve">. посібник / М. М. Волобуєв, М. В. </w:t>
      </w:r>
      <w:proofErr w:type="spellStart"/>
      <w:r w:rsidRPr="00CB76DA">
        <w:t>Ведь</w:t>
      </w:r>
      <w:proofErr w:type="spellEnd"/>
      <w:r w:rsidRPr="00CB76DA">
        <w:t xml:space="preserve"> ; НТУ “ХПІ”. - Харків : НТУ “ХПІ”, 2019. - 200 с.  </w:t>
      </w:r>
      <w:hyperlink r:id="rId16" w:history="1">
        <w:r w:rsidRPr="00A023EA">
          <w:rPr>
            <w:rStyle w:val="a5"/>
          </w:rPr>
          <w:t>http://repository.kpi.kharkov.ua/bitstream/KhPI-Press/44726/3/Book_2019_Volobuiev_Khimiia_elementiv.pdf</w:t>
        </w:r>
      </w:hyperlink>
    </w:p>
    <w:p w14:paraId="06E092D8" w14:textId="7C417C37" w:rsidR="00CB76DA" w:rsidRPr="00CB76DA" w:rsidRDefault="000C4F0F" w:rsidP="00CB76DA">
      <w:r>
        <w:t>2</w:t>
      </w:r>
      <w:r w:rsidR="00CB76DA">
        <w:t xml:space="preserve">. </w:t>
      </w:r>
      <w:r w:rsidRPr="007D07B7">
        <w:t xml:space="preserve">Практикум з основ загальної хімії для організації лабораторних, семінарських занять і самостійної роботи з дисципліни “Загальна хімія” [Електронний ресурс] / В. І. </w:t>
      </w:r>
      <w:proofErr w:type="spellStart"/>
      <w:r w:rsidRPr="007D07B7">
        <w:t>Булавін</w:t>
      </w:r>
      <w:proofErr w:type="spellEnd"/>
      <w:r w:rsidRPr="007D07B7">
        <w:t xml:space="preserve"> [та ін.] ; НТУ “ХПІ”. - 3-тє вид., </w:t>
      </w:r>
      <w:proofErr w:type="spellStart"/>
      <w:r w:rsidRPr="007D07B7">
        <w:t>допов</w:t>
      </w:r>
      <w:proofErr w:type="spellEnd"/>
      <w:r w:rsidRPr="007D07B7">
        <w:t>. та виправ. - Електрон. текст. дані. - Харків : НТУ “ХПІ”, 20</w:t>
      </w:r>
      <w:r w:rsidR="000E7181">
        <w:t>23</w:t>
      </w:r>
      <w:r w:rsidRPr="007D07B7">
        <w:t xml:space="preserve">. - 150 с. </w:t>
      </w:r>
      <w:hyperlink r:id="rId17" w:history="1">
        <w:r w:rsidRPr="00100421">
          <w:rPr>
            <w:rStyle w:val="a5"/>
          </w:rPr>
          <w:t>http://repository.kpi.kharkov.ua/bitstream/KhPI-Press/44744/3/Book_2017_Bulavin_Praktykum_z_osnov_zahalnoi%20khimii.pdf</w:t>
        </w:r>
      </w:hyperlink>
    </w:p>
    <w:p w14:paraId="498977BA" w14:textId="1D1938DD" w:rsidR="00CB76DA" w:rsidRPr="00CB76DA" w:rsidRDefault="00CB76DA" w:rsidP="00CB76DA">
      <w:r w:rsidRPr="00CB76DA">
        <w:t>3</w:t>
      </w:r>
      <w:r w:rsidR="000C4F0F">
        <w:t xml:space="preserve">. </w:t>
      </w:r>
      <w:r w:rsidR="000C4F0F" w:rsidRPr="007D07B7">
        <w:t xml:space="preserve">Загальна хімія [Текст] : </w:t>
      </w:r>
      <w:proofErr w:type="spellStart"/>
      <w:r w:rsidR="000C4F0F" w:rsidRPr="007D07B7">
        <w:t>навч</w:t>
      </w:r>
      <w:proofErr w:type="spellEnd"/>
      <w:r w:rsidR="000C4F0F" w:rsidRPr="007D07B7">
        <w:t xml:space="preserve">. посібник / </w:t>
      </w:r>
      <w:proofErr w:type="spellStart"/>
      <w:r w:rsidR="000C4F0F" w:rsidRPr="007D07B7">
        <w:t>Булавін</w:t>
      </w:r>
      <w:proofErr w:type="spellEnd"/>
      <w:r w:rsidR="000C4F0F" w:rsidRPr="007D07B7">
        <w:t xml:space="preserve"> В. І. [та ін.] ; </w:t>
      </w:r>
      <w:proofErr w:type="spellStart"/>
      <w:r w:rsidR="000C4F0F" w:rsidRPr="007D07B7">
        <w:t>заг</w:t>
      </w:r>
      <w:proofErr w:type="spellEnd"/>
      <w:r w:rsidR="000C4F0F" w:rsidRPr="007D07B7">
        <w:t xml:space="preserve">. ред. </w:t>
      </w:r>
      <w:proofErr w:type="spellStart"/>
      <w:r w:rsidR="000C4F0F" w:rsidRPr="007D07B7">
        <w:t>Булавін</w:t>
      </w:r>
      <w:proofErr w:type="spellEnd"/>
      <w:r w:rsidR="000C4F0F" w:rsidRPr="007D07B7">
        <w:t xml:space="preserve"> В. І. ; НТУ “ХПІ”. - Харків : ФОП </w:t>
      </w:r>
      <w:proofErr w:type="spellStart"/>
      <w:r w:rsidR="000C4F0F" w:rsidRPr="007D07B7">
        <w:t>Бровін</w:t>
      </w:r>
      <w:proofErr w:type="spellEnd"/>
      <w:r w:rsidR="000C4F0F" w:rsidRPr="007D07B7">
        <w:t xml:space="preserve"> О. В., 2019. - 376 с. (7 </w:t>
      </w:r>
      <w:proofErr w:type="spellStart"/>
      <w:r w:rsidR="000C4F0F" w:rsidRPr="007D07B7">
        <w:t>шт</w:t>
      </w:r>
      <w:proofErr w:type="spellEnd"/>
      <w:r w:rsidR="000C4F0F" w:rsidRPr="007D07B7">
        <w:t xml:space="preserve">) </w:t>
      </w:r>
      <w:hyperlink r:id="rId18" w:history="1">
        <w:r w:rsidR="000C4F0F" w:rsidRPr="00100421">
          <w:rPr>
            <w:rStyle w:val="a5"/>
          </w:rPr>
          <w:t>http://repository.kpi.kharkov.ua/bitstream/KhPI-Press/44735/3/Book_2019_Bulavin_Zahalna_khimiia.pdf</w:t>
        </w:r>
      </w:hyperlink>
    </w:p>
    <w:p w14:paraId="6647CE70" w14:textId="5D34FF07" w:rsidR="00CB76DA" w:rsidRPr="00CB76DA" w:rsidRDefault="000C4F0F" w:rsidP="00CB76DA">
      <w:r>
        <w:t xml:space="preserve">4. </w:t>
      </w:r>
      <w:r w:rsidR="00CB76DA" w:rsidRPr="00CB76DA">
        <w:t xml:space="preserve">Загальна та неорганічна хімія [Текст] : підручник / В. І. </w:t>
      </w:r>
      <w:proofErr w:type="spellStart"/>
      <w:r w:rsidR="00CB76DA" w:rsidRPr="00CB76DA">
        <w:t>Гомонай</w:t>
      </w:r>
      <w:proofErr w:type="spellEnd"/>
      <w:r w:rsidR="00CB76DA" w:rsidRPr="00CB76DA">
        <w:t xml:space="preserve">, С. С. </w:t>
      </w:r>
      <w:proofErr w:type="spellStart"/>
      <w:r w:rsidR="00CB76DA" w:rsidRPr="00CB76DA">
        <w:t>Мільович</w:t>
      </w:r>
      <w:proofErr w:type="spellEnd"/>
      <w:r w:rsidR="00CB76DA" w:rsidRPr="00CB76DA">
        <w:t>. - Вінниця : Нова книга, 2016. - 448 с.</w:t>
      </w:r>
    </w:p>
    <w:p w14:paraId="34BFD117" w14:textId="3B8362B2" w:rsidR="000B3985" w:rsidRPr="00752BDE" w:rsidRDefault="000C4F0F" w:rsidP="00752BDE">
      <w:r>
        <w:t>5</w:t>
      </w:r>
      <w:r w:rsidR="00CB76DA" w:rsidRPr="00CB76DA">
        <w:t xml:space="preserve">. Окисно-відновні реакції [Електронний ресурс] : </w:t>
      </w:r>
      <w:proofErr w:type="spellStart"/>
      <w:r w:rsidR="00CB76DA" w:rsidRPr="00CB76DA">
        <w:t>навч</w:t>
      </w:r>
      <w:proofErr w:type="spellEnd"/>
      <w:r w:rsidR="00CB76DA" w:rsidRPr="00CB76DA">
        <w:t xml:space="preserve">.-метод. посібник / М. М. Волобуєв [та ін.] ; НТУ “ХПІ”. - Електрон. текст. дані. - Харків : </w:t>
      </w:r>
      <w:proofErr w:type="spellStart"/>
      <w:r w:rsidR="00CB76DA" w:rsidRPr="00CB76DA">
        <w:t>Панов</w:t>
      </w:r>
      <w:proofErr w:type="spellEnd"/>
      <w:r w:rsidR="00CB76DA" w:rsidRPr="00CB76DA">
        <w:t xml:space="preserve"> А. М., 2021. - 70 с. </w:t>
      </w:r>
      <w:hyperlink r:id="rId19" w:history="1">
        <w:r w:rsidRPr="00A023EA">
          <w:rPr>
            <w:rStyle w:val="a5"/>
          </w:rPr>
          <w:t>http://repository.kpi.kharkov.ua/bitstream/KhPI-Press/53988/3/Book_2021_Volobuiev_Okysno-vidnovni.pdf</w:t>
        </w:r>
      </w:hyperlink>
      <w:r>
        <w:t xml:space="preserve"> </w:t>
      </w:r>
    </w:p>
    <w:permEnd w:id="1095567818"/>
    <w:p w14:paraId="3DC530F4" w14:textId="77777777" w:rsidR="00F63121" w:rsidRDefault="00F63121" w:rsidP="000B3985">
      <w:pPr>
        <w:tabs>
          <w:tab w:val="left" w:pos="0"/>
          <w:tab w:val="left" w:pos="34"/>
        </w:tabs>
        <w:spacing w:line="192" w:lineRule="auto"/>
        <w:jc w:val="both"/>
      </w:pPr>
    </w:p>
    <w:p w14:paraId="50F3D310" w14:textId="77777777" w:rsidR="000B3985" w:rsidRDefault="000B3985" w:rsidP="000B3985">
      <w:pPr>
        <w:pStyle w:val="2"/>
      </w:pPr>
      <w:r w:rsidRPr="000B3985">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541876" w14:paraId="5E392E60" w14:textId="77777777" w:rsidTr="00F63121">
        <w:tc>
          <w:tcPr>
            <w:tcW w:w="5387" w:type="dxa"/>
          </w:tcPr>
          <w:p w14:paraId="34F4DF29" w14:textId="77777777" w:rsidR="00541876" w:rsidRDefault="00F63121" w:rsidP="000812C7">
            <w:pPr>
              <w:pStyle w:val="3"/>
            </w:pPr>
            <w:r>
              <w:t>Критерії</w:t>
            </w:r>
            <w:r w:rsidRPr="00A232E6">
              <w:t xml:space="preserve"> оцінювання успішності студента</w:t>
            </w:r>
            <w:r>
              <w:t xml:space="preserve"> </w:t>
            </w:r>
            <w:r>
              <w:br/>
              <w:t>та розподіл балів</w:t>
            </w:r>
          </w:p>
          <w:p w14:paraId="5935B60C" w14:textId="77777777" w:rsidR="00890990" w:rsidRPr="00890990" w:rsidRDefault="00890990" w:rsidP="00890990">
            <w:permStart w:id="1224497860" w:edGrp="everyone"/>
            <w:r w:rsidRPr="0074162E">
              <w:t>100% підсумкової оцінки складаються з</w:t>
            </w:r>
            <w:r w:rsidRPr="00890990">
              <w:t xml:space="preserve"> результатів оцінювання у вигляді іспиту (14%), поточного оцінювання (66%) та індивідуального завдання (20%).</w:t>
            </w:r>
          </w:p>
          <w:p w14:paraId="7C95C0AD" w14:textId="77777777" w:rsidR="00890990" w:rsidRPr="00890990" w:rsidRDefault="00890990" w:rsidP="00890990">
            <w:r w:rsidRPr="007D07B7">
              <w:rPr>
                <w:rStyle w:val="a9"/>
              </w:rPr>
              <w:t>Екзамен</w:t>
            </w:r>
            <w:r w:rsidRPr="00890990">
              <w:t xml:space="preserve">: письмове завдання (2 запитання з теорії + 3 завдання з </w:t>
            </w:r>
            <w:proofErr w:type="spellStart"/>
            <w:r w:rsidRPr="00890990">
              <w:t>розв’язком</w:t>
            </w:r>
            <w:proofErr w:type="spellEnd"/>
            <w:r w:rsidRPr="00890990">
              <w:t xml:space="preserve">) та усна доповідь. </w:t>
            </w:r>
          </w:p>
          <w:p w14:paraId="180D9BBF" w14:textId="77777777" w:rsidR="00890990" w:rsidRPr="00890990" w:rsidRDefault="00890990" w:rsidP="00890990">
            <w:r w:rsidRPr="007D07B7">
              <w:rPr>
                <w:rStyle w:val="a9"/>
              </w:rPr>
              <w:t>Поточне оцінювання</w:t>
            </w:r>
            <w:r w:rsidRPr="00890990">
              <w:t xml:space="preserve">: контрольний захист лабораторних робіт. </w:t>
            </w:r>
          </w:p>
          <w:permEnd w:id="1224497860"/>
          <w:p w14:paraId="7E7E93ED" w14:textId="77777777" w:rsidR="0070487A" w:rsidRPr="000812C7" w:rsidRDefault="0070487A" w:rsidP="000812C7">
            <w:pPr>
              <w:rPr>
                <w:lang w:eastAsia="ru-RU"/>
              </w:rPr>
            </w:pPr>
          </w:p>
        </w:tc>
        <w:tc>
          <w:tcPr>
            <w:tcW w:w="4536" w:type="dxa"/>
          </w:tcPr>
          <w:p w14:paraId="58FDE096" w14:textId="77777777" w:rsidR="00541876" w:rsidRDefault="00F63121" w:rsidP="00541876">
            <w:pPr>
              <w:pStyle w:val="3"/>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63121" w14:paraId="059515CC" w14:textId="77777777" w:rsidTr="00F63121">
              <w:tc>
                <w:tcPr>
                  <w:tcW w:w="1069" w:type="dxa"/>
                  <w:tcMar>
                    <w:left w:w="57" w:type="dxa"/>
                    <w:right w:w="57" w:type="dxa"/>
                  </w:tcMar>
                </w:tcPr>
                <w:p w14:paraId="1E9DAD24" w14:textId="77777777" w:rsidR="00F63121" w:rsidRPr="007E5A6D" w:rsidRDefault="00F63121" w:rsidP="00F63121">
                  <w:pPr>
                    <w:pStyle w:val="4"/>
                    <w:rPr>
                      <w:lang w:eastAsia="ru-RU"/>
                    </w:rPr>
                  </w:pPr>
                  <w:r>
                    <w:rPr>
                      <w:lang w:eastAsia="ru-RU"/>
                    </w:rPr>
                    <w:t>Сума балів</w:t>
                  </w:r>
                </w:p>
              </w:tc>
              <w:tc>
                <w:tcPr>
                  <w:tcW w:w="2738" w:type="dxa"/>
                  <w:tcMar>
                    <w:left w:w="57" w:type="dxa"/>
                    <w:right w:w="57" w:type="dxa"/>
                  </w:tcMar>
                </w:tcPr>
                <w:p w14:paraId="2207FEF8" w14:textId="77777777" w:rsidR="00F63121" w:rsidRPr="0070487A" w:rsidRDefault="00F63121" w:rsidP="00F63121">
                  <w:pPr>
                    <w:pStyle w:val="4"/>
                    <w:rPr>
                      <w:lang w:eastAsia="ru-RU"/>
                    </w:rPr>
                  </w:pPr>
                  <w:r>
                    <w:rPr>
                      <w:lang w:eastAsia="ru-RU"/>
                    </w:rPr>
                    <w:t>Національна</w:t>
                  </w:r>
                  <w:r>
                    <w:rPr>
                      <w:lang w:val="en-US" w:eastAsia="ru-RU"/>
                    </w:rPr>
                    <w:t xml:space="preserve"> </w:t>
                  </w:r>
                  <w:r>
                    <w:rPr>
                      <w:lang w:eastAsia="ru-RU"/>
                    </w:rPr>
                    <w:t>оцінка</w:t>
                  </w:r>
                </w:p>
              </w:tc>
              <w:tc>
                <w:tcPr>
                  <w:tcW w:w="604" w:type="dxa"/>
                  <w:tcMar>
                    <w:left w:w="57" w:type="dxa"/>
                    <w:right w:w="57" w:type="dxa"/>
                  </w:tcMar>
                </w:tcPr>
                <w:p w14:paraId="27CD2F1C" w14:textId="77777777" w:rsidR="00F63121" w:rsidRPr="007E5A6D" w:rsidRDefault="00F63121" w:rsidP="00F63121">
                  <w:pPr>
                    <w:pStyle w:val="4"/>
                    <w:rPr>
                      <w:lang w:val="en-US" w:eastAsia="ru-RU"/>
                    </w:rPr>
                  </w:pPr>
                  <w:r>
                    <w:rPr>
                      <w:lang w:val="en-US" w:eastAsia="ru-RU"/>
                    </w:rPr>
                    <w:t>ECTS</w:t>
                  </w:r>
                </w:p>
              </w:tc>
            </w:tr>
            <w:tr w:rsidR="00F63121" w14:paraId="29255AC3" w14:textId="77777777" w:rsidTr="00F63121">
              <w:tc>
                <w:tcPr>
                  <w:tcW w:w="1069" w:type="dxa"/>
                  <w:tcMar>
                    <w:left w:w="57" w:type="dxa"/>
                    <w:right w:w="57" w:type="dxa"/>
                  </w:tcMar>
                </w:tcPr>
                <w:p w14:paraId="4371F7AB" w14:textId="77777777" w:rsidR="00F63121" w:rsidRDefault="00F63121" w:rsidP="00F63121">
                  <w:pPr>
                    <w:rPr>
                      <w:lang w:eastAsia="ru-RU"/>
                    </w:rPr>
                  </w:pPr>
                  <w:r>
                    <w:rPr>
                      <w:lang w:eastAsia="ru-RU"/>
                    </w:rPr>
                    <w:t>90–100</w:t>
                  </w:r>
                </w:p>
              </w:tc>
              <w:tc>
                <w:tcPr>
                  <w:tcW w:w="2738" w:type="dxa"/>
                  <w:tcMar>
                    <w:left w:w="57" w:type="dxa"/>
                    <w:right w:w="57" w:type="dxa"/>
                  </w:tcMar>
                </w:tcPr>
                <w:p w14:paraId="06373CAE" w14:textId="77777777" w:rsidR="00F63121" w:rsidRDefault="00F63121" w:rsidP="00F63121">
                  <w:pPr>
                    <w:rPr>
                      <w:lang w:eastAsia="ru-RU"/>
                    </w:rPr>
                  </w:pPr>
                  <w:r>
                    <w:rPr>
                      <w:lang w:eastAsia="ru-RU"/>
                    </w:rPr>
                    <w:t>Відмінно</w:t>
                  </w:r>
                </w:p>
              </w:tc>
              <w:tc>
                <w:tcPr>
                  <w:tcW w:w="604" w:type="dxa"/>
                  <w:tcMar>
                    <w:left w:w="57" w:type="dxa"/>
                    <w:right w:w="57" w:type="dxa"/>
                  </w:tcMar>
                </w:tcPr>
                <w:p w14:paraId="101FA5B9" w14:textId="77777777" w:rsidR="00F63121" w:rsidRPr="00CB1657" w:rsidRDefault="00F63121" w:rsidP="00F63121">
                  <w:pPr>
                    <w:rPr>
                      <w:lang w:val="en-US" w:eastAsia="ru-RU"/>
                    </w:rPr>
                  </w:pPr>
                  <w:r>
                    <w:rPr>
                      <w:lang w:val="en-US" w:eastAsia="ru-RU"/>
                    </w:rPr>
                    <w:t>A</w:t>
                  </w:r>
                </w:p>
              </w:tc>
            </w:tr>
            <w:tr w:rsidR="00F63121" w14:paraId="3366642E" w14:textId="77777777" w:rsidTr="00F63121">
              <w:tc>
                <w:tcPr>
                  <w:tcW w:w="1069" w:type="dxa"/>
                  <w:tcMar>
                    <w:left w:w="57" w:type="dxa"/>
                    <w:right w:w="57" w:type="dxa"/>
                  </w:tcMar>
                </w:tcPr>
                <w:p w14:paraId="1917B94B" w14:textId="77777777" w:rsidR="00F63121" w:rsidRDefault="00F63121" w:rsidP="00F63121">
                  <w:pPr>
                    <w:rPr>
                      <w:lang w:eastAsia="ru-RU"/>
                    </w:rPr>
                  </w:pPr>
                  <w:r>
                    <w:rPr>
                      <w:lang w:eastAsia="ru-RU"/>
                    </w:rPr>
                    <w:t>82–89</w:t>
                  </w:r>
                </w:p>
              </w:tc>
              <w:tc>
                <w:tcPr>
                  <w:tcW w:w="2738" w:type="dxa"/>
                  <w:tcMar>
                    <w:left w:w="57" w:type="dxa"/>
                    <w:right w:w="57" w:type="dxa"/>
                  </w:tcMar>
                </w:tcPr>
                <w:p w14:paraId="3E2C2C8A" w14:textId="77777777" w:rsidR="00F63121" w:rsidRDefault="00F63121" w:rsidP="00F63121">
                  <w:pPr>
                    <w:rPr>
                      <w:lang w:eastAsia="ru-RU"/>
                    </w:rPr>
                  </w:pPr>
                  <w:r>
                    <w:rPr>
                      <w:lang w:eastAsia="ru-RU"/>
                    </w:rPr>
                    <w:t>Добре</w:t>
                  </w:r>
                </w:p>
              </w:tc>
              <w:tc>
                <w:tcPr>
                  <w:tcW w:w="604" w:type="dxa"/>
                  <w:tcMar>
                    <w:left w:w="57" w:type="dxa"/>
                    <w:right w:w="57" w:type="dxa"/>
                  </w:tcMar>
                </w:tcPr>
                <w:p w14:paraId="3FB5901C" w14:textId="77777777" w:rsidR="00F63121" w:rsidRPr="00CB1657" w:rsidRDefault="00F63121" w:rsidP="00F63121">
                  <w:pPr>
                    <w:rPr>
                      <w:lang w:val="en-US" w:eastAsia="ru-RU"/>
                    </w:rPr>
                  </w:pPr>
                  <w:r>
                    <w:rPr>
                      <w:lang w:val="en-US" w:eastAsia="ru-RU"/>
                    </w:rPr>
                    <w:t>B</w:t>
                  </w:r>
                </w:p>
              </w:tc>
            </w:tr>
            <w:tr w:rsidR="00F63121" w14:paraId="624C152F" w14:textId="77777777" w:rsidTr="00F63121">
              <w:tc>
                <w:tcPr>
                  <w:tcW w:w="1069" w:type="dxa"/>
                  <w:tcMar>
                    <w:left w:w="57" w:type="dxa"/>
                    <w:right w:w="57" w:type="dxa"/>
                  </w:tcMar>
                </w:tcPr>
                <w:p w14:paraId="7A1E02A9" w14:textId="77777777" w:rsidR="00F63121" w:rsidRDefault="00F63121" w:rsidP="00F63121">
                  <w:pPr>
                    <w:rPr>
                      <w:lang w:eastAsia="ru-RU"/>
                    </w:rPr>
                  </w:pPr>
                  <w:r>
                    <w:rPr>
                      <w:lang w:eastAsia="ru-RU"/>
                    </w:rPr>
                    <w:t>75–81</w:t>
                  </w:r>
                </w:p>
              </w:tc>
              <w:tc>
                <w:tcPr>
                  <w:tcW w:w="2738" w:type="dxa"/>
                  <w:tcMar>
                    <w:left w:w="57" w:type="dxa"/>
                    <w:right w:w="57" w:type="dxa"/>
                  </w:tcMar>
                </w:tcPr>
                <w:p w14:paraId="6C59184F" w14:textId="77777777" w:rsidR="00F63121" w:rsidRDefault="00F63121" w:rsidP="00F63121">
                  <w:pPr>
                    <w:rPr>
                      <w:lang w:eastAsia="ru-RU"/>
                    </w:rPr>
                  </w:pPr>
                  <w:r>
                    <w:rPr>
                      <w:lang w:eastAsia="ru-RU"/>
                    </w:rPr>
                    <w:t>Добре</w:t>
                  </w:r>
                </w:p>
              </w:tc>
              <w:tc>
                <w:tcPr>
                  <w:tcW w:w="604" w:type="dxa"/>
                  <w:tcMar>
                    <w:left w:w="57" w:type="dxa"/>
                    <w:right w:w="57" w:type="dxa"/>
                  </w:tcMar>
                </w:tcPr>
                <w:p w14:paraId="310685E9" w14:textId="77777777" w:rsidR="00F63121" w:rsidRPr="00CB1657" w:rsidRDefault="00F63121" w:rsidP="00F63121">
                  <w:pPr>
                    <w:rPr>
                      <w:lang w:val="en-US" w:eastAsia="ru-RU"/>
                    </w:rPr>
                  </w:pPr>
                  <w:r>
                    <w:rPr>
                      <w:lang w:val="en-US" w:eastAsia="ru-RU"/>
                    </w:rPr>
                    <w:t>C</w:t>
                  </w:r>
                </w:p>
              </w:tc>
            </w:tr>
            <w:tr w:rsidR="00F63121" w14:paraId="70135F74" w14:textId="77777777" w:rsidTr="00F63121">
              <w:tc>
                <w:tcPr>
                  <w:tcW w:w="1069" w:type="dxa"/>
                  <w:tcMar>
                    <w:left w:w="57" w:type="dxa"/>
                    <w:right w:w="57" w:type="dxa"/>
                  </w:tcMar>
                </w:tcPr>
                <w:p w14:paraId="1BD5883D" w14:textId="77777777" w:rsidR="00F63121" w:rsidRDefault="00F63121" w:rsidP="00F63121">
                  <w:pPr>
                    <w:rPr>
                      <w:lang w:eastAsia="ru-RU"/>
                    </w:rPr>
                  </w:pPr>
                  <w:r>
                    <w:rPr>
                      <w:lang w:eastAsia="ru-RU"/>
                    </w:rPr>
                    <w:t>64–74</w:t>
                  </w:r>
                </w:p>
              </w:tc>
              <w:tc>
                <w:tcPr>
                  <w:tcW w:w="2738" w:type="dxa"/>
                  <w:tcMar>
                    <w:left w:w="57" w:type="dxa"/>
                    <w:right w:w="57" w:type="dxa"/>
                  </w:tcMar>
                </w:tcPr>
                <w:p w14:paraId="69D84FAB"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2A754636" w14:textId="77777777" w:rsidR="00F63121" w:rsidRPr="00CB1657" w:rsidRDefault="00F63121" w:rsidP="00F63121">
                  <w:pPr>
                    <w:rPr>
                      <w:lang w:val="en-US" w:eastAsia="ru-RU"/>
                    </w:rPr>
                  </w:pPr>
                  <w:r>
                    <w:rPr>
                      <w:lang w:val="en-US" w:eastAsia="ru-RU"/>
                    </w:rPr>
                    <w:t>D</w:t>
                  </w:r>
                </w:p>
              </w:tc>
            </w:tr>
            <w:tr w:rsidR="00F63121" w14:paraId="693A23FF" w14:textId="77777777" w:rsidTr="00F63121">
              <w:tc>
                <w:tcPr>
                  <w:tcW w:w="1069" w:type="dxa"/>
                  <w:tcMar>
                    <w:left w:w="57" w:type="dxa"/>
                    <w:right w:w="57" w:type="dxa"/>
                  </w:tcMar>
                </w:tcPr>
                <w:p w14:paraId="3241DD2D" w14:textId="77777777" w:rsidR="00F63121" w:rsidRDefault="00F63121" w:rsidP="00F63121">
                  <w:pPr>
                    <w:rPr>
                      <w:lang w:eastAsia="ru-RU"/>
                    </w:rPr>
                  </w:pPr>
                  <w:r>
                    <w:rPr>
                      <w:lang w:eastAsia="ru-RU"/>
                    </w:rPr>
                    <w:t>60–63</w:t>
                  </w:r>
                </w:p>
              </w:tc>
              <w:tc>
                <w:tcPr>
                  <w:tcW w:w="2738" w:type="dxa"/>
                  <w:tcMar>
                    <w:left w:w="57" w:type="dxa"/>
                    <w:right w:w="57" w:type="dxa"/>
                  </w:tcMar>
                </w:tcPr>
                <w:p w14:paraId="23CEE0E4"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529640A0" w14:textId="77777777" w:rsidR="00F63121" w:rsidRPr="00CB1657" w:rsidRDefault="00F63121" w:rsidP="00F63121">
                  <w:pPr>
                    <w:rPr>
                      <w:lang w:val="en-US" w:eastAsia="ru-RU"/>
                    </w:rPr>
                  </w:pPr>
                  <w:r>
                    <w:rPr>
                      <w:lang w:val="en-US" w:eastAsia="ru-RU"/>
                    </w:rPr>
                    <w:t>E</w:t>
                  </w:r>
                </w:p>
              </w:tc>
            </w:tr>
            <w:tr w:rsidR="00F63121" w14:paraId="139DE530" w14:textId="77777777" w:rsidTr="00F63121">
              <w:tc>
                <w:tcPr>
                  <w:tcW w:w="1069" w:type="dxa"/>
                  <w:tcMar>
                    <w:left w:w="57" w:type="dxa"/>
                    <w:right w:w="57" w:type="dxa"/>
                  </w:tcMar>
                </w:tcPr>
                <w:p w14:paraId="7683E0B9" w14:textId="77777777" w:rsidR="00F63121" w:rsidRDefault="00F63121" w:rsidP="00F63121">
                  <w:pPr>
                    <w:rPr>
                      <w:lang w:eastAsia="ru-RU"/>
                    </w:rPr>
                  </w:pPr>
                  <w:r>
                    <w:rPr>
                      <w:lang w:eastAsia="ru-RU"/>
                    </w:rPr>
                    <w:t>35–59</w:t>
                  </w:r>
                </w:p>
              </w:tc>
              <w:tc>
                <w:tcPr>
                  <w:tcW w:w="2738" w:type="dxa"/>
                  <w:tcMar>
                    <w:left w:w="57" w:type="dxa"/>
                    <w:right w:w="57" w:type="dxa"/>
                  </w:tcMar>
                </w:tcPr>
                <w:p w14:paraId="3C511969" w14:textId="77777777"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14:paraId="0E48A2E5" w14:textId="77777777" w:rsidR="00F63121" w:rsidRPr="00CB1657" w:rsidRDefault="00F63121" w:rsidP="00F63121">
                  <w:pPr>
                    <w:rPr>
                      <w:lang w:val="en-US" w:eastAsia="ru-RU"/>
                    </w:rPr>
                  </w:pPr>
                  <w:r>
                    <w:rPr>
                      <w:lang w:val="en-US" w:eastAsia="ru-RU"/>
                    </w:rPr>
                    <w:t>FX</w:t>
                  </w:r>
                </w:p>
              </w:tc>
            </w:tr>
            <w:tr w:rsidR="00F63121" w14:paraId="220D0462" w14:textId="77777777" w:rsidTr="00F63121">
              <w:tc>
                <w:tcPr>
                  <w:tcW w:w="1069" w:type="dxa"/>
                  <w:tcMar>
                    <w:left w:w="57" w:type="dxa"/>
                    <w:right w:w="57" w:type="dxa"/>
                  </w:tcMar>
                </w:tcPr>
                <w:p w14:paraId="2B6E2C8B" w14:textId="77777777" w:rsidR="00F63121" w:rsidRDefault="00F63121" w:rsidP="00F63121">
                  <w:pPr>
                    <w:rPr>
                      <w:lang w:eastAsia="ru-RU"/>
                    </w:rPr>
                  </w:pPr>
                  <w:r>
                    <w:rPr>
                      <w:lang w:eastAsia="ru-RU"/>
                    </w:rPr>
                    <w:t>1–34</w:t>
                  </w:r>
                </w:p>
              </w:tc>
              <w:tc>
                <w:tcPr>
                  <w:tcW w:w="2738" w:type="dxa"/>
                  <w:tcMar>
                    <w:left w:w="57" w:type="dxa"/>
                    <w:right w:w="57" w:type="dxa"/>
                  </w:tcMar>
                </w:tcPr>
                <w:p w14:paraId="3CAF9CA0" w14:textId="77777777" w:rsidR="00F63121" w:rsidRDefault="00F63121" w:rsidP="00F63121">
                  <w:pPr>
                    <w:rPr>
                      <w:lang w:eastAsia="ru-RU"/>
                    </w:rPr>
                  </w:pPr>
                  <w:r>
                    <w:rPr>
                      <w:lang w:eastAsia="ru-RU"/>
                    </w:rPr>
                    <w:t>Незадовільно</w:t>
                  </w:r>
                </w:p>
                <w:p w14:paraId="38186E95" w14:textId="77777777" w:rsidR="00F63121" w:rsidRDefault="00F63121" w:rsidP="00F63121">
                  <w:pPr>
                    <w:rPr>
                      <w:lang w:eastAsia="ru-RU"/>
                    </w:rPr>
                  </w:pPr>
                  <w:r>
                    <w:rPr>
                      <w:lang w:eastAsia="ru-RU"/>
                    </w:rPr>
                    <w:t>(потрібне повторне вивчення)</w:t>
                  </w:r>
                </w:p>
                <w:p w14:paraId="1C571669" w14:textId="77777777" w:rsidR="00F63121" w:rsidRDefault="00F63121" w:rsidP="00F63121">
                  <w:pPr>
                    <w:rPr>
                      <w:lang w:eastAsia="ru-RU"/>
                    </w:rPr>
                  </w:pPr>
                </w:p>
              </w:tc>
              <w:tc>
                <w:tcPr>
                  <w:tcW w:w="604" w:type="dxa"/>
                  <w:tcMar>
                    <w:left w:w="57" w:type="dxa"/>
                    <w:right w:w="57" w:type="dxa"/>
                  </w:tcMar>
                </w:tcPr>
                <w:p w14:paraId="54036A2C" w14:textId="77777777" w:rsidR="00F63121" w:rsidRPr="00CB1657" w:rsidRDefault="00F63121" w:rsidP="00F63121">
                  <w:pPr>
                    <w:rPr>
                      <w:lang w:val="en-US" w:eastAsia="ru-RU"/>
                    </w:rPr>
                  </w:pPr>
                  <w:r>
                    <w:rPr>
                      <w:lang w:val="en-US" w:eastAsia="ru-RU"/>
                    </w:rPr>
                    <w:t>F</w:t>
                  </w:r>
                </w:p>
              </w:tc>
            </w:tr>
          </w:tbl>
          <w:p w14:paraId="686DFABE" w14:textId="77777777" w:rsidR="00541876" w:rsidRPr="00541876" w:rsidRDefault="00541876" w:rsidP="00F63121">
            <w:pPr>
              <w:rPr>
                <w:lang w:eastAsia="ru-RU"/>
              </w:rPr>
            </w:pPr>
          </w:p>
        </w:tc>
      </w:tr>
    </w:tbl>
    <w:p w14:paraId="52B51388" w14:textId="77777777" w:rsidR="0075767F" w:rsidRDefault="0075767F" w:rsidP="0075767F">
      <w:pPr>
        <w:pStyle w:val="2"/>
      </w:pPr>
      <w:r w:rsidRPr="0075767F">
        <w:t>Норми академічної  етики і політик</w:t>
      </w:r>
      <w:r>
        <w:t>а</w:t>
      </w:r>
      <w:r w:rsidRPr="0075767F">
        <w:t xml:space="preserve"> курсу</w:t>
      </w:r>
    </w:p>
    <w:p w14:paraId="07BB2F83" w14:textId="77777777" w:rsidR="0075767F" w:rsidRDefault="0075767F" w:rsidP="0075767F">
      <w:permStart w:id="1659186331"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14:paraId="331A65AB" w14:textId="77777777"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 </w:t>
      </w:r>
      <w:hyperlink r:id="rId20" w:history="1">
        <w:r w:rsidRPr="00E2118C">
          <w:rPr>
            <w:rStyle w:val="a5"/>
          </w:rPr>
          <w:t>http://blogs.kpi.kharkov.ua/v2/nv/akademichna-dobrochesnist/</w:t>
        </w:r>
      </w:hyperlink>
      <w:r>
        <w:t xml:space="preserve"> </w:t>
      </w:r>
    </w:p>
    <w:permEnd w:id="1659186331"/>
    <w:p w14:paraId="16BB29FD" w14:textId="77777777" w:rsidR="00B14439" w:rsidRDefault="00B14439" w:rsidP="0075767F"/>
    <w:p w14:paraId="254692B9" w14:textId="77777777" w:rsidR="00B14439" w:rsidRDefault="00B14439" w:rsidP="00B14439">
      <w:pPr>
        <w:pStyle w:val="2"/>
      </w:pPr>
      <w:permStart w:id="332810731" w:edGrp="everyone"/>
      <w:r w:rsidRPr="00B14439">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13"/>
        <w:gridCol w:w="3413"/>
        <w:gridCol w:w="3095"/>
      </w:tblGrid>
      <w:tr w:rsidR="00B14439" w:rsidRPr="00B14439" w14:paraId="0AC0D597" w14:textId="77777777" w:rsidTr="00816D26">
        <w:tc>
          <w:tcPr>
            <w:tcW w:w="1720" w:type="pct"/>
          </w:tcPr>
          <w:p w14:paraId="1F778572" w14:textId="77777777" w:rsidR="00B14439" w:rsidRPr="00B14439" w:rsidRDefault="00B14439" w:rsidP="00B14439">
            <w:proofErr w:type="spellStart"/>
            <w:r w:rsidRPr="00B14439">
              <w:t>Силабус</w:t>
            </w:r>
            <w:proofErr w:type="spellEnd"/>
            <w:r w:rsidRPr="00B14439">
              <w:t xml:space="preserve"> погоджено</w:t>
            </w:r>
          </w:p>
        </w:tc>
        <w:tc>
          <w:tcPr>
            <w:tcW w:w="1720" w:type="pct"/>
          </w:tcPr>
          <w:p w14:paraId="11006BBD" w14:textId="77777777" w:rsidR="00816D26" w:rsidRPr="00B14439" w:rsidRDefault="00816D26" w:rsidP="00890990"/>
        </w:tc>
        <w:tc>
          <w:tcPr>
            <w:tcW w:w="1560" w:type="pct"/>
          </w:tcPr>
          <w:p w14:paraId="5831FCF6" w14:textId="77777777" w:rsidR="00B14439" w:rsidRDefault="00B14439" w:rsidP="00816D26">
            <w:pPr>
              <w:pStyle w:val="4"/>
            </w:pPr>
            <w:r w:rsidRPr="00B14439">
              <w:t>Завідувач кафедри</w:t>
            </w:r>
          </w:p>
          <w:p w14:paraId="10C25844" w14:textId="1CE702E2" w:rsidR="00816D26" w:rsidRPr="00B14439" w:rsidRDefault="00890990" w:rsidP="00B14439">
            <w:r>
              <w:t>Алла КОРОГОДСЬКА</w:t>
            </w:r>
          </w:p>
        </w:tc>
      </w:tr>
      <w:tr w:rsidR="00B14439" w:rsidRPr="00B14439" w14:paraId="2851DB26" w14:textId="77777777" w:rsidTr="00816D26">
        <w:tc>
          <w:tcPr>
            <w:tcW w:w="1720" w:type="pct"/>
          </w:tcPr>
          <w:p w14:paraId="22CEADC4" w14:textId="77777777" w:rsidR="00B14439" w:rsidRPr="00B14439" w:rsidRDefault="00B14439" w:rsidP="00B14439"/>
        </w:tc>
        <w:tc>
          <w:tcPr>
            <w:tcW w:w="1720" w:type="pct"/>
          </w:tcPr>
          <w:p w14:paraId="37A3E6A8" w14:textId="77777777" w:rsidR="00816D26" w:rsidRPr="00B14439" w:rsidRDefault="00816D26" w:rsidP="00890990"/>
        </w:tc>
        <w:tc>
          <w:tcPr>
            <w:tcW w:w="1560" w:type="pct"/>
          </w:tcPr>
          <w:p w14:paraId="25D489C8" w14:textId="77777777" w:rsidR="00B14439" w:rsidRDefault="00816D26" w:rsidP="00816D26">
            <w:pPr>
              <w:pStyle w:val="4"/>
            </w:pPr>
            <w:r w:rsidRPr="00B14439">
              <w:t>Гарант ОП</w:t>
            </w:r>
          </w:p>
          <w:p w14:paraId="65B693D2" w14:textId="7A18B6D8" w:rsidR="00816D26" w:rsidRPr="00B14439" w:rsidRDefault="00516FD2" w:rsidP="00B14439">
            <w:r>
              <w:t>Ганна ЧЕРКАШИНА</w:t>
            </w:r>
          </w:p>
        </w:tc>
      </w:tr>
      <w:permEnd w:id="332810731"/>
    </w:tbl>
    <w:p w14:paraId="6750FDF2" w14:textId="77777777" w:rsidR="00B14439" w:rsidRPr="00B14439" w:rsidRDefault="00B14439" w:rsidP="00B14439"/>
    <w:p w14:paraId="292B0F26" w14:textId="77777777" w:rsidR="00A631F1" w:rsidRPr="00A631F1" w:rsidRDefault="00A631F1" w:rsidP="00A631F1"/>
    <w:sectPr w:rsidR="00A631F1" w:rsidRPr="00A631F1" w:rsidSect="00C06EE9">
      <w:footerReference w:type="default" r:id="rId2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38FB" w14:textId="77777777" w:rsidR="00D135E9" w:rsidRDefault="00D135E9" w:rsidP="00C06EE9">
      <w:r>
        <w:separator/>
      </w:r>
    </w:p>
  </w:endnote>
  <w:endnote w:type="continuationSeparator" w:id="0">
    <w:p w14:paraId="0FA728EE" w14:textId="77777777" w:rsidR="00D135E9" w:rsidRDefault="00D135E9"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9564" w14:textId="77777777" w:rsidR="00C06EE9" w:rsidRDefault="00DD297D" w:rsidP="00C06EE9">
    <w:pPr>
      <w:pStyle w:val="ac"/>
      <w:jc w:val="right"/>
    </w:pPr>
    <w:r>
      <w:rPr>
        <w:noProof/>
      </w:rPr>
      <mc:AlternateContent>
        <mc:Choice Requires="wps">
          <w:drawing>
            <wp:anchor distT="0" distB="0" distL="114300" distR="114300" simplePos="0" relativeHeight="251659264" behindDoc="0" locked="0" layoutInCell="1" allowOverlap="1" wp14:anchorId="3AE9D5B2" wp14:editId="37B7D36C">
              <wp:simplePos x="0" y="0"/>
              <wp:positionH relativeFrom="column">
                <wp:posOffset>-81735</wp:posOffset>
              </wp:positionH>
              <wp:positionV relativeFrom="page">
                <wp:posOffset>9963509</wp:posOffset>
              </wp:positionV>
              <wp:extent cx="40195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275902"/>
                      </a:xfrm>
                      <a:prstGeom prst="rect">
                        <a:avLst/>
                      </a:prstGeom>
                      <a:solidFill>
                        <a:schemeClr val="lt1"/>
                      </a:solidFill>
                      <a:ln w="6350">
                        <a:noFill/>
                      </a:ln>
                    </wps:spPr>
                    <wps:txbx>
                      <w:txbxContent>
                        <w:sdt>
                          <w:sdtPr>
                            <w:alias w:val="Title"/>
                            <w:tag w:val=""/>
                            <w:id w:val="-1447222568"/>
                            <w:placeholder>
                              <w:docPart w:val="08DFA71AAD6C4C99B8F93D09816FAE10"/>
                            </w:placeholder>
                            <w:dataBinding w:prefixMappings="xmlns:ns0='http://purl.org/dc/elements/1.1/' xmlns:ns1='http://schemas.openxmlformats.org/package/2006/metadata/core-properties' " w:xpath="/ns1:coreProperties[1]/ns0:title[1]" w:storeItemID="{6C3C8BC8-F283-45AE-878A-BAB7291924A1}"/>
                            <w:text/>
                          </w:sdtPr>
                          <w:sdtEndPr/>
                          <w:sdtContent>
                            <w:p w14:paraId="011092C8" w14:textId="163881A3" w:rsidR="00DD297D" w:rsidRPr="00DD297D" w:rsidRDefault="00C138C9" w:rsidP="00DD297D">
                              <w:pPr>
                                <w:pStyle w:val="FooterText"/>
                              </w:pPr>
                              <w:r>
                                <w:t>Загальна та неорганічна хімія. Частина 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AE9D5B2"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" fillcolor="white [3201]" stroked="f" strokeweight=".5pt">
              <v:textbox>
                <w:txbxContent>
                  <w:sdt>
                    <w:sdtPr>
                      <w:alias w:val="Title"/>
                      <w:tag w:val=""/>
                      <w:id w:val="-1447222568"/>
                      <w:placeholder>
                        <w:docPart w:val="08DFA71AAD6C4C99B8F93D09816FAE10"/>
                      </w:placeholder>
                      <w:dataBinding w:prefixMappings="xmlns:ns0='http://purl.org/dc/elements/1.1/' xmlns:ns1='http://schemas.openxmlformats.org/package/2006/metadata/core-properties' " w:xpath="/ns1:coreProperties[1]/ns0:title[1]" w:storeItemID="{6C3C8BC8-F283-45AE-878A-BAB7291924A1}"/>
                      <w:text/>
                    </w:sdtPr>
                    <w:sdtEndPr/>
                    <w:sdtContent>
                      <w:p w14:paraId="011092C8" w14:textId="163881A3" w:rsidR="00DD297D" w:rsidRPr="00DD297D" w:rsidRDefault="00C138C9" w:rsidP="00DD297D">
                        <w:pPr>
                          <w:pStyle w:val="FooterText"/>
                        </w:pPr>
                        <w:r>
                          <w:t>Загальна та неорганічна хімія. Частина 2</w:t>
                        </w:r>
                      </w:p>
                    </w:sdtContent>
                  </w:sdt>
                </w:txbxContent>
              </v:textbox>
              <w10:wrap anchory="page"/>
            </v:shape>
          </w:pict>
        </mc:Fallback>
      </mc:AlternateContent>
    </w:r>
    <w:r w:rsidR="00C06EE9">
      <w:rPr>
        <w:noProof/>
      </w:rPr>
      <w:drawing>
        <wp:inline distT="0" distB="0" distL="0" distR="0" wp14:anchorId="2236B432" wp14:editId="27ABB377">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3681" w14:textId="77777777" w:rsidR="00D135E9" w:rsidRDefault="00D135E9" w:rsidP="00C06EE9">
      <w:r>
        <w:separator/>
      </w:r>
    </w:p>
  </w:footnote>
  <w:footnote w:type="continuationSeparator" w:id="0">
    <w:p w14:paraId="3D02A5A8" w14:textId="77777777" w:rsidR="00D135E9" w:rsidRDefault="00D135E9"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96062298">
    <w:abstractNumId w:val="10"/>
  </w:num>
  <w:num w:numId="2" w16cid:durableId="608395294">
    <w:abstractNumId w:val="9"/>
  </w:num>
  <w:num w:numId="3" w16cid:durableId="58065727">
    <w:abstractNumId w:val="7"/>
  </w:num>
  <w:num w:numId="4" w16cid:durableId="1033044596">
    <w:abstractNumId w:val="6"/>
  </w:num>
  <w:num w:numId="5" w16cid:durableId="1610966934">
    <w:abstractNumId w:val="5"/>
  </w:num>
  <w:num w:numId="6" w16cid:durableId="434521837">
    <w:abstractNumId w:val="4"/>
  </w:num>
  <w:num w:numId="7" w16cid:durableId="1072431744">
    <w:abstractNumId w:val="8"/>
  </w:num>
  <w:num w:numId="8" w16cid:durableId="1757818785">
    <w:abstractNumId w:val="3"/>
  </w:num>
  <w:num w:numId="9" w16cid:durableId="434446788">
    <w:abstractNumId w:val="2"/>
  </w:num>
  <w:num w:numId="10" w16cid:durableId="335614031">
    <w:abstractNumId w:val="1"/>
  </w:num>
  <w:num w:numId="11" w16cid:durableId="1542741264">
    <w:abstractNumId w:val="0"/>
  </w:num>
  <w:num w:numId="12" w16cid:durableId="1529759257">
    <w:abstractNumId w:val="9"/>
  </w:num>
  <w:num w:numId="13" w16cid:durableId="1126505391">
    <w:abstractNumId w:val="7"/>
  </w:num>
  <w:num w:numId="14" w16cid:durableId="1178156298">
    <w:abstractNumId w:val="6"/>
  </w:num>
  <w:num w:numId="15" w16cid:durableId="1444348773">
    <w:abstractNumId w:val="5"/>
  </w:num>
  <w:num w:numId="16" w16cid:durableId="453640236">
    <w:abstractNumId w:val="4"/>
  </w:num>
  <w:num w:numId="17" w16cid:durableId="1176773508">
    <w:abstractNumId w:val="8"/>
  </w:num>
  <w:num w:numId="18" w16cid:durableId="498039945">
    <w:abstractNumId w:val="3"/>
  </w:num>
  <w:num w:numId="19" w16cid:durableId="1352418960">
    <w:abstractNumId w:val="2"/>
  </w:num>
  <w:num w:numId="20" w16cid:durableId="356665852">
    <w:abstractNumId w:val="1"/>
  </w:num>
  <w:num w:numId="21" w16cid:durableId="128519738">
    <w:abstractNumId w:val="0"/>
  </w:num>
  <w:num w:numId="22" w16cid:durableId="495152112">
    <w:abstractNumId w:val="9"/>
  </w:num>
  <w:num w:numId="23" w16cid:durableId="551305172">
    <w:abstractNumId w:val="7"/>
  </w:num>
  <w:num w:numId="24" w16cid:durableId="1985693810">
    <w:abstractNumId w:val="6"/>
  </w:num>
  <w:num w:numId="25" w16cid:durableId="1525443481">
    <w:abstractNumId w:val="5"/>
  </w:num>
  <w:num w:numId="26" w16cid:durableId="367029434">
    <w:abstractNumId w:val="4"/>
  </w:num>
  <w:num w:numId="27" w16cid:durableId="789861879">
    <w:abstractNumId w:val="8"/>
  </w:num>
  <w:num w:numId="28" w16cid:durableId="1942443806">
    <w:abstractNumId w:val="3"/>
  </w:num>
  <w:num w:numId="29" w16cid:durableId="292176170">
    <w:abstractNumId w:val="2"/>
  </w:num>
  <w:num w:numId="30" w16cid:durableId="933052492">
    <w:abstractNumId w:val="1"/>
  </w:num>
  <w:num w:numId="31" w16cid:durableId="75439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ocumentProtection w:edit="readOnly" w:formatting="1" w:enforcement="1" w:cryptProviderType="rsaAES" w:cryptAlgorithmClass="hash" w:cryptAlgorithmType="typeAny" w:cryptAlgorithmSid="14" w:cryptSpinCount="100000" w:hash="9wA4J1+MXKaPVMeJhnxlXe0HjMaR8EIpgOKskt29Vw5tHEF523PX6XOEjxMrBdM4DLPlQvSEP3CU22r43KcTPA==" w:salt="a5F3J3k7woUztO5ennfng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rSwtDS2tLA0MbdU0lEKTi0uzszPAykwNK4FAGZKV2QtAAAA"/>
  </w:docVars>
  <w:rsids>
    <w:rsidRoot w:val="00D135E9"/>
    <w:rsid w:val="00013EAA"/>
    <w:rsid w:val="000812C7"/>
    <w:rsid w:val="000852CD"/>
    <w:rsid w:val="000B1877"/>
    <w:rsid w:val="000B3985"/>
    <w:rsid w:val="000B45CE"/>
    <w:rsid w:val="000C4F0F"/>
    <w:rsid w:val="000E7181"/>
    <w:rsid w:val="001078C9"/>
    <w:rsid w:val="00150B3D"/>
    <w:rsid w:val="001528D0"/>
    <w:rsid w:val="00165405"/>
    <w:rsid w:val="0017389F"/>
    <w:rsid w:val="001A69EB"/>
    <w:rsid w:val="001B2A58"/>
    <w:rsid w:val="001B2FD3"/>
    <w:rsid w:val="001D12B1"/>
    <w:rsid w:val="001E763B"/>
    <w:rsid w:val="001F3C0F"/>
    <w:rsid w:val="00200622"/>
    <w:rsid w:val="00202E0B"/>
    <w:rsid w:val="00212E99"/>
    <w:rsid w:val="002245E1"/>
    <w:rsid w:val="002865E0"/>
    <w:rsid w:val="00296411"/>
    <w:rsid w:val="002D6D9B"/>
    <w:rsid w:val="002F5364"/>
    <w:rsid w:val="00357A9E"/>
    <w:rsid w:val="00371D61"/>
    <w:rsid w:val="003768CC"/>
    <w:rsid w:val="003C0CF1"/>
    <w:rsid w:val="003E6EBE"/>
    <w:rsid w:val="003F5A91"/>
    <w:rsid w:val="003F766B"/>
    <w:rsid w:val="0040785D"/>
    <w:rsid w:val="00415EA4"/>
    <w:rsid w:val="004202CC"/>
    <w:rsid w:val="00436EA4"/>
    <w:rsid w:val="004419B6"/>
    <w:rsid w:val="00452482"/>
    <w:rsid w:val="00485C8A"/>
    <w:rsid w:val="004C24B7"/>
    <w:rsid w:val="004C5FD3"/>
    <w:rsid w:val="004D19DF"/>
    <w:rsid w:val="004F5495"/>
    <w:rsid w:val="00516FD2"/>
    <w:rsid w:val="00527DC3"/>
    <w:rsid w:val="00541876"/>
    <w:rsid w:val="0056671A"/>
    <w:rsid w:val="00590D12"/>
    <w:rsid w:val="00591199"/>
    <w:rsid w:val="005922F7"/>
    <w:rsid w:val="005B765E"/>
    <w:rsid w:val="005D68E5"/>
    <w:rsid w:val="00646389"/>
    <w:rsid w:val="006804EC"/>
    <w:rsid w:val="006E143D"/>
    <w:rsid w:val="006F4498"/>
    <w:rsid w:val="0070487A"/>
    <w:rsid w:val="007075E0"/>
    <w:rsid w:val="007117D4"/>
    <w:rsid w:val="007157AE"/>
    <w:rsid w:val="00735F4F"/>
    <w:rsid w:val="007372E5"/>
    <w:rsid w:val="007400B5"/>
    <w:rsid w:val="00744389"/>
    <w:rsid w:val="00752BDE"/>
    <w:rsid w:val="0075767F"/>
    <w:rsid w:val="007B7FBA"/>
    <w:rsid w:val="007E5A6D"/>
    <w:rsid w:val="00806F52"/>
    <w:rsid w:val="00816D26"/>
    <w:rsid w:val="00827F82"/>
    <w:rsid w:val="00890990"/>
    <w:rsid w:val="008C264C"/>
    <w:rsid w:val="008C757E"/>
    <w:rsid w:val="008D2336"/>
    <w:rsid w:val="008E063A"/>
    <w:rsid w:val="008E1074"/>
    <w:rsid w:val="009417C1"/>
    <w:rsid w:val="009448E5"/>
    <w:rsid w:val="009564BB"/>
    <w:rsid w:val="00970BD2"/>
    <w:rsid w:val="009B49B5"/>
    <w:rsid w:val="009D533B"/>
    <w:rsid w:val="009E1A11"/>
    <w:rsid w:val="009F3C47"/>
    <w:rsid w:val="00A06DA1"/>
    <w:rsid w:val="00A232E6"/>
    <w:rsid w:val="00A320A6"/>
    <w:rsid w:val="00A32734"/>
    <w:rsid w:val="00A40F06"/>
    <w:rsid w:val="00A631F1"/>
    <w:rsid w:val="00AD090C"/>
    <w:rsid w:val="00AF6D59"/>
    <w:rsid w:val="00B11230"/>
    <w:rsid w:val="00B14439"/>
    <w:rsid w:val="00B2225F"/>
    <w:rsid w:val="00B37E56"/>
    <w:rsid w:val="00BB7799"/>
    <w:rsid w:val="00BE04FF"/>
    <w:rsid w:val="00C06EE9"/>
    <w:rsid w:val="00C138C9"/>
    <w:rsid w:val="00C84C48"/>
    <w:rsid w:val="00C94255"/>
    <w:rsid w:val="00CB1657"/>
    <w:rsid w:val="00CB76DA"/>
    <w:rsid w:val="00CC7CEB"/>
    <w:rsid w:val="00D1344F"/>
    <w:rsid w:val="00D135E9"/>
    <w:rsid w:val="00D51A18"/>
    <w:rsid w:val="00DA41AA"/>
    <w:rsid w:val="00DB5076"/>
    <w:rsid w:val="00DB717D"/>
    <w:rsid w:val="00DC5A24"/>
    <w:rsid w:val="00DD297D"/>
    <w:rsid w:val="00DD3912"/>
    <w:rsid w:val="00DE6D44"/>
    <w:rsid w:val="00DE79E2"/>
    <w:rsid w:val="00DF7F92"/>
    <w:rsid w:val="00E0479E"/>
    <w:rsid w:val="00E07D4C"/>
    <w:rsid w:val="00E12F3A"/>
    <w:rsid w:val="00E649FF"/>
    <w:rsid w:val="00E770A6"/>
    <w:rsid w:val="00EB2DF1"/>
    <w:rsid w:val="00ED6231"/>
    <w:rsid w:val="00EF78BE"/>
    <w:rsid w:val="00F63121"/>
    <w:rsid w:val="00F651C2"/>
    <w:rsid w:val="00FA1F45"/>
    <w:rsid w:val="00FE37B5"/>
    <w:rsid w:val="00FE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89EAF"/>
  <w14:defaultImageDpi w14:val="32767"/>
  <w15:chartTrackingRefBased/>
  <w15:docId w15:val="{DCDCE65A-F540-466D-A01A-2869DF4E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styleId="a6">
    <w:name w:val="Unresolved Mention"/>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7">
    <w:name w:val="List Paragraph"/>
    <w:basedOn w:val="a"/>
    <w:uiPriority w:val="34"/>
    <w:qFormat/>
    <w:locked/>
    <w:rsid w:val="00646389"/>
    <w:pPr>
      <w:spacing w:after="200" w:line="276" w:lineRule="auto"/>
      <w:ind w:left="720"/>
      <w:contextualSpacing/>
    </w:pPr>
    <w:rPr>
      <w:color w:val="auto"/>
      <w:lang w:val="ru-RU"/>
    </w:rPr>
  </w:style>
  <w:style w:type="character" w:styleId="a8">
    <w:name w:val="Strong"/>
    <w:basedOn w:val="a0"/>
    <w:uiPriority w:val="22"/>
    <w:qFormat/>
    <w:rsid w:val="004202CC"/>
    <w:rPr>
      <w:b/>
      <w:bCs/>
    </w:rPr>
  </w:style>
  <w:style w:type="character" w:styleId="a9">
    <w:name w:val="Emphasis"/>
    <w:basedOn w:val="a0"/>
    <w:uiPriority w:val="20"/>
    <w:qFormat/>
    <w:rsid w:val="00735F4F"/>
    <w:rPr>
      <w:i/>
      <w:iCs/>
    </w:rPr>
  </w:style>
  <w:style w:type="paragraph" w:styleId="aa">
    <w:name w:val="header"/>
    <w:basedOn w:val="a"/>
    <w:link w:val="ab"/>
    <w:uiPriority w:val="99"/>
    <w:unhideWhenUsed/>
    <w:locked/>
    <w:rsid w:val="00C06EE9"/>
    <w:pPr>
      <w:tabs>
        <w:tab w:val="center" w:pos="4680"/>
        <w:tab w:val="right" w:pos="9360"/>
      </w:tabs>
    </w:pPr>
  </w:style>
  <w:style w:type="character" w:customStyle="1" w:styleId="ab">
    <w:name w:val="Верхний колонтитул Знак"/>
    <w:basedOn w:val="a0"/>
    <w:link w:val="aa"/>
    <w:uiPriority w:val="99"/>
    <w:rsid w:val="00C06EE9"/>
    <w:rPr>
      <w:color w:val="000000" w:themeColor="text1"/>
      <w:lang w:val="uk-UA"/>
    </w:rPr>
  </w:style>
  <w:style w:type="paragraph" w:styleId="ac">
    <w:name w:val="footer"/>
    <w:basedOn w:val="a"/>
    <w:link w:val="ad"/>
    <w:uiPriority w:val="99"/>
    <w:unhideWhenUsed/>
    <w:locked/>
    <w:rsid w:val="00C06EE9"/>
    <w:pPr>
      <w:tabs>
        <w:tab w:val="center" w:pos="4680"/>
        <w:tab w:val="right" w:pos="9360"/>
      </w:tabs>
    </w:pPr>
  </w:style>
  <w:style w:type="character" w:customStyle="1" w:styleId="ad">
    <w:name w:val="Нижний колонтитул Знак"/>
    <w:basedOn w:val="a0"/>
    <w:link w:val="ac"/>
    <w:uiPriority w:val="99"/>
    <w:rsid w:val="00C06EE9"/>
    <w:rPr>
      <w:color w:val="000000" w:themeColor="text1"/>
      <w:lang w:val="uk-UA"/>
    </w:rPr>
  </w:style>
  <w:style w:type="character" w:styleId="ae">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Borders>
        <w:insideH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repository.kpi.kharkov.ua/bitstream/KhPI-Press/44735/3/Book_2019_Bulavin_Zahalna_khimii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kpi.kharkov.ua/onch/bulavin-v-i/" TargetMode="External"/><Relationship Id="rId17" Type="http://schemas.openxmlformats.org/officeDocument/2006/relationships/hyperlink" Target="http://repository.kpi.kharkov.ua/bitstream/KhPI-Press/44744/3/Book_2017_Bulavin_Praktykum_z_osnov_zahalnoi%20khimii.pdf" TargetMode="External"/><Relationship Id="rId2" Type="http://schemas.openxmlformats.org/officeDocument/2006/relationships/numbering" Target="numbering.xml"/><Relationship Id="rId16" Type="http://schemas.openxmlformats.org/officeDocument/2006/relationships/hyperlink" Target="http://repository.kpi.kharkov.ua/bitstream/KhPI-Press/44726/3/Book_2019_Volobuiev_Khimiia_elementiv.pdf" TargetMode="External"/><Relationship Id="rId20" Type="http://schemas.openxmlformats.org/officeDocument/2006/relationships/hyperlink" Target="http://blogs.kpi.kharkov.ua/v2/nv/akademichna-dobrochesn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Bulavin@khpi.edu.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kpi.kharkov.ua/onch/volobuyev-m-m/" TargetMode="External"/><Relationship Id="rId23" Type="http://schemas.openxmlformats.org/officeDocument/2006/relationships/glossaryDocument" Target="glossary/document.xml"/><Relationship Id="rId10" Type="http://schemas.openxmlformats.org/officeDocument/2006/relationships/image" Target="media/image3.jpg"/><Relationship Id="rId19" Type="http://schemas.openxmlformats.org/officeDocument/2006/relationships/hyperlink" Target="http://repository.kpi.kharkov.ua/bitstream/KhPI-Press/53988/3/Book_2021_Volobuiev_Okysno-vidnovn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mail@khpi.edu.u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1087;&#1088;&#1086;&#1075;&#1088;&#1072;&#1084;&#1080;%20&#1076;&#1083;&#1103;%20&#1072;&#1082;&#1088;&#1077;&#1076;&#1080;&#1090;&#1072;&#1094;&#1110;&#1111;\&#1057;&#1080;&#1083;&#1072;&#1073;&#1091;&#1089;-23\&#1057;&#1080;&#1083;&#1072;&#1073;&#1091;&#1089;_&#1096;&#1072;&#1073;&#1083;&#1086;&#1085;_UK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BD41ED88E845FEA66903CB1EFA467C"/>
        <w:category>
          <w:name w:val="Общие"/>
          <w:gallery w:val="placeholder"/>
        </w:category>
        <w:types>
          <w:type w:val="bbPlcHdr"/>
        </w:types>
        <w:behaviors>
          <w:behavior w:val="content"/>
        </w:behaviors>
        <w:guid w:val="{6A47CAE5-5262-4089-A938-60CF9A0A04A0}"/>
      </w:docPartPr>
      <w:docPartBody>
        <w:p w:rsidR="00BA4792" w:rsidRDefault="00BA4792">
          <w:pPr>
            <w:pStyle w:val="3CBD41ED88E845FEA66903CB1EFA467C"/>
          </w:pPr>
          <w:r w:rsidRPr="00E2118C">
            <w:rPr>
              <w:rStyle w:val="a3"/>
            </w:rPr>
            <w:t>[Title]</w:t>
          </w:r>
        </w:p>
      </w:docPartBody>
    </w:docPart>
    <w:docPart>
      <w:docPartPr>
        <w:name w:val="08DFA71AAD6C4C99B8F93D09816FAE10"/>
        <w:category>
          <w:name w:val="Общие"/>
          <w:gallery w:val="placeholder"/>
        </w:category>
        <w:types>
          <w:type w:val="bbPlcHdr"/>
        </w:types>
        <w:behaviors>
          <w:behavior w:val="content"/>
        </w:behaviors>
        <w:guid w:val="{5D180386-6D16-429C-AB34-4AC9E9D13865}"/>
      </w:docPartPr>
      <w:docPartBody>
        <w:p w:rsidR="00BA4792" w:rsidRDefault="00BA4792">
          <w:pPr>
            <w:pStyle w:val="08DFA71AAD6C4C99B8F93D09816FAE10"/>
          </w:pPr>
          <w:r w:rsidRPr="00E2118C">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92"/>
    <w:rsid w:val="00BA479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A" w:eastAsia="ru-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CBD41ED88E845FEA66903CB1EFA467C">
    <w:name w:val="3CBD41ED88E845FEA66903CB1EFA467C"/>
  </w:style>
  <w:style w:type="paragraph" w:customStyle="1" w:styleId="08DFA71AAD6C4C99B8F93D09816FAE10">
    <w:name w:val="08DFA71AAD6C4C99B8F93D09816FA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273-C62B-4664-8E43-C107433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Силабус_шаблон_UKR</Template>
  <TotalTime>4</TotalTime>
  <Pages>6</Pages>
  <Words>2748</Words>
  <Characters>15666</Characters>
  <Application>Microsoft Office Word</Application>
  <DocSecurity>8</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Загальна та неорганічна хімія. Частина 2</vt:lpstr>
      <vt:lpstr>Назва дисципліни</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та неорганічна хімія. Частина 2</dc:title>
  <dc:subject/>
  <dc:creator>User</dc:creator>
  <cp:keywords/>
  <dc:description/>
  <cp:lastModifiedBy>Алла Миколаївна Корогодська</cp:lastModifiedBy>
  <cp:revision>4</cp:revision>
  <cp:lastPrinted>2023-04-06T03:01:00Z</cp:lastPrinted>
  <dcterms:created xsi:type="dcterms:W3CDTF">2023-06-14T09:38:00Z</dcterms:created>
  <dcterms:modified xsi:type="dcterms:W3CDTF">2023-06-30T07:54:00Z</dcterms:modified>
</cp:coreProperties>
</file>