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/>
      </w:tblPr>
      <w:tblGrid>
        <w:gridCol w:w="1815"/>
        <w:gridCol w:w="15"/>
        <w:gridCol w:w="1526"/>
        <w:gridCol w:w="4135"/>
        <w:gridCol w:w="261"/>
        <w:gridCol w:w="2538"/>
        <w:gridCol w:w="5369"/>
      </w:tblGrid>
      <w:tr w:rsidR="004952EA" w:rsidRPr="00A9620B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4952EA" w:rsidRPr="00BC6D8C" w:rsidRDefault="00BC6D8C" w:rsidP="004952E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uk-UA" w:eastAsia="ru-RU"/>
              </w:rPr>
            </w:pPr>
            <w:r w:rsidRPr="00BC6D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ОРГАНІЗАЦІЙНА ПСИХОЛОГІЯ</w:t>
            </w:r>
          </w:p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Педагогіки та психології управління соціальними системами імені акад. І.А. Зязюна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BC6D8C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BC6D8C" w:rsidRDefault="00BC6D8C" w:rsidP="004952E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r w:rsidRPr="00BC6D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Богдан Жанна Борисівна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4952EA" w:rsidRPr="00BC6D8C" w:rsidRDefault="00BC6D8C" w:rsidP="004952EA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highlight w:val="yellow"/>
                <w:lang w:val="uk-UA" w:eastAsia="ru-RU"/>
              </w:rPr>
            </w:pP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Zhanna</w:t>
            </w:r>
            <w:proofErr w:type="spellEnd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Bogdan</w:t>
            </w:r>
            <w:proofErr w:type="spellEnd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uk-UA"/>
              </w:rPr>
              <w:t>@</w:t>
            </w: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kpi</w:t>
            </w:r>
            <w:proofErr w:type="spellEnd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edu</w:t>
            </w:r>
            <w:proofErr w:type="spellEnd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uk-UA"/>
              </w:rPr>
              <w:t>.</w:t>
            </w:r>
            <w:proofErr w:type="spellStart"/>
            <w:r w:rsidRPr="00BC6D8C">
              <w:rPr>
                <w:rFonts w:ascii="Times New Roman" w:hAnsi="Times New Roman" w:cs="Times New Roman"/>
                <w:b/>
                <w:iCs/>
                <w:color w:val="000000" w:themeColor="text1"/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4952EA" w:rsidRPr="00A9620B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567BCE" w:rsidRDefault="00BC6D8C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b/>
                <w:noProof/>
                <w:spacing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1295400"/>
                  <wp:effectExtent l="19050" t="0" r="0" b="0"/>
                  <wp:docPr id="2" name="Рисунок 2" descr="IMG_6262_Original_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_6262_Original_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0A3B23" w:rsidRPr="00BC6D8C" w:rsidRDefault="00BC6D8C" w:rsidP="00BC6D8C">
            <w:pPr>
              <w:shd w:val="clear" w:color="auto" w:fill="D9E2F3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highlight w:val="yellow"/>
                <w:lang w:val="uk-UA"/>
              </w:rPr>
            </w:pPr>
            <w:r w:rsidRPr="00BC6D8C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>Кандидат психологічних наук, доцент, доцент кафедри п</w:t>
            </w:r>
            <w:r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едагогіки і психології управління соціальними системами ім. акад. І.А.Зязюна </w:t>
            </w:r>
            <w:proofErr w:type="spellStart"/>
            <w:r w:rsidRPr="00BC6D8C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>НТУ</w:t>
            </w:r>
            <w:proofErr w:type="spellEnd"/>
            <w:r w:rsidRPr="00BC6D8C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BC6D8C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>ХПІ</w:t>
            </w:r>
            <w:proofErr w:type="spellEnd"/>
            <w:r w:rsidRPr="00BC6D8C">
              <w:rPr>
                <w:rFonts w:ascii="Times New Roman" w:hAnsi="Times New Roman" w:cs="Times New Roman"/>
                <w:spacing w:val="-4"/>
                <w:sz w:val="26"/>
                <w:szCs w:val="26"/>
                <w:lang w:val="uk-UA"/>
              </w:rPr>
              <w:t>». Досвід роботи – 19 років. Автор понад 70 наукових та навчально-методичних праць. Провідний лектор з дисциплін: «Організаційна психологія», «Гендерна психологія», «Когнітивно-поведінкова терапія в системі охорони здоров’я»</w:t>
            </w:r>
          </w:p>
          <w:p w:rsidR="004952EA" w:rsidRPr="00567BCE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BC6D8C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BC6D8C" w:rsidRDefault="000A3B23" w:rsidP="004952EA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BC6D8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</w:t>
            </w:r>
            <w:proofErr w:type="spellStart"/>
            <w:r w:rsidRPr="00BC6D8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ОК</w:t>
            </w:r>
            <w:proofErr w:type="spellEnd"/>
            <w:r w:rsidRPr="00BC6D8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здобувачі зможуть </w:t>
            </w:r>
            <w:r w:rsidR="00BC6D8C"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опанувати основні теоретичні та практичні набутки сучасної психологічної науки для подальшого використання в практичній діяльності організаційного психолога; відпрацювати методи та методики, які застосовують в організаційній психології.</w:t>
            </w:r>
          </w:p>
        </w:tc>
      </w:tr>
      <w:tr w:rsidR="004952EA" w:rsidRPr="00BC6D8C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BC6D8C" w:rsidRDefault="000A3B23" w:rsidP="00BC6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Метою викладання навчальної дисципліни «</w:t>
            </w:r>
            <w:r w:rsidR="00BC6D8C"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Організаційна</w:t>
            </w:r>
            <w:r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психологі</w:t>
            </w:r>
            <w:r w:rsidR="00BC6D8C"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</w:t>
            </w:r>
            <w:r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</w:t>
            </w:r>
            <w:r w:rsidR="00BC6D8C" w:rsidRPr="00BC6D8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 надання здобувачу знань про психологічні закономірності організації як психологічного феномену та особистісного розвитку працівника в організації.</w:t>
            </w:r>
          </w:p>
        </w:tc>
      </w:tr>
      <w:tr w:rsidR="004952EA" w:rsidRPr="00A9620B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BC6D8C" w:rsidRDefault="000A3B23" w:rsidP="00BC6D8C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BC6D8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Лекції, практичні заняття,</w:t>
            </w:r>
            <w:r w:rsidR="00BC6D8C" w:rsidRPr="00BC6D8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самостійна</w:t>
            </w:r>
            <w:r w:rsidRPr="00BC6D8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робота. Підсумковий контроль –</w:t>
            </w:r>
            <w:r w:rsidR="00BC6D8C" w:rsidRPr="00BC6D8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екзамен, захист курсової роботи</w:t>
            </w:r>
          </w:p>
        </w:tc>
      </w:tr>
      <w:tr w:rsidR="004952EA" w:rsidRPr="00A9620B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BC6D8C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BC6D8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</w:tr>
    </w:tbl>
    <w:p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br w:type="page"/>
      </w:r>
    </w:p>
    <w:p w:rsidR="00636B6D" w:rsidRPr="00A9620B" w:rsidRDefault="00636B6D" w:rsidP="00E305D3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85CB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185CBF" w:rsidRPr="00185CBF" w:rsidRDefault="00185CBF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_Hlk78473892"/>
      <w:proofErr w:type="spellStart"/>
      <w:r w:rsidRPr="00185CBF">
        <w:rPr>
          <w:rFonts w:ascii="Times New Roman" w:hAnsi="Times New Roman" w:cs="Times New Roman"/>
          <w:sz w:val="26"/>
          <w:szCs w:val="26"/>
          <w:lang w:val="uk-UA"/>
        </w:rPr>
        <w:t>ПР3</w:t>
      </w:r>
      <w:proofErr w:type="spellEnd"/>
      <w:r w:rsidRPr="00185CBF">
        <w:rPr>
          <w:rFonts w:ascii="Times New Roman" w:hAnsi="Times New Roman" w:cs="Times New Roman"/>
          <w:sz w:val="26"/>
          <w:szCs w:val="26"/>
          <w:lang w:val="uk-UA"/>
        </w:rPr>
        <w:t>. Узагальнювати емпіричні дані та формулювати теоретичні висновки.</w:t>
      </w:r>
      <w:bookmarkEnd w:id="1"/>
    </w:p>
    <w:p w:rsidR="00185CBF" w:rsidRPr="00185CBF" w:rsidRDefault="00185CBF" w:rsidP="00E305D3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jc w:val="both"/>
        <w:rPr>
          <w:sz w:val="26"/>
          <w:szCs w:val="26"/>
          <w:lang w:val="uk-UA"/>
        </w:rPr>
      </w:pPr>
      <w:proofErr w:type="spellStart"/>
      <w:r w:rsidRPr="00185CBF">
        <w:rPr>
          <w:sz w:val="26"/>
          <w:szCs w:val="26"/>
          <w:lang w:val="uk-UA"/>
        </w:rPr>
        <w:t>ПР5</w:t>
      </w:r>
      <w:proofErr w:type="spellEnd"/>
      <w:r w:rsidRPr="00185CBF">
        <w:rPr>
          <w:sz w:val="26"/>
          <w:szCs w:val="26"/>
          <w:lang w:val="uk-UA"/>
        </w:rPr>
        <w:t>. Розробляти програми психологічних інтервенцій (тренінг, психотерапія, консультування тощо), провадити їх в індивідуальній та груповій роботі, оцінювати якість.</w:t>
      </w:r>
    </w:p>
    <w:p w:rsidR="00185CBF" w:rsidRPr="00185CBF" w:rsidRDefault="00185CBF" w:rsidP="00E305D3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jc w:val="both"/>
        <w:rPr>
          <w:sz w:val="26"/>
          <w:szCs w:val="26"/>
          <w:lang w:val="uk-UA"/>
        </w:rPr>
      </w:pPr>
      <w:proofErr w:type="spellStart"/>
      <w:r w:rsidRPr="00185CBF">
        <w:rPr>
          <w:sz w:val="26"/>
          <w:szCs w:val="26"/>
          <w:lang w:val="uk-UA"/>
        </w:rPr>
        <w:t>ПР6</w:t>
      </w:r>
      <w:proofErr w:type="spellEnd"/>
      <w:r w:rsidRPr="00185CBF">
        <w:rPr>
          <w:sz w:val="26"/>
          <w:szCs w:val="26"/>
          <w:lang w:val="uk-UA"/>
        </w:rPr>
        <w:t>. Розробляти просвітницькі матеріали та освітні програми, впроваджувати їх, отримувати зворотній зв'язок, оцінювати якість.</w:t>
      </w:r>
    </w:p>
    <w:p w:rsidR="00185CBF" w:rsidRPr="00185CBF" w:rsidRDefault="00185CBF" w:rsidP="00E305D3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jc w:val="both"/>
        <w:rPr>
          <w:sz w:val="26"/>
          <w:szCs w:val="26"/>
          <w:lang w:val="uk-UA"/>
        </w:rPr>
      </w:pPr>
      <w:proofErr w:type="spellStart"/>
      <w:r w:rsidRPr="00185CBF">
        <w:rPr>
          <w:sz w:val="26"/>
          <w:szCs w:val="26"/>
          <w:lang w:val="uk-UA"/>
        </w:rPr>
        <w:t>ПР7</w:t>
      </w:r>
      <w:proofErr w:type="spellEnd"/>
      <w:r w:rsidRPr="00185CBF">
        <w:rPr>
          <w:sz w:val="26"/>
          <w:szCs w:val="26"/>
          <w:lang w:val="uk-UA"/>
        </w:rPr>
        <w:t>. Доступно і аргументовано представляти результати досліджень у писемній та усній формах, брати участь у фахових дискусіях.</w:t>
      </w:r>
    </w:p>
    <w:p w:rsidR="00185CBF" w:rsidRPr="00185CBF" w:rsidRDefault="00185CBF" w:rsidP="00E305D3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jc w:val="both"/>
        <w:rPr>
          <w:sz w:val="26"/>
          <w:szCs w:val="26"/>
          <w:lang w:val="uk-UA"/>
        </w:rPr>
      </w:pPr>
      <w:proofErr w:type="spellStart"/>
      <w:r w:rsidRPr="00185CBF">
        <w:rPr>
          <w:sz w:val="26"/>
          <w:szCs w:val="26"/>
          <w:lang w:val="uk-UA"/>
        </w:rPr>
        <w:t>ПР8</w:t>
      </w:r>
      <w:proofErr w:type="spellEnd"/>
      <w:r w:rsidRPr="00185CBF">
        <w:rPr>
          <w:sz w:val="26"/>
          <w:szCs w:val="26"/>
          <w:lang w:val="uk-UA"/>
        </w:rPr>
        <w:t>. Оцінювати ступінь складності завдань діяльності та приймати рішення про звернення за допомогою або підвищення кваліфікації.</w:t>
      </w:r>
    </w:p>
    <w:p w:rsidR="00185CBF" w:rsidRPr="00185CBF" w:rsidRDefault="00185CBF" w:rsidP="00E305D3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jc w:val="both"/>
        <w:rPr>
          <w:sz w:val="26"/>
          <w:szCs w:val="26"/>
          <w:lang w:val="uk-UA"/>
        </w:rPr>
      </w:pPr>
      <w:proofErr w:type="spellStart"/>
      <w:r w:rsidRPr="00185CBF">
        <w:rPr>
          <w:sz w:val="26"/>
          <w:szCs w:val="26"/>
          <w:lang w:val="uk-UA"/>
        </w:rPr>
        <w:t>ПР12</w:t>
      </w:r>
      <w:proofErr w:type="spellEnd"/>
      <w:r w:rsidRPr="00185CBF">
        <w:rPr>
          <w:sz w:val="26"/>
          <w:szCs w:val="26"/>
          <w:lang w:val="uk-UA"/>
        </w:rPr>
        <w:t xml:space="preserve">. Впроваджувати інноваційні технології та методи індивідуальної та групової психологічної допомоги з використанням інноваційних </w:t>
      </w:r>
      <w:proofErr w:type="spellStart"/>
      <w:r w:rsidRPr="00185CBF">
        <w:rPr>
          <w:sz w:val="26"/>
          <w:szCs w:val="26"/>
          <w:lang w:val="uk-UA"/>
        </w:rPr>
        <w:t>психотехнологій</w:t>
      </w:r>
      <w:proofErr w:type="spellEnd"/>
      <w:r w:rsidRPr="00185CBF">
        <w:rPr>
          <w:sz w:val="26"/>
          <w:szCs w:val="26"/>
          <w:lang w:val="uk-UA"/>
        </w:rPr>
        <w:t xml:space="preserve"> та сучасних </w:t>
      </w:r>
      <w:proofErr w:type="spellStart"/>
      <w:r w:rsidRPr="00185CBF">
        <w:rPr>
          <w:sz w:val="26"/>
          <w:szCs w:val="26"/>
          <w:lang w:val="uk-UA"/>
        </w:rPr>
        <w:t>психодіагностичних</w:t>
      </w:r>
      <w:proofErr w:type="spellEnd"/>
      <w:r w:rsidRPr="00185CBF">
        <w:rPr>
          <w:sz w:val="26"/>
          <w:szCs w:val="26"/>
          <w:lang w:val="uk-UA"/>
        </w:rPr>
        <w:t xml:space="preserve"> методик.</w:t>
      </w:r>
    </w:p>
    <w:p w:rsidR="00A9620B" w:rsidRPr="00A9620B" w:rsidRDefault="00A9620B" w:rsidP="00E305D3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36B6D" w:rsidRPr="00A9620B" w:rsidRDefault="00636B6D" w:rsidP="00E305D3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E727C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8E727C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8E727C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8E727C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A9620B" w:rsidRPr="008E727C" w:rsidRDefault="008E727C" w:rsidP="00E305D3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E727C">
        <w:rPr>
          <w:rFonts w:ascii="Times New Roman" w:hAnsi="Times New Roman" w:cs="Times New Roman"/>
          <w:i/>
          <w:iCs/>
          <w:spacing w:val="1"/>
          <w:sz w:val="26"/>
          <w:szCs w:val="26"/>
          <w:u w:val="single"/>
          <w:lang w:val="uk-UA"/>
        </w:rPr>
        <w:t>Тема №1.</w:t>
      </w:r>
      <w:r w:rsidRPr="008E727C">
        <w:rPr>
          <w:rFonts w:ascii="Times New Roman" w:hAnsi="Times New Roman" w:cs="Times New Roman"/>
          <w:i/>
          <w:iCs/>
          <w:spacing w:val="1"/>
          <w:sz w:val="26"/>
          <w:szCs w:val="26"/>
          <w:lang w:val="uk-UA"/>
        </w:rPr>
        <w:t xml:space="preserve"> </w:t>
      </w:r>
      <w:r w:rsidRPr="008E727C">
        <w:rPr>
          <w:rFonts w:ascii="Times New Roman" w:hAnsi="Times New Roman" w:cs="Times New Roman"/>
          <w:sz w:val="26"/>
          <w:szCs w:val="26"/>
          <w:lang w:val="uk-UA"/>
        </w:rPr>
        <w:t>Організаційна психологія як галузь наукового знання</w:t>
      </w:r>
    </w:p>
    <w:p w:rsidR="00A9620B" w:rsidRPr="008E727C" w:rsidRDefault="008E727C" w:rsidP="00E305D3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E727C">
        <w:rPr>
          <w:rFonts w:ascii="Times New Roman" w:hAnsi="Times New Roman" w:cs="Times New Roman"/>
          <w:i/>
          <w:iCs/>
          <w:spacing w:val="3"/>
          <w:sz w:val="26"/>
          <w:szCs w:val="26"/>
          <w:u w:val="single"/>
          <w:lang w:val="uk-UA"/>
        </w:rPr>
        <w:t>Тема №2.</w:t>
      </w:r>
      <w:r w:rsidRPr="008E727C">
        <w:rPr>
          <w:rFonts w:ascii="Times New Roman" w:hAnsi="Times New Roman" w:cs="Times New Roman"/>
          <w:i/>
          <w:iCs/>
          <w:spacing w:val="3"/>
          <w:sz w:val="26"/>
          <w:szCs w:val="26"/>
          <w:lang w:val="uk-UA"/>
        </w:rPr>
        <w:t xml:space="preserve"> </w:t>
      </w:r>
      <w:r w:rsidRPr="008E727C">
        <w:rPr>
          <w:rFonts w:ascii="Times New Roman" w:hAnsi="Times New Roman" w:cs="Times New Roman"/>
          <w:sz w:val="26"/>
          <w:szCs w:val="26"/>
          <w:lang w:val="uk-UA"/>
        </w:rPr>
        <w:t>Індивідуальні особливості як фактор поведінки в організації</w:t>
      </w:r>
    </w:p>
    <w:p w:rsidR="00636B6D" w:rsidRPr="008E727C" w:rsidRDefault="008E727C" w:rsidP="00E305D3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E727C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№3.</w:t>
      </w:r>
      <w:r w:rsidRPr="008E727C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8E727C">
        <w:rPr>
          <w:rFonts w:ascii="Times New Roman" w:hAnsi="Times New Roman" w:cs="Times New Roman"/>
          <w:sz w:val="26"/>
          <w:szCs w:val="26"/>
          <w:lang w:val="uk-UA"/>
        </w:rPr>
        <w:t>Соціалізація індивіда в організації</w:t>
      </w:r>
    </w:p>
    <w:p w:rsidR="00A9620B" w:rsidRPr="008E727C" w:rsidRDefault="008E727C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727C"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  <w:t>Тема №4.</w:t>
      </w:r>
      <w:r w:rsidRPr="008E727C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8E727C">
        <w:rPr>
          <w:rFonts w:ascii="Times New Roman" w:hAnsi="Times New Roman" w:cs="Times New Roman"/>
          <w:sz w:val="26"/>
          <w:szCs w:val="26"/>
          <w:lang w:val="uk-UA"/>
        </w:rPr>
        <w:t>Мотивація праці</w:t>
      </w:r>
    </w:p>
    <w:p w:rsidR="008E727C" w:rsidRPr="008E727C" w:rsidRDefault="008E727C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727C">
        <w:rPr>
          <w:rFonts w:ascii="Times New Roman" w:hAnsi="Times New Roman" w:cs="Times New Roman"/>
          <w:i/>
          <w:iCs/>
          <w:spacing w:val="1"/>
          <w:sz w:val="26"/>
          <w:szCs w:val="26"/>
          <w:u w:val="single"/>
          <w:lang w:val="uk-UA"/>
        </w:rPr>
        <w:t>Тема №5.</w:t>
      </w:r>
      <w:r w:rsidRPr="008E727C">
        <w:rPr>
          <w:rFonts w:ascii="Times New Roman" w:hAnsi="Times New Roman" w:cs="Times New Roman"/>
          <w:iCs/>
          <w:spacing w:val="1"/>
          <w:sz w:val="26"/>
          <w:szCs w:val="26"/>
          <w:lang w:val="uk-UA"/>
        </w:rPr>
        <w:t xml:space="preserve"> </w:t>
      </w:r>
      <w:r w:rsidRPr="008E727C">
        <w:rPr>
          <w:rFonts w:ascii="Times New Roman" w:hAnsi="Times New Roman" w:cs="Times New Roman"/>
          <w:sz w:val="26"/>
          <w:szCs w:val="26"/>
          <w:lang w:val="uk-UA"/>
        </w:rPr>
        <w:t>Задоволеність працею</w:t>
      </w:r>
    </w:p>
    <w:p w:rsidR="008E727C" w:rsidRPr="008E727C" w:rsidRDefault="008E727C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727C">
        <w:rPr>
          <w:rFonts w:ascii="Times New Roman" w:hAnsi="Times New Roman" w:cs="Times New Roman"/>
          <w:i/>
          <w:iCs/>
          <w:spacing w:val="1"/>
          <w:sz w:val="26"/>
          <w:szCs w:val="26"/>
          <w:u w:val="single"/>
          <w:lang w:val="uk-UA"/>
        </w:rPr>
        <w:t>Тема №6.</w:t>
      </w:r>
      <w:r w:rsidRPr="008E727C">
        <w:rPr>
          <w:rFonts w:ascii="Times New Roman" w:hAnsi="Times New Roman" w:cs="Times New Roman"/>
          <w:iCs/>
          <w:spacing w:val="1"/>
          <w:sz w:val="26"/>
          <w:szCs w:val="26"/>
          <w:lang w:val="uk-UA"/>
        </w:rPr>
        <w:t> </w:t>
      </w:r>
      <w:r w:rsidRPr="008E727C">
        <w:rPr>
          <w:rFonts w:ascii="Times New Roman" w:hAnsi="Times New Roman" w:cs="Times New Roman"/>
          <w:sz w:val="26"/>
          <w:szCs w:val="26"/>
          <w:lang w:val="uk-UA"/>
        </w:rPr>
        <w:t>Проблема стресу в організації</w:t>
      </w:r>
    </w:p>
    <w:p w:rsidR="008E727C" w:rsidRPr="008E727C" w:rsidRDefault="008E727C" w:rsidP="00E305D3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E727C">
        <w:rPr>
          <w:rFonts w:ascii="Times New Roman" w:hAnsi="Times New Roman" w:cs="Times New Roman"/>
          <w:i/>
          <w:iCs/>
          <w:spacing w:val="1"/>
          <w:sz w:val="26"/>
          <w:szCs w:val="26"/>
          <w:u w:val="single"/>
          <w:lang w:val="uk-UA"/>
        </w:rPr>
        <w:t>Тема №7.</w:t>
      </w:r>
      <w:r w:rsidRPr="008E727C">
        <w:rPr>
          <w:rFonts w:ascii="Times New Roman" w:hAnsi="Times New Roman" w:cs="Times New Roman"/>
          <w:iCs/>
          <w:spacing w:val="1"/>
          <w:sz w:val="26"/>
          <w:szCs w:val="26"/>
          <w:lang w:val="uk-UA"/>
        </w:rPr>
        <w:t> </w:t>
      </w:r>
      <w:r w:rsidRPr="008E727C">
        <w:rPr>
          <w:rFonts w:ascii="Times New Roman" w:hAnsi="Times New Roman" w:cs="Times New Roman"/>
          <w:sz w:val="26"/>
          <w:szCs w:val="26"/>
          <w:lang w:val="uk-UA"/>
        </w:rPr>
        <w:t>Комунікація як сполучний процес в організації</w:t>
      </w:r>
    </w:p>
    <w:p w:rsidR="008E727C" w:rsidRPr="008E727C" w:rsidRDefault="008E727C" w:rsidP="00E305D3">
      <w:pPr>
        <w:spacing w:line="276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E727C">
        <w:rPr>
          <w:rFonts w:ascii="Times New Roman" w:hAnsi="Times New Roman" w:cs="Times New Roman"/>
          <w:i/>
          <w:iCs/>
          <w:spacing w:val="1"/>
          <w:sz w:val="26"/>
          <w:szCs w:val="26"/>
          <w:u w:val="single"/>
          <w:lang w:val="uk-UA"/>
        </w:rPr>
        <w:t>Тема №8.</w:t>
      </w:r>
      <w:r w:rsidRPr="008E727C">
        <w:rPr>
          <w:rFonts w:ascii="Times New Roman" w:hAnsi="Times New Roman" w:cs="Times New Roman"/>
          <w:iCs/>
          <w:spacing w:val="1"/>
          <w:sz w:val="26"/>
          <w:szCs w:val="26"/>
          <w:lang w:val="uk-UA"/>
        </w:rPr>
        <w:t> </w:t>
      </w:r>
      <w:r w:rsidRPr="008E727C">
        <w:rPr>
          <w:rFonts w:ascii="Times New Roman" w:hAnsi="Times New Roman" w:cs="Times New Roman"/>
          <w:sz w:val="26"/>
          <w:szCs w:val="26"/>
          <w:lang w:val="uk-UA"/>
        </w:rPr>
        <w:t>Управління організаційними конфліктами</w:t>
      </w:r>
    </w:p>
    <w:p w:rsidR="008E727C" w:rsidRDefault="008E727C" w:rsidP="00E305D3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highlight w:val="yellow"/>
          <w:lang w:val="uk-UA"/>
        </w:rPr>
      </w:pP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E305D3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«Організаційна психологія» є: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наочні (ілюстрація практичними прикладами);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ігрові (рольові, ділові);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документальні (робота з документами, аналіз, складання документів);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інтерактивні (підбір та обговорення фільмів/відеоматеріалів, дебати, виступи-презентації);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самостійні (опрацювання лекційного матеріалу та професійної літератури);</w:t>
      </w:r>
    </w:p>
    <w:p w:rsidR="00E305D3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дослідження);</w:t>
      </w:r>
    </w:p>
    <w:p w:rsidR="00A9620B" w:rsidRPr="00E305D3" w:rsidRDefault="00E305D3" w:rsidP="00E305D3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- тренінгові (тренінгові вправи, обговорення, рефлексія).</w:t>
      </w:r>
    </w:p>
    <w:p w:rsidR="00A9620B" w:rsidRPr="00A9620B" w:rsidRDefault="00A9620B" w:rsidP="00E305D3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305D3" w:rsidRPr="00E305D3" w:rsidRDefault="00E305D3" w:rsidP="00E305D3">
      <w:pPr>
        <w:tabs>
          <w:tab w:val="left" w:pos="156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E305D3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«Організаційна психологія» є усний та письмовий контроль під час проведення поточного та семестрового контролю.</w:t>
      </w:r>
    </w:p>
    <w:p w:rsidR="00E305D3" w:rsidRPr="00E305D3" w:rsidRDefault="00E305D3" w:rsidP="00E305D3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 xml:space="preserve">Поточний контроль реалізується у формі опитування, виступів на практичних заняттях, тестів, виконання індивідуальних завдань, проведення контрольних робіт. </w:t>
      </w:r>
    </w:p>
    <w:p w:rsidR="00E305D3" w:rsidRPr="00E305D3" w:rsidRDefault="00E305D3" w:rsidP="00E305D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E305D3" w:rsidRPr="00E305D3" w:rsidRDefault="00E305D3" w:rsidP="00E305D3">
      <w:pPr>
        <w:widowControl w:val="0"/>
        <w:numPr>
          <w:ilvl w:val="0"/>
          <w:numId w:val="8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з лекційного матеріалу – шляхом перевірки конспектів;</w:t>
      </w:r>
    </w:p>
    <w:p w:rsidR="00E305D3" w:rsidRPr="00E305D3" w:rsidRDefault="00E305D3" w:rsidP="00E305D3">
      <w:pPr>
        <w:widowControl w:val="0"/>
        <w:numPr>
          <w:ilvl w:val="0"/>
          <w:numId w:val="8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з практичних занять – за допомогою перевірки виконаних завдань.</w:t>
      </w:r>
    </w:p>
    <w:p w:rsidR="00E305D3" w:rsidRPr="00E305D3" w:rsidRDefault="00E305D3" w:rsidP="00E305D3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lastRenderedPageBreak/>
        <w:t>Семестровий контроль проводиться у формі екзамену відповідно до навчального плану в обсязі навчального матеріалу, визначеного навчальною програмою та у терміни, встановлені навчальним планом.</w:t>
      </w:r>
    </w:p>
    <w:p w:rsidR="00E305D3" w:rsidRPr="00E305D3" w:rsidRDefault="00E305D3" w:rsidP="00E305D3">
      <w:pPr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E305D3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контроль також проводитися в усній формі по екзаменаційних білетах або в письмовій формі за контрольними завданнями. </w:t>
      </w:r>
    </w:p>
    <w:p w:rsidR="00E305D3" w:rsidRPr="00E305D3" w:rsidRDefault="00E305D3" w:rsidP="00E305D3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A9620B" w:rsidRPr="00E305D3" w:rsidRDefault="00E305D3" w:rsidP="00E305D3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sz w:val="26"/>
          <w:szCs w:val="26"/>
          <w:lang w:val="uk-UA"/>
        </w:rPr>
        <w:t>Студент вважається допущеним до семестрового екзамену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A9620B" w:rsidRPr="00A9620B" w:rsidRDefault="00A9620B" w:rsidP="00E305D3">
      <w:pPr>
        <w:pStyle w:val="10"/>
        <w:shd w:val="clear" w:color="auto" w:fill="auto"/>
        <w:spacing w:after="0" w:line="276" w:lineRule="auto"/>
        <w:jc w:val="both"/>
        <w:rPr>
          <w:b w:val="0"/>
          <w:bCs w:val="0"/>
          <w:lang w:val="uk-UA"/>
        </w:rPr>
      </w:pPr>
    </w:p>
    <w:p w:rsidR="00F1773A" w:rsidRPr="00A9620B" w:rsidRDefault="00F1773A" w:rsidP="00E305D3">
      <w:pPr>
        <w:pStyle w:val="30"/>
        <w:shd w:val="clear" w:color="auto" w:fill="auto"/>
        <w:spacing w:after="0" w:line="276" w:lineRule="auto"/>
        <w:rPr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:rsidR="00FB0B89" w:rsidRPr="00A9620B" w:rsidRDefault="00FB0B89" w:rsidP="00E305D3">
      <w:pPr>
        <w:spacing w:line="276" w:lineRule="auto"/>
        <w:rPr>
          <w:rStyle w:val="2"/>
          <w:b w:val="0"/>
          <w:bCs w:val="0"/>
          <w:u w:val="none"/>
          <w:lang w:val="uk-UA" w:eastAsia="uk-UA"/>
        </w:rPr>
      </w:pPr>
    </w:p>
    <w:p w:rsidR="00122496" w:rsidRDefault="00122496" w:rsidP="00E305D3">
      <w:pPr>
        <w:spacing w:line="276" w:lineRule="auto"/>
        <w:rPr>
          <w:rStyle w:val="2"/>
          <w:b w:val="0"/>
          <w:bCs w:val="0"/>
          <w:u w:val="none"/>
          <w:lang w:val="uk-UA" w:eastAsia="uk-UA"/>
        </w:rPr>
      </w:pPr>
      <w:r w:rsidRPr="00E305D3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E305D3">
        <w:rPr>
          <w:rStyle w:val="2"/>
          <w:b w:val="0"/>
          <w:bCs w:val="0"/>
          <w:u w:val="none"/>
          <w:lang w:val="uk-UA" w:eastAsia="uk-UA"/>
        </w:rPr>
        <w:t>1</w:t>
      </w:r>
      <w:r w:rsidRPr="00E305D3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p w:rsidR="00E305D3" w:rsidRPr="00A9620B" w:rsidRDefault="00E305D3" w:rsidP="00E305D3">
      <w:pPr>
        <w:spacing w:line="276" w:lineRule="auto"/>
        <w:rPr>
          <w:rStyle w:val="2"/>
          <w:b w:val="0"/>
          <w:bCs w:val="0"/>
          <w:u w:val="none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560"/>
        <w:gridCol w:w="1559"/>
        <w:gridCol w:w="1701"/>
        <w:gridCol w:w="850"/>
        <w:gridCol w:w="993"/>
      </w:tblGrid>
      <w:tr w:rsidR="00E305D3" w:rsidRPr="00E305D3" w:rsidTr="00E305D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 w:rsidP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 w:rsidP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 w:rsidP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за темою</w:t>
            </w:r>
          </w:p>
        </w:tc>
      </w:tr>
      <w:tr w:rsidR="00E305D3" w:rsidRPr="00E305D3" w:rsidTr="00E305D3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 w:rsidP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 w:rsidP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тренінгу, складання фільмографії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 w:rsidP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робота на практичному занятті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 w:rsidP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завдання</w:t>
            </w:r>
          </w:p>
          <w:p w:rsidR="00E305D3" w:rsidRPr="00E305D3" w:rsidRDefault="00E305D3" w:rsidP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(презентація)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 w:rsidP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D3" w:rsidRPr="00E305D3" w:rsidTr="00E30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3" w:rsidRPr="00E305D3" w:rsidRDefault="00E305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  <w:t>Тема №1.</w:t>
            </w:r>
            <w:r w:rsidRPr="00E305D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lang w:val="uk-UA"/>
              </w:rPr>
              <w:t xml:space="preserve"> </w:t>
            </w: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Організаційна психологія як галузь наукового знання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305D3" w:rsidRPr="00E305D3" w:rsidTr="00E30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3" w:rsidRPr="00E305D3" w:rsidRDefault="00E305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u w:val="single"/>
                <w:lang w:val="uk-UA"/>
              </w:rPr>
              <w:t>Тема №2.</w:t>
            </w:r>
            <w:r w:rsidRPr="00E305D3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  <w:lang w:val="uk-UA"/>
              </w:rPr>
              <w:t xml:space="preserve"> </w:t>
            </w: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особливості як фактор поведінки в організації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305D3" w:rsidRPr="00E305D3" w:rsidTr="00E30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3" w:rsidRPr="00E305D3" w:rsidRDefault="00E305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Тема №3.</w:t>
            </w:r>
            <w:r w:rsidRPr="00E305D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Соціалізація індивіда в організації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305D3" w:rsidRPr="00E305D3" w:rsidTr="00E30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3" w:rsidRPr="00E305D3" w:rsidRDefault="00E305D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Тема №4.</w:t>
            </w:r>
            <w:r w:rsidRPr="00E305D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праці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305D3" w:rsidRPr="00E305D3" w:rsidTr="00E30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3" w:rsidRPr="00E305D3" w:rsidRDefault="00E305D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</w:pPr>
            <w:r w:rsidRPr="00E305D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Модульна контрольна робота 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305D3" w:rsidRPr="00E305D3" w:rsidTr="00E30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3" w:rsidRPr="00E305D3" w:rsidRDefault="00E305D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  <w:r w:rsidRPr="00E305D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  <w:t>Тема №5.</w:t>
            </w:r>
            <w:r w:rsidRPr="00E305D3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uk-UA"/>
              </w:rPr>
              <w:t xml:space="preserve"> </w:t>
            </w: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Задоволеність працею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305D3" w:rsidRPr="00E305D3" w:rsidTr="00E30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3" w:rsidRPr="00E305D3" w:rsidRDefault="00E30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  <w:t>Тема №6.</w:t>
            </w:r>
            <w:r w:rsidRPr="00E305D3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uk-UA"/>
              </w:rPr>
              <w:t> </w:t>
            </w: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стресу в організації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305D3" w:rsidRPr="00E305D3" w:rsidTr="00E30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3" w:rsidRPr="00E305D3" w:rsidRDefault="00E305D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  <w:r w:rsidRPr="00E305D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  <w:t>Тема №7.</w:t>
            </w:r>
            <w:r w:rsidRPr="00E305D3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uk-UA"/>
              </w:rPr>
              <w:t> </w:t>
            </w: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Комунікація як сполучний процес в організації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305D3" w:rsidRPr="00E305D3" w:rsidTr="00E30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3" w:rsidRPr="00E305D3" w:rsidRDefault="00E305D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  <w:r w:rsidRPr="00E305D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  <w:t>Тема №8.</w:t>
            </w:r>
            <w:r w:rsidRPr="00E305D3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uk-UA"/>
              </w:rPr>
              <w:t> </w:t>
            </w: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організаційними конфліктами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305D3" w:rsidRPr="00E305D3" w:rsidTr="00E30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3" w:rsidRPr="00E305D3" w:rsidRDefault="00E305D3">
            <w:pPr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</w:pPr>
            <w:r w:rsidRPr="00E305D3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Модульна контрольна робота №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305D3" w:rsidRPr="00E305D3" w:rsidTr="00E30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</w:pPr>
            <w:r w:rsidRPr="00E305D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  <w:t xml:space="preserve">Іспит + </w:t>
            </w:r>
            <w:r w:rsidRPr="00E305D3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  <w:u w:val="single"/>
                <w:lang w:val="uk-UA"/>
              </w:rPr>
              <w:t>Курсова робота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10+38</w:t>
            </w:r>
          </w:p>
        </w:tc>
      </w:tr>
      <w:tr w:rsidR="00E305D3" w:rsidRPr="00E305D3" w:rsidTr="00E30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3" w:rsidRPr="00E305D3" w:rsidRDefault="00E305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E305D3" w:rsidRDefault="00E305D3" w:rsidP="00E305D3">
      <w:pPr>
        <w:jc w:val="center"/>
        <w:rPr>
          <w:b/>
          <w:bCs/>
          <w:sz w:val="28"/>
          <w:szCs w:val="24"/>
          <w:lang w:val="uk-UA"/>
        </w:rPr>
      </w:pPr>
    </w:p>
    <w:p w:rsidR="00E305D3" w:rsidRDefault="00E305D3" w:rsidP="00E305D3">
      <w:pPr>
        <w:jc w:val="center"/>
        <w:rPr>
          <w:b/>
          <w:bCs/>
          <w:lang w:val="uk-UA"/>
        </w:rPr>
      </w:pPr>
    </w:p>
    <w:p w:rsidR="00E305D3" w:rsidRPr="00E305D3" w:rsidRDefault="00E305D3" w:rsidP="00E305D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b/>
          <w:szCs w:val="28"/>
          <w:lang w:val="uk-UA"/>
        </w:rPr>
        <w:br w:type="column"/>
      </w:r>
      <w:r w:rsidRPr="00E305D3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РОЗПОДІЛ БАЛІВ, ЯКІ ОТРИМУЮТЬ СТУДЕНТИ </w:t>
      </w:r>
    </w:p>
    <w:p w:rsidR="00E305D3" w:rsidRPr="00E305D3" w:rsidRDefault="00E305D3" w:rsidP="00E305D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305D3">
        <w:rPr>
          <w:rFonts w:ascii="Times New Roman" w:hAnsi="Times New Roman" w:cs="Times New Roman"/>
          <w:b/>
          <w:sz w:val="26"/>
          <w:szCs w:val="26"/>
          <w:lang w:val="uk-UA"/>
        </w:rPr>
        <w:t>Індивідуальне завдання (</w:t>
      </w:r>
      <w:r w:rsidRPr="00E305D3">
        <w:rPr>
          <w:rFonts w:ascii="Times New Roman" w:hAnsi="Times New Roman" w:cs="Times New Roman"/>
          <w:b/>
          <w:iCs/>
          <w:spacing w:val="1"/>
          <w:sz w:val="26"/>
          <w:szCs w:val="26"/>
          <w:lang w:val="uk-UA"/>
        </w:rPr>
        <w:t>Курсова робота</w:t>
      </w:r>
      <w:r w:rsidRPr="00E305D3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E305D3" w:rsidRPr="00E305D3" w:rsidRDefault="00E305D3" w:rsidP="00E305D3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992"/>
        <w:gridCol w:w="2410"/>
      </w:tblGrid>
      <w:tr w:rsidR="00E305D3" w:rsidRPr="00E305D3" w:rsidTr="00E305D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3" w:rsidRPr="00E305D3" w:rsidRDefault="00E305D3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НАВЧАЛЬНОЇ РОБОТИ ЗДОБУВАЧІВ ВИЩОЇ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Терміни виконання (на якому тижні)</w:t>
            </w:r>
          </w:p>
        </w:tc>
      </w:tr>
      <w:tr w:rsidR="00E305D3" w:rsidRPr="00E305D3" w:rsidTr="00E305D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3" w:rsidRPr="00E305D3" w:rsidRDefault="00E305D3">
            <w:pPr>
              <w:ind w:left="284" w:hanging="284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305D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1. Обґрунтування теми курсової роботи, написання понятійно-наукового апарату, підбір методів та методик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E305D3" w:rsidRPr="00E305D3" w:rsidTr="00E305D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3" w:rsidRPr="00E305D3" w:rsidRDefault="00E305D3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305D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2. Написання теоретичної частини курсової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</w:tr>
      <w:tr w:rsidR="00E305D3" w:rsidRPr="00E305D3" w:rsidTr="00E305D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3" w:rsidRPr="00E305D3" w:rsidRDefault="00E305D3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E305D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3. Проведення емпіричного дослідження курсової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</w:tr>
      <w:tr w:rsidR="00E305D3" w:rsidRPr="00E305D3" w:rsidTr="00E305D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3" w:rsidRPr="00E305D3" w:rsidRDefault="00E305D3">
            <w:pP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E305D3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>4. Підготовка презентації та захист курсової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</w:tr>
      <w:tr w:rsidR="00E305D3" w:rsidRPr="00E305D3" w:rsidTr="00E305D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3" w:rsidRPr="00E305D3" w:rsidRDefault="00E305D3">
            <w:pPr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E305D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05D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3" w:rsidRPr="00E305D3" w:rsidRDefault="00E305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E305D3" w:rsidRPr="00E305D3" w:rsidRDefault="00E305D3" w:rsidP="00E305D3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Таблиця 3 – Шкала оцінювання знань та умінь: національна та </w:t>
      </w:r>
      <w:proofErr w:type="spellStart"/>
      <w:r w:rsidRPr="00A9620B">
        <w:rPr>
          <w:rFonts w:ascii="Times New Roman" w:hAnsi="Times New Roman" w:cs="Times New Roman"/>
          <w:sz w:val="26"/>
          <w:szCs w:val="26"/>
          <w:lang w:val="uk-UA"/>
        </w:rPr>
        <w:t>ЕСТS</w:t>
      </w:r>
      <w:proofErr w:type="spellEnd"/>
    </w:p>
    <w:p w:rsidR="00090114" w:rsidRPr="00A9620B" w:rsidRDefault="00090114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7"/>
        <w:gridCol w:w="1275"/>
        <w:gridCol w:w="1701"/>
        <w:gridCol w:w="2694"/>
        <w:gridCol w:w="2748"/>
      </w:tblGrid>
      <w:tr w:rsidR="004952EA" w:rsidRPr="00A9620B" w:rsidTr="00AC6B3F">
        <w:trPr>
          <w:trHeight w:val="377"/>
        </w:trPr>
        <w:tc>
          <w:tcPr>
            <w:tcW w:w="1277" w:type="dxa"/>
            <w:vMerge w:val="restart"/>
          </w:tcPr>
          <w:p w:rsidR="004952EA" w:rsidRPr="00090114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Рейтин</w:t>
            </w:r>
            <w:r w:rsid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</w:t>
            </w:r>
            <w:r w:rsid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proofErr w:type="spellEnd"/>
            <w:r w:rsidR="00090114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о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цінка, бали</w:t>
            </w:r>
          </w:p>
        </w:tc>
        <w:tc>
          <w:tcPr>
            <w:tcW w:w="1275" w:type="dxa"/>
            <w:vMerge w:val="restart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Оцінка </w:t>
            </w:r>
            <w:proofErr w:type="spellStart"/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ЕСТS</w:t>
            </w:r>
            <w:proofErr w:type="spellEnd"/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та її </w:t>
            </w:r>
            <w:proofErr w:type="spellStart"/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визна</w:t>
            </w:r>
            <w:r w:rsid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чення</w:t>
            </w:r>
            <w:proofErr w:type="spellEnd"/>
          </w:p>
        </w:tc>
        <w:tc>
          <w:tcPr>
            <w:tcW w:w="1701" w:type="dxa"/>
            <w:vMerge w:val="restart"/>
          </w:tcPr>
          <w:p w:rsidR="004952EA" w:rsidRPr="00090114" w:rsidRDefault="004952EA" w:rsidP="00AC6B3F">
            <w:pPr>
              <w:tabs>
                <w:tab w:val="left" w:pos="1245"/>
              </w:tabs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Національна оцінка</w:t>
            </w:r>
          </w:p>
        </w:tc>
        <w:tc>
          <w:tcPr>
            <w:tcW w:w="5442" w:type="dxa"/>
            <w:gridSpan w:val="2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4952EA" w:rsidRPr="00A9620B" w:rsidTr="00AC6B3F">
        <w:trPr>
          <w:trHeight w:val="489"/>
        </w:trPr>
        <w:tc>
          <w:tcPr>
            <w:tcW w:w="1277" w:type="dxa"/>
            <w:vMerge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позитивні</w:t>
            </w:r>
          </w:p>
        </w:tc>
        <w:tc>
          <w:tcPr>
            <w:tcW w:w="2748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негативні</w:t>
            </w:r>
          </w:p>
        </w:tc>
      </w:tr>
      <w:tr w:rsidR="004952EA" w:rsidRPr="00A9620B" w:rsidTr="00AC6B3F">
        <w:trPr>
          <w:trHeight w:val="321"/>
        </w:trPr>
        <w:tc>
          <w:tcPr>
            <w:tcW w:w="1277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5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748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4952EA" w:rsidRPr="00A9620B" w:rsidTr="00AC6B3F">
        <w:trPr>
          <w:trHeight w:val="3735"/>
        </w:trPr>
        <w:tc>
          <w:tcPr>
            <w:tcW w:w="1277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90-100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1701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</w:tc>
        <w:tc>
          <w:tcPr>
            <w:tcW w:w="2694" w:type="dxa"/>
          </w:tcPr>
          <w:p w:rsidR="004952EA" w:rsidRPr="00090114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Глибоке знання </w:t>
            </w:r>
            <w:r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навчального матеріалу модуля, що містяться в 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і додаткових літературних джерелах;</w:t>
            </w:r>
          </w:p>
          <w:p w:rsidR="004952EA" w:rsidRPr="00090114" w:rsidRDefault="00090114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міння аналізувати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090114" w:rsidRDefault="00090114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міння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проводити 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090114" w:rsidRDefault="00090114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ідповіді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чіткі</w:t>
            </w:r>
            <w:r w:rsidR="004952EA"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лаконічні, логічно послідовні;</w:t>
            </w:r>
          </w:p>
          <w:p w:rsidR="004952EA" w:rsidRPr="00A9620B" w:rsidRDefault="00090114" w:rsidP="0009011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вміння</w:t>
            </w:r>
            <w:r w:rsidR="004952EA"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вирішувати складні практичні задачі.</w:t>
            </w:r>
          </w:p>
        </w:tc>
        <w:tc>
          <w:tcPr>
            <w:tcW w:w="2748" w:type="dxa"/>
          </w:tcPr>
          <w:p w:rsidR="004952EA" w:rsidRPr="00090114" w:rsidRDefault="004952EA" w:rsidP="0009011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можуть  містити </w:t>
            </w:r>
            <w:r w:rsidRPr="000901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незначні неточності</w:t>
            </w:r>
            <w:r w:rsidRPr="000901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4952EA" w:rsidRPr="00A9620B" w:rsidTr="00AC6B3F">
        <w:trPr>
          <w:trHeight w:val="145"/>
        </w:trPr>
        <w:tc>
          <w:tcPr>
            <w:tcW w:w="1277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701" w:type="dxa"/>
            <w:vAlign w:val="center"/>
          </w:tcPr>
          <w:p w:rsidR="004952EA" w:rsidRPr="00A9620B" w:rsidRDefault="004952EA" w:rsidP="0009011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Глибокий рівень знань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обсязі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обов’язкового матеріалу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передбачений модулем;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давати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вирішувати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  <w:tc>
          <w:tcPr>
            <w:tcW w:w="274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запитання містять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певні неточності;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52EA" w:rsidRPr="00A9620B" w:rsidTr="00AC6B3F">
        <w:trPr>
          <w:trHeight w:val="145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701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Міцні знання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його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давати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 і проводити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теоретичні розрахунки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вирішувати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задачі.</w:t>
            </w:r>
          </w:p>
        </w:tc>
        <w:tc>
          <w:tcPr>
            <w:tcW w:w="2748" w:type="dxa"/>
          </w:tcPr>
          <w:p w:rsidR="004952EA" w:rsidRPr="00AC6B3F" w:rsidRDefault="00AC6B3F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="004952EA"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евміння використовувати теоретичні знання для вирішення</w:t>
            </w:r>
            <w:r w:rsidR="004952EA"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:rsidTr="00AC6B3F">
        <w:trPr>
          <w:trHeight w:val="145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870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701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  <w:tc>
          <w:tcPr>
            <w:tcW w:w="2694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що вивчається, та їх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практичного застосування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вирішувати прості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давати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аргументовані відповіді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запитання;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аналізувати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викладений матеріал і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виконувати розрахунки;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невміння вирішувати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складні практичні задачі.</w:t>
            </w:r>
          </w:p>
        </w:tc>
      </w:tr>
      <w:tr w:rsidR="004952EA" w:rsidRPr="00A9620B" w:rsidTr="00AC6B3F">
        <w:trPr>
          <w:trHeight w:val="2807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60-63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  <w:tc>
          <w:tcPr>
            <w:tcW w:w="1701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</w:tc>
        <w:tc>
          <w:tcPr>
            <w:tcW w:w="2694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модуля,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вирішувати найпростіші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практичні задачі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окремих (непринципових) питань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матеріалу модуля;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послідовно і аргументовано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висловлювати думку;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застосовувати теоретичні положення при </w:t>
            </w:r>
            <w:r w:rsidR="00AC6B3F"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розв’язанні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практичних задач</w:t>
            </w:r>
          </w:p>
        </w:tc>
      </w:tr>
      <w:tr w:rsidR="004952EA" w:rsidRPr="00A9620B" w:rsidTr="00AC6B3F">
        <w:trPr>
          <w:trHeight w:val="2751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proofErr w:type="gramStart"/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proofErr w:type="spellEnd"/>
            <w:proofErr w:type="gramEnd"/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:rsidR="004952EA" w:rsidRPr="00AC6B3F" w:rsidRDefault="00AC6B3F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6B3F">
              <w:rPr>
                <w:rFonts w:ascii="Times New Roman" w:hAnsi="Times New Roman" w:cs="Times New Roman"/>
                <w:lang w:val="uk-UA"/>
              </w:rPr>
              <w:t>(</w:t>
            </w:r>
            <w:r w:rsidR="004952EA" w:rsidRPr="00AC6B3F">
              <w:rPr>
                <w:rFonts w:ascii="Times New Roman" w:hAnsi="Times New Roman" w:cs="Times New Roman"/>
                <w:lang w:val="uk-UA"/>
              </w:rPr>
              <w:t>потрібне додаткове вивчення)</w:t>
            </w:r>
          </w:p>
        </w:tc>
        <w:tc>
          <w:tcPr>
            <w:tcW w:w="1701" w:type="dxa"/>
            <w:vAlign w:val="center"/>
          </w:tcPr>
          <w:p w:rsidR="004952EA" w:rsidRPr="00AC6B3F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94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Додаткове вивчення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 модуля може бути виконане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 терміни, що передбачені навчальним планом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74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Незнання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основних фундаментальних положень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матеріалу модуля;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розв’язувати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прості практичні задачі.</w:t>
            </w:r>
          </w:p>
        </w:tc>
      </w:tr>
      <w:tr w:rsidR="004952EA" w:rsidRPr="00A9620B" w:rsidTr="00AC6B3F">
        <w:trPr>
          <w:trHeight w:val="2793"/>
        </w:trPr>
        <w:tc>
          <w:tcPr>
            <w:tcW w:w="1277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275" w:type="dxa"/>
            <w:vAlign w:val="center"/>
          </w:tcPr>
          <w:p w:rsidR="004952EA" w:rsidRPr="00A9620B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proofErr w:type="spellEnd"/>
          </w:p>
          <w:p w:rsidR="004952EA" w:rsidRPr="00AC6B3F" w:rsidRDefault="00AC6B3F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C6B3F">
              <w:rPr>
                <w:rFonts w:ascii="Times New Roman" w:hAnsi="Times New Roman" w:cs="Times New Roman"/>
                <w:lang w:val="uk-UA"/>
              </w:rPr>
              <w:t>(</w:t>
            </w:r>
            <w:r w:rsidR="004952EA" w:rsidRPr="00AC6B3F">
              <w:rPr>
                <w:rFonts w:ascii="Times New Roman" w:hAnsi="Times New Roman" w:cs="Times New Roman"/>
                <w:lang w:val="uk-UA"/>
              </w:rPr>
              <w:t>потрібне повторне вивчення)</w:t>
            </w:r>
          </w:p>
        </w:tc>
        <w:tc>
          <w:tcPr>
            <w:tcW w:w="1701" w:type="dxa"/>
            <w:vAlign w:val="center"/>
          </w:tcPr>
          <w:p w:rsidR="004952EA" w:rsidRPr="00AC6B3F" w:rsidRDefault="004952EA" w:rsidP="00AC6B3F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2694" w:type="dxa"/>
          </w:tcPr>
          <w:p w:rsidR="004952EA" w:rsidRPr="00AC6B3F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748" w:type="dxa"/>
          </w:tcPr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відсутність знань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істотні помилки</w:t>
            </w: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відповідях на запитання;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незнання основних фундаментальних положень;</w:t>
            </w:r>
          </w:p>
          <w:p w:rsidR="004952EA" w:rsidRPr="00AC6B3F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невміння орієнтуватися під час розв’язання  </w:t>
            </w:r>
            <w:r w:rsidRPr="00AC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простих практичних задач</w:t>
            </w:r>
          </w:p>
        </w:tc>
      </w:tr>
    </w:tbl>
    <w:p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773A" w:rsidRPr="00A9620B" w:rsidRDefault="00F1773A">
      <w:pPr>
        <w:rPr>
          <w:rFonts w:ascii="Times New Roman" w:hAnsi="Times New Roman" w:cs="Times New Roman"/>
          <w:sz w:val="26"/>
          <w:szCs w:val="26"/>
        </w:rPr>
      </w:pPr>
    </w:p>
    <w:p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1D7C7B" w:rsidRDefault="00AC6B3F" w:rsidP="001D7C7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br w:type="column"/>
      </w:r>
      <w:r w:rsidR="00F1773A" w:rsidRPr="001D7C7B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lastRenderedPageBreak/>
        <w:t>Основна література</w:t>
      </w:r>
    </w:p>
    <w:p w:rsidR="001D7C7B" w:rsidRPr="001D7C7B" w:rsidRDefault="001D7C7B" w:rsidP="001D7C7B">
      <w:pPr>
        <w:pStyle w:val="ac"/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1D7C7B">
        <w:rPr>
          <w:sz w:val="26"/>
          <w:szCs w:val="26"/>
          <w:lang w:val="uk-UA"/>
        </w:rPr>
        <w:t>Карташова</w:t>
      </w:r>
      <w:proofErr w:type="spellEnd"/>
      <w:r w:rsidRPr="001D7C7B">
        <w:rPr>
          <w:sz w:val="26"/>
          <w:szCs w:val="26"/>
          <w:lang w:val="uk-UA"/>
        </w:rPr>
        <w:t xml:space="preserve"> Л.В. Поведінка в організації: Підручник. Харків: </w:t>
      </w:r>
      <w:proofErr w:type="spellStart"/>
      <w:r w:rsidRPr="001D7C7B">
        <w:rPr>
          <w:sz w:val="26"/>
          <w:szCs w:val="26"/>
          <w:lang w:val="uk-UA"/>
        </w:rPr>
        <w:t>ІНФРА</w:t>
      </w:r>
      <w:proofErr w:type="spellEnd"/>
      <w:r w:rsidRPr="001D7C7B">
        <w:rPr>
          <w:sz w:val="26"/>
          <w:szCs w:val="26"/>
          <w:lang w:val="uk-UA"/>
        </w:rPr>
        <w:t>, 2011. 362с.</w:t>
      </w:r>
    </w:p>
    <w:p w:rsidR="001D7C7B" w:rsidRPr="001D7C7B" w:rsidRDefault="001D7C7B" w:rsidP="001D7C7B">
      <w:pPr>
        <w:pStyle w:val="ac"/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1D7C7B">
        <w:rPr>
          <w:sz w:val="26"/>
          <w:szCs w:val="26"/>
          <w:lang w:val="uk-UA"/>
        </w:rPr>
        <w:t>Конфліктологія</w:t>
      </w:r>
      <w:proofErr w:type="spellEnd"/>
      <w:r w:rsidRPr="001D7C7B">
        <w:rPr>
          <w:sz w:val="26"/>
          <w:szCs w:val="26"/>
          <w:lang w:val="uk-UA"/>
        </w:rPr>
        <w:t xml:space="preserve">. За ред. А.С. </w:t>
      </w:r>
      <w:proofErr w:type="spellStart"/>
      <w:r w:rsidRPr="001D7C7B">
        <w:rPr>
          <w:sz w:val="26"/>
          <w:szCs w:val="26"/>
          <w:lang w:val="uk-UA"/>
        </w:rPr>
        <w:t>Карміна</w:t>
      </w:r>
      <w:proofErr w:type="spellEnd"/>
      <w:r w:rsidRPr="001D7C7B">
        <w:rPr>
          <w:sz w:val="26"/>
          <w:szCs w:val="26"/>
          <w:lang w:val="uk-UA"/>
        </w:rPr>
        <w:t xml:space="preserve">. К.: </w:t>
      </w:r>
      <w:proofErr w:type="spellStart"/>
      <w:r w:rsidRPr="001D7C7B">
        <w:rPr>
          <w:sz w:val="26"/>
          <w:szCs w:val="26"/>
          <w:lang w:val="uk-UA"/>
        </w:rPr>
        <w:t>КНУ</w:t>
      </w:r>
      <w:proofErr w:type="spellEnd"/>
      <w:r w:rsidRPr="001D7C7B">
        <w:rPr>
          <w:sz w:val="26"/>
          <w:szCs w:val="26"/>
          <w:lang w:val="uk-UA"/>
        </w:rPr>
        <w:t xml:space="preserve"> ім. Т.Шевченка, 2019. 403 с.</w:t>
      </w:r>
    </w:p>
    <w:p w:rsidR="001D7C7B" w:rsidRPr="001D7C7B" w:rsidRDefault="001D7C7B" w:rsidP="001D7C7B">
      <w:pPr>
        <w:pStyle w:val="ac"/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1D7C7B">
        <w:rPr>
          <w:sz w:val="26"/>
          <w:szCs w:val="26"/>
          <w:lang w:val="uk-UA"/>
        </w:rPr>
        <w:t xml:space="preserve">Куликов Л.В. Соціальні та соціально-психологічні аспекти </w:t>
      </w:r>
      <w:proofErr w:type="spellStart"/>
      <w:r w:rsidRPr="001D7C7B">
        <w:rPr>
          <w:sz w:val="26"/>
          <w:szCs w:val="26"/>
          <w:lang w:val="uk-UA"/>
        </w:rPr>
        <w:t>стресостійкості</w:t>
      </w:r>
      <w:proofErr w:type="spellEnd"/>
      <w:r w:rsidRPr="001D7C7B">
        <w:rPr>
          <w:sz w:val="26"/>
          <w:szCs w:val="26"/>
          <w:lang w:val="uk-UA"/>
        </w:rPr>
        <w:t xml:space="preserve"> особистості. Теоретичні та прикладні питання психології. Рівне, 2014. 342 с.</w:t>
      </w:r>
    </w:p>
    <w:p w:rsidR="001D7C7B" w:rsidRPr="001D7C7B" w:rsidRDefault="001D7C7B" w:rsidP="001D7C7B">
      <w:pPr>
        <w:pStyle w:val="ac"/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1D7C7B">
        <w:rPr>
          <w:sz w:val="26"/>
          <w:szCs w:val="26"/>
          <w:lang w:val="uk-UA"/>
        </w:rPr>
        <w:t>Лінчевський</w:t>
      </w:r>
      <w:proofErr w:type="spellEnd"/>
      <w:r w:rsidRPr="001D7C7B">
        <w:rPr>
          <w:sz w:val="26"/>
          <w:szCs w:val="26"/>
          <w:lang w:val="uk-UA"/>
        </w:rPr>
        <w:t xml:space="preserve"> Е. Е. Майстерність управлінського спілкування: керівник в повсякденних контактах і конфліктах. К.: Мова, 2020. 321с.</w:t>
      </w:r>
    </w:p>
    <w:p w:rsidR="001D7C7B" w:rsidRPr="001D7C7B" w:rsidRDefault="001D7C7B" w:rsidP="001D7C7B">
      <w:pPr>
        <w:pStyle w:val="ac"/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1D7C7B">
        <w:rPr>
          <w:sz w:val="26"/>
          <w:szCs w:val="26"/>
          <w:lang w:val="uk-UA"/>
        </w:rPr>
        <w:t>Мескон</w:t>
      </w:r>
      <w:proofErr w:type="spellEnd"/>
      <w:r w:rsidRPr="001D7C7B">
        <w:rPr>
          <w:sz w:val="26"/>
          <w:szCs w:val="26"/>
          <w:lang w:val="uk-UA"/>
        </w:rPr>
        <w:t xml:space="preserve"> М.Х. Основи менеджменту: пер з англ. Харків: Справа, 2017. 704 с.</w:t>
      </w:r>
    </w:p>
    <w:p w:rsidR="001D7C7B" w:rsidRPr="001D7C7B" w:rsidRDefault="001D7C7B" w:rsidP="001D7C7B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Організаційна психологія: метод. вказівки до виконання </w:t>
      </w:r>
      <w:proofErr w:type="spellStart"/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лаборат</w:t>
      </w:r>
      <w:proofErr w:type="spellEnd"/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робіт. </w:t>
      </w:r>
      <w:proofErr w:type="spellStart"/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укл</w:t>
      </w:r>
      <w:proofErr w:type="spellEnd"/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. </w:t>
      </w:r>
      <w:proofErr w:type="spellStart"/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Малімон</w:t>
      </w:r>
      <w:proofErr w:type="spellEnd"/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Л.Я. Луцьк : </w:t>
      </w:r>
      <w:proofErr w:type="spellStart"/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ВНУ</w:t>
      </w:r>
      <w:proofErr w:type="spellEnd"/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імені Лесі Українки, 2020. 42 с.</w:t>
      </w:r>
    </w:p>
    <w:p w:rsidR="001D7C7B" w:rsidRPr="001D7C7B" w:rsidRDefault="001D7C7B" w:rsidP="001D7C7B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D7C7B">
        <w:rPr>
          <w:rFonts w:ascii="Times New Roman" w:hAnsi="Times New Roman" w:cs="Times New Roman"/>
          <w:sz w:val="26"/>
          <w:szCs w:val="26"/>
          <w:lang w:val="uk-UA"/>
        </w:rPr>
        <w:t xml:space="preserve">Організаційна психологія : конспект лекцій, методичні вказівки та контрольні завдання. Богдан Ж.Б., </w:t>
      </w:r>
      <w:proofErr w:type="spellStart"/>
      <w:r w:rsidRPr="001D7C7B">
        <w:rPr>
          <w:rFonts w:ascii="Times New Roman" w:hAnsi="Times New Roman" w:cs="Times New Roman"/>
          <w:sz w:val="26"/>
          <w:szCs w:val="26"/>
          <w:lang w:val="uk-UA"/>
        </w:rPr>
        <w:t>Пібуцька</w:t>
      </w:r>
      <w:proofErr w:type="spellEnd"/>
      <w:r w:rsidRPr="001D7C7B">
        <w:rPr>
          <w:rFonts w:ascii="Times New Roman" w:hAnsi="Times New Roman" w:cs="Times New Roman"/>
          <w:sz w:val="26"/>
          <w:szCs w:val="26"/>
          <w:lang w:val="uk-UA"/>
        </w:rPr>
        <w:t xml:space="preserve"> Н.В. Харків: </w:t>
      </w:r>
      <w:proofErr w:type="spellStart"/>
      <w:r w:rsidRPr="001D7C7B">
        <w:rPr>
          <w:rFonts w:ascii="Times New Roman" w:hAnsi="Times New Roman" w:cs="Times New Roman"/>
          <w:sz w:val="26"/>
          <w:szCs w:val="26"/>
          <w:lang w:val="uk-UA"/>
        </w:rPr>
        <w:t>НТУ</w:t>
      </w:r>
      <w:proofErr w:type="spellEnd"/>
      <w:r w:rsidRPr="001D7C7B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proofErr w:type="spellStart"/>
      <w:r w:rsidRPr="001D7C7B">
        <w:rPr>
          <w:rFonts w:ascii="Times New Roman" w:hAnsi="Times New Roman" w:cs="Times New Roman"/>
          <w:sz w:val="26"/>
          <w:szCs w:val="26"/>
          <w:lang w:val="uk-UA"/>
        </w:rPr>
        <w:t>ХПІ</w:t>
      </w:r>
      <w:proofErr w:type="spellEnd"/>
      <w:r w:rsidRPr="001D7C7B">
        <w:rPr>
          <w:rFonts w:ascii="Times New Roman" w:hAnsi="Times New Roman" w:cs="Times New Roman"/>
          <w:sz w:val="26"/>
          <w:szCs w:val="26"/>
          <w:lang w:val="uk-UA"/>
        </w:rPr>
        <w:t xml:space="preserve">», 2017. 56 с. </w:t>
      </w:r>
    </w:p>
    <w:p w:rsidR="001D7C7B" w:rsidRPr="001D7C7B" w:rsidRDefault="001D7C7B" w:rsidP="001D7C7B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1D7C7B">
        <w:rPr>
          <w:rFonts w:ascii="Times New Roman" w:hAnsi="Times New Roman" w:cs="Times New Roman"/>
          <w:sz w:val="26"/>
          <w:szCs w:val="26"/>
          <w:lang w:val="uk-UA"/>
        </w:rPr>
        <w:t>Прищак</w:t>
      </w:r>
      <w:proofErr w:type="spellEnd"/>
      <w:r w:rsidRPr="001D7C7B">
        <w:rPr>
          <w:rFonts w:ascii="Times New Roman" w:hAnsi="Times New Roman" w:cs="Times New Roman"/>
          <w:sz w:val="26"/>
          <w:szCs w:val="26"/>
          <w:lang w:val="uk-UA"/>
        </w:rPr>
        <w:t xml:space="preserve"> М.Д., Лесько О.Й. Психологія управління в організації : навчальний посібник. [</w:t>
      </w:r>
      <w:proofErr w:type="spellStart"/>
      <w:r w:rsidRPr="001D7C7B">
        <w:rPr>
          <w:rFonts w:ascii="Times New Roman" w:hAnsi="Times New Roman" w:cs="Times New Roman"/>
          <w:sz w:val="26"/>
          <w:szCs w:val="26"/>
          <w:lang w:val="uk-UA"/>
        </w:rPr>
        <w:t>2-ге</w:t>
      </w:r>
      <w:proofErr w:type="spellEnd"/>
      <w:r w:rsidRPr="001D7C7B">
        <w:rPr>
          <w:rFonts w:ascii="Times New Roman" w:hAnsi="Times New Roman" w:cs="Times New Roman"/>
          <w:sz w:val="26"/>
          <w:szCs w:val="26"/>
          <w:lang w:val="uk-UA"/>
        </w:rPr>
        <w:t xml:space="preserve"> вид., перероб. і </w:t>
      </w:r>
      <w:proofErr w:type="spellStart"/>
      <w:r w:rsidRPr="001D7C7B">
        <w:rPr>
          <w:rFonts w:ascii="Times New Roman" w:hAnsi="Times New Roman" w:cs="Times New Roman"/>
          <w:sz w:val="26"/>
          <w:szCs w:val="26"/>
          <w:lang w:val="uk-UA"/>
        </w:rPr>
        <w:t>доп</w:t>
      </w:r>
      <w:proofErr w:type="spellEnd"/>
      <w:r w:rsidRPr="001D7C7B">
        <w:rPr>
          <w:rFonts w:ascii="Times New Roman" w:hAnsi="Times New Roman" w:cs="Times New Roman"/>
          <w:sz w:val="26"/>
          <w:szCs w:val="26"/>
          <w:lang w:val="uk-UA"/>
        </w:rPr>
        <w:t>.]. Вінниця, 2016. 150 с.</w:t>
      </w:r>
    </w:p>
    <w:p w:rsidR="001D7C7B" w:rsidRPr="001D7C7B" w:rsidRDefault="001D7C7B" w:rsidP="001D7C7B">
      <w:pPr>
        <w:pStyle w:val="ac"/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1D7C7B">
        <w:rPr>
          <w:sz w:val="26"/>
          <w:szCs w:val="26"/>
          <w:lang w:val="uk-UA"/>
        </w:rPr>
        <w:t>Психологія і етика ділового спілкування: Підручник для вузів. За редакцією професора В.М. Лавриненко. К.: Культура і спорт, 2018. 279 с.</w:t>
      </w:r>
    </w:p>
    <w:p w:rsidR="001D7C7B" w:rsidRPr="001D7C7B" w:rsidRDefault="001D7C7B" w:rsidP="001D7C7B">
      <w:pPr>
        <w:pStyle w:val="ac"/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1D7C7B">
        <w:rPr>
          <w:sz w:val="26"/>
          <w:szCs w:val="26"/>
          <w:lang w:val="uk-UA"/>
        </w:rPr>
        <w:t>Самоукина</w:t>
      </w:r>
      <w:proofErr w:type="spellEnd"/>
      <w:r w:rsidRPr="001D7C7B">
        <w:rPr>
          <w:sz w:val="26"/>
          <w:szCs w:val="26"/>
          <w:lang w:val="uk-UA"/>
        </w:rPr>
        <w:t xml:space="preserve"> Н. Кар'єра без стресу. Полтава, 2014. 247 с.</w:t>
      </w:r>
    </w:p>
    <w:p w:rsidR="001D7C7B" w:rsidRPr="001D7C7B" w:rsidRDefault="001D7C7B" w:rsidP="001D7C7B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1D7C7B">
        <w:rPr>
          <w:rFonts w:ascii="Times New Roman" w:hAnsi="Times New Roman" w:cs="Times New Roman"/>
          <w:sz w:val="26"/>
          <w:szCs w:val="26"/>
          <w:lang w:val="uk-UA"/>
        </w:rPr>
        <w:t>Самошкіна</w:t>
      </w:r>
      <w:proofErr w:type="spellEnd"/>
      <w:r w:rsidRPr="001D7C7B">
        <w:rPr>
          <w:rFonts w:ascii="Times New Roman" w:hAnsi="Times New Roman" w:cs="Times New Roman"/>
          <w:sz w:val="26"/>
          <w:szCs w:val="26"/>
          <w:lang w:val="uk-UA"/>
        </w:rPr>
        <w:t xml:space="preserve"> Л.М. Психодіагностика: </w:t>
      </w:r>
      <w:proofErr w:type="spellStart"/>
      <w:r w:rsidRPr="001D7C7B">
        <w:rPr>
          <w:rFonts w:ascii="Times New Roman" w:hAnsi="Times New Roman" w:cs="Times New Roman"/>
          <w:sz w:val="26"/>
          <w:szCs w:val="26"/>
          <w:lang w:val="uk-UA"/>
        </w:rPr>
        <w:t>Навч</w:t>
      </w:r>
      <w:proofErr w:type="spellEnd"/>
      <w:r w:rsidRPr="001D7C7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1D7C7B">
        <w:rPr>
          <w:rFonts w:ascii="Times New Roman" w:hAnsi="Times New Roman" w:cs="Times New Roman"/>
          <w:sz w:val="26"/>
          <w:szCs w:val="26"/>
          <w:lang w:val="uk-UA"/>
        </w:rPr>
        <w:t>наоч</w:t>
      </w:r>
      <w:proofErr w:type="spellEnd"/>
      <w:r w:rsidRPr="001D7C7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1D7C7B">
        <w:rPr>
          <w:rFonts w:ascii="Times New Roman" w:hAnsi="Times New Roman" w:cs="Times New Roman"/>
          <w:sz w:val="26"/>
          <w:szCs w:val="26"/>
          <w:lang w:val="uk-UA"/>
        </w:rPr>
        <w:t>посіб</w:t>
      </w:r>
      <w:proofErr w:type="spellEnd"/>
      <w:r w:rsidRPr="001D7C7B">
        <w:rPr>
          <w:rFonts w:ascii="Times New Roman" w:hAnsi="Times New Roman" w:cs="Times New Roman"/>
          <w:sz w:val="26"/>
          <w:szCs w:val="26"/>
          <w:lang w:val="uk-UA"/>
        </w:rPr>
        <w:t xml:space="preserve">. з мультимедійним курсом. Під ред. </w:t>
      </w:r>
      <w:proofErr w:type="spellStart"/>
      <w:r w:rsidRPr="001D7C7B">
        <w:rPr>
          <w:rFonts w:ascii="Times New Roman" w:hAnsi="Times New Roman" w:cs="Times New Roman"/>
          <w:sz w:val="26"/>
          <w:szCs w:val="26"/>
          <w:lang w:val="uk-UA"/>
        </w:rPr>
        <w:t>чл.-</w:t>
      </w:r>
      <w:proofErr w:type="spellEnd"/>
      <w:r w:rsidRPr="001D7C7B">
        <w:rPr>
          <w:rFonts w:ascii="Times New Roman" w:hAnsi="Times New Roman" w:cs="Times New Roman"/>
          <w:sz w:val="26"/>
          <w:szCs w:val="26"/>
          <w:lang w:val="uk-UA"/>
        </w:rPr>
        <w:t xml:space="preserve"> кор. </w:t>
      </w:r>
      <w:proofErr w:type="spellStart"/>
      <w:r w:rsidRPr="001D7C7B">
        <w:rPr>
          <w:rFonts w:ascii="Times New Roman" w:hAnsi="Times New Roman" w:cs="Times New Roman"/>
          <w:sz w:val="26"/>
          <w:szCs w:val="26"/>
          <w:lang w:val="uk-UA"/>
        </w:rPr>
        <w:t>АПН</w:t>
      </w:r>
      <w:proofErr w:type="spellEnd"/>
      <w:r w:rsidRPr="001D7C7B">
        <w:rPr>
          <w:rFonts w:ascii="Times New Roman" w:hAnsi="Times New Roman" w:cs="Times New Roman"/>
          <w:sz w:val="26"/>
          <w:szCs w:val="26"/>
          <w:lang w:val="uk-UA"/>
        </w:rPr>
        <w:t xml:space="preserve"> України, професора Е. Л. Носенко. Д.: Вид-во ДНУ, 2012. 448 с. </w:t>
      </w:r>
    </w:p>
    <w:p w:rsidR="001D7C7B" w:rsidRPr="001D7C7B" w:rsidRDefault="001D7C7B" w:rsidP="001D7C7B">
      <w:pPr>
        <w:pStyle w:val="ac"/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1D7C7B">
        <w:rPr>
          <w:sz w:val="26"/>
          <w:szCs w:val="26"/>
          <w:lang w:val="uk-UA"/>
        </w:rPr>
        <w:t xml:space="preserve">Управління персоналом організації. Під ред. проф. А. </w:t>
      </w:r>
      <w:proofErr w:type="spellStart"/>
      <w:r w:rsidRPr="001D7C7B">
        <w:rPr>
          <w:sz w:val="26"/>
          <w:szCs w:val="26"/>
          <w:lang w:val="uk-UA"/>
        </w:rPr>
        <w:t>Кибанова</w:t>
      </w:r>
      <w:proofErr w:type="spellEnd"/>
      <w:r w:rsidRPr="001D7C7B">
        <w:rPr>
          <w:sz w:val="26"/>
          <w:szCs w:val="26"/>
          <w:lang w:val="uk-UA"/>
        </w:rPr>
        <w:t>. К., 2011. 484 с.</w:t>
      </w:r>
    </w:p>
    <w:p w:rsidR="001D7C7B" w:rsidRPr="001D7C7B" w:rsidRDefault="001D7C7B" w:rsidP="001D7C7B">
      <w:pPr>
        <w:pStyle w:val="ac"/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1D7C7B">
        <w:rPr>
          <w:sz w:val="26"/>
          <w:szCs w:val="26"/>
          <w:lang w:val="uk-UA"/>
        </w:rPr>
        <w:t xml:space="preserve">Федорова Н.В. Управління персоналом організації: навчальний посібник. Харків.: </w:t>
      </w:r>
      <w:proofErr w:type="spellStart"/>
      <w:r w:rsidRPr="001D7C7B">
        <w:rPr>
          <w:sz w:val="26"/>
          <w:szCs w:val="26"/>
          <w:lang w:val="uk-UA"/>
        </w:rPr>
        <w:t>КНОРУС</w:t>
      </w:r>
      <w:proofErr w:type="spellEnd"/>
      <w:r w:rsidRPr="001D7C7B">
        <w:rPr>
          <w:sz w:val="26"/>
          <w:szCs w:val="26"/>
          <w:lang w:val="uk-UA"/>
        </w:rPr>
        <w:t>, 2017. 324 с.</w:t>
      </w:r>
    </w:p>
    <w:p w:rsidR="001D7C7B" w:rsidRPr="001D7C7B" w:rsidRDefault="001D7C7B" w:rsidP="001D7C7B">
      <w:pPr>
        <w:pStyle w:val="ac"/>
        <w:numPr>
          <w:ilvl w:val="0"/>
          <w:numId w:val="7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1D7C7B">
        <w:rPr>
          <w:sz w:val="26"/>
          <w:szCs w:val="26"/>
          <w:lang w:val="uk-UA"/>
        </w:rPr>
        <w:t>Шкільняк</w:t>
      </w:r>
      <w:proofErr w:type="spellEnd"/>
      <w:r w:rsidRPr="001D7C7B">
        <w:rPr>
          <w:sz w:val="26"/>
          <w:szCs w:val="26"/>
          <w:lang w:val="uk-UA"/>
        </w:rPr>
        <w:t xml:space="preserve"> М.М. Менеджмент: навчальний посібник. М.М. </w:t>
      </w:r>
      <w:proofErr w:type="spellStart"/>
      <w:r w:rsidRPr="001D7C7B">
        <w:rPr>
          <w:sz w:val="26"/>
          <w:szCs w:val="26"/>
          <w:lang w:val="uk-UA"/>
        </w:rPr>
        <w:t>Шкільняк</w:t>
      </w:r>
      <w:proofErr w:type="spellEnd"/>
      <w:r w:rsidRPr="001D7C7B">
        <w:rPr>
          <w:sz w:val="26"/>
          <w:szCs w:val="26"/>
          <w:lang w:val="uk-UA"/>
        </w:rPr>
        <w:t>, О.Ф. </w:t>
      </w:r>
      <w:proofErr w:type="spellStart"/>
      <w:r w:rsidRPr="001D7C7B">
        <w:rPr>
          <w:sz w:val="26"/>
          <w:szCs w:val="26"/>
          <w:lang w:val="uk-UA"/>
        </w:rPr>
        <w:t>Овсянюк-Бердадіна</w:t>
      </w:r>
      <w:proofErr w:type="spellEnd"/>
      <w:r w:rsidRPr="001D7C7B">
        <w:rPr>
          <w:sz w:val="26"/>
          <w:szCs w:val="26"/>
          <w:lang w:val="uk-UA"/>
        </w:rPr>
        <w:t>, Ж.Л. </w:t>
      </w:r>
      <w:proofErr w:type="spellStart"/>
      <w:r w:rsidRPr="001D7C7B">
        <w:rPr>
          <w:sz w:val="26"/>
          <w:szCs w:val="26"/>
          <w:lang w:val="uk-UA"/>
        </w:rPr>
        <w:t>Крисько</w:t>
      </w:r>
      <w:proofErr w:type="spellEnd"/>
      <w:r w:rsidRPr="001D7C7B">
        <w:rPr>
          <w:sz w:val="26"/>
          <w:szCs w:val="26"/>
          <w:lang w:val="uk-UA"/>
        </w:rPr>
        <w:t>, І.О. Демків. Тернопіль.: Крок, 2017. 351с.</w:t>
      </w:r>
    </w:p>
    <w:p w:rsidR="001D7C7B" w:rsidRPr="001D7C7B" w:rsidRDefault="001D7C7B" w:rsidP="001D7C7B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7C7B">
        <w:rPr>
          <w:rStyle w:val="sur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Bohlmann</w:t>
      </w:r>
      <w:proofErr w:type="spellEnd"/>
      <w:r w:rsidRPr="001D7C7B">
        <w:rPr>
          <w:rStyle w:val="string-name"/>
          <w:rFonts w:ascii="Times New Roman" w:hAnsi="Times New Roman" w:cs="Times New Roman"/>
          <w:sz w:val="26"/>
          <w:szCs w:val="26"/>
          <w:bdr w:val="none" w:sz="0" w:space="0" w:color="auto" w:frame="1"/>
          <w:lang w:val="en-US"/>
        </w:rPr>
        <w:t>, </w:t>
      </w:r>
      <w:r w:rsidRPr="001D7C7B">
        <w:rPr>
          <w:rStyle w:val="given-names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C.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, </w:t>
      </w:r>
      <w:r w:rsidRPr="001D7C7B">
        <w:rPr>
          <w:rStyle w:val="sur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Rudolph</w:t>
      </w:r>
      <w:r w:rsidRPr="001D7C7B">
        <w:rPr>
          <w:rStyle w:val="string-name"/>
          <w:rFonts w:ascii="Times New Roman" w:hAnsi="Times New Roman" w:cs="Times New Roman"/>
          <w:sz w:val="26"/>
          <w:szCs w:val="26"/>
          <w:bdr w:val="none" w:sz="0" w:space="0" w:color="auto" w:frame="1"/>
          <w:lang w:val="en-US"/>
        </w:rPr>
        <w:t>, </w:t>
      </w:r>
      <w:r w:rsidRPr="001D7C7B">
        <w:rPr>
          <w:rStyle w:val="given-names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C. W.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, &amp; </w:t>
      </w:r>
      <w:proofErr w:type="spellStart"/>
      <w:r w:rsidRPr="001D7C7B">
        <w:rPr>
          <w:rStyle w:val="sur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Zacher</w:t>
      </w:r>
      <w:proofErr w:type="spellEnd"/>
      <w:r w:rsidRPr="001D7C7B">
        <w:rPr>
          <w:rStyle w:val="string-name"/>
          <w:rFonts w:ascii="Times New Roman" w:hAnsi="Times New Roman" w:cs="Times New Roman"/>
          <w:sz w:val="26"/>
          <w:szCs w:val="26"/>
          <w:bdr w:val="none" w:sz="0" w:space="0" w:color="auto" w:frame="1"/>
          <w:lang w:val="en-US"/>
        </w:rPr>
        <w:t>, </w:t>
      </w:r>
      <w:r w:rsidRPr="001D7C7B">
        <w:rPr>
          <w:rStyle w:val="given-names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H.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(</w:t>
      </w:r>
      <w:r w:rsidRPr="001D7C7B">
        <w:rPr>
          <w:rStyle w:val="year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2018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). </w:t>
      </w:r>
      <w:r w:rsidRPr="001D7C7B">
        <w:rPr>
          <w:rStyle w:val="article-titl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Methodological recommendations to move research on work and aging forward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 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Work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Aging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and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Retirement</w:t>
      </w:r>
      <w:proofErr w:type="spellEnd"/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r w:rsidRPr="001D7C7B">
        <w:rPr>
          <w:rStyle w:val="volume"/>
          <w:rFonts w:ascii="Times New Roman" w:hAnsi="Times New Roman" w:cs="Times New Roman"/>
          <w:sz w:val="26"/>
          <w:szCs w:val="26"/>
          <w:bdr w:val="none" w:sz="0" w:space="0" w:color="auto" w:frame="1"/>
        </w:rPr>
        <w:t>4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Pr="001D7C7B">
        <w:rPr>
          <w:rStyle w:val="issu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3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), </w:t>
      </w:r>
      <w:r w:rsidRPr="001D7C7B">
        <w:rPr>
          <w:rStyle w:val="fpag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225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1D7C7B">
        <w:rPr>
          <w:rStyle w:val="lpage"/>
          <w:rFonts w:ascii="Times New Roman" w:hAnsi="Times New Roman" w:cs="Times New Roman"/>
          <w:sz w:val="26"/>
          <w:szCs w:val="26"/>
          <w:bdr w:val="none" w:sz="0" w:space="0" w:color="auto" w:frame="1"/>
        </w:rPr>
        <w:t>237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</w:p>
    <w:p w:rsidR="001D7C7B" w:rsidRPr="001D7C7B" w:rsidRDefault="001D7C7B" w:rsidP="001D7C7B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C7B">
        <w:rPr>
          <w:rStyle w:val="sur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Day</w:t>
      </w:r>
      <w:r w:rsidRPr="001D7C7B">
        <w:rPr>
          <w:rStyle w:val="string-name"/>
          <w:rFonts w:ascii="Times New Roman" w:hAnsi="Times New Roman" w:cs="Times New Roman"/>
          <w:sz w:val="26"/>
          <w:szCs w:val="26"/>
          <w:bdr w:val="none" w:sz="0" w:space="0" w:color="auto" w:frame="1"/>
          <w:lang w:val="en-US"/>
        </w:rPr>
        <w:t>, </w:t>
      </w:r>
      <w:r w:rsidRPr="001D7C7B">
        <w:rPr>
          <w:rStyle w:val="given-names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D. V.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, &amp; </w:t>
      </w:r>
      <w:proofErr w:type="spellStart"/>
      <w:r w:rsidRPr="001D7C7B">
        <w:rPr>
          <w:rStyle w:val="sur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Dragoni</w:t>
      </w:r>
      <w:proofErr w:type="spellEnd"/>
      <w:r w:rsidRPr="001D7C7B">
        <w:rPr>
          <w:rStyle w:val="string-name"/>
          <w:rFonts w:ascii="Times New Roman" w:hAnsi="Times New Roman" w:cs="Times New Roman"/>
          <w:sz w:val="26"/>
          <w:szCs w:val="26"/>
          <w:bdr w:val="none" w:sz="0" w:space="0" w:color="auto" w:frame="1"/>
          <w:lang w:val="en-US"/>
        </w:rPr>
        <w:t>, </w:t>
      </w:r>
      <w:r w:rsidRPr="001D7C7B">
        <w:rPr>
          <w:rStyle w:val="given-names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L.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(</w:t>
      </w:r>
      <w:r w:rsidRPr="001D7C7B">
        <w:rPr>
          <w:rStyle w:val="year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2015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). </w:t>
      </w:r>
      <w:r w:rsidRPr="001D7C7B">
        <w:rPr>
          <w:rStyle w:val="article-titl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Leadership development: An outcome-oriented review based on time and levels of analyses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 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Annual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Review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of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Organizational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Psychology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and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Organizational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Behavior</w:t>
      </w:r>
      <w:proofErr w:type="spellEnd"/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r w:rsidRPr="001D7C7B">
        <w:rPr>
          <w:rStyle w:val="volume"/>
          <w:rFonts w:ascii="Times New Roman" w:hAnsi="Times New Roman" w:cs="Times New Roman"/>
          <w:sz w:val="26"/>
          <w:szCs w:val="26"/>
          <w:bdr w:val="none" w:sz="0" w:space="0" w:color="auto" w:frame="1"/>
        </w:rPr>
        <w:t>2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r w:rsidRPr="001D7C7B">
        <w:rPr>
          <w:rStyle w:val="fpag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133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1D7C7B">
        <w:rPr>
          <w:rStyle w:val="lpage"/>
          <w:rFonts w:ascii="Times New Roman" w:hAnsi="Times New Roman" w:cs="Times New Roman"/>
          <w:sz w:val="26"/>
          <w:szCs w:val="26"/>
          <w:bdr w:val="none" w:sz="0" w:space="0" w:color="auto" w:frame="1"/>
        </w:rPr>
        <w:t>156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D7C7B" w:rsidRPr="001D7C7B" w:rsidRDefault="001D7C7B" w:rsidP="001D7C7B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C7B">
        <w:rPr>
          <w:rStyle w:val="sur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De Sousa</w:t>
      </w:r>
      <w:r w:rsidRPr="001D7C7B">
        <w:rPr>
          <w:rStyle w:val="string-name"/>
          <w:rFonts w:ascii="Times New Roman" w:hAnsi="Times New Roman" w:cs="Times New Roman"/>
          <w:sz w:val="26"/>
          <w:szCs w:val="26"/>
          <w:bdr w:val="none" w:sz="0" w:space="0" w:color="auto" w:frame="1"/>
          <w:lang w:val="en-US"/>
        </w:rPr>
        <w:t>, </w:t>
      </w:r>
      <w:r w:rsidRPr="001D7C7B">
        <w:rPr>
          <w:rStyle w:val="given-names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M. J. C.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, &amp; </w:t>
      </w:r>
      <w:r w:rsidRPr="001D7C7B">
        <w:rPr>
          <w:rStyle w:val="sur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van </w:t>
      </w:r>
      <w:proofErr w:type="spellStart"/>
      <w:r w:rsidRPr="001D7C7B">
        <w:rPr>
          <w:rStyle w:val="sur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Dierendonck</w:t>
      </w:r>
      <w:proofErr w:type="spellEnd"/>
      <w:r w:rsidRPr="001D7C7B">
        <w:rPr>
          <w:rStyle w:val="string-name"/>
          <w:rFonts w:ascii="Times New Roman" w:hAnsi="Times New Roman" w:cs="Times New Roman"/>
          <w:sz w:val="26"/>
          <w:szCs w:val="26"/>
          <w:bdr w:val="none" w:sz="0" w:space="0" w:color="auto" w:frame="1"/>
          <w:lang w:val="en-US"/>
        </w:rPr>
        <w:t>, </w:t>
      </w:r>
      <w:r w:rsidRPr="001D7C7B">
        <w:rPr>
          <w:rStyle w:val="given-names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D.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(</w:t>
      </w:r>
      <w:r w:rsidRPr="001D7C7B">
        <w:rPr>
          <w:rStyle w:val="year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2014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). </w:t>
      </w:r>
      <w:r w:rsidRPr="001D7C7B">
        <w:rPr>
          <w:rStyle w:val="article-titl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Servant leadership and engagement in a merge process under high uncertainty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 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Journal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of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Organizational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Change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Management</w:t>
      </w:r>
      <w:proofErr w:type="spellEnd"/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r w:rsidRPr="001D7C7B">
        <w:rPr>
          <w:rStyle w:val="volume"/>
          <w:rFonts w:ascii="Times New Roman" w:hAnsi="Times New Roman" w:cs="Times New Roman"/>
          <w:sz w:val="26"/>
          <w:szCs w:val="26"/>
          <w:bdr w:val="none" w:sz="0" w:space="0" w:color="auto" w:frame="1"/>
        </w:rPr>
        <w:t>27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Pr="001D7C7B">
        <w:rPr>
          <w:rStyle w:val="issu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6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), </w:t>
      </w:r>
      <w:r w:rsidRPr="001D7C7B">
        <w:rPr>
          <w:rStyle w:val="fpag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877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1D7C7B">
        <w:rPr>
          <w:rStyle w:val="lpage"/>
          <w:rFonts w:ascii="Times New Roman" w:hAnsi="Times New Roman" w:cs="Times New Roman"/>
          <w:sz w:val="26"/>
          <w:szCs w:val="26"/>
          <w:bdr w:val="none" w:sz="0" w:space="0" w:color="auto" w:frame="1"/>
        </w:rPr>
        <w:t>899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</w:p>
    <w:p w:rsidR="001D7C7B" w:rsidRPr="001D7C7B" w:rsidRDefault="001D7C7B" w:rsidP="001D7C7B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7C7B">
        <w:rPr>
          <w:rStyle w:val="sur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Gibson</w:t>
      </w:r>
      <w:r w:rsidRPr="001D7C7B">
        <w:rPr>
          <w:rStyle w:val="string-name"/>
          <w:rFonts w:ascii="Times New Roman" w:hAnsi="Times New Roman" w:cs="Times New Roman"/>
          <w:sz w:val="26"/>
          <w:szCs w:val="26"/>
          <w:bdr w:val="none" w:sz="0" w:space="0" w:color="auto" w:frame="1"/>
          <w:lang w:val="en-US"/>
        </w:rPr>
        <w:t>, </w:t>
      </w:r>
      <w:r w:rsidRPr="001D7C7B">
        <w:rPr>
          <w:rStyle w:val="given-names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C.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(</w:t>
      </w:r>
      <w:r w:rsidRPr="001D7C7B">
        <w:rPr>
          <w:rStyle w:val="year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2020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). </w:t>
      </w:r>
      <w:r w:rsidRPr="001D7C7B">
        <w:rPr>
          <w:rStyle w:val="article-titl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From “social distancing” to “care in connecting”: An emerging organizational research agenda for turbulent times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 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Academy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of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Management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Discoveries</w:t>
      </w:r>
      <w:proofErr w:type="spellEnd"/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r w:rsidRPr="001D7C7B">
        <w:rPr>
          <w:rStyle w:val="volume"/>
          <w:rFonts w:ascii="Times New Roman" w:hAnsi="Times New Roman" w:cs="Times New Roman"/>
          <w:sz w:val="26"/>
          <w:szCs w:val="26"/>
          <w:bdr w:val="none" w:sz="0" w:space="0" w:color="auto" w:frame="1"/>
        </w:rPr>
        <w:t>6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(</w:t>
      </w:r>
      <w:r w:rsidRPr="001D7C7B">
        <w:rPr>
          <w:rStyle w:val="issu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2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), </w:t>
      </w:r>
      <w:r w:rsidRPr="001D7C7B">
        <w:rPr>
          <w:rStyle w:val="fpag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165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1D7C7B">
        <w:rPr>
          <w:rStyle w:val="lpage"/>
          <w:rFonts w:ascii="Times New Roman" w:hAnsi="Times New Roman" w:cs="Times New Roman"/>
          <w:sz w:val="26"/>
          <w:szCs w:val="26"/>
          <w:bdr w:val="none" w:sz="0" w:space="0" w:color="auto" w:frame="1"/>
        </w:rPr>
        <w:t>169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D7C7B" w:rsidRPr="001D7C7B" w:rsidRDefault="001D7C7B" w:rsidP="001D7C7B">
      <w:pPr>
        <w:numPr>
          <w:ilvl w:val="0"/>
          <w:numId w:val="7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1D7C7B">
        <w:rPr>
          <w:rStyle w:val="sur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Hertel</w:t>
      </w:r>
      <w:proofErr w:type="spellEnd"/>
      <w:r w:rsidRPr="001D7C7B">
        <w:rPr>
          <w:rStyle w:val="string-name"/>
          <w:rFonts w:ascii="Times New Roman" w:hAnsi="Times New Roman" w:cs="Times New Roman"/>
          <w:sz w:val="26"/>
          <w:szCs w:val="26"/>
          <w:bdr w:val="none" w:sz="0" w:space="0" w:color="auto" w:frame="1"/>
          <w:lang w:val="en-US"/>
        </w:rPr>
        <w:t>, </w:t>
      </w:r>
      <w:r w:rsidRPr="001D7C7B">
        <w:rPr>
          <w:rStyle w:val="given-names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G.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, &amp; </w:t>
      </w:r>
      <w:proofErr w:type="spellStart"/>
      <w:r w:rsidRPr="001D7C7B">
        <w:rPr>
          <w:rStyle w:val="sur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Zacher</w:t>
      </w:r>
      <w:proofErr w:type="spellEnd"/>
      <w:r w:rsidRPr="001D7C7B">
        <w:rPr>
          <w:rStyle w:val="string-name"/>
          <w:rFonts w:ascii="Times New Roman" w:hAnsi="Times New Roman" w:cs="Times New Roman"/>
          <w:sz w:val="26"/>
          <w:szCs w:val="26"/>
          <w:bdr w:val="none" w:sz="0" w:space="0" w:color="auto" w:frame="1"/>
          <w:lang w:val="en-US"/>
        </w:rPr>
        <w:t>, </w:t>
      </w:r>
      <w:r w:rsidRPr="001D7C7B">
        <w:rPr>
          <w:rStyle w:val="given-names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H.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(</w:t>
      </w:r>
      <w:r w:rsidRPr="001D7C7B">
        <w:rPr>
          <w:rStyle w:val="year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2018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). Managing the aging workforce. In </w:t>
      </w:r>
      <w:r w:rsidRPr="001D7C7B">
        <w:rPr>
          <w:rStyle w:val="sur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Ones</w:t>
      </w:r>
      <w:r w:rsidRPr="001D7C7B">
        <w:rPr>
          <w:rStyle w:val="string-name"/>
          <w:rFonts w:ascii="Times New Roman" w:hAnsi="Times New Roman" w:cs="Times New Roman"/>
          <w:sz w:val="26"/>
          <w:szCs w:val="26"/>
          <w:bdr w:val="none" w:sz="0" w:space="0" w:color="auto" w:frame="1"/>
          <w:lang w:val="en-US"/>
        </w:rPr>
        <w:t>, </w:t>
      </w:r>
      <w:r w:rsidRPr="001D7C7B">
        <w:rPr>
          <w:rStyle w:val="given-names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D. S.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, </w:t>
      </w:r>
      <w:r w:rsidRPr="001D7C7B">
        <w:rPr>
          <w:rStyle w:val="sur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Anderson</w:t>
      </w:r>
      <w:r w:rsidRPr="001D7C7B">
        <w:rPr>
          <w:rStyle w:val="string-name"/>
          <w:rFonts w:ascii="Times New Roman" w:hAnsi="Times New Roman" w:cs="Times New Roman"/>
          <w:sz w:val="26"/>
          <w:szCs w:val="26"/>
          <w:bdr w:val="none" w:sz="0" w:space="0" w:color="auto" w:frame="1"/>
          <w:lang w:val="en-US"/>
        </w:rPr>
        <w:t>, </w:t>
      </w:r>
      <w:r w:rsidRPr="001D7C7B">
        <w:rPr>
          <w:rStyle w:val="given-names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N.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, </w:t>
      </w:r>
      <w:proofErr w:type="spellStart"/>
      <w:r w:rsidRPr="001D7C7B">
        <w:rPr>
          <w:rStyle w:val="sur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Viswesvaran</w:t>
      </w:r>
      <w:proofErr w:type="spellEnd"/>
      <w:r w:rsidRPr="001D7C7B">
        <w:rPr>
          <w:rStyle w:val="string-name"/>
          <w:rFonts w:ascii="Times New Roman" w:hAnsi="Times New Roman" w:cs="Times New Roman"/>
          <w:sz w:val="26"/>
          <w:szCs w:val="26"/>
          <w:bdr w:val="none" w:sz="0" w:space="0" w:color="auto" w:frame="1"/>
          <w:lang w:val="en-US"/>
        </w:rPr>
        <w:t>, </w:t>
      </w:r>
      <w:r w:rsidRPr="001D7C7B">
        <w:rPr>
          <w:rStyle w:val="given-names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C.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, &amp; </w:t>
      </w:r>
      <w:proofErr w:type="spellStart"/>
      <w:r w:rsidRPr="001D7C7B">
        <w:rPr>
          <w:rStyle w:val="sur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Sinangil</w:t>
      </w:r>
      <w:proofErr w:type="spellEnd"/>
      <w:r w:rsidRPr="001D7C7B">
        <w:rPr>
          <w:rStyle w:val="string-name"/>
          <w:rFonts w:ascii="Times New Roman" w:hAnsi="Times New Roman" w:cs="Times New Roman"/>
          <w:sz w:val="26"/>
          <w:szCs w:val="26"/>
          <w:bdr w:val="none" w:sz="0" w:space="0" w:color="auto" w:frame="1"/>
          <w:lang w:val="en-US"/>
        </w:rPr>
        <w:t>, </w:t>
      </w:r>
      <w:r w:rsidRPr="001D7C7B">
        <w:rPr>
          <w:rStyle w:val="given-names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H. K.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(Eds.), </w:t>
      </w:r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lang w:val="en-US"/>
        </w:rPr>
        <w:t>The SAGE handbook of industrial, work and organizational psychology Vol. 3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(</w:t>
      </w:r>
      <w:r w:rsidRPr="001D7C7B">
        <w:rPr>
          <w:rStyle w:val="edition"/>
          <w:rFonts w:ascii="Times New Roman" w:hAnsi="Times New Roman" w:cs="Times New Roman"/>
          <w:sz w:val="26"/>
          <w:szCs w:val="26"/>
          <w:bdr w:val="none" w:sz="0" w:space="0" w:color="auto" w:frame="1"/>
          <w:lang w:val="en-US"/>
        </w:rPr>
        <w:t>2nd ed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., pp. </w:t>
      </w:r>
      <w:r w:rsidRPr="001D7C7B">
        <w:rPr>
          <w:rStyle w:val="fpag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39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–</w:t>
      </w:r>
      <w:r w:rsidRPr="001D7C7B">
        <w:rPr>
          <w:rStyle w:val="lpage"/>
          <w:rFonts w:ascii="Times New Roman" w:hAnsi="Times New Roman" w:cs="Times New Roman"/>
          <w:sz w:val="26"/>
          <w:szCs w:val="26"/>
          <w:bdr w:val="none" w:sz="0" w:space="0" w:color="auto" w:frame="1"/>
          <w:lang w:val="en-US"/>
        </w:rPr>
        <w:t>428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). </w:t>
      </w:r>
    </w:p>
    <w:p w:rsidR="00A9620B" w:rsidRPr="001D7C7B" w:rsidRDefault="001D7C7B" w:rsidP="001D7C7B">
      <w:pPr>
        <w:numPr>
          <w:ilvl w:val="0"/>
          <w:numId w:val="7"/>
        </w:numPr>
        <w:tabs>
          <w:tab w:val="clear" w:pos="1065"/>
          <w:tab w:val="left" w:pos="0"/>
        </w:tabs>
        <w:ind w:left="0"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D7C7B">
        <w:rPr>
          <w:rStyle w:val="sur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Lee</w:t>
      </w:r>
      <w:r w:rsidRPr="001D7C7B">
        <w:rPr>
          <w:rStyle w:val="string-name"/>
          <w:rFonts w:ascii="Times New Roman" w:hAnsi="Times New Roman" w:cs="Times New Roman"/>
          <w:sz w:val="26"/>
          <w:szCs w:val="26"/>
          <w:bdr w:val="none" w:sz="0" w:space="0" w:color="auto" w:frame="1"/>
          <w:lang w:val="en-US"/>
        </w:rPr>
        <w:t>, </w:t>
      </w:r>
      <w:r w:rsidRPr="001D7C7B">
        <w:rPr>
          <w:rStyle w:val="given-names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C.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, </w:t>
      </w:r>
      <w:r w:rsidRPr="001D7C7B">
        <w:rPr>
          <w:rStyle w:val="sur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Huang</w:t>
      </w:r>
      <w:r w:rsidRPr="001D7C7B">
        <w:rPr>
          <w:rStyle w:val="string-name"/>
          <w:rFonts w:ascii="Times New Roman" w:hAnsi="Times New Roman" w:cs="Times New Roman"/>
          <w:sz w:val="26"/>
          <w:szCs w:val="26"/>
          <w:bdr w:val="none" w:sz="0" w:space="0" w:color="auto" w:frame="1"/>
          <w:lang w:val="en-US"/>
        </w:rPr>
        <w:t>, </w:t>
      </w:r>
      <w:r w:rsidRPr="001D7C7B">
        <w:rPr>
          <w:rStyle w:val="given-names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G. H.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, &amp; </w:t>
      </w:r>
      <w:r w:rsidRPr="001D7C7B">
        <w:rPr>
          <w:rStyle w:val="surnam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Ashford</w:t>
      </w:r>
      <w:r w:rsidRPr="001D7C7B">
        <w:rPr>
          <w:rStyle w:val="string-name"/>
          <w:rFonts w:ascii="Times New Roman" w:hAnsi="Times New Roman" w:cs="Times New Roman"/>
          <w:sz w:val="26"/>
          <w:szCs w:val="26"/>
          <w:bdr w:val="none" w:sz="0" w:space="0" w:color="auto" w:frame="1"/>
          <w:lang w:val="en-US"/>
        </w:rPr>
        <w:t>, </w:t>
      </w:r>
      <w:r w:rsidRPr="001D7C7B">
        <w:rPr>
          <w:rStyle w:val="given-names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S. J.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 (</w:t>
      </w:r>
      <w:r w:rsidRPr="001D7C7B">
        <w:rPr>
          <w:rStyle w:val="year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2018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). </w:t>
      </w:r>
      <w:r w:rsidRPr="001D7C7B">
        <w:rPr>
          <w:rStyle w:val="article-titl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en-US"/>
        </w:rPr>
        <w:t>Job insecurity and the changing workplace: Recent developments and the future trends in job insecurity research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. 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Annual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Review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of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Organizational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Psychology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and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Organizational</w:t>
      </w:r>
      <w:proofErr w:type="spellEnd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D7C7B">
        <w:rPr>
          <w:rStyle w:val="source"/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</w:rPr>
        <w:t>Behavior</w:t>
      </w:r>
      <w:proofErr w:type="spellEnd"/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r w:rsidRPr="001D7C7B">
        <w:rPr>
          <w:rStyle w:val="volume"/>
          <w:rFonts w:ascii="Times New Roman" w:hAnsi="Times New Roman" w:cs="Times New Roman"/>
          <w:sz w:val="26"/>
          <w:szCs w:val="26"/>
          <w:bdr w:val="none" w:sz="0" w:space="0" w:color="auto" w:frame="1"/>
        </w:rPr>
        <w:t>5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r w:rsidRPr="001D7C7B">
        <w:rPr>
          <w:rStyle w:val="fpage"/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335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1D7C7B">
        <w:rPr>
          <w:rStyle w:val="lpage"/>
          <w:rFonts w:ascii="Times New Roman" w:hAnsi="Times New Roman" w:cs="Times New Roman"/>
          <w:sz w:val="26"/>
          <w:szCs w:val="26"/>
          <w:bdr w:val="none" w:sz="0" w:space="0" w:color="auto" w:frame="1"/>
        </w:rPr>
        <w:t>359</w:t>
      </w:r>
      <w:r w:rsidRPr="001D7C7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F1773A" w:rsidRPr="00A9620B" w:rsidRDefault="00F1773A" w:rsidP="00A9620B">
      <w:pPr>
        <w:pStyle w:val="30"/>
        <w:shd w:val="clear" w:color="auto" w:fill="auto"/>
        <w:spacing w:after="0" w:line="360" w:lineRule="auto"/>
        <w:rPr>
          <w:b w:val="0"/>
          <w:lang w:val="uk-UA"/>
        </w:rPr>
      </w:pPr>
    </w:p>
    <w:p w:rsidR="004952EA" w:rsidRPr="00A9620B" w:rsidRDefault="004952EA">
      <w:pPr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:rsidR="00C82462" w:rsidRPr="00A9620B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:rsidR="00C82462" w:rsidRPr="00A9620B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A9620B">
        <w:rPr>
          <w:b/>
          <w:lang w:val="uk-UA" w:eastAsia="uk-UA"/>
        </w:rPr>
        <w:t>Структурно-логічна схема вивчення навчальної дисципліни</w:t>
      </w:r>
    </w:p>
    <w:p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A9620B">
        <w:rPr>
          <w:rStyle w:val="2"/>
          <w:b w:val="0"/>
          <w:bCs w:val="0"/>
          <w:u w:val="none"/>
          <w:lang w:val="uk-UA" w:eastAsia="uk-UA"/>
        </w:rPr>
        <w:t>4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2F5439" w:rsidRPr="00A9620B" w:rsidTr="005F3A70">
        <w:tc>
          <w:tcPr>
            <w:tcW w:w="4785" w:type="dxa"/>
          </w:tcPr>
          <w:p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:rsidR="002F5439" w:rsidRPr="00A9620B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090114" w:rsidRDefault="00090114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090114">
              <w:rPr>
                <w:bCs/>
                <w:lang w:val="uk-UA" w:eastAsia="uk-UA"/>
              </w:rPr>
              <w:t>Гендерна психологія</w:t>
            </w:r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090114" w:rsidRDefault="00A9620B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090114">
              <w:rPr>
                <w:bCs/>
                <w:lang w:val="uk-UA" w:eastAsia="uk-UA"/>
              </w:rPr>
              <w:t xml:space="preserve">Основи </w:t>
            </w:r>
            <w:proofErr w:type="spellStart"/>
            <w:r w:rsidRPr="00090114">
              <w:rPr>
                <w:bCs/>
                <w:lang w:val="uk-UA" w:eastAsia="uk-UA"/>
              </w:rPr>
              <w:t>коучінгу</w:t>
            </w:r>
            <w:proofErr w:type="spellEnd"/>
          </w:p>
        </w:tc>
      </w:tr>
      <w:tr w:rsidR="00C82462" w:rsidRPr="00A9620B" w:rsidTr="00C82462">
        <w:tc>
          <w:tcPr>
            <w:tcW w:w="4785" w:type="dxa"/>
            <w:vAlign w:val="center"/>
          </w:tcPr>
          <w:p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:rsidR="00C82462" w:rsidRPr="00090114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:rsidR="00756924" w:rsidRPr="00090114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u w:val="single"/>
          <w:lang w:val="uk-UA" w:eastAsia="uk-UA"/>
        </w:rPr>
      </w:pPr>
      <w:r w:rsidRPr="00090114">
        <w:rPr>
          <w:b/>
          <w:lang w:val="uk-UA" w:eastAsia="uk-UA"/>
        </w:rPr>
        <w:t>Провідний лектор</w:t>
      </w:r>
      <w:r w:rsidRPr="00A9620B">
        <w:rPr>
          <w:b/>
          <w:lang w:eastAsia="uk-UA"/>
        </w:rPr>
        <w:t xml:space="preserve">: </w:t>
      </w:r>
      <w:r w:rsidR="00090114" w:rsidRPr="00090114">
        <w:rPr>
          <w:b/>
          <w:u w:val="single"/>
          <w:lang w:val="uk-UA" w:eastAsia="uk-UA"/>
        </w:rPr>
        <w:tab/>
      </w:r>
      <w:r w:rsidR="00090114" w:rsidRPr="00090114">
        <w:rPr>
          <w:bCs/>
          <w:u w:val="single"/>
          <w:lang w:val="uk-UA" w:eastAsia="uk-UA"/>
        </w:rPr>
        <w:t>доц</w:t>
      </w:r>
      <w:r w:rsidR="00A9620B" w:rsidRPr="00090114">
        <w:rPr>
          <w:bCs/>
          <w:u w:val="single"/>
          <w:lang w:val="uk-UA" w:eastAsia="uk-UA"/>
        </w:rPr>
        <w:t xml:space="preserve">. </w:t>
      </w:r>
      <w:r w:rsidR="00090114" w:rsidRPr="00090114">
        <w:rPr>
          <w:bCs/>
          <w:u w:val="single"/>
          <w:lang w:val="uk-UA" w:eastAsia="uk-UA"/>
        </w:rPr>
        <w:t>Жан</w:t>
      </w:r>
      <w:r w:rsidR="00A9620B" w:rsidRPr="00090114">
        <w:rPr>
          <w:bCs/>
          <w:u w:val="single"/>
          <w:lang w:val="uk-UA" w:eastAsia="uk-UA"/>
        </w:rPr>
        <w:t xml:space="preserve">на </w:t>
      </w:r>
      <w:r w:rsidR="00090114" w:rsidRPr="00090114">
        <w:rPr>
          <w:bCs/>
          <w:u w:val="single"/>
          <w:lang w:val="uk-UA" w:eastAsia="uk-UA"/>
        </w:rPr>
        <w:t>БОГДАН</w:t>
      </w:r>
      <w:r w:rsidR="00756924" w:rsidRPr="00090114">
        <w:rPr>
          <w:b/>
          <w:u w:val="single"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</w:r>
      <w:r w:rsidR="00090114" w:rsidRPr="00090114">
        <w:rPr>
          <w:lang w:val="uk-UA" w:eastAsia="uk-UA"/>
        </w:rPr>
        <w:tab/>
      </w:r>
      <w:r w:rsidR="00090114" w:rsidRPr="00090114">
        <w:rPr>
          <w:u w:val="single"/>
          <w:lang w:val="uk-UA" w:eastAsia="uk-UA"/>
        </w:rPr>
        <w:tab/>
      </w:r>
      <w:r w:rsidR="00090114" w:rsidRPr="00090114">
        <w:rPr>
          <w:u w:val="single"/>
          <w:lang w:val="uk-UA" w:eastAsia="uk-UA"/>
        </w:rPr>
        <w:tab/>
      </w:r>
      <w:r w:rsidR="00090114" w:rsidRPr="00090114">
        <w:rPr>
          <w:u w:val="single"/>
          <w:lang w:val="uk-UA" w:eastAsia="uk-UA"/>
        </w:rPr>
        <w:tab/>
      </w:r>
    </w:p>
    <w:p w:rsidR="00F1773A" w:rsidRPr="00090114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sz w:val="18"/>
          <w:szCs w:val="18"/>
          <w:lang w:val="uk-UA" w:eastAsia="uk-UA"/>
        </w:rPr>
      </w:pPr>
      <w:r w:rsidRPr="00090114">
        <w:rPr>
          <w:sz w:val="18"/>
          <w:szCs w:val="18"/>
          <w:lang w:val="uk-UA" w:eastAsia="uk-UA"/>
        </w:rPr>
        <w:t xml:space="preserve">(посада, звання, </w:t>
      </w:r>
      <w:proofErr w:type="spellStart"/>
      <w:r w:rsidR="00090114" w:rsidRPr="00090114">
        <w:rPr>
          <w:sz w:val="18"/>
          <w:szCs w:val="18"/>
          <w:lang w:val="uk-UA" w:eastAsia="uk-UA"/>
        </w:rPr>
        <w:t>І</w:t>
      </w:r>
      <w:r w:rsidRPr="00090114">
        <w:rPr>
          <w:sz w:val="18"/>
          <w:szCs w:val="18"/>
          <w:lang w:val="uk-UA" w:eastAsia="uk-UA"/>
        </w:rPr>
        <w:t>П</w:t>
      </w:r>
      <w:proofErr w:type="spellEnd"/>
      <w:r w:rsidRPr="00090114">
        <w:rPr>
          <w:sz w:val="18"/>
          <w:szCs w:val="18"/>
          <w:lang w:val="uk-UA" w:eastAsia="uk-UA"/>
        </w:rPr>
        <w:t>)</w:t>
      </w:r>
      <w:r w:rsidR="00756924" w:rsidRPr="00090114">
        <w:rPr>
          <w:sz w:val="18"/>
          <w:szCs w:val="18"/>
          <w:lang w:val="uk-UA" w:eastAsia="uk-UA"/>
        </w:rPr>
        <w:tab/>
      </w:r>
      <w:r w:rsidR="00756924" w:rsidRPr="00090114">
        <w:rPr>
          <w:sz w:val="18"/>
          <w:szCs w:val="18"/>
          <w:lang w:val="uk-UA" w:eastAsia="uk-UA"/>
        </w:rPr>
        <w:tab/>
      </w:r>
      <w:r w:rsidR="00756924" w:rsidRPr="00090114">
        <w:rPr>
          <w:sz w:val="18"/>
          <w:szCs w:val="18"/>
          <w:lang w:val="uk-UA" w:eastAsia="uk-UA"/>
        </w:rPr>
        <w:tab/>
      </w:r>
      <w:r w:rsidR="00090114">
        <w:rPr>
          <w:sz w:val="18"/>
          <w:szCs w:val="18"/>
          <w:lang w:val="uk-UA" w:eastAsia="uk-UA"/>
        </w:rPr>
        <w:tab/>
      </w:r>
      <w:r w:rsidR="00756924" w:rsidRPr="00090114">
        <w:rPr>
          <w:sz w:val="18"/>
          <w:szCs w:val="18"/>
          <w:lang w:val="uk-UA" w:eastAsia="uk-UA"/>
        </w:rPr>
        <w:tab/>
        <w:t>(підпис)</w:t>
      </w: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4D1E"/>
    <w:rsid w:val="00036825"/>
    <w:rsid w:val="00055B40"/>
    <w:rsid w:val="00090114"/>
    <w:rsid w:val="000A3B23"/>
    <w:rsid w:val="00122496"/>
    <w:rsid w:val="00124CE4"/>
    <w:rsid w:val="00185CBF"/>
    <w:rsid w:val="001923CD"/>
    <w:rsid w:val="00193056"/>
    <w:rsid w:val="001935E5"/>
    <w:rsid w:val="001D7C7B"/>
    <w:rsid w:val="001E4512"/>
    <w:rsid w:val="00204D1E"/>
    <w:rsid w:val="0024688A"/>
    <w:rsid w:val="002F3893"/>
    <w:rsid w:val="002F5439"/>
    <w:rsid w:val="003134E6"/>
    <w:rsid w:val="00314B5F"/>
    <w:rsid w:val="0035335B"/>
    <w:rsid w:val="00385235"/>
    <w:rsid w:val="003C1E37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707BB"/>
    <w:rsid w:val="0073127A"/>
    <w:rsid w:val="00756924"/>
    <w:rsid w:val="0075697D"/>
    <w:rsid w:val="00794B79"/>
    <w:rsid w:val="007966A3"/>
    <w:rsid w:val="008E727C"/>
    <w:rsid w:val="00934556"/>
    <w:rsid w:val="00983D89"/>
    <w:rsid w:val="00996C39"/>
    <w:rsid w:val="00A31A46"/>
    <w:rsid w:val="00A70257"/>
    <w:rsid w:val="00A9620B"/>
    <w:rsid w:val="00AC6B3F"/>
    <w:rsid w:val="00AD2C51"/>
    <w:rsid w:val="00B04095"/>
    <w:rsid w:val="00B219AF"/>
    <w:rsid w:val="00B316D0"/>
    <w:rsid w:val="00B6338D"/>
    <w:rsid w:val="00BC6D8C"/>
    <w:rsid w:val="00C02477"/>
    <w:rsid w:val="00C3515F"/>
    <w:rsid w:val="00C50540"/>
    <w:rsid w:val="00C64BE9"/>
    <w:rsid w:val="00C82462"/>
    <w:rsid w:val="00DC3A30"/>
    <w:rsid w:val="00DD246B"/>
    <w:rsid w:val="00DD632A"/>
    <w:rsid w:val="00E305D3"/>
    <w:rsid w:val="00E9463F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ring-name">
    <w:name w:val="string-name"/>
    <w:basedOn w:val="a0"/>
    <w:rsid w:val="001D7C7B"/>
  </w:style>
  <w:style w:type="character" w:customStyle="1" w:styleId="surname">
    <w:name w:val="surname"/>
    <w:basedOn w:val="a0"/>
    <w:rsid w:val="001D7C7B"/>
  </w:style>
  <w:style w:type="character" w:customStyle="1" w:styleId="given-names">
    <w:name w:val="given-names"/>
    <w:basedOn w:val="a0"/>
    <w:rsid w:val="001D7C7B"/>
  </w:style>
  <w:style w:type="character" w:customStyle="1" w:styleId="year">
    <w:name w:val="year"/>
    <w:basedOn w:val="a0"/>
    <w:rsid w:val="001D7C7B"/>
  </w:style>
  <w:style w:type="character" w:customStyle="1" w:styleId="article-title">
    <w:name w:val="article-title"/>
    <w:basedOn w:val="a0"/>
    <w:rsid w:val="001D7C7B"/>
  </w:style>
  <w:style w:type="character" w:customStyle="1" w:styleId="source">
    <w:name w:val="source"/>
    <w:basedOn w:val="a0"/>
    <w:rsid w:val="001D7C7B"/>
  </w:style>
  <w:style w:type="character" w:customStyle="1" w:styleId="volume">
    <w:name w:val="volume"/>
    <w:basedOn w:val="a0"/>
    <w:rsid w:val="001D7C7B"/>
  </w:style>
  <w:style w:type="character" w:customStyle="1" w:styleId="issue">
    <w:name w:val="issue"/>
    <w:basedOn w:val="a0"/>
    <w:rsid w:val="001D7C7B"/>
  </w:style>
  <w:style w:type="character" w:customStyle="1" w:styleId="fpage">
    <w:name w:val="fpage"/>
    <w:basedOn w:val="a0"/>
    <w:rsid w:val="001D7C7B"/>
  </w:style>
  <w:style w:type="character" w:customStyle="1" w:styleId="lpage">
    <w:name w:val="lpage"/>
    <w:basedOn w:val="a0"/>
    <w:rsid w:val="001D7C7B"/>
  </w:style>
  <w:style w:type="character" w:customStyle="1" w:styleId="edition">
    <w:name w:val="edition"/>
    <w:basedOn w:val="a0"/>
    <w:rsid w:val="001D7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D6AF7-8C4A-4DDB-A1FF-42320B1D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User16</cp:lastModifiedBy>
  <cp:revision>2</cp:revision>
  <cp:lastPrinted>2019-10-17T12:36:00Z</cp:lastPrinted>
  <dcterms:created xsi:type="dcterms:W3CDTF">2022-01-31T12:09:00Z</dcterms:created>
  <dcterms:modified xsi:type="dcterms:W3CDTF">2022-01-31T12:09:00Z</dcterms:modified>
</cp:coreProperties>
</file>