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51B" w:rsidRDefault="0048751B" w:rsidP="0048751B">
      <w:pPr>
        <w:pStyle w:val="11"/>
        <w:ind w:left="1256"/>
      </w:pPr>
      <w:r>
        <w:t>АНОТАЦІЯ</w:t>
      </w:r>
      <w:r>
        <w:rPr>
          <w:spacing w:val="-3"/>
        </w:rPr>
        <w:t xml:space="preserve"> </w:t>
      </w:r>
      <w:r>
        <w:t>НАВЧАЛЬНОЇ</w:t>
      </w:r>
      <w:r>
        <w:rPr>
          <w:spacing w:val="-1"/>
        </w:rPr>
        <w:t xml:space="preserve"> </w:t>
      </w:r>
      <w:r>
        <w:t>ДИСЦИПЛІНИ</w:t>
      </w:r>
    </w:p>
    <w:p w:rsidR="0048751B" w:rsidRDefault="0048751B" w:rsidP="0048751B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344"/>
      </w:tblGrid>
      <w:tr w:rsidR="0048751B" w:rsidRPr="002E3358" w:rsidTr="00400057">
        <w:trPr>
          <w:trHeight w:val="323"/>
        </w:trPr>
        <w:tc>
          <w:tcPr>
            <w:tcW w:w="3229" w:type="dxa"/>
          </w:tcPr>
          <w:p w:rsidR="0048751B" w:rsidRPr="002E3358" w:rsidRDefault="0048751B" w:rsidP="00400057">
            <w:pPr>
              <w:pStyle w:val="TableParagraph"/>
              <w:spacing w:line="304" w:lineRule="exact"/>
              <w:ind w:left="578"/>
              <w:rPr>
                <w:sz w:val="24"/>
                <w:szCs w:val="24"/>
              </w:rPr>
            </w:pPr>
            <w:r w:rsidRPr="002E3358">
              <w:rPr>
                <w:sz w:val="24"/>
                <w:szCs w:val="24"/>
              </w:rPr>
              <w:t>Назва</w:t>
            </w:r>
            <w:r w:rsidRPr="002E3358">
              <w:rPr>
                <w:spacing w:val="-1"/>
                <w:sz w:val="24"/>
                <w:szCs w:val="24"/>
              </w:rPr>
              <w:t xml:space="preserve"> </w:t>
            </w:r>
            <w:r w:rsidRPr="002E3358">
              <w:rPr>
                <w:sz w:val="24"/>
                <w:szCs w:val="24"/>
              </w:rPr>
              <w:t>показників</w:t>
            </w:r>
          </w:p>
        </w:tc>
        <w:tc>
          <w:tcPr>
            <w:tcW w:w="6344" w:type="dxa"/>
          </w:tcPr>
          <w:p w:rsidR="0048751B" w:rsidRPr="002E3358" w:rsidRDefault="0048751B" w:rsidP="00400057">
            <w:pPr>
              <w:pStyle w:val="TableParagraph"/>
              <w:spacing w:line="304" w:lineRule="exact"/>
              <w:ind w:left="2190" w:right="2182"/>
              <w:jc w:val="center"/>
              <w:rPr>
                <w:sz w:val="24"/>
                <w:szCs w:val="24"/>
              </w:rPr>
            </w:pPr>
            <w:r w:rsidRPr="002E3358">
              <w:rPr>
                <w:sz w:val="24"/>
                <w:szCs w:val="24"/>
              </w:rPr>
              <w:t>Характеристика</w:t>
            </w:r>
          </w:p>
        </w:tc>
      </w:tr>
      <w:tr w:rsidR="0048751B" w:rsidRPr="002E3358" w:rsidTr="00400057">
        <w:trPr>
          <w:trHeight w:val="275"/>
        </w:trPr>
        <w:tc>
          <w:tcPr>
            <w:tcW w:w="3229" w:type="dxa"/>
          </w:tcPr>
          <w:p w:rsidR="0048751B" w:rsidRPr="002E3358" w:rsidRDefault="0048751B" w:rsidP="0040005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E3358">
              <w:rPr>
                <w:sz w:val="24"/>
                <w:szCs w:val="24"/>
              </w:rPr>
              <w:t>Повна</w:t>
            </w:r>
            <w:r w:rsidRPr="002E3358">
              <w:rPr>
                <w:spacing w:val="-4"/>
                <w:sz w:val="24"/>
                <w:szCs w:val="24"/>
              </w:rPr>
              <w:t xml:space="preserve"> </w:t>
            </w:r>
            <w:r w:rsidRPr="002E3358">
              <w:rPr>
                <w:sz w:val="24"/>
                <w:szCs w:val="24"/>
              </w:rPr>
              <w:t>назва</w:t>
            </w:r>
            <w:r w:rsidRPr="002E3358">
              <w:rPr>
                <w:spacing w:val="-5"/>
                <w:sz w:val="24"/>
                <w:szCs w:val="24"/>
              </w:rPr>
              <w:t xml:space="preserve"> </w:t>
            </w:r>
            <w:r w:rsidRPr="002E3358">
              <w:rPr>
                <w:sz w:val="24"/>
                <w:szCs w:val="24"/>
              </w:rPr>
              <w:t>дисципліни</w:t>
            </w:r>
          </w:p>
        </w:tc>
        <w:tc>
          <w:tcPr>
            <w:tcW w:w="6344" w:type="dxa"/>
          </w:tcPr>
          <w:p w:rsidR="0048751B" w:rsidRPr="009C2914" w:rsidRDefault="009C2914" w:rsidP="001D37E7">
            <w:pPr>
              <w:adjustRightInd w:val="0"/>
              <w:rPr>
                <w:sz w:val="24"/>
                <w:szCs w:val="24"/>
                <w:lang w:val="ru-RU"/>
              </w:rPr>
            </w:pPr>
            <w:r w:rsidRPr="009C2914">
              <w:rPr>
                <w:sz w:val="24"/>
                <w:szCs w:val="24"/>
              </w:rPr>
              <w:t>Екологічна психологія</w:t>
            </w:r>
          </w:p>
        </w:tc>
      </w:tr>
      <w:tr w:rsidR="0048751B" w:rsidRPr="002E3358" w:rsidTr="00400057">
        <w:trPr>
          <w:trHeight w:val="275"/>
        </w:trPr>
        <w:tc>
          <w:tcPr>
            <w:tcW w:w="3229" w:type="dxa"/>
          </w:tcPr>
          <w:p w:rsidR="0048751B" w:rsidRPr="002E3358" w:rsidRDefault="0048751B" w:rsidP="0040005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E3358">
              <w:rPr>
                <w:sz w:val="24"/>
                <w:szCs w:val="24"/>
              </w:rPr>
              <w:t>Викладацький</w:t>
            </w:r>
            <w:r w:rsidRPr="002E3358">
              <w:rPr>
                <w:spacing w:val="-4"/>
                <w:sz w:val="24"/>
                <w:szCs w:val="24"/>
              </w:rPr>
              <w:t xml:space="preserve"> </w:t>
            </w:r>
            <w:r w:rsidRPr="002E3358">
              <w:rPr>
                <w:sz w:val="24"/>
                <w:szCs w:val="24"/>
              </w:rPr>
              <w:t>склад</w:t>
            </w:r>
          </w:p>
        </w:tc>
        <w:tc>
          <w:tcPr>
            <w:tcW w:w="6344" w:type="dxa"/>
          </w:tcPr>
          <w:p w:rsidR="0048751B" w:rsidRPr="009C2914" w:rsidRDefault="0048751B" w:rsidP="0040005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C2914">
              <w:rPr>
                <w:sz w:val="24"/>
                <w:szCs w:val="24"/>
              </w:rPr>
              <w:t xml:space="preserve">доц. </w:t>
            </w:r>
            <w:proofErr w:type="spellStart"/>
            <w:r w:rsidRPr="009C2914">
              <w:rPr>
                <w:sz w:val="24"/>
                <w:szCs w:val="24"/>
                <w:lang w:val="ru-RU"/>
              </w:rPr>
              <w:t>Демідова</w:t>
            </w:r>
            <w:proofErr w:type="spellEnd"/>
            <w:r w:rsidRPr="009C2914">
              <w:rPr>
                <w:sz w:val="24"/>
                <w:szCs w:val="24"/>
                <w:lang w:val="ru-RU"/>
              </w:rPr>
              <w:t xml:space="preserve"> Ю.Є.</w:t>
            </w:r>
          </w:p>
        </w:tc>
      </w:tr>
      <w:tr w:rsidR="0048751B" w:rsidRPr="002E3358" w:rsidTr="00400057">
        <w:trPr>
          <w:trHeight w:val="275"/>
        </w:trPr>
        <w:tc>
          <w:tcPr>
            <w:tcW w:w="3229" w:type="dxa"/>
          </w:tcPr>
          <w:p w:rsidR="0048751B" w:rsidRPr="002E3358" w:rsidRDefault="0048751B" w:rsidP="0040005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E3358">
              <w:rPr>
                <w:sz w:val="24"/>
                <w:szCs w:val="24"/>
              </w:rPr>
              <w:t>Спеціальність</w:t>
            </w:r>
          </w:p>
        </w:tc>
        <w:tc>
          <w:tcPr>
            <w:tcW w:w="6344" w:type="dxa"/>
          </w:tcPr>
          <w:p w:rsidR="0048751B" w:rsidRPr="009C2914" w:rsidRDefault="001D37E7" w:rsidP="001D37E7">
            <w:pPr>
              <w:pStyle w:val="TableParagraph"/>
              <w:rPr>
                <w:sz w:val="24"/>
                <w:szCs w:val="24"/>
              </w:rPr>
            </w:pPr>
            <w:r w:rsidRPr="009C2914">
              <w:rPr>
                <w:sz w:val="24"/>
                <w:szCs w:val="24"/>
              </w:rPr>
              <w:t xml:space="preserve">053 </w:t>
            </w:r>
            <w:r w:rsidR="0048751B" w:rsidRPr="009C2914">
              <w:rPr>
                <w:sz w:val="24"/>
                <w:szCs w:val="24"/>
              </w:rPr>
              <w:t>«</w:t>
            </w:r>
            <w:r w:rsidRPr="009C2914">
              <w:rPr>
                <w:sz w:val="24"/>
                <w:szCs w:val="24"/>
              </w:rPr>
              <w:t>Психологія</w:t>
            </w:r>
            <w:r w:rsidR="0048751B" w:rsidRPr="009C2914">
              <w:rPr>
                <w:sz w:val="24"/>
                <w:szCs w:val="24"/>
              </w:rPr>
              <w:t>»</w:t>
            </w:r>
          </w:p>
        </w:tc>
      </w:tr>
      <w:tr w:rsidR="0048751B" w:rsidRPr="002E3358" w:rsidTr="00400057">
        <w:trPr>
          <w:trHeight w:val="275"/>
        </w:trPr>
        <w:tc>
          <w:tcPr>
            <w:tcW w:w="3229" w:type="dxa"/>
          </w:tcPr>
          <w:p w:rsidR="0048751B" w:rsidRPr="002E3358" w:rsidRDefault="0048751B" w:rsidP="0040005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E3358">
              <w:rPr>
                <w:sz w:val="24"/>
                <w:szCs w:val="24"/>
              </w:rPr>
              <w:t>Освітня</w:t>
            </w:r>
            <w:r w:rsidRPr="002E3358">
              <w:rPr>
                <w:spacing w:val="-3"/>
                <w:sz w:val="24"/>
                <w:szCs w:val="24"/>
              </w:rPr>
              <w:t xml:space="preserve"> </w:t>
            </w:r>
            <w:r w:rsidRPr="002E3358">
              <w:rPr>
                <w:sz w:val="24"/>
                <w:szCs w:val="24"/>
              </w:rPr>
              <w:t>програма</w:t>
            </w:r>
          </w:p>
        </w:tc>
        <w:tc>
          <w:tcPr>
            <w:tcW w:w="6344" w:type="dxa"/>
          </w:tcPr>
          <w:p w:rsidR="0048751B" w:rsidRPr="009C2914" w:rsidRDefault="001D37E7" w:rsidP="00400057">
            <w:pPr>
              <w:pStyle w:val="TableParagraph"/>
              <w:rPr>
                <w:sz w:val="24"/>
                <w:szCs w:val="24"/>
              </w:rPr>
            </w:pPr>
            <w:r w:rsidRPr="009C2914">
              <w:rPr>
                <w:sz w:val="24"/>
                <w:szCs w:val="24"/>
              </w:rPr>
              <w:t>Психологія</w:t>
            </w:r>
          </w:p>
        </w:tc>
      </w:tr>
      <w:tr w:rsidR="0048751B" w:rsidRPr="002E3358" w:rsidTr="00400057">
        <w:trPr>
          <w:trHeight w:val="277"/>
        </w:trPr>
        <w:tc>
          <w:tcPr>
            <w:tcW w:w="3229" w:type="dxa"/>
          </w:tcPr>
          <w:p w:rsidR="0048751B" w:rsidRPr="002E3358" w:rsidRDefault="0048751B" w:rsidP="00400057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2E3358">
              <w:rPr>
                <w:sz w:val="24"/>
                <w:szCs w:val="24"/>
              </w:rPr>
              <w:t>Кількість</w:t>
            </w:r>
            <w:r w:rsidRPr="002E3358">
              <w:rPr>
                <w:spacing w:val="-2"/>
                <w:sz w:val="24"/>
                <w:szCs w:val="24"/>
              </w:rPr>
              <w:t xml:space="preserve"> </w:t>
            </w:r>
            <w:r w:rsidRPr="002E3358">
              <w:rPr>
                <w:sz w:val="24"/>
                <w:szCs w:val="24"/>
              </w:rPr>
              <w:t>годин</w:t>
            </w:r>
          </w:p>
        </w:tc>
        <w:tc>
          <w:tcPr>
            <w:tcW w:w="6344" w:type="dxa"/>
          </w:tcPr>
          <w:p w:rsidR="0048751B" w:rsidRPr="002E3358" w:rsidRDefault="0048751B" w:rsidP="0040005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48751B" w:rsidRPr="002E3358" w:rsidTr="00400057">
        <w:trPr>
          <w:trHeight w:val="275"/>
        </w:trPr>
        <w:tc>
          <w:tcPr>
            <w:tcW w:w="3229" w:type="dxa"/>
          </w:tcPr>
          <w:p w:rsidR="0048751B" w:rsidRPr="002E3358" w:rsidRDefault="0048751B" w:rsidP="0040005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E3358">
              <w:rPr>
                <w:sz w:val="24"/>
                <w:szCs w:val="24"/>
              </w:rPr>
              <w:t>Кредити</w:t>
            </w:r>
            <w:r w:rsidRPr="002E3358">
              <w:rPr>
                <w:spacing w:val="-1"/>
                <w:sz w:val="24"/>
                <w:szCs w:val="24"/>
              </w:rPr>
              <w:t xml:space="preserve"> </w:t>
            </w:r>
            <w:r w:rsidRPr="002E3358">
              <w:rPr>
                <w:sz w:val="24"/>
                <w:szCs w:val="24"/>
              </w:rPr>
              <w:t>ECTS</w:t>
            </w:r>
          </w:p>
        </w:tc>
        <w:tc>
          <w:tcPr>
            <w:tcW w:w="6344" w:type="dxa"/>
          </w:tcPr>
          <w:p w:rsidR="0048751B" w:rsidRPr="002E3358" w:rsidRDefault="0048751B" w:rsidP="0040005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751B" w:rsidRPr="002E3358" w:rsidTr="00400057">
        <w:trPr>
          <w:trHeight w:val="1944"/>
        </w:trPr>
        <w:tc>
          <w:tcPr>
            <w:tcW w:w="3229" w:type="dxa"/>
          </w:tcPr>
          <w:p w:rsidR="0048751B" w:rsidRPr="002E3358" w:rsidRDefault="0048751B" w:rsidP="00400057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E3358">
              <w:rPr>
                <w:sz w:val="24"/>
                <w:szCs w:val="24"/>
              </w:rPr>
              <w:t>Опис</w:t>
            </w:r>
          </w:p>
        </w:tc>
        <w:tc>
          <w:tcPr>
            <w:tcW w:w="6344" w:type="dxa"/>
          </w:tcPr>
          <w:p w:rsidR="0048751B" w:rsidRDefault="0048751B" w:rsidP="00400057">
            <w:pPr>
              <w:pStyle w:val="TableParagraph"/>
              <w:ind w:right="187" w:firstLine="345"/>
              <w:jc w:val="both"/>
            </w:pPr>
            <w:r w:rsidRPr="00D97F88">
              <w:rPr>
                <w:sz w:val="24"/>
                <w:szCs w:val="24"/>
              </w:rPr>
              <w:t xml:space="preserve">В рамках курсу здобувачі зможуть опанувати </w:t>
            </w:r>
            <w:r w:rsidR="00367497" w:rsidRPr="00D97F88">
              <w:rPr>
                <w:sz w:val="24"/>
                <w:szCs w:val="24"/>
              </w:rPr>
              <w:t xml:space="preserve">базові </w:t>
            </w:r>
            <w:r w:rsidRPr="00D97F88">
              <w:rPr>
                <w:sz w:val="24"/>
                <w:szCs w:val="24"/>
              </w:rPr>
              <w:t xml:space="preserve">психологічні </w:t>
            </w:r>
            <w:r w:rsidR="00291959">
              <w:rPr>
                <w:sz w:val="24"/>
                <w:szCs w:val="24"/>
              </w:rPr>
              <w:t xml:space="preserve">принципи взаємодії людини та навколишнього середовища, </w:t>
            </w:r>
            <w:r w:rsidR="00291959" w:rsidRPr="00D97F88">
              <w:rPr>
                <w:sz w:val="24"/>
                <w:szCs w:val="24"/>
              </w:rPr>
              <w:t xml:space="preserve"> </w:t>
            </w:r>
            <w:r w:rsidR="00291959" w:rsidRPr="00D97F88">
              <w:rPr>
                <w:sz w:val="24"/>
                <w:szCs w:val="24"/>
              </w:rPr>
              <w:t xml:space="preserve">навчитися застосовувати практичні навички  </w:t>
            </w:r>
            <w:r w:rsidR="00291959">
              <w:rPr>
                <w:sz w:val="24"/>
                <w:szCs w:val="24"/>
              </w:rPr>
              <w:t xml:space="preserve">щодо </w:t>
            </w:r>
            <w:r w:rsidR="00291959">
              <w:t>психологічн</w:t>
            </w:r>
            <w:r w:rsidR="00291959">
              <w:t>ої</w:t>
            </w:r>
            <w:r w:rsidR="00291959">
              <w:t xml:space="preserve"> допомог</w:t>
            </w:r>
            <w:r w:rsidR="00291959">
              <w:t>и</w:t>
            </w:r>
            <w:r w:rsidR="00291959">
              <w:t xml:space="preserve"> в попередженні та подоланні кризових екологічних ситуацій</w:t>
            </w:r>
            <w:r w:rsidR="00291959">
              <w:t>.</w:t>
            </w:r>
            <w:r w:rsidR="00291959">
              <w:t xml:space="preserve"> </w:t>
            </w:r>
          </w:p>
          <w:p w:rsidR="00291959" w:rsidRPr="00585E53" w:rsidRDefault="00291959" w:rsidP="00400057">
            <w:pPr>
              <w:pStyle w:val="TableParagraph"/>
              <w:ind w:right="187" w:firstLine="345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9C2914" w:rsidRPr="00291959" w:rsidRDefault="0048751B" w:rsidP="009C2914">
            <w:pPr>
              <w:jc w:val="both"/>
              <w:rPr>
                <w:sz w:val="24"/>
                <w:szCs w:val="24"/>
              </w:rPr>
            </w:pPr>
            <w:r w:rsidRPr="00D97F88">
              <w:rPr>
                <w:sz w:val="24"/>
                <w:szCs w:val="24"/>
              </w:rPr>
              <w:t>Мета</w:t>
            </w:r>
            <w:r w:rsidRPr="00D97F88">
              <w:rPr>
                <w:spacing w:val="-2"/>
                <w:sz w:val="24"/>
                <w:szCs w:val="24"/>
              </w:rPr>
              <w:t xml:space="preserve"> </w:t>
            </w:r>
            <w:r w:rsidRPr="00D97F88">
              <w:rPr>
                <w:sz w:val="24"/>
                <w:szCs w:val="24"/>
              </w:rPr>
              <w:t>вивчення</w:t>
            </w:r>
            <w:r w:rsidRPr="00D97F88">
              <w:rPr>
                <w:spacing w:val="-2"/>
                <w:sz w:val="24"/>
                <w:szCs w:val="24"/>
              </w:rPr>
              <w:t xml:space="preserve"> </w:t>
            </w:r>
            <w:r w:rsidRPr="00D97F88">
              <w:rPr>
                <w:sz w:val="24"/>
                <w:szCs w:val="24"/>
              </w:rPr>
              <w:t>дисципліни</w:t>
            </w:r>
            <w:r w:rsidRPr="00D97F88">
              <w:rPr>
                <w:spacing w:val="2"/>
                <w:sz w:val="24"/>
                <w:szCs w:val="24"/>
              </w:rPr>
              <w:t xml:space="preserve"> </w:t>
            </w:r>
            <w:r w:rsidRPr="00D97F88">
              <w:rPr>
                <w:sz w:val="24"/>
                <w:szCs w:val="24"/>
              </w:rPr>
              <w:t>–</w:t>
            </w:r>
            <w:r w:rsidR="009C2914" w:rsidRPr="002E79B1">
              <w:rPr>
                <w:sz w:val="28"/>
                <w:szCs w:val="28"/>
              </w:rPr>
              <w:t xml:space="preserve"> </w:t>
            </w:r>
            <w:r w:rsidR="009C2914" w:rsidRPr="00291959">
              <w:rPr>
                <w:sz w:val="24"/>
                <w:szCs w:val="24"/>
              </w:rPr>
              <w:t>засвоєння психологічних знань про особливості впливу навколишнього середовища на людину, її психіку та поведінку, про системну організацію та розвиток екологічних уявлень людини, про закономірності екологічно релевантної поведінки.</w:t>
            </w:r>
          </w:p>
          <w:p w:rsidR="0048751B" w:rsidRPr="00291959" w:rsidRDefault="0048751B" w:rsidP="00400057">
            <w:pPr>
              <w:pStyle w:val="TableParagraph"/>
              <w:tabs>
                <w:tab w:val="left" w:pos="1418"/>
                <w:tab w:val="left" w:pos="3594"/>
                <w:tab w:val="left" w:pos="4297"/>
                <w:tab w:val="left" w:pos="6128"/>
              </w:tabs>
              <w:ind w:right="187" w:firstLine="345"/>
              <w:jc w:val="both"/>
              <w:rPr>
                <w:sz w:val="24"/>
                <w:szCs w:val="24"/>
              </w:rPr>
            </w:pPr>
          </w:p>
          <w:p w:rsidR="00291959" w:rsidRPr="00291959" w:rsidRDefault="0048751B" w:rsidP="00291959">
            <w:pPr>
              <w:pStyle w:val="1"/>
              <w:jc w:val="both"/>
              <w:rPr>
                <w:b/>
                <w:color w:val="FF0000"/>
                <w:sz w:val="24"/>
                <w:szCs w:val="24"/>
              </w:rPr>
            </w:pPr>
            <w:r w:rsidRPr="00291959">
              <w:rPr>
                <w:sz w:val="24"/>
                <w:szCs w:val="24"/>
              </w:rPr>
              <w:t>Результати</w:t>
            </w:r>
            <w:r w:rsidRPr="00291959">
              <w:rPr>
                <w:spacing w:val="-4"/>
                <w:sz w:val="24"/>
                <w:szCs w:val="24"/>
              </w:rPr>
              <w:t xml:space="preserve"> </w:t>
            </w:r>
            <w:r w:rsidRPr="00291959">
              <w:rPr>
                <w:sz w:val="24"/>
                <w:szCs w:val="24"/>
              </w:rPr>
              <w:t>навчання</w:t>
            </w:r>
            <w:r w:rsidRPr="00291959">
              <w:rPr>
                <w:spacing w:val="-5"/>
                <w:sz w:val="24"/>
                <w:szCs w:val="24"/>
              </w:rPr>
              <w:t xml:space="preserve"> </w:t>
            </w:r>
            <w:r w:rsidRPr="00291959">
              <w:rPr>
                <w:sz w:val="24"/>
                <w:szCs w:val="24"/>
              </w:rPr>
              <w:t>полягають</w:t>
            </w:r>
            <w:r w:rsidRPr="00291959">
              <w:rPr>
                <w:spacing w:val="-2"/>
                <w:sz w:val="24"/>
                <w:szCs w:val="24"/>
              </w:rPr>
              <w:t xml:space="preserve"> </w:t>
            </w:r>
            <w:r w:rsidRPr="00291959">
              <w:rPr>
                <w:sz w:val="24"/>
                <w:szCs w:val="24"/>
              </w:rPr>
              <w:t>у</w:t>
            </w:r>
            <w:r w:rsidRPr="00291959">
              <w:rPr>
                <w:spacing w:val="-12"/>
                <w:sz w:val="24"/>
                <w:szCs w:val="24"/>
              </w:rPr>
              <w:t xml:space="preserve"> </w:t>
            </w:r>
            <w:r w:rsidRPr="00291959">
              <w:rPr>
                <w:sz w:val="24"/>
                <w:szCs w:val="24"/>
              </w:rPr>
              <w:t>наступному:</w:t>
            </w:r>
            <w:r w:rsidR="00291959" w:rsidRPr="00291959">
              <w:rPr>
                <w:rFonts w:eastAsia="Calibri"/>
                <w:color w:val="000000"/>
                <w:spacing w:val="-3"/>
                <w:sz w:val="24"/>
                <w:szCs w:val="24"/>
              </w:rPr>
              <w:t xml:space="preserve"> </w:t>
            </w:r>
            <w:r w:rsidR="00291959" w:rsidRPr="00291959">
              <w:rPr>
                <w:rFonts w:eastAsia="Calibri"/>
                <w:sz w:val="24"/>
                <w:szCs w:val="24"/>
              </w:rPr>
              <w:t>Застосовувати природничо-науковий підхід, що базується на порівняльному аналізі, під час вирішування проблем та  пошуку нестандартних рі</w:t>
            </w:r>
            <w:r w:rsidR="00291959" w:rsidRPr="00291959">
              <w:rPr>
                <w:rFonts w:eastAsia="Calibri"/>
                <w:sz w:val="24"/>
                <w:szCs w:val="24"/>
              </w:rPr>
              <w:t>шень в своїй фаховій діяльності;</w:t>
            </w:r>
            <w:r w:rsidR="00291959" w:rsidRPr="00291959">
              <w:rPr>
                <w:rFonts w:eastAsia="Calibri"/>
                <w:bCs/>
                <w:iCs/>
                <w:sz w:val="24"/>
                <w:szCs w:val="24"/>
              </w:rPr>
              <w:t xml:space="preserve"> Самостійно аналізувати факти, явища та процеси в системі «людина-світ» в їх діалектичному взаємозв’язку та урахування тих тенденцій, які відбудуватися у світі</w:t>
            </w:r>
          </w:p>
          <w:p w:rsidR="00291959" w:rsidRPr="00291959" w:rsidRDefault="00291959" w:rsidP="00400057">
            <w:pPr>
              <w:ind w:left="61" w:right="187" w:firstLine="284"/>
              <w:jc w:val="both"/>
              <w:rPr>
                <w:sz w:val="24"/>
                <w:szCs w:val="24"/>
              </w:rPr>
            </w:pPr>
          </w:p>
          <w:p w:rsidR="0048751B" w:rsidRPr="002E3358" w:rsidRDefault="0048751B" w:rsidP="00400057">
            <w:pPr>
              <w:ind w:left="61" w:right="187" w:firstLine="284"/>
              <w:jc w:val="both"/>
              <w:rPr>
                <w:sz w:val="24"/>
                <w:szCs w:val="24"/>
              </w:rPr>
            </w:pPr>
            <w:r w:rsidRPr="002E3358">
              <w:rPr>
                <w:sz w:val="24"/>
                <w:szCs w:val="24"/>
              </w:rPr>
              <w:t xml:space="preserve">Методи навчання: </w:t>
            </w:r>
            <w:r w:rsidRPr="006C5AC3">
              <w:rPr>
                <w:szCs w:val="28"/>
              </w:rPr>
              <w:t>словесні (бесіда, дискусія, лекція, робота з книгою)</w:t>
            </w:r>
            <w:r>
              <w:rPr>
                <w:szCs w:val="28"/>
              </w:rPr>
              <w:t>;</w:t>
            </w:r>
            <w:r w:rsidRPr="00F17AD8">
              <w:rPr>
                <w:szCs w:val="28"/>
              </w:rPr>
              <w:t xml:space="preserve"> </w:t>
            </w:r>
            <w:r w:rsidRPr="006C5AC3">
              <w:rPr>
                <w:szCs w:val="28"/>
              </w:rPr>
              <w:t>- наочні (ілюстрація практичними прикладами</w:t>
            </w:r>
            <w:r>
              <w:rPr>
                <w:szCs w:val="28"/>
              </w:rPr>
              <w:t>, презентація</w:t>
            </w:r>
            <w:r w:rsidRPr="006C5AC3">
              <w:rPr>
                <w:szCs w:val="28"/>
              </w:rPr>
              <w:t>)</w:t>
            </w:r>
            <w:r>
              <w:rPr>
                <w:szCs w:val="28"/>
              </w:rPr>
              <w:t>;</w:t>
            </w:r>
            <w:r w:rsidRPr="00F17AD8">
              <w:rPr>
                <w:szCs w:val="28"/>
              </w:rPr>
              <w:t xml:space="preserve"> </w:t>
            </w:r>
            <w:r w:rsidRPr="006C5AC3">
              <w:rPr>
                <w:szCs w:val="28"/>
              </w:rPr>
              <w:t>ігрові (рольові, ділові);</w:t>
            </w:r>
            <w:r w:rsidRPr="00F17AD8">
              <w:rPr>
                <w:szCs w:val="28"/>
              </w:rPr>
              <w:t xml:space="preserve"> </w:t>
            </w:r>
            <w:r w:rsidRPr="006C5AC3">
              <w:rPr>
                <w:szCs w:val="28"/>
              </w:rPr>
              <w:t>документальні (робота з документами, аналіз, складання документів);</w:t>
            </w:r>
            <w:r w:rsidRPr="00F17AD8">
              <w:rPr>
                <w:szCs w:val="28"/>
              </w:rPr>
              <w:t xml:space="preserve"> </w:t>
            </w:r>
            <w:r w:rsidRPr="006C5AC3">
              <w:rPr>
                <w:szCs w:val="28"/>
              </w:rPr>
              <w:t>інтерактивні (підбір та обговорення відеоматеріалів, виступи-презентації);</w:t>
            </w:r>
            <w:r w:rsidRPr="00F17AD8">
              <w:rPr>
                <w:szCs w:val="28"/>
              </w:rPr>
              <w:t xml:space="preserve"> </w:t>
            </w:r>
            <w:r w:rsidRPr="006C5AC3">
              <w:rPr>
                <w:szCs w:val="28"/>
              </w:rPr>
              <w:t xml:space="preserve">самостійні (опрацювання лекційного матеріалу та </w:t>
            </w:r>
            <w:r>
              <w:rPr>
                <w:szCs w:val="28"/>
              </w:rPr>
              <w:t>фахової</w:t>
            </w:r>
            <w:r w:rsidRPr="006C5AC3">
              <w:rPr>
                <w:szCs w:val="28"/>
              </w:rPr>
              <w:t xml:space="preserve"> літератури)</w:t>
            </w:r>
            <w:r>
              <w:rPr>
                <w:szCs w:val="28"/>
              </w:rPr>
              <w:t>;</w:t>
            </w:r>
            <w:r w:rsidRPr="00F17AD8">
              <w:rPr>
                <w:szCs w:val="28"/>
              </w:rPr>
              <w:t xml:space="preserve"> </w:t>
            </w:r>
            <w:r w:rsidRPr="006C5AC3">
              <w:rPr>
                <w:szCs w:val="28"/>
              </w:rPr>
              <w:t xml:space="preserve"> дослідницькі (теоретичний аналіз наукових джерел, емпіричне дослідження)</w:t>
            </w:r>
            <w:r>
              <w:rPr>
                <w:szCs w:val="28"/>
              </w:rPr>
              <w:t>.</w:t>
            </w:r>
          </w:p>
        </w:tc>
      </w:tr>
      <w:tr w:rsidR="0048751B" w:rsidRPr="002E3358" w:rsidTr="00400057">
        <w:trPr>
          <w:trHeight w:val="275"/>
        </w:trPr>
        <w:tc>
          <w:tcPr>
            <w:tcW w:w="3229" w:type="dxa"/>
          </w:tcPr>
          <w:p w:rsidR="0048751B" w:rsidRPr="002E3358" w:rsidRDefault="0048751B" w:rsidP="0040005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E3358">
              <w:rPr>
                <w:sz w:val="24"/>
                <w:szCs w:val="24"/>
              </w:rPr>
              <w:t>Тип</w:t>
            </w:r>
            <w:r w:rsidRPr="002E3358">
              <w:rPr>
                <w:spacing w:val="-3"/>
                <w:sz w:val="24"/>
                <w:szCs w:val="24"/>
              </w:rPr>
              <w:t xml:space="preserve"> </w:t>
            </w:r>
            <w:r w:rsidRPr="002E3358">
              <w:rPr>
                <w:sz w:val="24"/>
                <w:szCs w:val="24"/>
              </w:rPr>
              <w:t>дисципліни</w:t>
            </w:r>
          </w:p>
        </w:tc>
        <w:tc>
          <w:tcPr>
            <w:tcW w:w="6344" w:type="dxa"/>
          </w:tcPr>
          <w:p w:rsidR="0048751B" w:rsidRPr="002E3358" w:rsidRDefault="0048751B" w:rsidP="0040005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Загальна підготовка</w:t>
            </w:r>
          </w:p>
        </w:tc>
      </w:tr>
      <w:tr w:rsidR="0048751B" w:rsidRPr="002E3358" w:rsidTr="00400057">
        <w:trPr>
          <w:trHeight w:val="275"/>
        </w:trPr>
        <w:tc>
          <w:tcPr>
            <w:tcW w:w="3229" w:type="dxa"/>
          </w:tcPr>
          <w:p w:rsidR="0048751B" w:rsidRPr="002E3358" w:rsidRDefault="0048751B" w:rsidP="0040005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E3358">
              <w:rPr>
                <w:sz w:val="24"/>
                <w:szCs w:val="24"/>
              </w:rPr>
              <w:t>Підсумковий</w:t>
            </w:r>
            <w:r w:rsidRPr="002E3358">
              <w:rPr>
                <w:spacing w:val="-4"/>
                <w:sz w:val="24"/>
                <w:szCs w:val="24"/>
              </w:rPr>
              <w:t xml:space="preserve"> </w:t>
            </w:r>
            <w:r w:rsidRPr="002E3358">
              <w:rPr>
                <w:sz w:val="24"/>
                <w:szCs w:val="24"/>
              </w:rPr>
              <w:t>контроль</w:t>
            </w:r>
          </w:p>
        </w:tc>
        <w:tc>
          <w:tcPr>
            <w:tcW w:w="6344" w:type="dxa"/>
          </w:tcPr>
          <w:p w:rsidR="0048751B" w:rsidRPr="002E3358" w:rsidRDefault="0048751B" w:rsidP="0040005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E3358">
              <w:rPr>
                <w:sz w:val="24"/>
                <w:szCs w:val="24"/>
              </w:rPr>
              <w:t>алік</w:t>
            </w:r>
            <w:r w:rsidRPr="002E3358">
              <w:rPr>
                <w:spacing w:val="1"/>
                <w:sz w:val="24"/>
                <w:szCs w:val="24"/>
              </w:rPr>
              <w:t xml:space="preserve"> </w:t>
            </w:r>
            <w:r w:rsidRPr="002E3358">
              <w:rPr>
                <w:sz w:val="24"/>
                <w:szCs w:val="24"/>
              </w:rPr>
              <w:t>у</w:t>
            </w:r>
            <w:r w:rsidRPr="002E3358">
              <w:rPr>
                <w:spacing w:val="-10"/>
                <w:sz w:val="24"/>
                <w:szCs w:val="24"/>
              </w:rPr>
              <w:t xml:space="preserve"> </w:t>
            </w:r>
            <w:r w:rsidR="00291959">
              <w:rPr>
                <w:sz w:val="24"/>
                <w:szCs w:val="24"/>
              </w:rPr>
              <w:t>2</w:t>
            </w:r>
            <w:r w:rsidRPr="002E3358">
              <w:rPr>
                <w:spacing w:val="2"/>
                <w:sz w:val="24"/>
                <w:szCs w:val="24"/>
              </w:rPr>
              <w:t xml:space="preserve"> </w:t>
            </w:r>
            <w:r w:rsidRPr="002E3358">
              <w:rPr>
                <w:sz w:val="24"/>
                <w:szCs w:val="24"/>
              </w:rPr>
              <w:t>семестрі</w:t>
            </w:r>
          </w:p>
        </w:tc>
      </w:tr>
    </w:tbl>
    <w:p w:rsidR="0048751B" w:rsidRDefault="0048751B" w:rsidP="0048751B"/>
    <w:p w:rsidR="00355411" w:rsidRDefault="00355411"/>
    <w:sectPr w:rsidR="00355411" w:rsidSect="00024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D09"/>
    <w:rsid w:val="00044968"/>
    <w:rsid w:val="001D37E7"/>
    <w:rsid w:val="00291959"/>
    <w:rsid w:val="00355411"/>
    <w:rsid w:val="00367497"/>
    <w:rsid w:val="0048751B"/>
    <w:rsid w:val="00517D09"/>
    <w:rsid w:val="009C2914"/>
    <w:rsid w:val="00D9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75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75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8751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8751B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11">
    <w:name w:val="Заголовок 11"/>
    <w:basedOn w:val="a"/>
    <w:uiPriority w:val="1"/>
    <w:qFormat/>
    <w:rsid w:val="0048751B"/>
    <w:pPr>
      <w:spacing w:before="89"/>
      <w:ind w:left="1257" w:right="1156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qFormat/>
    <w:rsid w:val="0048751B"/>
  </w:style>
  <w:style w:type="paragraph" w:customStyle="1" w:styleId="1">
    <w:name w:val="Обычный1"/>
    <w:uiPriority w:val="99"/>
    <w:rsid w:val="00D97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75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75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8751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8751B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11">
    <w:name w:val="Заголовок 11"/>
    <w:basedOn w:val="a"/>
    <w:uiPriority w:val="1"/>
    <w:qFormat/>
    <w:rsid w:val="0048751B"/>
    <w:pPr>
      <w:spacing w:before="89"/>
      <w:ind w:left="1257" w:right="1156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qFormat/>
    <w:rsid w:val="0048751B"/>
  </w:style>
  <w:style w:type="paragraph" w:customStyle="1" w:styleId="1">
    <w:name w:val="Обычный1"/>
    <w:uiPriority w:val="99"/>
    <w:rsid w:val="00D97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8</cp:revision>
  <dcterms:created xsi:type="dcterms:W3CDTF">2022-01-19T09:14:00Z</dcterms:created>
  <dcterms:modified xsi:type="dcterms:W3CDTF">2022-01-19T11:22:00Z</dcterms:modified>
</cp:coreProperties>
</file>