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46" w:rsidRDefault="00843446" w:rsidP="0084344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АНОТАЦІЯ НАВЧАЛЬНОЇ ДИСЦИПЛІНИ</w:t>
      </w:r>
    </w:p>
    <w:p w:rsidR="00843446" w:rsidRDefault="00843446" w:rsidP="00843446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057"/>
      </w:tblGrid>
      <w:tr w:rsidR="00843446" w:rsidTr="00A568B2">
        <w:trPr>
          <w:trHeight w:val="127"/>
        </w:trPr>
        <w:tc>
          <w:tcPr>
            <w:tcW w:w="1663" w:type="dxa"/>
          </w:tcPr>
          <w:p w:rsidR="00843446" w:rsidRDefault="008434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показників </w:t>
            </w:r>
          </w:p>
        </w:tc>
        <w:tc>
          <w:tcPr>
            <w:tcW w:w="7057" w:type="dxa"/>
          </w:tcPr>
          <w:p w:rsidR="00843446" w:rsidRDefault="008434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843446" w:rsidTr="00843446">
        <w:trPr>
          <w:trHeight w:val="109"/>
        </w:trPr>
        <w:tc>
          <w:tcPr>
            <w:tcW w:w="8720" w:type="dxa"/>
            <w:gridSpan w:val="2"/>
          </w:tcPr>
          <w:p w:rsidR="00843446" w:rsidRDefault="00843446">
            <w:pPr>
              <w:pStyle w:val="Default"/>
              <w:rPr>
                <w:sz w:val="28"/>
                <w:szCs w:val="23"/>
              </w:rPr>
            </w:pPr>
            <w:r>
              <w:rPr>
                <w:sz w:val="23"/>
                <w:szCs w:val="23"/>
              </w:rPr>
              <w:t xml:space="preserve">Повна назва дисципліни </w:t>
            </w:r>
            <w:r w:rsidR="00760697">
              <w:rPr>
                <w:sz w:val="23"/>
                <w:szCs w:val="23"/>
              </w:rPr>
              <w:t xml:space="preserve"> </w:t>
            </w:r>
            <w:r w:rsidR="00760697" w:rsidRPr="00760697">
              <w:rPr>
                <w:b/>
                <w:sz w:val="28"/>
                <w:szCs w:val="23"/>
              </w:rPr>
              <w:t>Інтелектуальна власність</w:t>
            </w:r>
            <w:r w:rsidR="00760697" w:rsidRPr="00760697">
              <w:rPr>
                <w:sz w:val="28"/>
                <w:szCs w:val="23"/>
              </w:rPr>
              <w:t xml:space="preserve"> </w:t>
            </w:r>
          </w:p>
          <w:p w:rsidR="004E48F7" w:rsidRDefault="004E48F7">
            <w:pPr>
              <w:pStyle w:val="Default"/>
              <w:rPr>
                <w:sz w:val="23"/>
                <w:szCs w:val="23"/>
              </w:rPr>
            </w:pPr>
          </w:p>
        </w:tc>
      </w:tr>
      <w:tr w:rsidR="00843446" w:rsidTr="00843446">
        <w:trPr>
          <w:trHeight w:val="109"/>
        </w:trPr>
        <w:tc>
          <w:tcPr>
            <w:tcW w:w="8720" w:type="dxa"/>
            <w:gridSpan w:val="2"/>
          </w:tcPr>
          <w:p w:rsidR="00843446" w:rsidRDefault="007606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Викладацький склад: доц. Шуба Ірина Володимирівна</w:t>
            </w:r>
          </w:p>
          <w:p w:rsidR="00760697" w:rsidRDefault="00760697" w:rsidP="008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</w:t>
            </w:r>
          </w:p>
        </w:tc>
      </w:tr>
      <w:tr w:rsidR="00843446" w:rsidTr="00843446">
        <w:trPr>
          <w:trHeight w:val="109"/>
        </w:trPr>
        <w:tc>
          <w:tcPr>
            <w:tcW w:w="8720" w:type="dxa"/>
            <w:gridSpan w:val="2"/>
          </w:tcPr>
          <w:p w:rsidR="00843446" w:rsidRDefault="00843446" w:rsidP="007606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Спеціальність </w:t>
            </w:r>
            <w:r w:rsidR="00760697">
              <w:rPr>
                <w:sz w:val="23"/>
                <w:szCs w:val="23"/>
              </w:rPr>
              <w:t xml:space="preserve"> - </w:t>
            </w:r>
            <w:r w:rsidR="008365C1" w:rsidRPr="008365C1">
              <w:rPr>
                <w:sz w:val="23"/>
                <w:szCs w:val="23"/>
              </w:rPr>
              <w:t>011 Освітні, педагогічні науки</w:t>
            </w:r>
          </w:p>
        </w:tc>
      </w:tr>
      <w:tr w:rsidR="00843446" w:rsidTr="00843446">
        <w:trPr>
          <w:trHeight w:val="109"/>
        </w:trPr>
        <w:tc>
          <w:tcPr>
            <w:tcW w:w="8720" w:type="dxa"/>
            <w:gridSpan w:val="2"/>
          </w:tcPr>
          <w:p w:rsidR="00843446" w:rsidRDefault="00843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Освітня програма </w:t>
            </w:r>
            <w:r w:rsidR="00760697">
              <w:rPr>
                <w:sz w:val="23"/>
                <w:szCs w:val="23"/>
              </w:rPr>
              <w:t xml:space="preserve"> - </w:t>
            </w:r>
            <w:r w:rsidR="008365C1" w:rsidRPr="008365C1">
              <w:rPr>
                <w:sz w:val="23"/>
                <w:szCs w:val="23"/>
              </w:rPr>
              <w:t>Педагогіка вищої школи</w:t>
            </w:r>
          </w:p>
        </w:tc>
      </w:tr>
      <w:tr w:rsidR="00843446" w:rsidTr="00843446">
        <w:trPr>
          <w:trHeight w:val="109"/>
        </w:trPr>
        <w:tc>
          <w:tcPr>
            <w:tcW w:w="8720" w:type="dxa"/>
            <w:gridSpan w:val="2"/>
          </w:tcPr>
          <w:p w:rsidR="00843446" w:rsidRDefault="00843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Кількість годин </w:t>
            </w:r>
            <w:r w:rsidR="00760697">
              <w:rPr>
                <w:sz w:val="23"/>
                <w:szCs w:val="23"/>
              </w:rPr>
              <w:t xml:space="preserve"> - 90</w:t>
            </w:r>
          </w:p>
        </w:tc>
      </w:tr>
      <w:tr w:rsidR="00843446" w:rsidTr="00843446">
        <w:trPr>
          <w:trHeight w:val="109"/>
        </w:trPr>
        <w:tc>
          <w:tcPr>
            <w:tcW w:w="8720" w:type="dxa"/>
            <w:gridSpan w:val="2"/>
          </w:tcPr>
          <w:p w:rsidR="00843446" w:rsidRDefault="00843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Кредити ECTS </w:t>
            </w:r>
            <w:r w:rsidR="00760697">
              <w:rPr>
                <w:sz w:val="23"/>
                <w:szCs w:val="23"/>
              </w:rPr>
              <w:t xml:space="preserve"> - 3</w:t>
            </w:r>
          </w:p>
        </w:tc>
      </w:tr>
      <w:tr w:rsidR="00843446" w:rsidTr="00A568B2">
        <w:trPr>
          <w:trHeight w:val="943"/>
        </w:trPr>
        <w:tc>
          <w:tcPr>
            <w:tcW w:w="1663" w:type="dxa"/>
          </w:tcPr>
          <w:p w:rsidR="00843446" w:rsidRDefault="00843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 </w:t>
            </w:r>
          </w:p>
        </w:tc>
        <w:tc>
          <w:tcPr>
            <w:tcW w:w="7057" w:type="dxa"/>
          </w:tcPr>
          <w:p w:rsidR="00A568B2" w:rsidRDefault="00843446">
            <w:pPr>
              <w:pStyle w:val="Default"/>
            </w:pPr>
            <w:r w:rsidRPr="00A568B2">
              <w:rPr>
                <w:b/>
              </w:rPr>
              <w:t>В рамках курсу</w:t>
            </w:r>
            <w:r>
              <w:t xml:space="preserve"> </w:t>
            </w:r>
            <w:r w:rsidR="00A568B2">
              <w:t>– студенти отримають знання з основ інтелектуальної власності. Буде розглянуто процедури набуття прав на різні об’єкти інтелектуальної власності, шляхи комерціалізації результатів творчої/інтелектуальної діяльності та способи захисту порушених прав на об’єкти права інтелектуальної власності.</w:t>
            </w:r>
          </w:p>
          <w:p w:rsidR="0032596F" w:rsidRDefault="0032596F">
            <w:pPr>
              <w:pStyle w:val="Default"/>
            </w:pPr>
          </w:p>
          <w:p w:rsidR="00843446" w:rsidRDefault="00843446">
            <w:pPr>
              <w:pStyle w:val="Default"/>
              <w:rPr>
                <w:sz w:val="23"/>
                <w:szCs w:val="23"/>
              </w:rPr>
            </w:pPr>
            <w:r w:rsidRPr="0032596F">
              <w:rPr>
                <w:b/>
                <w:sz w:val="23"/>
                <w:szCs w:val="23"/>
              </w:rPr>
              <w:t>Мета вивчення дисципліни</w:t>
            </w:r>
            <w:r>
              <w:rPr>
                <w:sz w:val="23"/>
                <w:szCs w:val="23"/>
              </w:rPr>
              <w:t xml:space="preserve"> – </w:t>
            </w:r>
            <w:r w:rsidR="0032596F" w:rsidRPr="0032596F">
              <w:rPr>
                <w:sz w:val="23"/>
                <w:szCs w:val="23"/>
              </w:rPr>
              <w:t>сформувати у студентів знання та вміння в області організації створення та правової охорони об’єктів інтелектуальної власності, довести до студентів найбільш загальні поняття про суть інтелектуальної власності в цілому та конкретні відомості і рекомендації з виконання окремих видів патентної діяльності.</w:t>
            </w:r>
          </w:p>
          <w:p w:rsidR="0032596F" w:rsidRDefault="0032596F">
            <w:pPr>
              <w:pStyle w:val="Default"/>
              <w:rPr>
                <w:sz w:val="23"/>
                <w:szCs w:val="23"/>
              </w:rPr>
            </w:pPr>
          </w:p>
          <w:p w:rsidR="008365C1" w:rsidRDefault="00843446" w:rsidP="008365C1">
            <w:pPr>
              <w:pStyle w:val="Default"/>
              <w:rPr>
                <w:sz w:val="23"/>
                <w:szCs w:val="23"/>
              </w:rPr>
            </w:pPr>
            <w:r w:rsidRPr="000E3564">
              <w:rPr>
                <w:b/>
                <w:sz w:val="23"/>
                <w:szCs w:val="23"/>
              </w:rPr>
              <w:t>Результати навчання</w:t>
            </w:r>
            <w:r>
              <w:rPr>
                <w:sz w:val="23"/>
                <w:szCs w:val="23"/>
              </w:rPr>
              <w:t xml:space="preserve">: </w:t>
            </w:r>
          </w:p>
          <w:p w:rsidR="008365C1" w:rsidRPr="008365C1" w:rsidRDefault="008365C1" w:rsidP="008365C1">
            <w:pPr>
              <w:pStyle w:val="Default"/>
              <w:rPr>
                <w:sz w:val="23"/>
                <w:szCs w:val="23"/>
              </w:rPr>
            </w:pPr>
            <w:r w:rsidRPr="008365C1">
              <w:rPr>
                <w:sz w:val="23"/>
                <w:szCs w:val="23"/>
              </w:rPr>
              <w:t>ПРН1</w:t>
            </w:r>
            <w:r w:rsidRPr="008365C1">
              <w:rPr>
                <w:sz w:val="23"/>
                <w:szCs w:val="23"/>
              </w:rPr>
              <w:tab/>
              <w:t>Застосовувати набуті знання для продукування нових ідеї та впровадження їх в освітню діяльність.</w:t>
            </w:r>
          </w:p>
          <w:p w:rsidR="008365C1" w:rsidRPr="008365C1" w:rsidRDefault="008365C1" w:rsidP="008365C1">
            <w:pPr>
              <w:pStyle w:val="Default"/>
              <w:rPr>
                <w:sz w:val="23"/>
                <w:szCs w:val="23"/>
              </w:rPr>
            </w:pPr>
            <w:r w:rsidRPr="008365C1">
              <w:rPr>
                <w:sz w:val="23"/>
                <w:szCs w:val="23"/>
              </w:rPr>
              <w:t>ПРН 2</w:t>
            </w:r>
            <w:r w:rsidRPr="008365C1">
              <w:rPr>
                <w:sz w:val="23"/>
                <w:szCs w:val="23"/>
              </w:rPr>
              <w:tab/>
              <w:t>Володіти методами і інструментарієм для розробки та реалізації стратегій соціально-психологічного забезпечення безпеки професійної діяльності</w:t>
            </w:r>
          </w:p>
          <w:p w:rsidR="00843446" w:rsidRDefault="008365C1" w:rsidP="008365C1">
            <w:pPr>
              <w:pStyle w:val="Default"/>
              <w:rPr>
                <w:sz w:val="23"/>
                <w:szCs w:val="23"/>
              </w:rPr>
            </w:pPr>
            <w:r w:rsidRPr="008365C1">
              <w:rPr>
                <w:sz w:val="23"/>
                <w:szCs w:val="23"/>
              </w:rPr>
              <w:t>ПРН3</w:t>
            </w:r>
            <w:r w:rsidRPr="008365C1">
              <w:rPr>
                <w:sz w:val="23"/>
                <w:szCs w:val="23"/>
              </w:rPr>
              <w:tab/>
              <w:t>Вміти виявляти, ставити, вирішувати професійні завдання з педагогіки вищої школи і розв'язувати проблеми та приймати обґрунтовані рішення.</w:t>
            </w:r>
          </w:p>
          <w:p w:rsidR="0032596F" w:rsidRDefault="0032596F">
            <w:pPr>
              <w:pStyle w:val="Default"/>
              <w:rPr>
                <w:sz w:val="23"/>
                <w:szCs w:val="23"/>
              </w:rPr>
            </w:pPr>
          </w:p>
          <w:p w:rsidR="0032596F" w:rsidRDefault="00843446" w:rsidP="00A568B2">
            <w:pPr>
              <w:pStyle w:val="Default"/>
              <w:rPr>
                <w:sz w:val="23"/>
                <w:szCs w:val="23"/>
              </w:rPr>
            </w:pPr>
            <w:r w:rsidRPr="00A568B2">
              <w:rPr>
                <w:b/>
                <w:sz w:val="23"/>
                <w:szCs w:val="23"/>
              </w:rPr>
              <w:t>Методи навчання:</w:t>
            </w:r>
            <w:r>
              <w:rPr>
                <w:sz w:val="23"/>
                <w:szCs w:val="23"/>
              </w:rPr>
              <w:t xml:space="preserve"> </w:t>
            </w:r>
            <w:r w:rsidR="00A568B2" w:rsidRPr="00A568B2">
              <w:rPr>
                <w:sz w:val="23"/>
                <w:szCs w:val="23"/>
              </w:rPr>
              <w:t>словесні (практичні заняття), наочні (ілюстрації та демонстрації із застосуванням мультимедіа, науково-популярних фільмів тощо).</w:t>
            </w:r>
            <w:r w:rsidR="00A568B2">
              <w:rPr>
                <w:sz w:val="23"/>
                <w:szCs w:val="23"/>
              </w:rPr>
              <w:t xml:space="preserve"> В рамках дисципліни передбачено практичні заняття, самостійна робота студентів, написання реферату.</w:t>
            </w:r>
          </w:p>
        </w:tc>
      </w:tr>
      <w:tr w:rsidR="00843446" w:rsidTr="00A568B2">
        <w:trPr>
          <w:trHeight w:val="109"/>
        </w:trPr>
        <w:tc>
          <w:tcPr>
            <w:tcW w:w="1663" w:type="dxa"/>
          </w:tcPr>
          <w:p w:rsidR="00843446" w:rsidRDefault="00843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дисципліни </w:t>
            </w:r>
          </w:p>
        </w:tc>
        <w:tc>
          <w:tcPr>
            <w:tcW w:w="7057" w:type="dxa"/>
          </w:tcPr>
          <w:p w:rsidR="00843446" w:rsidRDefault="00843446" w:rsidP="008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Обов’язкова </w:t>
            </w:r>
          </w:p>
        </w:tc>
      </w:tr>
      <w:tr w:rsidR="00843446" w:rsidTr="00A568B2">
        <w:trPr>
          <w:trHeight w:val="109"/>
        </w:trPr>
        <w:tc>
          <w:tcPr>
            <w:tcW w:w="1663" w:type="dxa"/>
          </w:tcPr>
          <w:p w:rsidR="00843446" w:rsidRDefault="00843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Підсумковий контроль </w:t>
            </w:r>
          </w:p>
        </w:tc>
        <w:tc>
          <w:tcPr>
            <w:tcW w:w="7057" w:type="dxa"/>
          </w:tcPr>
          <w:p w:rsidR="00843446" w:rsidRDefault="00760697" w:rsidP="008365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843446">
              <w:rPr>
                <w:sz w:val="23"/>
                <w:szCs w:val="23"/>
              </w:rPr>
              <w:t xml:space="preserve">алік у </w:t>
            </w:r>
            <w:r>
              <w:rPr>
                <w:sz w:val="23"/>
                <w:szCs w:val="23"/>
              </w:rPr>
              <w:t>10</w:t>
            </w:r>
            <w:bookmarkStart w:id="0" w:name="_GoBack"/>
            <w:bookmarkEnd w:id="0"/>
            <w:r w:rsidR="00843446">
              <w:rPr>
                <w:sz w:val="23"/>
                <w:szCs w:val="23"/>
              </w:rPr>
              <w:t xml:space="preserve"> семестрі </w:t>
            </w:r>
          </w:p>
        </w:tc>
      </w:tr>
    </w:tbl>
    <w:p w:rsidR="00152B5A" w:rsidRDefault="00152B5A"/>
    <w:sectPr w:rsidR="00152B5A" w:rsidSect="00D22A7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6"/>
    <w:rsid w:val="000E3564"/>
    <w:rsid w:val="00152B5A"/>
    <w:rsid w:val="002F04EF"/>
    <w:rsid w:val="0032596F"/>
    <w:rsid w:val="004E48F7"/>
    <w:rsid w:val="00760697"/>
    <w:rsid w:val="008365C1"/>
    <w:rsid w:val="00843446"/>
    <w:rsid w:val="009957AF"/>
    <w:rsid w:val="00A568B2"/>
    <w:rsid w:val="00C64DDE"/>
    <w:rsid w:val="00D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6941-3DD8-4851-8E8E-5956FE9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446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4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iv_gor@ukr.net</dc:creator>
  <cp:keywords/>
  <dc:description/>
  <cp:lastModifiedBy>iv_gor@ukr.net</cp:lastModifiedBy>
  <cp:revision>3</cp:revision>
  <cp:lastPrinted>2021-11-22T19:59:00Z</cp:lastPrinted>
  <dcterms:created xsi:type="dcterms:W3CDTF">2022-01-24T12:33:00Z</dcterms:created>
  <dcterms:modified xsi:type="dcterms:W3CDTF">2022-01-24T12:36:00Z</dcterms:modified>
</cp:coreProperties>
</file>