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A7" w:rsidRPr="00081EA7" w:rsidRDefault="00081EA7" w:rsidP="00081E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ЗАЛІКУ З ДИСЦИПЛІНИ </w:t>
      </w:r>
    </w:p>
    <w:p w:rsidR="00081EA7" w:rsidRPr="00081EA7" w:rsidRDefault="00081EA7" w:rsidP="00081E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EA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ВЛАСНІСТЬ</w:t>
      </w:r>
      <w:r w:rsidRPr="00081EA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81EA7" w:rsidRDefault="00081EA7" w:rsidP="00081EA7">
      <w:pPr>
        <w:jc w:val="center"/>
        <w:rPr>
          <w:sz w:val="28"/>
          <w:szCs w:val="28"/>
          <w:lang w:val="uk-UA"/>
        </w:rPr>
      </w:pP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1.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Поняття інтелектуальної власності. Виникнення, становлення та розвиток.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2.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Зміст права інтелектуальної власності.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3.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Основні інститути права інтелектуальної власності.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4.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Система правової охорони інтелектуальної власності.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5.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Поняття, предмет, задачі та джерела авторського права.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6.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Об'єкти авторського права.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Співавторство.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Службові твори.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Особисті немайнові права авторів.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Майнові права авторів.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Вільне використання творів.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Використання творів через репродукування.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E2111C">
        <w:rPr>
          <w:rFonts w:ascii="Times New Roman" w:hAnsi="Times New Roman"/>
          <w:sz w:val="28"/>
          <w:szCs w:val="28"/>
          <w:lang w:val="uk-UA"/>
        </w:rPr>
        <w:t>. Строк дії авторського права.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Характеристика, зміст авторського договору.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Відповідальність сторін за порушення авторського договору.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Припинення авторського договору.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Права виконавців, виробників фонограм, відеограм, організацій ефірного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11C">
        <w:rPr>
          <w:rFonts w:ascii="Times New Roman" w:hAnsi="Times New Roman"/>
          <w:sz w:val="28"/>
          <w:szCs w:val="28"/>
          <w:lang w:val="uk-UA"/>
        </w:rPr>
        <w:t>кабельного мовлення (суміжні права).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Строк дії та охорона суміжних прав.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Вільне використання об'єктів суміжних прав.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Способи захисту авторських і суміжних прав.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Охорона комп'ютерних програм, баз даних та технологій інтегральних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11C">
        <w:rPr>
          <w:rFonts w:ascii="Times New Roman" w:hAnsi="Times New Roman"/>
          <w:sz w:val="28"/>
          <w:szCs w:val="28"/>
          <w:lang w:val="uk-UA"/>
        </w:rPr>
        <w:t>мікросхем на національному та міжнародному рівнях.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Поняття патентного права.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Винахід як об'єкт патентного права. Критерії патентоспроможності.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Характеристика об'єктів винаходів.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Формула винаходу. її види та правове значення.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Корисна модель як об'єкт патентного права.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Промисловий зразок як об'єкт патентного права.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Суб'єкти права промислової власності.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 xml:space="preserve"> Оформлення патентних прав на винахід, корисну модель, промисловий зразок.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Поняття і види патенту. Строк дії патенту.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Характеристика основних особистих та майнових прав автора та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lastRenderedPageBreak/>
        <w:t>патентовласників. Способи захисту прав.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Право на селекційні досягнення.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Наукове відкриття. Поняття, ознаки та джерела раціоналізаторської пропозиції.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Право на раціоналізаторську пропозицію. Захист прав на раціоналізаторську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11C">
        <w:rPr>
          <w:rFonts w:ascii="Times New Roman" w:hAnsi="Times New Roman"/>
          <w:sz w:val="28"/>
          <w:szCs w:val="28"/>
          <w:lang w:val="uk-UA"/>
        </w:rPr>
        <w:t>пропозицію.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Значення та зміс</w:t>
      </w:r>
      <w:r>
        <w:rPr>
          <w:rFonts w:ascii="Times New Roman" w:hAnsi="Times New Roman"/>
          <w:sz w:val="28"/>
          <w:szCs w:val="28"/>
          <w:lang w:val="uk-UA"/>
        </w:rPr>
        <w:t>т науково-технічної інформації.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Відповідальність за порушення законодавства України про науково-технічну інформацію.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Особливості та ознаки службової та комерційної таємниці.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11C">
        <w:rPr>
          <w:rFonts w:ascii="Times New Roman" w:hAnsi="Times New Roman"/>
          <w:sz w:val="28"/>
          <w:szCs w:val="28"/>
          <w:lang w:val="uk-UA"/>
        </w:rPr>
        <w:t>Права суб'єктів службової та комерційної таємниці. їх захист.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Поняття та зміст права на комерційне  найменування. Захист права на комерційне  найменування.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 xml:space="preserve">Поняття, ознаки і види </w:t>
      </w:r>
      <w:r>
        <w:rPr>
          <w:rFonts w:ascii="Times New Roman" w:hAnsi="Times New Roman"/>
          <w:sz w:val="28"/>
          <w:szCs w:val="28"/>
          <w:lang w:val="uk-UA"/>
        </w:rPr>
        <w:t>знаків для товарів та послуг</w:t>
      </w:r>
      <w:r w:rsidRPr="00E2111C">
        <w:rPr>
          <w:rFonts w:ascii="Times New Roman" w:hAnsi="Times New Roman"/>
          <w:sz w:val="28"/>
          <w:szCs w:val="28"/>
          <w:lang w:val="uk-UA"/>
        </w:rPr>
        <w:t xml:space="preserve"> та найменувань місць походження товару.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 xml:space="preserve">Позначення, які не визнаються </w:t>
      </w:r>
      <w:r>
        <w:rPr>
          <w:rFonts w:ascii="Times New Roman" w:hAnsi="Times New Roman"/>
          <w:sz w:val="28"/>
          <w:szCs w:val="28"/>
          <w:lang w:val="uk-UA"/>
        </w:rPr>
        <w:t>знаками для товарів та послуг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 xml:space="preserve">Суб'єкти права на </w:t>
      </w:r>
      <w:r>
        <w:rPr>
          <w:rFonts w:ascii="Times New Roman" w:hAnsi="Times New Roman"/>
          <w:sz w:val="28"/>
          <w:szCs w:val="28"/>
          <w:lang w:val="uk-UA"/>
        </w:rPr>
        <w:t>знак для товарів та послуг</w:t>
      </w:r>
      <w:r w:rsidRPr="00E211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2111C">
        <w:rPr>
          <w:rFonts w:ascii="Times New Roman" w:hAnsi="Times New Roman"/>
          <w:sz w:val="28"/>
          <w:szCs w:val="28"/>
          <w:lang w:val="uk-UA"/>
        </w:rPr>
        <w:t xml:space="preserve"> найменування місць походження товару.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Набуття прав на знаки для товарів та послуг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 xml:space="preserve">Захист прав на </w:t>
      </w:r>
      <w:r>
        <w:rPr>
          <w:rFonts w:ascii="Times New Roman" w:hAnsi="Times New Roman"/>
          <w:sz w:val="28"/>
          <w:szCs w:val="28"/>
          <w:lang w:val="uk-UA"/>
        </w:rPr>
        <w:t>знак для товарів та послуг.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походження товару.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Поняття недобросовісної конкуренції та її правове регулювання в країнах світу.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Ліцензійний договір - поняття, правова природа, форма та вади.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Права та обов'язки сторін ліцензійного договору. Строк дії ліцензійного договору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та правові наслідки припинення його дії.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Договір на використання комп'ютерних програм та баз даних: поняття та сфера застосування.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Договори на створення і використання результатів науково-технічної діяльності: поняття, сфера застосування, правове регулювання та види.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Міжнародно-правова охорона інтелектуальної власності.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111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Бернська конвенції про охорону літературних і художніх творів 1886 p.: історія прийняття, основні принципи та положення.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Римська конвенція про охорону інтересів виконавців, виробників фонограм і організацій мовлення 1961 p.: історія прийняття, основні принципи та положення документа.</w:t>
      </w:r>
    </w:p>
    <w:p w:rsidR="005435AA" w:rsidRPr="00E2111C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 xml:space="preserve">Історія прийняття та загальна характеристика положень </w:t>
      </w:r>
      <w:r w:rsidRPr="00E2111C">
        <w:rPr>
          <w:rFonts w:ascii="Times New Roman" w:hAnsi="Times New Roman"/>
          <w:sz w:val="28"/>
          <w:szCs w:val="28"/>
          <w:lang w:val="uk-UA"/>
        </w:rPr>
        <w:lastRenderedPageBreak/>
        <w:t>Паризької конвенції про охорону промислової власності 1883 р.</w:t>
      </w:r>
    </w:p>
    <w:p w:rsidR="005435AA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</w:t>
      </w:r>
      <w:r w:rsidRPr="00E2111C">
        <w:rPr>
          <w:rFonts w:ascii="Times New Roman" w:hAnsi="Times New Roman"/>
          <w:sz w:val="28"/>
          <w:szCs w:val="28"/>
          <w:lang w:val="uk-UA"/>
        </w:rPr>
        <w:t>.</w:t>
      </w:r>
      <w:r w:rsidRPr="00E2111C">
        <w:rPr>
          <w:rFonts w:ascii="Times New Roman" w:hAnsi="Times New Roman"/>
          <w:sz w:val="28"/>
          <w:szCs w:val="28"/>
          <w:lang w:val="uk-UA"/>
        </w:rPr>
        <w:tab/>
        <w:t>Всесвітня організація інтелектуальної власності: історія виникнення, функції та організаційна структура. Членство у Всесвітній організації інтелектуальної.</w:t>
      </w:r>
    </w:p>
    <w:p w:rsidR="005435AA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54. Форми захисту прав на об’єкти інтелектуальної власності.</w:t>
      </w:r>
    </w:p>
    <w:p w:rsidR="005435AA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55. Види недобросовісної конкуренції.</w:t>
      </w:r>
    </w:p>
    <w:p w:rsidR="005435AA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56. Договір комерційної концесії.</w:t>
      </w:r>
    </w:p>
    <w:p w:rsidR="005435AA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57. Плагіат як спосіб порушення права інтелектуальної власності.</w:t>
      </w:r>
    </w:p>
    <w:p w:rsidR="005435AA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58. Види промислових зразків та їх правова охорона.</w:t>
      </w:r>
    </w:p>
    <w:p w:rsidR="005435AA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59. Розкрийте поняття права інтелектуальної власності.</w:t>
      </w:r>
    </w:p>
    <w:p w:rsidR="005435AA" w:rsidRDefault="005435AA" w:rsidP="0059396D">
      <w:pPr>
        <w:widowControl w:val="0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60. Основні складові ліцензійного договору.</w:t>
      </w:r>
    </w:p>
    <w:p w:rsidR="00D04989" w:rsidRDefault="00D04989">
      <w:pPr>
        <w:rPr>
          <w:lang w:val="uk-UA"/>
        </w:rPr>
      </w:pPr>
    </w:p>
    <w:p w:rsidR="0059396D" w:rsidRPr="0059396D" w:rsidRDefault="0059396D">
      <w:pPr>
        <w:rPr>
          <w:lang w:val="uk-UA"/>
        </w:rPr>
      </w:pPr>
    </w:p>
    <w:p w:rsidR="005435AA" w:rsidRDefault="005435AA" w:rsidP="005435AA">
      <w:pPr>
        <w:pStyle w:val="a3"/>
        <w:spacing w:before="0" w:beforeAutospacing="0" w:after="0" w:afterAutospacing="0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Розроблено доц. Шубою І.В.</w:t>
      </w:r>
    </w:p>
    <w:p w:rsidR="0059396D" w:rsidRDefault="0059396D" w:rsidP="005435A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435AA" w:rsidRDefault="005435AA" w:rsidP="005435A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ІІВ</w:t>
      </w:r>
    </w:p>
    <w:p w:rsidR="005435AA" w:rsidRPr="005435AA" w:rsidRDefault="005435AA" w:rsidP="005435A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435AA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 </w:t>
      </w:r>
      <w:r w:rsidR="0038724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5435AA">
        <w:rPr>
          <w:rFonts w:ascii="Times New Roman" w:hAnsi="Times New Roman" w:cs="Times New Roman"/>
          <w:sz w:val="28"/>
          <w:szCs w:val="28"/>
          <w:lang w:val="uk-UA"/>
        </w:rPr>
        <w:t xml:space="preserve">   від « </w:t>
      </w:r>
      <w:r w:rsidR="00387247">
        <w:rPr>
          <w:rFonts w:ascii="Times New Roman" w:hAnsi="Times New Roman" w:cs="Times New Roman"/>
          <w:sz w:val="28"/>
          <w:szCs w:val="28"/>
          <w:u w:val="single"/>
          <w:lang w:val="uk-UA"/>
        </w:rPr>
        <w:t>31</w:t>
      </w:r>
      <w:r w:rsidRPr="005435A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435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87247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r w:rsidRPr="005435AA">
        <w:rPr>
          <w:rFonts w:ascii="Times New Roman" w:hAnsi="Times New Roman" w:cs="Times New Roman"/>
          <w:sz w:val="28"/>
          <w:szCs w:val="28"/>
          <w:lang w:val="uk-UA"/>
        </w:rPr>
        <w:t xml:space="preserve">  20</w:t>
      </w:r>
      <w:r w:rsidR="0038724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435A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435AA" w:rsidRPr="005435AA" w:rsidRDefault="005435AA" w:rsidP="005435A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5435AA">
        <w:rPr>
          <w:rFonts w:ascii="Times New Roman" w:hAnsi="Times New Roman" w:cs="Times New Roman"/>
          <w:sz w:val="28"/>
          <w:szCs w:val="28"/>
          <w:lang w:val="uk-UA"/>
        </w:rPr>
        <w:t>Зав.каф</w:t>
      </w:r>
      <w:proofErr w:type="spellEnd"/>
      <w:r w:rsidRPr="005435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Паржин</w:t>
      </w:r>
      <w:proofErr w:type="spellEnd"/>
      <w:r w:rsidRPr="005435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Ю</w:t>
      </w:r>
      <w:r w:rsidRPr="005435A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5435A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5435AA" w:rsidRP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lang w:val="uk-UA"/>
        </w:rPr>
        <w:t xml:space="preserve">                                       (підпис)                                                                                          (прізвище,ініціали)</w:t>
      </w:r>
    </w:p>
    <w:p w:rsidR="005435AA" w:rsidRDefault="005435AA">
      <w:bookmarkStart w:id="0" w:name="_GoBack"/>
      <w:bookmarkEnd w:id="0"/>
    </w:p>
    <w:sectPr w:rsidR="0054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A"/>
    <w:rsid w:val="00081EA7"/>
    <w:rsid w:val="00387247"/>
    <w:rsid w:val="005435AA"/>
    <w:rsid w:val="0059396D"/>
    <w:rsid w:val="00D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97AF-988E-4EEC-9239-B29B34A5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A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3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2844</Words>
  <Characters>1622</Characters>
  <Application>Microsoft Office Word</Application>
  <DocSecurity>0</DocSecurity>
  <Lines>13</Lines>
  <Paragraphs>8</Paragraphs>
  <ScaleCrop>false</ScaleCrop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iv_gor@ukr.net</cp:lastModifiedBy>
  <cp:revision>4</cp:revision>
  <dcterms:created xsi:type="dcterms:W3CDTF">2021-03-10T16:32:00Z</dcterms:created>
  <dcterms:modified xsi:type="dcterms:W3CDTF">2022-01-24T12:32:00Z</dcterms:modified>
</cp:coreProperties>
</file>