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D" w:rsidRPr="004755ED" w:rsidRDefault="004755ED" w:rsidP="004755ED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4755ED" w:rsidRPr="004755ED" w:rsidRDefault="004755ED" w:rsidP="004755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4755ED" w:rsidRPr="004755ED" w:rsidTr="009F3608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2011D3" w:rsidP="00E6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Методика проведення психологічної експертизи 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2011D3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Професор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Черкашин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Андрій Іванович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E601DE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90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E601DE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4755ED" w:rsidRPr="004755ED" w:rsidTr="009F3608">
        <w:trPr>
          <w:trHeight w:val="1944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A11125" w:rsidRPr="00A11125" w:rsidRDefault="004755ED" w:rsidP="00E601DE">
            <w:pPr>
              <w:widowControl w:val="0"/>
              <w:tabs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курсу</w:t>
            </w:r>
            <w:r w:rsidR="00706A83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="00A11125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вивчаються особливості </w:t>
            </w:r>
            <w:r w:rsidR="00A11125"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12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експертної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884B74">
              <w:rPr>
                <w:rFonts w:ascii="Times New Roman" w:hAnsi="Times New Roman"/>
                <w:sz w:val="24"/>
                <w:szCs w:val="24"/>
              </w:rPr>
              <w:t>нормативними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884B74">
              <w:rPr>
                <w:rFonts w:ascii="Times New Roman" w:hAnsi="Times New Roman"/>
                <w:sz w:val="24"/>
                <w:szCs w:val="24"/>
              </w:rPr>
              <w:t>вимогами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експерта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якостей</w:t>
            </w:r>
            <w:proofErr w:type="spellEnd"/>
            <w:r w:rsidR="00A11125">
              <w:rPr>
                <w:rFonts w:ascii="Times New Roman" w:hAnsi="Times New Roman"/>
                <w:sz w:val="24"/>
                <w:szCs w:val="24"/>
              </w:rPr>
              <w:t xml:space="preserve">. Вона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сприяє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884B74">
              <w:rPr>
                <w:rFonts w:ascii="Times New Roman" w:hAnsi="Times New Roman"/>
                <w:sz w:val="24"/>
                <w:szCs w:val="24"/>
              </w:rPr>
              <w:t>формуванн</w:t>
            </w:r>
            <w:r w:rsidR="00A1112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12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884B74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884B74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884B74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знан</w:t>
            </w:r>
            <w:r w:rsidR="00A1112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експертних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встановлюють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психічні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юридичне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>;</w:t>
            </w:r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проаналізувати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оцінити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висновок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судово-психологічної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експертизи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>;</w:t>
            </w:r>
            <w:r w:rsidR="00A1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>
              <w:rPr>
                <w:rFonts w:ascii="Times New Roman" w:hAnsi="Times New Roman"/>
                <w:sz w:val="24"/>
                <w:szCs w:val="24"/>
              </w:rPr>
              <w:t>п</w:t>
            </w:r>
            <w:r w:rsidR="00A11125" w:rsidRPr="00CC6CBB">
              <w:rPr>
                <w:rFonts w:ascii="Times New Roman" w:hAnsi="Times New Roman"/>
                <w:sz w:val="24"/>
                <w:szCs w:val="24"/>
              </w:rPr>
              <w:t>рофесійн</w:t>
            </w:r>
            <w:r w:rsidR="00A11125"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="00A11125" w:rsidRPr="00CC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125" w:rsidRPr="00CC6CBB">
              <w:rPr>
                <w:rFonts w:ascii="Times New Roman" w:hAnsi="Times New Roman"/>
                <w:sz w:val="24"/>
                <w:szCs w:val="24"/>
              </w:rPr>
              <w:t>суб’єктн</w:t>
            </w:r>
            <w:r w:rsidR="00A11125">
              <w:rPr>
                <w:rFonts w:ascii="Times New Roman" w:hAnsi="Times New Roman"/>
                <w:sz w:val="24"/>
                <w:szCs w:val="24"/>
              </w:rPr>
              <w:t>ості</w:t>
            </w:r>
            <w:proofErr w:type="spellEnd"/>
            <w:r w:rsidR="00A11125" w:rsidRPr="00884B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125" w:rsidRDefault="00A11125" w:rsidP="00E601DE">
            <w:pPr>
              <w:widowControl w:val="0"/>
              <w:tabs>
                <w:tab w:val="left" w:pos="5297"/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815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6E44" w:rsidRDefault="00A11125" w:rsidP="00E601DE">
            <w:pPr>
              <w:widowControl w:val="0"/>
              <w:tabs>
                <w:tab w:val="left" w:pos="5297"/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Мета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галузях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засвоєнні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концептуальних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прикладної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оволодінні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703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E44" w:rsidRDefault="00516E44" w:rsidP="00E601DE">
            <w:pPr>
              <w:widowControl w:val="0"/>
              <w:tabs>
                <w:tab w:val="left" w:pos="5297"/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44" w:rsidRDefault="004755ED" w:rsidP="00E601DE">
            <w:pPr>
              <w:widowControl w:val="0"/>
              <w:tabs>
                <w:tab w:val="left" w:pos="5297"/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навчання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полягають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755E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наступному:</w:t>
            </w:r>
            <w:r w:rsidR="00A11125" w:rsidRPr="00A11125">
              <w:rPr>
                <w:lang w:val="uk-UA"/>
              </w:rPr>
              <w:t xml:space="preserve"> </w:t>
            </w:r>
            <w:r w:rsidR="00516E44" w:rsidRPr="00B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ПР13. Взаємодіяти, вступати у комунікацію, бути зрозумілим, толерантно ставитися до осіб, що мають інші </w:t>
            </w:r>
            <w:proofErr w:type="spellStart"/>
            <w:r w:rsidR="00516E44" w:rsidRPr="00B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культуральні</w:t>
            </w:r>
            <w:proofErr w:type="spellEnd"/>
            <w:r w:rsidR="00516E44" w:rsidRPr="00B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гендерно-вікові відмінності. </w:t>
            </w:r>
          </w:p>
          <w:p w:rsidR="00516E44" w:rsidRDefault="00516E44" w:rsidP="00E601DE">
            <w:pPr>
              <w:widowControl w:val="0"/>
              <w:tabs>
                <w:tab w:val="left" w:pos="5297"/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ПР16. Знати, розуміти та дотримуватися етичних принципів професійної діяльності психолога.</w:t>
            </w:r>
          </w:p>
          <w:p w:rsidR="00516E44" w:rsidRPr="00516E44" w:rsidRDefault="00516E44" w:rsidP="00E601DE">
            <w:pPr>
              <w:widowControl w:val="0"/>
              <w:tabs>
                <w:tab w:val="left" w:pos="5297"/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ПР23. </w:t>
            </w:r>
            <w:r w:rsidRPr="00516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Аналізувати</w:t>
            </w:r>
            <w:r w:rsidRPr="00516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та експериментальні підходи дослідження психічних процесів особистості в онтогенезі. </w:t>
            </w:r>
            <w:r w:rsidRPr="00516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ПР26. </w:t>
            </w:r>
            <w:r w:rsidRPr="00516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Робити висновки щодо психологічних витоків та наслідків дії на особистість психічних процесів, станів та якостей. </w:t>
            </w:r>
          </w:p>
          <w:p w:rsidR="00A11125" w:rsidRDefault="00A11125" w:rsidP="00E601DE">
            <w:pPr>
              <w:widowControl w:val="0"/>
              <w:tabs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bookmarkStart w:id="0" w:name="_GoBack"/>
            <w:bookmarkEnd w:id="0"/>
          </w:p>
          <w:p w:rsidR="004755ED" w:rsidRPr="004755ED" w:rsidRDefault="004755ED" w:rsidP="00E601DE">
            <w:pPr>
              <w:widowControl w:val="0"/>
              <w:tabs>
                <w:tab w:val="left" w:pos="6157"/>
                <w:tab w:val="left" w:pos="6298"/>
                <w:tab w:val="left" w:pos="6344"/>
              </w:tabs>
              <w:autoSpaceDE w:val="0"/>
              <w:autoSpaceDN w:val="0"/>
              <w:spacing w:after="0"/>
              <w:ind w:left="61" w:right="187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 навчання: проблемні лекції; робота в малих групах; семінари-дискусії; кейс-метод; ділові ігри.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Обов’язкова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E601DE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  <w:r w:rsidR="004755ED" w:rsidRPr="004755E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="004755ED"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="00516E44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="004755ED"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>
      <w:pPr>
        <w:rPr>
          <w:lang w:val="uk-UA"/>
        </w:rPr>
      </w:pPr>
    </w:p>
    <w:p w:rsidR="00540C52" w:rsidRDefault="00540C52"/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2011D3"/>
    <w:rsid w:val="004755ED"/>
    <w:rsid w:val="00516E44"/>
    <w:rsid w:val="00540C52"/>
    <w:rsid w:val="0057562E"/>
    <w:rsid w:val="00620BF2"/>
    <w:rsid w:val="00706A83"/>
    <w:rsid w:val="00A11125"/>
    <w:rsid w:val="00A21D5F"/>
    <w:rsid w:val="00B2423A"/>
    <w:rsid w:val="00E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бзац списку"/>
    <w:basedOn w:val="a"/>
    <w:qFormat/>
    <w:rsid w:val="00516E44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бзац списку"/>
    <w:basedOn w:val="a"/>
    <w:qFormat/>
    <w:rsid w:val="00516E44"/>
    <w:pPr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275</cp:lastModifiedBy>
  <cp:revision>3</cp:revision>
  <cp:lastPrinted>2022-02-14T09:55:00Z</cp:lastPrinted>
  <dcterms:created xsi:type="dcterms:W3CDTF">2022-01-24T08:51:00Z</dcterms:created>
  <dcterms:modified xsi:type="dcterms:W3CDTF">2022-02-14T09:55:00Z</dcterms:modified>
</cp:coreProperties>
</file>