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ED" w:rsidRPr="00521923" w:rsidRDefault="004755ED">
      <w:pPr>
        <w:rPr>
          <w:lang w:val="uk-UA"/>
        </w:rPr>
      </w:pPr>
    </w:p>
    <w:p w:rsidR="004755ED" w:rsidRPr="00EF53FA" w:rsidRDefault="004755ED" w:rsidP="00EF53FA">
      <w:pPr>
        <w:widowControl w:val="0"/>
        <w:autoSpaceDE w:val="0"/>
        <w:autoSpaceDN w:val="0"/>
        <w:spacing w:before="89" w:after="0" w:line="240" w:lineRule="auto"/>
        <w:ind w:left="1256" w:right="1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АНОТАЦІЯ</w:t>
      </w:r>
      <w:r w:rsidRPr="004755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4755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tbl>
      <w:tblPr>
        <w:tblW w:w="957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4"/>
      </w:tblGrid>
      <w:tr w:rsidR="004755ED" w:rsidRPr="004755ED" w:rsidTr="004A205B">
        <w:trPr>
          <w:trHeight w:val="323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57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показників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2190" w:right="218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Характеристика</w:t>
            </w:r>
          </w:p>
        </w:tc>
      </w:tr>
      <w:tr w:rsidR="004755ED" w:rsidRPr="004755ED" w:rsidTr="004A205B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Повна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FC64FC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8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 та психологічна служба</w:t>
            </w:r>
          </w:p>
        </w:tc>
      </w:tr>
      <w:tr w:rsidR="004755ED" w:rsidRPr="004755ED" w:rsidTr="004A205B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Викладацький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</w:t>
            </w:r>
          </w:p>
        </w:tc>
        <w:tc>
          <w:tcPr>
            <w:tcW w:w="6344" w:type="dxa"/>
          </w:tcPr>
          <w:p w:rsidR="004755ED" w:rsidRPr="004755ED" w:rsidRDefault="00991DD4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Професор Гура Тетяна Віталіївна</w:t>
            </w:r>
          </w:p>
        </w:tc>
      </w:tr>
      <w:tr w:rsidR="004755ED" w:rsidRPr="004755ED" w:rsidTr="004A205B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4A205B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Освітня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програма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4A205B">
        <w:trPr>
          <w:trHeight w:val="277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120</w:t>
            </w:r>
          </w:p>
        </w:tc>
      </w:tr>
      <w:tr w:rsidR="004755ED" w:rsidRPr="004755ED" w:rsidTr="004A205B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Кредити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ECTS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4755ED" w:rsidRPr="00E35849" w:rsidTr="004A205B">
        <w:trPr>
          <w:trHeight w:val="1944"/>
        </w:trPr>
        <w:tc>
          <w:tcPr>
            <w:tcW w:w="3229" w:type="dxa"/>
          </w:tcPr>
          <w:p w:rsidR="004755ED" w:rsidRPr="004755ED" w:rsidRDefault="004755ED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</w:t>
            </w:r>
          </w:p>
        </w:tc>
        <w:tc>
          <w:tcPr>
            <w:tcW w:w="6344" w:type="dxa"/>
          </w:tcPr>
          <w:p w:rsidR="00E35849" w:rsidRPr="00FC64FC" w:rsidRDefault="00E35849" w:rsidP="00EF5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1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Дисципліна</w:t>
            </w:r>
            <w:r w:rsidRPr="00FC64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C6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«Соціальна робота та психологічна служба» </w:t>
            </w:r>
            <w:r w:rsidRPr="00FC64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спрямована на вивчення сутності та складників  соціальної роботи,  діяльності психологічної служби, основних тенденцій і напрямків розвитку інноваційних соціально-психологічних  технологій і можливостей ефективного їх використання в процесі професійної діяльності психолога.</w:t>
            </w:r>
          </w:p>
          <w:p w:rsidR="00E35849" w:rsidRPr="00FC64FC" w:rsidRDefault="00E35849" w:rsidP="005219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C6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21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етою </w:t>
            </w:r>
            <w:r w:rsidRPr="00FC6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викладання навчальної дисципліни  «Соціальна робота та психологічна служба» полягає в </w:t>
            </w:r>
            <w:r w:rsidRPr="00FC64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засвоєнні студентами принципів діяльності психологічної служби та соціальної роботи ,технологій та алгоритму здійснення </w:t>
            </w:r>
            <w:proofErr w:type="spellStart"/>
            <w:r w:rsidRPr="00FC64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соціально-</w:t>
            </w:r>
            <w:proofErr w:type="spellEnd"/>
            <w:r w:rsidRPr="00FC64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психологічного супроводу.</w:t>
            </w:r>
          </w:p>
          <w:p w:rsidR="00991DD4" w:rsidRPr="00991DD4" w:rsidRDefault="004755ED" w:rsidP="00521923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jc w:val="both"/>
              <w:rPr>
                <w:sz w:val="24"/>
                <w:szCs w:val="24"/>
                <w:lang w:val="uk-UA"/>
              </w:rPr>
            </w:pPr>
            <w:r w:rsidRPr="00521923">
              <w:rPr>
                <w:b/>
                <w:sz w:val="24"/>
                <w:szCs w:val="24"/>
                <w:lang w:val="uk-UA"/>
              </w:rPr>
              <w:t>Результати</w:t>
            </w:r>
            <w:r w:rsidRPr="00521923"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521923">
              <w:rPr>
                <w:b/>
                <w:sz w:val="24"/>
                <w:szCs w:val="24"/>
                <w:lang w:val="uk-UA"/>
              </w:rPr>
              <w:t>навчання</w:t>
            </w:r>
            <w:r w:rsidRPr="00521923">
              <w:rPr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521923">
              <w:rPr>
                <w:b/>
                <w:sz w:val="24"/>
                <w:szCs w:val="24"/>
                <w:lang w:val="uk-UA"/>
              </w:rPr>
              <w:t>полягають</w:t>
            </w:r>
            <w:r w:rsidRPr="00521923">
              <w:rPr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521923">
              <w:rPr>
                <w:b/>
                <w:sz w:val="24"/>
                <w:szCs w:val="24"/>
                <w:lang w:val="uk-UA"/>
              </w:rPr>
              <w:t>у</w:t>
            </w:r>
            <w:r w:rsidRPr="00521923">
              <w:rPr>
                <w:b/>
                <w:spacing w:val="-12"/>
                <w:sz w:val="24"/>
                <w:szCs w:val="24"/>
                <w:lang w:val="uk-UA"/>
              </w:rPr>
              <w:t xml:space="preserve"> </w:t>
            </w:r>
            <w:r w:rsidRPr="00521923">
              <w:rPr>
                <w:b/>
                <w:sz w:val="24"/>
                <w:szCs w:val="24"/>
                <w:lang w:val="uk-UA"/>
              </w:rPr>
              <w:t>наступному</w:t>
            </w:r>
            <w:r w:rsidRPr="00991DD4">
              <w:rPr>
                <w:sz w:val="24"/>
                <w:szCs w:val="24"/>
                <w:lang w:val="uk-UA"/>
              </w:rPr>
              <w:t>:</w:t>
            </w:r>
          </w:p>
          <w:p w:rsidR="00991DD4" w:rsidRPr="00991DD4" w:rsidRDefault="00991DD4" w:rsidP="00521923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991DD4">
              <w:rPr>
                <w:sz w:val="24"/>
                <w:szCs w:val="24"/>
                <w:lang w:val="uk-UA"/>
              </w:rPr>
              <w:t>ПР4. Робити психологічний прогноз щодо розвитку особистості, груп, організацій</w:t>
            </w:r>
          </w:p>
          <w:p w:rsidR="00991DD4" w:rsidRDefault="00FC64FC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ПР5.</w:t>
            </w:r>
            <w:r w:rsidR="00991DD4" w:rsidRPr="00991DD4">
              <w:rPr>
                <w:sz w:val="24"/>
                <w:szCs w:val="24"/>
                <w:lang w:val="uk-UA"/>
              </w:rPr>
              <w:t xml:space="preserve"> </w:t>
            </w:r>
            <w:r w:rsidRPr="004A205B">
              <w:rPr>
                <w:sz w:val="24"/>
                <w:lang w:val="uk-UA"/>
              </w:rPr>
              <w:t>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      </w:r>
          </w:p>
          <w:p w:rsidR="00FC64FC" w:rsidRDefault="00FC64FC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ПР6. </w:t>
            </w:r>
            <w:r w:rsidRPr="004A205B">
              <w:rPr>
                <w:sz w:val="24"/>
                <w:lang w:val="uk-UA"/>
              </w:rPr>
              <w:t>Розробляти просвітницькі матеріали та освітні програми, впроваджувати їх, отримувати зворотній зв'язок, оцінювати якість.</w:t>
            </w:r>
          </w:p>
          <w:p w:rsidR="00FC64FC" w:rsidRDefault="00FC64FC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-ПР7.</w:t>
            </w:r>
            <w:r w:rsidRPr="004A205B">
              <w:rPr>
                <w:sz w:val="24"/>
                <w:lang w:val="uk-UA"/>
              </w:rPr>
              <w:t xml:space="preserve"> </w:t>
            </w:r>
            <w:r w:rsidRPr="004A205B">
              <w:rPr>
                <w:sz w:val="24"/>
                <w:lang w:val="uk-UA"/>
              </w:rPr>
              <w:t>Доступно і аргументовано представляти результати досліджень у писемній та усній формах, брати участь у фахових дискусіях.</w:t>
            </w:r>
          </w:p>
          <w:p w:rsidR="00FC64FC" w:rsidRDefault="00FC64FC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ПР8.</w:t>
            </w:r>
            <w:r w:rsidRPr="004A205B">
              <w:rPr>
                <w:sz w:val="24"/>
                <w:lang w:val="uk-UA"/>
              </w:rPr>
              <w:t xml:space="preserve"> </w:t>
            </w:r>
            <w:r w:rsidRPr="004A205B">
              <w:rPr>
                <w:sz w:val="24"/>
                <w:lang w:val="uk-UA"/>
              </w:rPr>
              <w:t>Оцінювати ступінь складності завдань діяльності та приймати рішення про звернення за допомогою або підвищення кваліфікації.</w:t>
            </w:r>
          </w:p>
          <w:p w:rsidR="00FC64FC" w:rsidRPr="00991DD4" w:rsidRDefault="00FC64FC" w:rsidP="00EF53F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ПР9.</w:t>
            </w:r>
            <w:r w:rsidRPr="004A205B">
              <w:rPr>
                <w:sz w:val="24"/>
                <w:lang w:val="uk-UA"/>
              </w:rPr>
              <w:t xml:space="preserve"> </w:t>
            </w:r>
            <w:r w:rsidRPr="004A205B">
              <w:rPr>
                <w:sz w:val="24"/>
                <w:lang w:val="uk-UA"/>
              </w:rPr>
              <w:t>Вирішувати етичні дилеми з опорою на норми закону, етичні принципи та загальнолюдські цінності.</w:t>
            </w:r>
          </w:p>
          <w:p w:rsidR="004755ED" w:rsidRDefault="00991DD4" w:rsidP="00EF5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ПР12. Впроваджувати інноваційні технології та методи індивідуальної та групової психологічної допомоги з використанням інноваційних </w:t>
            </w:r>
            <w:proofErr w:type="spellStart"/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психотехнологій</w:t>
            </w:r>
            <w:proofErr w:type="spellEnd"/>
            <w:r w:rsidRPr="00991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суча</w:t>
            </w:r>
            <w:r w:rsidR="00EF53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сних </w:t>
            </w:r>
            <w:proofErr w:type="spellStart"/>
            <w:r w:rsidR="00EF53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психодіагностичних</w:t>
            </w:r>
            <w:proofErr w:type="spellEnd"/>
            <w:r w:rsidR="00EF53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методик.</w:t>
            </w:r>
          </w:p>
          <w:p w:rsidR="004755ED" w:rsidRPr="00521923" w:rsidRDefault="004755ED" w:rsidP="0052192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2192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Методи навчання: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5219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словесні,</w:t>
            </w:r>
            <w:r w:rsidR="00521923" w:rsidRPr="00B37B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наочні </w:t>
            </w:r>
            <w:r w:rsidR="005219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="00521923" w:rsidRPr="00B37B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практичні;</w:t>
            </w:r>
            <w:r w:rsidR="005219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ігрові,</w:t>
            </w:r>
            <w:r w:rsidR="00521923" w:rsidRPr="00B37B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  <w:r w:rsidR="005219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документальні,проблемні</w:t>
            </w:r>
            <w:r w:rsidR="00521923" w:rsidRPr="00B37B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  <w:r w:rsidR="005219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інтерактивні</w:t>
            </w:r>
            <w:r w:rsidR="00521923" w:rsidRPr="00B37B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  <w:r w:rsidR="005219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самостійні,</w:t>
            </w:r>
            <w:r w:rsidR="00521923" w:rsidRPr="00B37B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тренінгові</w:t>
            </w:r>
            <w:r w:rsidR="005219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</w:tr>
      <w:tr w:rsidR="004755ED" w:rsidRPr="004755ED" w:rsidTr="004A205B">
        <w:trPr>
          <w:trHeight w:val="275"/>
        </w:trPr>
        <w:tc>
          <w:tcPr>
            <w:tcW w:w="3229" w:type="dxa"/>
          </w:tcPr>
          <w:p w:rsidR="004755ED" w:rsidRPr="004755ED" w:rsidRDefault="004755ED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Тип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FC64FC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профільна</w:t>
            </w:r>
          </w:p>
        </w:tc>
      </w:tr>
      <w:tr w:rsidR="004755ED" w:rsidRPr="004755ED" w:rsidTr="004A205B">
        <w:trPr>
          <w:trHeight w:val="275"/>
        </w:trPr>
        <w:tc>
          <w:tcPr>
            <w:tcW w:w="3229" w:type="dxa"/>
          </w:tcPr>
          <w:p w:rsidR="004755ED" w:rsidRPr="004755ED" w:rsidRDefault="004755ED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Підсумковий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</w:p>
        </w:tc>
        <w:tc>
          <w:tcPr>
            <w:tcW w:w="6344" w:type="dxa"/>
          </w:tcPr>
          <w:p w:rsidR="004755ED" w:rsidRPr="004755ED" w:rsidRDefault="00FC64FC" w:rsidP="00EF53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  <w:r w:rsidR="00EF53F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="004755ED" w:rsidRPr="004755E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="00B2423A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="004755ED"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семестрі</w:t>
            </w:r>
          </w:p>
        </w:tc>
      </w:tr>
    </w:tbl>
    <w:p w:rsidR="004755ED" w:rsidRPr="004755ED" w:rsidRDefault="004755ED" w:rsidP="00EF53FA">
      <w:pPr>
        <w:spacing w:line="240" w:lineRule="auto"/>
        <w:rPr>
          <w:lang w:val="uk-UA"/>
        </w:rPr>
      </w:pPr>
    </w:p>
    <w:sectPr w:rsidR="004755ED" w:rsidRPr="004755ED" w:rsidSect="00C3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62E"/>
    <w:rsid w:val="0010386C"/>
    <w:rsid w:val="001D132A"/>
    <w:rsid w:val="004755ED"/>
    <w:rsid w:val="004A205B"/>
    <w:rsid w:val="00521923"/>
    <w:rsid w:val="00540C52"/>
    <w:rsid w:val="0057562E"/>
    <w:rsid w:val="005D3435"/>
    <w:rsid w:val="00706A83"/>
    <w:rsid w:val="00991DD4"/>
    <w:rsid w:val="00A21D5F"/>
    <w:rsid w:val="00B2423A"/>
    <w:rsid w:val="00C3538F"/>
    <w:rsid w:val="00E35849"/>
    <w:rsid w:val="00EF53FA"/>
    <w:rsid w:val="00FC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991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docdata">
    <w:name w:val="docdata"/>
    <w:aliases w:val="docy,v5,2158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4A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2</cp:revision>
  <dcterms:created xsi:type="dcterms:W3CDTF">2022-02-08T11:57:00Z</dcterms:created>
  <dcterms:modified xsi:type="dcterms:W3CDTF">2022-02-08T11:57:00Z</dcterms:modified>
</cp:coreProperties>
</file>