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0" w:rsidRPr="00FF1F6B" w:rsidRDefault="00370CA0" w:rsidP="00370CA0">
      <w:pPr>
        <w:widowControl w:val="0"/>
        <w:autoSpaceDE w:val="0"/>
        <w:autoSpaceDN w:val="0"/>
        <w:spacing w:before="192" w:after="0" w:line="240" w:lineRule="auto"/>
        <w:ind w:left="2257" w:right="2154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  <w:r w:rsidRPr="00FF1F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FF1F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ТЕХНІЧНИЙ</w:t>
      </w:r>
      <w:r w:rsidRPr="00FF1F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370CA0" w:rsidRPr="00FF1F6B" w:rsidRDefault="00370CA0" w:rsidP="00370CA0">
      <w:pPr>
        <w:widowControl w:val="0"/>
        <w:autoSpaceDE w:val="0"/>
        <w:autoSpaceDN w:val="0"/>
        <w:spacing w:before="1" w:after="0" w:line="240" w:lineRule="auto"/>
        <w:ind w:left="1256" w:right="11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1F6B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FF1F6B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sz w:val="28"/>
        </w:rPr>
        <w:t>ПОЛІТЕХНІЧНИЙ</w:t>
      </w:r>
      <w:r w:rsidRPr="00FF1F6B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370CA0" w:rsidRPr="00FF1F6B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5D2F99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FF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Педагогіки і психології управління соціальними системами імені академіка І.А. Зязюна</w:t>
      </w:r>
      <w:r w:rsidR="005D2F9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FF1F6B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053 Психологія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Освітня</w:t>
      </w:r>
      <w:r w:rsidRPr="00FF1F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053 Психологія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Pr="00FF1F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денна/заочна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Навчальна</w:t>
      </w:r>
      <w:r w:rsidRPr="00FF1F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D2F99" w:rsidRPr="005D2F99">
        <w:rPr>
          <w:rFonts w:ascii="Times New Roman" w:eastAsia="Calibri" w:hAnsi="Times New Roman" w:cs="Times New Roman"/>
          <w:sz w:val="28"/>
          <w:szCs w:val="28"/>
          <w:u w:val="single"/>
        </w:rPr>
        <w:t>Методика проведення психологічної експертизи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5D2F99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FF1F6B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FF1F6B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5D2F99" w:rsidRDefault="00370CA0" w:rsidP="005D2F99">
      <w:pPr>
        <w:widowControl w:val="0"/>
        <w:autoSpaceDE w:val="0"/>
        <w:autoSpaceDN w:val="0"/>
        <w:spacing w:before="235" w:after="0" w:line="240" w:lineRule="auto"/>
        <w:ind w:left="1560" w:right="1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FF1F6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6D75AF"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ЗАЛІКУ</w:t>
      </w:r>
      <w:r w:rsidRPr="00FF1F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FF1F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  <w:r w:rsidR="005D2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5D2F99" w:rsidRPr="005D2F99">
        <w:rPr>
          <w:rFonts w:ascii="Times New Roman" w:eastAsia="Calibri" w:hAnsi="Times New Roman" w:cs="Times New Roman"/>
          <w:b/>
          <w:sz w:val="28"/>
          <w:szCs w:val="28"/>
        </w:rPr>
        <w:t>МЕТОДИКА ПРОВЕДЕННЯ ПСИХОЛОГІЧНОЇ ЕКСПЕРТИЗИ</w:t>
      </w:r>
      <w:r w:rsidR="005D2F9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370CA0" w:rsidRPr="00FF1F6B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0CA0" w:rsidRPr="00FF1F6B" w:rsidRDefault="00370CA0" w:rsidP="00370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370CA0" w:rsidRPr="00FF1F6B" w:rsidRDefault="00370CA0" w:rsidP="00370CA0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FF1F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75AF" w:rsidRPr="00FF1F6B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D2F99">
        <w:rPr>
          <w:rFonts w:ascii="Times New Roman" w:eastAsia="Times New Roman" w:hAnsi="Times New Roman" w:cs="Times New Roman"/>
          <w:sz w:val="28"/>
          <w:szCs w:val="28"/>
          <w:u w:val="single"/>
        </w:rPr>
        <w:t>48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FF1F6B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FF1F6B" w:rsidRDefault="00370CA0" w:rsidP="00370CA0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FF1F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1F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FF1F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кафедри</w:t>
      </w:r>
    </w:p>
    <w:p w:rsidR="00370CA0" w:rsidRPr="00FF1F6B" w:rsidRDefault="00370CA0" w:rsidP="00370CA0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FF1F6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№ 5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FF1F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листопада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2021р.</w:t>
      </w:r>
    </w:p>
    <w:p w:rsidR="00370CA0" w:rsidRPr="00FF1F6B" w:rsidRDefault="00370CA0" w:rsidP="00370C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FF1F6B" w:rsidRDefault="00370CA0" w:rsidP="00370CA0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FF1F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кафедрою Романовський О.Г.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FF1F6B" w:rsidRDefault="00370CA0" w:rsidP="00370CA0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  <w:r w:rsidRPr="00FF1F6B">
        <w:rPr>
          <w:rFonts w:ascii="Times New Roman" w:eastAsia="Times New Roman" w:hAnsi="Times New Roman" w:cs="Times New Roman"/>
          <w:sz w:val="20"/>
        </w:rPr>
        <w:t>(скорочена</w:t>
      </w:r>
      <w:r w:rsidRPr="00FF1F6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F1F6B">
        <w:rPr>
          <w:rFonts w:ascii="Times New Roman" w:eastAsia="Times New Roman" w:hAnsi="Times New Roman" w:cs="Times New Roman"/>
          <w:sz w:val="20"/>
        </w:rPr>
        <w:t>назва)</w:t>
      </w:r>
    </w:p>
    <w:p w:rsidR="00370CA0" w:rsidRPr="00FF1F6B" w:rsidRDefault="00370CA0" w:rsidP="00370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70CA0" w:rsidRPr="00FF1F6B" w:rsidRDefault="00370CA0" w:rsidP="00370CA0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Екзаменатор  </w:t>
      </w:r>
      <w:proofErr w:type="spellStart"/>
      <w:r w:rsidR="00FF1F6B" w:rsidRPr="00FF1F6B">
        <w:rPr>
          <w:rFonts w:ascii="Times New Roman" w:eastAsia="Times New Roman" w:hAnsi="Times New Roman" w:cs="Times New Roman"/>
          <w:sz w:val="28"/>
          <w:szCs w:val="28"/>
        </w:rPr>
        <w:t>Черкашин</w:t>
      </w:r>
      <w:proofErr w:type="spellEnd"/>
      <w:r w:rsidR="00FF1F6B" w:rsidRPr="00FF1F6B">
        <w:rPr>
          <w:rFonts w:ascii="Times New Roman" w:eastAsia="Times New Roman" w:hAnsi="Times New Roman" w:cs="Times New Roman"/>
          <w:sz w:val="28"/>
          <w:szCs w:val="28"/>
        </w:rPr>
        <w:t xml:space="preserve"> А.І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FF1F6B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0CA0" w:rsidRPr="00FF1F6B">
          <w:headerReference w:type="default" r:id="rId8"/>
          <w:pgSz w:w="11910" w:h="16840"/>
          <w:pgMar w:top="960" w:right="600" w:bottom="280" w:left="500" w:header="749" w:footer="0" w:gutter="0"/>
          <w:pgNumType w:start="16"/>
          <w:cols w:space="720"/>
        </w:sectPr>
      </w:pPr>
    </w:p>
    <w:p w:rsidR="00FF1F6B" w:rsidRPr="00FF1F6B" w:rsidRDefault="00FF1F6B" w:rsidP="005D2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6B">
        <w:rPr>
          <w:rFonts w:ascii="Times New Roman" w:hAnsi="Times New Roman" w:cs="Times New Roman"/>
          <w:b/>
          <w:sz w:val="28"/>
          <w:szCs w:val="28"/>
        </w:rPr>
        <w:lastRenderedPageBreak/>
        <w:t>Питання до іспиту з навчальної дисципліни</w:t>
      </w:r>
    </w:p>
    <w:p w:rsidR="00FF1F6B" w:rsidRPr="00FF1F6B" w:rsidRDefault="00FF1F6B" w:rsidP="00FF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6B">
        <w:rPr>
          <w:rFonts w:ascii="Times New Roman" w:hAnsi="Times New Roman" w:cs="Times New Roman"/>
          <w:b/>
          <w:sz w:val="28"/>
          <w:szCs w:val="28"/>
        </w:rPr>
        <w:t>«Методика проведення психологічної експертизи»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Психологічна експертиза в галузі соціальної психології.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 xml:space="preserve">Обов’язки, права і відповідальність експерта. 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Методика проведення психологічної експертизи, мета, задачі, принципи. 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Вимоги до компетентності експерта – психолога.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Психологічна експертиза в галузі вікової та педагогічної психології.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Метод психологічного аналізу документів (контент – аналіз) в психологічній експертизі. 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Психологічна експертиза в галузі психології праці.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Врахування підліткової і юнацької психології свідків і потерпілих.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 xml:space="preserve"> Психологічна експертиза в галузі юридичної психології.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Особливості когнітивної сфери обвинуваченого в кримінальних ситуаціях.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Судово – психологічна експертиза особистості в умовах слідчої діяльності і судочинства.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Судово-психологічна експертиза у цивільних справах. 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Умови призначення і структура судово-психологічної експертизи.</w:t>
      </w:r>
    </w:p>
    <w:p w:rsidR="00FF1F6B" w:rsidRPr="00FF1F6B" w:rsidRDefault="00FF1F6B" w:rsidP="005D2F99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F6B">
        <w:rPr>
          <w:rFonts w:ascii="Times New Roman" w:hAnsi="Times New Roman" w:cs="Times New Roman"/>
          <w:sz w:val="28"/>
        </w:rPr>
        <w:t>2. Патологічний афект.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Структура психологічного дослідження в межах психологічної експертизи.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Методологічні засади проведення психологічної експертизи.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 xml:space="preserve">Висновок психологічної експертизи його структура та зміст. </w:t>
      </w:r>
    </w:p>
    <w:p w:rsidR="00FF1F6B" w:rsidRPr="00FF1F6B" w:rsidRDefault="00FF1F6B" w:rsidP="005D2F99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1F6B">
        <w:rPr>
          <w:sz w:val="28"/>
          <w:szCs w:val="28"/>
        </w:rPr>
        <w:t>Етапи психологічної експертизи.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Професійно-етичні принципи діяльності експерта-психолога.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Методи проведення психологічної експертизи.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Системний підхід до вивчення особистості  в судово-психологічній   експертизі.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Класифікація методів дослідження особистості в психологічній експертизі.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Загальна схема складання висновку за результатами психологічної експертизи.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Метод спостереження і його модифікації в психологічній експертизі.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Метод експерименту в психологічній експертизі.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Методи опитування (анкетування, інтерв’ю, бесіда) в психологічній експертизі. 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Метод тестів і межі його застосування в експертній практиці.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Дослідження </w:t>
      </w:r>
      <w:proofErr w:type="spellStart"/>
      <w:r w:rsidRPr="00FF1F6B">
        <w:rPr>
          <w:rFonts w:ascii="Times New Roman" w:hAnsi="Times New Roman" w:cs="Times New Roman"/>
          <w:sz w:val="28"/>
          <w:szCs w:val="28"/>
        </w:rPr>
        <w:t>сенсо-моторних</w:t>
      </w:r>
      <w:proofErr w:type="spellEnd"/>
      <w:r w:rsidRPr="00FF1F6B">
        <w:rPr>
          <w:rFonts w:ascii="Times New Roman" w:hAnsi="Times New Roman" w:cs="Times New Roman"/>
          <w:sz w:val="28"/>
          <w:szCs w:val="28"/>
        </w:rPr>
        <w:t xml:space="preserve"> реакцій обвинувачуваних по справах про ДТП.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Соціометрія та її модифікації в психологічній експертизі. 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Аналіз факторів виникнення стресу.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Біографічний метод в психологічній експертизі.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Психологічний портрет злочинця. </w:t>
      </w:r>
    </w:p>
    <w:p w:rsidR="00FF1F6B" w:rsidRPr="00FF1F6B" w:rsidRDefault="00FF1F6B" w:rsidP="005D2F99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lastRenderedPageBreak/>
        <w:t>Комплексний підхід до дослідження особистості в психологічній експертизі.</w:t>
      </w:r>
    </w:p>
    <w:p w:rsidR="00FF1F6B" w:rsidRPr="00FF1F6B" w:rsidRDefault="00FF1F6B" w:rsidP="005D2F99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1F6B">
        <w:rPr>
          <w:sz w:val="28"/>
          <w:szCs w:val="28"/>
        </w:rPr>
        <w:t>Незалежні психологічні експертизи.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Емоційний стрес і стресові ситуації у взаємодіях людей та їх урахування в психологічній експертизі.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Фрустрація та її дослідження в судово-психологічній експертизі.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Врахування підліткової і юнацької психології свідків і потерпілих.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Стан фізіологічного афекту.</w:t>
      </w:r>
    </w:p>
    <w:p w:rsidR="00FF1F6B" w:rsidRPr="00FF1F6B" w:rsidRDefault="00FF1F6B" w:rsidP="005D2F99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1F6B">
        <w:rPr>
          <w:sz w:val="28"/>
          <w:szCs w:val="28"/>
        </w:rPr>
        <w:t xml:space="preserve">Симуляція в психологічній експертизі. </w:t>
      </w:r>
    </w:p>
    <w:p w:rsidR="00FF1F6B" w:rsidRPr="00FF1F6B" w:rsidRDefault="00FF1F6B" w:rsidP="005D2F99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1F6B">
        <w:rPr>
          <w:sz w:val="28"/>
          <w:szCs w:val="28"/>
        </w:rPr>
        <w:t xml:space="preserve">Методологічні засади проведення психологічної експертизи. 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Урахування особливостей психічної діяльності людини в умовах стресу в психологічній експертизі. 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Встановлення спроможності </w:t>
      </w:r>
      <w:proofErr w:type="spellStart"/>
      <w:r w:rsidRPr="00FF1F6B">
        <w:rPr>
          <w:rFonts w:ascii="Times New Roman" w:hAnsi="Times New Roman" w:cs="Times New Roman"/>
          <w:sz w:val="28"/>
          <w:szCs w:val="28"/>
        </w:rPr>
        <w:t>підекспертного</w:t>
      </w:r>
      <w:proofErr w:type="spellEnd"/>
      <w:r w:rsidRPr="00FF1F6B">
        <w:rPr>
          <w:rFonts w:ascii="Times New Roman" w:hAnsi="Times New Roman" w:cs="Times New Roman"/>
          <w:sz w:val="28"/>
          <w:szCs w:val="28"/>
        </w:rPr>
        <w:t xml:space="preserve"> розуміти зміст і значення своїх дій і керувати ними.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Вивчення мотивації поведінки </w:t>
      </w:r>
      <w:proofErr w:type="spellStart"/>
      <w:r w:rsidRPr="00FF1F6B">
        <w:rPr>
          <w:rFonts w:ascii="Times New Roman" w:hAnsi="Times New Roman" w:cs="Times New Roman"/>
          <w:sz w:val="28"/>
          <w:szCs w:val="28"/>
        </w:rPr>
        <w:t>підекспертного</w:t>
      </w:r>
      <w:proofErr w:type="spellEnd"/>
      <w:r w:rsidRPr="00FF1F6B">
        <w:rPr>
          <w:rFonts w:ascii="Times New Roman" w:hAnsi="Times New Roman" w:cs="Times New Roman"/>
          <w:sz w:val="28"/>
          <w:szCs w:val="28"/>
        </w:rPr>
        <w:t>.</w:t>
      </w:r>
    </w:p>
    <w:p w:rsidR="00FF1F6B" w:rsidRPr="00FF1F6B" w:rsidRDefault="00FF1F6B" w:rsidP="005D2F99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1F6B">
        <w:rPr>
          <w:sz w:val="28"/>
          <w:szCs w:val="28"/>
        </w:rPr>
        <w:t>Стан фізіологічного афекту.</w:t>
      </w:r>
    </w:p>
    <w:p w:rsidR="00FF1F6B" w:rsidRPr="00FF1F6B" w:rsidRDefault="00FF1F6B" w:rsidP="005D2F99">
      <w:pPr>
        <w:pStyle w:val="a5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  <w:lang w:val="uk-UA"/>
        </w:rPr>
        <w:t>Види судово–психологічних експертиз (одноособові, комісійні, комплексні, додаткові, заочні і повторні).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Специфіка судово-психологічної експертизи малолітніх дітей.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 xml:space="preserve">Психологічні особливості злочинної поведінки неповнолітніх. </w:t>
      </w:r>
    </w:p>
    <w:p w:rsidR="00FF1F6B" w:rsidRPr="00FF1F6B" w:rsidRDefault="00FF1F6B" w:rsidP="005D2F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F6B">
        <w:rPr>
          <w:rFonts w:ascii="Times New Roman" w:hAnsi="Times New Roman" w:cs="Times New Roman"/>
          <w:sz w:val="28"/>
          <w:szCs w:val="28"/>
        </w:rPr>
        <w:t>Роль ситуації в поведінці особистості.</w:t>
      </w:r>
    </w:p>
    <w:p w:rsidR="00FF1F6B" w:rsidRPr="00FF1F6B" w:rsidRDefault="00FF1F6B" w:rsidP="005D2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F6B" w:rsidRPr="00FF1F6B" w:rsidRDefault="00FF1F6B" w:rsidP="00FF1F6B">
      <w:pPr>
        <w:rPr>
          <w:rFonts w:ascii="Times New Roman" w:hAnsi="Times New Roman" w:cs="Times New Roman"/>
        </w:rPr>
      </w:pPr>
    </w:p>
    <w:p w:rsidR="00FF1F6B" w:rsidRPr="00FF1F6B" w:rsidRDefault="00FF1F6B" w:rsidP="00FF1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6B" w:rsidRPr="00FF1F6B" w:rsidRDefault="00FF1F6B" w:rsidP="00FF1F6B">
      <w:pPr>
        <w:rPr>
          <w:rFonts w:ascii="Times New Roman" w:hAnsi="Times New Roman" w:cs="Times New Roman"/>
        </w:rPr>
      </w:pPr>
    </w:p>
    <w:p w:rsidR="003102AD" w:rsidRPr="00FF1F6B" w:rsidRDefault="00B42865">
      <w:pPr>
        <w:rPr>
          <w:rFonts w:ascii="Times New Roman" w:hAnsi="Times New Roman" w:cs="Times New Roman"/>
        </w:rPr>
      </w:pPr>
    </w:p>
    <w:p w:rsidR="00FF1F6B" w:rsidRPr="00FF1F6B" w:rsidRDefault="00FF1F6B">
      <w:pPr>
        <w:rPr>
          <w:rFonts w:ascii="Times New Roman" w:hAnsi="Times New Roman" w:cs="Times New Roman"/>
        </w:rPr>
      </w:pPr>
    </w:p>
    <w:sectPr w:rsidR="00FF1F6B" w:rsidRPr="00FF1F6B" w:rsidSect="0019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65" w:rsidRDefault="00B42865">
      <w:pPr>
        <w:spacing w:after="0" w:line="240" w:lineRule="auto"/>
      </w:pPr>
      <w:r>
        <w:separator/>
      </w:r>
    </w:p>
  </w:endnote>
  <w:endnote w:type="continuationSeparator" w:id="0">
    <w:p w:rsidR="00B42865" w:rsidRDefault="00B4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65" w:rsidRDefault="00B42865">
      <w:pPr>
        <w:spacing w:after="0" w:line="240" w:lineRule="auto"/>
      </w:pPr>
      <w:r>
        <w:separator/>
      </w:r>
    </w:p>
  </w:footnote>
  <w:footnote w:type="continuationSeparator" w:id="0">
    <w:p w:rsidR="00B42865" w:rsidRDefault="00B4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2" w:rsidRDefault="00370CA0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C2" w:rsidRDefault="00370C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2F99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ApnDAjfAAAACwEAAA8AAAAA&#10;AAAAAAAAAAAABAUAAGRycy9kb3ducmV2LnhtbFBLBQYAAAAABAAEAPMAAAAQBgAAAAA=&#10;" filled="f" stroked="f">
              <v:textbox inset="0,0,0,0">
                <w:txbxContent>
                  <w:p w:rsidR="00C012C2" w:rsidRDefault="00370C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2F99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0109B4"/>
    <w:multiLevelType w:val="hybridMultilevel"/>
    <w:tmpl w:val="F13C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F"/>
    <w:rsid w:val="00035887"/>
    <w:rsid w:val="00370CA0"/>
    <w:rsid w:val="00442E2B"/>
    <w:rsid w:val="004A6CE0"/>
    <w:rsid w:val="005A7FF3"/>
    <w:rsid w:val="005D2F99"/>
    <w:rsid w:val="006D75AF"/>
    <w:rsid w:val="00AA0A0A"/>
    <w:rsid w:val="00B42865"/>
    <w:rsid w:val="00C0585F"/>
    <w:rsid w:val="00C203FE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  <w:style w:type="paragraph" w:styleId="a5">
    <w:name w:val="Body Text Indent"/>
    <w:basedOn w:val="a"/>
    <w:link w:val="a6"/>
    <w:rsid w:val="00FF1F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F1F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FF1F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1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  <w:style w:type="paragraph" w:styleId="a5">
    <w:name w:val="Body Text Indent"/>
    <w:basedOn w:val="a"/>
    <w:link w:val="a6"/>
    <w:rsid w:val="00FF1F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F1F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FF1F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1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275</cp:lastModifiedBy>
  <cp:revision>4</cp:revision>
  <cp:lastPrinted>2022-02-14T10:10:00Z</cp:lastPrinted>
  <dcterms:created xsi:type="dcterms:W3CDTF">2022-01-24T11:48:00Z</dcterms:created>
  <dcterms:modified xsi:type="dcterms:W3CDTF">2022-02-14T10:14:00Z</dcterms:modified>
</cp:coreProperties>
</file>