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00" w:type="pct"/>
        <w:tblBorders>
          <w:insideH w:val="single" w:sz="24" w:space="0" w:color="FFFFFF"/>
          <w:insideV w:val="single" w:sz="24" w:space="0" w:color="FFFFFF"/>
        </w:tblBorders>
        <w:tblLook w:val="0000" w:firstRow="0" w:lastRow="0" w:firstColumn="0" w:lastColumn="0" w:noHBand="0" w:noVBand="0"/>
      </w:tblPr>
      <w:tblGrid>
        <w:gridCol w:w="1640"/>
        <w:gridCol w:w="14"/>
        <w:gridCol w:w="850"/>
        <w:gridCol w:w="2474"/>
        <w:gridCol w:w="138"/>
        <w:gridCol w:w="1401"/>
        <w:gridCol w:w="3244"/>
      </w:tblGrid>
      <w:tr w:rsidR="004952EA" w:rsidRPr="00A9620B" w14:paraId="1884CD5B" w14:textId="77777777" w:rsidTr="00117610">
        <w:trPr>
          <w:trHeight w:val="555"/>
        </w:trPr>
        <w:tc>
          <w:tcPr>
            <w:tcW w:w="5000" w:type="pct"/>
            <w:gridSpan w:val="7"/>
            <w:tcBorders>
              <w:top w:val="nil"/>
            </w:tcBorders>
            <w:shd w:val="clear" w:color="auto" w:fill="C6D9F1"/>
            <w:vAlign w:val="center"/>
          </w:tcPr>
          <w:p w14:paraId="1BA15D4B" w14:textId="3DF30338" w:rsidR="004952EA" w:rsidRPr="00117610" w:rsidRDefault="000D5031" w:rsidP="00117610">
            <w:pPr>
              <w:jc w:val="center"/>
              <w:rPr>
                <w:rFonts w:ascii="Times New Roman" w:eastAsia="Calibri" w:hAnsi="Times New Roman" w:cs="Times New Roman"/>
                <w:b/>
                <w:color w:val="A90001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A90001"/>
                <w:sz w:val="26"/>
                <w:szCs w:val="26"/>
                <w:lang w:val="uk-UA" w:eastAsia="ru-RU"/>
              </w:rPr>
              <w:t>ІСТОРІЯ ПСИХОЛОГІЇ</w:t>
            </w:r>
            <w:r w:rsidR="00117610">
              <w:rPr>
                <w:rFonts w:ascii="Times New Roman" w:eastAsia="Calibri" w:hAnsi="Times New Roman" w:cs="Times New Roman"/>
                <w:b/>
                <w:color w:val="A90001"/>
                <w:sz w:val="26"/>
                <w:szCs w:val="26"/>
                <w:lang w:val="uk-UA" w:eastAsia="ru-RU"/>
              </w:rPr>
              <w:t xml:space="preserve"> </w:t>
            </w:r>
            <w:r w:rsidR="004952EA" w:rsidRPr="00A9620B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val="uk-UA" w:eastAsia="ru-RU"/>
              </w:rPr>
              <w:t>СИЛАБУС</w:t>
            </w:r>
          </w:p>
        </w:tc>
      </w:tr>
      <w:tr w:rsidR="004952EA" w:rsidRPr="00A9620B" w14:paraId="56063AC3" w14:textId="77777777" w:rsidTr="00C15664">
        <w:trPr>
          <w:trHeight w:val="327"/>
        </w:trPr>
        <w:tc>
          <w:tcPr>
            <w:tcW w:w="1069" w:type="pct"/>
            <w:gridSpan w:val="3"/>
            <w:tcBorders>
              <w:top w:val="nil"/>
            </w:tcBorders>
            <w:shd w:val="clear" w:color="auto" w:fill="DDD9C3"/>
            <w:vAlign w:val="center"/>
          </w:tcPr>
          <w:p w14:paraId="39C6DDFF" w14:textId="77777777" w:rsidR="004952EA" w:rsidRPr="00A9620B" w:rsidRDefault="004952EA" w:rsidP="004952EA">
            <w:pPr>
              <w:spacing w:line="192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Шифр і назва спеціальності</w:t>
            </w:r>
          </w:p>
        </w:tc>
        <w:tc>
          <w:tcPr>
            <w:tcW w:w="1321" w:type="pct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1D3F537C" w14:textId="37CB71EC" w:rsidR="004952EA" w:rsidRPr="00A9620B" w:rsidRDefault="000A3B23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053 Психологія</w:t>
            </w:r>
          </w:p>
        </w:tc>
        <w:tc>
          <w:tcPr>
            <w:tcW w:w="895" w:type="pct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DDD9C3"/>
            <w:vAlign w:val="center"/>
          </w:tcPr>
          <w:p w14:paraId="21727957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Інститут / факультет</w:t>
            </w:r>
          </w:p>
        </w:tc>
        <w:tc>
          <w:tcPr>
            <w:tcW w:w="1715" w:type="pct"/>
            <w:tcBorders>
              <w:left w:val="single" w:sz="4" w:space="0" w:color="FFFFFF"/>
            </w:tcBorders>
            <w:shd w:val="clear" w:color="auto" w:fill="DBE5F1"/>
            <w:vAlign w:val="center"/>
          </w:tcPr>
          <w:p w14:paraId="3FA5C869" w14:textId="0D2AE89F" w:rsidR="004952EA" w:rsidRPr="00A9620B" w:rsidRDefault="000A3B23" w:rsidP="004952EA">
            <w:pP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uk-UA" w:eastAsia="ru-RU"/>
              </w:rPr>
              <w:t>Соціально-гуманітарних технологій</w:t>
            </w:r>
          </w:p>
        </w:tc>
      </w:tr>
      <w:tr w:rsidR="004952EA" w:rsidRPr="00A9620B" w14:paraId="0AC32A54" w14:textId="77777777" w:rsidTr="00C15664">
        <w:trPr>
          <w:trHeight w:val="205"/>
        </w:trPr>
        <w:tc>
          <w:tcPr>
            <w:tcW w:w="1069" w:type="pct"/>
            <w:gridSpan w:val="3"/>
            <w:shd w:val="clear" w:color="auto" w:fill="DDD9C3"/>
          </w:tcPr>
          <w:p w14:paraId="480923C8" w14:textId="77777777" w:rsidR="004952EA" w:rsidRPr="00A9620B" w:rsidRDefault="004952EA" w:rsidP="004952EA">
            <w:pPr>
              <w:spacing w:line="192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bookmarkStart w:id="0" w:name="_gjdgxs" w:colFirst="0" w:colLast="0"/>
            <w:bookmarkEnd w:id="0"/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Назва програми</w:t>
            </w:r>
          </w:p>
        </w:tc>
        <w:tc>
          <w:tcPr>
            <w:tcW w:w="1321" w:type="pct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21AE7A70" w14:textId="54C5F0EC" w:rsidR="004952EA" w:rsidRPr="00A9620B" w:rsidRDefault="000A3B23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Психологія</w:t>
            </w:r>
          </w:p>
        </w:tc>
        <w:tc>
          <w:tcPr>
            <w:tcW w:w="895" w:type="pct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DDD9C3"/>
            <w:vAlign w:val="center"/>
          </w:tcPr>
          <w:p w14:paraId="3D9BD8CE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Кафедра</w:t>
            </w:r>
          </w:p>
        </w:tc>
        <w:tc>
          <w:tcPr>
            <w:tcW w:w="1715" w:type="pct"/>
            <w:tcBorders>
              <w:left w:val="single" w:sz="4" w:space="0" w:color="FFFFFF"/>
            </w:tcBorders>
            <w:shd w:val="clear" w:color="auto" w:fill="DBE5F1"/>
            <w:vAlign w:val="center"/>
          </w:tcPr>
          <w:p w14:paraId="1ED92091" w14:textId="2297CA2F" w:rsidR="004952EA" w:rsidRPr="00A9620B" w:rsidRDefault="000A3B23" w:rsidP="002F5A36">
            <w:pP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Педагогіки та психології управління соціальними системами імені акад. І.А.</w:t>
            </w:r>
            <w:r w:rsidR="002F5A36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 </w:t>
            </w:r>
            <w:proofErr w:type="spellStart"/>
            <w:r w:rsidRPr="00A9620B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Зязюна</w:t>
            </w:r>
            <w:proofErr w:type="spellEnd"/>
          </w:p>
        </w:tc>
      </w:tr>
      <w:tr w:rsidR="004952EA" w:rsidRPr="00A9620B" w14:paraId="5C4F61D2" w14:textId="77777777" w:rsidTr="00C15664">
        <w:trPr>
          <w:trHeight w:val="205"/>
        </w:trPr>
        <w:tc>
          <w:tcPr>
            <w:tcW w:w="1069" w:type="pct"/>
            <w:gridSpan w:val="3"/>
            <w:shd w:val="clear" w:color="auto" w:fill="DDD9C3"/>
          </w:tcPr>
          <w:p w14:paraId="7C3B8F36" w14:textId="77777777" w:rsidR="004952EA" w:rsidRPr="00A9620B" w:rsidRDefault="004952EA" w:rsidP="004952EA">
            <w:pPr>
              <w:spacing w:line="192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Тип програми</w:t>
            </w:r>
          </w:p>
        </w:tc>
        <w:tc>
          <w:tcPr>
            <w:tcW w:w="1321" w:type="pct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13F1FB63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Освітньо-професійна</w:t>
            </w:r>
          </w:p>
        </w:tc>
        <w:tc>
          <w:tcPr>
            <w:tcW w:w="895" w:type="pct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DDD9C3"/>
            <w:vAlign w:val="center"/>
          </w:tcPr>
          <w:p w14:paraId="4545C6AD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Мова навчання</w:t>
            </w:r>
          </w:p>
        </w:tc>
        <w:tc>
          <w:tcPr>
            <w:tcW w:w="1715" w:type="pct"/>
            <w:tcBorders>
              <w:left w:val="single" w:sz="4" w:space="0" w:color="FFFFFF"/>
            </w:tcBorders>
            <w:shd w:val="clear" w:color="auto" w:fill="DBE5F1"/>
            <w:vAlign w:val="center"/>
          </w:tcPr>
          <w:p w14:paraId="20E3C027" w14:textId="6C6C25DB" w:rsidR="004952EA" w:rsidRPr="00A9620B" w:rsidRDefault="000A3B23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українська</w:t>
            </w:r>
          </w:p>
        </w:tc>
      </w:tr>
      <w:tr w:rsidR="004952EA" w:rsidRPr="00A9620B" w14:paraId="05753211" w14:textId="77777777" w:rsidTr="00C15664">
        <w:trPr>
          <w:trHeight w:val="388"/>
        </w:trPr>
        <w:tc>
          <w:tcPr>
            <w:tcW w:w="5000" w:type="pct"/>
            <w:gridSpan w:val="7"/>
            <w:tcBorders>
              <w:bottom w:val="single" w:sz="4" w:space="0" w:color="FFFFFF"/>
            </w:tcBorders>
            <w:shd w:val="clear" w:color="auto" w:fill="D9D9D9"/>
            <w:vAlign w:val="center"/>
          </w:tcPr>
          <w:p w14:paraId="6C68A455" w14:textId="77777777" w:rsidR="004952EA" w:rsidRPr="00A9620B" w:rsidRDefault="004952EA" w:rsidP="004952E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uk-UA" w:eastAsia="ru-RU"/>
              </w:rPr>
              <w:t>Викладач</w:t>
            </w:r>
          </w:p>
        </w:tc>
      </w:tr>
      <w:tr w:rsidR="004952EA" w:rsidRPr="000D5031" w14:paraId="01FBEEF6" w14:textId="77777777" w:rsidTr="00C15664">
        <w:trPr>
          <w:trHeight w:val="170"/>
        </w:trPr>
        <w:tc>
          <w:tcPr>
            <w:tcW w:w="2474" w:type="pct"/>
            <w:gridSpan w:val="5"/>
            <w:tcBorders>
              <w:bottom w:val="single" w:sz="4" w:space="0" w:color="FFFFFF"/>
              <w:right w:val="single" w:sz="4" w:space="0" w:color="FFFFFF"/>
            </w:tcBorders>
            <w:shd w:val="clear" w:color="auto" w:fill="DBE5F1"/>
            <w:vAlign w:val="center"/>
          </w:tcPr>
          <w:p w14:paraId="7C0E59EA" w14:textId="4B7D8559" w:rsidR="004952EA" w:rsidRPr="00567BCE" w:rsidRDefault="000D5031" w:rsidP="004952EA">
            <w:pPr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val="uk-UA" w:eastAsia="ru-RU"/>
              </w:rPr>
            </w:pPr>
            <w:proofErr w:type="spellStart"/>
            <w:r w:rsidRPr="000D5031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Татієвська</w:t>
            </w:r>
            <w:proofErr w:type="spellEnd"/>
            <w:r w:rsidRPr="000D5031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 xml:space="preserve"> Марія </w:t>
            </w:r>
            <w:proofErr w:type="spellStart"/>
            <w:r w:rsidRPr="000D5031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Маратівна</w:t>
            </w:r>
            <w:proofErr w:type="spellEnd"/>
          </w:p>
        </w:tc>
        <w:tc>
          <w:tcPr>
            <w:tcW w:w="2526" w:type="pct"/>
            <w:gridSpan w:val="2"/>
            <w:tcBorders>
              <w:left w:val="single" w:sz="4" w:space="0" w:color="FFFFFF"/>
              <w:bottom w:val="single" w:sz="4" w:space="0" w:color="FFFFFF"/>
            </w:tcBorders>
            <w:shd w:val="clear" w:color="auto" w:fill="DBE5F1"/>
          </w:tcPr>
          <w:p w14:paraId="4D9C587F" w14:textId="71E652D1" w:rsidR="004952EA" w:rsidRPr="00A52C15" w:rsidRDefault="00A52C15" w:rsidP="004952EA">
            <w:pPr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pochta939@gmail.com</w:t>
            </w:r>
          </w:p>
        </w:tc>
      </w:tr>
      <w:tr w:rsidR="004952EA" w:rsidRPr="00A9620B" w14:paraId="1EE99D43" w14:textId="77777777" w:rsidTr="00117610">
        <w:trPr>
          <w:trHeight w:val="2114"/>
        </w:trPr>
        <w:tc>
          <w:tcPr>
            <w:tcW w:w="580" w:type="pct"/>
            <w:gridSpan w:val="2"/>
            <w:tcBorders>
              <w:top w:val="single" w:sz="4" w:space="0" w:color="FFFFFF"/>
            </w:tcBorders>
            <w:shd w:val="clear" w:color="auto" w:fill="DDD9C3"/>
            <w:vAlign w:val="center"/>
          </w:tcPr>
          <w:p w14:paraId="390AF948" w14:textId="270FD773" w:rsidR="004952EA" w:rsidRPr="00567BCE" w:rsidRDefault="000D5031" w:rsidP="004952EA">
            <w:pPr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highlight w:val="yellow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92D06" wp14:editId="6417B154">
                  <wp:extent cx="1050878" cy="133748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19" cy="135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pct"/>
            <w:gridSpan w:val="5"/>
            <w:shd w:val="clear" w:color="auto" w:fill="DBE5F1"/>
          </w:tcPr>
          <w:p w14:paraId="750A158C" w14:textId="427DB6E9" w:rsidR="004952EA" w:rsidRPr="00567BCE" w:rsidRDefault="000D5031" w:rsidP="004952EA">
            <w:pPr>
              <w:spacing w:before="120"/>
              <w:rPr>
                <w:rFonts w:ascii="Times New Roman" w:eastAsia="Calibri" w:hAnsi="Times New Roman" w:cs="Times New Roman"/>
                <w:b/>
                <w:sz w:val="26"/>
                <w:szCs w:val="26"/>
                <w:highlight w:val="yellow"/>
                <w:lang w:val="uk-UA" w:eastAsia="ru-RU"/>
              </w:rPr>
            </w:pPr>
            <w:r w:rsidRPr="000D5031">
              <w:rPr>
                <w:rFonts w:ascii="Times New Roman" w:hAnsi="Times New Roman" w:cs="Times New Roman"/>
                <w:bCs/>
                <w:spacing w:val="-4"/>
                <w:sz w:val="26"/>
                <w:szCs w:val="26"/>
                <w:lang w:val="uk-UA"/>
              </w:rPr>
              <w:t xml:space="preserve">Кандидат психологічних наук, доцент кафедри педагогіки та психології управління соціальними системами імені акад. І.А. </w:t>
            </w:r>
            <w:proofErr w:type="spellStart"/>
            <w:r w:rsidRPr="000D5031">
              <w:rPr>
                <w:rFonts w:ascii="Times New Roman" w:hAnsi="Times New Roman" w:cs="Times New Roman"/>
                <w:bCs/>
                <w:spacing w:val="-4"/>
                <w:sz w:val="26"/>
                <w:szCs w:val="26"/>
                <w:lang w:val="uk-UA"/>
              </w:rPr>
              <w:t>Зязюна</w:t>
            </w:r>
            <w:proofErr w:type="spellEnd"/>
            <w:r w:rsidRPr="000D5031">
              <w:rPr>
                <w:rFonts w:ascii="Times New Roman" w:hAnsi="Times New Roman" w:cs="Times New Roman"/>
                <w:bCs/>
                <w:spacing w:val="-4"/>
                <w:sz w:val="26"/>
                <w:szCs w:val="26"/>
                <w:lang w:val="uk-UA"/>
              </w:rPr>
              <w:t xml:space="preserve"> НТУ «ХПІ». Викладач, лектор з дисциплін: «Позитивна психологія», «Історія психології» українською та англійською мовами. Професійні інтереси: позитивна психологія, психологія особистості, психологічне консультування.</w:t>
            </w:r>
          </w:p>
        </w:tc>
      </w:tr>
      <w:tr w:rsidR="004952EA" w:rsidRPr="00A9620B" w14:paraId="37D1638F" w14:textId="77777777" w:rsidTr="00C15664">
        <w:trPr>
          <w:trHeight w:val="388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0342E17E" w14:textId="77777777" w:rsidR="004952EA" w:rsidRPr="00A9620B" w:rsidRDefault="004952EA" w:rsidP="004952E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uk-UA" w:eastAsia="ru-RU"/>
              </w:rPr>
              <w:t>Загальна інформація про курс</w:t>
            </w:r>
          </w:p>
        </w:tc>
      </w:tr>
      <w:tr w:rsidR="004952EA" w:rsidRPr="00117610" w14:paraId="3D94AE10" w14:textId="77777777" w:rsidTr="00117610">
        <w:trPr>
          <w:trHeight w:val="737"/>
        </w:trPr>
        <w:tc>
          <w:tcPr>
            <w:tcW w:w="580" w:type="pct"/>
            <w:gridSpan w:val="2"/>
            <w:shd w:val="clear" w:color="auto" w:fill="DDD9C3"/>
            <w:vAlign w:val="center"/>
          </w:tcPr>
          <w:p w14:paraId="76E5350C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Анотація</w:t>
            </w:r>
          </w:p>
        </w:tc>
        <w:tc>
          <w:tcPr>
            <w:tcW w:w="4420" w:type="pct"/>
            <w:gridSpan w:val="5"/>
            <w:shd w:val="clear" w:color="auto" w:fill="DBE5F1"/>
          </w:tcPr>
          <w:p w14:paraId="523104DF" w14:textId="2B112620" w:rsidR="004952EA" w:rsidRPr="00567BCE" w:rsidRDefault="00A52C15" w:rsidP="00A52C15">
            <w:pPr>
              <w:spacing w:before="120" w:after="120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val="uk-UA" w:eastAsia="ru-RU"/>
              </w:rPr>
            </w:pPr>
            <w:r w:rsidRPr="00A52C15"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В рамках курсу «Історія психології» вивчається зміна і розвиток поглядів на природу психічного згідно із зміною історичних періодів.</w:t>
            </w:r>
          </w:p>
        </w:tc>
      </w:tr>
      <w:tr w:rsidR="004952EA" w:rsidRPr="000D5031" w14:paraId="73400AA8" w14:textId="77777777" w:rsidTr="00C15664">
        <w:trPr>
          <w:trHeight w:val="388"/>
        </w:trPr>
        <w:tc>
          <w:tcPr>
            <w:tcW w:w="580" w:type="pct"/>
            <w:gridSpan w:val="2"/>
            <w:shd w:val="clear" w:color="auto" w:fill="DDD9C3"/>
            <w:vAlign w:val="center"/>
          </w:tcPr>
          <w:p w14:paraId="0BE6677E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Цілі курсу</w:t>
            </w:r>
          </w:p>
        </w:tc>
        <w:tc>
          <w:tcPr>
            <w:tcW w:w="4420" w:type="pct"/>
            <w:gridSpan w:val="5"/>
            <w:shd w:val="clear" w:color="auto" w:fill="DBE5F1"/>
          </w:tcPr>
          <w:p w14:paraId="211D11C9" w14:textId="087948DC" w:rsidR="004952EA" w:rsidRPr="00567BCE" w:rsidRDefault="000D5031" w:rsidP="000A3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highlight w:val="yellow"/>
                <w:lang w:val="uk-UA" w:eastAsia="ru-RU"/>
              </w:rPr>
            </w:pPr>
            <w:r w:rsidRPr="000D5031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Мета викладання навчальної дисципліни «Історія психології» є вивчення історичного розвитку психологічних знань у різних країнах, їх специфіки, зв'язку з суспільно-історичними умовами ї станом духовного життя, культурою. Соціокультурний контекст розвитку психологічних знань  розкриває дієву роль психології у вирішенні соціально значущих проблем у різних сферах суспільного життя (вихованні, навчанні, </w:t>
            </w:r>
            <w:proofErr w:type="spellStart"/>
            <w:r w:rsidRPr="000D5031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стиці</w:t>
            </w:r>
            <w:proofErr w:type="spellEnd"/>
            <w:r w:rsidRPr="000D5031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відносин між людьми тощо). Тим самим освоєння минулого в контексті курсу «Історія психології» націлене на виховання у студентів відповідального ставлення до майбутньої професійної діяльності</w:t>
            </w:r>
          </w:p>
        </w:tc>
      </w:tr>
      <w:tr w:rsidR="004952EA" w:rsidRPr="00A9620B" w14:paraId="0B22FF3E" w14:textId="77777777" w:rsidTr="00C15664">
        <w:trPr>
          <w:trHeight w:val="388"/>
        </w:trPr>
        <w:tc>
          <w:tcPr>
            <w:tcW w:w="580" w:type="pct"/>
            <w:gridSpan w:val="2"/>
            <w:shd w:val="clear" w:color="auto" w:fill="DDD9C3"/>
            <w:vAlign w:val="center"/>
          </w:tcPr>
          <w:p w14:paraId="7AE5C989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 xml:space="preserve">Формат </w:t>
            </w:r>
          </w:p>
        </w:tc>
        <w:tc>
          <w:tcPr>
            <w:tcW w:w="4420" w:type="pct"/>
            <w:gridSpan w:val="5"/>
            <w:shd w:val="clear" w:color="auto" w:fill="DBE5F1"/>
            <w:vAlign w:val="center"/>
          </w:tcPr>
          <w:p w14:paraId="5C718C5F" w14:textId="201F49C6" w:rsidR="004952EA" w:rsidRPr="000D5031" w:rsidRDefault="000D5031" w:rsidP="000D5031">
            <w:pPr>
              <w:spacing w:line="204" w:lineRule="auto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val="uk-UA" w:eastAsia="ru-RU"/>
              </w:rPr>
            </w:pPr>
            <w:proofErr w:type="spellStart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Лекції</w:t>
            </w:r>
            <w:proofErr w:type="spellEnd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практичні</w:t>
            </w:r>
            <w:proofErr w:type="spellEnd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заняття</w:t>
            </w:r>
            <w:proofErr w:type="gramStart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,с</w:t>
            </w:r>
            <w:proofErr w:type="gramEnd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амостійна</w:t>
            </w:r>
            <w:proofErr w:type="spellEnd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робота. </w:t>
            </w:r>
            <w:proofErr w:type="spellStart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Підсумковий</w:t>
            </w:r>
            <w:proofErr w:type="spellEnd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контроль –</w:t>
            </w:r>
            <w:proofErr w:type="spellStart"/>
            <w:r w:rsidRPr="000D50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залік</w:t>
            </w:r>
            <w:proofErr w:type="spellEnd"/>
          </w:p>
        </w:tc>
      </w:tr>
      <w:tr w:rsidR="004952EA" w:rsidRPr="00A9620B" w14:paraId="0AA62A3D" w14:textId="77777777" w:rsidTr="00C15664">
        <w:trPr>
          <w:trHeight w:val="388"/>
        </w:trPr>
        <w:tc>
          <w:tcPr>
            <w:tcW w:w="575" w:type="pct"/>
            <w:shd w:val="clear" w:color="auto" w:fill="DDD9C3"/>
            <w:vAlign w:val="center"/>
          </w:tcPr>
          <w:p w14:paraId="58A6A21F" w14:textId="77777777" w:rsidR="004952EA" w:rsidRPr="00A9620B" w:rsidRDefault="004952EA" w:rsidP="004952EA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</w:pPr>
            <w:r w:rsidRPr="00A9620B">
              <w:rPr>
                <w:rFonts w:ascii="Times New Roman" w:eastAsia="Calibri" w:hAnsi="Times New Roman" w:cs="Times New Roman"/>
                <w:b/>
                <w:sz w:val="26"/>
                <w:szCs w:val="26"/>
                <w:lang w:val="uk-UA" w:eastAsia="ru-RU"/>
              </w:rPr>
              <w:t>Семестр</w:t>
            </w:r>
          </w:p>
        </w:tc>
        <w:tc>
          <w:tcPr>
            <w:tcW w:w="4425" w:type="pct"/>
            <w:gridSpan w:val="6"/>
            <w:shd w:val="clear" w:color="auto" w:fill="DBE5F1"/>
            <w:vAlign w:val="center"/>
          </w:tcPr>
          <w:p w14:paraId="0BA66CBC" w14:textId="09A73510" w:rsidR="004952EA" w:rsidRPr="00A9620B" w:rsidRDefault="00117610" w:rsidP="004952EA">
            <w:pPr>
              <w:spacing w:line="204" w:lineRule="auto"/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uk-UA" w:eastAsia="ru-RU"/>
              </w:rPr>
              <w:t>1</w:t>
            </w:r>
          </w:p>
        </w:tc>
      </w:tr>
    </w:tbl>
    <w:p w14:paraId="79D8ED99" w14:textId="7BFAD747" w:rsidR="00636B6D" w:rsidRPr="00A9620B" w:rsidRDefault="004952EA" w:rsidP="00117610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b/>
          <w:sz w:val="26"/>
          <w:szCs w:val="26"/>
          <w:lang w:val="uk-UA"/>
        </w:rPr>
        <w:br w:type="page"/>
      </w:r>
      <w:bookmarkStart w:id="1" w:name="_GoBack"/>
      <w:bookmarkEnd w:id="1"/>
      <w:r w:rsidR="00636B6D" w:rsidRPr="000D5031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>Результати навчання</w:t>
      </w:r>
    </w:p>
    <w:p w14:paraId="4CD953D4" w14:textId="77777777" w:rsidR="00A9620B" w:rsidRPr="00A9620B" w:rsidRDefault="00A9620B" w:rsidP="00A9620B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ПР1. Здійснювати пошук, опрацювання та аналіз професійно важливих знань із різних джерел із використанням сучасних інформаційно-комунікаційних технологій</w:t>
      </w:r>
    </w:p>
    <w:p w14:paraId="1BFBC9B5" w14:textId="77777777" w:rsidR="00A9620B" w:rsidRPr="00A9620B" w:rsidRDefault="00A9620B" w:rsidP="00A9620B">
      <w:pPr>
        <w:pStyle w:val="TableParagraph"/>
        <w:tabs>
          <w:tab w:val="left" w:pos="2342"/>
          <w:tab w:val="left" w:pos="3594"/>
          <w:tab w:val="left" w:pos="4297"/>
          <w:tab w:val="left" w:pos="6128"/>
        </w:tabs>
        <w:spacing w:before="4"/>
        <w:jc w:val="both"/>
        <w:rPr>
          <w:sz w:val="26"/>
          <w:szCs w:val="26"/>
          <w:lang w:val="uk-UA"/>
        </w:rPr>
      </w:pPr>
      <w:r w:rsidRPr="00A9620B">
        <w:rPr>
          <w:sz w:val="26"/>
          <w:szCs w:val="26"/>
          <w:lang w:val="uk-UA"/>
        </w:rPr>
        <w:t>ПР10. Здійснювати аналітичний пошук відповідної до сформульованої проблеми наукової інформації та оцінювати її за критеріями адекватності.</w:t>
      </w:r>
    </w:p>
    <w:p w14:paraId="68831D59" w14:textId="4EA710E2" w:rsidR="000D5031" w:rsidRPr="000D5031" w:rsidRDefault="000D5031" w:rsidP="000D5031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0D5031">
        <w:rPr>
          <w:rFonts w:ascii="Times New Roman" w:hAnsi="Times New Roman" w:cs="Times New Roman"/>
          <w:sz w:val="26"/>
          <w:szCs w:val="26"/>
          <w:lang w:val="uk-UA"/>
        </w:rPr>
        <w:t>ПРН1</w:t>
      </w:r>
      <w:r w:rsidRPr="000D5031">
        <w:rPr>
          <w:rFonts w:ascii="Times New Roman" w:hAnsi="Times New Roman" w:cs="Times New Roman"/>
          <w:sz w:val="26"/>
          <w:szCs w:val="26"/>
          <w:lang w:val="uk-UA"/>
        </w:rPr>
        <w:tab/>
        <w:t>Розпізнавати в різних політичних, культурних, економічних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0D5031">
        <w:rPr>
          <w:rFonts w:ascii="Times New Roman" w:hAnsi="Times New Roman" w:cs="Times New Roman"/>
          <w:sz w:val="26"/>
          <w:szCs w:val="26"/>
          <w:lang w:val="uk-UA"/>
        </w:rPr>
        <w:t xml:space="preserve">явищах та подіях, складові компоненти, що несуть в собі позитивні та негативні наслідки шляхом їх аналізу в рамках </w:t>
      </w:r>
      <w:proofErr w:type="spellStart"/>
      <w:r w:rsidRPr="000D5031">
        <w:rPr>
          <w:rFonts w:ascii="Times New Roman" w:hAnsi="Times New Roman" w:cs="Times New Roman"/>
          <w:sz w:val="26"/>
          <w:szCs w:val="26"/>
          <w:lang w:val="uk-UA"/>
        </w:rPr>
        <w:t>загальновизначених</w:t>
      </w:r>
      <w:proofErr w:type="spellEnd"/>
      <w:r w:rsidRPr="000D5031">
        <w:rPr>
          <w:rFonts w:ascii="Times New Roman" w:hAnsi="Times New Roman" w:cs="Times New Roman"/>
          <w:sz w:val="26"/>
          <w:szCs w:val="26"/>
          <w:lang w:val="uk-UA"/>
        </w:rPr>
        <w:t xml:space="preserve"> філософських концепцій розвитку суспільства. </w:t>
      </w:r>
    </w:p>
    <w:p w14:paraId="6F132758" w14:textId="7C74279E" w:rsidR="00A9620B" w:rsidRPr="000D5031" w:rsidRDefault="000D5031" w:rsidP="000D5031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0D5031">
        <w:rPr>
          <w:rFonts w:ascii="Times New Roman" w:hAnsi="Times New Roman" w:cs="Times New Roman"/>
          <w:sz w:val="26"/>
          <w:szCs w:val="26"/>
          <w:lang w:val="uk-UA"/>
        </w:rPr>
        <w:t>ПРН2</w:t>
      </w:r>
      <w:r w:rsidRPr="000D5031">
        <w:rPr>
          <w:rFonts w:ascii="Times New Roman" w:hAnsi="Times New Roman" w:cs="Times New Roman"/>
          <w:sz w:val="26"/>
          <w:szCs w:val="26"/>
          <w:lang w:val="uk-UA"/>
        </w:rPr>
        <w:tab/>
        <w:t>Використовувати набуті нові знання та розробки у практичній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0D5031">
        <w:rPr>
          <w:rFonts w:ascii="Times New Roman" w:hAnsi="Times New Roman" w:cs="Times New Roman"/>
          <w:sz w:val="26"/>
          <w:szCs w:val="26"/>
          <w:lang w:val="uk-UA"/>
        </w:rPr>
        <w:t>діяльності: професійно орієнтуватися у сучасних теоретичних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0D5031">
        <w:rPr>
          <w:rFonts w:ascii="Times New Roman" w:hAnsi="Times New Roman" w:cs="Times New Roman"/>
          <w:sz w:val="26"/>
          <w:szCs w:val="26"/>
          <w:lang w:val="uk-UA"/>
        </w:rPr>
        <w:t>підходах та практичних напрямах</w:t>
      </w:r>
    </w:p>
    <w:p w14:paraId="12200391" w14:textId="77777777" w:rsidR="00636B6D" w:rsidRPr="00A9620B" w:rsidRDefault="00636B6D" w:rsidP="00B0409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67386D">
        <w:rPr>
          <w:rFonts w:ascii="Times New Roman" w:hAnsi="Times New Roman" w:cs="Times New Roman"/>
          <w:b/>
          <w:sz w:val="26"/>
          <w:szCs w:val="26"/>
          <w:lang w:val="uk-UA"/>
        </w:rPr>
        <w:t>Теми що р</w:t>
      </w:r>
      <w:r w:rsidR="00204D1E" w:rsidRPr="0067386D">
        <w:rPr>
          <w:rFonts w:ascii="Times New Roman" w:hAnsi="Times New Roman" w:cs="Times New Roman"/>
          <w:b/>
          <w:sz w:val="26"/>
          <w:szCs w:val="26"/>
          <w:lang w:val="uk-UA"/>
        </w:rPr>
        <w:t>озгляда</w:t>
      </w:r>
      <w:r w:rsidRPr="0067386D">
        <w:rPr>
          <w:rFonts w:ascii="Times New Roman" w:hAnsi="Times New Roman" w:cs="Times New Roman"/>
          <w:b/>
          <w:sz w:val="26"/>
          <w:szCs w:val="26"/>
          <w:lang w:val="uk-UA"/>
        </w:rPr>
        <w:t>ю</w:t>
      </w:r>
      <w:r w:rsidR="00204D1E" w:rsidRPr="0067386D">
        <w:rPr>
          <w:rFonts w:ascii="Times New Roman" w:hAnsi="Times New Roman" w:cs="Times New Roman"/>
          <w:b/>
          <w:sz w:val="26"/>
          <w:szCs w:val="26"/>
          <w:lang w:val="uk-UA"/>
        </w:rPr>
        <w:t>ться</w:t>
      </w:r>
      <w:r w:rsidRPr="00A9620B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</w:p>
    <w:p w14:paraId="0AB9B330" w14:textId="77777777" w:rsidR="0067386D" w:rsidRPr="005B4AB3" w:rsidRDefault="0067386D" w:rsidP="00B04095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pacing w:val="3"/>
          <w:sz w:val="26"/>
          <w:szCs w:val="26"/>
          <w:u w:val="single"/>
          <w:lang w:val="uk-UA"/>
        </w:rPr>
      </w:pPr>
      <w:r w:rsidRPr="005B4AB3">
        <w:rPr>
          <w:rFonts w:ascii="Times New Roman" w:eastAsia="Calibri" w:hAnsi="Times New Roman" w:cs="Times New Roman"/>
          <w:sz w:val="28"/>
          <w:szCs w:val="28"/>
          <w:lang w:val="uk-UA"/>
        </w:rPr>
        <w:t>Тема №1. Історія психології: предмет, методологія, етапи розвитку</w:t>
      </w:r>
      <w:r w:rsidRPr="005B4AB3">
        <w:rPr>
          <w:rFonts w:ascii="Times New Roman" w:hAnsi="Times New Roman" w:cs="Times New Roman"/>
          <w:bCs/>
          <w:i/>
          <w:iCs/>
          <w:spacing w:val="3"/>
          <w:sz w:val="26"/>
          <w:szCs w:val="26"/>
          <w:u w:val="single"/>
          <w:lang w:val="uk-UA"/>
        </w:rPr>
        <w:t xml:space="preserve"> </w:t>
      </w:r>
    </w:p>
    <w:p w14:paraId="4B69280B" w14:textId="77777777" w:rsidR="005B4AB3" w:rsidRPr="005B4AB3" w:rsidRDefault="0067386D" w:rsidP="00B04095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5B4AB3">
        <w:rPr>
          <w:rFonts w:ascii="Times New Roman" w:eastAsia="Calibri" w:hAnsi="Times New Roman" w:cs="Times New Roman"/>
          <w:sz w:val="28"/>
          <w:szCs w:val="28"/>
          <w:lang w:val="uk-UA"/>
        </w:rPr>
        <w:t>Тема №2. Психологія античності, її становлення і розвиток</w:t>
      </w:r>
      <w:r w:rsidRPr="005B4AB3"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</w:p>
    <w:p w14:paraId="4A877701" w14:textId="1C321852" w:rsidR="00A9620B" w:rsidRPr="005B4AB3" w:rsidRDefault="0067386D" w:rsidP="00B04095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5B4AB3">
        <w:rPr>
          <w:rFonts w:ascii="Times New Roman" w:hAnsi="Times New Roman" w:cs="Times New Roman"/>
          <w:iCs/>
          <w:sz w:val="28"/>
          <w:szCs w:val="28"/>
          <w:lang w:val="uk-UA" w:eastAsia="ru-RU"/>
        </w:rPr>
        <w:t>Тема №3. Психологія стародавнього світу</w:t>
      </w:r>
    </w:p>
    <w:p w14:paraId="4C3D7F63" w14:textId="2597A37B" w:rsidR="005B4AB3" w:rsidRPr="005B4AB3" w:rsidRDefault="005B4AB3" w:rsidP="00B04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B4AB3">
        <w:rPr>
          <w:rFonts w:ascii="Times New Roman" w:hAnsi="Times New Roman" w:cs="Times New Roman"/>
          <w:sz w:val="28"/>
          <w:szCs w:val="28"/>
          <w:lang w:val="uk-UA" w:eastAsia="ru-RU"/>
        </w:rPr>
        <w:t>Тема №4. Психологічні вчення Х</w:t>
      </w:r>
      <w:r w:rsidRPr="005B4AB3">
        <w:rPr>
          <w:rFonts w:ascii="Times New Roman" w:hAnsi="Times New Roman" w:cs="Times New Roman"/>
          <w:sz w:val="28"/>
          <w:szCs w:val="28"/>
          <w:lang w:val="en-US" w:eastAsia="ru-RU"/>
        </w:rPr>
        <w:t>VII</w:t>
      </w:r>
      <w:r w:rsidRPr="005B4A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B4AB3">
        <w:rPr>
          <w:rFonts w:ascii="Times New Roman" w:hAnsi="Times New Roman" w:cs="Times New Roman"/>
          <w:sz w:val="28"/>
          <w:szCs w:val="28"/>
          <w:lang w:val="uk-UA" w:eastAsia="ru-RU"/>
        </w:rPr>
        <w:t>ст.</w:t>
      </w:r>
    </w:p>
    <w:p w14:paraId="5B6750E7" w14:textId="45677F4C" w:rsidR="005B4AB3" w:rsidRPr="005B4AB3" w:rsidRDefault="005B4AB3" w:rsidP="00B0409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4AB3">
        <w:rPr>
          <w:rFonts w:ascii="Times New Roman" w:eastAsia="Calibri" w:hAnsi="Times New Roman" w:cs="Times New Roman"/>
          <w:sz w:val="28"/>
          <w:szCs w:val="28"/>
          <w:lang w:val="uk-UA"/>
        </w:rPr>
        <w:t>Тема №5. Розвиток психології у ХІХ ст.: природно-наукові передумови зародження психології як самостійної науки (розвиток експериментальної психології)</w:t>
      </w:r>
    </w:p>
    <w:p w14:paraId="6660789B" w14:textId="1DFFCEFE" w:rsidR="005B4AB3" w:rsidRPr="005B4AB3" w:rsidRDefault="005B4AB3" w:rsidP="00B04095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5B4AB3">
        <w:rPr>
          <w:rFonts w:ascii="Times New Roman" w:hAnsi="Times New Roman" w:cs="Times New Roman"/>
          <w:iCs/>
          <w:sz w:val="28"/>
          <w:szCs w:val="28"/>
          <w:lang w:val="uk-UA" w:eastAsia="ru-RU"/>
        </w:rPr>
        <w:t>Тема №6. Розвиток психології у ХІХ ст.: розгалуження психологічної науки</w:t>
      </w:r>
    </w:p>
    <w:p w14:paraId="5398F6C7" w14:textId="2E40160C" w:rsidR="005B4AB3" w:rsidRPr="005B4AB3" w:rsidRDefault="005B4AB3" w:rsidP="00B0409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4AB3">
        <w:rPr>
          <w:rFonts w:ascii="Times New Roman" w:eastAsia="Calibri" w:hAnsi="Times New Roman" w:cs="Times New Roman"/>
          <w:sz w:val="28"/>
          <w:szCs w:val="28"/>
          <w:lang w:val="uk-UA"/>
        </w:rPr>
        <w:t>Тема №7. Розвиток психології у ХХ ст.: психологічні напрямки д./п. ХХ</w:t>
      </w:r>
      <w:r w:rsidRPr="005B4A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B4AB3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r w:rsidRPr="005B4AB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43C3CE81" w14:textId="49D60620" w:rsidR="005B4AB3" w:rsidRPr="005B4AB3" w:rsidRDefault="005B4AB3" w:rsidP="00B04095">
      <w:pPr>
        <w:spacing w:line="360" w:lineRule="auto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5B4AB3">
        <w:rPr>
          <w:rFonts w:ascii="Times New Roman" w:hAnsi="Times New Roman" w:cs="Times New Roman"/>
          <w:sz w:val="28"/>
          <w:szCs w:val="28"/>
          <w:lang w:val="uk-UA" w:eastAsia="ru-RU"/>
        </w:rPr>
        <w:t>Тема №8. Розвиток психології ХХ ст.: психологія радянського періоду</w:t>
      </w:r>
    </w:p>
    <w:p w14:paraId="64CF8D95" w14:textId="77777777" w:rsidR="005B4AB3" w:rsidRDefault="005B4AB3" w:rsidP="005B4AB3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723BCE52" w14:textId="77777777" w:rsidR="005B4AB3" w:rsidRPr="005B4AB3" w:rsidRDefault="005B4AB3" w:rsidP="005B4AB3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B4AB3">
        <w:rPr>
          <w:rFonts w:ascii="Times New Roman" w:hAnsi="Times New Roman" w:cs="Times New Roman"/>
          <w:b/>
          <w:sz w:val="26"/>
          <w:szCs w:val="26"/>
          <w:lang w:val="uk-UA"/>
        </w:rPr>
        <w:t>Методами навчання</w:t>
      </w:r>
      <w:r w:rsidRPr="005B4AB3">
        <w:rPr>
          <w:rFonts w:ascii="Times New Roman" w:hAnsi="Times New Roman" w:cs="Times New Roman"/>
          <w:sz w:val="26"/>
          <w:szCs w:val="26"/>
          <w:lang w:val="uk-UA"/>
        </w:rPr>
        <w:t xml:space="preserve"> у викладанні навчальної дисципліни «Історія психології» є:</w:t>
      </w:r>
    </w:p>
    <w:p w14:paraId="7B6703E4" w14:textId="77777777" w:rsidR="005B4AB3" w:rsidRPr="005B4AB3" w:rsidRDefault="005B4AB3" w:rsidP="005B4AB3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B4AB3">
        <w:rPr>
          <w:rFonts w:ascii="Times New Roman" w:hAnsi="Times New Roman" w:cs="Times New Roman"/>
          <w:sz w:val="26"/>
          <w:szCs w:val="26"/>
          <w:lang w:val="uk-UA"/>
        </w:rPr>
        <w:t>- словесні (бесіда, дискусія, лекція, робота з книгою);</w:t>
      </w:r>
    </w:p>
    <w:p w14:paraId="3A0D3571" w14:textId="77777777" w:rsidR="005B4AB3" w:rsidRPr="005B4AB3" w:rsidRDefault="005B4AB3" w:rsidP="005B4AB3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B4AB3">
        <w:rPr>
          <w:rFonts w:ascii="Times New Roman" w:hAnsi="Times New Roman" w:cs="Times New Roman"/>
          <w:sz w:val="26"/>
          <w:szCs w:val="26"/>
          <w:lang w:val="uk-UA"/>
        </w:rPr>
        <w:t>- наочні (ілюстрація практичними прикладами);</w:t>
      </w:r>
    </w:p>
    <w:p w14:paraId="27C81462" w14:textId="77777777" w:rsidR="005B4AB3" w:rsidRPr="005B4AB3" w:rsidRDefault="005B4AB3" w:rsidP="005B4AB3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B4AB3">
        <w:rPr>
          <w:rFonts w:ascii="Times New Roman" w:hAnsi="Times New Roman" w:cs="Times New Roman"/>
          <w:sz w:val="26"/>
          <w:szCs w:val="26"/>
          <w:lang w:val="uk-UA"/>
        </w:rPr>
        <w:t>- практичні (практичні вправи).</w:t>
      </w:r>
    </w:p>
    <w:p w14:paraId="103B04C5" w14:textId="41C2AF65" w:rsidR="00A9620B" w:rsidRPr="005B4AB3" w:rsidRDefault="005B4AB3" w:rsidP="005B4AB3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B4AB3">
        <w:rPr>
          <w:rFonts w:ascii="Times New Roman" w:hAnsi="Times New Roman" w:cs="Times New Roman"/>
          <w:sz w:val="26"/>
          <w:szCs w:val="26"/>
          <w:lang w:val="uk-UA"/>
        </w:rPr>
        <w:t>Активні методи навчання, які застосовуються: дискусія, мозковий штурм, проблемні методи, метод конкретних практичних педагогічних ситуацій, навчальні, ділові та рольові ігри</w:t>
      </w:r>
    </w:p>
    <w:p w14:paraId="4332C372" w14:textId="77777777" w:rsidR="00A9620B" w:rsidRPr="00A9620B" w:rsidRDefault="00A9620B" w:rsidP="00A9620B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0D80CA01" w14:textId="77777777" w:rsidR="00A9620B" w:rsidRPr="00A9620B" w:rsidRDefault="00A9620B" w:rsidP="00A9620B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20D236D2" w14:textId="77777777" w:rsidR="00A9620B" w:rsidRPr="00A9620B" w:rsidRDefault="00A9620B" w:rsidP="00A9620B">
      <w:pPr>
        <w:jc w:val="right"/>
        <w:rPr>
          <w:rFonts w:ascii="Times New Roman" w:hAnsi="Times New Roman" w:cs="Times New Roman"/>
          <w:sz w:val="26"/>
          <w:szCs w:val="26"/>
          <w:lang w:val="uk-UA"/>
        </w:rPr>
      </w:pPr>
    </w:p>
    <w:p w14:paraId="3B8DE171" w14:textId="77777777" w:rsidR="00A9620B" w:rsidRPr="00A9620B" w:rsidRDefault="00A9620B" w:rsidP="00A9620B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b/>
          <w:sz w:val="26"/>
          <w:szCs w:val="26"/>
          <w:lang w:val="uk-UA"/>
        </w:rPr>
        <w:t>МЕТОДИ КОНТРОЛЮ</w:t>
      </w:r>
    </w:p>
    <w:p w14:paraId="4D0E8D02" w14:textId="39325523" w:rsidR="00A9620B" w:rsidRPr="00A9620B" w:rsidRDefault="00A9620B" w:rsidP="00A9620B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Методами контролю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у викладанні навчальної дисципліни  </w:t>
      </w:r>
      <w:r w:rsidR="005B4AB3" w:rsidRPr="005B4AB3">
        <w:rPr>
          <w:rFonts w:ascii="Times New Roman" w:hAnsi="Times New Roman" w:cs="Times New Roman"/>
          <w:sz w:val="26"/>
          <w:szCs w:val="26"/>
          <w:lang w:val="uk-UA"/>
        </w:rPr>
        <w:t>«Історія психології»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є усний та письмовий контроль під час проведення поточного та семестрового контролю.</w:t>
      </w:r>
    </w:p>
    <w:p w14:paraId="42446137" w14:textId="77777777" w:rsidR="00A9620B" w:rsidRPr="00A9620B" w:rsidRDefault="00A9620B" w:rsidP="00A9620B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Поточний</w:t>
      </w:r>
      <w:r w:rsidRPr="00A9620B">
        <w:rPr>
          <w:rFonts w:ascii="Times New Roman" w:hAnsi="Times New Roman" w:cs="Times New Roman"/>
          <w:sz w:val="26"/>
          <w:szCs w:val="26"/>
        </w:rPr>
        <w:t xml:space="preserve"> контроль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реалізується</w:t>
      </w:r>
      <w:r w:rsidRPr="00A9620B">
        <w:rPr>
          <w:rFonts w:ascii="Times New Roman" w:hAnsi="Times New Roman" w:cs="Times New Roman"/>
          <w:sz w:val="26"/>
          <w:szCs w:val="26"/>
        </w:rPr>
        <w:t xml:space="preserve"> у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формі опитування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виступів</w:t>
      </w:r>
      <w:r w:rsidRPr="00A9620B">
        <w:rPr>
          <w:rFonts w:ascii="Times New Roman" w:hAnsi="Times New Roman" w:cs="Times New Roman"/>
          <w:sz w:val="26"/>
          <w:szCs w:val="26"/>
        </w:rPr>
        <w:t xml:space="preserve"> на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практичних заняттях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тестів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виконання індивідуальних завдань, проведення контрольних робіт</w:t>
      </w:r>
      <w:r w:rsidRPr="00A9620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4524C80" w14:textId="77777777" w:rsidR="00A9620B" w:rsidRPr="005B4AB3" w:rsidRDefault="00A9620B" w:rsidP="00A9620B">
      <w:pPr>
        <w:tabs>
          <w:tab w:val="left" w:pos="993"/>
        </w:tabs>
        <w:ind w:firstLine="70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</w:rPr>
        <w:lastRenderedPageBreak/>
        <w:t xml:space="preserve">Контроль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складової робочої програми, яка освоюється під час самостійної роботи</w:t>
      </w:r>
      <w:r w:rsidRPr="00A9620B">
        <w:rPr>
          <w:rFonts w:ascii="Times New Roman" w:hAnsi="Times New Roman" w:cs="Times New Roman"/>
          <w:sz w:val="26"/>
          <w:szCs w:val="26"/>
        </w:rPr>
        <w:t xml:space="preserve">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студента, </w:t>
      </w:r>
      <w:r w:rsidRPr="00A9620B">
        <w:rPr>
          <w:rFonts w:ascii="Times New Roman" w:hAnsi="Times New Roman" w:cs="Times New Roman"/>
          <w:sz w:val="26"/>
          <w:szCs w:val="26"/>
        </w:rPr>
        <w:t>проводиться:</w:t>
      </w:r>
    </w:p>
    <w:p w14:paraId="744DBC50" w14:textId="77777777" w:rsidR="00A9620B" w:rsidRPr="00A9620B" w:rsidRDefault="00A9620B" w:rsidP="00A9620B">
      <w:pPr>
        <w:widowControl w:val="0"/>
        <w:numPr>
          <w:ilvl w:val="0"/>
          <w:numId w:val="6"/>
        </w:numPr>
        <w:tabs>
          <w:tab w:val="left" w:pos="709"/>
        </w:tabs>
        <w:suppressAutoHyphens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9620B">
        <w:rPr>
          <w:rFonts w:ascii="Times New Roman" w:hAnsi="Times New Roman" w:cs="Times New Roman"/>
          <w:sz w:val="26"/>
          <w:szCs w:val="26"/>
        </w:rPr>
        <w:t>з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лекційного матеріалу</w:t>
      </w:r>
      <w:r w:rsidRPr="00A9620B">
        <w:rPr>
          <w:rFonts w:ascii="Times New Roman" w:hAnsi="Times New Roman" w:cs="Times New Roman"/>
          <w:sz w:val="26"/>
          <w:szCs w:val="26"/>
        </w:rPr>
        <w:t xml:space="preserve"> – шляхом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перевірки конспектів</w:t>
      </w:r>
      <w:r w:rsidRPr="00A9620B">
        <w:rPr>
          <w:rFonts w:ascii="Times New Roman" w:hAnsi="Times New Roman" w:cs="Times New Roman"/>
          <w:sz w:val="26"/>
          <w:szCs w:val="26"/>
        </w:rPr>
        <w:t>;</w:t>
      </w:r>
    </w:p>
    <w:p w14:paraId="653E45E4" w14:textId="77777777" w:rsidR="00A9620B" w:rsidRPr="00A9620B" w:rsidRDefault="00A9620B" w:rsidP="00A9620B">
      <w:pPr>
        <w:widowControl w:val="0"/>
        <w:numPr>
          <w:ilvl w:val="0"/>
          <w:numId w:val="6"/>
        </w:numPr>
        <w:tabs>
          <w:tab w:val="left" w:pos="709"/>
        </w:tabs>
        <w:suppressAutoHyphens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9620B">
        <w:rPr>
          <w:rFonts w:ascii="Times New Roman" w:hAnsi="Times New Roman" w:cs="Times New Roman"/>
          <w:sz w:val="26"/>
          <w:szCs w:val="26"/>
        </w:rPr>
        <w:t>з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практичних</w:t>
      </w:r>
      <w:r w:rsidRPr="00A9620B">
        <w:rPr>
          <w:rFonts w:ascii="Times New Roman" w:hAnsi="Times New Roman" w:cs="Times New Roman"/>
          <w:sz w:val="26"/>
          <w:szCs w:val="26"/>
        </w:rPr>
        <w:t xml:space="preserve"> занять – за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допомогою перевірки виконаних завдань</w:t>
      </w:r>
      <w:r w:rsidRPr="00A9620B">
        <w:rPr>
          <w:rFonts w:ascii="Times New Roman" w:hAnsi="Times New Roman" w:cs="Times New Roman"/>
          <w:sz w:val="26"/>
          <w:szCs w:val="26"/>
        </w:rPr>
        <w:t>.</w:t>
      </w:r>
    </w:p>
    <w:p w14:paraId="210C2D59" w14:textId="24F158AB" w:rsidR="00A9620B" w:rsidRPr="00A9620B" w:rsidRDefault="00A9620B" w:rsidP="00A9620B">
      <w:pPr>
        <w:ind w:firstLine="710"/>
        <w:jc w:val="both"/>
        <w:rPr>
          <w:rFonts w:ascii="Times New Roman" w:hAnsi="Times New Roman" w:cs="Times New Roman"/>
          <w:sz w:val="26"/>
          <w:szCs w:val="26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Семестровий </w:t>
      </w:r>
      <w:r w:rsidRPr="00A9620B">
        <w:rPr>
          <w:rFonts w:ascii="Times New Roman" w:hAnsi="Times New Roman" w:cs="Times New Roman"/>
          <w:sz w:val="26"/>
          <w:szCs w:val="26"/>
        </w:rPr>
        <w:t>контроль проводиться у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формі</w:t>
      </w:r>
      <w:r w:rsidRPr="00A9620B">
        <w:rPr>
          <w:rFonts w:ascii="Times New Roman" w:hAnsi="Times New Roman" w:cs="Times New Roman"/>
          <w:sz w:val="26"/>
          <w:szCs w:val="26"/>
        </w:rPr>
        <w:t xml:space="preserve"> </w:t>
      </w:r>
      <w:r w:rsidR="005B4AB3">
        <w:rPr>
          <w:rFonts w:ascii="Times New Roman" w:hAnsi="Times New Roman" w:cs="Times New Roman"/>
          <w:sz w:val="26"/>
          <w:szCs w:val="26"/>
          <w:lang w:val="uk-UA"/>
        </w:rPr>
        <w:t>заліку</w:t>
      </w:r>
      <w:r w:rsidRPr="00A9620B">
        <w:rPr>
          <w:rFonts w:ascii="Times New Roman" w:hAnsi="Times New Roman" w:cs="Times New Roman"/>
          <w:sz w:val="26"/>
          <w:szCs w:val="26"/>
        </w:rPr>
        <w:t xml:space="preserve">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відповідно до навчального</w:t>
      </w:r>
      <w:r w:rsidRPr="00A9620B">
        <w:rPr>
          <w:rFonts w:ascii="Times New Roman" w:hAnsi="Times New Roman" w:cs="Times New Roman"/>
          <w:sz w:val="26"/>
          <w:szCs w:val="26"/>
        </w:rPr>
        <w:t xml:space="preserve"> план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A9620B">
        <w:rPr>
          <w:rFonts w:ascii="Times New Roman" w:hAnsi="Times New Roman" w:cs="Times New Roman"/>
          <w:sz w:val="26"/>
          <w:szCs w:val="26"/>
        </w:rPr>
        <w:t xml:space="preserve"> в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обсязі навчального матеріалу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визначеного навчальною програмою та</w:t>
      </w:r>
      <w:r w:rsidRPr="00A9620B">
        <w:rPr>
          <w:rFonts w:ascii="Times New Roman" w:hAnsi="Times New Roman" w:cs="Times New Roman"/>
          <w:sz w:val="26"/>
          <w:szCs w:val="26"/>
        </w:rPr>
        <w:t xml:space="preserve"> у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терміни</w:t>
      </w:r>
      <w:r w:rsidRPr="00A9620B">
        <w:rPr>
          <w:rFonts w:ascii="Times New Roman" w:hAnsi="Times New Roman" w:cs="Times New Roman"/>
          <w:sz w:val="26"/>
          <w:szCs w:val="26"/>
        </w:rPr>
        <w:t>,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встановлені навчальним</w:t>
      </w:r>
      <w:r w:rsidRPr="00A9620B">
        <w:rPr>
          <w:rFonts w:ascii="Times New Roman" w:hAnsi="Times New Roman" w:cs="Times New Roman"/>
          <w:sz w:val="26"/>
          <w:szCs w:val="26"/>
        </w:rPr>
        <w:t xml:space="preserve"> планом.</w:t>
      </w:r>
    </w:p>
    <w:p w14:paraId="6B3469EC" w14:textId="056D5379" w:rsidR="00A9620B" w:rsidRPr="00A9620B" w:rsidRDefault="00A9620B" w:rsidP="00A9620B">
      <w:pPr>
        <w:ind w:firstLine="710"/>
        <w:jc w:val="both"/>
        <w:rPr>
          <w:rFonts w:ascii="Times New Roman" w:hAnsi="Times New Roman" w:cs="Times New Roman"/>
          <w:spacing w:val="-4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Семестровий</w:t>
      </w:r>
      <w:r w:rsidRPr="00A9620B">
        <w:rPr>
          <w:rFonts w:ascii="Times New Roman" w:hAnsi="Times New Roman" w:cs="Times New Roman"/>
          <w:sz w:val="26"/>
          <w:szCs w:val="26"/>
        </w:rPr>
        <w:t xml:space="preserve"> 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контроль </w:t>
      </w:r>
      <w:proofErr w:type="spellStart"/>
      <w:r w:rsidRPr="00A9620B">
        <w:rPr>
          <w:rFonts w:ascii="Times New Roman" w:hAnsi="Times New Roman" w:cs="Times New Roman"/>
          <w:spacing w:val="-4"/>
          <w:sz w:val="26"/>
          <w:szCs w:val="26"/>
        </w:rPr>
        <w:t>також</w:t>
      </w:r>
      <w:proofErr w:type="spellEnd"/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>проводитися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в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усній формі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по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</w:t>
      </w:r>
      <w:r w:rsidR="005B4AB3">
        <w:rPr>
          <w:rFonts w:ascii="Times New Roman" w:hAnsi="Times New Roman" w:cs="Times New Roman"/>
          <w:spacing w:val="-4"/>
          <w:sz w:val="26"/>
          <w:szCs w:val="26"/>
          <w:lang w:val="uk-UA"/>
        </w:rPr>
        <w:t>питаннях до заліку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або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в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письмовій формі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 xml:space="preserve"> за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контрольними завданнями</w:t>
      </w:r>
      <w:r w:rsidRPr="00A9620B">
        <w:rPr>
          <w:rFonts w:ascii="Times New Roman" w:hAnsi="Times New Roman" w:cs="Times New Roman"/>
          <w:spacing w:val="-4"/>
          <w:sz w:val="26"/>
          <w:szCs w:val="26"/>
        </w:rPr>
        <w:t>.</w:t>
      </w:r>
      <w:r w:rsidRPr="00A9620B">
        <w:rPr>
          <w:rFonts w:ascii="Times New Roman" w:hAnsi="Times New Roman" w:cs="Times New Roman"/>
          <w:spacing w:val="-4"/>
          <w:sz w:val="26"/>
          <w:szCs w:val="26"/>
          <w:lang w:val="uk-UA"/>
        </w:rPr>
        <w:t xml:space="preserve"> </w:t>
      </w:r>
    </w:p>
    <w:p w14:paraId="54D08496" w14:textId="25EB0EC2" w:rsidR="00A9620B" w:rsidRPr="00A9620B" w:rsidRDefault="00A9620B" w:rsidP="00A9620B">
      <w:pPr>
        <w:ind w:firstLine="71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Результати поточного контролю враховуються як допоміжна інформація для виставлення оцінки з даної дисципліни.</w:t>
      </w:r>
    </w:p>
    <w:p w14:paraId="45A1DDC0" w14:textId="77777777" w:rsidR="00A9620B" w:rsidRPr="00A9620B" w:rsidRDefault="00A9620B" w:rsidP="00A9620B">
      <w:pPr>
        <w:ind w:firstLine="71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03005BA4" w14:textId="5D864F38" w:rsidR="00F1773A" w:rsidRDefault="00A9620B" w:rsidP="00A9620B">
      <w:pPr>
        <w:pStyle w:val="10"/>
        <w:shd w:val="clear" w:color="auto" w:fill="auto"/>
        <w:spacing w:after="0" w:line="360" w:lineRule="auto"/>
        <w:jc w:val="both"/>
        <w:rPr>
          <w:b w:val="0"/>
          <w:bCs w:val="0"/>
          <w:lang w:val="uk-UA"/>
        </w:rPr>
      </w:pPr>
      <w:r w:rsidRPr="00A9620B">
        <w:rPr>
          <w:b w:val="0"/>
          <w:bCs w:val="0"/>
        </w:rPr>
        <w:t>Студент</w:t>
      </w:r>
      <w:r w:rsidRPr="00A9620B">
        <w:rPr>
          <w:b w:val="0"/>
          <w:bCs w:val="0"/>
          <w:lang w:val="uk-UA"/>
        </w:rPr>
        <w:t xml:space="preserve"> вважається допущеним</w:t>
      </w:r>
      <w:r w:rsidRPr="00A9620B">
        <w:rPr>
          <w:b w:val="0"/>
          <w:bCs w:val="0"/>
        </w:rPr>
        <w:t xml:space="preserve"> до семестрового</w:t>
      </w:r>
      <w:r w:rsidRPr="00A9620B">
        <w:rPr>
          <w:b w:val="0"/>
          <w:bCs w:val="0"/>
          <w:lang w:val="uk-UA"/>
        </w:rPr>
        <w:t xml:space="preserve"> </w:t>
      </w:r>
      <w:r w:rsidR="005B4AB3">
        <w:rPr>
          <w:b w:val="0"/>
          <w:bCs w:val="0"/>
          <w:lang w:val="uk-UA"/>
        </w:rPr>
        <w:t>контролю</w:t>
      </w:r>
      <w:r w:rsidRPr="00A9620B">
        <w:rPr>
          <w:b w:val="0"/>
          <w:bCs w:val="0"/>
        </w:rPr>
        <w:t xml:space="preserve"> з</w:t>
      </w:r>
      <w:r w:rsidRPr="00A9620B">
        <w:rPr>
          <w:b w:val="0"/>
          <w:bCs w:val="0"/>
          <w:lang w:val="uk-UA"/>
        </w:rPr>
        <w:t xml:space="preserve"> навчальної дисципліни</w:t>
      </w:r>
      <w:r w:rsidRPr="00A9620B">
        <w:rPr>
          <w:b w:val="0"/>
          <w:bCs w:val="0"/>
        </w:rPr>
        <w:t xml:space="preserve"> за</w:t>
      </w:r>
      <w:r w:rsidRPr="00A9620B">
        <w:rPr>
          <w:b w:val="0"/>
          <w:bCs w:val="0"/>
          <w:lang w:val="uk-UA"/>
        </w:rPr>
        <w:t xml:space="preserve"> умови повного відпрацювання усіх практичних </w:t>
      </w:r>
      <w:r w:rsidRPr="00A9620B">
        <w:rPr>
          <w:b w:val="0"/>
          <w:bCs w:val="0"/>
        </w:rPr>
        <w:t>занять,</w:t>
      </w:r>
      <w:r w:rsidRPr="00A9620B">
        <w:rPr>
          <w:b w:val="0"/>
          <w:bCs w:val="0"/>
          <w:lang w:val="uk-UA"/>
        </w:rPr>
        <w:t xml:space="preserve"> передбачених навчальною програмою</w:t>
      </w:r>
      <w:r w:rsidRPr="00A9620B">
        <w:rPr>
          <w:b w:val="0"/>
          <w:bCs w:val="0"/>
        </w:rPr>
        <w:t xml:space="preserve"> з</w:t>
      </w:r>
      <w:r w:rsidRPr="00A9620B">
        <w:rPr>
          <w:b w:val="0"/>
          <w:bCs w:val="0"/>
          <w:lang w:val="uk-UA"/>
        </w:rPr>
        <w:t xml:space="preserve"> дисципліни</w:t>
      </w:r>
    </w:p>
    <w:p w14:paraId="322B5F03" w14:textId="77777777" w:rsidR="00A9620B" w:rsidRPr="00A9620B" w:rsidRDefault="00A9620B" w:rsidP="00A9620B">
      <w:pPr>
        <w:pStyle w:val="10"/>
        <w:shd w:val="clear" w:color="auto" w:fill="auto"/>
        <w:spacing w:after="0" w:line="360" w:lineRule="auto"/>
        <w:jc w:val="both"/>
        <w:rPr>
          <w:b w:val="0"/>
          <w:bCs w:val="0"/>
          <w:lang w:val="uk-UA"/>
        </w:rPr>
      </w:pPr>
    </w:p>
    <w:p w14:paraId="3FC865F1" w14:textId="77777777" w:rsidR="00F1773A" w:rsidRPr="00A9620B" w:rsidRDefault="00F1773A" w:rsidP="0024688A">
      <w:pPr>
        <w:pStyle w:val="30"/>
        <w:shd w:val="clear" w:color="auto" w:fill="auto"/>
        <w:spacing w:after="0" w:line="360" w:lineRule="auto"/>
        <w:rPr>
          <w:lang w:val="uk-UA" w:eastAsia="uk-UA"/>
        </w:rPr>
      </w:pPr>
      <w:r w:rsidRPr="00A9620B">
        <w:rPr>
          <w:lang w:val="uk-UA" w:eastAsia="uk-UA"/>
        </w:rPr>
        <w:t>Розподіл балів, які отримують студенти</w:t>
      </w:r>
    </w:p>
    <w:p w14:paraId="5F75DEC7" w14:textId="77777777" w:rsidR="00FB0B89" w:rsidRPr="00A9620B" w:rsidRDefault="00FB0B89" w:rsidP="00122496">
      <w:pPr>
        <w:spacing w:line="360" w:lineRule="auto"/>
        <w:rPr>
          <w:rStyle w:val="2"/>
          <w:b w:val="0"/>
          <w:bCs w:val="0"/>
          <w:u w:val="none"/>
          <w:lang w:val="uk-UA" w:eastAsia="uk-UA"/>
        </w:rPr>
      </w:pPr>
    </w:p>
    <w:p w14:paraId="47F053DB" w14:textId="35A1F188" w:rsidR="00122496" w:rsidRPr="00A9620B" w:rsidRDefault="00122496" w:rsidP="00122496">
      <w:pPr>
        <w:spacing w:line="360" w:lineRule="auto"/>
        <w:rPr>
          <w:rStyle w:val="2"/>
          <w:b w:val="0"/>
          <w:bCs w:val="0"/>
          <w:u w:val="none"/>
          <w:lang w:val="uk-UA" w:eastAsia="uk-UA"/>
        </w:rPr>
      </w:pPr>
      <w:r w:rsidRPr="005B4AB3">
        <w:rPr>
          <w:rStyle w:val="2"/>
          <w:b w:val="0"/>
          <w:bCs w:val="0"/>
          <w:u w:val="none"/>
          <w:lang w:val="uk-UA" w:eastAsia="uk-UA"/>
        </w:rPr>
        <w:t xml:space="preserve">Таблиця </w:t>
      </w:r>
      <w:r w:rsidR="00A9620B" w:rsidRPr="005B4AB3">
        <w:rPr>
          <w:rStyle w:val="2"/>
          <w:b w:val="0"/>
          <w:bCs w:val="0"/>
          <w:u w:val="none"/>
          <w:lang w:val="uk-UA" w:eastAsia="uk-UA"/>
        </w:rPr>
        <w:t>1</w:t>
      </w:r>
      <w:r w:rsidRPr="005B4AB3">
        <w:rPr>
          <w:rStyle w:val="2"/>
          <w:b w:val="0"/>
          <w:bCs w:val="0"/>
          <w:u w:val="none"/>
          <w:lang w:val="uk-UA" w:eastAsia="uk-UA"/>
        </w:rPr>
        <w:t xml:space="preserve">. – Розподіл балів для оцінювання успішності студента для </w:t>
      </w:r>
      <w:r w:rsidR="005B4AB3">
        <w:rPr>
          <w:rStyle w:val="2"/>
          <w:b w:val="0"/>
          <w:bCs w:val="0"/>
          <w:u w:val="none"/>
          <w:lang w:val="uk-UA" w:eastAsia="uk-UA"/>
        </w:rPr>
        <w:t>заліку</w:t>
      </w:r>
    </w:p>
    <w:p w14:paraId="103840A6" w14:textId="77777777" w:rsidR="00A9620B" w:rsidRPr="00A9620B" w:rsidRDefault="00A9620B" w:rsidP="00A9620B">
      <w:pPr>
        <w:pStyle w:val="7"/>
        <w:ind w:firstLine="0"/>
        <w:rPr>
          <w:b w:val="0"/>
          <w:sz w:val="26"/>
          <w:szCs w:val="26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836"/>
        <w:gridCol w:w="745"/>
        <w:gridCol w:w="745"/>
        <w:gridCol w:w="745"/>
        <w:gridCol w:w="745"/>
        <w:gridCol w:w="746"/>
        <w:gridCol w:w="925"/>
        <w:gridCol w:w="1245"/>
        <w:gridCol w:w="1425"/>
        <w:gridCol w:w="1413"/>
      </w:tblGrid>
      <w:tr w:rsidR="005B4AB3" w:rsidRPr="003256A0" w14:paraId="2E0DC548" w14:textId="77777777" w:rsidTr="00B05BAD">
        <w:trPr>
          <w:jc w:val="center"/>
        </w:trPr>
        <w:tc>
          <w:tcPr>
            <w:tcW w:w="8800" w:type="dxa"/>
            <w:gridSpan w:val="9"/>
          </w:tcPr>
          <w:p w14:paraId="0347135F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56A0">
              <w:rPr>
                <w:rFonts w:ascii="Times New Roman" w:hAnsi="Times New Roman"/>
                <w:sz w:val="24"/>
                <w:szCs w:val="24"/>
              </w:rPr>
              <w:t>Поточне</w:t>
            </w:r>
            <w:proofErr w:type="spellEnd"/>
            <w:r w:rsidRPr="003256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56A0">
              <w:rPr>
                <w:rFonts w:ascii="Times New Roman" w:hAnsi="Times New Roman"/>
                <w:sz w:val="24"/>
                <w:szCs w:val="24"/>
              </w:rPr>
              <w:t>тестування</w:t>
            </w:r>
            <w:proofErr w:type="spellEnd"/>
            <w:r w:rsidRPr="003256A0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3256A0">
              <w:rPr>
                <w:rFonts w:ascii="Times New Roman" w:hAnsi="Times New Roman"/>
                <w:sz w:val="24"/>
                <w:szCs w:val="24"/>
              </w:rPr>
              <w:t>самостійна</w:t>
            </w:r>
            <w:proofErr w:type="spellEnd"/>
            <w:r w:rsidRPr="003256A0">
              <w:rPr>
                <w:rFonts w:ascii="Times New Roman" w:hAnsi="Times New Roman"/>
                <w:sz w:val="24"/>
                <w:szCs w:val="24"/>
              </w:rPr>
              <w:t xml:space="preserve"> робота</w:t>
            </w:r>
          </w:p>
        </w:tc>
        <w:tc>
          <w:tcPr>
            <w:tcW w:w="1389" w:type="dxa"/>
          </w:tcPr>
          <w:p w14:paraId="58BEE2C0" w14:textId="77777777" w:rsidR="005B4AB3" w:rsidRPr="003256A0" w:rsidRDefault="005B4AB3" w:rsidP="00B05BA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56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Підсумкова </w:t>
            </w:r>
            <w:proofErr w:type="spellStart"/>
            <w:r w:rsidRPr="003256A0">
              <w:rPr>
                <w:rFonts w:ascii="Times New Roman" w:hAnsi="Times New Roman"/>
                <w:sz w:val="24"/>
                <w:szCs w:val="24"/>
                <w:lang w:val="uk-UA"/>
              </w:rPr>
              <w:t>кіл-ть</w:t>
            </w:r>
            <w:proofErr w:type="spellEnd"/>
            <w:r w:rsidRPr="003256A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балів</w:t>
            </w:r>
          </w:p>
        </w:tc>
      </w:tr>
      <w:tr w:rsidR="005B4AB3" w:rsidRPr="003256A0" w14:paraId="2130B57C" w14:textId="77777777" w:rsidTr="00B05BAD">
        <w:trPr>
          <w:jc w:val="center"/>
        </w:trPr>
        <w:tc>
          <w:tcPr>
            <w:tcW w:w="3999" w:type="dxa"/>
            <w:gridSpan w:val="5"/>
          </w:tcPr>
          <w:p w14:paraId="61562A5B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56A0">
              <w:rPr>
                <w:rFonts w:ascii="Times New Roman" w:hAnsi="Times New Roman"/>
                <w:color w:val="00000A"/>
                <w:sz w:val="24"/>
                <w:szCs w:val="24"/>
                <w:lang w:val="uk-UA" w:bidi="hi-IN"/>
              </w:rPr>
              <w:t>Змістовий модуль №1</w:t>
            </w:r>
          </w:p>
        </w:tc>
        <w:tc>
          <w:tcPr>
            <w:tcW w:w="4801" w:type="dxa"/>
            <w:gridSpan w:val="4"/>
          </w:tcPr>
          <w:p w14:paraId="41A3BEAC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56A0">
              <w:rPr>
                <w:rFonts w:ascii="Times New Roman" w:hAnsi="Times New Roman"/>
                <w:color w:val="00000A"/>
                <w:sz w:val="24"/>
                <w:szCs w:val="24"/>
                <w:lang w:val="uk-UA" w:bidi="hi-IN"/>
              </w:rPr>
              <w:t>Змістовий модуль №2</w:t>
            </w:r>
          </w:p>
        </w:tc>
        <w:tc>
          <w:tcPr>
            <w:tcW w:w="1389" w:type="dxa"/>
            <w:vMerge w:val="restart"/>
          </w:tcPr>
          <w:p w14:paraId="41D6AF9D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41BFFC9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6A0"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</w:p>
        </w:tc>
      </w:tr>
      <w:tr w:rsidR="005B4AB3" w:rsidRPr="003256A0" w14:paraId="744D10A7" w14:textId="77777777" w:rsidTr="00B05BAD">
        <w:trPr>
          <w:jc w:val="center"/>
        </w:trPr>
        <w:tc>
          <w:tcPr>
            <w:tcW w:w="819" w:type="dxa"/>
          </w:tcPr>
          <w:p w14:paraId="64AF2C5D" w14:textId="77777777" w:rsidR="005B4AB3" w:rsidRPr="003256A0" w:rsidRDefault="005B4AB3" w:rsidP="00B05BA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Вступ</w:t>
            </w:r>
          </w:p>
        </w:tc>
        <w:tc>
          <w:tcPr>
            <w:tcW w:w="795" w:type="dxa"/>
          </w:tcPr>
          <w:p w14:paraId="2F45CF37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Т1</w:t>
            </w:r>
          </w:p>
        </w:tc>
        <w:tc>
          <w:tcPr>
            <w:tcW w:w="795" w:type="dxa"/>
          </w:tcPr>
          <w:p w14:paraId="242B4C3F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Т2</w:t>
            </w:r>
          </w:p>
        </w:tc>
        <w:tc>
          <w:tcPr>
            <w:tcW w:w="795" w:type="dxa"/>
          </w:tcPr>
          <w:p w14:paraId="2C18C981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Т3</w:t>
            </w:r>
          </w:p>
        </w:tc>
        <w:tc>
          <w:tcPr>
            <w:tcW w:w="795" w:type="dxa"/>
          </w:tcPr>
          <w:p w14:paraId="4DF731AE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Т4</w:t>
            </w:r>
          </w:p>
        </w:tc>
        <w:tc>
          <w:tcPr>
            <w:tcW w:w="796" w:type="dxa"/>
          </w:tcPr>
          <w:p w14:paraId="1F39B58E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Т5</w:t>
            </w:r>
          </w:p>
        </w:tc>
        <w:tc>
          <w:tcPr>
            <w:tcW w:w="1009" w:type="dxa"/>
          </w:tcPr>
          <w:p w14:paraId="03F6DE28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Т6</w:t>
            </w:r>
          </w:p>
        </w:tc>
        <w:tc>
          <w:tcPr>
            <w:tcW w:w="1391" w:type="dxa"/>
          </w:tcPr>
          <w:p w14:paraId="30B568A4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Т7</w:t>
            </w:r>
          </w:p>
        </w:tc>
        <w:tc>
          <w:tcPr>
            <w:tcW w:w="1605" w:type="dxa"/>
          </w:tcPr>
          <w:p w14:paraId="3A7C39B0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Т8</w:t>
            </w:r>
          </w:p>
        </w:tc>
        <w:tc>
          <w:tcPr>
            <w:tcW w:w="1389" w:type="dxa"/>
            <w:vMerge/>
          </w:tcPr>
          <w:p w14:paraId="4ABDF42C" w14:textId="77777777" w:rsidR="005B4AB3" w:rsidRPr="003256A0" w:rsidRDefault="005B4AB3" w:rsidP="00B05B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4AB3" w:rsidRPr="00D35A78" w14:paraId="7F007F51" w14:textId="77777777" w:rsidTr="00B05BAD">
        <w:trPr>
          <w:jc w:val="center"/>
        </w:trPr>
        <w:tc>
          <w:tcPr>
            <w:tcW w:w="819" w:type="dxa"/>
          </w:tcPr>
          <w:p w14:paraId="4B84BA3F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95" w:type="dxa"/>
          </w:tcPr>
          <w:p w14:paraId="3DE9EC29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795" w:type="dxa"/>
          </w:tcPr>
          <w:p w14:paraId="5215C29A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795" w:type="dxa"/>
          </w:tcPr>
          <w:p w14:paraId="27D76264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795" w:type="dxa"/>
          </w:tcPr>
          <w:p w14:paraId="0CE66502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796" w:type="dxa"/>
          </w:tcPr>
          <w:p w14:paraId="7DBDA68F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009" w:type="dxa"/>
          </w:tcPr>
          <w:p w14:paraId="6FABBBED" w14:textId="77777777" w:rsidR="005B4AB3" w:rsidRPr="003256A0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391" w:type="dxa"/>
          </w:tcPr>
          <w:p w14:paraId="2A55563B" w14:textId="77777777" w:rsidR="005B4AB3" w:rsidRPr="00D35A78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605" w:type="dxa"/>
          </w:tcPr>
          <w:p w14:paraId="26D9D4E6" w14:textId="77777777" w:rsidR="005B4AB3" w:rsidRPr="00D35A78" w:rsidRDefault="005B4AB3" w:rsidP="00B05BAD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389" w:type="dxa"/>
            <w:vMerge/>
          </w:tcPr>
          <w:p w14:paraId="0DC94FA1" w14:textId="77777777" w:rsidR="005B4AB3" w:rsidRPr="00D35A78" w:rsidRDefault="005B4AB3" w:rsidP="00B05BA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14:paraId="5914E264" w14:textId="77777777" w:rsidR="00A9620B" w:rsidRPr="00A9620B" w:rsidRDefault="00A9620B" w:rsidP="00A9620B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1608BC2D" w14:textId="77777777" w:rsidR="005118D4" w:rsidRPr="00A9620B" w:rsidRDefault="005118D4" w:rsidP="0073127A">
      <w:pPr>
        <w:ind w:firstLine="708"/>
        <w:rPr>
          <w:rStyle w:val="2"/>
          <w:b w:val="0"/>
          <w:bCs w:val="0"/>
          <w:u w:val="none"/>
          <w:lang w:val="uk-UA" w:eastAsia="uk-UA"/>
        </w:rPr>
      </w:pPr>
    </w:p>
    <w:p w14:paraId="6827C4DD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Критерії  та система оцінювання знань та вмінь студентів. </w:t>
      </w:r>
    </w:p>
    <w:p w14:paraId="58B84D2B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Згідно основних положень ЄКТС, під </w:t>
      </w:r>
      <w:r w:rsidRPr="00A9620B">
        <w:rPr>
          <w:rFonts w:ascii="Times New Roman" w:hAnsi="Times New Roman" w:cs="Times New Roman"/>
          <w:b/>
          <w:bCs/>
          <w:sz w:val="26"/>
          <w:szCs w:val="26"/>
          <w:lang w:val="uk-UA"/>
        </w:rPr>
        <w:t>системою оцінювання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слід розуміти сукупність методів (письмові, усні і практичні тести, екзамени, проекти, тощо), що використовуються при оцінюванні досягнень особами, що навчаються, очікуваних результатів навчання.</w:t>
      </w:r>
    </w:p>
    <w:p w14:paraId="31754044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Успішне оцінювання результатів навчання є передумовою присвоєння кредитів особі, що навчається. Тому твердження про результати вивчення компонентів програм завжди повинні супроводжуватися зрозумілими та відповідними </w:t>
      </w:r>
      <w:r w:rsidRPr="00A9620B">
        <w:rPr>
          <w:rFonts w:ascii="Times New Roman" w:hAnsi="Times New Roman" w:cs="Times New Roman"/>
          <w:b/>
          <w:bCs/>
          <w:sz w:val="26"/>
          <w:szCs w:val="26"/>
          <w:lang w:val="uk-UA"/>
        </w:rPr>
        <w:t>критеріями оцінювання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для присвоєння кредитів. Це дає можливість стверджувати, чи отримала особа, що навчається, необхідні знання, розуміння, компетенції.</w:t>
      </w:r>
    </w:p>
    <w:p w14:paraId="7A2F3BC7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Критерії оцінювання –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це описи того, що як очікується, має зробити особа, яка навчається, щоб продемонструвати досягнення результату навчання.</w:t>
      </w:r>
    </w:p>
    <w:p w14:paraId="011541A6" w14:textId="77777777" w:rsidR="004952EA" w:rsidRPr="00A9620B" w:rsidRDefault="004952EA" w:rsidP="004952EA">
      <w:pPr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Основними концептуальними положеннями системи оцінювання знань та вмінь студентів є:</w:t>
      </w:r>
    </w:p>
    <w:p w14:paraId="278436A0" w14:textId="77777777" w:rsidR="004952EA" w:rsidRPr="00A9620B" w:rsidRDefault="004952EA" w:rsidP="004952EA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Підвищення якості підготовки і конкурентоспроможності фахівців за рахунок стимулювання самостійної та систематичної роботи студентів протягом навчального семестру, встановлення постійного зворотного зв’язку викладачів з кожним студентом та своєчасного коригування його навчальної діяльності.</w:t>
      </w:r>
    </w:p>
    <w:p w14:paraId="1630703F" w14:textId="77777777" w:rsidR="004952EA" w:rsidRPr="00A9620B" w:rsidRDefault="004952EA" w:rsidP="004952EA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Підвищення об’єктивності оцінювання знань студентів відбувається за 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lastRenderedPageBreak/>
        <w:t>рахунок контролю протягом семестру із використанням 100 бальної шкали (табл. 2). Оцінки обов’язково переводять у національну шкалу (з виставленням державної семестрової оцінки „відмінно”, „добре”, „задовільно” чи „незадовільно”) та у шкалу ЕСТ</w:t>
      </w:r>
      <w:r w:rsidRPr="00A9620B">
        <w:rPr>
          <w:rFonts w:ascii="Times New Roman" w:hAnsi="Times New Roman" w:cs="Times New Roman"/>
          <w:sz w:val="26"/>
          <w:szCs w:val="26"/>
        </w:rPr>
        <w:t>S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 (А, В, С, </w:t>
      </w:r>
      <w:r w:rsidRPr="00A9620B">
        <w:rPr>
          <w:rFonts w:ascii="Times New Roman" w:hAnsi="Times New Roman" w:cs="Times New Roman"/>
          <w:sz w:val="26"/>
          <w:szCs w:val="26"/>
        </w:rPr>
        <w:t>D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, Е, </w:t>
      </w:r>
      <w:r w:rsidRPr="00A9620B">
        <w:rPr>
          <w:rFonts w:ascii="Times New Roman" w:hAnsi="Times New Roman" w:cs="Times New Roman"/>
          <w:sz w:val="26"/>
          <w:szCs w:val="26"/>
        </w:rPr>
        <w:t>F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 xml:space="preserve">Х, </w:t>
      </w:r>
      <w:r w:rsidRPr="00A9620B">
        <w:rPr>
          <w:rFonts w:ascii="Times New Roman" w:hAnsi="Times New Roman" w:cs="Times New Roman"/>
          <w:sz w:val="26"/>
          <w:szCs w:val="26"/>
        </w:rPr>
        <w:t>F</w:t>
      </w:r>
      <w:r w:rsidRPr="00A9620B">
        <w:rPr>
          <w:rFonts w:ascii="Times New Roman" w:hAnsi="Times New Roman" w:cs="Times New Roman"/>
          <w:sz w:val="26"/>
          <w:szCs w:val="26"/>
          <w:lang w:val="uk-UA"/>
        </w:rPr>
        <w:t>).</w:t>
      </w:r>
    </w:p>
    <w:p w14:paraId="5B4ED0E1" w14:textId="77777777" w:rsidR="004952EA" w:rsidRPr="00A9620B" w:rsidRDefault="004952EA" w:rsidP="004952E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79B01B78" w14:textId="77777777" w:rsidR="004952EA" w:rsidRPr="00A9620B" w:rsidRDefault="004952EA" w:rsidP="004952E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741AB6F0" w14:textId="77777777" w:rsidR="004952EA" w:rsidRPr="00A9620B" w:rsidRDefault="004952EA" w:rsidP="004952E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3FE90834" w14:textId="77777777" w:rsidR="004952EA" w:rsidRPr="00A9620B" w:rsidRDefault="004952EA" w:rsidP="004952E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9EC85D6" w14:textId="77777777" w:rsidR="004952EA" w:rsidRPr="00A9620B" w:rsidRDefault="004952EA" w:rsidP="004952EA">
      <w:pPr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9620B">
        <w:rPr>
          <w:rFonts w:ascii="Times New Roman" w:hAnsi="Times New Roman" w:cs="Times New Roman"/>
          <w:sz w:val="26"/>
          <w:szCs w:val="26"/>
          <w:lang w:val="uk-UA"/>
        </w:rPr>
        <w:t>Таблиця 3 – Шкала оцінювання знань та умінь: національна та ЕСТS</w:t>
      </w:r>
    </w:p>
    <w:tbl>
      <w:tblPr>
        <w:tblW w:w="969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1560"/>
        <w:gridCol w:w="2409"/>
        <w:gridCol w:w="567"/>
        <w:gridCol w:w="2040"/>
      </w:tblGrid>
      <w:tr w:rsidR="004952EA" w:rsidRPr="00A9620B" w14:paraId="1BF6A84D" w14:textId="77777777" w:rsidTr="00C15664">
        <w:trPr>
          <w:trHeight w:val="377"/>
        </w:trPr>
        <w:tc>
          <w:tcPr>
            <w:tcW w:w="1560" w:type="dxa"/>
            <w:vMerge w:val="restart"/>
          </w:tcPr>
          <w:p w14:paraId="31D73F8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Рейтингова</w:t>
            </w:r>
          </w:p>
          <w:p w14:paraId="29AC0CC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Оцінка, бали</w:t>
            </w:r>
          </w:p>
        </w:tc>
        <w:tc>
          <w:tcPr>
            <w:tcW w:w="1559" w:type="dxa"/>
            <w:vMerge w:val="restart"/>
          </w:tcPr>
          <w:p w14:paraId="4872409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Оцінка ЕСТS та її визначення</w:t>
            </w:r>
          </w:p>
        </w:tc>
        <w:tc>
          <w:tcPr>
            <w:tcW w:w="1560" w:type="dxa"/>
            <w:vMerge w:val="restart"/>
          </w:tcPr>
          <w:p w14:paraId="62250A6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Національна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оцінка</w:t>
            </w:r>
          </w:p>
        </w:tc>
        <w:tc>
          <w:tcPr>
            <w:tcW w:w="5016" w:type="dxa"/>
            <w:gridSpan w:val="3"/>
          </w:tcPr>
          <w:p w14:paraId="420D86B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Критерії оцінювання</w:t>
            </w:r>
          </w:p>
        </w:tc>
      </w:tr>
      <w:tr w:rsidR="004952EA" w:rsidRPr="00A9620B" w14:paraId="39344B31" w14:textId="77777777" w:rsidTr="00C15664">
        <w:trPr>
          <w:trHeight w:val="489"/>
        </w:trPr>
        <w:tc>
          <w:tcPr>
            <w:tcW w:w="1560" w:type="dxa"/>
            <w:vMerge/>
          </w:tcPr>
          <w:p w14:paraId="60A348D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vMerge/>
          </w:tcPr>
          <w:p w14:paraId="732D78A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1560" w:type="dxa"/>
            <w:vMerge/>
          </w:tcPr>
          <w:p w14:paraId="3279983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2976" w:type="dxa"/>
            <w:gridSpan w:val="2"/>
          </w:tcPr>
          <w:p w14:paraId="7DD2881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позитивні</w:t>
            </w:r>
          </w:p>
        </w:tc>
        <w:tc>
          <w:tcPr>
            <w:tcW w:w="2040" w:type="dxa"/>
          </w:tcPr>
          <w:p w14:paraId="10BCE1E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негативні</w:t>
            </w:r>
          </w:p>
        </w:tc>
      </w:tr>
      <w:tr w:rsidR="004952EA" w:rsidRPr="00A9620B" w14:paraId="76B00D27" w14:textId="77777777" w:rsidTr="00C15664">
        <w:trPr>
          <w:trHeight w:val="321"/>
        </w:trPr>
        <w:tc>
          <w:tcPr>
            <w:tcW w:w="1560" w:type="dxa"/>
          </w:tcPr>
          <w:p w14:paraId="2635679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1</w:t>
            </w:r>
          </w:p>
        </w:tc>
        <w:tc>
          <w:tcPr>
            <w:tcW w:w="1559" w:type="dxa"/>
          </w:tcPr>
          <w:p w14:paraId="69D344E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2</w:t>
            </w:r>
          </w:p>
        </w:tc>
        <w:tc>
          <w:tcPr>
            <w:tcW w:w="1560" w:type="dxa"/>
          </w:tcPr>
          <w:p w14:paraId="690704D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3</w:t>
            </w:r>
          </w:p>
        </w:tc>
        <w:tc>
          <w:tcPr>
            <w:tcW w:w="2976" w:type="dxa"/>
            <w:gridSpan w:val="2"/>
          </w:tcPr>
          <w:p w14:paraId="4D52A64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4</w:t>
            </w:r>
          </w:p>
        </w:tc>
        <w:tc>
          <w:tcPr>
            <w:tcW w:w="2040" w:type="dxa"/>
          </w:tcPr>
          <w:p w14:paraId="76C174F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3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5</w:t>
            </w:r>
          </w:p>
        </w:tc>
      </w:tr>
      <w:tr w:rsidR="004952EA" w:rsidRPr="00A9620B" w14:paraId="39C3DE3D" w14:textId="77777777" w:rsidTr="00C15664">
        <w:trPr>
          <w:trHeight w:val="3735"/>
        </w:trPr>
        <w:tc>
          <w:tcPr>
            <w:tcW w:w="1560" w:type="dxa"/>
          </w:tcPr>
          <w:p w14:paraId="5AF575A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5AF2B1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C15A7C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5D2C95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282400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9DE51D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0F55E2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02A8E0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90-100</w:t>
            </w:r>
          </w:p>
        </w:tc>
        <w:tc>
          <w:tcPr>
            <w:tcW w:w="1559" w:type="dxa"/>
          </w:tcPr>
          <w:p w14:paraId="7B96BC4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0C158D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47B0E8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FE9D8C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92EA59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D941E8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664C8A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371DEA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</w:t>
            </w:r>
          </w:p>
          <w:p w14:paraId="62773A1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560" w:type="dxa"/>
          </w:tcPr>
          <w:p w14:paraId="12FBFED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86B3A7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4AEDD5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36D507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3B45ED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9A80D5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Відмінно</w:t>
            </w:r>
          </w:p>
          <w:p w14:paraId="3F14A044" w14:textId="77777777" w:rsidR="004952EA" w:rsidRPr="00A9620B" w:rsidRDefault="004952EA" w:rsidP="00C15664">
            <w:pPr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2976" w:type="dxa"/>
            <w:gridSpan w:val="2"/>
          </w:tcPr>
          <w:p w14:paraId="15552CA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Глибоке знання 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навчального матеріалу модуля, що містяться в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основних і додаткових літературних джерелах;</w:t>
            </w:r>
          </w:p>
          <w:p w14:paraId="7F9E648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вміння аналізувати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явища, які вивчаються, в їхньому взаємозв’язку і розвитку;</w:t>
            </w:r>
          </w:p>
          <w:p w14:paraId="7A8427F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вміння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проводити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теоретичні розрахунки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14:paraId="3AFD6E1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відповіді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 запитання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чіткі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,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лаконічні, логічно послідовні;</w:t>
            </w:r>
          </w:p>
          <w:p w14:paraId="2774657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- вміння  вирішувати складні практичні задачі.</w:t>
            </w:r>
          </w:p>
        </w:tc>
        <w:tc>
          <w:tcPr>
            <w:tcW w:w="2040" w:type="dxa"/>
          </w:tcPr>
          <w:p w14:paraId="376506D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Відповіді на запитання можуть  містити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незначні неточності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             </w:t>
            </w:r>
          </w:p>
        </w:tc>
      </w:tr>
      <w:tr w:rsidR="004952EA" w:rsidRPr="00A9620B" w14:paraId="42365D3B" w14:textId="77777777" w:rsidTr="00C15664">
        <w:trPr>
          <w:trHeight w:val="145"/>
        </w:trPr>
        <w:tc>
          <w:tcPr>
            <w:tcW w:w="1560" w:type="dxa"/>
          </w:tcPr>
          <w:p w14:paraId="2A31A13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D030A7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8B502E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33DD81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82-89</w:t>
            </w:r>
          </w:p>
        </w:tc>
        <w:tc>
          <w:tcPr>
            <w:tcW w:w="1559" w:type="dxa"/>
          </w:tcPr>
          <w:p w14:paraId="1698120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2F91D7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9EC468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85AA34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1560" w:type="dxa"/>
          </w:tcPr>
          <w:p w14:paraId="5835B1E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EF6DB1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F3FB19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98D869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Добре</w:t>
            </w:r>
          </w:p>
          <w:p w14:paraId="5571FFE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976" w:type="dxa"/>
            <w:gridSpan w:val="2"/>
          </w:tcPr>
          <w:p w14:paraId="117292E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Глибокий рівень знань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 обсязі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обов’язкового матеріалу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, що передбачений модулем;</w:t>
            </w:r>
          </w:p>
          <w:p w14:paraId="737AE09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вміння давати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аргументовані відповіді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 запитання і проводити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теоретичні розрахунки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14:paraId="4C07DD6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вміння вирішувати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складні практичні задачі.</w:t>
            </w:r>
          </w:p>
        </w:tc>
        <w:tc>
          <w:tcPr>
            <w:tcW w:w="2040" w:type="dxa"/>
          </w:tcPr>
          <w:p w14:paraId="64C651C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Відповіді на запитання містять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певні неточності;</w:t>
            </w:r>
          </w:p>
          <w:p w14:paraId="273BF518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952EA" w:rsidRPr="00A9620B" w14:paraId="5CE9A004" w14:textId="77777777" w:rsidTr="00C15664">
        <w:trPr>
          <w:trHeight w:val="145"/>
        </w:trPr>
        <w:tc>
          <w:tcPr>
            <w:tcW w:w="1560" w:type="dxa"/>
          </w:tcPr>
          <w:p w14:paraId="3AA36D2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A9F97BC" w14:textId="77777777" w:rsidR="004952EA" w:rsidRPr="00A9620B" w:rsidRDefault="004952EA" w:rsidP="00C15664">
            <w:pPr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78CD8F8" w14:textId="77777777" w:rsidR="004952EA" w:rsidRPr="00A9620B" w:rsidRDefault="004952EA" w:rsidP="00C15664">
            <w:pPr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16C7B7D" w14:textId="77777777" w:rsidR="004952EA" w:rsidRPr="00A9620B" w:rsidRDefault="004952EA" w:rsidP="00C15664">
            <w:pPr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75-81</w:t>
            </w:r>
          </w:p>
        </w:tc>
        <w:tc>
          <w:tcPr>
            <w:tcW w:w="1559" w:type="dxa"/>
          </w:tcPr>
          <w:p w14:paraId="39CA124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82BD33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451898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71565D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</w:t>
            </w:r>
          </w:p>
        </w:tc>
        <w:tc>
          <w:tcPr>
            <w:tcW w:w="1560" w:type="dxa"/>
          </w:tcPr>
          <w:p w14:paraId="7AEFED1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167C0A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457C2E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5DDF7A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Добре</w:t>
            </w:r>
          </w:p>
          <w:p w14:paraId="7F71CD2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976" w:type="dxa"/>
            <w:gridSpan w:val="2"/>
          </w:tcPr>
          <w:p w14:paraId="4BD8401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Міцні знання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матеріалу, що вивчається, та його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практичного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lastRenderedPageBreak/>
              <w:t>застосування;</w:t>
            </w:r>
          </w:p>
          <w:p w14:paraId="421E790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-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вміння давати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аргументовані відповіді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 запитання і проводити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теоретичні розрахунки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14:paraId="261706B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вміння вирішувати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практичні задачі.</w:t>
            </w:r>
          </w:p>
        </w:tc>
        <w:tc>
          <w:tcPr>
            <w:tcW w:w="2040" w:type="dxa"/>
          </w:tcPr>
          <w:p w14:paraId="5C69AB9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lastRenderedPageBreak/>
              <w:t xml:space="preserve">- 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невміння використовувати теоретичні знання для 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вирішення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складних практичних задач.</w:t>
            </w:r>
          </w:p>
        </w:tc>
      </w:tr>
      <w:tr w:rsidR="004952EA" w:rsidRPr="00A9620B" w14:paraId="0973EDD4" w14:textId="77777777" w:rsidTr="00C15664">
        <w:trPr>
          <w:trHeight w:val="145"/>
        </w:trPr>
        <w:tc>
          <w:tcPr>
            <w:tcW w:w="1560" w:type="dxa"/>
          </w:tcPr>
          <w:p w14:paraId="09ACAE9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0B1C6D8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F2621F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4F1BDD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90DF63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64-74</w:t>
            </w:r>
          </w:p>
        </w:tc>
        <w:tc>
          <w:tcPr>
            <w:tcW w:w="1559" w:type="dxa"/>
          </w:tcPr>
          <w:p w14:paraId="27AC877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0D572B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79F915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F97271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</w:t>
            </w:r>
          </w:p>
        </w:tc>
        <w:tc>
          <w:tcPr>
            <w:tcW w:w="1560" w:type="dxa"/>
          </w:tcPr>
          <w:p w14:paraId="64C3ACE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1CD8E1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5D1A0B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61040F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Задовільно</w:t>
            </w:r>
          </w:p>
          <w:p w14:paraId="4898F01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409" w:type="dxa"/>
          </w:tcPr>
          <w:p w14:paraId="2E3F6A3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Знання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основних фундаментальних положень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матеріалу, що вивчається, та їх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практичного застосування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14:paraId="51DA7AE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вміння вирішувати прості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практичні задачі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2607" w:type="dxa"/>
            <w:gridSpan w:val="2"/>
          </w:tcPr>
          <w:p w14:paraId="45A8B45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Невміння давати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аргументовані відповіді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 запитання;</w:t>
            </w:r>
          </w:p>
          <w:p w14:paraId="741C87E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аналізувати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викладений матеріал і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виконувати розрахунки;</w:t>
            </w:r>
          </w:p>
          <w:p w14:paraId="0596E8F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вирішувати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складні практичні задачі.</w:t>
            </w:r>
          </w:p>
        </w:tc>
      </w:tr>
      <w:tr w:rsidR="004952EA" w:rsidRPr="00A9620B" w14:paraId="7CF1615C" w14:textId="77777777" w:rsidTr="00C15664">
        <w:trPr>
          <w:trHeight w:val="2807"/>
        </w:trPr>
        <w:tc>
          <w:tcPr>
            <w:tcW w:w="1560" w:type="dxa"/>
          </w:tcPr>
          <w:p w14:paraId="3F7783E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70D17D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C58F09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B12CE5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B8382D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F3FC08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60-63 </w:t>
            </w:r>
          </w:p>
        </w:tc>
        <w:tc>
          <w:tcPr>
            <w:tcW w:w="1559" w:type="dxa"/>
          </w:tcPr>
          <w:p w14:paraId="6BCA0B5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12275C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20C42E8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B6F974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30C105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0DC536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Е</w:t>
            </w:r>
          </w:p>
          <w:p w14:paraId="6F78F9F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560" w:type="dxa"/>
          </w:tcPr>
          <w:p w14:paraId="0F1AB7F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F0FADB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788D19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6DCCAC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F5CB82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3113A9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Задовільно</w:t>
            </w:r>
          </w:p>
          <w:p w14:paraId="4701497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409" w:type="dxa"/>
          </w:tcPr>
          <w:p w14:paraId="176CEE5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Знання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основних фундаментальних положень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матеріалу модуля,</w:t>
            </w:r>
          </w:p>
          <w:p w14:paraId="49007DB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вміння вирішувати найпростіші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практичні задачі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2607" w:type="dxa"/>
            <w:gridSpan w:val="2"/>
          </w:tcPr>
          <w:p w14:paraId="32E37D7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Незнання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окремих (непринципових) питань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 матеріалу модуля;</w:t>
            </w:r>
          </w:p>
          <w:p w14:paraId="5C52247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послідовно і аргументовано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висловлювати думку;</w:t>
            </w:r>
          </w:p>
          <w:p w14:paraId="564DACF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застосовувати теоретичні положення при </w:t>
            </w:r>
            <w:proofErr w:type="spellStart"/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розвязанні</w:t>
            </w:r>
            <w:proofErr w:type="spellEnd"/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практичних задач</w:t>
            </w:r>
          </w:p>
        </w:tc>
      </w:tr>
      <w:tr w:rsidR="004952EA" w:rsidRPr="00A9620B" w14:paraId="6CC698D5" w14:textId="77777777" w:rsidTr="00C15664">
        <w:trPr>
          <w:trHeight w:val="3005"/>
        </w:trPr>
        <w:tc>
          <w:tcPr>
            <w:tcW w:w="1560" w:type="dxa"/>
          </w:tcPr>
          <w:p w14:paraId="5330FA4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8FDAF4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73A6048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58C7F0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9F2E7D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6B5264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35-59</w:t>
            </w:r>
          </w:p>
        </w:tc>
        <w:tc>
          <w:tcPr>
            <w:tcW w:w="1559" w:type="dxa"/>
          </w:tcPr>
          <w:p w14:paraId="4E8B5A3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310248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D562C4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DEC91F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7A81D6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77CB12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</w:rPr>
              <w:t>F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Х</w:t>
            </w:r>
          </w:p>
          <w:p w14:paraId="35A478D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(потрібне додаткове вивчення)</w:t>
            </w:r>
          </w:p>
        </w:tc>
        <w:tc>
          <w:tcPr>
            <w:tcW w:w="1560" w:type="dxa"/>
          </w:tcPr>
          <w:p w14:paraId="01BB890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2846D4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D60AB7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09FA67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07C1E4C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473171D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Незадовільно</w:t>
            </w:r>
          </w:p>
          <w:p w14:paraId="3E4A90E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409" w:type="dxa"/>
          </w:tcPr>
          <w:p w14:paraId="4DA6F76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Додаткове вивчення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матеріалу модуля може бути виконане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 терміни, що передбачені навчальним планом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2607" w:type="dxa"/>
            <w:gridSpan w:val="2"/>
          </w:tcPr>
          <w:p w14:paraId="196E130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Незнання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основних фундаментальних положень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навчального матеріалу модуля;</w:t>
            </w:r>
          </w:p>
          <w:p w14:paraId="2EDC702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істотні помилки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у відповідях на запитання;</w:t>
            </w:r>
          </w:p>
          <w:p w14:paraId="59C81B2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розв’язувати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прості практичні задачі.</w:t>
            </w:r>
          </w:p>
        </w:tc>
      </w:tr>
      <w:tr w:rsidR="004952EA" w:rsidRPr="00A9620B" w14:paraId="557F08F0" w14:textId="77777777" w:rsidTr="00C15664">
        <w:trPr>
          <w:trHeight w:val="2793"/>
        </w:trPr>
        <w:tc>
          <w:tcPr>
            <w:tcW w:w="1560" w:type="dxa"/>
          </w:tcPr>
          <w:p w14:paraId="19E2124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0E3DAAE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048F11F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956F6AC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1-34</w:t>
            </w:r>
          </w:p>
        </w:tc>
        <w:tc>
          <w:tcPr>
            <w:tcW w:w="1559" w:type="dxa"/>
          </w:tcPr>
          <w:p w14:paraId="7841F81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5D7F29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8812E32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2ED5EA43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A9620B">
              <w:rPr>
                <w:rFonts w:ascii="Times New Roman" w:hAnsi="Times New Roman" w:cs="Times New Roman"/>
                <w:sz w:val="26"/>
                <w:szCs w:val="26"/>
              </w:rPr>
              <w:t>F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</w:p>
          <w:p w14:paraId="5F88EBB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(потрібне повторне вивчення)</w:t>
            </w:r>
          </w:p>
        </w:tc>
        <w:tc>
          <w:tcPr>
            <w:tcW w:w="1560" w:type="dxa"/>
          </w:tcPr>
          <w:p w14:paraId="22C7FAD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CEDD8E6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7BA6D980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4AF2FDB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Незадовільно</w:t>
            </w:r>
          </w:p>
          <w:p w14:paraId="66FBEC7B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69AC21D1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409" w:type="dxa"/>
          </w:tcPr>
          <w:p w14:paraId="0B9A47CA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38C0C356" w14:textId="77777777" w:rsidR="004952EA" w:rsidRPr="00A9620B" w:rsidRDefault="004952EA" w:rsidP="00C15664">
            <w:pPr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5612817F" w14:textId="77777777" w:rsidR="004952EA" w:rsidRPr="00A9620B" w:rsidRDefault="004952EA" w:rsidP="00C15664">
            <w:pPr>
              <w:adjustRightInd w:val="0"/>
              <w:ind w:left="72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14:paraId="1EFEDB60" w14:textId="77777777" w:rsidR="004952EA" w:rsidRPr="00A9620B" w:rsidRDefault="004952EA" w:rsidP="00C15664">
            <w:pPr>
              <w:adjustRightInd w:val="0"/>
              <w:ind w:left="720" w:firstLine="708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         </w:t>
            </w:r>
          </w:p>
          <w:p w14:paraId="3232BD7B" w14:textId="77777777" w:rsidR="004952EA" w:rsidRPr="00A9620B" w:rsidRDefault="004952EA" w:rsidP="00C15664">
            <w:pPr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2607" w:type="dxa"/>
            <w:gridSpan w:val="2"/>
          </w:tcPr>
          <w:p w14:paraId="5F9BD5B9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Повна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відсутність знань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значної частини навчального матеріалу модуля;</w:t>
            </w:r>
          </w:p>
          <w:p w14:paraId="78630354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істотні помилки</w:t>
            </w: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у відповідях на запитання;</w:t>
            </w:r>
          </w:p>
          <w:p w14:paraId="0983A7A7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-незнання основних фундаментальних положень;</w:t>
            </w:r>
          </w:p>
          <w:p w14:paraId="1AC36825" w14:textId="77777777" w:rsidR="004952EA" w:rsidRPr="00A9620B" w:rsidRDefault="004952EA" w:rsidP="00C15664">
            <w:pPr>
              <w:tabs>
                <w:tab w:val="left" w:pos="1245"/>
              </w:tabs>
              <w:adjustRightInd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- невміння орієнтуватися під час розв’язання  </w:t>
            </w:r>
            <w:r w:rsidRPr="00A9620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uk-UA"/>
              </w:rPr>
              <w:t>простих практичних задач</w:t>
            </w:r>
          </w:p>
        </w:tc>
      </w:tr>
    </w:tbl>
    <w:p w14:paraId="0586D38E" w14:textId="77777777" w:rsidR="004952EA" w:rsidRPr="00A9620B" w:rsidRDefault="004952EA" w:rsidP="004952EA">
      <w:pPr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206EA570" w14:textId="77777777" w:rsidR="00F1773A" w:rsidRPr="00A9620B" w:rsidRDefault="00F1773A">
      <w:pPr>
        <w:rPr>
          <w:rFonts w:ascii="Times New Roman" w:hAnsi="Times New Roman" w:cs="Times New Roman"/>
          <w:sz w:val="26"/>
          <w:szCs w:val="26"/>
        </w:rPr>
      </w:pPr>
    </w:p>
    <w:p w14:paraId="65CFC161" w14:textId="0808A41D" w:rsidR="00A9620B" w:rsidRPr="00CD6459" w:rsidRDefault="00CD6459" w:rsidP="00CD6459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 w:eastAsia="uk-UA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uk-UA" w:eastAsia="uk-UA"/>
        </w:rPr>
        <w:t>Основна література</w:t>
      </w:r>
    </w:p>
    <w:p w14:paraId="58444EEC" w14:textId="77777777" w:rsidR="00A9620B" w:rsidRDefault="00A9620B" w:rsidP="00A9620B">
      <w:pPr>
        <w:ind w:left="1065"/>
        <w:jc w:val="both"/>
        <w:rPr>
          <w:rFonts w:ascii="Times New Roman" w:hAnsi="Times New Roman" w:cs="Times New Roman"/>
          <w:b/>
          <w:bCs/>
          <w:sz w:val="26"/>
          <w:szCs w:val="26"/>
          <w:lang w:eastAsia="uk-UA"/>
        </w:rPr>
      </w:pPr>
    </w:p>
    <w:p w14:paraId="69FA8200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1.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Великие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мьшслители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Востока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./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Под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ред. Яна П.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Мак-Грила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. - М.: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Кромм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, 1994. - 516 с.</w:t>
      </w:r>
    </w:p>
    <w:p w14:paraId="4A5A2D2A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2.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Гальперин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П.Я.,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Ждан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А.Н.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психологи. - М.: Акад. проект</w:t>
      </w:r>
      <w:r w:rsidRPr="00CA1A06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Деловая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книга, 2002. - 832 с.</w:t>
      </w:r>
    </w:p>
    <w:p w14:paraId="00838512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3. Гуманістична психологія: Антологія: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Навч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посіб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для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студ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вищ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.</w:t>
      </w:r>
      <w:r w:rsidRPr="00CA1A06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навч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закладів: у 3-х т./. / Р. Трач. Г.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Балл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. - К.: Університетське</w:t>
      </w:r>
      <w:r w:rsidRPr="00CA1A06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eastAsia="Calibri" w:hAnsi="Times New Roman" w:cs="Times New Roman"/>
          <w:sz w:val="28"/>
          <w:lang w:val="uk-UA"/>
        </w:rPr>
        <w:t>видавництво «Пульсари», 2001. - Том 1: Гуманістичні підходи в західній</w:t>
      </w:r>
      <w:r w:rsidRPr="00CA1A06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eastAsia="Calibri" w:hAnsi="Times New Roman" w:cs="Times New Roman"/>
          <w:sz w:val="28"/>
          <w:lang w:val="uk-UA"/>
        </w:rPr>
        <w:t>психології ХХ ст. 2001.- 252 с.</w:t>
      </w:r>
    </w:p>
    <w:p w14:paraId="5094AABA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4. Гуманістична психологія: Антологія: |в 3-х т.|. :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Навч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посіб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. для</w:t>
      </w:r>
      <w:r w:rsidRPr="00CA1A06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студ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вищ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навч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закл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/ Р. Трач, Г.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Балл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- К.: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Унів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. вид-во ПУЛЬСАРИ, 2001. -</w:t>
      </w:r>
    </w:p>
    <w:p w14:paraId="72667B55" w14:textId="77777777" w:rsidR="00CD6459" w:rsidRPr="003256A0" w:rsidRDefault="00CD6459" w:rsidP="00CD6459">
      <w:pPr>
        <w:tabs>
          <w:tab w:val="left" w:pos="7931"/>
        </w:tabs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>Т. 2: - 2005. - 279 с.</w:t>
      </w:r>
      <w:r>
        <w:rPr>
          <w:rFonts w:ascii="Times New Roman" w:eastAsia="Calibri" w:hAnsi="Times New Roman" w:cs="Times New Roman"/>
          <w:sz w:val="28"/>
          <w:lang w:val="uk-UA"/>
        </w:rPr>
        <w:tab/>
      </w:r>
    </w:p>
    <w:p w14:paraId="60966868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>5. Данилюк І. Історія психології в Україні. - К.: Либідь, 2002. - 152 с.</w:t>
      </w:r>
    </w:p>
    <w:p w14:paraId="053059CB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6.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Ждан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А.Н.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психологий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: от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античности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к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современности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:</w:t>
      </w:r>
      <w:r w:rsidRPr="00CA1A06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Учебник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для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вузов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- 4-е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изд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.,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перераб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- М.: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Академический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Проект;</w:t>
      </w:r>
      <w:r w:rsidRPr="00CA1A06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Екатеринбург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: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Деловая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книга, 2002. - 528 с.</w:t>
      </w:r>
    </w:p>
    <w:p w14:paraId="2AF16576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>7. Жуков С.М., Жукова Т.В. Історія психології: Навчальний посібник.</w:t>
      </w:r>
      <w:r w:rsidRPr="00CA1A06">
        <w:rPr>
          <w:rFonts w:ascii="Times New Roman" w:eastAsia="Calibri" w:hAnsi="Times New Roman" w:cs="Times New Roman"/>
          <w:sz w:val="28"/>
        </w:rPr>
        <w:t xml:space="preserve"> </w:t>
      </w:r>
      <w:r w:rsidRPr="003256A0">
        <w:rPr>
          <w:rFonts w:ascii="Times New Roman" w:eastAsia="Calibri" w:hAnsi="Times New Roman" w:cs="Times New Roman"/>
          <w:sz w:val="28"/>
          <w:lang w:val="uk-UA"/>
        </w:rPr>
        <w:t>- К.: Цент навчальної літератури, 2005. - 224 с.</w:t>
      </w:r>
    </w:p>
    <w:p w14:paraId="09CE39DC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>8. Жуков С. М., Жукова Т. В. Історія психології. - К.: Кондор, 2009. --232 с.</w:t>
      </w:r>
    </w:p>
    <w:p w14:paraId="478E662B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9.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Избранн</w:t>
      </w:r>
      <w:r>
        <w:rPr>
          <w:rFonts w:ascii="Times New Roman" w:eastAsia="Calibri" w:hAnsi="Times New Roman" w:cs="Times New Roman"/>
          <w:sz w:val="28"/>
          <w:lang w:val="uk-UA"/>
        </w:rPr>
        <w:t>ы</w:t>
      </w:r>
      <w:r w:rsidRPr="003256A0">
        <w:rPr>
          <w:rFonts w:ascii="Times New Roman" w:eastAsia="Calibri" w:hAnsi="Times New Roman" w:cs="Times New Roman"/>
          <w:sz w:val="28"/>
          <w:lang w:val="uk-UA"/>
        </w:rPr>
        <w:t>е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произведения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м</w:t>
      </w:r>
      <w:r>
        <w:rPr>
          <w:rFonts w:ascii="Times New Roman" w:eastAsia="Calibri" w:hAnsi="Times New Roman" w:cs="Times New Roman"/>
          <w:sz w:val="28"/>
          <w:lang w:val="uk-UA"/>
        </w:rPr>
        <w:t>ы</w:t>
      </w:r>
      <w:r w:rsidRPr="003256A0">
        <w:rPr>
          <w:rFonts w:ascii="Times New Roman" w:eastAsia="Calibri" w:hAnsi="Times New Roman" w:cs="Times New Roman"/>
          <w:sz w:val="28"/>
          <w:lang w:val="uk-UA"/>
        </w:rPr>
        <w:t>слителей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стран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Ближнего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и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Среднего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Востока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ІХ - ХІУ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вв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/ С. Н.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Григорян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А. В.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Сагадеев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. - М. : Соц</w:t>
      </w:r>
      <w:r>
        <w:rPr>
          <w:rFonts w:ascii="Times New Roman" w:eastAsia="Calibri" w:hAnsi="Times New Roman" w:cs="Times New Roman"/>
          <w:sz w:val="28"/>
          <w:lang w:val="uk-UA"/>
        </w:rPr>
        <w:t>э</w:t>
      </w:r>
      <w:r w:rsidRPr="003256A0">
        <w:rPr>
          <w:rFonts w:ascii="Times New Roman" w:eastAsia="Calibri" w:hAnsi="Times New Roman" w:cs="Times New Roman"/>
          <w:sz w:val="28"/>
          <w:lang w:val="uk-UA"/>
        </w:rPr>
        <w:t>к-гиз,1961. - 632 с.</w:t>
      </w:r>
    </w:p>
    <w:p w14:paraId="3CF250C5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10.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Корольчук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М.С.,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Криворучко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П.П. Історія психології: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Навч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eastAsia="Calibri" w:hAnsi="Times New Roman" w:cs="Times New Roman"/>
          <w:sz w:val="28"/>
          <w:lang w:val="uk-UA"/>
        </w:rPr>
        <w:t>посібник: К.: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Ельга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, Ніка-Центр, 2010. - 248 с.</w:t>
      </w:r>
    </w:p>
    <w:p w14:paraId="3711648B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11.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Маноха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І.П.,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Роменець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В.А. Історія психології ХХ століття: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eastAsia="Calibri" w:hAnsi="Times New Roman" w:cs="Times New Roman"/>
          <w:sz w:val="28"/>
          <w:lang w:val="uk-UA"/>
        </w:rPr>
        <w:t>Навчальний посібник для ВНЗ. - К.: Либідь, 2003 - 990 с.</w:t>
      </w:r>
    </w:p>
    <w:p w14:paraId="314AED35" w14:textId="77777777" w:rsidR="00CD6459" w:rsidRDefault="00CD6459" w:rsidP="00CD6459">
      <w:pPr>
        <w:spacing w:after="120"/>
        <w:ind w:left="1" w:hanging="3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256A0">
        <w:rPr>
          <w:rFonts w:ascii="Times New Roman" w:eastAsia="Calibri" w:hAnsi="Times New Roman" w:cs="Times New Roman"/>
          <w:sz w:val="28"/>
          <w:lang w:val="uk-UA"/>
        </w:rPr>
        <w:lastRenderedPageBreak/>
        <w:t xml:space="preserve">12.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Марцинковская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Т.Д.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психологии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: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Учеб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пос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для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студ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вьшсш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учеб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. зав. - М.: 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Издательский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 xml:space="preserve"> центр «</w:t>
      </w:r>
      <w:proofErr w:type="spellStart"/>
      <w:r w:rsidRPr="003256A0">
        <w:rPr>
          <w:rFonts w:ascii="Times New Roman" w:eastAsia="Calibri" w:hAnsi="Times New Roman" w:cs="Times New Roman"/>
          <w:sz w:val="28"/>
          <w:lang w:val="uk-UA"/>
        </w:rPr>
        <w:t>Академия</w:t>
      </w:r>
      <w:proofErr w:type="spellEnd"/>
      <w:r w:rsidRPr="003256A0">
        <w:rPr>
          <w:rFonts w:ascii="Times New Roman" w:eastAsia="Calibri" w:hAnsi="Times New Roman" w:cs="Times New Roman"/>
          <w:sz w:val="28"/>
          <w:lang w:val="uk-UA"/>
        </w:rPr>
        <w:t>», 2009, -544 с.</w:t>
      </w:r>
    </w:p>
    <w:p w14:paraId="227AD363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13.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Лихи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Т.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современной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психологий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, --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СПб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.: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Питер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, 2003. -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>448 с.</w:t>
      </w:r>
    </w:p>
    <w:p w14:paraId="5D0C3B3B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14.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Лучинин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А.С.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психологи: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Учебное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пособие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. - М.: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Изд-во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Э</w:t>
      </w:r>
      <w:r w:rsidRPr="003256A0">
        <w:rPr>
          <w:rFonts w:ascii="Times New Roman" w:hAnsi="Times New Roman" w:cs="Times New Roman"/>
          <w:sz w:val="28"/>
          <w:lang w:val="uk-UA"/>
        </w:rPr>
        <w:t>кзамен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», 2005. - 288с.</w:t>
      </w:r>
    </w:p>
    <w:p w14:paraId="39491E1A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15.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Петровский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А.В.,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Ярошевский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М.Г.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и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теория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психологий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 xml:space="preserve">В 2-х т. - Ростов-на-Дону: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Издательство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«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Феникс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», 1996, Т.1 - 416 с., Т.2. -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>416 с.</w:t>
      </w:r>
    </w:p>
    <w:p w14:paraId="451492DA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16.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Роменець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В.А. Історія психології Стародавнього світу і середніх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>віків. - К.: Вища школа, 1983. -416 с.</w:t>
      </w:r>
    </w:p>
    <w:p w14:paraId="41529301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17.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Роменець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В.А. Історія психології епохи Відродження. - К.: Вища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>школа, 1988. - 408 с.</w:t>
      </w:r>
    </w:p>
    <w:p w14:paraId="17DE7717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18.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Роменець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В.А. Історія психології епохи Просвітництва: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Навч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>Посібник. - К.: Вища школа, 1993. - 568 с.</w:t>
      </w:r>
    </w:p>
    <w:p w14:paraId="4C8B6C25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19.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Роменець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В. А. Історія психології ХМПІ століття. Епоха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 xml:space="preserve">Просвітництва: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Навч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посібн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. - К.: Либідь, 2006. -- 1000 с.</w:t>
      </w:r>
    </w:p>
    <w:p w14:paraId="1BC0A986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20.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Роменець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В.А. Історія психології ХІХ - початку ХХ століття. - К.: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>Вища школа, 1995, - 613 с.</w:t>
      </w:r>
    </w:p>
    <w:p w14:paraId="49344A9A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21.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Саугстад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П.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психологии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. От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истоков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до наших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дней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. -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 xml:space="preserve">Самара: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Бахрах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. - М, 2008. - 544 с.</w:t>
      </w:r>
    </w:p>
    <w:p w14:paraId="761ED660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22. Шульц Д.П., Шульц С.З.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современной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психологий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. --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СПб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.: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Изд-во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«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Евразия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», 1998. - 528 с.</w:t>
      </w:r>
    </w:p>
    <w:p w14:paraId="18131850" w14:textId="77777777" w:rsidR="00CD6459" w:rsidRPr="003256A0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23.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Ярошевский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М.Г.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психологий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. - М.: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Мьсль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>, 1985. - 575 с.</w:t>
      </w:r>
    </w:p>
    <w:p w14:paraId="2F987D38" w14:textId="77777777" w:rsidR="00CD6459" w:rsidRDefault="00CD6459" w:rsidP="00CD6459">
      <w:pPr>
        <w:spacing w:after="120"/>
        <w:ind w:left="1" w:hanging="3"/>
        <w:jc w:val="both"/>
        <w:rPr>
          <w:rFonts w:ascii="Times New Roman" w:hAnsi="Times New Roman" w:cs="Times New Roman"/>
          <w:sz w:val="28"/>
          <w:lang w:val="uk-UA"/>
        </w:rPr>
      </w:pPr>
      <w:r w:rsidRPr="003256A0">
        <w:rPr>
          <w:rFonts w:ascii="Times New Roman" w:hAnsi="Times New Roman" w:cs="Times New Roman"/>
          <w:sz w:val="28"/>
          <w:lang w:val="uk-UA"/>
        </w:rPr>
        <w:t xml:space="preserve">24.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Якунин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В.А.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История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психологии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Учеб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пособигє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. -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СПб</w:t>
      </w:r>
      <w:proofErr w:type="spellEnd"/>
      <w:r w:rsidRPr="003256A0">
        <w:rPr>
          <w:rFonts w:ascii="Times New Roman" w:hAnsi="Times New Roman" w:cs="Times New Roman"/>
          <w:sz w:val="28"/>
          <w:lang w:val="uk-UA"/>
        </w:rPr>
        <w:t xml:space="preserve">.: </w:t>
      </w:r>
      <w:proofErr w:type="spellStart"/>
      <w:r w:rsidRPr="003256A0">
        <w:rPr>
          <w:rFonts w:ascii="Times New Roman" w:hAnsi="Times New Roman" w:cs="Times New Roman"/>
          <w:sz w:val="28"/>
          <w:lang w:val="uk-UA"/>
        </w:rPr>
        <w:t>Изд-во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256A0">
        <w:rPr>
          <w:rFonts w:ascii="Times New Roman" w:hAnsi="Times New Roman" w:cs="Times New Roman"/>
          <w:sz w:val="28"/>
          <w:lang w:val="uk-UA"/>
        </w:rPr>
        <w:t>Михайлова В.А., 2001. - 379.</w:t>
      </w:r>
    </w:p>
    <w:p w14:paraId="4FCD6BAA" w14:textId="5580EACD" w:rsidR="00F1773A" w:rsidRPr="00A9620B" w:rsidRDefault="00F1773A" w:rsidP="00A9620B">
      <w:pPr>
        <w:pStyle w:val="30"/>
        <w:shd w:val="clear" w:color="auto" w:fill="auto"/>
        <w:spacing w:after="0" w:line="360" w:lineRule="auto"/>
        <w:rPr>
          <w:b w:val="0"/>
          <w:lang w:val="uk-UA"/>
        </w:rPr>
      </w:pPr>
    </w:p>
    <w:p w14:paraId="16A83885" w14:textId="77777777" w:rsidR="004952EA" w:rsidRPr="00A9620B" w:rsidRDefault="004952EA">
      <w:pPr>
        <w:rPr>
          <w:rFonts w:ascii="Times New Roman" w:hAnsi="Times New Roman" w:cs="Times New Roman"/>
          <w:b/>
          <w:spacing w:val="-3"/>
          <w:sz w:val="26"/>
          <w:szCs w:val="26"/>
          <w:lang w:val="uk-UA" w:eastAsia="uk-UA"/>
        </w:rPr>
      </w:pPr>
      <w:r w:rsidRPr="00A9620B">
        <w:rPr>
          <w:rFonts w:ascii="Times New Roman" w:hAnsi="Times New Roman" w:cs="Times New Roman"/>
          <w:b/>
          <w:sz w:val="26"/>
          <w:szCs w:val="26"/>
          <w:lang w:val="uk-UA" w:eastAsia="uk-UA"/>
        </w:rPr>
        <w:br w:type="page"/>
      </w:r>
    </w:p>
    <w:p w14:paraId="4E8CFF09" w14:textId="77777777" w:rsidR="00C82462" w:rsidRPr="00A9620B" w:rsidRDefault="00C82462" w:rsidP="006707BB">
      <w:pPr>
        <w:pStyle w:val="a3"/>
        <w:shd w:val="clear" w:color="auto" w:fill="auto"/>
        <w:spacing w:line="360" w:lineRule="auto"/>
        <w:ind w:firstLine="0"/>
        <w:jc w:val="left"/>
        <w:rPr>
          <w:b/>
          <w:lang w:val="uk-UA" w:eastAsia="uk-UA"/>
        </w:rPr>
      </w:pPr>
    </w:p>
    <w:p w14:paraId="1220E95E" w14:textId="77777777" w:rsidR="00C82462" w:rsidRPr="00A9620B" w:rsidRDefault="00C82462" w:rsidP="00C82462">
      <w:pPr>
        <w:pStyle w:val="a3"/>
        <w:shd w:val="clear" w:color="auto" w:fill="auto"/>
        <w:spacing w:line="360" w:lineRule="auto"/>
        <w:ind w:firstLine="0"/>
        <w:rPr>
          <w:b/>
          <w:lang w:val="uk-UA" w:eastAsia="uk-UA"/>
        </w:rPr>
      </w:pPr>
      <w:r w:rsidRPr="00A9620B">
        <w:rPr>
          <w:b/>
          <w:lang w:val="uk-UA" w:eastAsia="uk-UA"/>
        </w:rPr>
        <w:t>Структурно-логічна схема вивчення навчальної дисципліни</w:t>
      </w:r>
    </w:p>
    <w:p w14:paraId="13A5809C" w14:textId="77777777" w:rsidR="00C82462" w:rsidRPr="00A9620B" w:rsidRDefault="00C82462" w:rsidP="00C82462">
      <w:pPr>
        <w:ind w:firstLine="708"/>
        <w:rPr>
          <w:rStyle w:val="2"/>
          <w:b w:val="0"/>
          <w:bCs w:val="0"/>
          <w:u w:val="none"/>
          <w:lang w:val="uk-UA" w:eastAsia="uk-UA"/>
        </w:rPr>
      </w:pPr>
    </w:p>
    <w:p w14:paraId="4F43A2C2" w14:textId="77777777" w:rsidR="00C82462" w:rsidRPr="00A9620B" w:rsidRDefault="00C82462" w:rsidP="00C82462">
      <w:pPr>
        <w:ind w:firstLine="708"/>
        <w:rPr>
          <w:rFonts w:ascii="Times New Roman" w:hAnsi="Times New Roman" w:cs="Times New Roman"/>
          <w:sz w:val="26"/>
          <w:szCs w:val="26"/>
          <w:lang w:val="uk-UA" w:eastAsia="uk-UA"/>
        </w:rPr>
      </w:pPr>
      <w:r w:rsidRPr="00A9620B">
        <w:rPr>
          <w:rStyle w:val="2"/>
          <w:b w:val="0"/>
          <w:bCs w:val="0"/>
          <w:u w:val="none"/>
          <w:lang w:val="uk-UA" w:eastAsia="uk-UA"/>
        </w:rPr>
        <w:t xml:space="preserve">Таблиця </w:t>
      </w:r>
      <w:r w:rsidR="00122496" w:rsidRPr="00A9620B">
        <w:rPr>
          <w:rStyle w:val="2"/>
          <w:b w:val="0"/>
          <w:bCs w:val="0"/>
          <w:u w:val="none"/>
          <w:lang w:val="uk-UA" w:eastAsia="uk-UA"/>
        </w:rPr>
        <w:t>4</w:t>
      </w:r>
      <w:r w:rsidRPr="00A9620B">
        <w:rPr>
          <w:rStyle w:val="2"/>
          <w:b w:val="0"/>
          <w:bCs w:val="0"/>
          <w:u w:val="none"/>
          <w:lang w:val="uk-UA" w:eastAsia="uk-UA"/>
        </w:rPr>
        <w:t xml:space="preserve">. – </w:t>
      </w:r>
      <w:r w:rsidR="002F5439" w:rsidRPr="00A9620B">
        <w:rPr>
          <w:rStyle w:val="2"/>
          <w:b w:val="0"/>
          <w:bCs w:val="0"/>
          <w:u w:val="none"/>
          <w:lang w:val="uk-UA" w:eastAsia="uk-UA"/>
        </w:rPr>
        <w:t>П</w:t>
      </w:r>
      <w:r w:rsidRPr="00A9620B">
        <w:rPr>
          <w:rStyle w:val="2"/>
          <w:b w:val="0"/>
          <w:bCs w:val="0"/>
          <w:u w:val="none"/>
          <w:lang w:val="uk-UA" w:eastAsia="uk-UA"/>
        </w:rPr>
        <w:t xml:space="preserve">ерелік дисциплін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2F5439" w:rsidRPr="00A9620B" w14:paraId="14AFE7E2" w14:textId="77777777" w:rsidTr="00CD6459">
        <w:tc>
          <w:tcPr>
            <w:tcW w:w="4784" w:type="dxa"/>
          </w:tcPr>
          <w:p w14:paraId="70C7CE41" w14:textId="77777777" w:rsidR="002F5439" w:rsidRPr="00A9620B" w:rsidRDefault="002F5439" w:rsidP="002F5439">
            <w:pPr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Вивчення цієї дисципліни безпосередньо спирається на:</w:t>
            </w:r>
          </w:p>
        </w:tc>
        <w:tc>
          <w:tcPr>
            <w:tcW w:w="4786" w:type="dxa"/>
          </w:tcPr>
          <w:p w14:paraId="3C409564" w14:textId="77777777" w:rsidR="002F5439" w:rsidRPr="00A9620B" w:rsidRDefault="002F5439" w:rsidP="00C55E8D">
            <w:pPr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A9620B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На результати вивчення цієї дисципліни безпосередньо спираються:</w:t>
            </w:r>
          </w:p>
        </w:tc>
      </w:tr>
      <w:tr w:rsidR="00CD6459" w:rsidRPr="00A9620B" w14:paraId="5257BE13" w14:textId="77777777" w:rsidTr="00343098">
        <w:tc>
          <w:tcPr>
            <w:tcW w:w="4784" w:type="dxa"/>
          </w:tcPr>
          <w:p w14:paraId="3B5F98AD" w14:textId="21B32947" w:rsidR="00CD6459" w:rsidRPr="00A9620B" w:rsidRDefault="00CD6459" w:rsidP="00CD6459">
            <w:pPr>
              <w:pStyle w:val="a3"/>
              <w:shd w:val="clear" w:color="auto" w:fill="auto"/>
              <w:spacing w:line="240" w:lineRule="auto"/>
              <w:ind w:firstLine="0"/>
              <w:rPr>
                <w:b/>
                <w:lang w:val="uk-UA" w:eastAsia="uk-UA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Загальна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психологія</w:t>
            </w:r>
            <w:proofErr w:type="spellEnd"/>
          </w:p>
        </w:tc>
        <w:tc>
          <w:tcPr>
            <w:tcW w:w="4786" w:type="dxa"/>
          </w:tcPr>
          <w:p w14:paraId="5D70FAF0" w14:textId="1A137EE4" w:rsidR="00CD6459" w:rsidRPr="00567BCE" w:rsidRDefault="00CD6459" w:rsidP="00CD6459">
            <w:pPr>
              <w:pStyle w:val="a3"/>
              <w:shd w:val="clear" w:color="auto" w:fill="auto"/>
              <w:spacing w:line="240" w:lineRule="auto"/>
              <w:ind w:firstLine="0"/>
              <w:rPr>
                <w:bCs/>
                <w:highlight w:val="yellow"/>
                <w:lang w:val="uk-UA" w:eastAsia="uk-UA"/>
              </w:rPr>
            </w:pPr>
            <w:r>
              <w:rPr>
                <w:color w:val="000000"/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color w:val="000000"/>
                <w:sz w:val="24"/>
                <w:szCs w:val="24"/>
              </w:rPr>
              <w:t>викладання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психології</w:t>
            </w:r>
            <w:proofErr w:type="spellEnd"/>
          </w:p>
        </w:tc>
      </w:tr>
      <w:tr w:rsidR="00CD6459" w:rsidRPr="00A9620B" w14:paraId="42A2FBF0" w14:textId="77777777" w:rsidTr="00343098">
        <w:tc>
          <w:tcPr>
            <w:tcW w:w="4784" w:type="dxa"/>
          </w:tcPr>
          <w:p w14:paraId="0B23C688" w14:textId="71434B1A" w:rsidR="00CD6459" w:rsidRPr="00A9620B" w:rsidRDefault="00CD6459" w:rsidP="00CD6459">
            <w:pPr>
              <w:pStyle w:val="a3"/>
              <w:shd w:val="clear" w:color="auto" w:fill="auto"/>
              <w:spacing w:line="240" w:lineRule="auto"/>
              <w:ind w:firstLine="0"/>
              <w:rPr>
                <w:b/>
                <w:lang w:val="uk-UA" w:eastAsia="uk-UA"/>
              </w:rPr>
            </w:pPr>
            <w:r>
              <w:rPr>
                <w:color w:val="000000"/>
                <w:sz w:val="24"/>
                <w:szCs w:val="24"/>
              </w:rPr>
              <w:t xml:space="preserve">Практикум </w:t>
            </w:r>
            <w:proofErr w:type="spellStart"/>
            <w:r>
              <w:rPr>
                <w:color w:val="000000"/>
                <w:sz w:val="24"/>
                <w:szCs w:val="24"/>
              </w:rPr>
              <w:t>із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загальної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психології</w:t>
            </w:r>
            <w:proofErr w:type="spellEnd"/>
          </w:p>
        </w:tc>
        <w:tc>
          <w:tcPr>
            <w:tcW w:w="4786" w:type="dxa"/>
          </w:tcPr>
          <w:p w14:paraId="76840AE5" w14:textId="5415CB94" w:rsidR="00CD6459" w:rsidRPr="00567BCE" w:rsidRDefault="00CD6459" w:rsidP="00CD6459">
            <w:pPr>
              <w:pStyle w:val="a3"/>
              <w:shd w:val="clear" w:color="auto" w:fill="auto"/>
              <w:spacing w:line="240" w:lineRule="auto"/>
              <w:ind w:firstLine="0"/>
              <w:rPr>
                <w:bCs/>
                <w:highlight w:val="yellow"/>
                <w:lang w:val="uk-UA" w:eastAsia="uk-UA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Філософія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психології</w:t>
            </w:r>
            <w:proofErr w:type="spellEnd"/>
          </w:p>
        </w:tc>
      </w:tr>
      <w:tr w:rsidR="00CD6459" w:rsidRPr="00A9620B" w14:paraId="30040595" w14:textId="77777777" w:rsidTr="00CD6459">
        <w:tc>
          <w:tcPr>
            <w:tcW w:w="4784" w:type="dxa"/>
          </w:tcPr>
          <w:p w14:paraId="01A7ECB3" w14:textId="3DA51B22" w:rsidR="00CD6459" w:rsidRPr="00A9620B" w:rsidRDefault="00CD6459" w:rsidP="00CD6459">
            <w:pPr>
              <w:pStyle w:val="a3"/>
              <w:shd w:val="clear" w:color="auto" w:fill="auto"/>
              <w:spacing w:line="240" w:lineRule="auto"/>
              <w:ind w:firstLine="0"/>
              <w:rPr>
                <w:b/>
                <w:lang w:val="uk-UA" w:eastAsia="uk-UA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Вступ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до </w:t>
            </w:r>
            <w:proofErr w:type="spellStart"/>
            <w:r>
              <w:rPr>
                <w:color w:val="000000"/>
                <w:sz w:val="24"/>
                <w:szCs w:val="24"/>
              </w:rPr>
              <w:t>спеціальності</w:t>
            </w:r>
            <w:proofErr w:type="spellEnd"/>
          </w:p>
        </w:tc>
        <w:tc>
          <w:tcPr>
            <w:tcW w:w="4786" w:type="dxa"/>
            <w:vAlign w:val="center"/>
          </w:tcPr>
          <w:p w14:paraId="22303F95" w14:textId="77777777" w:rsidR="00CD6459" w:rsidRPr="00A9620B" w:rsidRDefault="00CD6459" w:rsidP="00CD6459">
            <w:pPr>
              <w:pStyle w:val="a3"/>
              <w:shd w:val="clear" w:color="auto" w:fill="auto"/>
              <w:spacing w:line="240" w:lineRule="auto"/>
              <w:ind w:firstLine="0"/>
              <w:rPr>
                <w:b/>
                <w:lang w:val="uk-UA" w:eastAsia="uk-UA"/>
              </w:rPr>
            </w:pPr>
          </w:p>
        </w:tc>
      </w:tr>
    </w:tbl>
    <w:p w14:paraId="2556EAED" w14:textId="5F42F0A5" w:rsidR="00756924" w:rsidRPr="00A9620B" w:rsidRDefault="00B04095" w:rsidP="00FB0B89">
      <w:pPr>
        <w:pStyle w:val="a3"/>
        <w:shd w:val="clear" w:color="auto" w:fill="auto"/>
        <w:spacing w:before="360" w:line="240" w:lineRule="auto"/>
        <w:ind w:firstLine="0"/>
        <w:jc w:val="both"/>
        <w:rPr>
          <w:b/>
          <w:lang w:val="uk-UA" w:eastAsia="uk-UA"/>
        </w:rPr>
      </w:pPr>
      <w:proofErr w:type="spellStart"/>
      <w:r w:rsidRPr="00A9620B">
        <w:rPr>
          <w:b/>
          <w:lang w:eastAsia="uk-UA"/>
        </w:rPr>
        <w:t>Провідний</w:t>
      </w:r>
      <w:proofErr w:type="spellEnd"/>
      <w:r w:rsidRPr="00A9620B">
        <w:rPr>
          <w:b/>
          <w:lang w:eastAsia="uk-UA"/>
        </w:rPr>
        <w:t xml:space="preserve"> лектор</w:t>
      </w:r>
      <w:r w:rsidR="00CD6459">
        <w:rPr>
          <w:lang w:val="uk-UA" w:eastAsia="uk-UA"/>
        </w:rPr>
        <w:t xml:space="preserve"> Марія ТАТІЄВСЬКА</w:t>
      </w:r>
      <w:r w:rsidR="00756924" w:rsidRPr="00A9620B">
        <w:rPr>
          <w:b/>
          <w:lang w:val="uk-UA" w:eastAsia="uk-UA"/>
        </w:rPr>
        <w:t>__</w:t>
      </w:r>
      <w:r w:rsidR="00756924" w:rsidRPr="00A9620B">
        <w:rPr>
          <w:b/>
          <w:lang w:val="uk-UA" w:eastAsia="uk-UA"/>
        </w:rPr>
        <w:tab/>
      </w:r>
      <w:r w:rsidR="00756924" w:rsidRPr="00A9620B">
        <w:rPr>
          <w:b/>
          <w:lang w:val="uk-UA" w:eastAsia="uk-UA"/>
        </w:rPr>
        <w:tab/>
        <w:t>________________</w:t>
      </w:r>
    </w:p>
    <w:p w14:paraId="127F545D" w14:textId="77777777" w:rsidR="00F1773A" w:rsidRPr="00A9620B" w:rsidRDefault="00C82462" w:rsidP="00756924">
      <w:pPr>
        <w:pStyle w:val="a3"/>
        <w:shd w:val="clear" w:color="auto" w:fill="auto"/>
        <w:spacing w:line="240" w:lineRule="auto"/>
        <w:ind w:left="2124" w:firstLine="708"/>
        <w:jc w:val="both"/>
        <w:rPr>
          <w:lang w:val="uk-UA" w:eastAsia="uk-UA"/>
        </w:rPr>
      </w:pPr>
      <w:r w:rsidRPr="00A9620B">
        <w:rPr>
          <w:lang w:val="uk-UA" w:eastAsia="uk-UA"/>
        </w:rPr>
        <w:t>(посада, звання, ПІБ)</w:t>
      </w:r>
      <w:r w:rsidR="00756924" w:rsidRPr="00A9620B">
        <w:rPr>
          <w:lang w:val="uk-UA" w:eastAsia="uk-UA"/>
        </w:rPr>
        <w:tab/>
      </w:r>
      <w:r w:rsidR="00756924" w:rsidRPr="00A9620B">
        <w:rPr>
          <w:lang w:val="uk-UA" w:eastAsia="uk-UA"/>
        </w:rPr>
        <w:tab/>
      </w:r>
      <w:r w:rsidR="00756924" w:rsidRPr="00A9620B">
        <w:rPr>
          <w:lang w:val="uk-UA" w:eastAsia="uk-UA"/>
        </w:rPr>
        <w:tab/>
      </w:r>
      <w:r w:rsidR="00756924" w:rsidRPr="00A9620B">
        <w:rPr>
          <w:lang w:val="uk-UA" w:eastAsia="uk-UA"/>
        </w:rPr>
        <w:tab/>
        <w:t>(підпис)</w:t>
      </w:r>
    </w:p>
    <w:p w14:paraId="39D42FD7" w14:textId="77777777" w:rsidR="004952EA" w:rsidRPr="00A9620B" w:rsidRDefault="004952EA" w:rsidP="00756924">
      <w:pPr>
        <w:pStyle w:val="a3"/>
        <w:shd w:val="clear" w:color="auto" w:fill="auto"/>
        <w:spacing w:line="240" w:lineRule="auto"/>
        <w:ind w:left="2124" w:firstLine="708"/>
        <w:jc w:val="both"/>
        <w:rPr>
          <w:lang w:val="uk-UA" w:eastAsia="uk-UA"/>
        </w:rPr>
      </w:pPr>
    </w:p>
    <w:p w14:paraId="1C3C2835" w14:textId="77777777" w:rsidR="004952EA" w:rsidRPr="00A9620B" w:rsidRDefault="004952EA" w:rsidP="00756924">
      <w:pPr>
        <w:pStyle w:val="a3"/>
        <w:shd w:val="clear" w:color="auto" w:fill="auto"/>
        <w:spacing w:line="240" w:lineRule="auto"/>
        <w:ind w:left="2124" w:firstLine="708"/>
        <w:jc w:val="both"/>
      </w:pPr>
    </w:p>
    <w:sectPr w:rsidR="004952EA" w:rsidRPr="00A9620B" w:rsidSect="0019305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</w:abstractNum>
  <w:abstractNum w:abstractNumId="1">
    <w:nsid w:val="08A42944"/>
    <w:multiLevelType w:val="hybridMultilevel"/>
    <w:tmpl w:val="D848B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F536F"/>
    <w:multiLevelType w:val="hybridMultilevel"/>
    <w:tmpl w:val="1D8A7E88"/>
    <w:lvl w:ilvl="0" w:tplc="F02210F0">
      <w:start w:val="27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D441F6F"/>
    <w:multiLevelType w:val="hybridMultilevel"/>
    <w:tmpl w:val="6030B056"/>
    <w:lvl w:ilvl="0" w:tplc="91A28E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E7529D"/>
    <w:multiLevelType w:val="hybridMultilevel"/>
    <w:tmpl w:val="4628E6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A343C"/>
    <w:multiLevelType w:val="hybridMultilevel"/>
    <w:tmpl w:val="2C9251DE"/>
    <w:lvl w:ilvl="0" w:tplc="BF1C1D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4A003B"/>
    <w:multiLevelType w:val="multilevel"/>
    <w:tmpl w:val="3B20ABF4"/>
    <w:lvl w:ilvl="0">
      <w:start w:val="1"/>
      <w:numFmt w:val="none"/>
      <w:suff w:val="nothing"/>
      <w:lvlText w:val="."/>
      <w:lvlJc w:val="left"/>
      <w:pPr>
        <w:ind w:left="720" w:hanging="360"/>
      </w:pPr>
    </w:lvl>
    <w:lvl w:ilvl="1">
      <w:start w:val="1"/>
      <w:numFmt w:val="none"/>
      <w:suff w:val="nothing"/>
      <w:lvlText w:val="."/>
      <w:lvlJc w:val="left"/>
      <w:pPr>
        <w:ind w:left="1080" w:hanging="360"/>
      </w:pPr>
    </w:lvl>
    <w:lvl w:ilvl="2">
      <w:start w:val="1"/>
      <w:numFmt w:val="none"/>
      <w:suff w:val="nothing"/>
      <w:lvlText w:val="."/>
      <w:lvlJc w:val="left"/>
      <w:pPr>
        <w:ind w:left="1440" w:hanging="360"/>
      </w:pPr>
    </w:lvl>
    <w:lvl w:ilvl="3">
      <w:start w:val="1"/>
      <w:numFmt w:val="none"/>
      <w:suff w:val="nothing"/>
      <w:lvlText w:val="."/>
      <w:lvlJc w:val="left"/>
      <w:pPr>
        <w:ind w:left="1800" w:hanging="360"/>
      </w:pPr>
    </w:lvl>
    <w:lvl w:ilvl="4">
      <w:start w:val="1"/>
      <w:numFmt w:val="none"/>
      <w:suff w:val="nothing"/>
      <w:lvlText w:val="."/>
      <w:lvlJc w:val="left"/>
      <w:pPr>
        <w:ind w:left="2160" w:hanging="360"/>
      </w:pPr>
    </w:lvl>
    <w:lvl w:ilvl="5">
      <w:start w:val="1"/>
      <w:numFmt w:val="none"/>
      <w:suff w:val="nothing"/>
      <w:lvlText w:val="."/>
      <w:lvlJc w:val="left"/>
      <w:pPr>
        <w:ind w:left="2520" w:hanging="360"/>
      </w:pPr>
    </w:lvl>
    <w:lvl w:ilvl="6">
      <w:start w:val="1"/>
      <w:numFmt w:val="none"/>
      <w:suff w:val="nothing"/>
      <w:lvlText w:val="."/>
      <w:lvlJc w:val="left"/>
      <w:pPr>
        <w:ind w:left="2880" w:hanging="360"/>
      </w:pPr>
    </w:lvl>
    <w:lvl w:ilvl="7">
      <w:start w:val="1"/>
      <w:numFmt w:val="none"/>
      <w:suff w:val="nothing"/>
      <w:lvlText w:val="."/>
      <w:lvlJc w:val="left"/>
      <w:pPr>
        <w:ind w:left="3240" w:hanging="360"/>
      </w:pPr>
    </w:lvl>
    <w:lvl w:ilvl="8">
      <w:start w:val="1"/>
      <w:numFmt w:val="none"/>
      <w:suff w:val="nothing"/>
      <w:lvlText w:val="."/>
      <w:lvlJc w:val="left"/>
      <w:pPr>
        <w:ind w:left="360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1E"/>
    <w:rsid w:val="00036825"/>
    <w:rsid w:val="00055B40"/>
    <w:rsid w:val="000A3B23"/>
    <w:rsid w:val="000D5031"/>
    <w:rsid w:val="00117610"/>
    <w:rsid w:val="00122496"/>
    <w:rsid w:val="00124CE4"/>
    <w:rsid w:val="001923CD"/>
    <w:rsid w:val="00193056"/>
    <w:rsid w:val="001935E5"/>
    <w:rsid w:val="001E4512"/>
    <w:rsid w:val="00204D1E"/>
    <w:rsid w:val="0024688A"/>
    <w:rsid w:val="002F3893"/>
    <w:rsid w:val="002F5439"/>
    <w:rsid w:val="002F5A36"/>
    <w:rsid w:val="003134E6"/>
    <w:rsid w:val="00314B5F"/>
    <w:rsid w:val="00385235"/>
    <w:rsid w:val="003C1E37"/>
    <w:rsid w:val="004661DE"/>
    <w:rsid w:val="00481B0A"/>
    <w:rsid w:val="004853C7"/>
    <w:rsid w:val="004952EA"/>
    <w:rsid w:val="004D76E1"/>
    <w:rsid w:val="005118D4"/>
    <w:rsid w:val="00545EC9"/>
    <w:rsid w:val="00553539"/>
    <w:rsid w:val="0056572A"/>
    <w:rsid w:val="00567BCE"/>
    <w:rsid w:val="005A0BE2"/>
    <w:rsid w:val="005B4AB3"/>
    <w:rsid w:val="005C3172"/>
    <w:rsid w:val="00623F85"/>
    <w:rsid w:val="00636B6D"/>
    <w:rsid w:val="006435B0"/>
    <w:rsid w:val="006707BB"/>
    <w:rsid w:val="0067386D"/>
    <w:rsid w:val="0073127A"/>
    <w:rsid w:val="00756924"/>
    <w:rsid w:val="0075697D"/>
    <w:rsid w:val="00794B79"/>
    <w:rsid w:val="007966A3"/>
    <w:rsid w:val="00934556"/>
    <w:rsid w:val="00983D89"/>
    <w:rsid w:val="00996C39"/>
    <w:rsid w:val="00A31A46"/>
    <w:rsid w:val="00A52C15"/>
    <w:rsid w:val="00A70257"/>
    <w:rsid w:val="00A9620B"/>
    <w:rsid w:val="00AD2C51"/>
    <w:rsid w:val="00B04095"/>
    <w:rsid w:val="00B219AF"/>
    <w:rsid w:val="00B316D0"/>
    <w:rsid w:val="00B6338D"/>
    <w:rsid w:val="00C02477"/>
    <w:rsid w:val="00C3515F"/>
    <w:rsid w:val="00C50540"/>
    <w:rsid w:val="00C64BE9"/>
    <w:rsid w:val="00C82462"/>
    <w:rsid w:val="00CD6459"/>
    <w:rsid w:val="00DC3A30"/>
    <w:rsid w:val="00DD246B"/>
    <w:rsid w:val="00DD632A"/>
    <w:rsid w:val="00E9463F"/>
    <w:rsid w:val="00F176D9"/>
    <w:rsid w:val="00F1773A"/>
    <w:rsid w:val="00F92402"/>
    <w:rsid w:val="00F97C30"/>
    <w:rsid w:val="00FB0B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AA7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57"/>
  </w:style>
  <w:style w:type="paragraph" w:styleId="7">
    <w:name w:val="heading 7"/>
    <w:basedOn w:val="a"/>
    <w:next w:val="a"/>
    <w:link w:val="70"/>
    <w:qFormat/>
    <w:rsid w:val="00A9620B"/>
    <w:pPr>
      <w:keepNext/>
      <w:ind w:firstLine="600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04D1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">
    <w:name w:val="Заголовок №1_"/>
    <w:basedOn w:val="a0"/>
    <w:link w:val="10"/>
    <w:uiPriority w:val="99"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3"/>
    <w:uiPriority w:val="99"/>
    <w:rsid w:val="00623F85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23F85"/>
    <w:pPr>
      <w:shd w:val="clear" w:color="auto" w:fill="FFFFFF"/>
      <w:spacing w:after="6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3">
    <w:name w:val="Body Text"/>
    <w:basedOn w:val="a"/>
    <w:link w:val="11"/>
    <w:uiPriority w:val="99"/>
    <w:rsid w:val="00623F85"/>
    <w:pPr>
      <w:shd w:val="clear" w:color="auto" w:fill="FFFFFF"/>
      <w:spacing w:line="317" w:lineRule="exact"/>
      <w:ind w:hanging="240"/>
      <w:jc w:val="center"/>
    </w:pPr>
    <w:rPr>
      <w:rFonts w:ascii="Times New Roman" w:hAnsi="Times New Roman" w:cs="Times New Roman"/>
      <w:spacing w:val="-3"/>
      <w:sz w:val="26"/>
      <w:szCs w:val="26"/>
    </w:rPr>
  </w:style>
  <w:style w:type="character" w:customStyle="1" w:styleId="a4">
    <w:name w:val="Основной текст Знак"/>
    <w:basedOn w:val="a0"/>
    <w:uiPriority w:val="99"/>
    <w:semiHidden/>
    <w:rsid w:val="00623F85"/>
  </w:style>
  <w:style w:type="table" w:styleId="a5">
    <w:name w:val="Table Grid"/>
    <w:basedOn w:val="a1"/>
    <w:rsid w:val="00623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 + 9"/>
    <w:aliases w:val="5 pt,Полужирный"/>
    <w:basedOn w:val="11"/>
    <w:uiPriority w:val="99"/>
    <w:rsid w:val="00623F85"/>
    <w:rPr>
      <w:rFonts w:ascii="Times New Roman" w:hAnsi="Times New Roman" w:cs="Times New Roman"/>
      <w:b/>
      <w:bCs/>
      <w:spacing w:val="-2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23F85"/>
    <w:pP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">
    <w:name w:val="Подпись к таблице (2)"/>
    <w:basedOn w:val="a0"/>
    <w:uiPriority w:val="99"/>
    <w:rsid w:val="00F1773A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31">
    <w:name w:val="Основной текст (3) + Не полужирный"/>
    <w:basedOn w:val="3"/>
    <w:uiPriority w:val="99"/>
    <w:rsid w:val="00F1773A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11"/>
    <w:uiPriority w:val="99"/>
    <w:rsid w:val="00B04095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7">
    <w:name w:val="Подпись к таблице"/>
    <w:basedOn w:val="a0"/>
    <w:uiPriority w:val="99"/>
    <w:rsid w:val="00B04095"/>
    <w:rPr>
      <w:rFonts w:ascii="Times New Roman" w:hAnsi="Times New Roman" w:cs="Times New Roman"/>
      <w:spacing w:val="-3"/>
      <w:sz w:val="26"/>
      <w:szCs w:val="26"/>
      <w:u w:val="single"/>
    </w:rPr>
  </w:style>
  <w:style w:type="paragraph" w:styleId="a8">
    <w:name w:val="List Paragraph"/>
    <w:basedOn w:val="a"/>
    <w:uiPriority w:val="34"/>
    <w:qFormat/>
    <w:rsid w:val="0073127A"/>
    <w:pPr>
      <w:ind w:left="720"/>
      <w:contextualSpacing/>
    </w:pPr>
  </w:style>
  <w:style w:type="paragraph" w:customStyle="1" w:styleId="71">
    <w:name w:val="Знак Знак7 Знак Знак"/>
    <w:basedOn w:val="a"/>
    <w:rsid w:val="000A3B23"/>
    <w:rPr>
      <w:rFonts w:ascii="Verdana" w:eastAsia="Times New Roman" w:hAnsi="Verdana" w:cs="Verdana"/>
      <w:color w:val="000000"/>
      <w:sz w:val="20"/>
      <w:szCs w:val="20"/>
      <w:lang w:val="en-US"/>
    </w:rPr>
  </w:style>
  <w:style w:type="paragraph" w:customStyle="1" w:styleId="TableParagraph">
    <w:name w:val="Table Paragraph"/>
    <w:basedOn w:val="a"/>
    <w:uiPriority w:val="99"/>
    <w:rsid w:val="00A9620B"/>
    <w:pPr>
      <w:widowControl w:val="0"/>
      <w:autoSpaceDE w:val="0"/>
      <w:autoSpaceDN w:val="0"/>
    </w:pPr>
    <w:rPr>
      <w:rFonts w:ascii="Times New Roman" w:eastAsia="Times New Roman" w:hAnsi="Times New Roman" w:cs="Times New Roman"/>
      <w:lang w:eastAsia="ru-RU"/>
    </w:rPr>
  </w:style>
  <w:style w:type="character" w:customStyle="1" w:styleId="70">
    <w:name w:val="Заголовок 7 Знак"/>
    <w:basedOn w:val="a0"/>
    <w:link w:val="7"/>
    <w:rsid w:val="00A9620B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styleId="a9">
    <w:name w:val="Hyperlink"/>
    <w:rsid w:val="00A9620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9620B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A9620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Body Text Indent"/>
    <w:basedOn w:val="a"/>
    <w:link w:val="ad"/>
    <w:uiPriority w:val="99"/>
    <w:semiHidden/>
    <w:unhideWhenUsed/>
    <w:rsid w:val="00A9620B"/>
    <w:pPr>
      <w:spacing w:after="120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9620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5B4AB3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57"/>
  </w:style>
  <w:style w:type="paragraph" w:styleId="7">
    <w:name w:val="heading 7"/>
    <w:basedOn w:val="a"/>
    <w:next w:val="a"/>
    <w:link w:val="70"/>
    <w:qFormat/>
    <w:rsid w:val="00A9620B"/>
    <w:pPr>
      <w:keepNext/>
      <w:ind w:firstLine="600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04D1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">
    <w:name w:val="Заголовок №1_"/>
    <w:basedOn w:val="a0"/>
    <w:link w:val="10"/>
    <w:uiPriority w:val="99"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3"/>
    <w:uiPriority w:val="99"/>
    <w:rsid w:val="00623F85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23F85"/>
    <w:pPr>
      <w:shd w:val="clear" w:color="auto" w:fill="FFFFFF"/>
      <w:spacing w:after="6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3">
    <w:name w:val="Body Text"/>
    <w:basedOn w:val="a"/>
    <w:link w:val="11"/>
    <w:uiPriority w:val="99"/>
    <w:rsid w:val="00623F85"/>
    <w:pPr>
      <w:shd w:val="clear" w:color="auto" w:fill="FFFFFF"/>
      <w:spacing w:line="317" w:lineRule="exact"/>
      <w:ind w:hanging="240"/>
      <w:jc w:val="center"/>
    </w:pPr>
    <w:rPr>
      <w:rFonts w:ascii="Times New Roman" w:hAnsi="Times New Roman" w:cs="Times New Roman"/>
      <w:spacing w:val="-3"/>
      <w:sz w:val="26"/>
      <w:szCs w:val="26"/>
    </w:rPr>
  </w:style>
  <w:style w:type="character" w:customStyle="1" w:styleId="a4">
    <w:name w:val="Основной текст Знак"/>
    <w:basedOn w:val="a0"/>
    <w:uiPriority w:val="99"/>
    <w:semiHidden/>
    <w:rsid w:val="00623F85"/>
  </w:style>
  <w:style w:type="table" w:styleId="a5">
    <w:name w:val="Table Grid"/>
    <w:basedOn w:val="a1"/>
    <w:rsid w:val="00623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 + 9"/>
    <w:aliases w:val="5 pt,Полужирный"/>
    <w:basedOn w:val="11"/>
    <w:uiPriority w:val="99"/>
    <w:rsid w:val="00623F85"/>
    <w:rPr>
      <w:rFonts w:ascii="Times New Roman" w:hAnsi="Times New Roman" w:cs="Times New Roman"/>
      <w:b/>
      <w:bCs/>
      <w:spacing w:val="-2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23F85"/>
    <w:pP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">
    <w:name w:val="Подпись к таблице (2)"/>
    <w:basedOn w:val="a0"/>
    <w:uiPriority w:val="99"/>
    <w:rsid w:val="00F1773A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31">
    <w:name w:val="Основной текст (3) + Не полужирный"/>
    <w:basedOn w:val="3"/>
    <w:uiPriority w:val="99"/>
    <w:rsid w:val="00F1773A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11"/>
    <w:uiPriority w:val="99"/>
    <w:rsid w:val="00B04095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7">
    <w:name w:val="Подпись к таблице"/>
    <w:basedOn w:val="a0"/>
    <w:uiPriority w:val="99"/>
    <w:rsid w:val="00B04095"/>
    <w:rPr>
      <w:rFonts w:ascii="Times New Roman" w:hAnsi="Times New Roman" w:cs="Times New Roman"/>
      <w:spacing w:val="-3"/>
      <w:sz w:val="26"/>
      <w:szCs w:val="26"/>
      <w:u w:val="single"/>
    </w:rPr>
  </w:style>
  <w:style w:type="paragraph" w:styleId="a8">
    <w:name w:val="List Paragraph"/>
    <w:basedOn w:val="a"/>
    <w:uiPriority w:val="34"/>
    <w:qFormat/>
    <w:rsid w:val="0073127A"/>
    <w:pPr>
      <w:ind w:left="720"/>
      <w:contextualSpacing/>
    </w:pPr>
  </w:style>
  <w:style w:type="paragraph" w:customStyle="1" w:styleId="71">
    <w:name w:val="Знак Знак7 Знак Знак"/>
    <w:basedOn w:val="a"/>
    <w:rsid w:val="000A3B23"/>
    <w:rPr>
      <w:rFonts w:ascii="Verdana" w:eastAsia="Times New Roman" w:hAnsi="Verdana" w:cs="Verdana"/>
      <w:color w:val="000000"/>
      <w:sz w:val="20"/>
      <w:szCs w:val="20"/>
      <w:lang w:val="en-US"/>
    </w:rPr>
  </w:style>
  <w:style w:type="paragraph" w:customStyle="1" w:styleId="TableParagraph">
    <w:name w:val="Table Paragraph"/>
    <w:basedOn w:val="a"/>
    <w:uiPriority w:val="99"/>
    <w:rsid w:val="00A9620B"/>
    <w:pPr>
      <w:widowControl w:val="0"/>
      <w:autoSpaceDE w:val="0"/>
      <w:autoSpaceDN w:val="0"/>
    </w:pPr>
    <w:rPr>
      <w:rFonts w:ascii="Times New Roman" w:eastAsia="Times New Roman" w:hAnsi="Times New Roman" w:cs="Times New Roman"/>
      <w:lang w:eastAsia="ru-RU"/>
    </w:rPr>
  </w:style>
  <w:style w:type="character" w:customStyle="1" w:styleId="70">
    <w:name w:val="Заголовок 7 Знак"/>
    <w:basedOn w:val="a0"/>
    <w:link w:val="7"/>
    <w:rsid w:val="00A9620B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styleId="a9">
    <w:name w:val="Hyperlink"/>
    <w:rsid w:val="00A9620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9620B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A9620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Body Text Indent"/>
    <w:basedOn w:val="a"/>
    <w:link w:val="ad"/>
    <w:uiPriority w:val="99"/>
    <w:semiHidden/>
    <w:unhideWhenUsed/>
    <w:rsid w:val="00A9620B"/>
    <w:pPr>
      <w:spacing w:after="120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9620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5B4AB3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328E4-591F-42D1-9C14-3C92CCA4E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Ukraine</Company>
  <LinksUpToDate>false</LinksUpToDate>
  <CharactersWithSpaces>12055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 User</dc:creator>
  <cp:lastModifiedBy>275</cp:lastModifiedBy>
  <cp:revision>14</cp:revision>
  <cp:lastPrinted>2022-01-27T11:27:00Z</cp:lastPrinted>
  <dcterms:created xsi:type="dcterms:W3CDTF">2021-09-13T07:08:00Z</dcterms:created>
  <dcterms:modified xsi:type="dcterms:W3CDTF">2022-01-27T11:28:00Z</dcterms:modified>
</cp:coreProperties>
</file>