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393CA1" w14:paraId="00DC99D4" w14:textId="77777777" w:rsidTr="001723F6">
        <w:trPr>
          <w:trHeight w:val="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08DC" w14:textId="77777777" w:rsidR="00393CA1" w:rsidRPr="00974B4D" w:rsidRDefault="00393CA1">
            <w:pPr>
              <w:pStyle w:val="Default"/>
              <w:spacing w:line="256" w:lineRule="auto"/>
              <w:rPr>
                <w:sz w:val="28"/>
                <w:szCs w:val="28"/>
                <w:lang w:val="uk-UA"/>
              </w:rPr>
            </w:pPr>
            <w:r w:rsidRPr="00974B4D">
              <w:rPr>
                <w:sz w:val="28"/>
                <w:szCs w:val="28"/>
                <w:lang w:val="uk-UA"/>
              </w:rPr>
              <w:t xml:space="preserve">Назва показників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CFA4" w14:textId="77777777" w:rsidR="00393CA1" w:rsidRDefault="00393CA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393CA1" w14:paraId="51C56F59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5ED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Повна назва дисципліни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982" w14:textId="2F2EBB3E" w:rsidR="00393CA1" w:rsidRDefault="00BA1DD3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Загальна психологія. Практикум із загальної психології</w:t>
            </w:r>
          </w:p>
        </w:tc>
      </w:tr>
      <w:tr w:rsidR="00393CA1" w14:paraId="53497748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86B2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Викладацький склад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1A95" w14:textId="38542050" w:rsidR="00393CA1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к. </w:t>
            </w:r>
            <w:proofErr w:type="spellStart"/>
            <w:r>
              <w:rPr>
                <w:sz w:val="23"/>
                <w:szCs w:val="23"/>
                <w:lang w:val="uk-UA"/>
              </w:rPr>
              <w:t>психол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. н. </w:t>
            </w:r>
            <w:proofErr w:type="spellStart"/>
            <w:r w:rsidR="00BA1DD3">
              <w:rPr>
                <w:sz w:val="23"/>
                <w:szCs w:val="23"/>
                <w:lang w:val="uk-UA"/>
              </w:rPr>
              <w:t>Штученко</w:t>
            </w:r>
            <w:proofErr w:type="spellEnd"/>
            <w:r w:rsidR="00BA1DD3">
              <w:rPr>
                <w:sz w:val="23"/>
                <w:szCs w:val="23"/>
                <w:lang w:val="uk-UA"/>
              </w:rPr>
              <w:t xml:space="preserve"> Ірина Євгенівна</w:t>
            </w:r>
          </w:p>
        </w:tc>
      </w:tr>
      <w:tr w:rsidR="00393CA1" w14:paraId="7620FD57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E4FD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Спеціальність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3F6" w14:textId="77777777" w:rsidR="00393CA1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053 Психологія</w:t>
            </w:r>
          </w:p>
        </w:tc>
      </w:tr>
      <w:tr w:rsidR="00393CA1" w14:paraId="4AD19398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ECD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Освітня програма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367" w14:textId="77777777" w:rsidR="00393CA1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Бакалавр</w:t>
            </w:r>
          </w:p>
        </w:tc>
      </w:tr>
      <w:tr w:rsidR="00393CA1" w14:paraId="127DFAA0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0B81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Кількість годин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32C" w14:textId="41F9305A" w:rsidR="00393CA1" w:rsidRPr="001723F6" w:rsidRDefault="001723F6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uk-UA"/>
              </w:rPr>
            </w:pPr>
            <w:r w:rsidRPr="001723F6">
              <w:rPr>
                <w:color w:val="auto"/>
                <w:sz w:val="23"/>
                <w:szCs w:val="23"/>
                <w:lang w:val="uk-UA"/>
              </w:rPr>
              <w:t>180</w:t>
            </w:r>
          </w:p>
        </w:tc>
      </w:tr>
      <w:tr w:rsidR="00393CA1" w14:paraId="66187496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539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Кредити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EEA" w14:textId="36CCF802" w:rsidR="00393CA1" w:rsidRPr="001723F6" w:rsidRDefault="001723F6">
            <w:pPr>
              <w:pStyle w:val="Default"/>
              <w:spacing w:line="256" w:lineRule="auto"/>
              <w:rPr>
                <w:color w:val="auto"/>
                <w:sz w:val="23"/>
                <w:szCs w:val="23"/>
                <w:lang w:val="uk-UA"/>
              </w:rPr>
            </w:pPr>
            <w:r w:rsidRPr="001723F6">
              <w:rPr>
                <w:color w:val="auto"/>
                <w:sz w:val="23"/>
                <w:szCs w:val="23"/>
                <w:lang w:val="uk-UA"/>
              </w:rPr>
              <w:t>6</w:t>
            </w:r>
          </w:p>
        </w:tc>
      </w:tr>
      <w:tr w:rsidR="00393CA1" w:rsidRPr="001723F6" w14:paraId="39E28586" w14:textId="77777777" w:rsidTr="001723F6">
        <w:trPr>
          <w:trHeight w:val="9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88D1" w14:textId="77777777" w:rsidR="00393CA1" w:rsidRPr="00974B4D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974B4D">
              <w:rPr>
                <w:sz w:val="23"/>
                <w:szCs w:val="23"/>
                <w:lang w:val="uk-UA"/>
              </w:rPr>
              <w:t xml:space="preserve">Опис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015" w14:textId="26672870" w:rsidR="00812759" w:rsidRPr="00812759" w:rsidRDefault="00393CA1" w:rsidP="0081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759">
              <w:rPr>
                <w:rFonts w:ascii="Times New Roman" w:hAnsi="Times New Roman" w:cs="Times New Roman"/>
                <w:sz w:val="24"/>
                <w:szCs w:val="24"/>
              </w:rPr>
              <w:t>В рамках курсу</w:t>
            </w:r>
            <w:r w:rsidRPr="0081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812759" w:rsidRPr="0081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</w:t>
            </w:r>
            <w:r w:rsidRPr="0081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812759" w:rsidRPr="0081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Практикум із загальної психології</w:t>
            </w:r>
            <w:r w:rsidRPr="00812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812759" w:rsidRPr="00812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вивчаються о</w:t>
            </w:r>
            <w:r w:rsidR="00812759" w:rsidRPr="0081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сновні поняття, пов’язані з  психічними  явищами: </w:t>
            </w:r>
            <w:proofErr w:type="gramStart"/>
            <w:r w:rsidR="00812759" w:rsidRPr="0081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gramEnd"/>
            <w:r w:rsidR="00812759" w:rsidRPr="0081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ізнавальними та емоційно-вольовими процесами; розвиток способів управління емоційними станами, вольовими процесами; надаються</w:t>
            </w:r>
            <w:r w:rsidR="00812759" w:rsidRPr="00812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навички роботи  з конкретними методиками. </w:t>
            </w:r>
          </w:p>
          <w:p w14:paraId="02546AED" w14:textId="0E51A5EF" w:rsidR="000D25E4" w:rsidRDefault="00393CA1" w:rsidP="000D25E4">
            <w:pPr>
              <w:pStyle w:val="Default"/>
              <w:spacing w:line="256" w:lineRule="auto"/>
              <w:jc w:val="both"/>
              <w:rPr>
                <w:color w:val="000000" w:themeColor="text1"/>
              </w:rPr>
            </w:pPr>
            <w:r w:rsidRPr="00393CA1">
              <w:rPr>
                <w:b/>
                <w:sz w:val="23"/>
                <w:szCs w:val="23"/>
                <w:lang w:val="uk-UA"/>
              </w:rPr>
              <w:t xml:space="preserve">Метою </w:t>
            </w:r>
            <w:r w:rsidRPr="00393CA1">
              <w:rPr>
                <w:sz w:val="23"/>
                <w:szCs w:val="23"/>
                <w:lang w:val="uk-UA"/>
              </w:rPr>
              <w:t>викладання навчальної дисципліни «</w:t>
            </w:r>
            <w:r w:rsidR="003F1FBE">
              <w:rPr>
                <w:sz w:val="23"/>
                <w:szCs w:val="23"/>
                <w:lang w:val="uk-UA"/>
              </w:rPr>
              <w:t>Загальна п</w:t>
            </w:r>
            <w:r w:rsidRPr="00393CA1">
              <w:rPr>
                <w:sz w:val="23"/>
                <w:szCs w:val="23"/>
                <w:lang w:val="uk-UA"/>
              </w:rPr>
              <w:t>сихологія</w:t>
            </w:r>
            <w:r w:rsidR="003F1FBE">
              <w:rPr>
                <w:sz w:val="23"/>
                <w:szCs w:val="23"/>
                <w:lang w:val="uk-UA"/>
              </w:rPr>
              <w:t>. Практикум із загальної психології</w:t>
            </w:r>
            <w:r w:rsidRPr="00393CA1">
              <w:rPr>
                <w:sz w:val="23"/>
                <w:szCs w:val="23"/>
                <w:lang w:val="uk-UA"/>
              </w:rPr>
              <w:t xml:space="preserve">» є </w:t>
            </w:r>
            <w:r w:rsidR="000D25E4" w:rsidRPr="000D25E4">
              <w:rPr>
                <w:rFonts w:eastAsia="Times New Roman"/>
                <w:color w:val="000000" w:themeColor="text1"/>
                <w:lang w:val="uk-UA"/>
              </w:rPr>
              <w:t>наданн</w:t>
            </w:r>
            <w:r w:rsidR="000D25E4">
              <w:rPr>
                <w:rFonts w:eastAsia="Times New Roman"/>
                <w:color w:val="000000" w:themeColor="text1"/>
                <w:lang w:val="uk-UA"/>
              </w:rPr>
              <w:t>я</w:t>
            </w:r>
            <w:r w:rsidR="000D25E4" w:rsidRPr="000D25E4">
              <w:rPr>
                <w:rFonts w:eastAsia="Times New Roman"/>
                <w:color w:val="000000" w:themeColor="text1"/>
                <w:lang w:val="uk-UA"/>
              </w:rPr>
              <w:t xml:space="preserve"> студентам систематизованих знань щодо </w:t>
            </w:r>
            <w:r w:rsidR="000D25E4" w:rsidRPr="000D25E4">
              <w:rPr>
                <w:color w:val="000000" w:themeColor="text1"/>
                <w:lang w:val="uk-UA"/>
              </w:rPr>
              <w:t>основних теоретичних понять, які пов’язані з  психічними  явищами, видами та властивостями психічних процесів</w:t>
            </w:r>
            <w:r w:rsidR="000D25E4" w:rsidRPr="000D25E4">
              <w:rPr>
                <w:color w:val="000000" w:themeColor="text1"/>
              </w:rPr>
              <w:t>;</w:t>
            </w:r>
            <w:r w:rsidR="000D25E4">
              <w:rPr>
                <w:color w:val="000000" w:themeColor="text1"/>
                <w:lang w:val="uk-UA"/>
              </w:rPr>
              <w:t xml:space="preserve"> </w:t>
            </w:r>
            <w:r w:rsidR="000D25E4" w:rsidRPr="000D25E4">
              <w:rPr>
                <w:color w:val="000000" w:themeColor="text1"/>
                <w:lang w:val="uk-UA"/>
              </w:rPr>
              <w:t>розвит</w:t>
            </w:r>
            <w:r w:rsidR="000D25E4">
              <w:rPr>
                <w:color w:val="000000" w:themeColor="text1"/>
                <w:lang w:val="uk-UA"/>
              </w:rPr>
              <w:t>о</w:t>
            </w:r>
            <w:r w:rsidR="000D25E4" w:rsidRPr="000D25E4">
              <w:rPr>
                <w:color w:val="000000" w:themeColor="text1"/>
                <w:lang w:val="uk-UA"/>
              </w:rPr>
              <w:t>к способів управління емоційними станами, вольовими процесами</w:t>
            </w:r>
            <w:r w:rsidR="003F1FBE">
              <w:rPr>
                <w:color w:val="000000" w:themeColor="text1"/>
                <w:lang w:val="uk-UA"/>
              </w:rPr>
              <w:t>.</w:t>
            </w:r>
          </w:p>
          <w:p w14:paraId="7C06E9F1" w14:textId="1D0A4A89" w:rsidR="00393CA1" w:rsidRDefault="00393CA1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Результати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полягають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наступному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709EC47C" w14:textId="292B56B3" w:rsidR="00E96530" w:rsidRDefault="003F1FBE">
            <w:pPr>
              <w:pStyle w:val="Default"/>
              <w:spacing w:line="256" w:lineRule="auto"/>
              <w:jc w:val="both"/>
              <w:rPr>
                <w:rFonts w:eastAsia="Times New Roman"/>
                <w:color w:val="auto"/>
                <w:lang w:val="uk-UA" w:eastAsia="ru-RU"/>
              </w:rPr>
            </w:pPr>
            <w:proofErr w:type="spellStart"/>
            <w:r>
              <w:rPr>
                <w:color w:val="000000" w:themeColor="text1"/>
                <w:lang w:val="uk-UA"/>
              </w:rPr>
              <w:t>-з</w:t>
            </w:r>
            <w:r w:rsidR="00E96530" w:rsidRPr="00812B30">
              <w:rPr>
                <w:color w:val="000000" w:themeColor="text1"/>
                <w:lang w:val="uk-UA"/>
              </w:rPr>
              <w:t>нати</w:t>
            </w:r>
            <w:proofErr w:type="spellEnd"/>
            <w:r w:rsidR="00E96530" w:rsidRPr="00812B30">
              <w:rPr>
                <w:color w:val="000000" w:themeColor="text1"/>
                <w:lang w:val="uk-UA"/>
              </w:rPr>
              <w:t xml:space="preserve"> основні теоретичні поняття, які відносяться до психології,  методи психології;</w:t>
            </w:r>
            <w:r w:rsidR="00793A9B" w:rsidRPr="00812B30">
              <w:rPr>
                <w:color w:val="000000" w:themeColor="text1"/>
                <w:lang w:val="uk-UA"/>
              </w:rPr>
              <w:t xml:space="preserve"> загальні характеристики пізнавальних процесів, види та їх властивості,  види емоційних станів,  способи керування емоційними станами</w:t>
            </w:r>
            <w:r w:rsidR="00812B30" w:rsidRPr="00812B30">
              <w:rPr>
                <w:color w:val="000000" w:themeColor="text1"/>
                <w:lang w:val="uk-UA"/>
              </w:rPr>
              <w:t xml:space="preserve">,  вольові якості людини та способи їх регулювання, </w:t>
            </w:r>
            <w:r w:rsidR="00812B30" w:rsidRPr="00812B30">
              <w:rPr>
                <w:rFonts w:eastAsia="Times New Roman"/>
                <w:color w:val="auto"/>
                <w:lang w:val="uk-UA" w:eastAsia="ru-RU"/>
              </w:rPr>
              <w:t xml:space="preserve"> методики вивчення сенсорних процесів, сприйняття, мислення, уваги, пам’яті, мовлення,  методики вивчення процесів психічної регуляції уваги, саморегуляції, емоцій, психічних станів</w:t>
            </w:r>
            <w:r w:rsidR="00FF2EEB">
              <w:rPr>
                <w:rFonts w:eastAsia="Times New Roman"/>
                <w:color w:val="auto"/>
                <w:lang w:val="uk-UA" w:eastAsia="ru-RU"/>
              </w:rPr>
              <w:t>.</w:t>
            </w:r>
          </w:p>
          <w:p w14:paraId="178A444B" w14:textId="57EBF516" w:rsidR="00FF2EEB" w:rsidRPr="00001877" w:rsidRDefault="00FF2EEB">
            <w:pPr>
              <w:pStyle w:val="Default"/>
              <w:spacing w:line="256" w:lineRule="auto"/>
              <w:jc w:val="both"/>
              <w:rPr>
                <w:lang w:val="uk-UA"/>
              </w:rPr>
            </w:pPr>
            <w:proofErr w:type="spellStart"/>
            <w:r w:rsidRPr="00001877">
              <w:rPr>
                <w:lang w:val="uk-UA"/>
              </w:rPr>
              <w:t>-</w:t>
            </w:r>
            <w:r w:rsidR="003F1FBE">
              <w:rPr>
                <w:lang w:val="uk-UA"/>
              </w:rPr>
              <w:t>у</w:t>
            </w:r>
            <w:r w:rsidRPr="00001877">
              <w:rPr>
                <w:lang w:val="uk-UA"/>
              </w:rPr>
              <w:t>міти</w:t>
            </w:r>
            <w:proofErr w:type="spellEnd"/>
            <w:r w:rsidRPr="00001877">
              <w:rPr>
                <w:lang w:val="uk-UA"/>
              </w:rPr>
              <w:t xml:space="preserve"> виділяти основні види та властивості відчуттів та сприйняттів,   аналізувати різні види уваги,  виділяти основні шляхи та способи активізації уваги,  виділяти види та властивості мислення та уяви,  розрізняти рівні розумової діяльності, </w:t>
            </w:r>
            <w:r w:rsidR="00001877" w:rsidRPr="00001877">
              <w:rPr>
                <w:color w:val="000000" w:themeColor="text1"/>
                <w:lang w:val="uk-UA"/>
              </w:rPr>
              <w:t xml:space="preserve"> володіти методами тренування пам`яті, використовувати мнемонічні прийоми для її розвитку;  розуміти природу та сутність інтелекту, перевіряти коефіцієнт інтелекту;  порівнювати та аналізувати операції мислення;  розпізнавати функції емоцій та навчитися володіти ними;  формувати вольові якості у людини.</w:t>
            </w:r>
          </w:p>
          <w:p w14:paraId="16F5FE4E" w14:textId="024DE712" w:rsidR="00393CA1" w:rsidRDefault="00393CA1">
            <w:pPr>
              <w:pStyle w:val="Default"/>
              <w:spacing w:line="256" w:lineRule="auto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b/>
                <w:sz w:val="23"/>
                <w:szCs w:val="23"/>
              </w:rPr>
              <w:t>Методи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3F1FBE">
              <w:rPr>
                <w:sz w:val="23"/>
                <w:szCs w:val="23"/>
                <w:lang w:val="uk-UA"/>
              </w:rPr>
              <w:t>с</w:t>
            </w:r>
            <w:r>
              <w:rPr>
                <w:sz w:val="23"/>
                <w:szCs w:val="23"/>
                <w:lang w:val="uk-UA"/>
              </w:rPr>
              <w:t>ловесні (бесіда, дискусія, лекція, робота з книгою);</w:t>
            </w:r>
            <w:r w:rsidR="003F1FBE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 наочні (ілюстрація практичними прикладами);</w:t>
            </w:r>
            <w:r w:rsidR="003F1FBE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 практичні (</w:t>
            </w:r>
            <w:proofErr w:type="spellStart"/>
            <w:r>
              <w:rPr>
                <w:sz w:val="23"/>
                <w:szCs w:val="23"/>
                <w:lang w:val="uk-UA"/>
              </w:rPr>
              <w:t>практичні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вправи).</w:t>
            </w:r>
          </w:p>
          <w:p w14:paraId="7629BA71" w14:textId="77777777" w:rsidR="00393CA1" w:rsidRDefault="00393CA1">
            <w:pPr>
              <w:pStyle w:val="Default"/>
              <w:spacing w:line="256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      </w:r>
          </w:p>
        </w:tc>
      </w:tr>
      <w:tr w:rsidR="00393CA1" w14:paraId="3D25656E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4EA" w14:textId="77777777" w:rsidR="00393CA1" w:rsidRPr="003F1FBE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3F1FBE">
              <w:rPr>
                <w:sz w:val="23"/>
                <w:szCs w:val="23"/>
                <w:lang w:val="uk-UA"/>
              </w:rPr>
              <w:t xml:space="preserve">Тип дисципліни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99AD" w14:textId="77777777" w:rsidR="00393CA1" w:rsidRPr="003F1FBE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3F1FBE">
              <w:rPr>
                <w:sz w:val="23"/>
                <w:szCs w:val="23"/>
                <w:lang w:val="uk-UA"/>
              </w:rPr>
              <w:t>Обов’язкова</w:t>
            </w:r>
          </w:p>
        </w:tc>
      </w:tr>
      <w:tr w:rsidR="00393CA1" w14:paraId="365A4066" w14:textId="77777777" w:rsidTr="001723F6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FCC" w14:textId="77777777" w:rsidR="00393CA1" w:rsidRPr="003F1FBE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3F1FBE">
              <w:rPr>
                <w:sz w:val="23"/>
                <w:szCs w:val="23"/>
                <w:lang w:val="uk-UA"/>
              </w:rPr>
              <w:t xml:space="preserve">Підсумковий контроль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FD9" w14:textId="251ABABC" w:rsidR="00393CA1" w:rsidRPr="003F1FBE" w:rsidRDefault="00393CA1">
            <w:pPr>
              <w:pStyle w:val="Default"/>
              <w:spacing w:line="256" w:lineRule="auto"/>
              <w:rPr>
                <w:sz w:val="23"/>
                <w:szCs w:val="23"/>
                <w:lang w:val="uk-UA"/>
              </w:rPr>
            </w:pPr>
            <w:r w:rsidRPr="003F1FBE">
              <w:rPr>
                <w:sz w:val="23"/>
                <w:szCs w:val="23"/>
                <w:lang w:val="uk-UA"/>
              </w:rPr>
              <w:t xml:space="preserve">Екзамен у ІІ семестрі </w:t>
            </w:r>
          </w:p>
        </w:tc>
      </w:tr>
    </w:tbl>
    <w:p w14:paraId="3B34B655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9A"/>
    <w:rsid w:val="00001877"/>
    <w:rsid w:val="000D25E4"/>
    <w:rsid w:val="001723F6"/>
    <w:rsid w:val="00393CA1"/>
    <w:rsid w:val="003F1FBE"/>
    <w:rsid w:val="00426F9A"/>
    <w:rsid w:val="006C0B77"/>
    <w:rsid w:val="00793A9B"/>
    <w:rsid w:val="00812759"/>
    <w:rsid w:val="00812B30"/>
    <w:rsid w:val="008242FF"/>
    <w:rsid w:val="00824925"/>
    <w:rsid w:val="00830A2E"/>
    <w:rsid w:val="00870751"/>
    <w:rsid w:val="00922C48"/>
    <w:rsid w:val="00974B4D"/>
    <w:rsid w:val="00B915B7"/>
    <w:rsid w:val="00BA1DD3"/>
    <w:rsid w:val="00E96530"/>
    <w:rsid w:val="00EA59DF"/>
    <w:rsid w:val="00EE4070"/>
    <w:rsid w:val="00F12C76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Штученко</dc:creator>
  <cp:keywords/>
  <dc:description/>
  <cp:lastModifiedBy>275</cp:lastModifiedBy>
  <cp:revision>15</cp:revision>
  <cp:lastPrinted>2022-02-16T09:39:00Z</cp:lastPrinted>
  <dcterms:created xsi:type="dcterms:W3CDTF">2022-02-16T06:26:00Z</dcterms:created>
  <dcterms:modified xsi:type="dcterms:W3CDTF">2022-02-16T09:40:00Z</dcterms:modified>
</cp:coreProperties>
</file>