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28" w:rsidRDefault="007D182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7D1828" w:rsidRDefault="007D1828" w:rsidP="002E3358">
      <w:pPr>
        <w:pStyle w:val="a3"/>
        <w:spacing w:before="6"/>
        <w:rPr>
          <w:b/>
          <w:bCs/>
          <w:sz w:val="24"/>
          <w:szCs w:val="24"/>
        </w:rPr>
      </w:pPr>
    </w:p>
    <w:tbl>
      <w:tblPr>
        <w:tblW w:w="0" w:type="auto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344"/>
      </w:tblGrid>
      <w:tr w:rsidR="007D1828" w:rsidRPr="002E3358">
        <w:trPr>
          <w:trHeight w:val="323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7D1828" w:rsidRPr="004B5F32" w:rsidRDefault="007D1828" w:rsidP="004B5F32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Характеристика</w:t>
            </w: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Повна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назва</w:t>
            </w:r>
            <w:r w:rsidRPr="004B5F32">
              <w:rPr>
                <w:spacing w:val="-5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7D1828" w:rsidRPr="00F67F6F" w:rsidRDefault="007D182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Педагогіка</w:t>
            </w:r>
            <w:r w:rsidRPr="00F67F6F">
              <w:rPr>
                <w:sz w:val="24"/>
                <w:szCs w:val="24"/>
              </w:rPr>
              <w:t>»</w:t>
            </w: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Викладацький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7D1828" w:rsidRPr="00F67F6F" w:rsidRDefault="007D1828" w:rsidP="00E14283">
            <w:pPr>
              <w:pStyle w:val="TableParagrap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доц. Резнік С.М.</w:t>
            </w: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7D1828" w:rsidRPr="00F67F6F" w:rsidRDefault="007D1828" w:rsidP="00E14283">
            <w:pPr>
              <w:pStyle w:val="TableParagraph"/>
              <w:rPr>
                <w:sz w:val="24"/>
                <w:szCs w:val="24"/>
              </w:rPr>
            </w:pPr>
            <w:r w:rsidRPr="00656BEF">
              <w:rPr>
                <w:sz w:val="28"/>
                <w:szCs w:val="28"/>
                <w:u w:val="single"/>
              </w:rPr>
              <w:t>035 «Філологія»</w:t>
            </w: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Освітня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7D1828" w:rsidRPr="00F67F6F" w:rsidRDefault="007D182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«Прикладна та комп’ютерна лінгвістика», «Філологія. Германські мови та літератури (переклад включно)»</w:t>
            </w:r>
          </w:p>
        </w:tc>
      </w:tr>
      <w:tr w:rsidR="007D1828" w:rsidRPr="002E3358">
        <w:trPr>
          <w:trHeight w:val="277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Кількість</w:t>
            </w:r>
            <w:r w:rsidRPr="004B5F32">
              <w:rPr>
                <w:spacing w:val="-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7D1828" w:rsidRPr="004B5F32" w:rsidRDefault="007D182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Кредити</w:t>
            </w:r>
            <w:r w:rsidRPr="004B5F32">
              <w:rPr>
                <w:spacing w:val="-1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7D1828" w:rsidRPr="004B5F32" w:rsidRDefault="007D182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1828" w:rsidRPr="002E3358">
        <w:trPr>
          <w:trHeight w:val="1944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7D1828" w:rsidRPr="00F67F6F" w:rsidRDefault="007D182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  <w:lang w:eastAsia="ru-RU"/>
              </w:rPr>
              <w:t>Під час навчання ОК здобувачі зможуть здійснювати пошук та працювати з різноманітними джерелами наукових знань, організовувати та проводити наукові соціальні дослідження</w:t>
            </w:r>
          </w:p>
          <w:p w:rsidR="007D1828" w:rsidRPr="00F67F6F" w:rsidRDefault="007D182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7D1828" w:rsidRPr="00F67F6F" w:rsidRDefault="007D1828" w:rsidP="004B5F32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Мета викладання навчальної дисципліни «</w:t>
            </w:r>
            <w:r w:rsidRPr="00F67F6F">
              <w:rPr>
                <w:sz w:val="24"/>
                <w:szCs w:val="24"/>
                <w:lang w:eastAsia="ru-RU"/>
              </w:rPr>
              <w:t>Теорія і методика наукових досліджень</w:t>
            </w:r>
            <w:r w:rsidRPr="00F67F6F">
              <w:rPr>
                <w:sz w:val="24"/>
                <w:szCs w:val="24"/>
              </w:rPr>
              <w:t>» полягає у розвитку компетентностей з проблем наукового теоретичного аналізу та практичного застосовування методики соціального дослідження</w:t>
            </w:r>
          </w:p>
          <w:p w:rsidR="007D1828" w:rsidRPr="00F67F6F" w:rsidRDefault="007D182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7D1828" w:rsidRPr="00F67F6F" w:rsidRDefault="007D182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  <w:r w:rsidRPr="00F67F6F">
              <w:rPr>
                <w:sz w:val="24"/>
                <w:szCs w:val="24"/>
              </w:rPr>
              <w:t>Результати</w:t>
            </w:r>
            <w:r w:rsidRPr="00F67F6F">
              <w:rPr>
                <w:spacing w:val="-4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навчання</w:t>
            </w:r>
            <w:r w:rsidRPr="00F67F6F">
              <w:rPr>
                <w:spacing w:val="-5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полягають</w:t>
            </w:r>
            <w:r w:rsidRPr="00F67F6F">
              <w:rPr>
                <w:spacing w:val="-2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у</w:t>
            </w:r>
            <w:r w:rsidRPr="00F67F6F">
              <w:rPr>
                <w:spacing w:val="-12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наступному:</w:t>
            </w:r>
            <w:r w:rsidRPr="00F67F6F">
              <w:rPr>
                <w:spacing w:val="-57"/>
                <w:sz w:val="24"/>
                <w:szCs w:val="24"/>
              </w:rPr>
              <w:t xml:space="preserve">  </w:t>
            </w:r>
            <w:r w:rsidRPr="00F67F6F">
              <w:rPr>
                <w:sz w:val="24"/>
                <w:szCs w:val="24"/>
              </w:rPr>
              <w:t>Використовувати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сучасні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теорії,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методологію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і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методи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соціальних</w:t>
            </w:r>
            <w:r w:rsidRPr="00F67F6F">
              <w:rPr>
                <w:spacing w:val="70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та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інших наук стосовно до завдань фундаментальних та прикладних досліджень у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сфері</w:t>
            </w:r>
            <w:r w:rsidRPr="00F67F6F">
              <w:rPr>
                <w:spacing w:val="-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соціального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захисту. Критично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оцінювати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результати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наукових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досліджень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і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різні</w:t>
            </w:r>
            <w:r w:rsidRPr="00F67F6F">
              <w:rPr>
                <w:spacing w:val="70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джерела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знань щодо соціального забезпечення, формулювати висновки та рекомендації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щодо</w:t>
            </w:r>
            <w:r w:rsidRPr="00F67F6F">
              <w:rPr>
                <w:spacing w:val="-4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>його</w:t>
            </w:r>
            <w:r w:rsidRPr="00F67F6F">
              <w:rPr>
                <w:spacing w:val="1"/>
                <w:sz w:val="24"/>
                <w:szCs w:val="24"/>
              </w:rPr>
              <w:t xml:space="preserve"> </w:t>
            </w:r>
            <w:r w:rsidRPr="00F67F6F">
              <w:rPr>
                <w:sz w:val="24"/>
                <w:szCs w:val="24"/>
              </w:rPr>
              <w:t xml:space="preserve">впровадження. </w:t>
            </w:r>
            <w:r w:rsidRPr="00F67F6F">
              <w:rPr>
                <w:sz w:val="24"/>
                <w:szCs w:val="24"/>
                <w:lang w:eastAsia="ru-RU"/>
              </w:rPr>
              <w:t>Планувати і проводити наукові дослідження в системі соціального захисту населення та висвітлювати їх результати</w:t>
            </w:r>
          </w:p>
          <w:p w:rsidR="007D1828" w:rsidRPr="00C514AD" w:rsidRDefault="007D1828" w:rsidP="004B5F32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7D1828" w:rsidRDefault="007D1828" w:rsidP="00FD1486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C514AD">
              <w:rPr>
                <w:sz w:val="24"/>
                <w:szCs w:val="24"/>
              </w:rPr>
              <w:t xml:space="preserve">Методи навчання: словесні (бесіда, дискусія, лекція, робота з </w:t>
            </w:r>
            <w:r w:rsidRPr="00F67F6F">
              <w:rPr>
                <w:sz w:val="24"/>
                <w:szCs w:val="24"/>
              </w:rPr>
              <w:t>літературно-інформаційними джерелами</w:t>
            </w:r>
            <w:r w:rsidRPr="00C514AD">
              <w:rPr>
                <w:sz w:val="24"/>
                <w:szCs w:val="24"/>
              </w:rPr>
              <w:t xml:space="preserve">); наочні (ілюстрація практичними прикладами); практичні (практичні вправи). Активні методи навчання, які застосовуються: </w:t>
            </w:r>
            <w:r w:rsidRPr="00F67F6F">
              <w:rPr>
                <w:sz w:val="24"/>
                <w:szCs w:val="24"/>
              </w:rPr>
              <w:t>дискусія, дослідницький метод, метод проблемного навчання, «мозковий штурм»</w:t>
            </w:r>
            <w:r>
              <w:rPr>
                <w:sz w:val="24"/>
                <w:szCs w:val="24"/>
              </w:rPr>
              <w:t xml:space="preserve"> </w:t>
            </w:r>
          </w:p>
          <w:p w:rsidR="007D1828" w:rsidRPr="004B5F32" w:rsidRDefault="007D1828" w:rsidP="00F67F6F">
            <w:pPr>
              <w:ind w:left="203" w:right="187" w:firstLine="425"/>
              <w:jc w:val="both"/>
              <w:rPr>
                <w:sz w:val="24"/>
                <w:szCs w:val="24"/>
              </w:rPr>
            </w:pP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Тип</w:t>
            </w:r>
            <w:r w:rsidRPr="004B5F32">
              <w:rPr>
                <w:spacing w:val="-3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Обов’язкова </w:t>
            </w:r>
          </w:p>
        </w:tc>
      </w:tr>
      <w:tr w:rsidR="007D1828" w:rsidRPr="002E3358">
        <w:trPr>
          <w:trHeight w:val="275"/>
        </w:trPr>
        <w:tc>
          <w:tcPr>
            <w:tcW w:w="3229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4B5F32">
              <w:rPr>
                <w:sz w:val="24"/>
                <w:szCs w:val="24"/>
              </w:rPr>
              <w:t>Підсумковий</w:t>
            </w:r>
            <w:r w:rsidRPr="004B5F32">
              <w:rPr>
                <w:spacing w:val="-4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7D1828" w:rsidRPr="004B5F32" w:rsidRDefault="007D1828" w:rsidP="004B5F32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 у 2-му</w:t>
            </w:r>
            <w:r w:rsidRPr="004B5F32">
              <w:rPr>
                <w:spacing w:val="2"/>
                <w:sz w:val="24"/>
                <w:szCs w:val="24"/>
              </w:rPr>
              <w:t xml:space="preserve"> </w:t>
            </w:r>
            <w:r w:rsidRPr="004B5F32">
              <w:rPr>
                <w:sz w:val="24"/>
                <w:szCs w:val="24"/>
              </w:rPr>
              <w:t>семестрі</w:t>
            </w:r>
          </w:p>
        </w:tc>
      </w:tr>
    </w:tbl>
    <w:p w:rsidR="007D1828" w:rsidRDefault="007D1828"/>
    <w:sectPr w:rsidR="007D1828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358"/>
    <w:rsid w:val="000241F9"/>
    <w:rsid w:val="000556B1"/>
    <w:rsid w:val="00090830"/>
    <w:rsid w:val="0009339E"/>
    <w:rsid w:val="000A0634"/>
    <w:rsid w:val="00141A57"/>
    <w:rsid w:val="001B12AD"/>
    <w:rsid w:val="00284F11"/>
    <w:rsid w:val="00286991"/>
    <w:rsid w:val="00291600"/>
    <w:rsid w:val="002E3358"/>
    <w:rsid w:val="00306A97"/>
    <w:rsid w:val="003211F3"/>
    <w:rsid w:val="00331052"/>
    <w:rsid w:val="003944EE"/>
    <w:rsid w:val="003E56D4"/>
    <w:rsid w:val="004A0DBF"/>
    <w:rsid w:val="004B5F32"/>
    <w:rsid w:val="00562EB3"/>
    <w:rsid w:val="005667B9"/>
    <w:rsid w:val="00585E53"/>
    <w:rsid w:val="00656BEF"/>
    <w:rsid w:val="006B28EE"/>
    <w:rsid w:val="00751807"/>
    <w:rsid w:val="007B40B1"/>
    <w:rsid w:val="007C0F80"/>
    <w:rsid w:val="007D1828"/>
    <w:rsid w:val="0088097A"/>
    <w:rsid w:val="00A01209"/>
    <w:rsid w:val="00A15661"/>
    <w:rsid w:val="00A91DBD"/>
    <w:rsid w:val="00AE1572"/>
    <w:rsid w:val="00B47306"/>
    <w:rsid w:val="00B55075"/>
    <w:rsid w:val="00C514AD"/>
    <w:rsid w:val="00CB1B26"/>
    <w:rsid w:val="00D44081"/>
    <w:rsid w:val="00DE2BFD"/>
    <w:rsid w:val="00E14283"/>
    <w:rsid w:val="00EC5613"/>
    <w:rsid w:val="00F1697A"/>
    <w:rsid w:val="00F17AD8"/>
    <w:rsid w:val="00F609DC"/>
    <w:rsid w:val="00F67F6F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A5AE75B-6667-4719-B40C-EA6AA28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2E3358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3358"/>
    <w:rPr>
      <w:rFonts w:ascii="Times New Roman" w:hAnsi="Times New Roman" w:cs="Times New Roman"/>
      <w:sz w:val="28"/>
      <w:szCs w:val="28"/>
      <w:lang w:val="uk-UA" w:eastAsia="x-none"/>
    </w:rPr>
  </w:style>
  <w:style w:type="paragraph" w:customStyle="1" w:styleId="11">
    <w:name w:val="Заголовок 11"/>
    <w:basedOn w:val="a"/>
    <w:uiPriority w:val="99"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2E3358"/>
  </w:style>
  <w:style w:type="character" w:styleId="a5">
    <w:name w:val="Hyperlink"/>
    <w:basedOn w:val="a0"/>
    <w:uiPriority w:val="99"/>
    <w:rsid w:val="002E3358"/>
    <w:rPr>
      <w:color w:val="0000FF"/>
      <w:u w:val="single"/>
    </w:rPr>
  </w:style>
  <w:style w:type="paragraph" w:customStyle="1" w:styleId="a6">
    <w:name w:val="Знак"/>
    <w:basedOn w:val="a"/>
    <w:uiPriority w:val="99"/>
    <w:rsid w:val="00FD1486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  <w:style w:type="paragraph" w:customStyle="1" w:styleId="7">
    <w:name w:val="Знак Знак7 Знак Знак"/>
    <w:basedOn w:val="a"/>
    <w:uiPriority w:val="99"/>
    <w:rsid w:val="00F67F6F"/>
    <w:pPr>
      <w:widowControl/>
      <w:autoSpaceDE/>
      <w:autoSpaceDN/>
    </w:pPr>
    <w:rPr>
      <w:rFonts w:ascii="Verdana" w:eastAsia="Calibri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2023-01-27T10:19:00Z</dcterms:created>
  <dcterms:modified xsi:type="dcterms:W3CDTF">2023-01-27T14:13:00Z</dcterms:modified>
</cp:coreProperties>
</file>