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1836"/>
      </w:tblGrid>
      <w:tr w:rsidR="001078C9" w:rsidRPr="00DF7F92" w:rsidTr="00ED6231">
        <w:trPr>
          <w:trHeight w:val="985"/>
        </w:trPr>
        <w:tc>
          <w:tcPr>
            <w:tcW w:w="1980" w:type="dxa"/>
            <w:vMerge w:val="restart"/>
          </w:tcPr>
          <w:p w:rsidR="001078C9" w:rsidRPr="00DF7F92" w:rsidRDefault="001078C9" w:rsidP="00DF7F92">
            <w:pPr>
              <w:jc w:val="center"/>
            </w:pPr>
            <w:permStart w:id="1683109076" w:edGrp="everyone" w:colFirst="2" w:colLast="2"/>
            <w:r w:rsidRPr="00DF7F92">
              <w:rPr>
                <w:noProof/>
                <w:lang w:val="en-US"/>
              </w:rPr>
              <w:drawing>
                <wp:inline distT="0" distB="0" distL="0" distR="0">
                  <wp:extent cx="914402" cy="9144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1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1078C9" w:rsidRPr="00E649FF" w:rsidRDefault="001078C9" w:rsidP="00646389">
            <w:pPr>
              <w:pStyle w:val="Normalcenteredbold"/>
            </w:pPr>
            <w:r w:rsidRPr="00E649FF">
              <w:t>Силабус освітнь</w:t>
            </w:r>
            <w:r w:rsidR="00E649FF" w:rsidRPr="00E649FF">
              <w:t>ого</w:t>
            </w:r>
            <w:r w:rsidRPr="00E649FF">
              <w:t xml:space="preserve"> компонент</w:t>
            </w:r>
            <w:r w:rsidR="00E649FF" w:rsidRPr="00E649FF">
              <w:t>а</w:t>
            </w:r>
          </w:p>
          <w:p w:rsidR="001078C9" w:rsidRPr="00DF7F92" w:rsidRDefault="001078C9" w:rsidP="001A69EB">
            <w:pPr>
              <w:pStyle w:val="Normalcentered"/>
            </w:pPr>
            <w:r w:rsidRPr="00DF7F92">
              <w:t>Програма навчальної дисципліни</w:t>
            </w:r>
          </w:p>
        </w:tc>
        <w:sdt>
          <w:sdtPr>
            <w:id w:val="-1839150469"/>
            <w:picture/>
          </w:sdtPr>
          <w:sdtEndPr/>
          <w:sdtContent>
            <w:tc>
              <w:tcPr>
                <w:tcW w:w="1836" w:type="dxa"/>
                <w:vMerge w:val="restart"/>
              </w:tcPr>
              <w:p w:rsidR="001078C9" w:rsidRPr="00DF7F92" w:rsidRDefault="00200622" w:rsidP="00DF7F92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91440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683109076"/>
      <w:tr w:rsidR="001078C9" w:rsidRPr="00DF7F92" w:rsidTr="00ED6231">
        <w:trPr>
          <w:trHeight w:val="693"/>
        </w:trPr>
        <w:tc>
          <w:tcPr>
            <w:tcW w:w="1980" w:type="dxa"/>
            <w:vMerge/>
          </w:tcPr>
          <w:p w:rsidR="001078C9" w:rsidRPr="00DF7F92" w:rsidRDefault="001078C9" w:rsidP="00150B3D"/>
        </w:tc>
        <w:tc>
          <w:tcPr>
            <w:tcW w:w="6095" w:type="dxa"/>
            <w:vAlign w:val="center"/>
          </w:tcPr>
          <w:permStart w:id="603009151" w:edGrp="everyone" w:displacedByCustomXml="next"/>
          <w:sdt>
            <w:sdtPr>
              <w:rPr>
                <w:lang w:eastAsia="ru-RU"/>
              </w:rPr>
              <w:alias w:val="Title"/>
              <w:tag w:val=""/>
              <w:id w:val="-69723907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DF7F92" w:rsidRPr="00DF7F92" w:rsidRDefault="00B14869" w:rsidP="00AD090C">
                <w:pPr>
                  <w:pStyle w:val="1"/>
                  <w:outlineLvl w:val="0"/>
                </w:pPr>
                <w:r>
                  <w:t>Організаційна психологія</w:t>
                </w:r>
              </w:p>
            </w:sdtContent>
          </w:sdt>
          <w:permEnd w:id="603009151" w:displacedByCustomXml="prev"/>
        </w:tc>
        <w:tc>
          <w:tcPr>
            <w:tcW w:w="1836" w:type="dxa"/>
            <w:vMerge/>
          </w:tcPr>
          <w:p w:rsidR="001078C9" w:rsidRPr="00DF7F92" w:rsidRDefault="001078C9" w:rsidP="00150B3D"/>
        </w:tc>
      </w:tr>
    </w:tbl>
    <w:p w:rsidR="001078C9" w:rsidRDefault="001078C9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043"/>
        <w:gridCol w:w="5048"/>
      </w:tblGrid>
      <w:tr w:rsidR="009D533B" w:rsidTr="00D1344F">
        <w:tc>
          <w:tcPr>
            <w:tcW w:w="2499" w:type="pct"/>
          </w:tcPr>
          <w:p w:rsidR="009D533B" w:rsidRPr="007B7FBA" w:rsidRDefault="009D533B" w:rsidP="00646389">
            <w:pPr>
              <w:pStyle w:val="4"/>
              <w:outlineLvl w:val="3"/>
            </w:pPr>
            <w:r w:rsidRPr="007B7FBA">
              <w:t>Шифр та назва спеціальності</w:t>
            </w:r>
          </w:p>
          <w:p w:rsidR="009D533B" w:rsidRPr="007B7FBA" w:rsidRDefault="00512142" w:rsidP="00744389">
            <w:permStart w:id="1159161393" w:edGrp="everyone"/>
            <w:r>
              <w:t>05</w:t>
            </w:r>
            <w:r w:rsidR="008E698E" w:rsidRPr="008E698E">
              <w:t xml:space="preserve">3 </w:t>
            </w:r>
            <w:r>
              <w:t>Психологія</w:t>
            </w:r>
            <w:permEnd w:id="1159161393"/>
          </w:p>
        </w:tc>
        <w:tc>
          <w:tcPr>
            <w:tcW w:w="2501" w:type="pct"/>
          </w:tcPr>
          <w:p w:rsidR="009D533B" w:rsidRPr="00646389" w:rsidRDefault="00744389" w:rsidP="00646389">
            <w:pPr>
              <w:pStyle w:val="4"/>
              <w:outlineLvl w:val="3"/>
            </w:pPr>
            <w:r w:rsidRPr="00646389">
              <w:t>Інститут</w:t>
            </w:r>
          </w:p>
          <w:p w:rsidR="00744389" w:rsidRPr="007B7FBA" w:rsidRDefault="008E698E" w:rsidP="00744389">
            <w:permStart w:id="601311504" w:edGrp="everyone"/>
            <w:r w:rsidRPr="008E698E">
              <w:t>Соціально-гуманітарних технологій</w:t>
            </w:r>
            <w:permEnd w:id="601311504"/>
          </w:p>
        </w:tc>
      </w:tr>
      <w:tr w:rsidR="009D533B" w:rsidTr="00D1344F">
        <w:tc>
          <w:tcPr>
            <w:tcW w:w="2499" w:type="pct"/>
          </w:tcPr>
          <w:p w:rsidR="009D533B" w:rsidRPr="007B7FBA" w:rsidRDefault="00D1344F" w:rsidP="00646389">
            <w:pPr>
              <w:pStyle w:val="4"/>
              <w:outlineLvl w:val="3"/>
            </w:pPr>
            <w:r w:rsidRPr="007B7FBA">
              <w:t>Освітня програма</w:t>
            </w:r>
          </w:p>
          <w:p w:rsidR="00D1344F" w:rsidRPr="007B7FBA" w:rsidRDefault="00512142" w:rsidP="00744389">
            <w:permStart w:id="1938562589" w:edGrp="everyone"/>
            <w:r>
              <w:t>Психологія</w:t>
            </w:r>
            <w:permEnd w:id="1938562589"/>
          </w:p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Кафедра</w:t>
            </w:r>
          </w:p>
          <w:p w:rsidR="00744389" w:rsidRPr="007B7FBA" w:rsidRDefault="008E698E" w:rsidP="00744389">
            <w:permStart w:id="748292944" w:edGrp="everyone"/>
            <w:r w:rsidRPr="008E698E">
              <w:t>П</w:t>
            </w:r>
            <w:r w:rsidR="00D417BA">
              <w:t>едагогіки та психології управління соціальними системами імені акад. І.А. Зязюна</w:t>
            </w:r>
            <w:r w:rsidR="004E6017">
              <w:t xml:space="preserve"> </w:t>
            </w:r>
            <w:r w:rsidR="004E6017">
              <w:t>(301)</w:t>
            </w:r>
            <w:permEnd w:id="748292944"/>
          </w:p>
        </w:tc>
      </w:tr>
      <w:tr w:rsidR="009D533B" w:rsidTr="00A06DA1">
        <w:tc>
          <w:tcPr>
            <w:tcW w:w="2499" w:type="pct"/>
          </w:tcPr>
          <w:p w:rsidR="00D1344F" w:rsidRPr="007B7FBA" w:rsidRDefault="00D1344F" w:rsidP="00646389">
            <w:pPr>
              <w:pStyle w:val="4"/>
              <w:outlineLvl w:val="3"/>
            </w:pPr>
            <w:r w:rsidRPr="007B7FBA">
              <w:t>Рівень освіти</w:t>
            </w:r>
          </w:p>
          <w:p w:rsidR="00D1344F" w:rsidRPr="007B7FBA" w:rsidRDefault="00D1344F" w:rsidP="00744389">
            <w:permStart w:id="569202687" w:edGrp="everyone"/>
            <w:r w:rsidRPr="007B7FBA">
              <w:t>Магістр</w:t>
            </w:r>
          </w:p>
          <w:permEnd w:id="569202687"/>
          <w:p w:rsidR="009D533B" w:rsidRPr="007B7FBA" w:rsidRDefault="009D533B" w:rsidP="00744389"/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Тип дисципліни</w:t>
            </w:r>
          </w:p>
          <w:p w:rsidR="00744389" w:rsidRPr="007B7FBA" w:rsidRDefault="00652649" w:rsidP="007B7FBA">
            <w:permStart w:id="1724136901" w:edGrp="everyone"/>
            <w:r>
              <w:t>Обов'язкова</w:t>
            </w:r>
            <w:r w:rsidR="00512142">
              <w:t xml:space="preserve"> </w:t>
            </w:r>
            <w:permEnd w:id="1724136901"/>
          </w:p>
        </w:tc>
      </w:tr>
      <w:tr w:rsidR="00A06DA1" w:rsidTr="00AF6D59">
        <w:tc>
          <w:tcPr>
            <w:tcW w:w="2499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Семестр</w:t>
            </w:r>
          </w:p>
          <w:p w:rsidR="00A06DA1" w:rsidRPr="00A06DA1" w:rsidRDefault="00512142" w:rsidP="00A06DA1">
            <w:permStart w:id="769082143" w:edGrp="everyone"/>
            <w:r>
              <w:t>перший</w:t>
            </w:r>
            <w:permEnd w:id="769082143"/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Мова викладання</w:t>
            </w:r>
          </w:p>
          <w:p w:rsidR="00A06DA1" w:rsidRPr="00A06DA1" w:rsidRDefault="00B14869" w:rsidP="00A06DA1">
            <w:permStart w:id="2038382175" w:edGrp="everyone"/>
            <w:r>
              <w:t>Українська</w:t>
            </w:r>
            <w:r w:rsidR="003F766B">
              <w:t xml:space="preserve"> </w:t>
            </w:r>
            <w:permEnd w:id="2038382175"/>
          </w:p>
        </w:tc>
      </w:tr>
    </w:tbl>
    <w:p w:rsidR="00ED6231" w:rsidRDefault="00ED6231"/>
    <w:p w:rsidR="00ED6231" w:rsidRPr="00DB5076" w:rsidRDefault="00ED6231" w:rsidP="00DB5076">
      <w:pPr>
        <w:pStyle w:val="2"/>
      </w:pPr>
      <w:r w:rsidRPr="00DB5076">
        <w:t>Викладачі, розробники</w:t>
      </w:r>
    </w:p>
    <w:tbl>
      <w:tblPr>
        <w:tblStyle w:val="a4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3"/>
      </w:tblGrid>
      <w:tr w:rsidR="00322C3B" w:rsidTr="00322C3B">
        <w:trPr>
          <w:trHeight w:val="2730"/>
        </w:trPr>
        <w:tc>
          <w:tcPr>
            <w:tcW w:w="2268" w:type="dxa"/>
            <w:tcMar>
              <w:left w:w="227" w:type="dxa"/>
              <w:right w:w="227" w:type="dxa"/>
            </w:tcMar>
          </w:tcPr>
          <w:p w:rsidR="00322C3B" w:rsidRDefault="00B14869" w:rsidP="00827F82">
            <w:permStart w:id="586042997" w:edGrp="everyone"/>
            <w:r w:rsidRPr="00B14869">
              <w:rPr>
                <w:noProof/>
                <w:lang w:val="en-US"/>
              </w:rPr>
              <w:drawing>
                <wp:inline distT="0" distB="0" distL="0" distR="0">
                  <wp:extent cx="1100175" cy="1338726"/>
                  <wp:effectExtent l="19050" t="0" r="4725" b="0"/>
                  <wp:docPr id="3" name="Рисунок 3" descr="C:\Users\User13\Desktop\Жанна БОГДА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13\Desktop\Жанна БОГДА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1" cy="1344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C3B" w:rsidRPr="009417C1" w:rsidRDefault="00322C3B" w:rsidP="00322C3B"/>
        </w:tc>
        <w:tc>
          <w:tcPr>
            <w:tcW w:w="7653" w:type="dxa"/>
          </w:tcPr>
          <w:p w:rsidR="00D417BA" w:rsidRDefault="00B14869" w:rsidP="00322C3B">
            <w:r w:rsidRPr="00B14869">
              <w:t>Богдан Жанна Борисівна</w:t>
            </w:r>
            <w:r w:rsidR="00D417BA" w:rsidRPr="00D417BA">
              <w:t xml:space="preserve">, </w:t>
            </w:r>
          </w:p>
          <w:p w:rsidR="00322C3B" w:rsidRPr="00322C3B" w:rsidRDefault="00B14869" w:rsidP="00322C3B">
            <w:r w:rsidRPr="00B14869">
              <w:t>Zhanna.Bogdan@kpi.edu.ua</w:t>
            </w:r>
          </w:p>
          <w:p w:rsidR="00322C3B" w:rsidRPr="00322C3B" w:rsidRDefault="00B14869" w:rsidP="00322C3B">
            <w:r>
              <w:t>Кандидат</w:t>
            </w:r>
            <w:r w:rsidR="00D417BA" w:rsidRPr="00D417BA">
              <w:t xml:space="preserve"> психологічних наук, </w:t>
            </w:r>
            <w:r>
              <w:t>доцент</w:t>
            </w:r>
            <w:r w:rsidR="00D417BA" w:rsidRPr="00D417BA">
              <w:t xml:space="preserve">, </w:t>
            </w:r>
            <w:r>
              <w:t>доцент</w:t>
            </w:r>
            <w:r w:rsidR="00D417BA" w:rsidRPr="00D417BA">
              <w:t xml:space="preserve"> кафедри педагогіки та психології управління соціальними системами імені акад. І.А. Зязюна НТУ «ХПІ», автор понад </w:t>
            </w:r>
            <w:r>
              <w:t>8</w:t>
            </w:r>
            <w:r w:rsidR="00D417BA" w:rsidRPr="00D417BA">
              <w:t>0 наукових та науково-методичних праць. Провідний лектор з дисциплін: «</w:t>
            </w:r>
            <w:r w:rsidRPr="00B14869">
              <w:t>Організаційна психологія</w:t>
            </w:r>
            <w:r w:rsidR="00D417BA" w:rsidRPr="00D417BA">
              <w:t>»</w:t>
            </w:r>
            <w:r w:rsidR="00512142">
              <w:t xml:space="preserve">, </w:t>
            </w:r>
            <w:r w:rsidR="00F339A5" w:rsidRPr="00F339A5">
              <w:t>«Гендерна психологія»</w:t>
            </w:r>
            <w:r w:rsidR="00512142">
              <w:t xml:space="preserve">, </w:t>
            </w:r>
            <w:r w:rsidR="00F339A5" w:rsidRPr="00F339A5">
              <w:t>«</w:t>
            </w:r>
            <w:r w:rsidR="00F339A5">
              <w:t>Когнітивно-поведінкова терапія</w:t>
            </w:r>
            <w:r w:rsidR="00F339A5" w:rsidRPr="00F339A5">
              <w:t>»</w:t>
            </w:r>
            <w:r w:rsidR="00512142">
              <w:t xml:space="preserve"> та </w:t>
            </w:r>
            <w:proofErr w:type="spellStart"/>
            <w:r w:rsidR="00512142">
              <w:t>ін</w:t>
            </w:r>
            <w:r w:rsidR="00F339A5">
              <w:t>ш</w:t>
            </w:r>
            <w:proofErr w:type="spellEnd"/>
            <w:r w:rsidR="00322C3B" w:rsidRPr="00322C3B">
              <w:t xml:space="preserve">. </w:t>
            </w:r>
          </w:p>
          <w:p w:rsidR="004E6017" w:rsidRPr="004E6017" w:rsidRDefault="004E6017" w:rsidP="004E6017">
            <w:pPr>
              <w:rPr>
                <w:rStyle w:val="a5"/>
              </w:rPr>
            </w:pPr>
            <w:r w:rsidRPr="004E6017">
              <w:t>Детальніше про викладача на сайті кафедри</w:t>
            </w:r>
          </w:p>
          <w:p w:rsidR="00322C3B" w:rsidRPr="00322C3B" w:rsidRDefault="004E6017" w:rsidP="004E6017">
            <w:pPr>
              <w:rPr>
                <w:rStyle w:val="a5"/>
              </w:rPr>
            </w:pPr>
            <w:r w:rsidRPr="004E6017">
              <w:rPr>
                <w:rStyle w:val="a5"/>
              </w:rPr>
              <w:t>https://web.kpi.kharkov.ua/ppuss/uk/portfolio-bogdan-zhanni-borisivni/</w:t>
            </w:r>
          </w:p>
          <w:p w:rsidR="00322C3B" w:rsidRPr="00322C3B" w:rsidRDefault="00322C3B" w:rsidP="00827F82"/>
        </w:tc>
      </w:tr>
    </w:tbl>
    <w:permEnd w:id="586042997"/>
    <w:p w:rsidR="0040785D" w:rsidRDefault="007B7FBA" w:rsidP="007B7FBA">
      <w:pPr>
        <w:pStyle w:val="2"/>
      </w:pPr>
      <w:r w:rsidRPr="007B7FBA">
        <w:t>Загальна інформація</w:t>
      </w:r>
    </w:p>
    <w:p w:rsidR="007B7FBA" w:rsidRPr="00527DC3" w:rsidRDefault="00B2225F" w:rsidP="00527DC3">
      <w:pPr>
        <w:pStyle w:val="3"/>
      </w:pPr>
      <w:r w:rsidRPr="00527DC3">
        <w:t>Анотація</w:t>
      </w:r>
    </w:p>
    <w:p w:rsidR="00527DC3" w:rsidRDefault="00D417BA" w:rsidP="00B2225F">
      <w:pPr>
        <w:rPr>
          <w:lang w:val="en-US"/>
        </w:rPr>
      </w:pPr>
      <w:permStart w:id="1239955314" w:edGrp="everyone"/>
      <w:r w:rsidRPr="00D417BA">
        <w:t xml:space="preserve">Дисципліна спрямована </w:t>
      </w:r>
      <w:r w:rsidR="002377BE">
        <w:t>на</w:t>
      </w:r>
      <w:r w:rsidR="002377BE" w:rsidRPr="002377BE">
        <w:t xml:space="preserve"> </w:t>
      </w:r>
      <w:r w:rsidR="00F339A5" w:rsidRPr="00F339A5">
        <w:t>опанува</w:t>
      </w:r>
      <w:r w:rsidR="00F339A5">
        <w:t>ння</w:t>
      </w:r>
      <w:r w:rsidR="00F339A5" w:rsidRPr="00F339A5">
        <w:t xml:space="preserve"> теоретичн</w:t>
      </w:r>
      <w:r w:rsidR="00F339A5">
        <w:t>их</w:t>
      </w:r>
      <w:r w:rsidR="00F339A5" w:rsidRPr="00F339A5">
        <w:t xml:space="preserve"> та практичн</w:t>
      </w:r>
      <w:r w:rsidR="00F339A5">
        <w:t>их</w:t>
      </w:r>
      <w:r w:rsidR="00F339A5" w:rsidRPr="00F339A5">
        <w:t xml:space="preserve"> набутк</w:t>
      </w:r>
      <w:r w:rsidR="00F339A5">
        <w:t>ів</w:t>
      </w:r>
      <w:r w:rsidR="00F339A5" w:rsidRPr="00F339A5">
        <w:t xml:space="preserve"> сучасної психологічної науки для подальшого використання в практичній діяльності організаційного психолога; відпрацюва</w:t>
      </w:r>
      <w:r w:rsidR="00F339A5">
        <w:t>ння</w:t>
      </w:r>
      <w:r w:rsidR="00F339A5" w:rsidRPr="00F339A5">
        <w:t xml:space="preserve"> метод</w:t>
      </w:r>
      <w:r w:rsidR="00F339A5">
        <w:t>ів</w:t>
      </w:r>
      <w:r w:rsidR="00F339A5" w:rsidRPr="00F339A5">
        <w:t xml:space="preserve"> та методик, які застосову</w:t>
      </w:r>
      <w:r w:rsidR="00F339A5">
        <w:t>ють в організаційній психології</w:t>
      </w:r>
      <w:r w:rsidRPr="00D417BA">
        <w:t>.</w:t>
      </w:r>
      <w:permEnd w:id="1239955314"/>
    </w:p>
    <w:p w:rsidR="00527DC3" w:rsidRPr="00527DC3" w:rsidRDefault="00527DC3" w:rsidP="00527DC3">
      <w:pPr>
        <w:pStyle w:val="3"/>
      </w:pPr>
      <w:r w:rsidRPr="00527DC3">
        <w:t>Мета та цілі</w:t>
      </w:r>
      <w:r>
        <w:rPr>
          <w:lang w:val="en-US"/>
        </w:rPr>
        <w:t xml:space="preserve"> </w:t>
      </w:r>
      <w:r>
        <w:t>дисципліни</w:t>
      </w:r>
    </w:p>
    <w:p w:rsidR="00527DC3" w:rsidRPr="00D417BA" w:rsidRDefault="00F339A5" w:rsidP="00527DC3">
      <w:permStart w:id="1567850236" w:edGrp="everyone"/>
      <w:r w:rsidRPr="00F339A5">
        <w:t>Метою викладання навчальної дисципліни «Організаційна психологія» є надання здобувачу знань про психологічні закономірності організації як психологічного феномену та особистісного ро</w:t>
      </w:r>
      <w:r>
        <w:t>звитку працівника в організації</w:t>
      </w:r>
      <w:r w:rsidR="000345DD" w:rsidRPr="000345DD">
        <w:t xml:space="preserve">, розвиток </w:t>
      </w:r>
      <w:proofErr w:type="spellStart"/>
      <w:r w:rsidR="000345DD" w:rsidRPr="000345DD">
        <w:t>компетентностей</w:t>
      </w:r>
      <w:proofErr w:type="spellEnd"/>
      <w:r w:rsidR="000345DD" w:rsidRPr="000345DD">
        <w:t xml:space="preserve"> </w:t>
      </w:r>
      <w:r w:rsidR="00D5616B">
        <w:t>р</w:t>
      </w:r>
      <w:r w:rsidR="00D5616B" w:rsidRPr="00D5616B">
        <w:t>озроб</w:t>
      </w:r>
      <w:r w:rsidR="00D5616B">
        <w:t>ки</w:t>
      </w:r>
      <w:r w:rsidR="00D5616B" w:rsidRPr="00D5616B">
        <w:t xml:space="preserve"> програм психологічних інтервенцій, </w:t>
      </w:r>
      <w:r w:rsidR="00D5616B">
        <w:t xml:space="preserve">психологічного прогнозування щодо розвитку особистості, груп, організацій, </w:t>
      </w:r>
      <w:r w:rsidR="000345DD" w:rsidRPr="000345DD">
        <w:t>знання умов конструктивного вирішення конфліктів</w:t>
      </w:r>
      <w:r w:rsidR="00D5616B">
        <w:t xml:space="preserve"> в організації</w:t>
      </w:r>
      <w:r w:rsidR="000345DD" w:rsidRPr="000345DD">
        <w:t xml:space="preserve">, </w:t>
      </w:r>
      <w:r w:rsidR="00C60008">
        <w:t>запобігання професійного вигоряння</w:t>
      </w:r>
      <w:r w:rsidR="000345DD" w:rsidRPr="000345DD">
        <w:t xml:space="preserve"> </w:t>
      </w:r>
      <w:r w:rsidR="00C60008">
        <w:t>в організації</w:t>
      </w:r>
    </w:p>
    <w:permEnd w:id="1567850236"/>
    <w:p w:rsidR="00527DC3" w:rsidRDefault="00527DC3" w:rsidP="00527DC3">
      <w:pPr>
        <w:rPr>
          <w:lang w:val="en-US"/>
        </w:rPr>
      </w:pPr>
    </w:p>
    <w:p w:rsidR="00527DC3" w:rsidRPr="00527DC3" w:rsidRDefault="00527DC3" w:rsidP="00527DC3">
      <w:pPr>
        <w:pStyle w:val="3"/>
        <w:rPr>
          <w:lang w:val="en-US"/>
        </w:rPr>
      </w:pPr>
      <w:r w:rsidRPr="00527DC3">
        <w:t>Формат занять</w:t>
      </w:r>
    </w:p>
    <w:p w:rsidR="00B2225F" w:rsidRDefault="008E698E" w:rsidP="00D747F9">
      <w:permStart w:id="971719885" w:edGrp="everyone"/>
      <w:r w:rsidRPr="008E698E">
        <w:t xml:space="preserve">Лекції, </w:t>
      </w:r>
      <w:r w:rsidR="00322C3B">
        <w:t>індивідуальне завдання</w:t>
      </w:r>
      <w:r w:rsidRPr="008E698E">
        <w:t xml:space="preserve">, самостійна робота, консультації. Підсумковий контроль – </w:t>
      </w:r>
      <w:r w:rsidR="00C60008">
        <w:t>екзамен</w:t>
      </w:r>
      <w:r w:rsidR="00527DC3" w:rsidRPr="00527DC3">
        <w:t>.</w:t>
      </w:r>
    </w:p>
    <w:permEnd w:id="971719885"/>
    <w:p w:rsidR="004F5495" w:rsidRDefault="004F5495" w:rsidP="00527DC3"/>
    <w:p w:rsidR="004F5495" w:rsidRDefault="004F5495" w:rsidP="004F5495">
      <w:pPr>
        <w:pStyle w:val="3"/>
      </w:pPr>
      <w:r w:rsidRPr="004F5495">
        <w:t>Компетен</w:t>
      </w:r>
      <w:r w:rsidR="00E12F3A">
        <w:t>тності</w:t>
      </w:r>
    </w:p>
    <w:p w:rsidR="00D417BA" w:rsidRPr="000345DD" w:rsidRDefault="00E40BB7" w:rsidP="00D417BA">
      <w:pPr>
        <w:rPr>
          <w:lang w:eastAsia="ru-RU"/>
        </w:rPr>
      </w:pPr>
      <w:permStart w:id="1826563610" w:edGrp="everyone"/>
      <w:r w:rsidRPr="00E40BB7">
        <w:rPr>
          <w:lang w:eastAsia="ru-RU"/>
        </w:rPr>
        <w:t>Уміння виявляти, ставити та вирішувати проблеми</w:t>
      </w:r>
      <w:r>
        <w:t xml:space="preserve"> (ЗК</w:t>
      </w:r>
      <w:r w:rsidR="0077544E">
        <w:t>4</w:t>
      </w:r>
      <w:r>
        <w:t>)</w:t>
      </w:r>
      <w:r w:rsidRPr="00E40BB7">
        <w:rPr>
          <w:lang w:eastAsia="ru-RU"/>
        </w:rPr>
        <w:t xml:space="preserve">. </w:t>
      </w:r>
      <w:r w:rsidR="0077544E" w:rsidRPr="0077544E">
        <w:t>Цінування та поваги різноманітності та мультикультурності</w:t>
      </w:r>
      <w:r w:rsidR="0077544E">
        <w:t xml:space="preserve"> </w:t>
      </w:r>
      <w:r w:rsidR="0077544E" w:rsidRPr="0077544E">
        <w:t>(ЗК</w:t>
      </w:r>
      <w:r w:rsidR="0077544E">
        <w:t>5</w:t>
      </w:r>
      <w:r w:rsidR="0077544E" w:rsidRPr="0077544E">
        <w:t xml:space="preserve">). </w:t>
      </w:r>
      <w:r w:rsidRPr="00E40BB7">
        <w:rPr>
          <w:lang w:eastAsia="ru-RU"/>
        </w:rPr>
        <w:t>Здатність діяти на основі етичних міркувань (мотивів)</w:t>
      </w:r>
      <w:r>
        <w:t xml:space="preserve"> (ЗК6)</w:t>
      </w:r>
      <w:r w:rsidRPr="00E40BB7">
        <w:rPr>
          <w:lang w:eastAsia="ru-RU"/>
        </w:rPr>
        <w:t>.</w:t>
      </w:r>
      <w:r w:rsidR="0077544E" w:rsidRPr="0077544E">
        <w:t xml:space="preserve"> </w:t>
      </w:r>
      <w:r w:rsidR="0077544E" w:rsidRPr="0077544E">
        <w:lastRenderedPageBreak/>
        <w:t xml:space="preserve">Здатність мотивувати людей та рухатися до </w:t>
      </w:r>
      <w:r w:rsidR="0077544E">
        <w:t xml:space="preserve">спільної </w:t>
      </w:r>
      <w:r w:rsidR="0077544E" w:rsidRPr="0077544E">
        <w:t xml:space="preserve">мети </w:t>
      </w:r>
      <w:r>
        <w:t>(ЗК</w:t>
      </w:r>
      <w:r w:rsidR="0077544E">
        <w:t>9</w:t>
      </w:r>
      <w:r>
        <w:t>)</w:t>
      </w:r>
      <w:r w:rsidRPr="00E40BB7">
        <w:rPr>
          <w:lang w:eastAsia="ru-RU"/>
        </w:rPr>
        <w:t>.</w:t>
      </w:r>
      <w:r>
        <w:t xml:space="preserve"> </w:t>
      </w:r>
      <w:r w:rsidR="000345DD" w:rsidRPr="000345DD">
        <w:t xml:space="preserve">Здатність ефективно взаємодіяти з колегами в </w:t>
      </w:r>
      <w:proofErr w:type="spellStart"/>
      <w:r w:rsidR="000345DD" w:rsidRPr="000345DD">
        <w:t>моно</w:t>
      </w:r>
      <w:proofErr w:type="spellEnd"/>
      <w:r w:rsidR="000345DD" w:rsidRPr="000345DD">
        <w:t xml:space="preserve">- та </w:t>
      </w:r>
      <w:proofErr w:type="spellStart"/>
      <w:r w:rsidR="000345DD" w:rsidRPr="000345DD">
        <w:t>мультидисциплінарних</w:t>
      </w:r>
      <w:proofErr w:type="spellEnd"/>
      <w:r w:rsidR="000345DD" w:rsidRPr="000345DD">
        <w:t xml:space="preserve"> командах</w:t>
      </w:r>
      <w:r w:rsidR="000345DD">
        <w:t xml:space="preserve"> (СК6)</w:t>
      </w:r>
      <w:r w:rsidR="00B818C5">
        <w:t>.</w:t>
      </w:r>
      <w:r w:rsidR="000345DD" w:rsidRPr="000345DD">
        <w:rPr>
          <w:lang w:eastAsia="ru-RU"/>
        </w:rPr>
        <w:t xml:space="preserve"> Здатність приймати фахові рішення у складних і</w:t>
      </w:r>
      <w:r w:rsidR="00B818C5">
        <w:t xml:space="preserve"> </w:t>
      </w:r>
      <w:r w:rsidR="000345DD" w:rsidRPr="000345DD">
        <w:rPr>
          <w:lang w:eastAsia="ru-RU"/>
        </w:rPr>
        <w:t>непередбачуваних умовах, адаптуватися до нових ситуацій професійної діяльності</w:t>
      </w:r>
      <w:r w:rsidR="000345DD">
        <w:t xml:space="preserve"> (</w:t>
      </w:r>
      <w:r w:rsidR="000345DD" w:rsidRPr="000345DD">
        <w:rPr>
          <w:lang w:eastAsia="ru-RU"/>
        </w:rPr>
        <w:t>СК7</w:t>
      </w:r>
      <w:r w:rsidR="000345DD">
        <w:t>)</w:t>
      </w:r>
      <w:r w:rsidR="000345DD" w:rsidRPr="000345DD">
        <w:rPr>
          <w:lang w:eastAsia="ru-RU"/>
        </w:rPr>
        <w:t>. Здатність оцінювати межі власної фахової компетентності та підвищувати професійну кваліфікацію</w:t>
      </w:r>
      <w:r w:rsidR="000345DD">
        <w:t xml:space="preserve"> (</w:t>
      </w:r>
      <w:r w:rsidR="000345DD" w:rsidRPr="000345DD">
        <w:rPr>
          <w:lang w:eastAsia="ru-RU"/>
        </w:rPr>
        <w:t>СК8</w:t>
      </w:r>
      <w:r w:rsidR="000345DD">
        <w:t>)</w:t>
      </w:r>
      <w:r w:rsidR="000345DD" w:rsidRPr="000345DD">
        <w:rPr>
          <w:lang w:eastAsia="ru-RU"/>
        </w:rPr>
        <w:t>.</w:t>
      </w:r>
      <w:r w:rsidR="000345DD">
        <w:t xml:space="preserve"> </w:t>
      </w:r>
      <w:r w:rsidRPr="00E40BB7">
        <w:t>Здатність дотримуватися у фаховій діяльності норм професійної етики та керуватися загальнолюдськими цінностями.</w:t>
      </w:r>
      <w:r>
        <w:t xml:space="preserve"> (СК9).</w:t>
      </w:r>
      <w:r w:rsidR="000345DD" w:rsidRPr="000345DD">
        <w:t xml:space="preserve"> </w:t>
      </w:r>
      <w:r w:rsidR="00B818C5" w:rsidRPr="00B818C5">
        <w:t xml:space="preserve">Здатність координувати психосоціальну, структурну та комплексно-орієнтовану соціальну роботу різних організацій, установ і підприємств; компетентне надання психологічної допомоги особистості. </w:t>
      </w:r>
      <w:r w:rsidR="000345DD">
        <w:t>(</w:t>
      </w:r>
      <w:r w:rsidR="00B818C5">
        <w:t>СК13</w:t>
      </w:r>
      <w:r w:rsidR="000345DD">
        <w:t>)</w:t>
      </w:r>
      <w:r w:rsidR="000345DD" w:rsidRPr="000345DD">
        <w:t>.  Здатність аналізувати та оцінювати процеси міжособистісної та групової взаємодії та впливу, володіти методами прогнозування та управління процесами соціально-психологічної взаємодії</w:t>
      </w:r>
      <w:r w:rsidR="000345DD">
        <w:t xml:space="preserve"> (</w:t>
      </w:r>
      <w:r w:rsidR="00B818C5">
        <w:t>СК</w:t>
      </w:r>
      <w:r w:rsidR="000345DD" w:rsidRPr="000345DD">
        <w:t>14</w:t>
      </w:r>
      <w:r w:rsidR="000345DD">
        <w:t>)</w:t>
      </w:r>
      <w:r w:rsidR="000345DD" w:rsidRPr="000345DD">
        <w:t>.</w:t>
      </w:r>
    </w:p>
    <w:permEnd w:id="1826563610"/>
    <w:p w:rsidR="00E12F3A" w:rsidRDefault="00E12F3A" w:rsidP="004F5495"/>
    <w:p w:rsidR="00E12F3A" w:rsidRDefault="00E12F3A" w:rsidP="00E12F3A">
      <w:pPr>
        <w:pStyle w:val="3"/>
      </w:pPr>
      <w:r w:rsidRPr="00E12F3A">
        <w:t>Результати навчання</w:t>
      </w:r>
    </w:p>
    <w:p w:rsidR="000345DD" w:rsidRPr="000345DD" w:rsidRDefault="000345DD" w:rsidP="00B818C5">
      <w:pPr>
        <w:rPr>
          <w:lang w:eastAsia="ru-RU"/>
        </w:rPr>
      </w:pPr>
      <w:permStart w:id="1122789768" w:edGrp="everyone"/>
      <w:r w:rsidRPr="000345DD">
        <w:rPr>
          <w:lang w:eastAsia="ru-RU"/>
        </w:rPr>
        <w:t>Робити психологічний прогноз щодо розвитку особистості, груп, організацій</w:t>
      </w:r>
      <w:r>
        <w:t xml:space="preserve"> (ПР4)</w:t>
      </w:r>
      <w:r w:rsidRPr="000345DD">
        <w:rPr>
          <w:lang w:eastAsia="ru-RU"/>
        </w:rPr>
        <w:t>.</w:t>
      </w:r>
      <w:r>
        <w:t xml:space="preserve"> </w:t>
      </w:r>
      <w:r w:rsidRPr="000345DD">
        <w:rPr>
          <w:lang w:eastAsia="ru-RU"/>
        </w:rPr>
        <w:t>Розробляти програми психологічних інтервенцій (тренінг, психотерапія, консультування тощо), провадити їх в індивідуальній та груповій роботі, оцінювати якість</w:t>
      </w:r>
      <w:r>
        <w:t xml:space="preserve"> (ПР5)</w:t>
      </w:r>
      <w:r w:rsidRPr="000345DD">
        <w:rPr>
          <w:lang w:eastAsia="ru-RU"/>
        </w:rPr>
        <w:t>.</w:t>
      </w:r>
      <w:r>
        <w:t xml:space="preserve"> </w:t>
      </w:r>
      <w:r w:rsidRPr="000345DD">
        <w:rPr>
          <w:lang w:eastAsia="ru-RU"/>
        </w:rPr>
        <w:t>Розробляти просвітницькі матеріали та освітні програми, впроваджувати їх, отримувати зворотній зв'язок, оцінювати якість</w:t>
      </w:r>
      <w:r>
        <w:t xml:space="preserve"> (ПР6)</w:t>
      </w:r>
      <w:r w:rsidRPr="000345DD">
        <w:rPr>
          <w:lang w:eastAsia="ru-RU"/>
        </w:rPr>
        <w:t>. Вирішувати етичні дилеми з опорою на норми закону, етичні принципи та загальнолюдські цінності</w:t>
      </w:r>
      <w:r>
        <w:t xml:space="preserve"> (ПР9)</w:t>
      </w:r>
      <w:r w:rsidRPr="000345DD">
        <w:rPr>
          <w:lang w:eastAsia="ru-RU"/>
        </w:rPr>
        <w:t>.</w:t>
      </w:r>
    </w:p>
    <w:p w:rsidR="00E40BB7" w:rsidRPr="00E40BB7" w:rsidRDefault="00E40BB7" w:rsidP="00E40BB7">
      <w:pPr>
        <w:rPr>
          <w:lang w:eastAsia="ru-RU"/>
        </w:rPr>
      </w:pPr>
    </w:p>
    <w:p w:rsidR="00E12F3A" w:rsidRDefault="00E12F3A" w:rsidP="00E12F3A"/>
    <w:permEnd w:id="1122789768"/>
    <w:p w:rsidR="00806F52" w:rsidRDefault="00806F52" w:rsidP="00E12F3A"/>
    <w:p w:rsidR="00806F52" w:rsidRPr="00806F52" w:rsidRDefault="00806F52" w:rsidP="00806F52">
      <w:pPr>
        <w:pStyle w:val="3"/>
      </w:pPr>
      <w:r w:rsidRPr="00806F52">
        <w:t>Обсяг</w:t>
      </w:r>
      <w:r w:rsidR="0075767F">
        <w:t xml:space="preserve"> дисципліни</w:t>
      </w:r>
    </w:p>
    <w:p w:rsidR="00806F52" w:rsidRDefault="00806F52" w:rsidP="00806F52">
      <w:permStart w:id="746004205" w:edGrp="everyone"/>
      <w:r w:rsidRPr="00806F52">
        <w:rPr>
          <w:lang w:eastAsia="ru-RU"/>
        </w:rPr>
        <w:t xml:space="preserve">Загальний обсяг дисципліни </w:t>
      </w:r>
      <w:r w:rsidR="001B4B0F">
        <w:t>9</w:t>
      </w:r>
      <w:r w:rsidR="002377BE">
        <w:t>0</w:t>
      </w:r>
      <w:r w:rsidR="00616614">
        <w:t xml:space="preserve"> </w:t>
      </w:r>
      <w:r w:rsidRPr="00806F52">
        <w:rPr>
          <w:lang w:eastAsia="ru-RU"/>
        </w:rPr>
        <w:t>год</w:t>
      </w:r>
      <w:r w:rsidR="00616614">
        <w:t>ин</w:t>
      </w:r>
      <w:r w:rsidRPr="00806F52">
        <w:rPr>
          <w:lang w:eastAsia="ru-RU"/>
        </w:rPr>
        <w:t>.</w:t>
      </w:r>
      <w:r w:rsidR="00322C3B">
        <w:rPr>
          <w:lang w:eastAsia="ru-RU"/>
        </w:rPr>
        <w:t xml:space="preserve"> (</w:t>
      </w:r>
      <w:r w:rsidR="001B4B0F">
        <w:t>3</w:t>
      </w:r>
      <w:r w:rsidR="00202E0B">
        <w:rPr>
          <w:lang w:eastAsia="ru-RU"/>
        </w:rPr>
        <w:t xml:space="preserve"> кредитів</w:t>
      </w:r>
      <w:r w:rsidR="00296411" w:rsidRPr="00D747F9">
        <w:rPr>
          <w:lang w:val="ru-RU" w:eastAsia="ru-RU"/>
        </w:rPr>
        <w:t xml:space="preserve"> </w:t>
      </w:r>
      <w:r w:rsidR="00296411">
        <w:rPr>
          <w:lang w:eastAsia="ru-RU"/>
        </w:rPr>
        <w:t>ECTS</w:t>
      </w:r>
      <w:r w:rsidR="00202E0B">
        <w:rPr>
          <w:lang w:eastAsia="ru-RU"/>
        </w:rPr>
        <w:t>)</w:t>
      </w:r>
      <w:r w:rsidR="00322C3B">
        <w:rPr>
          <w:lang w:eastAsia="ru-RU"/>
        </w:rPr>
        <w:t xml:space="preserve">: лекції – </w:t>
      </w:r>
      <w:r w:rsidR="001B4B0F">
        <w:t>16</w:t>
      </w:r>
      <w:r w:rsidRPr="00806F52">
        <w:rPr>
          <w:lang w:eastAsia="ru-RU"/>
        </w:rPr>
        <w:t xml:space="preserve"> год., </w:t>
      </w:r>
      <w:r w:rsidR="002377BE">
        <w:t xml:space="preserve">практичні - </w:t>
      </w:r>
      <w:r w:rsidR="00E40BB7">
        <w:t>16</w:t>
      </w:r>
      <w:r w:rsidR="002377BE">
        <w:t xml:space="preserve"> </w:t>
      </w:r>
      <w:r w:rsidR="00616614">
        <w:rPr>
          <w:lang w:eastAsia="ru-RU"/>
        </w:rPr>
        <w:t xml:space="preserve">год., самостійна робота – </w:t>
      </w:r>
      <w:r w:rsidR="001B4B0F">
        <w:t>58</w:t>
      </w:r>
      <w:r w:rsidRPr="00806F52">
        <w:rPr>
          <w:lang w:eastAsia="ru-RU"/>
        </w:rPr>
        <w:t xml:space="preserve"> год.</w:t>
      </w:r>
      <w:r w:rsidR="00D747F9" w:rsidRPr="00D747F9">
        <w:t xml:space="preserve"> Форма контролю: </w:t>
      </w:r>
      <w:r w:rsidR="00D5616B">
        <w:t>екзамен</w:t>
      </w:r>
      <w:r w:rsidR="00D747F9" w:rsidRPr="00D747F9">
        <w:t>.</w:t>
      </w:r>
    </w:p>
    <w:permEnd w:id="746004205"/>
    <w:p w:rsidR="00806F52" w:rsidRPr="00806F52" w:rsidRDefault="00806F52" w:rsidP="00806F52"/>
    <w:p w:rsidR="00806F52" w:rsidRPr="00806F52" w:rsidRDefault="009B49B5" w:rsidP="00806F52">
      <w:pPr>
        <w:pStyle w:val="3"/>
      </w:pPr>
      <w:r>
        <w:t>Передумови вивчення дисципліни</w:t>
      </w:r>
      <w:r w:rsidR="0075767F">
        <w:t xml:space="preserve"> (пререквізити)</w:t>
      </w:r>
    </w:p>
    <w:p w:rsidR="00806F52" w:rsidRPr="00806F52" w:rsidRDefault="001B4B0F" w:rsidP="00806F52">
      <w:permStart w:id="1971521528" w:edGrp="everyone"/>
      <w:r>
        <w:t>Організаційна психологія</w:t>
      </w:r>
      <w:permEnd w:id="1971521528"/>
    </w:p>
    <w:p w:rsidR="00806F52" w:rsidRPr="00806F52" w:rsidRDefault="00806F52" w:rsidP="00806F52">
      <w:pPr>
        <w:pStyle w:val="3"/>
      </w:pPr>
      <w:r w:rsidRPr="00806F52">
        <w:t>Особливості дисципліни</w:t>
      </w:r>
      <w:r w:rsidR="00DE6D44">
        <w:t>, методи та технології навчання</w:t>
      </w:r>
    </w:p>
    <w:p w:rsidR="00806F52" w:rsidRPr="005922F7" w:rsidRDefault="00FC48A5" w:rsidP="00806F52">
      <w:pPr>
        <w:rPr>
          <w:lang w:eastAsia="ru-RU"/>
        </w:rPr>
      </w:pPr>
      <w:permStart w:id="1322153299" w:edGrp="everyone"/>
      <w:r>
        <w:t>Під час вивчення</w:t>
      </w:r>
      <w:r w:rsidR="00806F52" w:rsidRPr="00806F52">
        <w:rPr>
          <w:lang w:eastAsia="ru-RU"/>
        </w:rPr>
        <w:t xml:space="preserve"> </w:t>
      </w:r>
      <w:bookmarkStart w:id="0" w:name="_Hlk132609304"/>
      <w:r w:rsidR="009F3C47">
        <w:rPr>
          <w:lang w:eastAsia="ru-RU"/>
        </w:rPr>
        <w:t>дисципліни</w:t>
      </w:r>
      <w:bookmarkEnd w:id="0"/>
      <w:r>
        <w:t xml:space="preserve"> використовується</w:t>
      </w:r>
      <w:r w:rsidR="00806F52" w:rsidRPr="00806F52">
        <w:rPr>
          <w:lang w:eastAsia="ru-RU"/>
        </w:rPr>
        <w:t xml:space="preserve"> </w:t>
      </w:r>
      <w:r w:rsidR="00333939">
        <w:t xml:space="preserve">словесний та наочний </w:t>
      </w:r>
      <w:r w:rsidR="001B4B0F" w:rsidRPr="001B4B0F">
        <w:t>метод</w:t>
      </w:r>
      <w:r w:rsidR="00333939">
        <w:t>и,</w:t>
      </w:r>
      <w:r w:rsidR="001B4B0F" w:rsidRPr="001B4B0F">
        <w:t xml:space="preserve"> метод діалогового спілкування, групова дискусія, </w:t>
      </w:r>
      <w:r w:rsidR="00333939" w:rsidRPr="00333939">
        <w:t>аналіз конкретних ситуацій</w:t>
      </w:r>
      <w:r w:rsidR="00333939">
        <w:t>,</w:t>
      </w:r>
      <w:r w:rsidR="00333939" w:rsidRPr="00333939">
        <w:t xml:space="preserve"> </w:t>
      </w:r>
      <w:r w:rsidR="001B4B0F" w:rsidRPr="001B4B0F">
        <w:t xml:space="preserve">інтерактивні </w:t>
      </w:r>
      <w:r w:rsidR="00333939">
        <w:t xml:space="preserve">методи </w:t>
      </w:r>
      <w:r w:rsidR="00333939" w:rsidRPr="00333939">
        <w:t>(підбір та обговорення фільмів/відеоматеріалів, дебати, виступи-презентації)</w:t>
      </w:r>
      <w:r w:rsidR="001B4B0F" w:rsidRPr="001B4B0F">
        <w:t xml:space="preserve">, </w:t>
      </w:r>
      <w:r w:rsidR="00333939">
        <w:t>тренінгові технології, тестування</w:t>
      </w:r>
    </w:p>
    <w:permEnd w:id="1322153299"/>
    <w:p w:rsidR="00970BD2" w:rsidRDefault="00970BD2" w:rsidP="00806F52">
      <w:pPr>
        <w:rPr>
          <w:lang w:eastAsia="ru-RU"/>
        </w:rPr>
      </w:pPr>
    </w:p>
    <w:p w:rsidR="007157AE" w:rsidRDefault="007157AE" w:rsidP="007157AE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:rsidR="00970BD2" w:rsidRPr="007157AE" w:rsidRDefault="007157AE" w:rsidP="007157AE">
      <w:pPr>
        <w:pStyle w:val="3"/>
      </w:pPr>
      <w:r w:rsidRPr="007157AE">
        <w:t>Теми лекційних занять</w:t>
      </w:r>
    </w:p>
    <w:p w:rsidR="008B278B" w:rsidRDefault="008B278B" w:rsidP="008B278B">
      <w:pPr>
        <w:rPr>
          <w:lang w:val="ru-RU" w:eastAsia="ru-RU"/>
        </w:rPr>
      </w:pPr>
      <w:permStart w:id="642345451" w:edGrp="everyone"/>
      <w:r w:rsidRPr="008B278B">
        <w:rPr>
          <w:lang w:eastAsia="ru-RU"/>
        </w:rPr>
        <w:t xml:space="preserve">Тема1. </w:t>
      </w:r>
      <w:r w:rsidR="00F57389" w:rsidRPr="00F57389">
        <w:t>Організаційна психологія як галузь наукового знання.</w:t>
      </w:r>
    </w:p>
    <w:p w:rsidR="001B4B0F" w:rsidRPr="00F57389" w:rsidRDefault="00F57389" w:rsidP="001B4B0F">
      <w:pPr>
        <w:rPr>
          <w:lang w:eastAsia="ru-RU"/>
        </w:rPr>
      </w:pPr>
      <w:r w:rsidRPr="00F57389">
        <w:t>Організаційна психологія як область міждисциплінарних досліджень. Історія розвитку організаційної психології, сучасний стан організаційної психології.</w:t>
      </w:r>
      <w:r>
        <w:t xml:space="preserve"> </w:t>
      </w:r>
      <w:r w:rsidRPr="00F57389">
        <w:t>Специфіка предмета організаційної психології в комплексі наукових дисциплін про трудову діяльність людини та управлінні персоналом.</w:t>
      </w:r>
    </w:p>
    <w:p w:rsidR="008B278B" w:rsidRDefault="008B278B" w:rsidP="008B278B">
      <w:pPr>
        <w:rPr>
          <w:lang w:val="ru-RU" w:eastAsia="ru-RU"/>
        </w:rPr>
      </w:pPr>
      <w:r w:rsidRPr="008B278B">
        <w:rPr>
          <w:lang w:eastAsia="ru-RU"/>
        </w:rPr>
        <w:t xml:space="preserve">Тема 2. </w:t>
      </w:r>
      <w:r w:rsidR="00F57389" w:rsidRPr="00F57389">
        <w:t>Індивідуальні особливості як фактор поведінки в організації.</w:t>
      </w:r>
    </w:p>
    <w:p w:rsidR="008B278B" w:rsidRPr="00376D88" w:rsidRDefault="00F57389" w:rsidP="008B278B">
      <w:pPr>
        <w:rPr>
          <w:lang w:eastAsia="ru-RU"/>
        </w:rPr>
      </w:pPr>
      <w:r w:rsidRPr="00F57389">
        <w:t>Визначення та основні характеристики організації. Основні функції організаційної структури. Типи організаційних структур.</w:t>
      </w:r>
      <w:r>
        <w:t xml:space="preserve"> </w:t>
      </w:r>
      <w:r w:rsidRPr="00F57389">
        <w:t>Показники ефективності організації. Системні підходи до аналізу організацій.</w:t>
      </w:r>
    </w:p>
    <w:p w:rsidR="008B278B" w:rsidRPr="000345DD" w:rsidRDefault="008B278B" w:rsidP="008B278B">
      <w:pPr>
        <w:rPr>
          <w:lang w:eastAsia="ru-RU"/>
        </w:rPr>
      </w:pPr>
      <w:r w:rsidRPr="008B278B">
        <w:rPr>
          <w:lang w:eastAsia="ru-RU"/>
        </w:rPr>
        <w:t xml:space="preserve">Тема №3. </w:t>
      </w:r>
      <w:r w:rsidR="00F57389" w:rsidRPr="00F57389">
        <w:t>Соціалізація індивіда в організації.</w:t>
      </w:r>
    </w:p>
    <w:p w:rsidR="00376D88" w:rsidRPr="000345DD" w:rsidRDefault="00F57389" w:rsidP="00376D88">
      <w:pPr>
        <w:rPr>
          <w:lang w:eastAsia="ru-RU"/>
        </w:rPr>
      </w:pPr>
      <w:r w:rsidRPr="00F57389">
        <w:t>Поняття організаційної соціалізації. Стадії соціалізації. Соціалізація в організації як безперервний процес. Параметри соціалізації.</w:t>
      </w:r>
      <w:r>
        <w:t xml:space="preserve"> </w:t>
      </w:r>
      <w:r w:rsidRPr="00F57389">
        <w:t>Фактори соціалізації (відбір, навчання, оцінка виконуваної роботи, наставництво). Соціалізація і кар'єра в організації.</w:t>
      </w:r>
    </w:p>
    <w:p w:rsidR="001B4B0F" w:rsidRDefault="008B278B" w:rsidP="008A04C9">
      <w:r w:rsidRPr="008B278B">
        <w:rPr>
          <w:lang w:eastAsia="ru-RU"/>
        </w:rPr>
        <w:t xml:space="preserve">Тема №4. </w:t>
      </w:r>
      <w:r w:rsidR="00F57389" w:rsidRPr="00F57389">
        <w:t>Мотивація праці.</w:t>
      </w:r>
    </w:p>
    <w:p w:rsidR="001B4B0F" w:rsidRDefault="00F57389" w:rsidP="008A04C9">
      <w:r w:rsidRPr="00F57389">
        <w:t xml:space="preserve">Потреби як основа мотивації праці. Теорії мотивації: ієрархія потреб Маслоу, теорія </w:t>
      </w:r>
      <w:proofErr w:type="spellStart"/>
      <w:r w:rsidRPr="00F57389">
        <w:t>Альдерфера</w:t>
      </w:r>
      <w:proofErr w:type="spellEnd"/>
      <w:r w:rsidRPr="00F57389">
        <w:t xml:space="preserve">, </w:t>
      </w:r>
      <w:proofErr w:type="spellStart"/>
      <w:r w:rsidRPr="00F57389">
        <w:t>двофакторна</w:t>
      </w:r>
      <w:proofErr w:type="spellEnd"/>
      <w:r w:rsidRPr="00F57389">
        <w:t xml:space="preserve"> теорія </w:t>
      </w:r>
      <w:proofErr w:type="spellStart"/>
      <w:r w:rsidRPr="00F57389">
        <w:t>Херцберга</w:t>
      </w:r>
      <w:proofErr w:type="spellEnd"/>
      <w:r w:rsidRPr="00F57389">
        <w:t xml:space="preserve">, теорія здобутих потреб </w:t>
      </w:r>
      <w:proofErr w:type="spellStart"/>
      <w:r w:rsidRPr="00F57389">
        <w:t>Макклелланда</w:t>
      </w:r>
      <w:proofErr w:type="spellEnd"/>
      <w:r w:rsidRPr="00F57389">
        <w:t>.</w:t>
      </w:r>
      <w:r>
        <w:t xml:space="preserve"> </w:t>
      </w:r>
      <w:r w:rsidRPr="00F57389">
        <w:t xml:space="preserve">Процесуальні теорії </w:t>
      </w:r>
      <w:r w:rsidRPr="00F57389">
        <w:lastRenderedPageBreak/>
        <w:t>мотивації: теорія очікувань, теорія справедливості, модель Портера-</w:t>
      </w:r>
      <w:proofErr w:type="spellStart"/>
      <w:r w:rsidRPr="00F57389">
        <w:t>Лоулера</w:t>
      </w:r>
      <w:proofErr w:type="spellEnd"/>
      <w:r w:rsidRPr="00F57389">
        <w:t>. Теорія постановки цілей.</w:t>
      </w:r>
    </w:p>
    <w:p w:rsidR="008A04C9" w:rsidRPr="008A04C9" w:rsidRDefault="008B278B" w:rsidP="008A04C9">
      <w:pPr>
        <w:rPr>
          <w:lang w:eastAsia="ru-RU"/>
        </w:rPr>
      </w:pPr>
      <w:r w:rsidRPr="008B278B">
        <w:rPr>
          <w:lang w:eastAsia="ru-RU"/>
        </w:rPr>
        <w:t xml:space="preserve">Тема №5. </w:t>
      </w:r>
      <w:r w:rsidR="00F57389" w:rsidRPr="00F57389">
        <w:t>Задоволеність працею.</w:t>
      </w:r>
    </w:p>
    <w:p w:rsidR="00F57389" w:rsidRDefault="00F57389" w:rsidP="0040785D">
      <w:r w:rsidRPr="00F57389">
        <w:t xml:space="preserve">Задоволеність працею як </w:t>
      </w:r>
      <w:proofErr w:type="spellStart"/>
      <w:r w:rsidRPr="00F57389">
        <w:t>аттитюд</w:t>
      </w:r>
      <w:proofErr w:type="spellEnd"/>
      <w:r w:rsidRPr="00F57389">
        <w:t>. Підходи до визначення задоволеності працею. Задоволеність працею і організаційна єдність.</w:t>
      </w:r>
      <w:r>
        <w:t xml:space="preserve"> </w:t>
      </w:r>
      <w:r w:rsidRPr="00F57389">
        <w:t>Вимірювання задоволеності. Індивідуальні фактори задоволеності роботою. Задоволеність працею і задоволеність життям.</w:t>
      </w:r>
    </w:p>
    <w:p w:rsidR="00F57389" w:rsidRDefault="00F57389" w:rsidP="0040785D">
      <w:r w:rsidRPr="00F57389">
        <w:t>Тема №</w:t>
      </w:r>
      <w:r>
        <w:t>6</w:t>
      </w:r>
      <w:r w:rsidRPr="00F57389">
        <w:t>.</w:t>
      </w:r>
      <w:r>
        <w:t xml:space="preserve"> </w:t>
      </w:r>
      <w:r w:rsidR="00C366E4" w:rsidRPr="00C366E4">
        <w:t>Проблема стресу в організації.</w:t>
      </w:r>
    </w:p>
    <w:p w:rsidR="00C366E4" w:rsidRDefault="00C366E4" w:rsidP="0040785D">
      <w:r w:rsidRPr="00C366E4">
        <w:t xml:space="preserve">Поняття стресу, </w:t>
      </w:r>
      <w:proofErr w:type="spellStart"/>
      <w:r w:rsidRPr="00C366E4">
        <w:t>дистресу</w:t>
      </w:r>
      <w:proofErr w:type="spellEnd"/>
      <w:r w:rsidRPr="00C366E4">
        <w:t xml:space="preserve">, </w:t>
      </w:r>
      <w:proofErr w:type="spellStart"/>
      <w:r w:rsidRPr="00C366E4">
        <w:t>еустресу</w:t>
      </w:r>
      <w:proofErr w:type="spellEnd"/>
      <w:r w:rsidRPr="00C366E4">
        <w:t>. Психосоціальні стресори в організації. Особистісні чинники, що сприяють подоланню стресу.</w:t>
      </w:r>
      <w:r>
        <w:t xml:space="preserve"> </w:t>
      </w:r>
      <w:r w:rsidRPr="00C366E4">
        <w:t>Згуртованість. Фактори згуртованості. Позитивні і негативні наслідки згуртованості.</w:t>
      </w:r>
    </w:p>
    <w:p w:rsidR="00F57389" w:rsidRDefault="00F57389" w:rsidP="0040785D">
      <w:r w:rsidRPr="00F57389">
        <w:t>Тема №</w:t>
      </w:r>
      <w:r>
        <w:t>7</w:t>
      </w:r>
      <w:r w:rsidRPr="00F57389">
        <w:t>.</w:t>
      </w:r>
      <w:r>
        <w:t xml:space="preserve"> </w:t>
      </w:r>
      <w:r w:rsidR="00C366E4" w:rsidRPr="00C366E4">
        <w:t>Комунікація як сполучний процес в організації.</w:t>
      </w:r>
    </w:p>
    <w:p w:rsidR="00C366E4" w:rsidRDefault="00C366E4" w:rsidP="0040785D">
      <w:r w:rsidRPr="00C366E4">
        <w:t>Види комунікацій. Моделі комунікативних мереж. Неформальне спілкування в організації: функції, особливості. «Виноградна лоза», її схеми. Чутки.</w:t>
      </w:r>
    </w:p>
    <w:p w:rsidR="00C366E4" w:rsidRDefault="00F57389" w:rsidP="0040785D">
      <w:r w:rsidRPr="00F57389">
        <w:t>Тема №</w:t>
      </w:r>
      <w:r>
        <w:t xml:space="preserve">8 </w:t>
      </w:r>
      <w:r w:rsidR="00C366E4" w:rsidRPr="00C366E4">
        <w:t>Управління організаційними конфліктами.</w:t>
      </w:r>
    </w:p>
    <w:p w:rsidR="00DB5076" w:rsidRDefault="00C366E4" w:rsidP="0040785D">
      <w:pPr>
        <w:rPr>
          <w:lang w:val="en-US"/>
        </w:rPr>
      </w:pPr>
      <w:r w:rsidRPr="00C366E4">
        <w:t>Конфлікти в організації: необхідність управління. Типи конфліктів, причини, наслідки. Організаційні та особистісні чинники конфліктів.</w:t>
      </w:r>
      <w:r>
        <w:t xml:space="preserve"> </w:t>
      </w:r>
      <w:r w:rsidRPr="00C366E4">
        <w:t>Поняття організаційного та психологічного клімату. Природа, структура та</w:t>
      </w:r>
      <w:r>
        <w:t xml:space="preserve"> фактори психологічного клімату</w:t>
      </w:r>
      <w:r w:rsidR="00F57389" w:rsidRPr="00F57389">
        <w:t>.</w:t>
      </w:r>
      <w:r w:rsidR="008A04C9" w:rsidRPr="008A04C9">
        <w:rPr>
          <w:lang w:val="ru-RU" w:eastAsia="ru-RU"/>
        </w:rPr>
        <w:t> </w:t>
      </w:r>
      <w:permEnd w:id="642345451"/>
    </w:p>
    <w:p w:rsidR="00DB717D" w:rsidRPr="00DB717D" w:rsidRDefault="00DB717D" w:rsidP="00DB717D">
      <w:pPr>
        <w:pStyle w:val="3"/>
      </w:pPr>
      <w:r w:rsidRPr="00DB717D">
        <w:t>Теми практичних занять</w:t>
      </w:r>
    </w:p>
    <w:p w:rsidR="004419B6" w:rsidRDefault="00BD0194" w:rsidP="004419B6">
      <w:permStart w:id="612073174" w:edGrp="everyone"/>
      <w:r w:rsidRPr="00BD0194">
        <w:t>Тема1. Організаційна психологія як галузь наукового знання.</w:t>
      </w:r>
    </w:p>
    <w:p w:rsidR="004419B6" w:rsidRDefault="00FA72EA" w:rsidP="004419B6">
      <w:r w:rsidRPr="00FA72EA">
        <w:t>Методи організаційної психології (спостереження, аналіз документів, опитування, експеримент), їх специфіка. Основні напрямки досліджень в організаційній психології.</w:t>
      </w:r>
    </w:p>
    <w:p w:rsidR="004419B6" w:rsidRDefault="00BD0194" w:rsidP="004419B6">
      <w:r w:rsidRPr="00BD0194">
        <w:t>Тема 2. Індивідуальні особливості як фактор поведінки в організації.</w:t>
      </w:r>
    </w:p>
    <w:p w:rsidR="004419B6" w:rsidRDefault="00FA72EA" w:rsidP="004419B6">
      <w:r w:rsidRPr="00FA72EA">
        <w:t xml:space="preserve">Індивідуальні змінні, значимі в організаційному контексті: біографічні характеристики, здібності, цінності, установки, особистісні риси (Велика П'ятірка, локус контролю та </w:t>
      </w:r>
      <w:proofErr w:type="spellStart"/>
      <w:r w:rsidRPr="00FA72EA">
        <w:t>самоефективність</w:t>
      </w:r>
      <w:proofErr w:type="spellEnd"/>
      <w:r w:rsidRPr="00FA72EA">
        <w:t>, авторитаризм, схильність до ризику, догматизм, макіавеллізм).</w:t>
      </w:r>
    </w:p>
    <w:p w:rsidR="004419B6" w:rsidRDefault="00BD0194" w:rsidP="004419B6">
      <w:r w:rsidRPr="00BD0194">
        <w:t>Тема №3. Соціалізація індивіда в організації.</w:t>
      </w:r>
    </w:p>
    <w:p w:rsidR="004419B6" w:rsidRDefault="00FA72EA" w:rsidP="004419B6">
      <w:r w:rsidRPr="00FA72EA">
        <w:t>Особистісні особливості, що впливають на поведінку індивіда в організації</w:t>
      </w:r>
    </w:p>
    <w:p w:rsidR="004419B6" w:rsidRDefault="00BD0194" w:rsidP="004419B6">
      <w:r w:rsidRPr="00BD0194">
        <w:t>Тема №4. Мотивація праці.</w:t>
      </w:r>
    </w:p>
    <w:p w:rsidR="004419B6" w:rsidRDefault="00FA72EA" w:rsidP="004419B6">
      <w:r w:rsidRPr="00FA72EA">
        <w:t>Модель, яка підкріплює мотивацію. Поняття зовнішньої і внутрішньої мотивації.</w:t>
      </w:r>
    </w:p>
    <w:p w:rsidR="004419B6" w:rsidRDefault="00BD0194" w:rsidP="004419B6">
      <w:r w:rsidRPr="00BD0194">
        <w:t>Тема №5. Задоволеність працею.</w:t>
      </w:r>
    </w:p>
    <w:p w:rsidR="004419B6" w:rsidRDefault="00FA72EA" w:rsidP="004419B6">
      <w:r w:rsidRPr="00FA72EA">
        <w:t>Згуртованість і групові норми як фактор групової діяльності. Психологічна характеристика процесу прийняття управлінського рішення: форма, етапи, феноменологія, індивідуальні відмінності</w:t>
      </w:r>
    </w:p>
    <w:p w:rsidR="004419B6" w:rsidRDefault="00BD0194" w:rsidP="004419B6">
      <w:r w:rsidRPr="00BD0194">
        <w:t>Тема №6. Проблема стресу в організації.</w:t>
      </w:r>
    </w:p>
    <w:p w:rsidR="004419B6" w:rsidRDefault="00FA72EA" w:rsidP="004419B6">
      <w:r w:rsidRPr="00FA72EA">
        <w:t>Поведінка типу А і В. Наслідки стресу. Синдром вигоряння. Організаційні програми зниження стресу. Вплив відданості на трудову поведінку.</w:t>
      </w:r>
    </w:p>
    <w:p w:rsidR="004419B6" w:rsidRDefault="00BD0194" w:rsidP="004419B6">
      <w:r w:rsidRPr="00BD0194">
        <w:t>Тема №7. Комунікація як сполучний процес в організації.</w:t>
      </w:r>
    </w:p>
    <w:p w:rsidR="00BD0194" w:rsidRDefault="00FA72EA" w:rsidP="004419B6">
      <w:r w:rsidRPr="00FA72EA">
        <w:t>Ухвалення рішення і комунікація як сполучні процеси в управлінні. Індивідуальні та групові рішення. Комунікативна поведінка керівника (ділові бесіди, переговори, наради, публічні виступи)</w:t>
      </w:r>
    </w:p>
    <w:p w:rsidR="00BD0194" w:rsidRDefault="00BD0194" w:rsidP="004419B6">
      <w:r w:rsidRPr="00BD0194">
        <w:t>Тема №8 Управління організаційними конфліктами.</w:t>
      </w:r>
    </w:p>
    <w:p w:rsidR="004419B6" w:rsidRPr="004419B6" w:rsidRDefault="00FA72EA" w:rsidP="004419B6">
      <w:r w:rsidRPr="00FA72EA">
        <w:t>Моделі арбітражу і посередництва у вирішенні конфліктів.</w:t>
      </w:r>
      <w:r w:rsidR="00BD0194" w:rsidRPr="00BD0194">
        <w:t>.</w:t>
      </w:r>
      <w:permEnd w:id="612073174"/>
    </w:p>
    <w:p w:rsidR="00DB717D" w:rsidRDefault="00DB717D" w:rsidP="00DB717D">
      <w:pPr>
        <w:pStyle w:val="3"/>
      </w:pPr>
      <w:r w:rsidRPr="00DB717D">
        <w:t>Теми лабораторних робіт</w:t>
      </w:r>
    </w:p>
    <w:p w:rsidR="00DB717D" w:rsidRDefault="00DB717D" w:rsidP="00DB717D">
      <w:pPr>
        <w:rPr>
          <w:lang w:eastAsia="ru-RU"/>
        </w:rPr>
      </w:pPr>
      <w:permStart w:id="1864381946" w:edGrp="everyone"/>
    </w:p>
    <w:permEnd w:id="1864381946"/>
    <w:p w:rsidR="00DB717D" w:rsidRDefault="00DB717D" w:rsidP="00DB717D">
      <w:pPr>
        <w:rPr>
          <w:lang w:eastAsia="ru-RU"/>
        </w:rPr>
      </w:pPr>
    </w:p>
    <w:p w:rsidR="00DB717D" w:rsidRPr="000B3985" w:rsidRDefault="004419B6" w:rsidP="000B3985">
      <w:pPr>
        <w:pStyle w:val="3"/>
      </w:pPr>
      <w:r w:rsidRPr="000B3985">
        <w:t>Самостійна робота</w:t>
      </w:r>
    </w:p>
    <w:p w:rsidR="00CA4400" w:rsidRDefault="00BF7797" w:rsidP="00BF7797">
      <w:permStart w:id="769687367" w:edGrp="everyone"/>
      <w:r w:rsidRPr="00BF7797">
        <w:rPr>
          <w:lang w:eastAsia="ru-RU"/>
        </w:rPr>
        <w:t>Курс передбачає виконання індивідуальн</w:t>
      </w:r>
      <w:r w:rsidR="00A85E7B">
        <w:t xml:space="preserve">их завдань за темами: </w:t>
      </w:r>
    </w:p>
    <w:p w:rsidR="00CA4400" w:rsidRDefault="00CA4400" w:rsidP="00BF7797">
      <w:r w:rsidRPr="00CA4400">
        <w:t>Розробка ефективної стратегії управління людськими ресурсами в організації</w:t>
      </w:r>
    </w:p>
    <w:p w:rsidR="00CA4400" w:rsidRDefault="00CA4400" w:rsidP="00BF7797">
      <w:r w:rsidRPr="00CA4400">
        <w:t>Особливості управління організацією на основі принципів «командного менеджменту»</w:t>
      </w:r>
    </w:p>
    <w:p w:rsidR="00CA4400" w:rsidRDefault="00CA4400" w:rsidP="00BF7797">
      <w:r w:rsidRPr="00CA4400">
        <w:t>Корпоративний імідж як фактор успішності сучасної організації</w:t>
      </w:r>
    </w:p>
    <w:p w:rsidR="00CA4400" w:rsidRDefault="00CA4400" w:rsidP="00BF7797">
      <w:r w:rsidRPr="00CA4400">
        <w:t>Технологія аналізу проблемних ситуацій і прийняття рішень в організації</w:t>
      </w:r>
    </w:p>
    <w:p w:rsidR="00CA4400" w:rsidRDefault="00CA4400" w:rsidP="00BF7797">
      <w:r w:rsidRPr="00CA4400">
        <w:t>Ставлення до поєднання кар’єри і сім’ї особистості в організації як умови ефективної професійної діяльності жінки</w:t>
      </w:r>
    </w:p>
    <w:p w:rsidR="00CA4400" w:rsidRDefault="00CA4400" w:rsidP="00BF7797">
      <w:r w:rsidRPr="00CA4400">
        <w:t>Психологічні умови розвитку гендерної взаємодії персоналу організацій</w:t>
      </w:r>
    </w:p>
    <w:p w:rsidR="00CA4400" w:rsidRDefault="00CA4400" w:rsidP="00BF7797">
      <w:r w:rsidRPr="00CA4400">
        <w:t>Психологічні умови забезпечення професійного та психічного здоров'я працівників організацій</w:t>
      </w:r>
    </w:p>
    <w:p w:rsidR="00CA4400" w:rsidRDefault="00CA4400" w:rsidP="00BF7797">
      <w:r w:rsidRPr="00CA4400">
        <w:t>Формальні і неформальні групи. Значимість неформальних груп</w:t>
      </w:r>
    </w:p>
    <w:p w:rsidR="00BF7797" w:rsidRPr="00757105" w:rsidRDefault="00CA4400" w:rsidP="00BF7797">
      <w:pPr>
        <w:rPr>
          <w:lang w:eastAsia="ru-RU"/>
        </w:rPr>
      </w:pPr>
      <w:r>
        <w:lastRenderedPageBreak/>
        <w:t>Здобувачам рекомендується с</w:t>
      </w:r>
      <w:r w:rsidR="001B4B0F" w:rsidRPr="001B4B0F">
        <w:t>твор</w:t>
      </w:r>
      <w:r>
        <w:t>ити</w:t>
      </w:r>
      <w:r w:rsidR="001B4B0F" w:rsidRPr="001B4B0F">
        <w:t xml:space="preserve"> батаре</w:t>
      </w:r>
      <w:r>
        <w:t>ю</w:t>
      </w:r>
      <w:r w:rsidR="001B4B0F" w:rsidRPr="001B4B0F">
        <w:t xml:space="preserve"> </w:t>
      </w:r>
      <w:proofErr w:type="spellStart"/>
      <w:r w:rsidR="001B4B0F" w:rsidRPr="001B4B0F">
        <w:t>психодіагностичних</w:t>
      </w:r>
      <w:proofErr w:type="spellEnd"/>
      <w:r w:rsidR="001B4B0F" w:rsidRPr="001B4B0F">
        <w:t xml:space="preserve"> </w:t>
      </w:r>
      <w:proofErr w:type="spellStart"/>
      <w:r w:rsidR="001B4B0F" w:rsidRPr="001B4B0F">
        <w:t>методик</w:t>
      </w:r>
      <w:proofErr w:type="spellEnd"/>
      <w:r>
        <w:t xml:space="preserve"> для вирішення поставленого завдання за обраною темою щодо прогнозування питань, які виникають в організаційному середовищі (підпір працівників, адаптація нового співробітника, діагностування вигоряння та </w:t>
      </w:r>
      <w:proofErr w:type="spellStart"/>
      <w:r>
        <w:t>інш</w:t>
      </w:r>
      <w:proofErr w:type="spellEnd"/>
      <w:r>
        <w:t>.)</w:t>
      </w:r>
      <w:r w:rsidR="008823FA">
        <w:t>.</w:t>
      </w:r>
    </w:p>
    <w:p w:rsidR="00BF7797" w:rsidRPr="00CA4400" w:rsidRDefault="00CA4400" w:rsidP="00BF7797">
      <w:pPr>
        <w:rPr>
          <w:lang w:eastAsia="ru-RU"/>
        </w:rPr>
      </w:pPr>
      <w:r w:rsidRPr="00CA4400">
        <w:t>Здобувач</w:t>
      </w:r>
      <w:r w:rsidR="00BF7797" w:rsidRPr="00CA4400">
        <w:rPr>
          <w:lang w:eastAsia="ru-RU"/>
        </w:rPr>
        <w:t xml:space="preserve">ам також рекомендуються додаткові матеріали (відео, </w:t>
      </w:r>
      <w:r w:rsidR="00757105" w:rsidRPr="00CA4400">
        <w:t>фільми</w:t>
      </w:r>
      <w:r w:rsidR="00BF7797" w:rsidRPr="00CA4400">
        <w:rPr>
          <w:lang w:eastAsia="ru-RU"/>
        </w:rPr>
        <w:t>) для самостійного вивчення та аналізу.</w:t>
      </w:r>
    </w:p>
    <w:permEnd w:id="769687367"/>
    <w:p w:rsidR="00A631F1" w:rsidRDefault="00A631F1" w:rsidP="004419B6">
      <w:pPr>
        <w:rPr>
          <w:lang w:eastAsia="ru-RU"/>
        </w:rPr>
      </w:pPr>
    </w:p>
    <w:p w:rsidR="00A631F1" w:rsidRDefault="00A631F1" w:rsidP="00A631F1">
      <w:pPr>
        <w:pStyle w:val="2"/>
      </w:pPr>
      <w:r w:rsidRPr="00A631F1">
        <w:t>Література та навчальні матеріали</w:t>
      </w:r>
    </w:p>
    <w:p w:rsidR="00EE6024" w:rsidRPr="00EE6024" w:rsidRDefault="00EE6024" w:rsidP="00EE6024">
      <w:permStart w:id="598749654" w:edGrp="everyone"/>
      <w:r w:rsidRPr="00EE6024">
        <w:t>НА</w:t>
      </w:r>
      <w:r>
        <w:t xml:space="preserve">ВЧАЛЬНО-МЕТОДИЧНЕ ЗАБЕЗПЕЧЕННЯ </w:t>
      </w:r>
      <w:r w:rsidRPr="00EE6024">
        <w:t>НАВЧАЛЬНОЇ ДИСЦИПЛІНИ</w:t>
      </w:r>
    </w:p>
    <w:p w:rsidR="00EE6024" w:rsidRDefault="00EE6024" w:rsidP="00AC55D1"/>
    <w:p w:rsidR="00AC55D1" w:rsidRPr="00AC55D1" w:rsidRDefault="00AC55D1" w:rsidP="00AC55D1">
      <w:r w:rsidRPr="00AC55D1">
        <w:t>Базова література</w:t>
      </w:r>
    </w:p>
    <w:p w:rsidR="00354761" w:rsidRPr="00354761" w:rsidRDefault="00354761" w:rsidP="00354761">
      <w:r>
        <w:t>1. </w:t>
      </w:r>
      <w:proofErr w:type="spellStart"/>
      <w:r w:rsidRPr="00354761">
        <w:t>Карташова</w:t>
      </w:r>
      <w:proofErr w:type="spellEnd"/>
      <w:r w:rsidRPr="00354761">
        <w:t xml:space="preserve"> Л.В. Поведінка в організації: Підручник. Харків: ІНФРА, 2011. 362с.</w:t>
      </w:r>
    </w:p>
    <w:p w:rsidR="00354761" w:rsidRPr="00354761" w:rsidRDefault="00354761" w:rsidP="00354761">
      <w:r>
        <w:t>2. </w:t>
      </w:r>
      <w:r w:rsidRPr="00354761">
        <w:t xml:space="preserve">Конфліктологія. За ред. А.С. </w:t>
      </w:r>
      <w:proofErr w:type="spellStart"/>
      <w:r w:rsidRPr="00354761">
        <w:t>Карміна</w:t>
      </w:r>
      <w:proofErr w:type="spellEnd"/>
      <w:r w:rsidRPr="00354761">
        <w:t>. К.: КНУ ім. Т.Шевченка, 2019. 403 с.</w:t>
      </w:r>
    </w:p>
    <w:p w:rsidR="00354761" w:rsidRPr="00354761" w:rsidRDefault="00354761" w:rsidP="00354761">
      <w:r>
        <w:t>3. </w:t>
      </w:r>
      <w:r w:rsidRPr="00354761">
        <w:t xml:space="preserve">Куликов Л.В. Соціальні та соціально-психологічні аспекти </w:t>
      </w:r>
      <w:proofErr w:type="spellStart"/>
      <w:r w:rsidRPr="00354761">
        <w:t>стресостійкості</w:t>
      </w:r>
      <w:proofErr w:type="spellEnd"/>
      <w:r w:rsidRPr="00354761">
        <w:t xml:space="preserve"> особистості. Теоретичні та прикладні питання психології. Рівне, 2014. 342 с.</w:t>
      </w:r>
    </w:p>
    <w:p w:rsidR="00354761" w:rsidRPr="00354761" w:rsidRDefault="00354761" w:rsidP="00354761">
      <w:r>
        <w:t>4. </w:t>
      </w:r>
      <w:proofErr w:type="spellStart"/>
      <w:r w:rsidRPr="00354761">
        <w:t>Лінчевський</w:t>
      </w:r>
      <w:proofErr w:type="spellEnd"/>
      <w:r w:rsidRPr="00354761">
        <w:t xml:space="preserve"> Е. Е. Майстерність управлінського спілкування: керівник в повсякденних контактах і конфліктах. К.: Мова, 2020. 321с.</w:t>
      </w:r>
    </w:p>
    <w:p w:rsidR="00354761" w:rsidRPr="00354761" w:rsidRDefault="00354761" w:rsidP="00354761">
      <w:r>
        <w:t>5. </w:t>
      </w:r>
      <w:proofErr w:type="spellStart"/>
      <w:r w:rsidRPr="00354761">
        <w:t>Мескон</w:t>
      </w:r>
      <w:proofErr w:type="spellEnd"/>
      <w:r w:rsidRPr="00354761">
        <w:t xml:space="preserve"> М.Х. Основи менеджменту: пер з англ. Харків: Справа, 2017. 704 с.</w:t>
      </w:r>
    </w:p>
    <w:p w:rsidR="00354761" w:rsidRPr="00354761" w:rsidRDefault="00354761" w:rsidP="00354761">
      <w:r>
        <w:t>6. </w:t>
      </w:r>
      <w:r w:rsidRPr="00354761">
        <w:t xml:space="preserve">Організаційна психологія: метод. вказівки до виконання </w:t>
      </w:r>
      <w:proofErr w:type="spellStart"/>
      <w:r w:rsidRPr="00354761">
        <w:t>лаборат</w:t>
      </w:r>
      <w:proofErr w:type="spellEnd"/>
      <w:r w:rsidRPr="00354761">
        <w:t xml:space="preserve">. робіт. </w:t>
      </w:r>
      <w:proofErr w:type="spellStart"/>
      <w:r w:rsidRPr="00354761">
        <w:t>укл</w:t>
      </w:r>
      <w:proofErr w:type="spellEnd"/>
      <w:r w:rsidRPr="00354761">
        <w:t xml:space="preserve">. </w:t>
      </w:r>
      <w:proofErr w:type="spellStart"/>
      <w:r w:rsidRPr="00354761">
        <w:t>Малімон</w:t>
      </w:r>
      <w:proofErr w:type="spellEnd"/>
      <w:r w:rsidRPr="00354761">
        <w:t xml:space="preserve"> Л.Я. Луцьк : ВНУ імені Лесі Українки, 2020. 42 с.</w:t>
      </w:r>
    </w:p>
    <w:p w:rsidR="00354761" w:rsidRPr="00354761" w:rsidRDefault="00354761" w:rsidP="00354761">
      <w:r>
        <w:t>7. </w:t>
      </w:r>
      <w:r w:rsidRPr="00354761">
        <w:t xml:space="preserve">Організаційна психологія : конспект лекцій, методичні вказівки та контрольні завдання. Богдан Ж.Б., </w:t>
      </w:r>
      <w:proofErr w:type="spellStart"/>
      <w:r w:rsidRPr="00354761">
        <w:t>Пібуцька</w:t>
      </w:r>
      <w:proofErr w:type="spellEnd"/>
      <w:r w:rsidRPr="00354761">
        <w:t xml:space="preserve"> Н.В. Харків: НТУ «ХПІ», 2017. 56 с. </w:t>
      </w:r>
    </w:p>
    <w:p w:rsidR="00354761" w:rsidRPr="00354761" w:rsidRDefault="00354761" w:rsidP="00354761">
      <w:r>
        <w:t>8. </w:t>
      </w:r>
      <w:proofErr w:type="spellStart"/>
      <w:r w:rsidRPr="00354761">
        <w:t>Прищак</w:t>
      </w:r>
      <w:proofErr w:type="spellEnd"/>
      <w:r w:rsidRPr="00354761">
        <w:t xml:space="preserve"> М.Д., Лесько О.Й. Психологія управління в організації : навчальний посібник. [2-ге вид., перероб. і </w:t>
      </w:r>
      <w:proofErr w:type="spellStart"/>
      <w:r w:rsidRPr="00354761">
        <w:t>доп</w:t>
      </w:r>
      <w:proofErr w:type="spellEnd"/>
      <w:r w:rsidRPr="00354761">
        <w:t>.]. Вінниця, 2016. 150 с.</w:t>
      </w:r>
    </w:p>
    <w:p w:rsidR="00354761" w:rsidRPr="00354761" w:rsidRDefault="00354761" w:rsidP="00354761">
      <w:r>
        <w:t>9. </w:t>
      </w:r>
      <w:r w:rsidRPr="00354761">
        <w:t>Психологія і етика ділового спілкування: Підручник для вузів. За редакцією професора В.М. Лавриненко. К.: Культура і спорт, 2018. 279 с.</w:t>
      </w:r>
    </w:p>
    <w:p w:rsidR="00354761" w:rsidRPr="00354761" w:rsidRDefault="00354761" w:rsidP="00354761">
      <w:r>
        <w:t>10. </w:t>
      </w:r>
      <w:proofErr w:type="spellStart"/>
      <w:r w:rsidRPr="00354761">
        <w:t>Самоукина</w:t>
      </w:r>
      <w:proofErr w:type="spellEnd"/>
      <w:r w:rsidRPr="00354761">
        <w:t xml:space="preserve"> Н. Кар'єра без стресу. Полтава, 2014. 247 с.</w:t>
      </w:r>
    </w:p>
    <w:p w:rsidR="00354761" w:rsidRPr="00354761" w:rsidRDefault="00354761" w:rsidP="00354761">
      <w:r>
        <w:t>11. </w:t>
      </w:r>
      <w:proofErr w:type="spellStart"/>
      <w:r w:rsidRPr="00354761">
        <w:t>Самошкіна</w:t>
      </w:r>
      <w:proofErr w:type="spellEnd"/>
      <w:r w:rsidRPr="00354761">
        <w:t xml:space="preserve"> Л.М. Психодіагностика: </w:t>
      </w:r>
      <w:proofErr w:type="spellStart"/>
      <w:r w:rsidRPr="00354761">
        <w:t>Навч</w:t>
      </w:r>
      <w:proofErr w:type="spellEnd"/>
      <w:r w:rsidRPr="00354761">
        <w:t xml:space="preserve">. </w:t>
      </w:r>
      <w:proofErr w:type="spellStart"/>
      <w:r w:rsidRPr="00354761">
        <w:t>наоч</w:t>
      </w:r>
      <w:proofErr w:type="spellEnd"/>
      <w:r w:rsidRPr="00354761">
        <w:t xml:space="preserve">. </w:t>
      </w:r>
      <w:proofErr w:type="spellStart"/>
      <w:r w:rsidRPr="00354761">
        <w:t>посіб</w:t>
      </w:r>
      <w:proofErr w:type="spellEnd"/>
      <w:r w:rsidRPr="00354761">
        <w:t xml:space="preserve">. з мультимедійним курсом. Під ред. </w:t>
      </w:r>
      <w:proofErr w:type="spellStart"/>
      <w:r w:rsidRPr="00354761">
        <w:t>чл</w:t>
      </w:r>
      <w:proofErr w:type="spellEnd"/>
      <w:r w:rsidRPr="00354761">
        <w:t xml:space="preserve">.- </w:t>
      </w:r>
      <w:proofErr w:type="spellStart"/>
      <w:r w:rsidRPr="00354761">
        <w:t>кор</w:t>
      </w:r>
      <w:proofErr w:type="spellEnd"/>
      <w:r w:rsidRPr="00354761">
        <w:t xml:space="preserve">. АПН України, професора Е. Л. Носенко. Д.: Вид-во ДНУ, 2012. 448 с. </w:t>
      </w:r>
    </w:p>
    <w:p w:rsidR="00354761" w:rsidRPr="00354761" w:rsidRDefault="00354761" w:rsidP="00354761">
      <w:r>
        <w:t>12. </w:t>
      </w:r>
      <w:r w:rsidRPr="00354761">
        <w:t xml:space="preserve">Управління персоналом організації. Під ред. проф. А. </w:t>
      </w:r>
      <w:proofErr w:type="spellStart"/>
      <w:r w:rsidRPr="00354761">
        <w:t>Кибанова</w:t>
      </w:r>
      <w:proofErr w:type="spellEnd"/>
      <w:r w:rsidRPr="00354761">
        <w:t>. К., 2011. 484 с.</w:t>
      </w:r>
    </w:p>
    <w:p w:rsidR="00354761" w:rsidRPr="00354761" w:rsidRDefault="00354761" w:rsidP="00354761">
      <w:r>
        <w:t>13. </w:t>
      </w:r>
      <w:r w:rsidRPr="00354761">
        <w:t>Федорова Н.В. Управління персоналом організації: навчальний посібник. Харків.: КНОРУС, 2017. 324 с.</w:t>
      </w:r>
    </w:p>
    <w:p w:rsidR="00354761" w:rsidRPr="00354761" w:rsidRDefault="00354761" w:rsidP="00354761">
      <w:r>
        <w:t>14. </w:t>
      </w:r>
      <w:proofErr w:type="spellStart"/>
      <w:r w:rsidRPr="00354761">
        <w:t>Шкільняк</w:t>
      </w:r>
      <w:proofErr w:type="spellEnd"/>
      <w:r w:rsidRPr="00354761">
        <w:t xml:space="preserve"> М.М. Менеджмент: навчальний посібник. М.М. </w:t>
      </w:r>
      <w:proofErr w:type="spellStart"/>
      <w:r w:rsidRPr="00354761">
        <w:t>Шкільняк</w:t>
      </w:r>
      <w:proofErr w:type="spellEnd"/>
      <w:r w:rsidRPr="00354761">
        <w:t>, О.Ф. </w:t>
      </w:r>
      <w:proofErr w:type="spellStart"/>
      <w:r w:rsidRPr="00354761">
        <w:t>Овсянюк-Бердадіна</w:t>
      </w:r>
      <w:proofErr w:type="spellEnd"/>
      <w:r w:rsidRPr="00354761">
        <w:t>, Ж.Л. </w:t>
      </w:r>
      <w:proofErr w:type="spellStart"/>
      <w:r w:rsidRPr="00354761">
        <w:t>Крисько</w:t>
      </w:r>
      <w:proofErr w:type="spellEnd"/>
      <w:r w:rsidRPr="00354761">
        <w:t>, І.О. Демків. Тернопіль.: Крок, 2017. 351с.</w:t>
      </w:r>
    </w:p>
    <w:p w:rsidR="00354761" w:rsidRPr="00354761" w:rsidRDefault="00354761" w:rsidP="00354761">
      <w:pPr>
        <w:rPr>
          <w:lang w:val="en-US"/>
        </w:rPr>
      </w:pPr>
      <w:r>
        <w:t>15. </w:t>
      </w:r>
      <w:proofErr w:type="spellStart"/>
      <w:r w:rsidRPr="00354761">
        <w:t>Bohlmann</w:t>
      </w:r>
      <w:proofErr w:type="spellEnd"/>
      <w:r w:rsidRPr="00354761">
        <w:t>, C., </w:t>
      </w:r>
      <w:proofErr w:type="spellStart"/>
      <w:r w:rsidRPr="00354761">
        <w:t>Rudolph</w:t>
      </w:r>
      <w:proofErr w:type="spellEnd"/>
      <w:r w:rsidRPr="00354761">
        <w:t>, C. W., &amp; </w:t>
      </w:r>
      <w:proofErr w:type="spellStart"/>
      <w:r w:rsidRPr="00354761">
        <w:t>Zacher</w:t>
      </w:r>
      <w:proofErr w:type="spellEnd"/>
      <w:r w:rsidRPr="00354761">
        <w:t>, H. (2018). </w:t>
      </w:r>
      <w:proofErr w:type="spellStart"/>
      <w:r w:rsidRPr="00354761">
        <w:t>Methodological</w:t>
      </w:r>
      <w:proofErr w:type="spellEnd"/>
      <w:r w:rsidRPr="00354761">
        <w:t xml:space="preserve"> </w:t>
      </w:r>
      <w:proofErr w:type="spellStart"/>
      <w:r w:rsidRPr="00354761">
        <w:t>recommendations</w:t>
      </w:r>
      <w:proofErr w:type="spellEnd"/>
      <w:r w:rsidRPr="00354761">
        <w:t xml:space="preserve"> </w:t>
      </w:r>
      <w:proofErr w:type="spellStart"/>
      <w:r w:rsidRPr="00354761">
        <w:t>to</w:t>
      </w:r>
      <w:proofErr w:type="spellEnd"/>
      <w:r w:rsidRPr="00354761">
        <w:t xml:space="preserve"> </w:t>
      </w:r>
      <w:proofErr w:type="spellStart"/>
      <w:r w:rsidRPr="00354761">
        <w:t>move</w:t>
      </w:r>
      <w:proofErr w:type="spellEnd"/>
      <w:r w:rsidRPr="00354761">
        <w:t xml:space="preserve"> </w:t>
      </w:r>
      <w:proofErr w:type="spellStart"/>
      <w:r w:rsidRPr="00354761">
        <w:t>research</w:t>
      </w:r>
      <w:proofErr w:type="spellEnd"/>
      <w:r w:rsidRPr="00354761">
        <w:t xml:space="preserve"> </w:t>
      </w:r>
      <w:proofErr w:type="spellStart"/>
      <w:r w:rsidRPr="00354761">
        <w:t>on</w:t>
      </w:r>
      <w:proofErr w:type="spellEnd"/>
      <w:r w:rsidRPr="00354761">
        <w:t xml:space="preserve"> </w:t>
      </w:r>
      <w:proofErr w:type="spellStart"/>
      <w:r w:rsidRPr="00354761">
        <w:t>work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aging</w:t>
      </w:r>
      <w:proofErr w:type="spellEnd"/>
      <w:r w:rsidRPr="00354761">
        <w:t xml:space="preserve"> </w:t>
      </w:r>
      <w:proofErr w:type="spellStart"/>
      <w:r w:rsidRPr="00354761">
        <w:t>forward</w:t>
      </w:r>
      <w:proofErr w:type="spellEnd"/>
      <w:r w:rsidRPr="00354761">
        <w:t>. </w:t>
      </w:r>
      <w:proofErr w:type="spellStart"/>
      <w:r w:rsidRPr="00354761">
        <w:t>Work</w:t>
      </w:r>
      <w:proofErr w:type="spellEnd"/>
      <w:r w:rsidRPr="00354761">
        <w:t xml:space="preserve">, </w:t>
      </w:r>
      <w:proofErr w:type="spellStart"/>
      <w:r w:rsidRPr="00354761">
        <w:t>Aging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Retirement</w:t>
      </w:r>
      <w:proofErr w:type="spellEnd"/>
      <w:r w:rsidRPr="00354761">
        <w:t>, 4(3), 225–237. </w:t>
      </w:r>
    </w:p>
    <w:p w:rsidR="00354761" w:rsidRPr="00354761" w:rsidRDefault="00354761" w:rsidP="00354761">
      <w:r>
        <w:t>16. </w:t>
      </w:r>
      <w:proofErr w:type="spellStart"/>
      <w:r w:rsidRPr="00354761">
        <w:t>Day</w:t>
      </w:r>
      <w:proofErr w:type="spellEnd"/>
      <w:r w:rsidRPr="00354761">
        <w:t>, D. V., &amp; </w:t>
      </w:r>
      <w:proofErr w:type="spellStart"/>
      <w:r w:rsidRPr="00354761">
        <w:t>Dragoni</w:t>
      </w:r>
      <w:proofErr w:type="spellEnd"/>
      <w:r w:rsidRPr="00354761">
        <w:t>, L. (2015). </w:t>
      </w:r>
      <w:proofErr w:type="spellStart"/>
      <w:r w:rsidRPr="00354761">
        <w:t>Leadership</w:t>
      </w:r>
      <w:proofErr w:type="spellEnd"/>
      <w:r w:rsidRPr="00354761">
        <w:t xml:space="preserve"> </w:t>
      </w:r>
      <w:proofErr w:type="spellStart"/>
      <w:r w:rsidRPr="00354761">
        <w:t>development</w:t>
      </w:r>
      <w:proofErr w:type="spellEnd"/>
      <w:r w:rsidRPr="00354761">
        <w:t xml:space="preserve">: </w:t>
      </w:r>
      <w:proofErr w:type="spellStart"/>
      <w:r w:rsidRPr="00354761">
        <w:t>An</w:t>
      </w:r>
      <w:proofErr w:type="spellEnd"/>
      <w:r w:rsidRPr="00354761">
        <w:t xml:space="preserve"> </w:t>
      </w:r>
      <w:proofErr w:type="spellStart"/>
      <w:r w:rsidRPr="00354761">
        <w:t>outcome-oriented</w:t>
      </w:r>
      <w:proofErr w:type="spellEnd"/>
      <w:r w:rsidRPr="00354761">
        <w:t xml:space="preserve"> </w:t>
      </w:r>
      <w:proofErr w:type="spellStart"/>
      <w:r w:rsidRPr="00354761">
        <w:t>review</w:t>
      </w:r>
      <w:proofErr w:type="spellEnd"/>
      <w:r w:rsidRPr="00354761">
        <w:t xml:space="preserve"> </w:t>
      </w:r>
      <w:proofErr w:type="spellStart"/>
      <w:r w:rsidRPr="00354761">
        <w:t>based</w:t>
      </w:r>
      <w:proofErr w:type="spellEnd"/>
      <w:r w:rsidRPr="00354761">
        <w:t xml:space="preserve"> </w:t>
      </w:r>
      <w:proofErr w:type="spellStart"/>
      <w:r w:rsidRPr="00354761">
        <w:t>on</w:t>
      </w:r>
      <w:proofErr w:type="spellEnd"/>
      <w:r w:rsidRPr="00354761">
        <w:t xml:space="preserve"> </w:t>
      </w:r>
      <w:proofErr w:type="spellStart"/>
      <w:r w:rsidRPr="00354761">
        <w:t>time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levels</w:t>
      </w:r>
      <w:proofErr w:type="spellEnd"/>
      <w:r w:rsidRPr="00354761">
        <w:t xml:space="preserve"> </w:t>
      </w:r>
      <w:proofErr w:type="spellStart"/>
      <w:r w:rsidRPr="00354761">
        <w:t>of</w:t>
      </w:r>
      <w:proofErr w:type="spellEnd"/>
      <w:r w:rsidRPr="00354761">
        <w:t xml:space="preserve"> </w:t>
      </w:r>
      <w:proofErr w:type="spellStart"/>
      <w:r w:rsidRPr="00354761">
        <w:t>analyses</w:t>
      </w:r>
      <w:proofErr w:type="spellEnd"/>
      <w:r w:rsidRPr="00354761">
        <w:t>. </w:t>
      </w:r>
      <w:proofErr w:type="spellStart"/>
      <w:r w:rsidRPr="00354761">
        <w:t>Annual</w:t>
      </w:r>
      <w:proofErr w:type="spellEnd"/>
      <w:r w:rsidRPr="00354761">
        <w:t xml:space="preserve"> </w:t>
      </w:r>
      <w:proofErr w:type="spellStart"/>
      <w:r w:rsidRPr="00354761">
        <w:t>Review</w:t>
      </w:r>
      <w:proofErr w:type="spellEnd"/>
      <w:r w:rsidRPr="00354761">
        <w:t xml:space="preserve"> </w:t>
      </w:r>
      <w:proofErr w:type="spellStart"/>
      <w:r w:rsidRPr="00354761">
        <w:t>of</w:t>
      </w:r>
      <w:proofErr w:type="spellEnd"/>
      <w:r w:rsidRPr="00354761">
        <w:t xml:space="preserve"> </w:t>
      </w:r>
      <w:proofErr w:type="spellStart"/>
      <w:r w:rsidRPr="00354761">
        <w:t>Organizational</w:t>
      </w:r>
      <w:proofErr w:type="spellEnd"/>
      <w:r w:rsidRPr="00354761">
        <w:t xml:space="preserve"> </w:t>
      </w:r>
      <w:proofErr w:type="spellStart"/>
      <w:r w:rsidRPr="00354761">
        <w:t>Psychology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Organizational</w:t>
      </w:r>
      <w:proofErr w:type="spellEnd"/>
      <w:r w:rsidRPr="00354761">
        <w:t xml:space="preserve"> </w:t>
      </w:r>
      <w:proofErr w:type="spellStart"/>
      <w:r w:rsidRPr="00354761">
        <w:t>Behavior</w:t>
      </w:r>
      <w:proofErr w:type="spellEnd"/>
      <w:r w:rsidRPr="00354761">
        <w:t>, 2, 133–156.</w:t>
      </w:r>
    </w:p>
    <w:p w:rsidR="00354761" w:rsidRPr="00354761" w:rsidRDefault="00354761" w:rsidP="00354761">
      <w:r>
        <w:t>17. </w:t>
      </w:r>
      <w:proofErr w:type="spellStart"/>
      <w:r w:rsidRPr="00354761">
        <w:t>De</w:t>
      </w:r>
      <w:proofErr w:type="spellEnd"/>
      <w:r w:rsidRPr="00354761">
        <w:t xml:space="preserve"> </w:t>
      </w:r>
      <w:proofErr w:type="spellStart"/>
      <w:r w:rsidRPr="00354761">
        <w:t>Sousa</w:t>
      </w:r>
      <w:proofErr w:type="spellEnd"/>
      <w:r w:rsidRPr="00354761">
        <w:t>, M. J. C., &amp; </w:t>
      </w:r>
      <w:proofErr w:type="spellStart"/>
      <w:r w:rsidRPr="00354761">
        <w:t>van</w:t>
      </w:r>
      <w:proofErr w:type="spellEnd"/>
      <w:r w:rsidRPr="00354761">
        <w:t xml:space="preserve"> </w:t>
      </w:r>
      <w:proofErr w:type="spellStart"/>
      <w:r w:rsidRPr="00354761">
        <w:t>Dierendonck</w:t>
      </w:r>
      <w:proofErr w:type="spellEnd"/>
      <w:r w:rsidRPr="00354761">
        <w:t>, D. (2014). </w:t>
      </w:r>
      <w:proofErr w:type="spellStart"/>
      <w:r w:rsidRPr="00354761">
        <w:t>Servant</w:t>
      </w:r>
      <w:proofErr w:type="spellEnd"/>
      <w:r w:rsidRPr="00354761">
        <w:t xml:space="preserve"> </w:t>
      </w:r>
      <w:proofErr w:type="spellStart"/>
      <w:r w:rsidRPr="00354761">
        <w:t>leadership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engagement</w:t>
      </w:r>
      <w:proofErr w:type="spellEnd"/>
      <w:r w:rsidRPr="00354761">
        <w:t xml:space="preserve"> </w:t>
      </w:r>
      <w:proofErr w:type="spellStart"/>
      <w:r w:rsidRPr="00354761">
        <w:t>in</w:t>
      </w:r>
      <w:proofErr w:type="spellEnd"/>
      <w:r w:rsidRPr="00354761">
        <w:t xml:space="preserve"> a </w:t>
      </w:r>
      <w:proofErr w:type="spellStart"/>
      <w:r w:rsidRPr="00354761">
        <w:t>merge</w:t>
      </w:r>
      <w:proofErr w:type="spellEnd"/>
      <w:r w:rsidRPr="00354761">
        <w:t xml:space="preserve"> </w:t>
      </w:r>
      <w:proofErr w:type="spellStart"/>
      <w:r w:rsidRPr="00354761">
        <w:t>process</w:t>
      </w:r>
      <w:proofErr w:type="spellEnd"/>
      <w:r w:rsidRPr="00354761">
        <w:t xml:space="preserve"> </w:t>
      </w:r>
      <w:proofErr w:type="spellStart"/>
      <w:r w:rsidRPr="00354761">
        <w:t>under</w:t>
      </w:r>
      <w:proofErr w:type="spellEnd"/>
      <w:r w:rsidRPr="00354761">
        <w:t xml:space="preserve"> </w:t>
      </w:r>
      <w:proofErr w:type="spellStart"/>
      <w:r w:rsidRPr="00354761">
        <w:t>high</w:t>
      </w:r>
      <w:proofErr w:type="spellEnd"/>
      <w:r w:rsidRPr="00354761">
        <w:t xml:space="preserve"> </w:t>
      </w:r>
      <w:proofErr w:type="spellStart"/>
      <w:r w:rsidRPr="00354761">
        <w:t>uncertainty</w:t>
      </w:r>
      <w:proofErr w:type="spellEnd"/>
      <w:r w:rsidRPr="00354761">
        <w:t>. </w:t>
      </w:r>
      <w:proofErr w:type="spellStart"/>
      <w:r w:rsidRPr="00354761">
        <w:t>Journal</w:t>
      </w:r>
      <w:proofErr w:type="spellEnd"/>
      <w:r w:rsidRPr="00354761">
        <w:t xml:space="preserve"> </w:t>
      </w:r>
      <w:proofErr w:type="spellStart"/>
      <w:r w:rsidRPr="00354761">
        <w:t>of</w:t>
      </w:r>
      <w:proofErr w:type="spellEnd"/>
      <w:r w:rsidRPr="00354761">
        <w:t xml:space="preserve"> </w:t>
      </w:r>
      <w:proofErr w:type="spellStart"/>
      <w:r w:rsidRPr="00354761">
        <w:t>Organizational</w:t>
      </w:r>
      <w:proofErr w:type="spellEnd"/>
      <w:r w:rsidRPr="00354761">
        <w:t xml:space="preserve"> </w:t>
      </w:r>
      <w:proofErr w:type="spellStart"/>
      <w:r w:rsidRPr="00354761">
        <w:t>Change</w:t>
      </w:r>
      <w:proofErr w:type="spellEnd"/>
      <w:r w:rsidRPr="00354761">
        <w:t xml:space="preserve"> </w:t>
      </w:r>
      <w:proofErr w:type="spellStart"/>
      <w:r w:rsidRPr="00354761">
        <w:t>Management</w:t>
      </w:r>
      <w:proofErr w:type="spellEnd"/>
      <w:r w:rsidRPr="00354761">
        <w:t>, 27(6), 877–899. </w:t>
      </w:r>
    </w:p>
    <w:p w:rsidR="00354761" w:rsidRPr="00354761" w:rsidRDefault="00354761" w:rsidP="00354761">
      <w:r>
        <w:t>18. </w:t>
      </w:r>
      <w:proofErr w:type="spellStart"/>
      <w:r w:rsidRPr="00354761">
        <w:t>Gibson</w:t>
      </w:r>
      <w:proofErr w:type="spellEnd"/>
      <w:r w:rsidRPr="00354761">
        <w:t>, C. (2020). </w:t>
      </w:r>
      <w:proofErr w:type="spellStart"/>
      <w:r w:rsidRPr="00354761">
        <w:t>From</w:t>
      </w:r>
      <w:proofErr w:type="spellEnd"/>
      <w:r w:rsidRPr="00354761">
        <w:t xml:space="preserve"> “</w:t>
      </w:r>
      <w:proofErr w:type="spellStart"/>
      <w:r w:rsidRPr="00354761">
        <w:t>social</w:t>
      </w:r>
      <w:proofErr w:type="spellEnd"/>
      <w:r w:rsidRPr="00354761">
        <w:t xml:space="preserve"> </w:t>
      </w:r>
      <w:proofErr w:type="spellStart"/>
      <w:r w:rsidRPr="00354761">
        <w:t>distancing</w:t>
      </w:r>
      <w:proofErr w:type="spellEnd"/>
      <w:r w:rsidRPr="00354761">
        <w:t xml:space="preserve">” </w:t>
      </w:r>
      <w:proofErr w:type="spellStart"/>
      <w:r w:rsidRPr="00354761">
        <w:t>to</w:t>
      </w:r>
      <w:proofErr w:type="spellEnd"/>
      <w:r w:rsidRPr="00354761">
        <w:t xml:space="preserve"> “</w:t>
      </w:r>
      <w:proofErr w:type="spellStart"/>
      <w:r w:rsidRPr="00354761">
        <w:t>care</w:t>
      </w:r>
      <w:proofErr w:type="spellEnd"/>
      <w:r w:rsidRPr="00354761">
        <w:t xml:space="preserve"> </w:t>
      </w:r>
      <w:proofErr w:type="spellStart"/>
      <w:r w:rsidRPr="00354761">
        <w:t>in</w:t>
      </w:r>
      <w:proofErr w:type="spellEnd"/>
      <w:r w:rsidRPr="00354761">
        <w:t xml:space="preserve"> </w:t>
      </w:r>
      <w:proofErr w:type="spellStart"/>
      <w:r w:rsidRPr="00354761">
        <w:t>connecting</w:t>
      </w:r>
      <w:proofErr w:type="spellEnd"/>
      <w:r w:rsidRPr="00354761">
        <w:t xml:space="preserve">”: </w:t>
      </w:r>
      <w:proofErr w:type="spellStart"/>
      <w:r w:rsidRPr="00354761">
        <w:t>An</w:t>
      </w:r>
      <w:proofErr w:type="spellEnd"/>
      <w:r w:rsidRPr="00354761">
        <w:t xml:space="preserve"> </w:t>
      </w:r>
      <w:proofErr w:type="spellStart"/>
      <w:r w:rsidRPr="00354761">
        <w:t>emerging</w:t>
      </w:r>
      <w:proofErr w:type="spellEnd"/>
      <w:r w:rsidRPr="00354761">
        <w:t xml:space="preserve"> </w:t>
      </w:r>
      <w:proofErr w:type="spellStart"/>
      <w:r w:rsidRPr="00354761">
        <w:t>organizational</w:t>
      </w:r>
      <w:proofErr w:type="spellEnd"/>
      <w:r w:rsidRPr="00354761">
        <w:t xml:space="preserve"> </w:t>
      </w:r>
      <w:proofErr w:type="spellStart"/>
      <w:r w:rsidRPr="00354761">
        <w:t>research</w:t>
      </w:r>
      <w:proofErr w:type="spellEnd"/>
      <w:r w:rsidRPr="00354761">
        <w:t xml:space="preserve"> </w:t>
      </w:r>
      <w:proofErr w:type="spellStart"/>
      <w:r w:rsidRPr="00354761">
        <w:t>agenda</w:t>
      </w:r>
      <w:proofErr w:type="spellEnd"/>
      <w:r w:rsidRPr="00354761">
        <w:t xml:space="preserve"> </w:t>
      </w:r>
      <w:proofErr w:type="spellStart"/>
      <w:r w:rsidRPr="00354761">
        <w:t>for</w:t>
      </w:r>
      <w:proofErr w:type="spellEnd"/>
      <w:r w:rsidRPr="00354761">
        <w:t xml:space="preserve"> </w:t>
      </w:r>
      <w:proofErr w:type="spellStart"/>
      <w:r w:rsidRPr="00354761">
        <w:t>turbulent</w:t>
      </w:r>
      <w:proofErr w:type="spellEnd"/>
      <w:r w:rsidRPr="00354761">
        <w:t xml:space="preserve"> </w:t>
      </w:r>
      <w:proofErr w:type="spellStart"/>
      <w:r w:rsidRPr="00354761">
        <w:t>times</w:t>
      </w:r>
      <w:proofErr w:type="spellEnd"/>
      <w:r w:rsidRPr="00354761">
        <w:t>. </w:t>
      </w:r>
      <w:proofErr w:type="spellStart"/>
      <w:r w:rsidRPr="00354761">
        <w:t>Academy</w:t>
      </w:r>
      <w:proofErr w:type="spellEnd"/>
      <w:r w:rsidRPr="00354761">
        <w:t xml:space="preserve"> </w:t>
      </w:r>
      <w:proofErr w:type="spellStart"/>
      <w:r w:rsidRPr="00354761">
        <w:t>of</w:t>
      </w:r>
      <w:proofErr w:type="spellEnd"/>
      <w:r w:rsidRPr="00354761">
        <w:t xml:space="preserve"> </w:t>
      </w:r>
      <w:proofErr w:type="spellStart"/>
      <w:r w:rsidRPr="00354761">
        <w:t>Management</w:t>
      </w:r>
      <w:proofErr w:type="spellEnd"/>
      <w:r w:rsidRPr="00354761">
        <w:t xml:space="preserve"> </w:t>
      </w:r>
      <w:proofErr w:type="spellStart"/>
      <w:r w:rsidRPr="00354761">
        <w:t>Discoveries</w:t>
      </w:r>
      <w:proofErr w:type="spellEnd"/>
      <w:r w:rsidRPr="00354761">
        <w:t>, 6(2), 165–169.</w:t>
      </w:r>
    </w:p>
    <w:p w:rsidR="00354761" w:rsidRPr="00354761" w:rsidRDefault="00354761" w:rsidP="00354761">
      <w:pPr>
        <w:rPr>
          <w:lang w:val="en-US"/>
        </w:rPr>
      </w:pPr>
      <w:r>
        <w:t>19. </w:t>
      </w:r>
      <w:proofErr w:type="spellStart"/>
      <w:r w:rsidRPr="00354761">
        <w:t>Hertel</w:t>
      </w:r>
      <w:proofErr w:type="spellEnd"/>
      <w:r w:rsidRPr="00354761">
        <w:t>, G., &amp; </w:t>
      </w:r>
      <w:proofErr w:type="spellStart"/>
      <w:r w:rsidRPr="00354761">
        <w:t>Zacher</w:t>
      </w:r>
      <w:proofErr w:type="spellEnd"/>
      <w:r w:rsidRPr="00354761">
        <w:t xml:space="preserve">, H. (2018). </w:t>
      </w:r>
      <w:proofErr w:type="spellStart"/>
      <w:r w:rsidRPr="00354761">
        <w:t>Managing</w:t>
      </w:r>
      <w:proofErr w:type="spellEnd"/>
      <w:r w:rsidRPr="00354761">
        <w:t xml:space="preserve"> </w:t>
      </w:r>
      <w:proofErr w:type="spellStart"/>
      <w:r w:rsidRPr="00354761">
        <w:t>the</w:t>
      </w:r>
      <w:proofErr w:type="spellEnd"/>
      <w:r w:rsidRPr="00354761">
        <w:t xml:space="preserve"> </w:t>
      </w:r>
      <w:proofErr w:type="spellStart"/>
      <w:r w:rsidRPr="00354761">
        <w:t>aging</w:t>
      </w:r>
      <w:proofErr w:type="spellEnd"/>
      <w:r w:rsidRPr="00354761">
        <w:t xml:space="preserve"> </w:t>
      </w:r>
      <w:proofErr w:type="spellStart"/>
      <w:r w:rsidRPr="00354761">
        <w:t>workforce</w:t>
      </w:r>
      <w:proofErr w:type="spellEnd"/>
      <w:r w:rsidRPr="00354761">
        <w:t xml:space="preserve">. </w:t>
      </w:r>
      <w:proofErr w:type="spellStart"/>
      <w:r w:rsidRPr="00354761">
        <w:t>In</w:t>
      </w:r>
      <w:proofErr w:type="spellEnd"/>
      <w:r w:rsidRPr="00354761">
        <w:t> </w:t>
      </w:r>
      <w:proofErr w:type="spellStart"/>
      <w:r w:rsidRPr="00354761">
        <w:t>Ones</w:t>
      </w:r>
      <w:proofErr w:type="spellEnd"/>
      <w:r w:rsidRPr="00354761">
        <w:t>, D. S., </w:t>
      </w:r>
      <w:proofErr w:type="spellStart"/>
      <w:r w:rsidRPr="00354761">
        <w:t>Anderson</w:t>
      </w:r>
      <w:proofErr w:type="spellEnd"/>
      <w:r w:rsidRPr="00354761">
        <w:t>, N., </w:t>
      </w:r>
      <w:proofErr w:type="spellStart"/>
      <w:r w:rsidRPr="00354761">
        <w:t>Viswesvaran</w:t>
      </w:r>
      <w:proofErr w:type="spellEnd"/>
      <w:r w:rsidRPr="00354761">
        <w:t>, C., &amp; </w:t>
      </w:r>
      <w:proofErr w:type="spellStart"/>
      <w:r w:rsidRPr="00354761">
        <w:t>Sinangil</w:t>
      </w:r>
      <w:proofErr w:type="spellEnd"/>
      <w:r w:rsidRPr="00354761">
        <w:t>, H. K. (</w:t>
      </w:r>
      <w:proofErr w:type="spellStart"/>
      <w:r w:rsidRPr="00354761">
        <w:t>Eds</w:t>
      </w:r>
      <w:proofErr w:type="spellEnd"/>
      <w:r w:rsidRPr="00354761">
        <w:t>.), </w:t>
      </w:r>
      <w:proofErr w:type="spellStart"/>
      <w:r w:rsidRPr="00354761">
        <w:t>The</w:t>
      </w:r>
      <w:proofErr w:type="spellEnd"/>
      <w:r w:rsidRPr="00354761">
        <w:t xml:space="preserve"> SAGE </w:t>
      </w:r>
      <w:proofErr w:type="spellStart"/>
      <w:r w:rsidRPr="00354761">
        <w:t>handbook</w:t>
      </w:r>
      <w:proofErr w:type="spellEnd"/>
      <w:r w:rsidRPr="00354761">
        <w:t xml:space="preserve"> </w:t>
      </w:r>
      <w:proofErr w:type="spellStart"/>
      <w:r w:rsidRPr="00354761">
        <w:t>of</w:t>
      </w:r>
      <w:proofErr w:type="spellEnd"/>
      <w:r w:rsidRPr="00354761">
        <w:t xml:space="preserve"> </w:t>
      </w:r>
      <w:proofErr w:type="spellStart"/>
      <w:r w:rsidRPr="00354761">
        <w:t>industrial</w:t>
      </w:r>
      <w:proofErr w:type="spellEnd"/>
      <w:r w:rsidRPr="00354761">
        <w:t xml:space="preserve">, </w:t>
      </w:r>
      <w:proofErr w:type="spellStart"/>
      <w:r w:rsidRPr="00354761">
        <w:t>work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organizational</w:t>
      </w:r>
      <w:proofErr w:type="spellEnd"/>
      <w:r w:rsidRPr="00354761">
        <w:t xml:space="preserve"> </w:t>
      </w:r>
      <w:proofErr w:type="spellStart"/>
      <w:r w:rsidRPr="00354761">
        <w:t>psychology</w:t>
      </w:r>
      <w:proofErr w:type="spellEnd"/>
      <w:r w:rsidRPr="00354761">
        <w:t xml:space="preserve"> </w:t>
      </w:r>
      <w:proofErr w:type="spellStart"/>
      <w:r w:rsidRPr="00354761">
        <w:t>Vol</w:t>
      </w:r>
      <w:proofErr w:type="spellEnd"/>
      <w:r w:rsidRPr="00354761">
        <w:t xml:space="preserve">. 3 (2nd </w:t>
      </w:r>
      <w:proofErr w:type="spellStart"/>
      <w:r w:rsidRPr="00354761">
        <w:t>ed</w:t>
      </w:r>
      <w:proofErr w:type="spellEnd"/>
      <w:r w:rsidRPr="00354761">
        <w:t xml:space="preserve">., </w:t>
      </w:r>
      <w:proofErr w:type="spellStart"/>
      <w:r w:rsidRPr="00354761">
        <w:t>pp</w:t>
      </w:r>
      <w:proofErr w:type="spellEnd"/>
      <w:r w:rsidRPr="00354761">
        <w:t>. 39–428). </w:t>
      </w:r>
    </w:p>
    <w:p w:rsidR="00AC55D1" w:rsidRPr="00A85E7B" w:rsidRDefault="00354761" w:rsidP="008823FA">
      <w:pPr>
        <w:rPr>
          <w:lang w:val="en-US" w:eastAsia="ru-RU"/>
        </w:rPr>
      </w:pPr>
      <w:r>
        <w:t>20. </w:t>
      </w:r>
      <w:proofErr w:type="spellStart"/>
      <w:r w:rsidRPr="00354761">
        <w:t>Lee</w:t>
      </w:r>
      <w:proofErr w:type="spellEnd"/>
      <w:r w:rsidRPr="00354761">
        <w:t>, C., </w:t>
      </w:r>
      <w:proofErr w:type="spellStart"/>
      <w:r w:rsidRPr="00354761">
        <w:t>Huang</w:t>
      </w:r>
      <w:proofErr w:type="spellEnd"/>
      <w:r w:rsidRPr="00354761">
        <w:t>, G. H., &amp; </w:t>
      </w:r>
      <w:proofErr w:type="spellStart"/>
      <w:r w:rsidRPr="00354761">
        <w:t>Ashford</w:t>
      </w:r>
      <w:proofErr w:type="spellEnd"/>
      <w:r w:rsidRPr="00354761">
        <w:t>, S. J. (2018). </w:t>
      </w:r>
      <w:proofErr w:type="spellStart"/>
      <w:r w:rsidRPr="00354761">
        <w:t>Job</w:t>
      </w:r>
      <w:proofErr w:type="spellEnd"/>
      <w:r w:rsidRPr="00354761">
        <w:t xml:space="preserve"> </w:t>
      </w:r>
      <w:proofErr w:type="spellStart"/>
      <w:r w:rsidRPr="00354761">
        <w:t>insecurity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the</w:t>
      </w:r>
      <w:proofErr w:type="spellEnd"/>
      <w:r w:rsidRPr="00354761">
        <w:t xml:space="preserve"> </w:t>
      </w:r>
      <w:proofErr w:type="spellStart"/>
      <w:r w:rsidRPr="00354761">
        <w:t>changing</w:t>
      </w:r>
      <w:proofErr w:type="spellEnd"/>
      <w:r w:rsidRPr="00354761">
        <w:t xml:space="preserve"> </w:t>
      </w:r>
      <w:proofErr w:type="spellStart"/>
      <w:r w:rsidRPr="00354761">
        <w:t>workplace</w:t>
      </w:r>
      <w:proofErr w:type="spellEnd"/>
      <w:r w:rsidRPr="00354761">
        <w:t xml:space="preserve">: </w:t>
      </w:r>
      <w:proofErr w:type="spellStart"/>
      <w:r w:rsidRPr="00354761">
        <w:t>Recent</w:t>
      </w:r>
      <w:proofErr w:type="spellEnd"/>
      <w:r w:rsidRPr="00354761">
        <w:t xml:space="preserve"> </w:t>
      </w:r>
      <w:proofErr w:type="spellStart"/>
      <w:r w:rsidRPr="00354761">
        <w:t>developments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the</w:t>
      </w:r>
      <w:proofErr w:type="spellEnd"/>
      <w:r w:rsidRPr="00354761">
        <w:t xml:space="preserve"> </w:t>
      </w:r>
      <w:proofErr w:type="spellStart"/>
      <w:r w:rsidRPr="00354761">
        <w:t>future</w:t>
      </w:r>
      <w:proofErr w:type="spellEnd"/>
      <w:r w:rsidRPr="00354761">
        <w:t xml:space="preserve"> </w:t>
      </w:r>
      <w:proofErr w:type="spellStart"/>
      <w:r w:rsidRPr="00354761">
        <w:t>trends</w:t>
      </w:r>
      <w:proofErr w:type="spellEnd"/>
      <w:r w:rsidRPr="00354761">
        <w:t xml:space="preserve"> </w:t>
      </w:r>
      <w:proofErr w:type="spellStart"/>
      <w:r w:rsidRPr="00354761">
        <w:t>in</w:t>
      </w:r>
      <w:proofErr w:type="spellEnd"/>
      <w:r w:rsidRPr="00354761">
        <w:t xml:space="preserve"> </w:t>
      </w:r>
      <w:proofErr w:type="spellStart"/>
      <w:r w:rsidRPr="00354761">
        <w:t>job</w:t>
      </w:r>
      <w:proofErr w:type="spellEnd"/>
      <w:r w:rsidRPr="00354761">
        <w:t xml:space="preserve"> </w:t>
      </w:r>
      <w:proofErr w:type="spellStart"/>
      <w:r w:rsidRPr="00354761">
        <w:t>insecurity</w:t>
      </w:r>
      <w:proofErr w:type="spellEnd"/>
      <w:r w:rsidRPr="00354761">
        <w:t xml:space="preserve"> </w:t>
      </w:r>
      <w:proofErr w:type="spellStart"/>
      <w:r w:rsidRPr="00354761">
        <w:t>research</w:t>
      </w:r>
      <w:proofErr w:type="spellEnd"/>
      <w:r w:rsidRPr="00354761">
        <w:t>. </w:t>
      </w:r>
      <w:proofErr w:type="spellStart"/>
      <w:r w:rsidRPr="00354761">
        <w:t>Annual</w:t>
      </w:r>
      <w:proofErr w:type="spellEnd"/>
      <w:r w:rsidRPr="00354761">
        <w:t xml:space="preserve"> </w:t>
      </w:r>
      <w:proofErr w:type="spellStart"/>
      <w:r w:rsidRPr="00354761">
        <w:t>Review</w:t>
      </w:r>
      <w:proofErr w:type="spellEnd"/>
      <w:r w:rsidRPr="00354761">
        <w:t xml:space="preserve"> </w:t>
      </w:r>
      <w:proofErr w:type="spellStart"/>
      <w:r w:rsidRPr="00354761">
        <w:t>of</w:t>
      </w:r>
      <w:proofErr w:type="spellEnd"/>
      <w:r w:rsidRPr="00354761">
        <w:t xml:space="preserve"> </w:t>
      </w:r>
      <w:proofErr w:type="spellStart"/>
      <w:r w:rsidRPr="00354761">
        <w:t>Organizational</w:t>
      </w:r>
      <w:proofErr w:type="spellEnd"/>
      <w:r w:rsidRPr="00354761">
        <w:t xml:space="preserve"> </w:t>
      </w:r>
      <w:proofErr w:type="spellStart"/>
      <w:r w:rsidRPr="00354761">
        <w:t>Psychology</w:t>
      </w:r>
      <w:proofErr w:type="spellEnd"/>
      <w:r w:rsidRPr="00354761">
        <w:t xml:space="preserve"> </w:t>
      </w:r>
      <w:proofErr w:type="spellStart"/>
      <w:r w:rsidRPr="00354761">
        <w:t>and</w:t>
      </w:r>
      <w:proofErr w:type="spellEnd"/>
      <w:r w:rsidRPr="00354761">
        <w:t xml:space="preserve"> </w:t>
      </w:r>
      <w:proofErr w:type="spellStart"/>
      <w:r w:rsidRPr="00354761">
        <w:t>Organizational</w:t>
      </w:r>
      <w:proofErr w:type="spellEnd"/>
      <w:r w:rsidRPr="00354761">
        <w:t xml:space="preserve"> </w:t>
      </w:r>
      <w:proofErr w:type="spellStart"/>
      <w:r w:rsidRPr="00354761">
        <w:t>Behavior</w:t>
      </w:r>
      <w:proofErr w:type="spellEnd"/>
      <w:r w:rsidRPr="00354761">
        <w:t>, 5, 335–359.</w:t>
      </w:r>
    </w:p>
    <w:permEnd w:id="598749654"/>
    <w:p w:rsidR="00F63121" w:rsidRDefault="00F63121" w:rsidP="000B3985">
      <w:pPr>
        <w:tabs>
          <w:tab w:val="left" w:pos="0"/>
          <w:tab w:val="left" w:pos="34"/>
        </w:tabs>
        <w:spacing w:line="192" w:lineRule="auto"/>
        <w:jc w:val="both"/>
      </w:pPr>
    </w:p>
    <w:p w:rsidR="000B3985" w:rsidRDefault="000B3985" w:rsidP="000B3985">
      <w:pPr>
        <w:pStyle w:val="2"/>
      </w:pPr>
      <w:r w:rsidRPr="000B3985">
        <w:lastRenderedPageBreak/>
        <w:t>Система  оцінювання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98" w:type="dxa"/>
        </w:tblCellMar>
        <w:tblLook w:val="04A0" w:firstRow="1" w:lastRow="0" w:firstColumn="1" w:lastColumn="0" w:noHBand="0" w:noVBand="1"/>
      </w:tblPr>
      <w:tblGrid>
        <w:gridCol w:w="5314"/>
        <w:gridCol w:w="4609"/>
      </w:tblGrid>
      <w:tr w:rsidR="00541876" w:rsidTr="00F63121">
        <w:tc>
          <w:tcPr>
            <w:tcW w:w="5387" w:type="dxa"/>
          </w:tcPr>
          <w:p w:rsidR="00541876" w:rsidRDefault="00F63121" w:rsidP="000812C7">
            <w:pPr>
              <w:pStyle w:val="3"/>
              <w:outlineLvl w:val="2"/>
            </w:pPr>
            <w:r>
              <w:t>Критерії</w:t>
            </w:r>
            <w:r w:rsidRPr="00A232E6">
              <w:t xml:space="preserve"> оцінювання успішності студента</w:t>
            </w:r>
            <w:r>
              <w:t xml:space="preserve"> </w:t>
            </w:r>
            <w:r>
              <w:br/>
              <w:t>та розподіл балів</w:t>
            </w:r>
          </w:p>
          <w:p w:rsidR="004E6017" w:rsidRPr="004E6017" w:rsidRDefault="004E6017" w:rsidP="004E6017">
            <w:permStart w:id="261442158" w:edGrp="everyone"/>
            <w:r w:rsidRPr="004E6017">
              <w:t>100% підсумкової оцінки складаються з результатів оцінювання у вигляді іспит</w:t>
            </w:r>
            <w:r>
              <w:t>у</w:t>
            </w:r>
            <w:r w:rsidRPr="004E6017">
              <w:t xml:space="preserve"> (20%) та поточного оцінювання (80%).  </w:t>
            </w:r>
          </w:p>
          <w:p w:rsidR="004E6017" w:rsidRPr="004E6017" w:rsidRDefault="004E6017" w:rsidP="004E6017">
            <w:r w:rsidRPr="004E6017">
              <w:t>Іспит: усна доповідь, вирішення кейсу.  </w:t>
            </w:r>
            <w:bookmarkStart w:id="1" w:name="_GoBack"/>
            <w:bookmarkEnd w:id="1"/>
          </w:p>
          <w:p w:rsidR="00F63121" w:rsidRPr="00752BDE" w:rsidRDefault="004E6017" w:rsidP="00752BDE">
            <w:r w:rsidRPr="004E6017">
              <w:t>Поточне оцінювання: активна участь у обговореннях (</w:t>
            </w:r>
            <w:r>
              <w:t>15</w:t>
            </w:r>
            <w:r w:rsidRPr="004E6017">
              <w:t>%), індивідуальні завдання (50%), написання контрольних робіт (1</w:t>
            </w:r>
            <w:r>
              <w:t>5</w:t>
            </w:r>
            <w:r w:rsidRPr="004E6017">
              <w:t>%)</w:t>
            </w:r>
          </w:p>
          <w:permEnd w:id="261442158"/>
          <w:p w:rsidR="0070487A" w:rsidRPr="000812C7" w:rsidRDefault="0070487A" w:rsidP="000812C7">
            <w:pPr>
              <w:rPr>
                <w:lang w:eastAsia="ru-RU"/>
              </w:rPr>
            </w:pPr>
          </w:p>
        </w:tc>
        <w:tc>
          <w:tcPr>
            <w:tcW w:w="4536" w:type="dxa"/>
          </w:tcPr>
          <w:p w:rsidR="00541876" w:rsidRDefault="00F63121" w:rsidP="00541876">
            <w:pPr>
              <w:pStyle w:val="3"/>
              <w:outlineLvl w:val="2"/>
            </w:pPr>
            <w:r>
              <w:t xml:space="preserve">Шкала оцінювання </w:t>
            </w:r>
          </w:p>
          <w:tbl>
            <w:tblPr>
              <w:tblStyle w:val="a4"/>
              <w:tblW w:w="44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2738"/>
              <w:gridCol w:w="604"/>
            </w:tblGrid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Pr="0070487A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Національна</w:t>
                  </w:r>
                  <w:r>
                    <w:rPr>
                      <w:lang w:val="en-US" w:eastAsia="ru-RU"/>
                    </w:rPr>
                    <w:t xml:space="preserve"> </w:t>
                  </w:r>
                  <w:r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ECTS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A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B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C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Незадовільно </w:t>
                  </w:r>
                  <w:r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FX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Незадовільно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(потрібне повторне вивчення)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541876" w:rsidRPr="00541876" w:rsidRDefault="00541876" w:rsidP="00F63121">
            <w:pPr>
              <w:rPr>
                <w:lang w:eastAsia="ru-RU"/>
              </w:rPr>
            </w:pPr>
          </w:p>
        </w:tc>
      </w:tr>
    </w:tbl>
    <w:p w:rsidR="0075767F" w:rsidRDefault="0075767F" w:rsidP="0075767F">
      <w:pPr>
        <w:pStyle w:val="2"/>
      </w:pPr>
      <w:r w:rsidRPr="0075767F">
        <w:t>Норми академічної  етики і політик</w:t>
      </w:r>
      <w:r>
        <w:t>а</w:t>
      </w:r>
      <w:r w:rsidRPr="0075767F">
        <w:t xml:space="preserve"> курсу</w:t>
      </w:r>
    </w:p>
    <w:p w:rsidR="0075767F" w:rsidRDefault="0075767F" w:rsidP="0075767F">
      <w:permStart w:id="785741586" w:edGrp="everyone"/>
      <w:r>
        <w:t xml:space="preserve"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</w:t>
      </w:r>
      <w:r w:rsidR="004202CC">
        <w:t>неможливості вирішення</w:t>
      </w:r>
      <w:r>
        <w:t xml:space="preserve"> конфлікту </w:t>
      </w:r>
      <w:r w:rsidR="00B14439">
        <w:t xml:space="preserve">– </w:t>
      </w:r>
      <w:r>
        <w:t xml:space="preserve">доводитися до </w:t>
      </w:r>
      <w:r w:rsidR="00B14439">
        <w:t xml:space="preserve">відома </w:t>
      </w:r>
      <w:r>
        <w:t>співробітників дирекції</w:t>
      </w:r>
      <w:r w:rsidR="00B14439">
        <w:t xml:space="preserve"> інституту</w:t>
      </w:r>
      <w:r>
        <w:t>.</w:t>
      </w:r>
    </w:p>
    <w:p w:rsidR="0075767F" w:rsidRDefault="004202CC" w:rsidP="0075767F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="0075767F" w:rsidRPr="004202CC">
        <w:t>розміщен</w:t>
      </w:r>
      <w:r>
        <w:t>о</w:t>
      </w:r>
      <w:r w:rsidR="0075767F">
        <w:t xml:space="preserve"> на сайті: </w:t>
      </w:r>
      <w:hyperlink r:id="rId10" w:history="1">
        <w:r w:rsidRPr="00E2118C">
          <w:rPr>
            <w:rStyle w:val="a5"/>
          </w:rPr>
          <w:t>http://blogs.kpi.kharkov.ua/v2/nv/akademichna-dobrochesnist/</w:t>
        </w:r>
      </w:hyperlink>
      <w:r>
        <w:t xml:space="preserve"> </w:t>
      </w:r>
    </w:p>
    <w:permEnd w:id="785741586"/>
    <w:p w:rsidR="00B14439" w:rsidRDefault="00B14439" w:rsidP="0075767F"/>
    <w:p w:rsidR="00B14439" w:rsidRDefault="00B14439" w:rsidP="00B14439">
      <w:pPr>
        <w:pStyle w:val="2"/>
      </w:pPr>
      <w:permStart w:id="729501785" w:edGrp="everyone"/>
      <w:r w:rsidRPr="00B14439">
        <w:t>Погодження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163"/>
      </w:tblGrid>
      <w:tr w:rsidR="00B14439" w:rsidRPr="00B14439" w:rsidTr="00816D26">
        <w:tc>
          <w:tcPr>
            <w:tcW w:w="1720" w:type="pct"/>
          </w:tcPr>
          <w:p w:rsidR="00B14439" w:rsidRPr="00B14439" w:rsidRDefault="00B14439" w:rsidP="00B14439">
            <w:proofErr w:type="spellStart"/>
            <w:r w:rsidRPr="00B14439">
              <w:t>Силабус</w:t>
            </w:r>
            <w:proofErr w:type="spellEnd"/>
            <w:r w:rsidRPr="00B14439">
              <w:t xml:space="preserve"> погоджено</w:t>
            </w:r>
          </w:p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B14439" w:rsidP="00816D26">
            <w:pPr>
              <w:pStyle w:val="4"/>
              <w:outlineLvl w:val="3"/>
            </w:pPr>
            <w:r w:rsidRPr="00B14439">
              <w:t>Завідувач кафедри</w:t>
            </w:r>
          </w:p>
          <w:p w:rsidR="00816D26" w:rsidRPr="00B14439" w:rsidRDefault="000E2F2D" w:rsidP="000E2F2D">
            <w:r>
              <w:t>Олександр РОМАНОВСЬКИЙ</w:t>
            </w:r>
          </w:p>
        </w:tc>
      </w:tr>
      <w:tr w:rsidR="00B14439" w:rsidRPr="00B14439" w:rsidTr="00816D26">
        <w:tc>
          <w:tcPr>
            <w:tcW w:w="1720" w:type="pct"/>
          </w:tcPr>
          <w:p w:rsidR="00B14439" w:rsidRPr="00B14439" w:rsidRDefault="00B14439" w:rsidP="00B14439"/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816D26" w:rsidP="00816D26">
            <w:pPr>
              <w:pStyle w:val="4"/>
              <w:outlineLvl w:val="3"/>
            </w:pPr>
            <w:r w:rsidRPr="00B14439">
              <w:t>Гарант ОП</w:t>
            </w:r>
          </w:p>
          <w:p w:rsidR="00A85E7B" w:rsidRPr="00A85E7B" w:rsidRDefault="00A85E7B" w:rsidP="00A85E7B">
            <w:r>
              <w:t>Анастасія КНИШ</w:t>
            </w:r>
          </w:p>
          <w:p w:rsidR="00816D26" w:rsidRPr="00B14439" w:rsidRDefault="00816D26" w:rsidP="00B14439"/>
        </w:tc>
      </w:tr>
      <w:permEnd w:id="729501785"/>
    </w:tbl>
    <w:p w:rsidR="00B14439" w:rsidRPr="00B14439" w:rsidRDefault="00B14439" w:rsidP="00B14439"/>
    <w:p w:rsidR="00A631F1" w:rsidRPr="00A631F1" w:rsidRDefault="00A631F1" w:rsidP="00A631F1"/>
    <w:sectPr w:rsidR="00A631F1" w:rsidRPr="00A631F1" w:rsidSect="00C06EE9"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69" w:rsidRDefault="004F5669" w:rsidP="00C06EE9">
      <w:r>
        <w:separator/>
      </w:r>
    </w:p>
  </w:endnote>
  <w:endnote w:type="continuationSeparator" w:id="0">
    <w:p w:rsidR="004F5669" w:rsidRDefault="004F5669" w:rsidP="00C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E9" w:rsidRDefault="004F5669" w:rsidP="00C06EE9">
    <w:pPr>
      <w:pStyle w:val="ab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left:0;text-align:left;margin-left:-6.45pt;margin-top:784.55pt;width:316.5pt;height:21.7pt;z-index:251659264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" fillcolor="white [3201]" stroked="f" strokeweight=".5pt">
          <v:textbox>
            <w:txbxContent>
              <w:sdt>
                <w:sdtPr>
                  <w:alias w:val="Title"/>
                  <w:tag w:val=""/>
                  <w:id w:val="-1447222568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:rsidR="00DD297D" w:rsidRPr="00DD297D" w:rsidRDefault="00B14869" w:rsidP="00DD297D">
                    <w:pPr>
                      <w:pStyle w:val="FooterText"/>
                    </w:pPr>
                    <w:r>
                      <w:rPr>
                        <w:lang w:val="ru-RU"/>
                      </w:rPr>
                      <w:t>Організаційна психологія</w:t>
                    </w:r>
                  </w:p>
                </w:sdtContent>
              </w:sdt>
            </w:txbxContent>
          </v:textbox>
          <w10:wrap anchory="page"/>
        </v:shape>
      </w:pict>
    </w:r>
    <w:r w:rsidR="00C06EE9">
      <w:rPr>
        <w:noProof/>
        <w:lang w:val="en-US"/>
      </w:rPr>
      <w:drawing>
        <wp:inline distT="0" distB="0" distL="0" distR="0">
          <wp:extent cx="2109014" cy="327804"/>
          <wp:effectExtent l="0" t="0" r="5715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29" cy="34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69" w:rsidRDefault="004F5669" w:rsidP="00C06EE9">
      <w:r>
        <w:separator/>
      </w:r>
    </w:p>
  </w:footnote>
  <w:footnote w:type="continuationSeparator" w:id="0">
    <w:p w:rsidR="004F5669" w:rsidRDefault="004F5669" w:rsidP="00C0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9wA4J1+MXKaPVMeJhnxlXe0HjMaR8EIpgOKskt29Vw5tHEF523PX6XOEjxMrBdM4DLPlQvSEP3CU22r43KcTPA==" w:salt="a5F3J3k7woUztO5ennfngA=="/>
  <w:styleLockTheme/>
  <w:styleLockQFSet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UyMrSwtDS2tLA0MbdU0lEKTi0uzszPAykwNK4FAGZKV2QtAAAA"/>
  </w:docVars>
  <w:rsids>
    <w:rsidRoot w:val="00D747F9"/>
    <w:rsid w:val="00013EAA"/>
    <w:rsid w:val="000345DD"/>
    <w:rsid w:val="0006221D"/>
    <w:rsid w:val="000812C7"/>
    <w:rsid w:val="000B1877"/>
    <w:rsid w:val="000B3985"/>
    <w:rsid w:val="000B45CE"/>
    <w:rsid w:val="000E2F2D"/>
    <w:rsid w:val="001078C9"/>
    <w:rsid w:val="00150B3D"/>
    <w:rsid w:val="001528D0"/>
    <w:rsid w:val="00165405"/>
    <w:rsid w:val="0017389F"/>
    <w:rsid w:val="001A69EB"/>
    <w:rsid w:val="001B2A58"/>
    <w:rsid w:val="001B2FD3"/>
    <w:rsid w:val="001B4B0F"/>
    <w:rsid w:val="001D12B1"/>
    <w:rsid w:val="001E763B"/>
    <w:rsid w:val="001F3C0F"/>
    <w:rsid w:val="00200622"/>
    <w:rsid w:val="00202E0B"/>
    <w:rsid w:val="00212E99"/>
    <w:rsid w:val="002245E1"/>
    <w:rsid w:val="00236281"/>
    <w:rsid w:val="002377BE"/>
    <w:rsid w:val="002865E0"/>
    <w:rsid w:val="00296411"/>
    <w:rsid w:val="002D6D9B"/>
    <w:rsid w:val="002F5364"/>
    <w:rsid w:val="00322C3B"/>
    <w:rsid w:val="00333939"/>
    <w:rsid w:val="00354761"/>
    <w:rsid w:val="00357A9E"/>
    <w:rsid w:val="00371D61"/>
    <w:rsid w:val="003768CC"/>
    <w:rsid w:val="00376D88"/>
    <w:rsid w:val="003C0CF1"/>
    <w:rsid w:val="003E6EBE"/>
    <w:rsid w:val="003F5A91"/>
    <w:rsid w:val="003F766B"/>
    <w:rsid w:val="0040785D"/>
    <w:rsid w:val="00415EA4"/>
    <w:rsid w:val="004202CC"/>
    <w:rsid w:val="00436EA4"/>
    <w:rsid w:val="004419B6"/>
    <w:rsid w:val="00452482"/>
    <w:rsid w:val="00485C8A"/>
    <w:rsid w:val="004C24B7"/>
    <w:rsid w:val="004C5FD3"/>
    <w:rsid w:val="004D19DF"/>
    <w:rsid w:val="004E6017"/>
    <w:rsid w:val="004F5495"/>
    <w:rsid w:val="004F5669"/>
    <w:rsid w:val="00512142"/>
    <w:rsid w:val="00517EB8"/>
    <w:rsid w:val="00527DC3"/>
    <w:rsid w:val="00541876"/>
    <w:rsid w:val="00564086"/>
    <w:rsid w:val="0056671A"/>
    <w:rsid w:val="00572218"/>
    <w:rsid w:val="00590D12"/>
    <w:rsid w:val="00591199"/>
    <w:rsid w:val="005922F7"/>
    <w:rsid w:val="005B765E"/>
    <w:rsid w:val="005D68E5"/>
    <w:rsid w:val="005E4441"/>
    <w:rsid w:val="00616614"/>
    <w:rsid w:val="00620CF7"/>
    <w:rsid w:val="00633862"/>
    <w:rsid w:val="00646389"/>
    <w:rsid w:val="00652649"/>
    <w:rsid w:val="006804EC"/>
    <w:rsid w:val="006A4CF3"/>
    <w:rsid w:val="006E143D"/>
    <w:rsid w:val="0070487A"/>
    <w:rsid w:val="007117D4"/>
    <w:rsid w:val="007157AE"/>
    <w:rsid w:val="00735F4F"/>
    <w:rsid w:val="007372E5"/>
    <w:rsid w:val="007400B5"/>
    <w:rsid w:val="00744389"/>
    <w:rsid w:val="00752BDE"/>
    <w:rsid w:val="00757105"/>
    <w:rsid w:val="0075767F"/>
    <w:rsid w:val="0077544E"/>
    <w:rsid w:val="007B7FBA"/>
    <w:rsid w:val="007E4F1F"/>
    <w:rsid w:val="007E5A6D"/>
    <w:rsid w:val="00806F52"/>
    <w:rsid w:val="00816D26"/>
    <w:rsid w:val="00827F82"/>
    <w:rsid w:val="00836559"/>
    <w:rsid w:val="00865426"/>
    <w:rsid w:val="008823FA"/>
    <w:rsid w:val="008A04C9"/>
    <w:rsid w:val="008B278B"/>
    <w:rsid w:val="008C264C"/>
    <w:rsid w:val="008C757E"/>
    <w:rsid w:val="008D2336"/>
    <w:rsid w:val="008E063A"/>
    <w:rsid w:val="008E1074"/>
    <w:rsid w:val="008E698E"/>
    <w:rsid w:val="009417C1"/>
    <w:rsid w:val="009474F6"/>
    <w:rsid w:val="009564BB"/>
    <w:rsid w:val="00970BD2"/>
    <w:rsid w:val="009B49B5"/>
    <w:rsid w:val="009D533B"/>
    <w:rsid w:val="009E1A11"/>
    <w:rsid w:val="009F3C47"/>
    <w:rsid w:val="00A06DA1"/>
    <w:rsid w:val="00A1058F"/>
    <w:rsid w:val="00A232E6"/>
    <w:rsid w:val="00A320A6"/>
    <w:rsid w:val="00A32734"/>
    <w:rsid w:val="00A40F06"/>
    <w:rsid w:val="00A631F1"/>
    <w:rsid w:val="00A85E7B"/>
    <w:rsid w:val="00AB2237"/>
    <w:rsid w:val="00AC55D1"/>
    <w:rsid w:val="00AD090C"/>
    <w:rsid w:val="00AF2E23"/>
    <w:rsid w:val="00AF346D"/>
    <w:rsid w:val="00AF6D59"/>
    <w:rsid w:val="00B14439"/>
    <w:rsid w:val="00B14869"/>
    <w:rsid w:val="00B14A21"/>
    <w:rsid w:val="00B2225F"/>
    <w:rsid w:val="00B37E56"/>
    <w:rsid w:val="00B818C5"/>
    <w:rsid w:val="00BD0194"/>
    <w:rsid w:val="00BE04FF"/>
    <w:rsid w:val="00BF7797"/>
    <w:rsid w:val="00C06EE9"/>
    <w:rsid w:val="00C366E4"/>
    <w:rsid w:val="00C60008"/>
    <w:rsid w:val="00C84C48"/>
    <w:rsid w:val="00C94255"/>
    <w:rsid w:val="00CA4400"/>
    <w:rsid w:val="00CB1657"/>
    <w:rsid w:val="00CE106C"/>
    <w:rsid w:val="00D1344F"/>
    <w:rsid w:val="00D417BA"/>
    <w:rsid w:val="00D51A18"/>
    <w:rsid w:val="00D5616B"/>
    <w:rsid w:val="00D747F9"/>
    <w:rsid w:val="00DA41AA"/>
    <w:rsid w:val="00DB5076"/>
    <w:rsid w:val="00DB717D"/>
    <w:rsid w:val="00DC5A24"/>
    <w:rsid w:val="00DD297D"/>
    <w:rsid w:val="00DD3912"/>
    <w:rsid w:val="00DE6D44"/>
    <w:rsid w:val="00DE79E2"/>
    <w:rsid w:val="00DF0F90"/>
    <w:rsid w:val="00DF7F92"/>
    <w:rsid w:val="00E0479E"/>
    <w:rsid w:val="00E12F3A"/>
    <w:rsid w:val="00E40BB7"/>
    <w:rsid w:val="00E649FF"/>
    <w:rsid w:val="00E770A6"/>
    <w:rsid w:val="00EB2DF1"/>
    <w:rsid w:val="00ED6231"/>
    <w:rsid w:val="00EE6024"/>
    <w:rsid w:val="00EF78BE"/>
    <w:rsid w:val="00F339A5"/>
    <w:rsid w:val="00F57389"/>
    <w:rsid w:val="00F63121"/>
    <w:rsid w:val="00F651C2"/>
    <w:rsid w:val="00FA1F45"/>
    <w:rsid w:val="00FA72EA"/>
    <w:rsid w:val="00FC48A5"/>
    <w:rsid w:val="00FE37B5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93688FA"/>
  <w15:docId w15:val="{F97A0D50-397C-4558-B48A-AF3356D1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1B4B0F"/>
    <w:pPr>
      <w:spacing w:after="0" w:line="240" w:lineRule="auto"/>
    </w:pPr>
    <w:rPr>
      <w:color w:val="000000" w:themeColor="text1"/>
      <w:lang w:val="uk-UA"/>
    </w:rPr>
  </w:style>
  <w:style w:type="paragraph" w:styleId="1">
    <w:name w:val="heading 1"/>
    <w:basedOn w:val="Normalcentered"/>
    <w:next w:val="a"/>
    <w:link w:val="10"/>
    <w:uiPriority w:val="9"/>
    <w:qFormat/>
    <w:locked/>
    <w:rsid w:val="00AD090C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next w:val="a"/>
    <w:link w:val="20"/>
    <w:uiPriority w:val="9"/>
    <w:unhideWhenUsed/>
    <w:qFormat/>
    <w:locked/>
    <w:rsid w:val="000B3985"/>
    <w:pPr>
      <w:keepNext/>
      <w:spacing w:before="60" w:after="240"/>
      <w:outlineLvl w:val="1"/>
    </w:pPr>
    <w:rPr>
      <w:b/>
      <w:bCs/>
      <w:color w:val="A0001B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27DC3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6389"/>
    <w:pPr>
      <w:outlineLvl w:val="3"/>
    </w:pPr>
    <w:rPr>
      <w:color w:val="A000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locked/>
    <w:rsid w:val="00150B3D"/>
    <w:pPr>
      <w:spacing w:after="0" w:line="240" w:lineRule="auto"/>
      <w:ind w:firstLine="425"/>
    </w:pPr>
    <w:rPr>
      <w:sz w:val="24"/>
      <w:lang w:val="ru-RU"/>
    </w:rPr>
  </w:style>
  <w:style w:type="table" w:styleId="a4">
    <w:name w:val="Table Grid"/>
    <w:basedOn w:val="a1"/>
    <w:uiPriority w:val="39"/>
    <w:locked/>
    <w:rsid w:val="0010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a"/>
    <w:qFormat/>
    <w:rsid w:val="001A69E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AD090C"/>
    <w:rPr>
      <w:b/>
      <w:bCs/>
      <w:color w:val="A0001B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B3985"/>
    <w:rPr>
      <w:b/>
      <w:bCs/>
      <w:color w:val="A0001B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1528D0"/>
    <w:rPr>
      <w:color w:val="A0001B"/>
      <w:u w:val="single"/>
      <w:lang w:val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DB50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27DC3"/>
    <w:rPr>
      <w:b/>
      <w:bCs/>
      <w:color w:val="000000" w:themeColor="text1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646389"/>
    <w:rPr>
      <w:color w:val="A0001B"/>
      <w:lang w:val="uk-UA"/>
    </w:rPr>
  </w:style>
  <w:style w:type="paragraph" w:customStyle="1" w:styleId="Normalcenteredbold">
    <w:name w:val="Normal centered bold"/>
    <w:basedOn w:val="Normalcentered"/>
    <w:qFormat/>
    <w:locked/>
    <w:rsid w:val="00646389"/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locked/>
    <w:rsid w:val="00646389"/>
    <w:pPr>
      <w:spacing w:after="200" w:line="276" w:lineRule="auto"/>
      <w:ind w:left="720"/>
      <w:contextualSpacing/>
    </w:pPr>
    <w:rPr>
      <w:color w:val="auto"/>
      <w:lang w:val="ru-RU"/>
    </w:rPr>
  </w:style>
  <w:style w:type="character" w:styleId="a7">
    <w:name w:val="Strong"/>
    <w:basedOn w:val="a0"/>
    <w:uiPriority w:val="22"/>
    <w:qFormat/>
    <w:rsid w:val="004202CC"/>
    <w:rPr>
      <w:b/>
      <w:bCs/>
    </w:rPr>
  </w:style>
  <w:style w:type="character" w:styleId="a8">
    <w:name w:val="Emphasis"/>
    <w:basedOn w:val="a0"/>
    <w:uiPriority w:val="20"/>
    <w:qFormat/>
    <w:rsid w:val="00735F4F"/>
    <w:rPr>
      <w:i/>
      <w:iCs/>
    </w:rPr>
  </w:style>
  <w:style w:type="paragraph" w:styleId="a9">
    <w:name w:val="header"/>
    <w:basedOn w:val="a"/>
    <w:link w:val="aa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EE9"/>
    <w:rPr>
      <w:color w:val="000000" w:themeColor="text1"/>
      <w:lang w:val="uk-UA"/>
    </w:rPr>
  </w:style>
  <w:style w:type="paragraph" w:styleId="ab">
    <w:name w:val="footer"/>
    <w:basedOn w:val="a"/>
    <w:link w:val="ac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EE9"/>
    <w:rPr>
      <w:color w:val="000000" w:themeColor="text1"/>
      <w:lang w:val="uk-UA"/>
    </w:rPr>
  </w:style>
  <w:style w:type="character" w:styleId="ad">
    <w:name w:val="Placeholder Text"/>
    <w:basedOn w:val="a0"/>
    <w:uiPriority w:val="99"/>
    <w:semiHidden/>
    <w:locked/>
    <w:rsid w:val="00DD297D"/>
    <w:rPr>
      <w:color w:val="808080"/>
    </w:rPr>
  </w:style>
  <w:style w:type="paragraph" w:customStyle="1" w:styleId="FooterText">
    <w:name w:val="Footer Text"/>
    <w:basedOn w:val="a"/>
    <w:qFormat/>
    <w:locked/>
    <w:rsid w:val="005B765E"/>
    <w:pPr>
      <w:spacing w:line="480" w:lineRule="auto"/>
    </w:pPr>
    <w:rPr>
      <w:i/>
      <w:sz w:val="18"/>
      <w:szCs w:val="16"/>
    </w:rPr>
  </w:style>
  <w:style w:type="table" w:customStyle="1" w:styleId="TableStyle">
    <w:name w:val="TableStyle"/>
    <w:basedOn w:val="a1"/>
    <w:uiPriority w:val="99"/>
    <w:rsid w:val="009564BB"/>
    <w:pPr>
      <w:spacing w:after="0" w:line="240" w:lineRule="auto"/>
    </w:pPr>
    <w:tblPr>
      <w:tblBorders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locked/>
    <w:rsid w:val="00D417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17BA"/>
    <w:rPr>
      <w:rFonts w:ascii="Tahoma" w:hAnsi="Tahoma" w:cs="Tahoma"/>
      <w:color w:val="000000" w:themeColor="text1"/>
      <w:sz w:val="16"/>
      <w:szCs w:val="16"/>
      <w:lang w:val="uk-UA"/>
    </w:rPr>
  </w:style>
  <w:style w:type="paragraph" w:styleId="af0">
    <w:name w:val="Normal (Web)"/>
    <w:basedOn w:val="a"/>
    <w:uiPriority w:val="99"/>
    <w:semiHidden/>
    <w:unhideWhenUsed/>
    <w:locked/>
    <w:rsid w:val="00BF7797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locked/>
    <w:rsid w:val="003547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54761"/>
    <w:rPr>
      <w:color w:val="000000" w:themeColor="tex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logs.kpi.kharkov.ua/v2/nv/akademichna-dobrochesnis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&#1057;&#1080;&#1083;&#1072;&#1073;&#1091;&#1089;_&#1096;&#1072;&#1073;&#1083;&#1086;&#1085;_UK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1663-D7B1-4032-85D0-E607B92E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Силабус_шаблон_UKR (3)</Template>
  <TotalTime>403</TotalTime>
  <Pages>5</Pages>
  <Words>1993</Words>
  <Characters>11364</Characters>
  <Application>Microsoft Office Word</Application>
  <DocSecurity>8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Медіативні практики вирішення конфліктів</vt:lpstr>
      <vt:lpstr>Назва дисципліни</vt:lpstr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Організаційна психологія</dc:title>
  <dc:subject/>
  <dc:creator>Anna</dc:creator>
  <cp:keywords/>
  <dc:description/>
  <cp:lastModifiedBy>User</cp:lastModifiedBy>
  <cp:revision>18</cp:revision>
  <cp:lastPrinted>2023-04-06T03:01:00Z</cp:lastPrinted>
  <dcterms:created xsi:type="dcterms:W3CDTF">2023-07-03T17:30:00Z</dcterms:created>
  <dcterms:modified xsi:type="dcterms:W3CDTF">2023-08-02T15:39:00Z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6db89e4f60a852be5cf9fde6cd6a49a03417423b877e9ed4a180b858ce2ae934</vt:lpwstr>
  </property>
</Properties>
</file>