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7706D4B9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171759CE" w14:textId="77777777" w:rsidR="001078C9" w:rsidRPr="00DF7F92" w:rsidRDefault="001078C9" w:rsidP="00DF7F92">
            <w:pPr>
              <w:jc w:val="center"/>
            </w:pPr>
            <w:permStart w:id="25030043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36C7BEBC" wp14:editId="27ECF6C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5DD020F" w14:textId="77777777" w:rsidR="001078C9" w:rsidRPr="00E22A62" w:rsidRDefault="00E22A62" w:rsidP="00646389">
            <w:pPr>
              <w:pStyle w:val="Normalcenteredbold"/>
            </w:pPr>
            <w:r>
              <w:t>Syllabus</w:t>
            </w:r>
          </w:p>
          <w:p w14:paraId="3AA50292" w14:textId="77777777" w:rsidR="001078C9" w:rsidRPr="00E22A62" w:rsidRDefault="00E22A62" w:rsidP="001A69EB">
            <w:pPr>
              <w:pStyle w:val="Normalcentered"/>
            </w:pPr>
            <w:r>
              <w:t xml:space="preserve">Course </w:t>
            </w:r>
            <w:r w:rsidR="00EC36C3">
              <w:t>Program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67605E19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48C4313F" wp14:editId="29A20884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250300430"/>
      <w:tr w:rsidR="001078C9" w:rsidRPr="00DF7F92" w14:paraId="6E425BA3" w14:textId="77777777" w:rsidTr="00ED6231">
        <w:trPr>
          <w:trHeight w:val="693"/>
        </w:trPr>
        <w:tc>
          <w:tcPr>
            <w:tcW w:w="1980" w:type="dxa"/>
            <w:vMerge/>
          </w:tcPr>
          <w:p w14:paraId="5C1BAFC5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288862329" w:edGrp="everyone" w:displacedByCustomXml="next"/>
          <w:sdt>
            <w:sdtPr>
              <w:alias w:val="Title"/>
              <w:tag w:val=""/>
              <w:id w:val="-697239070"/>
              <w:placeholder>
                <w:docPart w:val="26F25008F7684752AC2C55B139913A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2D330E6E" w14:textId="21644DFF" w:rsidR="00DF7F92" w:rsidRPr="00DF7F92" w:rsidRDefault="00CD672B" w:rsidP="00AD090C">
                <w:pPr>
                  <w:pStyle w:val="1"/>
                  <w:outlineLvl w:val="0"/>
                </w:pPr>
                <w:r w:rsidRPr="00CD672B">
                  <w:t>General psychology. Workshop on general</w:t>
                </w:r>
              </w:p>
            </w:sdtContent>
          </w:sdt>
          <w:permEnd w:id="1288862329" w:displacedByCustomXml="prev"/>
        </w:tc>
        <w:tc>
          <w:tcPr>
            <w:tcW w:w="1836" w:type="dxa"/>
            <w:vMerge/>
          </w:tcPr>
          <w:p w14:paraId="1ABD6116" w14:textId="77777777" w:rsidR="001078C9" w:rsidRPr="00DF7F92" w:rsidRDefault="001078C9" w:rsidP="00150B3D"/>
        </w:tc>
      </w:tr>
    </w:tbl>
    <w:p w14:paraId="02C26378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0775C549" w14:textId="77777777" w:rsidTr="00D1344F">
        <w:tc>
          <w:tcPr>
            <w:tcW w:w="2499" w:type="pct"/>
          </w:tcPr>
          <w:p w14:paraId="766EB1C1" w14:textId="77777777" w:rsidR="009D533B" w:rsidRPr="00D80C5F" w:rsidRDefault="00C421C2" w:rsidP="00BB0128">
            <w:pPr>
              <w:pStyle w:val="4"/>
              <w:outlineLvl w:val="3"/>
            </w:pPr>
            <w:r>
              <w:t>S</w:t>
            </w:r>
            <w:r w:rsidR="00BB0128" w:rsidRPr="00D80C5F">
              <w:t>pecialty</w:t>
            </w:r>
          </w:p>
          <w:p w14:paraId="0FA63E0B" w14:textId="47DC235B" w:rsidR="009D533B" w:rsidRPr="00D80C5F" w:rsidRDefault="00CC53BD" w:rsidP="00744389">
            <w:permStart w:id="458908765" w:edGrp="everyone"/>
            <w:r>
              <w:t>053- psychology</w:t>
            </w:r>
            <w:permEnd w:id="458908765"/>
          </w:p>
        </w:tc>
        <w:tc>
          <w:tcPr>
            <w:tcW w:w="2501" w:type="pct"/>
          </w:tcPr>
          <w:p w14:paraId="77A6D906" w14:textId="77777777" w:rsidR="009D533B" w:rsidRPr="00D80C5F" w:rsidRDefault="00BB0128" w:rsidP="00646389">
            <w:pPr>
              <w:pStyle w:val="4"/>
              <w:outlineLvl w:val="3"/>
            </w:pPr>
            <w:r w:rsidRPr="00D80C5F">
              <w:t>Institute</w:t>
            </w:r>
          </w:p>
          <w:p w14:paraId="709A9A8A" w14:textId="77777777" w:rsidR="007D278B" w:rsidRPr="007D278B" w:rsidRDefault="007D278B" w:rsidP="007D278B">
            <w:permStart w:id="2008051598" w:edGrp="everyone"/>
            <w:r w:rsidRPr="007D278B">
              <w:t>Educational and Scientific Institute of Social and</w:t>
            </w:r>
          </w:p>
          <w:p w14:paraId="56E0C1C0" w14:textId="76278CA0" w:rsidR="00744389" w:rsidRPr="00D80C5F" w:rsidRDefault="007D278B" w:rsidP="00744389">
            <w:r w:rsidRPr="007D278B">
              <w:t>Humanitarian Technologies</w:t>
            </w:r>
            <w:permEnd w:id="2008051598"/>
          </w:p>
        </w:tc>
      </w:tr>
      <w:tr w:rsidR="009D533B" w14:paraId="0FD2C206" w14:textId="77777777" w:rsidTr="00D1344F">
        <w:tc>
          <w:tcPr>
            <w:tcW w:w="2499" w:type="pct"/>
          </w:tcPr>
          <w:p w14:paraId="4C1E2F86" w14:textId="77777777" w:rsidR="009D533B" w:rsidRPr="00D80C5F" w:rsidRDefault="00BB0128" w:rsidP="00646389">
            <w:pPr>
              <w:pStyle w:val="4"/>
              <w:outlineLvl w:val="3"/>
            </w:pPr>
            <w:r w:rsidRPr="00D80C5F">
              <w:t>Educational program</w:t>
            </w:r>
          </w:p>
          <w:p w14:paraId="3D1215C0" w14:textId="4AC5EE20" w:rsidR="00D1344F" w:rsidRPr="00D80C5F" w:rsidRDefault="00CC53BD" w:rsidP="00744389">
            <w:permStart w:id="742418116" w:edGrp="everyone"/>
            <w:r>
              <w:t>psychology</w:t>
            </w:r>
            <w:permEnd w:id="742418116"/>
          </w:p>
        </w:tc>
        <w:tc>
          <w:tcPr>
            <w:tcW w:w="2501" w:type="pct"/>
          </w:tcPr>
          <w:p w14:paraId="79D93A11" w14:textId="77777777" w:rsidR="009D533B" w:rsidRPr="00D80C5F" w:rsidRDefault="00BB0128" w:rsidP="00646389">
            <w:pPr>
              <w:pStyle w:val="4"/>
              <w:outlineLvl w:val="3"/>
            </w:pPr>
            <w:r w:rsidRPr="00D80C5F">
              <w:t>Department</w:t>
            </w:r>
          </w:p>
          <w:p w14:paraId="06498466" w14:textId="77777777" w:rsidR="007D278B" w:rsidRPr="007D278B" w:rsidRDefault="007D278B" w:rsidP="007D278B">
            <w:permStart w:id="1673155655" w:edGrp="everyone"/>
            <w:r w:rsidRPr="007D278B">
              <w:t>Pedagogy and Psychology and Social System</w:t>
            </w:r>
          </w:p>
          <w:p w14:paraId="1D959DC8" w14:textId="0701AA0A" w:rsidR="00744389" w:rsidRPr="00D80C5F" w:rsidRDefault="007D278B" w:rsidP="00744389">
            <w:r w:rsidRPr="007D278B">
              <w:t xml:space="preserve">Control named after I. A. </w:t>
            </w:r>
            <w:proofErr w:type="spellStart"/>
            <w:r w:rsidRPr="007D278B">
              <w:t>Ziaziun</w:t>
            </w:r>
            <w:proofErr w:type="spellEnd"/>
            <w:r w:rsidRPr="007D278B">
              <w:t xml:space="preserve"> (</w:t>
            </w:r>
            <w:r>
              <w:t>301</w:t>
            </w:r>
            <w:r w:rsidR="00744389" w:rsidRPr="00D80C5F">
              <w:t>)</w:t>
            </w:r>
            <w:permEnd w:id="1673155655"/>
          </w:p>
        </w:tc>
      </w:tr>
      <w:tr w:rsidR="009D533B" w14:paraId="1DA6B5F9" w14:textId="77777777" w:rsidTr="00EC7BDD">
        <w:tc>
          <w:tcPr>
            <w:tcW w:w="2499" w:type="pct"/>
          </w:tcPr>
          <w:p w14:paraId="236A14C8" w14:textId="77777777" w:rsidR="00D1344F" w:rsidRPr="00D80C5F" w:rsidRDefault="00E21386" w:rsidP="00646389">
            <w:pPr>
              <w:pStyle w:val="4"/>
              <w:outlineLvl w:val="3"/>
            </w:pPr>
            <w:r w:rsidRPr="00D80C5F">
              <w:t>Level of education</w:t>
            </w:r>
          </w:p>
          <w:p w14:paraId="2B8B90ED" w14:textId="7794D4A5" w:rsidR="009D533B" w:rsidRPr="00D80C5F" w:rsidRDefault="0028701F" w:rsidP="0028701F">
            <w:permStart w:id="1944727607" w:edGrp="everyone"/>
            <w:r w:rsidRPr="00D80C5F">
              <w:t xml:space="preserve">Bachelor's level  </w:t>
            </w:r>
            <w:permEnd w:id="1944727607"/>
          </w:p>
        </w:tc>
        <w:tc>
          <w:tcPr>
            <w:tcW w:w="2501" w:type="pct"/>
          </w:tcPr>
          <w:p w14:paraId="24439164" w14:textId="77777777" w:rsidR="009D533B" w:rsidRPr="00D80C5F" w:rsidRDefault="00A45D19" w:rsidP="00646389">
            <w:pPr>
              <w:pStyle w:val="4"/>
              <w:outlineLvl w:val="3"/>
            </w:pPr>
            <w:r>
              <w:t>Course type</w:t>
            </w:r>
          </w:p>
          <w:p w14:paraId="4F2D7322" w14:textId="52F2637A" w:rsidR="00744389" w:rsidRPr="00D80C5F" w:rsidRDefault="001D3E7E" w:rsidP="007B7FBA">
            <w:permStart w:id="1292448929" w:edGrp="everyone"/>
            <w:r>
              <w:t>Special (professional)</w:t>
            </w:r>
            <w:permEnd w:id="1292448929"/>
          </w:p>
        </w:tc>
      </w:tr>
      <w:tr w:rsidR="00EC7BDD" w14:paraId="67D62664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1F9FC409" w14:textId="77777777" w:rsidR="00EC7BDD" w:rsidRDefault="00EC7BDD" w:rsidP="00646389">
            <w:pPr>
              <w:pStyle w:val="4"/>
              <w:outlineLvl w:val="3"/>
            </w:pPr>
            <w:r>
              <w:t>Semester</w:t>
            </w:r>
          </w:p>
          <w:p w14:paraId="4F30580C" w14:textId="61BF6705" w:rsidR="00EC7BDD" w:rsidRPr="00EC7BDD" w:rsidRDefault="00234F15" w:rsidP="00EC7BDD">
            <w:permStart w:id="1899894994" w:edGrp="everyone"/>
            <w:r>
              <w:t>2</w:t>
            </w:r>
            <w:r w:rsidR="006D1D64">
              <w:t xml:space="preserve">   </w:t>
            </w:r>
            <w:permEnd w:id="1899894994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0CAEA8D7" w14:textId="77777777" w:rsidR="00EC7BDD" w:rsidRDefault="006348B0" w:rsidP="00646389">
            <w:pPr>
              <w:pStyle w:val="4"/>
              <w:outlineLvl w:val="3"/>
            </w:pPr>
            <w:r>
              <w:t>Language of instruction</w:t>
            </w:r>
          </w:p>
          <w:p w14:paraId="239009D6" w14:textId="78D7F1B7" w:rsidR="006348B0" w:rsidRPr="006348B0" w:rsidRDefault="006348B0" w:rsidP="006348B0">
            <w:permStart w:id="89209212" w:edGrp="everyone"/>
            <w:r>
              <w:t>English,</w:t>
            </w:r>
            <w:permEnd w:id="89209212"/>
          </w:p>
        </w:tc>
      </w:tr>
    </w:tbl>
    <w:p w14:paraId="1D8BA764" w14:textId="77777777" w:rsidR="00ED6231" w:rsidRDefault="00ED6231"/>
    <w:p w14:paraId="11A171BC" w14:textId="77777777" w:rsidR="00ED6231" w:rsidRPr="00D80C5F" w:rsidRDefault="00D80C5F" w:rsidP="00DB5076">
      <w:pPr>
        <w:pStyle w:val="2"/>
        <w:rPr>
          <w:lang w:val="en-US"/>
        </w:rPr>
      </w:pPr>
      <w:r w:rsidRPr="00D80C5F">
        <w:rPr>
          <w:lang w:val="en-US"/>
        </w:rPr>
        <w:t>Lecturers and course developers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52477518" w14:textId="77777777" w:rsidTr="007B7FBA">
        <w:permStart w:id="147588003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7994FAEE" w14:textId="02887B5B" w:rsidR="00DB5076" w:rsidRDefault="00CC53BD" w:rsidP="00DB5076">
                <w:pPr>
                  <w:jc w:val="center"/>
                </w:pPr>
                <w:r w:rsidRPr="00CC53BD">
                  <w:rPr>
                    <w:noProof/>
                  </w:rPr>
                  <w:drawing>
                    <wp:inline distT="0" distB="0" distL="0" distR="0" wp14:anchorId="48F0FB45" wp14:editId="5FE45C29">
                      <wp:extent cx="904875" cy="1123950"/>
                      <wp:effectExtent l="0" t="0" r="9525" b="0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11239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636B8128" w14:textId="21E31316" w:rsidR="00827F82" w:rsidRDefault="00804ABA" w:rsidP="00AF6D59">
            <w:pPr>
              <w:pStyle w:val="3"/>
              <w:outlineLvl w:val="2"/>
            </w:pPr>
            <w:r>
              <w:t>First</w:t>
            </w:r>
            <w:r w:rsidR="000C1269">
              <w:t xml:space="preserve"> name and surname</w:t>
            </w:r>
          </w:p>
          <w:p w14:paraId="2E46CFBF" w14:textId="18B28F08" w:rsidR="00DB5076" w:rsidRDefault="00CC53BD" w:rsidP="00827F82">
            <w:r>
              <w:t xml:space="preserve">Chebakova </w:t>
            </w:r>
            <w:proofErr w:type="spellStart"/>
            <w:r>
              <w:t>Yuliia</w:t>
            </w:r>
            <w:proofErr w:type="spellEnd"/>
          </w:p>
          <w:p w14:paraId="1525E560" w14:textId="1936C6B4" w:rsidR="00CC53BD" w:rsidRDefault="00B17D8A" w:rsidP="00827F82">
            <w:pPr>
              <w:rPr>
                <w:lang w:eastAsia="ru-RU"/>
              </w:rPr>
            </w:pPr>
            <w:hyperlink r:id="rId11" w:history="1">
              <w:r w:rsidR="00CC53BD" w:rsidRPr="00471C48">
                <w:rPr>
                  <w:rStyle w:val="a5"/>
                  <w:lang w:val="en-US" w:eastAsia="ru-RU"/>
                </w:rPr>
                <w:t>yuliia.chebakova@khpi.edu.ua</w:t>
              </w:r>
            </w:hyperlink>
          </w:p>
          <w:p w14:paraId="47875D92" w14:textId="77777777" w:rsidR="007D278B" w:rsidRPr="007D278B" w:rsidRDefault="007D278B" w:rsidP="007D278B">
            <w:pPr>
              <w:rPr>
                <w:lang w:eastAsia="ru-RU"/>
              </w:rPr>
            </w:pPr>
            <w:proofErr w:type="spellStart"/>
            <w:r w:rsidRPr="007D278B">
              <w:rPr>
                <w:lang w:eastAsia="ru-RU"/>
              </w:rPr>
              <w:t>Сandidate</w:t>
            </w:r>
            <w:proofErr w:type="spellEnd"/>
            <w:r w:rsidRPr="007D278B">
              <w:rPr>
                <w:lang w:eastAsia="ru-RU"/>
              </w:rPr>
              <w:t xml:space="preserve"> of Pedagogical Sciences, Associate Professor, Professor NTU</w:t>
            </w:r>
          </w:p>
          <w:p w14:paraId="68870436" w14:textId="2F1D7AF7" w:rsidR="00CC53BD" w:rsidRPr="001528D0" w:rsidRDefault="007D278B" w:rsidP="007D278B">
            <w:pPr>
              <w:rPr>
                <w:lang w:eastAsia="ru-RU"/>
              </w:rPr>
            </w:pPr>
            <w:r w:rsidRPr="007D278B">
              <w:rPr>
                <w:lang w:eastAsia="ru-RU"/>
              </w:rPr>
              <w:t>"</w:t>
            </w:r>
            <w:proofErr w:type="spellStart"/>
            <w:r w:rsidRPr="007D278B">
              <w:rPr>
                <w:lang w:eastAsia="ru-RU"/>
              </w:rPr>
              <w:t>KhPI</w:t>
            </w:r>
            <w:proofErr w:type="spellEnd"/>
            <w:r w:rsidRPr="007D278B">
              <w:rPr>
                <w:lang w:eastAsia="ru-RU"/>
              </w:rPr>
              <w:t>"</w:t>
            </w:r>
          </w:p>
          <w:p w14:paraId="7B6DE0C7" w14:textId="77777777" w:rsidR="00CC53BD" w:rsidRPr="00CC53BD" w:rsidRDefault="00CC53BD" w:rsidP="00CC53BD"/>
          <w:p w14:paraId="41553844" w14:textId="77777777" w:rsidR="00CC53BD" w:rsidRPr="00CC53BD" w:rsidRDefault="00CC53BD" w:rsidP="00CC53BD">
            <w:r w:rsidRPr="00CC53BD">
              <w:t xml:space="preserve"> Author over 15 years ago. Author of over 45 scientific and basic methodological works. Courses: “Theory and practice of high knowledge”, “Pedagogical technologies in knowledge”, “Psychology of activity”, “Psychology of managerial activity of a leader”</w:t>
            </w:r>
          </w:p>
          <w:p w14:paraId="2CF2B0FB" w14:textId="77777777" w:rsidR="00D80C5F" w:rsidRDefault="00D80C5F" w:rsidP="00827F82">
            <w:pPr>
              <w:rPr>
                <w:bCs/>
              </w:rPr>
            </w:pPr>
          </w:p>
          <w:p w14:paraId="3B929C04" w14:textId="03FBFA41" w:rsidR="00827F82" w:rsidRDefault="00B17D8A" w:rsidP="00485C8A">
            <w:pPr>
              <w:rPr>
                <w:rStyle w:val="a5"/>
                <w:lang w:val="en-US"/>
              </w:rPr>
            </w:pPr>
            <w:hyperlink r:id="rId12" w:history="1">
              <w:r w:rsidR="000C1269" w:rsidRPr="000C1269">
                <w:rPr>
                  <w:rStyle w:val="a5"/>
                  <w:lang w:val="en-US"/>
                </w:rPr>
                <w:t>More about the lecturer on the department's website</w:t>
              </w:r>
            </w:hyperlink>
          </w:p>
          <w:p w14:paraId="74BC4004" w14:textId="77777777" w:rsidR="00CC53BD" w:rsidRPr="00CC53BD" w:rsidRDefault="00CC53BD" w:rsidP="00485C8A">
            <w:pPr>
              <w:rPr>
                <w:rStyle w:val="a5"/>
                <w:lang w:val="en-US"/>
              </w:rPr>
            </w:pPr>
          </w:p>
          <w:p w14:paraId="02780AEA" w14:textId="45A2D626" w:rsidR="00485C8A" w:rsidRPr="00485C8A" w:rsidRDefault="00737E5D" w:rsidP="00485C8A">
            <w:pPr>
              <w:rPr>
                <w:color w:val="A0001B"/>
                <w:u w:val="single"/>
              </w:rPr>
            </w:pPr>
            <w:r w:rsidRPr="00737E5D">
              <w:t>https://web.kpi.kharkov.ua/ppuss/uk/portfolio-chebakovoyi-yuliyi-grigorivni/</w:t>
            </w:r>
          </w:p>
        </w:tc>
      </w:tr>
      <w:tr w:rsidR="00DB5076" w14:paraId="7467DF0F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A63FB81" w14:textId="49A50207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92C528E" w14:textId="77777777" w:rsidR="00485C8A" w:rsidRPr="00485C8A" w:rsidRDefault="00485C8A" w:rsidP="00485C8A">
            <w:pPr>
              <w:rPr>
                <w:color w:val="A0001B"/>
                <w:u w:val="single"/>
              </w:rPr>
            </w:pPr>
          </w:p>
        </w:tc>
      </w:tr>
      <w:tr w:rsidR="00DB5076" w14:paraId="5057EDAD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4FE53B9C" w14:textId="725DB6E1" w:rsidR="00DB5076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01B32325" w14:textId="77777777" w:rsidR="00485C8A" w:rsidRPr="00485C8A" w:rsidRDefault="00485C8A" w:rsidP="00DB5076">
            <w:pPr>
              <w:rPr>
                <w:color w:val="A0001B"/>
                <w:u w:val="single"/>
              </w:rPr>
            </w:pPr>
          </w:p>
        </w:tc>
      </w:tr>
    </w:tbl>
    <w:permEnd w:id="1475880036"/>
    <w:p w14:paraId="5845D845" w14:textId="77777777" w:rsidR="00804ABA" w:rsidRPr="00EC7BDD" w:rsidRDefault="00804ABA" w:rsidP="00527DC3">
      <w:pPr>
        <w:pStyle w:val="3"/>
        <w:rPr>
          <w:color w:val="A0001B"/>
          <w:sz w:val="28"/>
          <w:szCs w:val="28"/>
          <w:lang w:eastAsia="en-US"/>
        </w:rPr>
      </w:pPr>
      <w:r w:rsidRPr="00EC7BDD">
        <w:rPr>
          <w:color w:val="A0001B"/>
          <w:sz w:val="28"/>
          <w:szCs w:val="28"/>
          <w:lang w:eastAsia="en-US"/>
        </w:rPr>
        <w:t>General information</w:t>
      </w:r>
    </w:p>
    <w:p w14:paraId="0A86B86B" w14:textId="77777777" w:rsidR="007B7FBA" w:rsidRPr="00527DC3" w:rsidRDefault="00804ABA" w:rsidP="00527DC3">
      <w:pPr>
        <w:pStyle w:val="3"/>
      </w:pPr>
      <w:r>
        <w:t>Summary</w:t>
      </w:r>
    </w:p>
    <w:p w14:paraId="3C4A1266" w14:textId="27FD6752" w:rsidR="00527DC3" w:rsidRDefault="00360EAE" w:rsidP="00B2225F">
      <w:permStart w:id="1349156100" w:edGrp="everyone"/>
      <w:r w:rsidRPr="00360EAE">
        <w:t>The discipline "</w:t>
      </w:r>
      <w:r w:rsidR="00CD672B" w:rsidRPr="00CD672B">
        <w:t>General psychology. Workshop on general</w:t>
      </w:r>
      <w:r w:rsidRPr="00360EAE">
        <w:t>" is a general education course of professional training</w:t>
      </w:r>
      <w:r w:rsidR="00CD672B">
        <w:t xml:space="preserve"> </w:t>
      </w:r>
      <w:r w:rsidRPr="00360EAE">
        <w:t>of future bachelors - psychologists, which is aimed at studying and</w:t>
      </w:r>
      <w:r w:rsidR="00CD672B">
        <w:t xml:space="preserve"> </w:t>
      </w:r>
      <w:r w:rsidRPr="00360EAE">
        <w:t>understanding of the basic</w:t>
      </w:r>
      <w:r w:rsidR="00CD672B">
        <w:t xml:space="preserve"> </w:t>
      </w:r>
      <w:r w:rsidRPr="00360EAE">
        <w:t>categories and concepts of the science of psychology, systems</w:t>
      </w:r>
      <w:r w:rsidR="00CD672B">
        <w:t xml:space="preserve"> </w:t>
      </w:r>
      <w:r w:rsidRPr="00360EAE">
        <w:t>psychological knowledge, regularities, mechanisms, methodological</w:t>
      </w:r>
      <w:r w:rsidR="00CD672B">
        <w:t xml:space="preserve"> </w:t>
      </w:r>
      <w:r w:rsidRPr="00360EAE">
        <w:t>approaches to the study of mental phenomena of the individual, their occurrence</w:t>
      </w:r>
      <w:r w:rsidR="00CD672B">
        <w:t xml:space="preserve"> </w:t>
      </w:r>
      <w:r w:rsidRPr="00360EAE">
        <w:t>functioning and development; behavior, activity, actions; interaction</w:t>
      </w:r>
      <w:r w:rsidR="00CD672B">
        <w:t xml:space="preserve"> </w:t>
      </w:r>
      <w:r w:rsidRPr="00360EAE">
        <w:t>people in small and large social groups; psychophysiological processes and</w:t>
      </w:r>
      <w:r w:rsidR="00CD672B">
        <w:t xml:space="preserve"> </w:t>
      </w:r>
      <w:r w:rsidRPr="00360EAE">
        <w:t>mechanisms underlying various forms of mental activity.</w:t>
      </w:r>
      <w:r>
        <w:t xml:space="preserve"> </w:t>
      </w:r>
      <w:permEnd w:id="1349156100"/>
    </w:p>
    <w:p w14:paraId="00B0A21C" w14:textId="77777777" w:rsidR="00527DC3" w:rsidRPr="00527DC3" w:rsidRDefault="009D0E3F" w:rsidP="00527DC3">
      <w:pPr>
        <w:pStyle w:val="3"/>
      </w:pPr>
      <w:r w:rsidRPr="009D0E3F">
        <w:t>Course objectives and goals</w:t>
      </w:r>
    </w:p>
    <w:p w14:paraId="4070CD6C" w14:textId="282E62A8" w:rsidR="00527DC3" w:rsidRDefault="00F34053" w:rsidP="00527DC3">
      <w:permStart w:id="1450525171" w:edGrp="everyone"/>
      <w:r>
        <w:t xml:space="preserve"> </w:t>
      </w:r>
      <w:r w:rsidR="00360EAE" w:rsidRPr="00360EAE">
        <w:t>The purpose of the educational discipline "</w:t>
      </w:r>
      <w:r w:rsidR="00CD672B" w:rsidRPr="00CD672B">
        <w:t>General psychology. Workshop on general</w:t>
      </w:r>
      <w:r w:rsidR="00360EAE" w:rsidRPr="00360EAE">
        <w:t>" is formation</w:t>
      </w:r>
      <w:r w:rsidR="00360EAE">
        <w:t xml:space="preserve"> </w:t>
      </w:r>
      <w:r w:rsidR="00360EAE" w:rsidRPr="00360EAE">
        <w:t>scientific ideas about the nature of the psyche, about methods and results</w:t>
      </w:r>
      <w:r w:rsidR="00360EAE">
        <w:t xml:space="preserve"> </w:t>
      </w:r>
      <w:r w:rsidR="00360EAE" w:rsidRPr="00360EAE">
        <w:t xml:space="preserve">study of mental phenomena, </w:t>
      </w:r>
      <w:r w:rsidR="00360EAE" w:rsidRPr="00360EAE">
        <w:lastRenderedPageBreak/>
        <w:t>about individual and typological properties</w:t>
      </w:r>
      <w:r w:rsidR="00360EAE">
        <w:t xml:space="preserve"> </w:t>
      </w:r>
      <w:r w:rsidR="00360EAE" w:rsidRPr="00360EAE">
        <w:t>personalities; development of the ability to apply psychological knowledge in</w:t>
      </w:r>
      <w:r w:rsidR="00CD672B">
        <w:t xml:space="preserve"> </w:t>
      </w:r>
      <w:r w:rsidR="00360EAE" w:rsidRPr="00360EAE">
        <w:t>conditions of professional activity.</w:t>
      </w:r>
      <w:r w:rsidR="00360EAE">
        <w:t xml:space="preserve"> </w:t>
      </w:r>
      <w:permEnd w:id="1450525171"/>
    </w:p>
    <w:p w14:paraId="42857260" w14:textId="77777777" w:rsidR="00527DC3" w:rsidRPr="00527DC3" w:rsidRDefault="002D7334" w:rsidP="00527DC3">
      <w:pPr>
        <w:pStyle w:val="3"/>
      </w:pPr>
      <w:r w:rsidRPr="002D7334">
        <w:t>Format of classes</w:t>
      </w:r>
    </w:p>
    <w:p w14:paraId="1481AFA2" w14:textId="75F01BCD" w:rsidR="00B2225F" w:rsidRDefault="002D7334" w:rsidP="00527DC3">
      <w:permStart w:id="968064283" w:edGrp="everyone"/>
      <w:r w:rsidRPr="002D7334">
        <w:t xml:space="preserve">Lectures, </w:t>
      </w:r>
      <w:r w:rsidR="00114F43" w:rsidRPr="00114F43">
        <w:t>practical</w:t>
      </w:r>
      <w:r w:rsidRPr="002D7334">
        <w:t xml:space="preserve"> classes, consultations</w:t>
      </w:r>
      <w:r w:rsidR="00A83D92">
        <w:t>, self-study</w:t>
      </w:r>
      <w:r w:rsidRPr="002D7334">
        <w:t>. Final control in the form of an exam</w:t>
      </w:r>
      <w:r w:rsidR="00527DC3" w:rsidRPr="00527DC3">
        <w:t>.</w:t>
      </w:r>
    </w:p>
    <w:permEnd w:id="968064283"/>
    <w:p w14:paraId="4E3B9CC3" w14:textId="77777777" w:rsidR="004F5495" w:rsidRDefault="004F5495" w:rsidP="00527DC3"/>
    <w:p w14:paraId="5FF9C68B" w14:textId="77777777" w:rsidR="004F5495" w:rsidRDefault="00351A89" w:rsidP="004F5495">
      <w:pPr>
        <w:pStyle w:val="3"/>
      </w:pPr>
      <w:r w:rsidRPr="00351A89">
        <w:t>Competencies</w:t>
      </w:r>
    </w:p>
    <w:p w14:paraId="3CB24DD4" w14:textId="68450C03" w:rsidR="00114F43" w:rsidRPr="00114F43" w:rsidRDefault="007D278B" w:rsidP="00114F43">
      <w:permStart w:id="1406941085" w:edGrp="everyone"/>
      <w:r>
        <w:t>GC1</w:t>
      </w:r>
      <w:r w:rsidR="00114F43" w:rsidRPr="00114F43">
        <w:t>. Ability to apply knowledge in practical situations.</w:t>
      </w:r>
    </w:p>
    <w:p w14:paraId="1F609DB4" w14:textId="1FA69565" w:rsidR="00114F43" w:rsidRPr="00114F43" w:rsidRDefault="007D278B" w:rsidP="00114F43">
      <w:r>
        <w:t>GC</w:t>
      </w:r>
      <w:r w:rsidR="00114F43" w:rsidRPr="00114F43">
        <w:t>4. Ability to learn and master modern knowledge.</w:t>
      </w:r>
    </w:p>
    <w:p w14:paraId="588EB424" w14:textId="0C110951" w:rsidR="00114F43" w:rsidRPr="00114F43" w:rsidRDefault="007D278B" w:rsidP="00114F43">
      <w:r>
        <w:t>GC</w:t>
      </w:r>
      <w:r w:rsidR="00114F43" w:rsidRPr="00114F43">
        <w:t>5. The ability to be critical and self-critical.</w:t>
      </w:r>
    </w:p>
    <w:p w14:paraId="75A1BA4B" w14:textId="67CD3547" w:rsidR="00114F43" w:rsidRPr="00114F43" w:rsidRDefault="007D278B" w:rsidP="00114F43">
      <w:r>
        <w:t>GC</w:t>
      </w:r>
      <w:r w:rsidR="00114F43" w:rsidRPr="00114F43">
        <w:t>6. Ability to make informed decisions.</w:t>
      </w:r>
    </w:p>
    <w:p w14:paraId="5874BAB1" w14:textId="10048F4F" w:rsidR="00114F43" w:rsidRPr="00114F43" w:rsidRDefault="007D278B" w:rsidP="00114F43">
      <w:r>
        <w:t>GC</w:t>
      </w:r>
      <w:r w:rsidR="00114F43" w:rsidRPr="00114F43">
        <w:t>7. Ability to generate new ideas (creativity).</w:t>
      </w:r>
    </w:p>
    <w:p w14:paraId="112B046D" w14:textId="16E45CCC" w:rsidR="00114F43" w:rsidRPr="00114F43" w:rsidRDefault="007D278B" w:rsidP="00114F43">
      <w:r>
        <w:t>GC</w:t>
      </w:r>
      <w:r w:rsidR="00114F43" w:rsidRPr="00114F43">
        <w:t>8. Interpersonal skills.</w:t>
      </w:r>
    </w:p>
    <w:p w14:paraId="3A558132" w14:textId="708C49D9" w:rsidR="00114F43" w:rsidRPr="00114F43" w:rsidRDefault="007D278B" w:rsidP="00114F43">
      <w:r>
        <w:t>GC</w:t>
      </w:r>
      <w:r w:rsidR="00114F43" w:rsidRPr="00114F43">
        <w:t>9 Ability to work in a team.</w:t>
      </w:r>
    </w:p>
    <w:p w14:paraId="7D4A2C75" w14:textId="31EDA6D1" w:rsidR="00114F43" w:rsidRPr="00114F43" w:rsidRDefault="007D278B" w:rsidP="00114F43">
      <w:r>
        <w:t>GC</w:t>
      </w:r>
      <w:r w:rsidR="00114F43" w:rsidRPr="00114F43">
        <w:t>13. The ability to analyze the phenomenon of leadership and the leadership potential of an individual.</w:t>
      </w:r>
    </w:p>
    <w:p w14:paraId="0C42BD4F" w14:textId="3E55C22C" w:rsidR="004F5495" w:rsidRDefault="007D278B" w:rsidP="00114F43">
      <w:r>
        <w:t>GC</w:t>
      </w:r>
      <w:r w:rsidR="00114F43" w:rsidRPr="00114F43">
        <w:t>16. The ability to determine the psychological characteristics of a person and the sources of their origin at the individual, personal and individual level.</w:t>
      </w:r>
    </w:p>
    <w:permEnd w:id="1406941085"/>
    <w:p w14:paraId="77652802" w14:textId="77777777" w:rsidR="00E12F3A" w:rsidRDefault="00E12F3A" w:rsidP="004F5495"/>
    <w:p w14:paraId="7EBCCA49" w14:textId="77777777" w:rsidR="00E12F3A" w:rsidRDefault="00351A89" w:rsidP="00E12F3A">
      <w:pPr>
        <w:pStyle w:val="3"/>
      </w:pPr>
      <w:r w:rsidRPr="00351A89">
        <w:t>Learning outcomes</w:t>
      </w:r>
    </w:p>
    <w:p w14:paraId="16DF34CE" w14:textId="3C45DE99" w:rsidR="00114F43" w:rsidRPr="00114F43" w:rsidRDefault="00190C08" w:rsidP="00114F43">
      <w:permStart w:id="316765952" w:edGrp="everyone"/>
      <w:r>
        <w:t>LO</w:t>
      </w:r>
      <w:r w:rsidR="00114F43" w:rsidRPr="00114F43">
        <w:t>14 To evaluate social and psychological processes in the team in the process of solving professional tasks.</w:t>
      </w:r>
    </w:p>
    <w:p w14:paraId="0BF9768A" w14:textId="68EE60B3" w:rsidR="00114F43" w:rsidRPr="00114F43" w:rsidRDefault="00190C08" w:rsidP="00114F43">
      <w:r>
        <w:t>LO</w:t>
      </w:r>
      <w:r w:rsidR="00114F43" w:rsidRPr="00114F43">
        <w:t>15 Be responsible for professional self-improvement, training and self-development</w:t>
      </w:r>
    </w:p>
    <w:p w14:paraId="7C454C58" w14:textId="449A82A5" w:rsidR="00114F43" w:rsidRPr="00114F43" w:rsidRDefault="00190C08" w:rsidP="00114F43">
      <w:r>
        <w:t>LO</w:t>
      </w:r>
      <w:r w:rsidR="00114F43" w:rsidRPr="00114F43">
        <w:t>16 Know, understand and adhere to the ethical principles of the psychologist's professional activity.</w:t>
      </w:r>
    </w:p>
    <w:p w14:paraId="19D19537" w14:textId="2555A4D3" w:rsidR="00806F52" w:rsidRDefault="00190C08" w:rsidP="00E12F3A">
      <w:r>
        <w:t>LO</w:t>
      </w:r>
      <w:r w:rsidR="00114F43" w:rsidRPr="00114F43">
        <w:t>17 Demonstrate socially responsible and conscious behavior, follow humanistic and democratic values ​​in professional and social activities.</w:t>
      </w:r>
      <w:permEnd w:id="316765952"/>
    </w:p>
    <w:p w14:paraId="18562138" w14:textId="77777777" w:rsidR="00806F52" w:rsidRPr="00806F52" w:rsidRDefault="00AB732C" w:rsidP="00806F52">
      <w:pPr>
        <w:pStyle w:val="3"/>
      </w:pPr>
      <w:r>
        <w:t>Student workload</w:t>
      </w:r>
    </w:p>
    <w:p w14:paraId="3B452AB3" w14:textId="3D4F5C25" w:rsidR="00806F52" w:rsidRDefault="001F41A0" w:rsidP="00806F52">
      <w:pPr>
        <w:rPr>
          <w:lang w:eastAsia="ru-RU"/>
        </w:rPr>
      </w:pPr>
      <w:permStart w:id="1708157998" w:edGrp="everyone"/>
      <w:r w:rsidRPr="001F41A0">
        <w:rPr>
          <w:lang w:eastAsia="ru-RU"/>
        </w:rPr>
        <w:t>The total volume of the course is 1</w:t>
      </w:r>
      <w:r w:rsidR="00CD672B">
        <w:t>5</w:t>
      </w:r>
      <w:r w:rsidR="00114F43">
        <w:t>0</w:t>
      </w:r>
      <w:r w:rsidRPr="001F41A0">
        <w:rPr>
          <w:lang w:eastAsia="ru-RU"/>
        </w:rPr>
        <w:t xml:space="preserve"> hours (</w:t>
      </w:r>
      <w:r w:rsidR="00CD672B">
        <w:t>5</w:t>
      </w:r>
      <w:r w:rsidRPr="001F41A0">
        <w:rPr>
          <w:lang w:eastAsia="ru-RU"/>
        </w:rPr>
        <w:t xml:space="preserve"> </w:t>
      </w:r>
      <w:bookmarkStart w:id="0" w:name="_Hlk132521833"/>
      <w:r>
        <w:rPr>
          <w:lang w:eastAsia="ru-RU"/>
        </w:rPr>
        <w:t xml:space="preserve">ECTS </w:t>
      </w:r>
      <w:bookmarkEnd w:id="0"/>
      <w:r w:rsidRPr="001F41A0">
        <w:rPr>
          <w:lang w:eastAsia="ru-RU"/>
        </w:rPr>
        <w:t xml:space="preserve">credits): lectures - </w:t>
      </w:r>
      <w:r w:rsidR="00190C08">
        <w:t>32</w:t>
      </w:r>
      <w:r w:rsidRPr="001F41A0">
        <w:rPr>
          <w:lang w:eastAsia="ru-RU"/>
        </w:rPr>
        <w:t xml:space="preserve"> hours, </w:t>
      </w:r>
      <w:r w:rsidR="00114F43">
        <w:t>practical</w:t>
      </w:r>
      <w:r w:rsidRPr="001F41A0">
        <w:rPr>
          <w:lang w:eastAsia="ru-RU"/>
        </w:rPr>
        <w:t xml:space="preserve"> </w:t>
      </w:r>
      <w:r>
        <w:rPr>
          <w:lang w:eastAsia="ru-RU"/>
        </w:rPr>
        <w:t>classes</w:t>
      </w:r>
      <w:r w:rsidRPr="001F41A0">
        <w:rPr>
          <w:lang w:eastAsia="ru-RU"/>
        </w:rPr>
        <w:t xml:space="preserve"> - </w:t>
      </w:r>
      <w:r w:rsidR="00114F43">
        <w:t>32</w:t>
      </w:r>
      <w:r w:rsidRPr="001F41A0">
        <w:rPr>
          <w:lang w:eastAsia="ru-RU"/>
        </w:rPr>
        <w:t xml:space="preserve"> hours, </w:t>
      </w:r>
      <w:r w:rsidR="00B22E87">
        <w:t>self-study</w:t>
      </w:r>
      <w:r w:rsidR="00B22E87" w:rsidRPr="001F41A0">
        <w:rPr>
          <w:lang w:eastAsia="ru-RU"/>
        </w:rPr>
        <w:t xml:space="preserve"> </w:t>
      </w:r>
      <w:r w:rsidRPr="001F41A0">
        <w:rPr>
          <w:lang w:eastAsia="ru-RU"/>
        </w:rPr>
        <w:t xml:space="preserve">- </w:t>
      </w:r>
      <w:r w:rsidR="00CD672B">
        <w:t>8</w:t>
      </w:r>
      <w:r w:rsidR="00190C08">
        <w:t>6</w:t>
      </w:r>
      <w:r w:rsidRPr="001F41A0">
        <w:rPr>
          <w:lang w:eastAsia="ru-RU"/>
        </w:rPr>
        <w:t xml:space="preserve"> hours.</w:t>
      </w:r>
    </w:p>
    <w:permEnd w:id="1708157998"/>
    <w:p w14:paraId="6783E832" w14:textId="77777777" w:rsidR="00806F52" w:rsidRPr="00806F52" w:rsidRDefault="00806F52" w:rsidP="00806F52"/>
    <w:p w14:paraId="4A6FB7D4" w14:textId="77777777" w:rsidR="00806F52" w:rsidRPr="00806F52" w:rsidRDefault="001F41A0" w:rsidP="00806F52">
      <w:pPr>
        <w:pStyle w:val="3"/>
      </w:pPr>
      <w:r w:rsidRPr="001F41A0">
        <w:t>Course prerequisites</w:t>
      </w:r>
    </w:p>
    <w:p w14:paraId="3AEC2EE9" w14:textId="5477FBEC" w:rsidR="00806F52" w:rsidRDefault="007E5107" w:rsidP="00114F43">
      <w:pPr>
        <w:rPr>
          <w:lang w:eastAsia="ru-RU"/>
        </w:rPr>
      </w:pPr>
      <w:permStart w:id="1033180742" w:edGrp="everyone"/>
      <w:r w:rsidRPr="007E5107">
        <w:rPr>
          <w:lang w:eastAsia="ru-RU"/>
        </w:rPr>
        <w:t>Theory and practice of leader formation, introduction to the specialty, anthropology, history of psychology</w:t>
      </w:r>
      <w:r w:rsidR="00114F43" w:rsidRPr="00114F43">
        <w:rPr>
          <w:lang w:eastAsia="ru-RU"/>
        </w:rPr>
        <w:t>.</w:t>
      </w:r>
    </w:p>
    <w:permEnd w:id="1033180742"/>
    <w:p w14:paraId="11D073E5" w14:textId="77777777" w:rsidR="00806F52" w:rsidRPr="00806F52" w:rsidRDefault="00806F52" w:rsidP="00806F52"/>
    <w:p w14:paraId="04FAC41A" w14:textId="77777777" w:rsidR="00806F52" w:rsidRPr="00806F52" w:rsidRDefault="007513CF" w:rsidP="00806F52">
      <w:pPr>
        <w:pStyle w:val="3"/>
      </w:pPr>
      <w:r w:rsidRPr="007513CF">
        <w:t xml:space="preserve">Features of the course, </w:t>
      </w:r>
      <w:r>
        <w:t xml:space="preserve">teaching and learning </w:t>
      </w:r>
      <w:r w:rsidRPr="007513CF">
        <w:t>methods</w:t>
      </w:r>
      <w:r w:rsidR="002F2A53">
        <w:t>,</w:t>
      </w:r>
      <w:r w:rsidRPr="007513CF">
        <w:t xml:space="preserve"> and technologies</w:t>
      </w:r>
    </w:p>
    <w:p w14:paraId="6B719681" w14:textId="384D889B" w:rsidR="007E5107" w:rsidRPr="007E5107" w:rsidRDefault="007E5107" w:rsidP="007E5107">
      <w:pPr>
        <w:rPr>
          <w:lang w:eastAsia="ru-RU"/>
        </w:rPr>
      </w:pPr>
      <w:permStart w:id="689253372" w:edGrp="everyone"/>
      <w:r w:rsidRPr="007E5107">
        <w:rPr>
          <w:lang w:eastAsia="ru-RU"/>
        </w:rPr>
        <w:t>The methods of teaching in the teaching are:</w:t>
      </w:r>
    </w:p>
    <w:p w14:paraId="7FA7CB7F" w14:textId="77777777" w:rsidR="007E5107" w:rsidRPr="007E5107" w:rsidRDefault="007E5107" w:rsidP="007E5107">
      <w:pPr>
        <w:rPr>
          <w:lang w:eastAsia="ru-RU"/>
        </w:rPr>
      </w:pPr>
      <w:r w:rsidRPr="007E5107">
        <w:rPr>
          <w:lang w:eastAsia="ru-RU"/>
        </w:rPr>
        <w:t>- verbal (conversation, discussion, lecture, work with a book)</w:t>
      </w:r>
    </w:p>
    <w:p w14:paraId="6336B20F" w14:textId="77777777" w:rsidR="007E5107" w:rsidRPr="007E5107" w:rsidRDefault="007E5107" w:rsidP="007E5107">
      <w:pPr>
        <w:rPr>
          <w:lang w:eastAsia="ru-RU"/>
        </w:rPr>
      </w:pPr>
      <w:r w:rsidRPr="007E5107">
        <w:rPr>
          <w:lang w:eastAsia="ru-RU"/>
        </w:rPr>
        <w:t>- research (theoretical analysis of scientific sources, empirical research)</w:t>
      </w:r>
    </w:p>
    <w:p w14:paraId="4459CB15" w14:textId="77777777" w:rsidR="007E5107" w:rsidRPr="007E5107" w:rsidRDefault="007E5107" w:rsidP="007E5107">
      <w:pPr>
        <w:rPr>
          <w:lang w:eastAsia="ru-RU"/>
        </w:rPr>
      </w:pPr>
      <w:r w:rsidRPr="007E5107">
        <w:rPr>
          <w:lang w:eastAsia="ru-RU"/>
        </w:rPr>
        <w:t>- practical (practical exercises)</w:t>
      </w:r>
    </w:p>
    <w:p w14:paraId="2341DDDB" w14:textId="43D0B21B" w:rsidR="00806F52" w:rsidRDefault="007E5107" w:rsidP="007E5107">
      <w:pPr>
        <w:rPr>
          <w:lang w:eastAsia="ru-RU"/>
        </w:rPr>
      </w:pPr>
      <w:r w:rsidRPr="007E5107">
        <w:rPr>
          <w:lang w:eastAsia="ru-RU"/>
        </w:rPr>
        <w:t>- group (creative groups, work in small groups, work in pairs)</w:t>
      </w:r>
    </w:p>
    <w:permEnd w:id="689253372"/>
    <w:p w14:paraId="30E8EE2E" w14:textId="77777777" w:rsidR="00970BD2" w:rsidRDefault="00970BD2" w:rsidP="00806F52">
      <w:pPr>
        <w:rPr>
          <w:lang w:eastAsia="ru-RU"/>
        </w:rPr>
      </w:pPr>
    </w:p>
    <w:p w14:paraId="73062975" w14:textId="77777777" w:rsidR="007157AE" w:rsidRPr="00624F80" w:rsidRDefault="00624F80" w:rsidP="007157AE">
      <w:pPr>
        <w:pStyle w:val="2"/>
        <w:rPr>
          <w:lang w:val="en-US" w:eastAsia="ru-RU"/>
        </w:rPr>
      </w:pPr>
      <w:r w:rsidRPr="00624F80">
        <w:rPr>
          <w:lang w:val="en-US" w:eastAsia="ru-RU"/>
        </w:rPr>
        <w:t>Program of the course</w:t>
      </w:r>
    </w:p>
    <w:p w14:paraId="4E716A09" w14:textId="77777777" w:rsidR="00970BD2" w:rsidRPr="007157AE" w:rsidRDefault="00624F80" w:rsidP="007157AE">
      <w:pPr>
        <w:pStyle w:val="3"/>
      </w:pPr>
      <w:r>
        <w:t>Topics of the lectures</w:t>
      </w:r>
    </w:p>
    <w:p w14:paraId="6FFDB0E9" w14:textId="4B5B459A" w:rsidR="00646389" w:rsidRPr="00646389" w:rsidRDefault="00B22E87" w:rsidP="00646389">
      <w:pPr>
        <w:pStyle w:val="4"/>
      </w:pPr>
      <w:permStart w:id="368852245" w:edGrp="everyone"/>
      <w:r>
        <w:t>Topic</w:t>
      </w:r>
      <w:r w:rsidR="00646389" w:rsidRPr="00646389">
        <w:t xml:space="preserve"> 1. </w:t>
      </w:r>
      <w:r w:rsidR="007E5107" w:rsidRPr="007E5107">
        <w:t xml:space="preserve">Introduction to the </w:t>
      </w:r>
      <w:proofErr w:type="gramStart"/>
      <w:r w:rsidR="007E5107" w:rsidRPr="007E5107">
        <w:t>psychology .</w:t>
      </w:r>
      <w:proofErr w:type="gramEnd"/>
    </w:p>
    <w:p w14:paraId="0CF28D4B" w14:textId="3D5C008A" w:rsidR="007E5107" w:rsidRPr="007E5107" w:rsidRDefault="007E5107" w:rsidP="00955DE3">
      <w:r w:rsidRPr="007E5107">
        <w:t>Subject, methods, tasks of psychology.</w:t>
      </w:r>
      <w:r w:rsidR="00955DE3">
        <w:t xml:space="preserve"> </w:t>
      </w:r>
      <w:r w:rsidR="00955DE3" w:rsidRPr="00955DE3">
        <w:t>Understand the etymology of the word “psychology”</w:t>
      </w:r>
      <w:r w:rsidR="00955DE3">
        <w:t xml:space="preserve">, </w:t>
      </w:r>
      <w:r w:rsidR="00955DE3" w:rsidRPr="00955DE3">
        <w:t>Define psychology</w:t>
      </w:r>
      <w:r w:rsidR="00DF63BE">
        <w:t>.</w:t>
      </w:r>
    </w:p>
    <w:p w14:paraId="1F3A4222" w14:textId="3CC840E7" w:rsidR="00646389" w:rsidRDefault="00B22E87" w:rsidP="00DB717D">
      <w:pPr>
        <w:pStyle w:val="4"/>
      </w:pPr>
      <w:r>
        <w:t>Topic</w:t>
      </w:r>
      <w:r w:rsidRPr="00646389">
        <w:t xml:space="preserve"> </w:t>
      </w:r>
      <w:r w:rsidR="00646389" w:rsidRPr="00646389">
        <w:t>2.</w:t>
      </w:r>
      <w:r w:rsidR="00955DE3" w:rsidRPr="00955DE3">
        <w:t xml:space="preserve"> History of Psychology</w:t>
      </w:r>
    </w:p>
    <w:p w14:paraId="1907D99C" w14:textId="69D329EB" w:rsidR="00B22E87" w:rsidRDefault="00955DE3" w:rsidP="00955DE3">
      <w:r w:rsidRPr="00955DE3">
        <w:t>Understand</w:t>
      </w:r>
      <w:r>
        <w:t xml:space="preserve"> t</w:t>
      </w:r>
      <w:r w:rsidRPr="00955DE3">
        <w:t>he importance of Wundt and James in the development of psychology</w:t>
      </w:r>
      <w:r>
        <w:t>, a</w:t>
      </w:r>
      <w:r w:rsidRPr="00955DE3">
        <w:t>ppreciate Freud’s influence on psychology</w:t>
      </w:r>
      <w:r>
        <w:t xml:space="preserve">, </w:t>
      </w:r>
      <w:r w:rsidRPr="00955DE3">
        <w:t>the basic tenets of Gestalt psychology</w:t>
      </w:r>
      <w:r>
        <w:t xml:space="preserve">, </w:t>
      </w:r>
      <w:r w:rsidRPr="00955DE3">
        <w:t>the important role that behaviorism played in psychology’s history</w:t>
      </w:r>
      <w:r w:rsidR="007E5107" w:rsidRPr="007E5107">
        <w:t>.</w:t>
      </w:r>
    </w:p>
    <w:p w14:paraId="5D34058B" w14:textId="25998E6A" w:rsidR="00646389" w:rsidRDefault="00B22E87" w:rsidP="00DB717D">
      <w:pPr>
        <w:pStyle w:val="4"/>
      </w:pPr>
      <w:r>
        <w:t>Topic</w:t>
      </w:r>
      <w:r w:rsidRPr="00646389">
        <w:t xml:space="preserve"> </w:t>
      </w:r>
      <w:r w:rsidR="00646389" w:rsidRPr="00646389">
        <w:t>3.</w:t>
      </w:r>
      <w:r w:rsidR="00190C08">
        <w:t xml:space="preserve"> </w:t>
      </w:r>
      <w:r w:rsidR="00955DE3" w:rsidRPr="00955DE3">
        <w:t xml:space="preserve">Contemporary Psychology </w:t>
      </w:r>
    </w:p>
    <w:p w14:paraId="2FC59777" w14:textId="1CC7C7CE" w:rsidR="004419B6" w:rsidRDefault="00955DE3" w:rsidP="00955DE3">
      <w:r w:rsidRPr="00955DE3">
        <w:t>Appreciate the diversity of interests and foci within psychology</w:t>
      </w:r>
      <w:r>
        <w:t>, b</w:t>
      </w:r>
      <w:r w:rsidRPr="00955DE3">
        <w:t xml:space="preserve">asic interests and applications in each of the described areas of psychology </w:t>
      </w:r>
    </w:p>
    <w:p w14:paraId="6EEB76E4" w14:textId="4870D00F" w:rsidR="00190C08" w:rsidRPr="00190C08" w:rsidRDefault="007E5107" w:rsidP="00190C08">
      <w:r w:rsidRPr="007E5107">
        <w:t xml:space="preserve">Topic </w:t>
      </w:r>
      <w:r>
        <w:t>4</w:t>
      </w:r>
      <w:r w:rsidRPr="007E5107">
        <w:t xml:space="preserve">. </w:t>
      </w:r>
      <w:r w:rsidR="00955DE3" w:rsidRPr="00955DE3">
        <w:t>States of Consciousness</w:t>
      </w:r>
      <w:r w:rsidR="00190C08" w:rsidRPr="00190C08">
        <w:t>.</w:t>
      </w:r>
    </w:p>
    <w:p w14:paraId="28677D57" w14:textId="6B93D182" w:rsidR="007E5107" w:rsidRPr="007E5107" w:rsidRDefault="00955DE3" w:rsidP="00955DE3">
      <w:r w:rsidRPr="00955DE3">
        <w:lastRenderedPageBreak/>
        <w:t>Understand what is meant by consciousness</w:t>
      </w:r>
      <w:r>
        <w:t>, e</w:t>
      </w:r>
      <w:r w:rsidRPr="00955DE3">
        <w:t>xplain how circadian rhythms are involved in regulating the sleep-wake cycle, and how</w:t>
      </w:r>
      <w:r>
        <w:t xml:space="preserve"> </w:t>
      </w:r>
      <w:r w:rsidRPr="00955DE3">
        <w:t>circadian cycles can be disrupted</w:t>
      </w:r>
      <w:r>
        <w:t>,</w:t>
      </w:r>
      <w:r w:rsidRPr="00955DE3">
        <w:t xml:space="preserve"> </w:t>
      </w:r>
      <w:r>
        <w:t>d</w:t>
      </w:r>
      <w:r w:rsidRPr="00955DE3">
        <w:t>iscuss the concept of sleep debt</w:t>
      </w:r>
      <w:r w:rsidR="007E5107" w:rsidRPr="007E5107">
        <w:t>.</w:t>
      </w:r>
    </w:p>
    <w:p w14:paraId="0CDE5B1B" w14:textId="4FE3A09B" w:rsidR="00A91B3E" w:rsidRPr="00A91B3E" w:rsidRDefault="007E5107" w:rsidP="00A91B3E">
      <w:r w:rsidRPr="007E5107">
        <w:t xml:space="preserve">Topic </w:t>
      </w:r>
      <w:r>
        <w:t>5</w:t>
      </w:r>
      <w:r w:rsidRPr="007E5107">
        <w:t xml:space="preserve">. </w:t>
      </w:r>
      <w:r w:rsidR="00955DE3" w:rsidRPr="00955DE3">
        <w:t xml:space="preserve">Other States of </w:t>
      </w:r>
      <w:r w:rsidR="00CD672B" w:rsidRPr="00955DE3">
        <w:t>Consciousness.</w:t>
      </w:r>
    </w:p>
    <w:p w14:paraId="0A8225C2" w14:textId="3C0A3333" w:rsidR="00A91B3E" w:rsidRDefault="00955DE3" w:rsidP="00A91B3E">
      <w:r w:rsidRPr="00955DE3">
        <w:t>Define hypnosis and meditation</w:t>
      </w:r>
      <w:r>
        <w:t xml:space="preserve">, </w:t>
      </w:r>
      <w:r w:rsidRPr="00955DE3">
        <w:t>similarities and differences of hypnosis and meditation</w:t>
      </w:r>
      <w:r w:rsidR="00A91B3E" w:rsidRPr="00A91B3E">
        <w:t>.</w:t>
      </w:r>
    </w:p>
    <w:p w14:paraId="1D4DE095" w14:textId="6DADF6CB" w:rsidR="00A91B3E" w:rsidRPr="00A91B3E" w:rsidRDefault="007E5107" w:rsidP="00A91B3E">
      <w:r w:rsidRPr="007E5107">
        <w:t xml:space="preserve">Topic </w:t>
      </w:r>
      <w:r>
        <w:t>6</w:t>
      </w:r>
      <w:r w:rsidRPr="007E5107">
        <w:t xml:space="preserve">. </w:t>
      </w:r>
      <w:r w:rsidR="00685E3E" w:rsidRPr="00685E3E">
        <w:t>Sensation</w:t>
      </w:r>
      <w:r w:rsidR="00A91B3E" w:rsidRPr="00A91B3E">
        <w:t>.</w:t>
      </w:r>
    </w:p>
    <w:p w14:paraId="31904FE7" w14:textId="095521A3" w:rsidR="007E5107" w:rsidRPr="007E5107" w:rsidRDefault="00685E3E" w:rsidP="00685E3E">
      <w:r>
        <w:t>T</w:t>
      </w:r>
      <w:r w:rsidRPr="00685E3E">
        <w:t>he concepts of absolute threshold and difference threshold</w:t>
      </w:r>
      <w:r>
        <w:t>.</w:t>
      </w:r>
      <w:r w:rsidRPr="00685E3E">
        <w:t xml:space="preserve"> Describe the basic anatomy of the visual system</w:t>
      </w:r>
      <w:r>
        <w:t>, d</w:t>
      </w:r>
      <w:r w:rsidRPr="00685E3E">
        <w:t>iscuss how rods and cones contribute to different aspects of vision</w:t>
      </w:r>
      <w:r>
        <w:t>, d</w:t>
      </w:r>
      <w:r w:rsidRPr="00685E3E">
        <w:t>escribe the basic anatomy and function of the auditory system</w:t>
      </w:r>
      <w:r>
        <w:t>, e</w:t>
      </w:r>
      <w:r w:rsidRPr="00685E3E">
        <w:t>xplain how we encode and perceive pitch</w:t>
      </w:r>
      <w:r>
        <w:t>, d</w:t>
      </w:r>
      <w:r w:rsidRPr="00685E3E">
        <w:t>iscuss how we localize sound</w:t>
      </w:r>
    </w:p>
    <w:p w14:paraId="7659B961" w14:textId="74AFF111" w:rsidR="00685E3E" w:rsidRDefault="007E5107" w:rsidP="00685E3E">
      <w:r w:rsidRPr="007E5107">
        <w:t xml:space="preserve">Topic </w:t>
      </w:r>
      <w:r>
        <w:t>7</w:t>
      </w:r>
      <w:r w:rsidRPr="007E5107">
        <w:t>.</w:t>
      </w:r>
      <w:r w:rsidR="00685E3E" w:rsidRPr="00685E3E">
        <w:t xml:space="preserve"> Perception</w:t>
      </w:r>
      <w:r w:rsidR="00685E3E">
        <w:t>.</w:t>
      </w:r>
    </w:p>
    <w:p w14:paraId="28FBF367" w14:textId="5D23074B" w:rsidR="007E5107" w:rsidRPr="007E5107" w:rsidRDefault="00685E3E" w:rsidP="00A91B3E">
      <w:r w:rsidRPr="00685E3E">
        <w:t>Distinguish between sensation and perception</w:t>
      </w:r>
      <w:r>
        <w:t>,</w:t>
      </w:r>
      <w:r w:rsidRPr="00685E3E">
        <w:t xml:space="preserve"> </w:t>
      </w:r>
      <w:r>
        <w:t>s</w:t>
      </w:r>
      <w:r w:rsidRPr="00685E3E">
        <w:t>how how physical properties of light waves are associated with perceptual experience</w:t>
      </w:r>
      <w:r>
        <w:t xml:space="preserve"> and </w:t>
      </w:r>
      <w:r w:rsidRPr="00685E3E">
        <w:t>how physical properties of sound waves are associated with perceptual experience</w:t>
      </w:r>
      <w:r w:rsidR="00A91B3E" w:rsidRPr="00A91B3E">
        <w:t>.</w:t>
      </w:r>
      <w:r w:rsidR="00A91B3E">
        <w:t xml:space="preserve"> </w:t>
      </w:r>
    </w:p>
    <w:p w14:paraId="121F7CEA" w14:textId="77777777" w:rsidR="00685E3E" w:rsidRDefault="007E5107" w:rsidP="00685E3E">
      <w:r w:rsidRPr="007E5107">
        <w:t xml:space="preserve">Topic </w:t>
      </w:r>
      <w:r>
        <w:t>8</w:t>
      </w:r>
      <w:r w:rsidRPr="007E5107">
        <w:t>.</w:t>
      </w:r>
      <w:r w:rsidR="00685E3E" w:rsidRPr="00685E3E">
        <w:t xml:space="preserve"> The Other Senses</w:t>
      </w:r>
    </w:p>
    <w:p w14:paraId="2274FC48" w14:textId="322EE562" w:rsidR="00A91B3E" w:rsidRPr="007E5107" w:rsidRDefault="00685E3E" w:rsidP="00A91B3E">
      <w:r>
        <w:t>T</w:t>
      </w:r>
      <w:r w:rsidRPr="00685E3E">
        <w:t>he basic functions of the chemical senses</w:t>
      </w:r>
      <w:r>
        <w:t xml:space="preserve">, </w:t>
      </w:r>
      <w:r w:rsidRPr="00685E3E">
        <w:t>the basic functions of the somatosensory, nociceptive, and the</w:t>
      </w:r>
      <w:r w:rsidR="00793C23">
        <w:t xml:space="preserve"> </w:t>
      </w:r>
      <w:proofErr w:type="spellStart"/>
      <w:r w:rsidRPr="00685E3E">
        <w:t>moceptive</w:t>
      </w:r>
      <w:proofErr w:type="spellEnd"/>
      <w:r w:rsidRPr="00685E3E">
        <w:t xml:space="preserve"> sensory</w:t>
      </w:r>
      <w:r>
        <w:t xml:space="preserve"> </w:t>
      </w:r>
      <w:r w:rsidRPr="00685E3E">
        <w:t>systems</w:t>
      </w:r>
      <w:r>
        <w:t>,</w:t>
      </w:r>
      <w:r w:rsidRPr="00685E3E">
        <w:t xml:space="preserve"> the basic functions of the vestibular, proprioceptive, and kinesthetic sensory</w:t>
      </w:r>
      <w:r>
        <w:t xml:space="preserve"> </w:t>
      </w:r>
      <w:r w:rsidRPr="00685E3E">
        <w:t>systems</w:t>
      </w:r>
      <w:r w:rsidR="00A91B3E" w:rsidRPr="00A91B3E">
        <w:t>.</w:t>
      </w:r>
    </w:p>
    <w:p w14:paraId="36E66915" w14:textId="0A8CFA3D" w:rsidR="007E5107" w:rsidRDefault="007E5107" w:rsidP="00685E3E">
      <w:r w:rsidRPr="007E5107">
        <w:t xml:space="preserve">Topic </w:t>
      </w:r>
      <w:r>
        <w:t>9</w:t>
      </w:r>
      <w:r w:rsidRPr="007E5107">
        <w:t xml:space="preserve">. </w:t>
      </w:r>
      <w:r w:rsidR="00685E3E" w:rsidRPr="00685E3E">
        <w:t xml:space="preserve">Learning </w:t>
      </w:r>
    </w:p>
    <w:p w14:paraId="19C9BF44" w14:textId="4A2E62D2" w:rsidR="00685E3E" w:rsidRPr="00685E3E" w:rsidRDefault="00685E3E" w:rsidP="00685E3E">
      <w:r w:rsidRPr="00685E3E">
        <w:t>Explain how learned behaviors are different from instincts and reflexes</w:t>
      </w:r>
      <w:r>
        <w:t>, d</w:t>
      </w:r>
      <w:r w:rsidRPr="00685E3E">
        <w:t>efine learning</w:t>
      </w:r>
      <w:r>
        <w:t>, r</w:t>
      </w:r>
      <w:r w:rsidRPr="00685E3E">
        <w:t>ecognize and define three basic forms of learning—classical conditioning, operant</w:t>
      </w:r>
    </w:p>
    <w:p w14:paraId="5D68A417" w14:textId="6BBB4C1F" w:rsidR="00685E3E" w:rsidRPr="007E5107" w:rsidRDefault="00685E3E" w:rsidP="00685E3E">
      <w:r w:rsidRPr="00685E3E">
        <w:t>conditioning, and observational learning</w:t>
      </w:r>
    </w:p>
    <w:p w14:paraId="1080DA2A" w14:textId="00CE75E4" w:rsidR="006F5D5B" w:rsidRPr="006F5D5B" w:rsidRDefault="007E5107" w:rsidP="006F5D5B">
      <w:r w:rsidRPr="007E5107">
        <w:t>Topic 1</w:t>
      </w:r>
      <w:r>
        <w:t>0</w:t>
      </w:r>
      <w:r w:rsidR="00A91B3E">
        <w:t xml:space="preserve"> </w:t>
      </w:r>
      <w:r w:rsidR="00605D88" w:rsidRPr="00605D88">
        <w:t>Cognition</w:t>
      </w:r>
      <w:r w:rsidR="006F5D5B" w:rsidRPr="006F5D5B">
        <w:t>.</w:t>
      </w:r>
    </w:p>
    <w:p w14:paraId="7DFA51AA" w14:textId="488C653E" w:rsidR="007E5107" w:rsidRPr="007E5107" w:rsidRDefault="00605D88" w:rsidP="00605D88">
      <w:r w:rsidRPr="00605D88">
        <w:t>Describe cognition</w:t>
      </w:r>
      <w:r>
        <w:t>, d</w:t>
      </w:r>
      <w:r w:rsidRPr="00605D88">
        <w:t>istinguish concepts and prototypes</w:t>
      </w:r>
      <w:r>
        <w:t>, t</w:t>
      </w:r>
      <w:r w:rsidRPr="00605D88">
        <w:t>he difference between natural and artificial concepts</w:t>
      </w:r>
      <w:r w:rsidR="006F5D5B" w:rsidRPr="006F5D5B">
        <w:t>.</w:t>
      </w:r>
    </w:p>
    <w:p w14:paraId="51536153" w14:textId="0D1A2384" w:rsidR="007E5107" w:rsidRDefault="007E5107" w:rsidP="006F5D5B">
      <w:r w:rsidRPr="007E5107">
        <w:t xml:space="preserve">Topic </w:t>
      </w:r>
      <w:r>
        <w:t>11</w:t>
      </w:r>
      <w:r w:rsidRPr="007E5107">
        <w:t xml:space="preserve">. </w:t>
      </w:r>
      <w:r w:rsidR="00605D88" w:rsidRPr="00605D88">
        <w:t>Language</w:t>
      </w:r>
      <w:r w:rsidR="00F524A1" w:rsidRPr="00F524A1">
        <w:t>.</w:t>
      </w:r>
    </w:p>
    <w:p w14:paraId="05FE66B7" w14:textId="233AE219" w:rsidR="006F5D5B" w:rsidRPr="007E5107" w:rsidRDefault="00605D88" w:rsidP="00605D88">
      <w:r w:rsidRPr="00605D88">
        <w:t>Define language and demonstrate familiarity with the components of language</w:t>
      </w:r>
      <w:r>
        <w:t xml:space="preserve">, </w:t>
      </w:r>
      <w:r w:rsidRPr="00605D88">
        <w:t>the use of language develops</w:t>
      </w:r>
      <w:r>
        <w:t>, t</w:t>
      </w:r>
      <w:r w:rsidRPr="00605D88">
        <w:t>he relationship between language and thinking</w:t>
      </w:r>
      <w:r w:rsidR="006F5D5B" w:rsidRPr="006F5D5B">
        <w:t>.</w:t>
      </w:r>
    </w:p>
    <w:p w14:paraId="26B10A73" w14:textId="699FE3B3" w:rsidR="007E5107" w:rsidRDefault="007E5107" w:rsidP="004419B6">
      <w:r w:rsidRPr="007E5107">
        <w:t xml:space="preserve">Topic </w:t>
      </w:r>
      <w:r>
        <w:t>12</w:t>
      </w:r>
      <w:r w:rsidRPr="007E5107">
        <w:t>.</w:t>
      </w:r>
      <w:r w:rsidR="00F87BB8" w:rsidRPr="00F87BB8">
        <w:t xml:space="preserve"> </w:t>
      </w:r>
      <w:r w:rsidR="004E177F" w:rsidRPr="004E177F">
        <w:t>Attention</w:t>
      </w:r>
      <w:r w:rsidR="00F87BB8" w:rsidRPr="00F87BB8">
        <w:t>.</w:t>
      </w:r>
      <w:r w:rsidRPr="007E5107">
        <w:t xml:space="preserve"> </w:t>
      </w:r>
    </w:p>
    <w:p w14:paraId="35EF2691" w14:textId="538E9672" w:rsidR="004E177F" w:rsidRDefault="004E177F" w:rsidP="004419B6">
      <w:r w:rsidRPr="004E177F">
        <w:t>Attention Definition</w:t>
      </w:r>
      <w:r>
        <w:t xml:space="preserve">. </w:t>
      </w:r>
      <w:r w:rsidRPr="004E177F">
        <w:t>Perception and Attention in Cognitive Psychology</w:t>
      </w:r>
      <w:r>
        <w:t xml:space="preserve">. </w:t>
      </w:r>
      <w:r w:rsidRPr="004E177F">
        <w:t>Types of Attention</w:t>
      </w:r>
      <w:r>
        <w:t xml:space="preserve">. </w:t>
      </w:r>
      <w:r w:rsidRPr="004E177F">
        <w:t>Factors Affecting Attention</w:t>
      </w:r>
      <w:r>
        <w:t>.</w:t>
      </w:r>
      <w:r w:rsidRPr="004E177F">
        <w:t xml:space="preserve"> Theories of Attention in Psychology</w:t>
      </w:r>
      <w:r>
        <w:t xml:space="preserve">. </w:t>
      </w:r>
    </w:p>
    <w:p w14:paraId="24E361EF" w14:textId="2AB18607" w:rsidR="004C6008" w:rsidRPr="004C6008" w:rsidRDefault="00F87BB8" w:rsidP="004C6008">
      <w:r w:rsidRPr="00F87BB8">
        <w:t xml:space="preserve">Topic </w:t>
      </w:r>
      <w:r>
        <w:t>13</w:t>
      </w:r>
      <w:r w:rsidRPr="00F87BB8">
        <w:t>.</w:t>
      </w:r>
      <w:r w:rsidR="004C6008" w:rsidRPr="004C6008">
        <w:t xml:space="preserve"> </w:t>
      </w:r>
      <w:r w:rsidR="00605D88" w:rsidRPr="00605D88">
        <w:t>Memory</w:t>
      </w:r>
      <w:r w:rsidR="004C6008" w:rsidRPr="004C6008">
        <w:t>.</w:t>
      </w:r>
    </w:p>
    <w:p w14:paraId="119E8BAF" w14:textId="011423E8" w:rsidR="00F87BB8" w:rsidRPr="00F87BB8" w:rsidRDefault="00605D88" w:rsidP="00605D88">
      <w:r>
        <w:t>T</w:t>
      </w:r>
      <w:r w:rsidRPr="00605D88">
        <w:t>he three basic functions of memory</w:t>
      </w:r>
      <w:r>
        <w:t xml:space="preserve">, </w:t>
      </w:r>
      <w:r w:rsidRPr="00605D88">
        <w:t>the three stages of memory storage</w:t>
      </w:r>
      <w:r>
        <w:t>, d</w:t>
      </w:r>
      <w:r w:rsidRPr="00605D88">
        <w:t>escribe and distinguish between procedural and declarative memory and semantic and</w:t>
      </w:r>
      <w:r>
        <w:t xml:space="preserve"> </w:t>
      </w:r>
      <w:r w:rsidRPr="00605D88">
        <w:t>episodic memory</w:t>
      </w:r>
      <w:r>
        <w:t>.</w:t>
      </w:r>
    </w:p>
    <w:p w14:paraId="168B1EFE" w14:textId="5D7DB23E" w:rsidR="00F87BB8" w:rsidRDefault="00F87BB8" w:rsidP="004C6008">
      <w:r w:rsidRPr="00F87BB8">
        <w:t xml:space="preserve">Topic </w:t>
      </w:r>
      <w:r>
        <w:t>14</w:t>
      </w:r>
      <w:r w:rsidRPr="00F87BB8">
        <w:t>.</w:t>
      </w:r>
      <w:r w:rsidR="004C6008" w:rsidRPr="004C6008">
        <w:t xml:space="preserve"> </w:t>
      </w:r>
      <w:r w:rsidR="00605D88" w:rsidRPr="00605D88">
        <w:t>Problems with Memory</w:t>
      </w:r>
      <w:r w:rsidR="004C6008" w:rsidRPr="004C6008">
        <w:t>.</w:t>
      </w:r>
      <w:r w:rsidR="004C6008">
        <w:t xml:space="preserve"> </w:t>
      </w:r>
      <w:r w:rsidRPr="00F87BB8">
        <w:t xml:space="preserve"> </w:t>
      </w:r>
    </w:p>
    <w:p w14:paraId="6AF47DB5" w14:textId="040F2B06" w:rsidR="00605D88" w:rsidRPr="00605D88" w:rsidRDefault="00605D88" w:rsidP="00605D88">
      <w:r w:rsidRPr="00605D88">
        <w:t>Compare and contrast the two types of amnesia</w:t>
      </w:r>
      <w:r>
        <w:t xml:space="preserve">, </w:t>
      </w:r>
      <w:r w:rsidRPr="00605D88">
        <w:t>the unreliability of eyewitness testimony</w:t>
      </w:r>
      <w:r>
        <w:t xml:space="preserve">, the </w:t>
      </w:r>
      <w:r w:rsidRPr="00605D88">
        <w:t>encoding failure</w:t>
      </w:r>
      <w:r>
        <w:t>, th</w:t>
      </w:r>
      <w:r w:rsidRPr="00605D88">
        <w:t>e various memory errors</w:t>
      </w:r>
      <w:r>
        <w:t>.</w:t>
      </w:r>
    </w:p>
    <w:p w14:paraId="76659FF1" w14:textId="215DBFB0" w:rsidR="004C6008" w:rsidRPr="004C6008" w:rsidRDefault="00F87BB8" w:rsidP="004C6008">
      <w:r w:rsidRPr="00F87BB8">
        <w:t>Topic 1</w:t>
      </w:r>
      <w:r>
        <w:t>5</w:t>
      </w:r>
      <w:r w:rsidR="004C6008">
        <w:t>.</w:t>
      </w:r>
      <w:r w:rsidR="00167653" w:rsidRPr="00167653">
        <w:t xml:space="preserve"> Intelligence</w:t>
      </w:r>
      <w:r w:rsidR="004C6008" w:rsidRPr="004C6008">
        <w:t>.</w:t>
      </w:r>
    </w:p>
    <w:p w14:paraId="4EBF2A00" w14:textId="2A5DB2D7" w:rsidR="00F87BB8" w:rsidRPr="00F87BB8" w:rsidRDefault="00167653" w:rsidP="00167653">
      <w:r w:rsidRPr="00167653">
        <w:t>Defining and Measuring Intelligence</w:t>
      </w:r>
      <w:r w:rsidR="004C6008" w:rsidRPr="004C6008">
        <w:t>.</w:t>
      </w:r>
      <w:r w:rsidR="00F87BB8" w:rsidRPr="00F87BB8">
        <w:t xml:space="preserve"> </w:t>
      </w:r>
      <w:r w:rsidRPr="00167653">
        <w:t>Howard Gardner’s Eight Specific Intelligences.</w:t>
      </w:r>
      <w:r>
        <w:t xml:space="preserve"> </w:t>
      </w:r>
      <w:r w:rsidRPr="00167653">
        <w:t>The Social, Cultural, and Political Aspects of</w:t>
      </w:r>
      <w:r>
        <w:t xml:space="preserve"> </w:t>
      </w:r>
      <w:r w:rsidRPr="00167653">
        <w:t>Intelligence</w:t>
      </w:r>
    </w:p>
    <w:p w14:paraId="2C480AAF" w14:textId="1EB85D92" w:rsidR="00167653" w:rsidRDefault="00F87BB8" w:rsidP="00167653">
      <w:r w:rsidRPr="00F87BB8">
        <w:t>Topic 1</w:t>
      </w:r>
      <w:r>
        <w:t>6</w:t>
      </w:r>
      <w:r w:rsidRPr="00F87BB8">
        <w:t>.</w:t>
      </w:r>
      <w:r w:rsidR="00167653" w:rsidRPr="00167653">
        <w:t xml:space="preserve"> Emotions</w:t>
      </w:r>
      <w:r w:rsidR="00167653">
        <w:t>.</w:t>
      </w:r>
    </w:p>
    <w:p w14:paraId="3EFBB803" w14:textId="68EC2045" w:rsidR="00167653" w:rsidRPr="00167653" w:rsidRDefault="00167653" w:rsidP="00167653">
      <w:r>
        <w:t>T</w:t>
      </w:r>
      <w:r w:rsidRPr="00167653">
        <w:t>he biological experience of emotion.</w:t>
      </w:r>
      <w:r>
        <w:t xml:space="preserve"> T</w:t>
      </w:r>
      <w:r w:rsidRPr="00167653">
        <w:t>he psychological theories of emotion.</w:t>
      </w:r>
    </w:p>
    <w:p w14:paraId="34FC4E23" w14:textId="5D32825F" w:rsidR="00F87BB8" w:rsidRDefault="00167653" w:rsidP="004419B6">
      <w:r>
        <w:t>E</w:t>
      </w:r>
      <w:r w:rsidRPr="00167653">
        <w:t>xamples of the ways that emotion is communicated</w:t>
      </w:r>
      <w:r w:rsidR="004C6008" w:rsidRPr="004C6008">
        <w:t>.</w:t>
      </w:r>
      <w:r>
        <w:t xml:space="preserve"> </w:t>
      </w:r>
      <w:r w:rsidRPr="00167653">
        <w:t>Functions of Emotions</w:t>
      </w:r>
      <w:r>
        <w:t>.</w:t>
      </w:r>
    </w:p>
    <w:permEnd w:id="368852245"/>
    <w:p w14:paraId="4A506E45" w14:textId="77777777" w:rsidR="00DB5076" w:rsidRDefault="00DB5076" w:rsidP="0040785D"/>
    <w:p w14:paraId="0AA33632" w14:textId="77777777" w:rsidR="00DB717D" w:rsidRPr="00DB717D" w:rsidRDefault="00624F80" w:rsidP="00DB717D">
      <w:pPr>
        <w:pStyle w:val="3"/>
      </w:pPr>
      <w:r>
        <w:t>Topics of the workshops</w:t>
      </w:r>
    </w:p>
    <w:p w14:paraId="12DBC2BA" w14:textId="4506BA6F" w:rsidR="004419B6" w:rsidRPr="004419B6" w:rsidRDefault="00B22E87" w:rsidP="004C6008">
      <w:pPr>
        <w:pStyle w:val="4"/>
      </w:pPr>
      <w:permStart w:id="896735678" w:edGrp="everyone"/>
      <w:r>
        <w:t>Topic</w:t>
      </w:r>
      <w:r w:rsidRPr="00646389">
        <w:t xml:space="preserve"> </w:t>
      </w:r>
      <w:r w:rsidR="00DB717D">
        <w:t xml:space="preserve">1. </w:t>
      </w:r>
      <w:r w:rsidR="00DF63BE">
        <w:t>M</w:t>
      </w:r>
      <w:r w:rsidR="00DF63BE" w:rsidRPr="00DF63BE">
        <w:t>erits of an education in psychology</w:t>
      </w:r>
      <w:r w:rsidR="004C6008" w:rsidRPr="004C6008">
        <w:t>.</w:t>
      </w:r>
    </w:p>
    <w:p w14:paraId="1D1DA1C1" w14:textId="1D97D8FA" w:rsidR="004C6008" w:rsidRDefault="00B22E87" w:rsidP="00DF63BE">
      <w:pPr>
        <w:pStyle w:val="4"/>
      </w:pPr>
      <w:r>
        <w:t>Topic</w:t>
      </w:r>
      <w:r w:rsidRPr="00646389">
        <w:t xml:space="preserve"> </w:t>
      </w:r>
      <w:r w:rsidR="00DB717D">
        <w:t xml:space="preserve">2. </w:t>
      </w:r>
      <w:r w:rsidR="00DF63BE">
        <w:t>B</w:t>
      </w:r>
      <w:r w:rsidR="00DF63BE" w:rsidRPr="00DF63BE">
        <w:t>asic tenets of humanism</w:t>
      </w:r>
      <w:r w:rsidR="00DF63BE">
        <w:t>. T</w:t>
      </w:r>
      <w:r w:rsidR="00DF63BE" w:rsidRPr="00DF63BE">
        <w:t xml:space="preserve">he cognitive revolution shifted psychology’s focus back to the mind </w:t>
      </w:r>
      <w:r w:rsidR="004C6008" w:rsidRPr="004C6008">
        <w:t>Structural and functional characteristics of the psychology of activity and its components.</w:t>
      </w:r>
    </w:p>
    <w:p w14:paraId="608DD4F5" w14:textId="77777777" w:rsidR="00DF63BE" w:rsidRPr="00DF63BE" w:rsidRDefault="00B22E87" w:rsidP="00DF63BE">
      <w:pPr>
        <w:pStyle w:val="4"/>
      </w:pPr>
      <w:r>
        <w:t>Topic</w:t>
      </w:r>
      <w:r w:rsidRPr="00646389">
        <w:t xml:space="preserve"> </w:t>
      </w:r>
      <w:r w:rsidR="00DB717D">
        <w:t>3.</w:t>
      </w:r>
      <w:r w:rsidR="004C6008" w:rsidRPr="004C6008">
        <w:t xml:space="preserve"> </w:t>
      </w:r>
      <w:r w:rsidR="00DF63BE" w:rsidRPr="00DF63BE">
        <w:t>Demonstrate familiarity with some of the major concepts or important figures in each of the</w:t>
      </w:r>
    </w:p>
    <w:p w14:paraId="1226AAB4" w14:textId="34011306" w:rsidR="00DB717D" w:rsidRDefault="00DF63BE" w:rsidP="00DF63BE">
      <w:pPr>
        <w:pStyle w:val="4"/>
      </w:pPr>
      <w:r w:rsidRPr="00DF63BE">
        <w:t>described areas of psychology</w:t>
      </w:r>
      <w:r>
        <w:t>.</w:t>
      </w:r>
    </w:p>
    <w:p w14:paraId="5F80614F" w14:textId="5F684C6B" w:rsidR="004C6008" w:rsidRPr="004C6008" w:rsidRDefault="004C6008" w:rsidP="00DF63BE">
      <w:r w:rsidRPr="004C6008">
        <w:t xml:space="preserve">Topic </w:t>
      </w:r>
      <w:r>
        <w:t>4</w:t>
      </w:r>
      <w:r w:rsidRPr="004C6008">
        <w:t>.</w:t>
      </w:r>
      <w:r w:rsidR="00655205" w:rsidRPr="00655205">
        <w:t xml:space="preserve"> </w:t>
      </w:r>
      <w:r w:rsidR="00DF63BE">
        <w:t>A</w:t>
      </w:r>
      <w:r w:rsidR="00DF63BE" w:rsidRPr="00DF63BE">
        <w:t>reas of the brain involved in sleep</w:t>
      </w:r>
      <w:r w:rsidR="00DF63BE">
        <w:t xml:space="preserve">, </w:t>
      </w:r>
      <w:r w:rsidR="00DF63BE" w:rsidRPr="00DF63BE">
        <w:t>hormone secretions associated with sleep</w:t>
      </w:r>
      <w:r w:rsidR="00DF63BE">
        <w:t xml:space="preserve">, </w:t>
      </w:r>
      <w:r w:rsidR="00DF63BE" w:rsidRPr="00DF63BE">
        <w:t>several theories aimed at explaining the function of sleep</w:t>
      </w:r>
      <w:r w:rsidR="00655205" w:rsidRPr="00655205">
        <w:t>.</w:t>
      </w:r>
      <w:r w:rsidR="00655205">
        <w:t xml:space="preserve"> </w:t>
      </w:r>
      <w:r w:rsidRPr="004C6008">
        <w:t xml:space="preserve"> </w:t>
      </w:r>
    </w:p>
    <w:p w14:paraId="5B220F1B" w14:textId="261B74EE" w:rsidR="004C6008" w:rsidRPr="004C6008" w:rsidRDefault="004C6008" w:rsidP="004C6008">
      <w:r w:rsidRPr="004C6008">
        <w:t xml:space="preserve">Topic </w:t>
      </w:r>
      <w:r>
        <w:t>5</w:t>
      </w:r>
      <w:r w:rsidRPr="004C6008">
        <w:t>.</w:t>
      </w:r>
      <w:r w:rsidR="00655205">
        <w:t xml:space="preserve"> </w:t>
      </w:r>
      <w:r w:rsidR="00DF63BE" w:rsidRPr="00DF63BE">
        <w:t>Sleep Problems and Disorders</w:t>
      </w:r>
      <w:r w:rsidR="00DF63BE">
        <w:t>.</w:t>
      </w:r>
    </w:p>
    <w:p w14:paraId="5883B16A" w14:textId="31871EF8" w:rsidR="004C6008" w:rsidRDefault="004C6008" w:rsidP="004C6008">
      <w:r w:rsidRPr="004C6008">
        <w:t xml:space="preserve">Topic </w:t>
      </w:r>
      <w:r>
        <w:t>6.</w:t>
      </w:r>
      <w:r w:rsidR="00655205">
        <w:t xml:space="preserve"> </w:t>
      </w:r>
      <w:r w:rsidR="00DF63BE" w:rsidRPr="00DF63BE">
        <w:t>Color Vision</w:t>
      </w:r>
      <w:r w:rsidR="00655205" w:rsidRPr="00655205">
        <w:t>.</w:t>
      </w:r>
    </w:p>
    <w:p w14:paraId="14239ACC" w14:textId="607E3AFB" w:rsidR="004C6008" w:rsidRPr="004C6008" w:rsidRDefault="004C6008" w:rsidP="004C6008">
      <w:r w:rsidRPr="004C6008">
        <w:t xml:space="preserve">Topic </w:t>
      </w:r>
      <w:r>
        <w:t>7</w:t>
      </w:r>
      <w:r w:rsidRPr="004C6008">
        <w:t xml:space="preserve">. </w:t>
      </w:r>
      <w:r w:rsidR="00793C23" w:rsidRPr="00793C23">
        <w:t>Gestalt Principles of Perception</w:t>
      </w:r>
      <w:r w:rsidR="00793C23">
        <w:t>.</w:t>
      </w:r>
    </w:p>
    <w:p w14:paraId="7C6763D6" w14:textId="2CFC15C9" w:rsidR="00793C23" w:rsidRPr="00793C23" w:rsidRDefault="004C6008" w:rsidP="00793C23">
      <w:r w:rsidRPr="004C6008">
        <w:t xml:space="preserve">Topic </w:t>
      </w:r>
      <w:r>
        <w:t>8</w:t>
      </w:r>
      <w:r w:rsidRPr="004C6008">
        <w:t>.</w:t>
      </w:r>
      <w:r w:rsidR="00655205">
        <w:t xml:space="preserve"> </w:t>
      </w:r>
      <w:r w:rsidR="00793C23">
        <w:t>T</w:t>
      </w:r>
      <w:r w:rsidR="00793C23" w:rsidRPr="00793C23">
        <w:t>he basic functions of the vestibular, proprioceptive, and kinesthetic sensory</w:t>
      </w:r>
    </w:p>
    <w:p w14:paraId="34F644A0" w14:textId="5A19FDEA" w:rsidR="004C6008" w:rsidRPr="004C6008" w:rsidRDefault="00793C23" w:rsidP="00793C23">
      <w:r w:rsidRPr="00793C23">
        <w:t>Systems</w:t>
      </w:r>
      <w:r>
        <w:t>.</w:t>
      </w:r>
    </w:p>
    <w:p w14:paraId="3BD37931" w14:textId="6BE0E778" w:rsidR="004C6008" w:rsidRDefault="004C6008" w:rsidP="004C6008">
      <w:r w:rsidRPr="004C6008">
        <w:lastRenderedPageBreak/>
        <w:t xml:space="preserve">Topic </w:t>
      </w:r>
      <w:r>
        <w:t>9.</w:t>
      </w:r>
      <w:r w:rsidR="00655205">
        <w:t xml:space="preserve"> </w:t>
      </w:r>
      <w:r w:rsidR="00793C23" w:rsidRPr="00793C23">
        <w:t xml:space="preserve">Classical Conditioning </w:t>
      </w:r>
      <w:r w:rsidR="00793C23">
        <w:t xml:space="preserve">of Learning. </w:t>
      </w:r>
      <w:r w:rsidR="00793C23" w:rsidRPr="00793C23">
        <w:t>Observational Learning (Modeling)</w:t>
      </w:r>
    </w:p>
    <w:p w14:paraId="110F9E18" w14:textId="706A52BE" w:rsidR="004C6008" w:rsidRPr="004C6008" w:rsidRDefault="004C6008" w:rsidP="004C6008">
      <w:r w:rsidRPr="004C6008">
        <w:t>Topic 1</w:t>
      </w:r>
      <w:r>
        <w:t>0</w:t>
      </w:r>
      <w:r w:rsidRPr="004C6008">
        <w:t>.</w:t>
      </w:r>
      <w:r w:rsidR="00793C23" w:rsidRPr="00793C23">
        <w:t xml:space="preserve"> A schema is a mental construct</w:t>
      </w:r>
      <w:r w:rsidR="00655205" w:rsidRPr="00655205">
        <w:t>.</w:t>
      </w:r>
    </w:p>
    <w:p w14:paraId="1F30B80B" w14:textId="5275824A" w:rsidR="004C6008" w:rsidRPr="004C6008" w:rsidRDefault="004C6008" w:rsidP="004C6008">
      <w:r w:rsidRPr="004C6008">
        <w:t xml:space="preserve">Topic </w:t>
      </w:r>
      <w:r>
        <w:t>11</w:t>
      </w:r>
      <w:r w:rsidRPr="004C6008">
        <w:t>.</w:t>
      </w:r>
      <w:r w:rsidR="00655205" w:rsidRPr="00655205">
        <w:t xml:space="preserve"> </w:t>
      </w:r>
      <w:r w:rsidR="00793C23">
        <w:t>T</w:t>
      </w:r>
      <w:r w:rsidR="00793C23" w:rsidRPr="00793C23">
        <w:t>he relationship between language and thinking</w:t>
      </w:r>
      <w:r w:rsidR="00655205" w:rsidRPr="00655205">
        <w:t>.</w:t>
      </w:r>
      <w:r w:rsidR="00655205">
        <w:t xml:space="preserve"> </w:t>
      </w:r>
    </w:p>
    <w:p w14:paraId="50EA04CF" w14:textId="6B36A12F" w:rsidR="004C6008" w:rsidRDefault="004C6008" w:rsidP="004C6008">
      <w:r w:rsidRPr="004C6008">
        <w:t xml:space="preserve">Topic </w:t>
      </w:r>
      <w:r>
        <w:t>12</w:t>
      </w:r>
      <w:r w:rsidR="00655205">
        <w:t xml:space="preserve">. </w:t>
      </w:r>
      <w:r w:rsidR="004E177F" w:rsidRPr="004E177F">
        <w:t>Divided Attention and Multitasking</w:t>
      </w:r>
      <w:r w:rsidR="004E177F">
        <w:t xml:space="preserve">. </w:t>
      </w:r>
    </w:p>
    <w:p w14:paraId="79157325" w14:textId="70588DFC" w:rsidR="004C6008" w:rsidRPr="004C6008" w:rsidRDefault="004C6008" w:rsidP="004C6008">
      <w:r w:rsidRPr="004C6008">
        <w:t>Topic 1</w:t>
      </w:r>
      <w:r>
        <w:t>3</w:t>
      </w:r>
      <w:r w:rsidRPr="004C6008">
        <w:t xml:space="preserve">. </w:t>
      </w:r>
      <w:r w:rsidR="00793C23" w:rsidRPr="00793C23">
        <w:t>Ways to Enhance Memory</w:t>
      </w:r>
      <w:r w:rsidR="00793C23">
        <w:t>.</w:t>
      </w:r>
    </w:p>
    <w:p w14:paraId="46EF4DEC" w14:textId="24FF85DC" w:rsidR="004C6008" w:rsidRPr="004C6008" w:rsidRDefault="004C6008" w:rsidP="004C6008">
      <w:r w:rsidRPr="004C6008">
        <w:t xml:space="preserve">Topic </w:t>
      </w:r>
      <w:r>
        <w:t>14</w:t>
      </w:r>
      <w:r w:rsidRPr="004C6008">
        <w:t>.</w:t>
      </w:r>
      <w:r w:rsidR="00655205" w:rsidRPr="00655205">
        <w:t xml:space="preserve"> </w:t>
      </w:r>
      <w:r w:rsidR="00793C23" w:rsidRPr="00793C23">
        <w:t>Controversies over Repressed and Recovered Memories</w:t>
      </w:r>
      <w:r w:rsidR="00793C23">
        <w:t>.</w:t>
      </w:r>
    </w:p>
    <w:p w14:paraId="35CE3665" w14:textId="5CE1E45C" w:rsidR="004C6008" w:rsidRDefault="004C6008" w:rsidP="004C6008">
      <w:r w:rsidRPr="004C6008">
        <w:t xml:space="preserve">Topic </w:t>
      </w:r>
      <w:r>
        <w:t>15</w:t>
      </w:r>
      <w:r w:rsidR="00655205">
        <w:t>.</w:t>
      </w:r>
      <w:r w:rsidR="00167653" w:rsidRPr="00167653">
        <w:t xml:space="preserve"> Extremes of Intelligence: Retardation and Giftedness</w:t>
      </w:r>
      <w:r w:rsidR="00655205" w:rsidRPr="00655205">
        <w:t>.</w:t>
      </w:r>
    </w:p>
    <w:p w14:paraId="5A6A7833" w14:textId="665F9B0F" w:rsidR="004C6008" w:rsidRPr="004C6008" w:rsidRDefault="004C6008" w:rsidP="004C6008">
      <w:r w:rsidRPr="004C6008">
        <w:t xml:space="preserve">Topic </w:t>
      </w:r>
      <w:r>
        <w:t>16</w:t>
      </w:r>
      <w:r w:rsidRPr="004C6008">
        <w:t>.</w:t>
      </w:r>
      <w:r w:rsidR="00167653" w:rsidRPr="00167653">
        <w:t xml:space="preserve"> Social and Cultural Functions of Emotion</w:t>
      </w:r>
      <w:r w:rsidR="00167653">
        <w:t>.</w:t>
      </w:r>
      <w:r w:rsidRPr="004C6008">
        <w:t xml:space="preserve"> </w:t>
      </w:r>
    </w:p>
    <w:permEnd w:id="896735678"/>
    <w:p w14:paraId="7ED1C2BF" w14:textId="77777777" w:rsidR="004419B6" w:rsidRPr="004419B6" w:rsidRDefault="004419B6" w:rsidP="004419B6"/>
    <w:p w14:paraId="50291B16" w14:textId="77777777" w:rsidR="00DB717D" w:rsidRDefault="00624F80" w:rsidP="00DB717D">
      <w:pPr>
        <w:pStyle w:val="3"/>
      </w:pPr>
      <w:r>
        <w:t>Topics of the laboratory classes</w:t>
      </w:r>
    </w:p>
    <w:p w14:paraId="54010504" w14:textId="790D7C4E" w:rsidR="00DB717D" w:rsidRPr="00BB3EEE" w:rsidRDefault="00190C08" w:rsidP="00DB717D">
      <w:pPr>
        <w:rPr>
          <w:lang w:eastAsia="ru-RU"/>
        </w:rPr>
      </w:pPr>
      <w:bookmarkStart w:id="1" w:name="_Hlk132523370"/>
      <w:permStart w:id="763381401" w:edGrp="everyone"/>
      <w:r w:rsidRPr="00190C08">
        <w:t>Laboratory work within the discipline is not provided.</w:t>
      </w:r>
    </w:p>
    <w:bookmarkEnd w:id="1"/>
    <w:permEnd w:id="763381401"/>
    <w:p w14:paraId="462A451E" w14:textId="77777777" w:rsidR="00DB717D" w:rsidRDefault="00DB717D" w:rsidP="00DB717D">
      <w:pPr>
        <w:rPr>
          <w:lang w:eastAsia="ru-RU"/>
        </w:rPr>
      </w:pPr>
    </w:p>
    <w:p w14:paraId="5EAA617E" w14:textId="77777777" w:rsidR="00DB717D" w:rsidRPr="000B3985" w:rsidRDefault="00A83D92" w:rsidP="000B3985">
      <w:pPr>
        <w:pStyle w:val="3"/>
      </w:pPr>
      <w:r>
        <w:t>Self-study</w:t>
      </w:r>
      <w:r w:rsidRPr="000B3985">
        <w:t xml:space="preserve"> </w:t>
      </w:r>
    </w:p>
    <w:p w14:paraId="77807A78" w14:textId="77777777" w:rsidR="006F5659" w:rsidRPr="006F5659" w:rsidRDefault="006F5659" w:rsidP="006F5659">
      <w:pPr>
        <w:rPr>
          <w:lang w:eastAsia="ru-RU"/>
        </w:rPr>
      </w:pPr>
      <w:permStart w:id="1654604116" w:edGrp="everyone"/>
      <w:r w:rsidRPr="006F5659">
        <w:rPr>
          <w:lang w:eastAsia="ru-RU"/>
        </w:rPr>
        <w:t>The course involves the completion of a term paper in the form of an essay and a computer presentation</w:t>
      </w:r>
    </w:p>
    <w:p w14:paraId="16E73E4A" w14:textId="77777777" w:rsidR="006F5659" w:rsidRPr="006F5659" w:rsidRDefault="006F5659" w:rsidP="006F5659">
      <w:pPr>
        <w:rPr>
          <w:lang w:eastAsia="ru-RU"/>
        </w:rPr>
      </w:pPr>
      <w:r w:rsidRPr="006F5659">
        <w:rPr>
          <w:lang w:eastAsia="ru-RU"/>
        </w:rPr>
        <w:t>in the Power Point program. The result of such work is the student's report in class and readiness to</w:t>
      </w:r>
    </w:p>
    <w:p w14:paraId="404D578D" w14:textId="77777777" w:rsidR="006F5659" w:rsidRPr="006F5659" w:rsidRDefault="006F5659" w:rsidP="006F5659">
      <w:pPr>
        <w:rPr>
          <w:lang w:eastAsia="ru-RU"/>
        </w:rPr>
      </w:pPr>
      <w:r w:rsidRPr="006F5659">
        <w:rPr>
          <w:lang w:eastAsia="ru-RU"/>
        </w:rPr>
        <w:t xml:space="preserve">answer questions according to the chosen topic. calculations and modeling </w:t>
      </w:r>
      <w:proofErr w:type="gramStart"/>
      <w:r w:rsidRPr="006F5659">
        <w:rPr>
          <w:lang w:eastAsia="ru-RU"/>
        </w:rPr>
        <w:t>is</w:t>
      </w:r>
      <w:proofErr w:type="gramEnd"/>
      <w:r w:rsidRPr="006F5659">
        <w:rPr>
          <w:lang w:eastAsia="ru-RU"/>
        </w:rPr>
        <w:t xml:space="preserve"> drawn up in a written</w:t>
      </w:r>
    </w:p>
    <w:p w14:paraId="496B178F" w14:textId="7C8ABE9B" w:rsidR="004419B6" w:rsidRDefault="006F5659" w:rsidP="006F5659">
      <w:pPr>
        <w:rPr>
          <w:lang w:eastAsia="ru-RU"/>
        </w:rPr>
      </w:pPr>
      <w:r w:rsidRPr="006F5659">
        <w:rPr>
          <w:lang w:eastAsia="ru-RU"/>
        </w:rPr>
        <w:t>report. Students are recommended a list of topics and additional materials (videos, articles) for</w:t>
      </w:r>
      <w:r w:rsidR="00CD672B">
        <w:t xml:space="preserve"> </w:t>
      </w:r>
      <w:r w:rsidRPr="006F5659">
        <w:rPr>
          <w:lang w:eastAsia="ru-RU"/>
        </w:rPr>
        <w:t>independent study and analysis</w:t>
      </w:r>
    </w:p>
    <w:permEnd w:id="1654604116"/>
    <w:p w14:paraId="2C739B4C" w14:textId="77777777" w:rsidR="00A631F1" w:rsidRDefault="00A631F1" w:rsidP="004419B6">
      <w:pPr>
        <w:rPr>
          <w:lang w:eastAsia="ru-RU"/>
        </w:rPr>
      </w:pPr>
    </w:p>
    <w:p w14:paraId="6A197DFC" w14:textId="77777777" w:rsidR="00A631F1" w:rsidRPr="00BB3EEE" w:rsidRDefault="00E92F61" w:rsidP="00A631F1">
      <w:pPr>
        <w:pStyle w:val="2"/>
        <w:rPr>
          <w:lang w:val="en-US"/>
        </w:rPr>
      </w:pPr>
      <w:r>
        <w:rPr>
          <w:lang w:val="en-US"/>
        </w:rPr>
        <w:t>Course ma</w:t>
      </w:r>
      <w:r w:rsidR="00BB3EEE">
        <w:rPr>
          <w:lang w:val="en-US"/>
        </w:rPr>
        <w:t>terials and recommended reading</w:t>
      </w:r>
    </w:p>
    <w:p w14:paraId="5D822AEE" w14:textId="53767359" w:rsidR="00970CF1" w:rsidRDefault="00970CF1" w:rsidP="000B3985">
      <w:pPr>
        <w:tabs>
          <w:tab w:val="left" w:pos="0"/>
          <w:tab w:val="left" w:pos="34"/>
        </w:tabs>
        <w:spacing w:line="192" w:lineRule="auto"/>
        <w:jc w:val="both"/>
      </w:pPr>
      <w:permStart w:id="649673815" w:edGrp="everyone"/>
      <w:r w:rsidRPr="00970CF1">
        <w:t>Basic literature</w:t>
      </w:r>
      <w:r w:rsidRPr="00970CF1">
        <w:cr/>
      </w:r>
    </w:p>
    <w:p w14:paraId="57A02644" w14:textId="5EBEA531" w:rsidR="000803FA" w:rsidRDefault="000803FA" w:rsidP="000B3985">
      <w:pPr>
        <w:tabs>
          <w:tab w:val="left" w:pos="0"/>
          <w:tab w:val="left" w:pos="34"/>
        </w:tabs>
        <w:spacing w:line="192" w:lineRule="auto"/>
        <w:jc w:val="both"/>
      </w:pPr>
      <w:r>
        <w:t>1.</w:t>
      </w:r>
      <w:r w:rsidR="00C229B9" w:rsidRPr="00C229B9">
        <w:t xml:space="preserve"> Jorden A. Cummings</w:t>
      </w:r>
      <w:r w:rsidR="00C229B9">
        <w:t xml:space="preserve">, </w:t>
      </w:r>
      <w:r w:rsidR="00C229B9" w:rsidRPr="00C229B9">
        <w:t>Lee Sanders</w:t>
      </w:r>
      <w:r w:rsidR="00C229B9">
        <w:t xml:space="preserve">. </w:t>
      </w:r>
      <w:r w:rsidR="00C229B9" w:rsidRPr="00C229B9">
        <w:t>Introduction to Psychology</w:t>
      </w:r>
      <w:r w:rsidR="00AD2001">
        <w:t xml:space="preserve">. </w:t>
      </w:r>
      <w:r w:rsidR="00AD2001" w:rsidRPr="00AD2001">
        <w:t>Saskatoon, SK: University of Saskatchewan Open Press</w:t>
      </w:r>
      <w:r w:rsidR="00AD2001">
        <w:t xml:space="preserve"> (2019), pp. 7-618</w:t>
      </w:r>
    </w:p>
    <w:p w14:paraId="080762FF" w14:textId="74C42394" w:rsidR="004E15A2" w:rsidRDefault="000803FA" w:rsidP="000B3985">
      <w:pPr>
        <w:tabs>
          <w:tab w:val="left" w:pos="0"/>
          <w:tab w:val="left" w:pos="34"/>
        </w:tabs>
        <w:spacing w:line="192" w:lineRule="auto"/>
        <w:jc w:val="both"/>
      </w:pPr>
      <w:r>
        <w:t>2.</w:t>
      </w:r>
      <w:r w:rsidR="00AD2001" w:rsidRPr="00AD2001">
        <w:t xml:space="preserve"> Ciccarelli, Saundra K.</w:t>
      </w:r>
      <w:r w:rsidR="00AD2001">
        <w:t xml:space="preserve"> </w:t>
      </w:r>
      <w:r w:rsidR="00AD2001" w:rsidRPr="00AD2001">
        <w:t>Psychology</w:t>
      </w:r>
      <w:r w:rsidR="00AD2001">
        <w:t xml:space="preserve">, USA (2015), p, 611. </w:t>
      </w:r>
    </w:p>
    <w:p w14:paraId="34BB1973" w14:textId="18A7A2C9" w:rsidR="004E15A2" w:rsidRDefault="004E15A2" w:rsidP="00AD2001">
      <w:r>
        <w:t xml:space="preserve">3. </w:t>
      </w:r>
      <w:r w:rsidR="00AD2001" w:rsidRPr="00AD2001">
        <w:t xml:space="preserve">Miles </w:t>
      </w:r>
      <w:proofErr w:type="spellStart"/>
      <w:r w:rsidR="00AD2001" w:rsidRPr="00AD2001">
        <w:t>Hewstone</w:t>
      </w:r>
      <w:proofErr w:type="spellEnd"/>
      <w:r w:rsidR="00AD2001" w:rsidRPr="00AD2001">
        <w:t>, Frank D. Fincham</w:t>
      </w:r>
      <w:r w:rsidR="00AD2001">
        <w:t xml:space="preserve">, </w:t>
      </w:r>
      <w:r w:rsidR="00AD2001" w:rsidRPr="00AD2001">
        <w:t>Jonathan Foster</w:t>
      </w:r>
      <w:r w:rsidR="00AD2001">
        <w:t xml:space="preserve">. </w:t>
      </w:r>
      <w:bookmarkStart w:id="2" w:name="_Hlk157083463"/>
      <w:r w:rsidR="00AD2001" w:rsidRPr="00AD2001">
        <w:t>Psychology</w:t>
      </w:r>
      <w:r w:rsidR="00AD2001">
        <w:t xml:space="preserve">. </w:t>
      </w:r>
      <w:r w:rsidR="00AD2001" w:rsidRPr="00AD2001">
        <w:t>Oxford, UK</w:t>
      </w:r>
      <w:r w:rsidR="00AD2001">
        <w:t xml:space="preserve"> (2005), p. 561 </w:t>
      </w:r>
      <w:bookmarkEnd w:id="2"/>
    </w:p>
    <w:p w14:paraId="371ECD6A" w14:textId="609DDAB7" w:rsidR="00B50BF1" w:rsidRDefault="004E15A2" w:rsidP="00E322E4">
      <w:r>
        <w:t>4.</w:t>
      </w:r>
      <w:r w:rsidRPr="004E15A2">
        <w:t xml:space="preserve"> </w:t>
      </w:r>
      <w:r w:rsidR="00E322E4" w:rsidRPr="00E322E4">
        <w:t>Alexey Popov</w:t>
      </w:r>
      <w:r w:rsidR="00E322E4">
        <w:t xml:space="preserve">, </w:t>
      </w:r>
      <w:r w:rsidR="00E322E4" w:rsidRPr="00E322E4">
        <w:t>Lee Parker</w:t>
      </w:r>
      <w:r w:rsidR="00E322E4">
        <w:t xml:space="preserve">, </w:t>
      </w:r>
      <w:r w:rsidR="00E322E4" w:rsidRPr="00E322E4">
        <w:t xml:space="preserve">Darren </w:t>
      </w:r>
      <w:proofErr w:type="spellStart"/>
      <w:r w:rsidR="00E322E4" w:rsidRPr="00E322E4">
        <w:t>Seath</w:t>
      </w:r>
      <w:proofErr w:type="spellEnd"/>
      <w:r>
        <w:t>.</w:t>
      </w:r>
      <w:r w:rsidR="00E322E4">
        <w:t xml:space="preserve"> </w:t>
      </w:r>
      <w:r w:rsidR="00E322E4" w:rsidRPr="00E322E4">
        <w:t>Psychology. Oxford, UK (200</w:t>
      </w:r>
      <w:r w:rsidR="00E322E4">
        <w:t>17</w:t>
      </w:r>
      <w:r w:rsidR="00E322E4" w:rsidRPr="00E322E4">
        <w:t>), p. 56</w:t>
      </w:r>
      <w:r w:rsidR="00E322E4">
        <w:t>8</w:t>
      </w:r>
      <w:r w:rsidR="00E322E4" w:rsidRPr="00E322E4">
        <w:t xml:space="preserve"> </w:t>
      </w:r>
      <w:r w:rsidR="00E322E4">
        <w:t xml:space="preserve"> </w:t>
      </w:r>
      <w:r>
        <w:t xml:space="preserve"> </w:t>
      </w:r>
    </w:p>
    <w:p w14:paraId="664BE544" w14:textId="1EE693D7" w:rsidR="00015D85" w:rsidRDefault="00B50BF1" w:rsidP="000B3985">
      <w:pPr>
        <w:tabs>
          <w:tab w:val="left" w:pos="0"/>
          <w:tab w:val="left" w:pos="34"/>
        </w:tabs>
        <w:spacing w:line="192" w:lineRule="auto"/>
        <w:jc w:val="both"/>
      </w:pPr>
      <w:r>
        <w:t>5.</w:t>
      </w:r>
      <w:r w:rsidR="00D42F5E" w:rsidRPr="00D42F5E">
        <w:t xml:space="preserve"> David G. Myers</w:t>
      </w:r>
      <w:r w:rsidR="00D42F5E">
        <w:t>. Psychology. USA (2013), p. 908</w:t>
      </w:r>
      <w:r w:rsidR="000803FA">
        <w:t xml:space="preserve"> </w:t>
      </w:r>
    </w:p>
    <w:p w14:paraId="14A2E99E" w14:textId="0F400701" w:rsidR="00C41DB8" w:rsidRDefault="00C41DB8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6. </w:t>
      </w:r>
      <w:proofErr w:type="spellStart"/>
      <w:r w:rsidR="00D42F5E" w:rsidRPr="00D42F5E">
        <w:t>Torrii</w:t>
      </w:r>
      <w:proofErr w:type="spellEnd"/>
      <w:r w:rsidR="00D42F5E" w:rsidRPr="00D42F5E">
        <w:t xml:space="preserve"> </w:t>
      </w:r>
      <w:proofErr w:type="spellStart"/>
      <w:r w:rsidR="00D42F5E" w:rsidRPr="00D42F5E">
        <w:t>Kearrnss</w:t>
      </w:r>
      <w:proofErr w:type="spellEnd"/>
      <w:r w:rsidR="00D42F5E" w:rsidRPr="00D42F5E">
        <w:t xml:space="preserve">. General Psychology: An Introduction. - GALILEO, University System of Georgia </w:t>
      </w:r>
      <w:proofErr w:type="gramStart"/>
      <w:r w:rsidR="00D42F5E" w:rsidRPr="00D42F5E">
        <w:t>( Spring</w:t>
      </w:r>
      <w:proofErr w:type="gramEnd"/>
      <w:r w:rsidR="00D42F5E" w:rsidRPr="00D42F5E">
        <w:t xml:space="preserve"> 2015, p.514</w:t>
      </w:r>
    </w:p>
    <w:p w14:paraId="082184F2" w14:textId="77777777" w:rsidR="00970CF1" w:rsidRDefault="00970CF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24830951" w14:textId="717DF4B4" w:rsidR="00970CF1" w:rsidRDefault="00970CF1" w:rsidP="000B3985">
      <w:pPr>
        <w:tabs>
          <w:tab w:val="left" w:pos="0"/>
          <w:tab w:val="left" w:pos="34"/>
        </w:tabs>
        <w:spacing w:line="192" w:lineRule="auto"/>
        <w:jc w:val="both"/>
      </w:pPr>
      <w:r w:rsidRPr="00970CF1">
        <w:t>Supplementary literature</w:t>
      </w:r>
    </w:p>
    <w:p w14:paraId="080063B7" w14:textId="77777777" w:rsidR="00D42F5E" w:rsidRPr="00D42F5E" w:rsidRDefault="00C41DB8" w:rsidP="00D42F5E">
      <w:r>
        <w:t>1.</w:t>
      </w:r>
      <w:r w:rsidRPr="00C41DB8">
        <w:t xml:space="preserve"> </w:t>
      </w:r>
      <w:r w:rsidR="00D42F5E" w:rsidRPr="00D42F5E">
        <w:t xml:space="preserve">Vella, E. J., </w:t>
      </w:r>
      <w:proofErr w:type="spellStart"/>
      <w:r w:rsidR="00D42F5E" w:rsidRPr="00D42F5E">
        <w:t>Kamarck</w:t>
      </w:r>
      <w:proofErr w:type="spellEnd"/>
      <w:r w:rsidR="00D42F5E" w:rsidRPr="00D42F5E">
        <w:t xml:space="preserve">, T. W., Flory, J. D., &amp; </w:t>
      </w:r>
      <w:proofErr w:type="spellStart"/>
      <w:r w:rsidR="00D42F5E" w:rsidRPr="00D42F5E">
        <w:t>Manuck</w:t>
      </w:r>
      <w:proofErr w:type="spellEnd"/>
      <w:r w:rsidR="00D42F5E" w:rsidRPr="00D42F5E">
        <w:t>, S. (2012). Hostile mood and social strain during daily</w:t>
      </w:r>
    </w:p>
    <w:p w14:paraId="217CB1B1" w14:textId="5C00C9B4" w:rsidR="00E322E4" w:rsidRDefault="00D42F5E" w:rsidP="00D42F5E">
      <w:r w:rsidRPr="00D42F5E">
        <w:t>life: A test of the transactional model. Annals of Behavioral Medicine,</w:t>
      </w:r>
      <w:r w:rsidR="00DD4626">
        <w:t xml:space="preserve"> pp.</w:t>
      </w:r>
      <w:r w:rsidRPr="00D42F5E">
        <w:t xml:space="preserve"> 341–352.</w:t>
      </w:r>
    </w:p>
    <w:p w14:paraId="7CC1BBB6" w14:textId="77777777" w:rsidR="00D42F5E" w:rsidRPr="00D42F5E" w:rsidRDefault="00D42F5E" w:rsidP="00D42F5E">
      <w:r>
        <w:t xml:space="preserve">2. </w:t>
      </w:r>
      <w:r w:rsidRPr="00D42F5E">
        <w:t xml:space="preserve">Maren, S., Phan, K. L., &amp; </w:t>
      </w:r>
      <w:proofErr w:type="spellStart"/>
      <w:r w:rsidRPr="00D42F5E">
        <w:t>Liberzon</w:t>
      </w:r>
      <w:proofErr w:type="spellEnd"/>
      <w:r w:rsidRPr="00D42F5E">
        <w:t>, I. (2013). The contextual brain: Implications for fear conditioning,</w:t>
      </w:r>
    </w:p>
    <w:p w14:paraId="4F550B76" w14:textId="2BA8DD27" w:rsidR="00D42F5E" w:rsidRDefault="00D42F5E" w:rsidP="00D42F5E">
      <w:r w:rsidRPr="00D42F5E">
        <w:t xml:space="preserve">extinction and psychopathology. Nature Reviews Neuroscience, </w:t>
      </w:r>
      <w:r w:rsidR="00DD4626">
        <w:t xml:space="preserve">pp. </w:t>
      </w:r>
      <w:r w:rsidRPr="00D42F5E">
        <w:t>417–428.</w:t>
      </w:r>
    </w:p>
    <w:p w14:paraId="0838E043" w14:textId="36522881" w:rsidR="00DD4626" w:rsidRDefault="00DD4626" w:rsidP="00DD4626">
      <w:r>
        <w:t xml:space="preserve">3. </w:t>
      </w:r>
      <w:proofErr w:type="spellStart"/>
      <w:r w:rsidRPr="00DD4626">
        <w:t>Corballis</w:t>
      </w:r>
      <w:proofErr w:type="spellEnd"/>
      <w:r w:rsidRPr="00DD4626">
        <w:t xml:space="preserve">, M. C., &amp; </w:t>
      </w:r>
      <w:proofErr w:type="spellStart"/>
      <w:r w:rsidRPr="00DD4626">
        <w:t>Suddendorf</w:t>
      </w:r>
      <w:proofErr w:type="spellEnd"/>
      <w:r w:rsidRPr="00DD4626">
        <w:t>, T. Memory, time, and language. In C. Pasternak (Ed.), What makes</w:t>
      </w:r>
      <w:r>
        <w:t xml:space="preserve"> </w:t>
      </w:r>
      <w:r w:rsidRPr="00DD4626">
        <w:t xml:space="preserve">us human. Oxford, UK: </w:t>
      </w:r>
      <w:proofErr w:type="spellStart"/>
      <w:r w:rsidRPr="00DD4626">
        <w:t>Oneworld</w:t>
      </w:r>
      <w:proofErr w:type="spellEnd"/>
      <w:r w:rsidRPr="00DD4626">
        <w:t xml:space="preserve"> </w:t>
      </w:r>
      <w:proofErr w:type="gramStart"/>
      <w:r w:rsidRPr="00DD4626">
        <w:t>Publications(</w:t>
      </w:r>
      <w:proofErr w:type="gramEnd"/>
      <w:r w:rsidRPr="00DD4626">
        <w:t>2007)</w:t>
      </w:r>
      <w:r>
        <w:t xml:space="preserve">, pp.17-36 </w:t>
      </w:r>
      <w:r w:rsidRPr="00DD4626">
        <w:t>.</w:t>
      </w:r>
    </w:p>
    <w:p w14:paraId="16256890" w14:textId="21C5FA8F" w:rsidR="003B7E7C" w:rsidRDefault="00DD4626" w:rsidP="00DD4626">
      <w:r>
        <w:t xml:space="preserve">4. </w:t>
      </w:r>
      <w:proofErr w:type="spellStart"/>
      <w:r w:rsidRPr="00DD4626">
        <w:t>Grothe</w:t>
      </w:r>
      <w:proofErr w:type="spellEnd"/>
      <w:r w:rsidRPr="00DD4626">
        <w:t xml:space="preserve">, B., </w:t>
      </w:r>
      <w:proofErr w:type="spellStart"/>
      <w:r w:rsidRPr="00DD4626">
        <w:t>Pecka</w:t>
      </w:r>
      <w:proofErr w:type="spellEnd"/>
      <w:r w:rsidRPr="00DD4626">
        <w:t>, M., &amp; McAlpine, D. Mechanisms of sound localization in mammals. Physiological</w:t>
      </w:r>
      <w:r>
        <w:t xml:space="preserve"> </w:t>
      </w:r>
      <w:r w:rsidRPr="00DD4626">
        <w:t>Reviews</w:t>
      </w:r>
      <w:r>
        <w:t xml:space="preserve"> (2010)</w:t>
      </w:r>
      <w:r w:rsidRPr="00DD4626">
        <w:t xml:space="preserve">, </w:t>
      </w:r>
      <w:r>
        <w:t xml:space="preserve">pp. </w:t>
      </w:r>
      <w:r w:rsidRPr="00DD4626">
        <w:t>983–1012</w:t>
      </w:r>
    </w:p>
    <w:permEnd w:id="649673815"/>
    <w:p w14:paraId="1E0E8AE0" w14:textId="77777777" w:rsidR="00015D85" w:rsidRDefault="00015D85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08A75AB7" w14:textId="77777777" w:rsidR="000B3985" w:rsidRDefault="00D275B5" w:rsidP="000B3985">
      <w:pPr>
        <w:pStyle w:val="2"/>
        <w:rPr>
          <w:lang w:val="en-US"/>
        </w:rPr>
      </w:pPr>
      <w:r>
        <w:rPr>
          <w:lang w:val="en-US"/>
        </w:rPr>
        <w:lastRenderedPageBreak/>
        <w:t xml:space="preserve">Assessment and grading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245"/>
        <w:gridCol w:w="4666"/>
      </w:tblGrid>
      <w:tr w:rsidR="00B26DF2" w:rsidRPr="00B26DF2" w14:paraId="06F08816" w14:textId="77777777" w:rsidTr="00E3299C">
        <w:tc>
          <w:tcPr>
            <w:tcW w:w="5245" w:type="dxa"/>
          </w:tcPr>
          <w:p w14:paraId="174FDF5F" w14:textId="77777777" w:rsidR="00B26DF2" w:rsidRPr="00B26DF2" w:rsidRDefault="006B5E72" w:rsidP="008C096A">
            <w:pPr>
              <w:pStyle w:val="3"/>
              <w:outlineLvl w:val="2"/>
            </w:pPr>
            <w:r w:rsidRPr="00D275B5">
              <w:t>Criteria for assessment of student performance</w:t>
            </w:r>
            <w:r>
              <w:rPr>
                <w:lang w:val="uk-UA"/>
              </w:rPr>
              <w:t>,</w:t>
            </w:r>
            <w:r w:rsidRPr="00D275B5">
              <w:t xml:space="preserve"> and </w:t>
            </w:r>
            <w:r>
              <w:t xml:space="preserve">the </w:t>
            </w:r>
            <w:r w:rsidRPr="004B2236">
              <w:t>final score structure</w:t>
            </w:r>
          </w:p>
          <w:p w14:paraId="2E54F326" w14:textId="748CC266" w:rsidR="00190C08" w:rsidRPr="00190C08" w:rsidRDefault="006B5E72" w:rsidP="00190C08">
            <w:permStart w:id="1885358984" w:edGrp="everyone"/>
            <w:r w:rsidRPr="004B2236">
              <w:t>.</w:t>
            </w:r>
            <w:r w:rsidR="00190C08">
              <w:t xml:space="preserve"> </w:t>
            </w:r>
            <w:r w:rsidR="00190C08" w:rsidRPr="00190C08">
              <w:t>100% of the final grade consists of assessment</w:t>
            </w:r>
          </w:p>
          <w:p w14:paraId="0C00D040" w14:textId="77777777" w:rsidR="00190C08" w:rsidRPr="00190C08" w:rsidRDefault="00190C08" w:rsidP="00190C08">
            <w:r w:rsidRPr="00190C08">
              <w:t>results in the form of an exam (40%) and ongoing</w:t>
            </w:r>
          </w:p>
          <w:p w14:paraId="1641D9C1" w14:textId="77777777" w:rsidR="00190C08" w:rsidRPr="00190C08" w:rsidRDefault="00190C08" w:rsidP="00190C08">
            <w:r w:rsidRPr="00190C08">
              <w:t>assessment (60%).</w:t>
            </w:r>
          </w:p>
          <w:p w14:paraId="774B84EC" w14:textId="77777777" w:rsidR="00190C08" w:rsidRPr="00190C08" w:rsidRDefault="00190C08" w:rsidP="00190C08">
            <w:r w:rsidRPr="00190C08">
              <w:t>Exam: written assignment (3 questions on theory)</w:t>
            </w:r>
          </w:p>
          <w:p w14:paraId="27373A56" w14:textId="77777777" w:rsidR="00190C08" w:rsidRPr="00190C08" w:rsidRDefault="00190C08" w:rsidP="00190C08">
            <w:r w:rsidRPr="00190C08">
              <w:t>and oral presentation.</w:t>
            </w:r>
          </w:p>
          <w:p w14:paraId="0CC5BE9A" w14:textId="77777777" w:rsidR="00190C08" w:rsidRPr="00190C08" w:rsidRDefault="00190C08" w:rsidP="00190C08">
            <w:r w:rsidRPr="00190C08">
              <w:t>Current assessment: 1 online module test and</w:t>
            </w:r>
          </w:p>
          <w:p w14:paraId="192DC6C1" w14:textId="77777777" w:rsidR="00190C08" w:rsidRPr="00190C08" w:rsidRDefault="00190C08" w:rsidP="00190C08">
            <w:r w:rsidRPr="00190C08">
              <w:t>individual assignment (20% each).</w:t>
            </w:r>
          </w:p>
          <w:p w14:paraId="1B8951AB" w14:textId="455F73F0" w:rsidR="006B5E72" w:rsidRDefault="00190C08" w:rsidP="00190C08">
            <w:r w:rsidRPr="00190C08">
              <w:t>A rating system is also provided.</w:t>
            </w:r>
          </w:p>
          <w:permEnd w:id="1885358984"/>
          <w:p w14:paraId="7E0ED1AD" w14:textId="77777777" w:rsidR="006B5E72" w:rsidRDefault="006B5E72" w:rsidP="006B5E72"/>
          <w:p w14:paraId="198EE1C5" w14:textId="77777777" w:rsidR="00B26DF2" w:rsidRPr="00B26DF2" w:rsidRDefault="00B26DF2" w:rsidP="008C096A">
            <w:pPr>
              <w:rPr>
                <w:lang w:eastAsia="ru-RU"/>
              </w:rPr>
            </w:pPr>
          </w:p>
        </w:tc>
        <w:tc>
          <w:tcPr>
            <w:tcW w:w="4666" w:type="dxa"/>
          </w:tcPr>
          <w:p w14:paraId="1978093A" w14:textId="77777777" w:rsidR="00B26DF2" w:rsidRDefault="006B5E72" w:rsidP="006B5E72">
            <w:pPr>
              <w:pStyle w:val="3"/>
              <w:outlineLvl w:val="2"/>
            </w:pPr>
            <w:r>
              <w:t>Grading scale</w:t>
            </w:r>
            <w:r w:rsidRPr="00D275B5">
              <w:t xml:space="preserve">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2662"/>
              <w:gridCol w:w="708"/>
            </w:tblGrid>
            <w:tr w:rsidR="006B5E72" w:rsidRPr="00B26DF2" w14:paraId="1EF9F925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D06B490" w14:textId="77777777" w:rsidR="006B5E72" w:rsidRPr="00B26DF2" w:rsidRDefault="006B5E72" w:rsidP="006B5E72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Total points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7549BE84" w14:textId="77777777" w:rsidR="006B5E72" w:rsidRPr="00B26DF2" w:rsidRDefault="006B5E72" w:rsidP="006B5E72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National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91ED5BA" w14:textId="77777777" w:rsidR="006B5E72" w:rsidRPr="00B26DF2" w:rsidRDefault="006B5E72" w:rsidP="006B5E72">
                  <w:pPr>
                    <w:pStyle w:val="4"/>
                    <w:outlineLvl w:val="3"/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ECTS</w:t>
                  </w:r>
                </w:p>
              </w:tc>
            </w:tr>
            <w:tr w:rsidR="006B5E72" w:rsidRPr="00B26DF2" w14:paraId="65D17575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76D7B93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4CEA26D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Excellent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4DE1ADB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A</w:t>
                  </w:r>
                </w:p>
              </w:tc>
            </w:tr>
            <w:tr w:rsidR="006B5E72" w:rsidRPr="00B26DF2" w14:paraId="5C66AD21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2F93E3A5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790F81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F8BAC87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B</w:t>
                  </w:r>
                </w:p>
              </w:tc>
            </w:tr>
            <w:tr w:rsidR="006B5E72" w:rsidRPr="00B26DF2" w14:paraId="5478AF51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6A0CAF0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03A3191A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Good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306BC7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C</w:t>
                  </w:r>
                </w:p>
              </w:tc>
            </w:tr>
            <w:tr w:rsidR="006B5E72" w:rsidRPr="00B26DF2" w14:paraId="322AFC57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34EA95F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2687C88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422575F4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D</w:t>
                  </w:r>
                </w:p>
              </w:tc>
            </w:tr>
            <w:tr w:rsidR="006B5E72" w:rsidRPr="00B26DF2" w14:paraId="625A5537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361F624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6D0950D8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Satisfactory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196F6AA1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E</w:t>
                  </w:r>
                </w:p>
              </w:tc>
            </w:tr>
            <w:tr w:rsidR="006B5E72" w:rsidRPr="00B26DF2" w14:paraId="64C274A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3E83F7B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67C243E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br/>
                    <w:t>(</w:t>
                  </w:r>
                  <w:r>
                    <w:rPr>
                      <w:lang w:eastAsia="ru-RU"/>
                    </w:rPr>
                    <w:t>requires additional learning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22B3BF66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FX</w:t>
                  </w:r>
                </w:p>
              </w:tc>
            </w:tr>
            <w:tr w:rsidR="006B5E72" w:rsidRPr="00B26DF2" w14:paraId="59A142C9" w14:textId="77777777" w:rsidTr="006B5E72">
              <w:tc>
                <w:tcPr>
                  <w:tcW w:w="1041" w:type="dxa"/>
                  <w:tcMar>
                    <w:left w:w="57" w:type="dxa"/>
                    <w:right w:w="57" w:type="dxa"/>
                  </w:tcMar>
                </w:tcPr>
                <w:p w14:paraId="1302519C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662" w:type="dxa"/>
                  <w:tcMar>
                    <w:left w:w="57" w:type="dxa"/>
                    <w:right w:w="57" w:type="dxa"/>
                  </w:tcMar>
                </w:tcPr>
                <w:p w14:paraId="5B019BD2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Unsatisfactory</w:t>
                  </w:r>
                  <w:r w:rsidRPr="00B26DF2">
                    <w:rPr>
                      <w:lang w:eastAsia="ru-RU"/>
                    </w:rPr>
                    <w:t xml:space="preserve"> (</w:t>
                  </w:r>
                  <w:r>
                    <w:rPr>
                      <w:lang w:eastAsia="ru-RU"/>
                    </w:rPr>
                    <w:t>requires repetition of the course</w:t>
                  </w:r>
                  <w:r w:rsidRPr="00B26DF2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14:paraId="67C3B26F" w14:textId="77777777" w:rsidR="006B5E72" w:rsidRPr="00B26DF2" w:rsidRDefault="006B5E72" w:rsidP="006B5E72">
                  <w:pPr>
                    <w:rPr>
                      <w:lang w:eastAsia="ru-RU"/>
                    </w:rPr>
                  </w:pPr>
                  <w:r w:rsidRPr="00B26DF2">
                    <w:rPr>
                      <w:lang w:eastAsia="ru-RU"/>
                    </w:rPr>
                    <w:t>F</w:t>
                  </w:r>
                </w:p>
              </w:tc>
            </w:tr>
          </w:tbl>
          <w:p w14:paraId="1A8BF988" w14:textId="77777777" w:rsidR="006B5E72" w:rsidRPr="006B5E72" w:rsidRDefault="006B5E72" w:rsidP="006B5E72">
            <w:pPr>
              <w:rPr>
                <w:lang w:eastAsia="ru-RU"/>
              </w:rPr>
            </w:pPr>
          </w:p>
        </w:tc>
      </w:tr>
    </w:tbl>
    <w:p w14:paraId="54A177E0" w14:textId="77777777" w:rsidR="00A232E6" w:rsidRDefault="00A232E6" w:rsidP="00A232E6"/>
    <w:p w14:paraId="5180BBF1" w14:textId="77777777" w:rsidR="0075767F" w:rsidRPr="005676C6" w:rsidRDefault="005676C6" w:rsidP="0075767F">
      <w:pPr>
        <w:pStyle w:val="2"/>
        <w:rPr>
          <w:lang w:val="en-US"/>
        </w:rPr>
      </w:pPr>
      <w:r w:rsidRPr="005676C6">
        <w:rPr>
          <w:lang w:val="en-US"/>
        </w:rPr>
        <w:t xml:space="preserve">Norms of academic integrity and course policy </w:t>
      </w:r>
    </w:p>
    <w:p w14:paraId="52B6F826" w14:textId="77777777" w:rsidR="0087656F" w:rsidRDefault="0087656F" w:rsidP="0087656F">
      <w:permStart w:id="1031498723" w:edGrp="everyone"/>
      <w:r>
        <w:t>The student must adhere to the Code of Ethics of Academic Relations and Integrity of NTU "</w:t>
      </w:r>
      <w:proofErr w:type="spellStart"/>
      <w:r>
        <w:t>KhPI</w:t>
      </w:r>
      <w:proofErr w:type="spellEnd"/>
      <w:r>
        <w:t>": to demonstrate discipline, good manners, kindness, honesty, and responsibility. Conflict situations should be openly discussed in academic groups with a lecturer, and if it is impossible to resolve the conflict, they should be brought to the attention of the Institute's management.</w:t>
      </w:r>
    </w:p>
    <w:p w14:paraId="505A9D59" w14:textId="77777777" w:rsidR="0075767F" w:rsidRDefault="0087656F" w:rsidP="0087656F">
      <w:r>
        <w:t>Regulatory and legal documents related to the implementation of the principles of academic integrity at NTU "</w:t>
      </w:r>
      <w:proofErr w:type="spellStart"/>
      <w:r>
        <w:t>KhPI</w:t>
      </w:r>
      <w:proofErr w:type="spellEnd"/>
      <w:r>
        <w:t>" are available on the website:</w:t>
      </w:r>
      <w:r w:rsidR="0075767F">
        <w:t xml:space="preserve"> </w:t>
      </w:r>
      <w:hyperlink r:id="rId13" w:history="1">
        <w:r w:rsidR="004202CC" w:rsidRPr="00E2118C">
          <w:rPr>
            <w:rStyle w:val="a5"/>
          </w:rPr>
          <w:t>http://blogs.kpi.kharkov.ua/v2/nv/akademichna-dobrochesnist/</w:t>
        </w:r>
      </w:hyperlink>
      <w:r w:rsidR="004202CC">
        <w:t xml:space="preserve"> </w:t>
      </w:r>
    </w:p>
    <w:permEnd w:id="1031498723"/>
    <w:p w14:paraId="3F534D7A" w14:textId="77777777" w:rsidR="00B14439" w:rsidRDefault="00B14439" w:rsidP="0075767F"/>
    <w:p w14:paraId="79D01B9B" w14:textId="77777777" w:rsidR="00B14439" w:rsidRDefault="00321112" w:rsidP="00B14439">
      <w:pPr>
        <w:pStyle w:val="2"/>
      </w:pPr>
      <w:permStart w:id="745626297" w:edGrp="everyone"/>
      <w:proofErr w:type="spellStart"/>
      <w:r w:rsidRPr="00321112">
        <w:t>Approval</w:t>
      </w:r>
      <w:proofErr w:type="spellEnd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5200802D" w14:textId="77777777" w:rsidTr="00816D26">
        <w:tc>
          <w:tcPr>
            <w:tcW w:w="1720" w:type="pct"/>
          </w:tcPr>
          <w:p w14:paraId="3FC004CA" w14:textId="77777777" w:rsidR="00B14439" w:rsidRPr="00B14439" w:rsidRDefault="00340039" w:rsidP="00B14439">
            <w:r>
              <w:t>A</w:t>
            </w:r>
            <w:r w:rsidR="00321112" w:rsidRPr="00321112">
              <w:t>pproved</w:t>
            </w:r>
            <w:r>
              <w:t xml:space="preserve"> by</w:t>
            </w:r>
          </w:p>
        </w:tc>
        <w:tc>
          <w:tcPr>
            <w:tcW w:w="1720" w:type="pct"/>
          </w:tcPr>
          <w:p w14:paraId="4484A069" w14:textId="77777777" w:rsidR="00B14439" w:rsidRPr="00321112" w:rsidRDefault="00321112" w:rsidP="00B14439">
            <w:r>
              <w:t xml:space="preserve">Date, </w:t>
            </w:r>
            <w:r w:rsidR="00E3299C">
              <w:t>s</w:t>
            </w:r>
            <w:r>
              <w:t>ignature</w:t>
            </w:r>
          </w:p>
          <w:p w14:paraId="2F0AAC9E" w14:textId="77777777" w:rsidR="00816D26" w:rsidRPr="00B14439" w:rsidRDefault="00816D26" w:rsidP="00B14439"/>
        </w:tc>
        <w:tc>
          <w:tcPr>
            <w:tcW w:w="1560" w:type="pct"/>
          </w:tcPr>
          <w:p w14:paraId="478D0662" w14:textId="77777777" w:rsidR="00B14439" w:rsidRDefault="00321112" w:rsidP="00816D26">
            <w:pPr>
              <w:pStyle w:val="4"/>
              <w:outlineLvl w:val="3"/>
            </w:pPr>
            <w:r>
              <w:t>Head of the department</w:t>
            </w:r>
          </w:p>
          <w:p w14:paraId="083AC767" w14:textId="2F21DA1E" w:rsidR="00816D26" w:rsidRPr="00B14439" w:rsidRDefault="00167320" w:rsidP="00B14439">
            <w:r w:rsidRPr="00167320">
              <w:t>Nina P</w:t>
            </w:r>
            <w:r w:rsidR="000F3E28">
              <w:t>ODBUTSKAYA</w:t>
            </w:r>
          </w:p>
        </w:tc>
      </w:tr>
      <w:tr w:rsidR="00B14439" w:rsidRPr="00B14439" w14:paraId="6E34497F" w14:textId="77777777" w:rsidTr="00816D26">
        <w:tc>
          <w:tcPr>
            <w:tcW w:w="1720" w:type="pct"/>
          </w:tcPr>
          <w:p w14:paraId="78421C4E" w14:textId="77777777" w:rsidR="00B14439" w:rsidRPr="00B14439" w:rsidRDefault="00B14439" w:rsidP="00B14439"/>
        </w:tc>
        <w:tc>
          <w:tcPr>
            <w:tcW w:w="1720" w:type="pct"/>
          </w:tcPr>
          <w:p w14:paraId="1B44D400" w14:textId="77777777" w:rsidR="00321112" w:rsidRPr="00321112" w:rsidRDefault="00321112" w:rsidP="00321112">
            <w:r>
              <w:t xml:space="preserve">Date, </w:t>
            </w:r>
            <w:r w:rsidR="00E3299C">
              <w:t>s</w:t>
            </w:r>
            <w:r>
              <w:t>ignature</w:t>
            </w:r>
          </w:p>
          <w:p w14:paraId="3A85BAA0" w14:textId="77777777" w:rsidR="00816D26" w:rsidRPr="00B14439" w:rsidRDefault="00816D26" w:rsidP="00B14439"/>
        </w:tc>
        <w:tc>
          <w:tcPr>
            <w:tcW w:w="1560" w:type="pct"/>
          </w:tcPr>
          <w:p w14:paraId="37554F90" w14:textId="77777777" w:rsidR="00B14439" w:rsidRDefault="00321112" w:rsidP="00816D26">
            <w:pPr>
              <w:pStyle w:val="4"/>
              <w:outlineLvl w:val="3"/>
            </w:pPr>
            <w:r w:rsidRPr="00321112">
              <w:t>Guarantor of the educational program</w:t>
            </w:r>
          </w:p>
          <w:p w14:paraId="5EDA0D12" w14:textId="6657AA31" w:rsidR="00816D26" w:rsidRPr="00B14439" w:rsidRDefault="00816D26" w:rsidP="00B14439"/>
        </w:tc>
      </w:tr>
      <w:permEnd w:id="745626297"/>
    </w:tbl>
    <w:p w14:paraId="66F484CC" w14:textId="77777777" w:rsidR="00B14439" w:rsidRPr="00B14439" w:rsidRDefault="00B14439" w:rsidP="00B14439"/>
    <w:p w14:paraId="4D976318" w14:textId="77777777" w:rsidR="00A232E6" w:rsidRPr="00A232E6" w:rsidRDefault="00A232E6" w:rsidP="00A232E6">
      <w:pPr>
        <w:rPr>
          <w:lang w:eastAsia="ru-RU"/>
        </w:rPr>
      </w:pPr>
    </w:p>
    <w:p w14:paraId="43C17985" w14:textId="77777777" w:rsidR="00A232E6" w:rsidRPr="00A232E6" w:rsidRDefault="00A232E6" w:rsidP="00A232E6">
      <w:pPr>
        <w:rPr>
          <w:lang w:eastAsia="ru-RU"/>
        </w:rPr>
      </w:pPr>
    </w:p>
    <w:p w14:paraId="705FA912" w14:textId="77777777" w:rsidR="00A631F1" w:rsidRDefault="00A631F1" w:rsidP="00A631F1"/>
    <w:p w14:paraId="20E61BDD" w14:textId="77777777" w:rsidR="00A631F1" w:rsidRPr="00A631F1" w:rsidRDefault="00A631F1" w:rsidP="00A631F1"/>
    <w:sectPr w:rsidR="00A631F1" w:rsidRPr="00A631F1" w:rsidSect="00C06EE9"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1C7F" w14:textId="77777777" w:rsidR="00B17D8A" w:rsidRDefault="00B17D8A" w:rsidP="00C06EE9">
      <w:r>
        <w:separator/>
      </w:r>
    </w:p>
  </w:endnote>
  <w:endnote w:type="continuationSeparator" w:id="0">
    <w:p w14:paraId="1B65FFA2" w14:textId="77777777" w:rsidR="00B17D8A" w:rsidRDefault="00B17D8A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B4F6" w14:textId="77777777"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CBB86" wp14:editId="6742E443">
              <wp:simplePos x="0" y="0"/>
              <wp:positionH relativeFrom="column">
                <wp:posOffset>-81915</wp:posOffset>
              </wp:positionH>
              <wp:positionV relativeFrom="page">
                <wp:posOffset>9963150</wp:posOffset>
              </wp:positionV>
              <wp:extent cx="43624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5802FB6529340DC809925E5438E509D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FEA973" w14:textId="47A88160" w:rsidR="00DD297D" w:rsidRPr="00DD297D" w:rsidRDefault="00CD672B" w:rsidP="00DD297D">
                              <w:pPr>
                                <w:pStyle w:val="FooterText"/>
                              </w:pPr>
                              <w:r>
                                <w:t>General psychology. Workshop on general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CBB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pt;width:343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5802FB6529340DC809925E5438E509D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FEA973" w14:textId="47A88160" w:rsidR="00DD297D" w:rsidRPr="00DD297D" w:rsidRDefault="00CD672B" w:rsidP="00DD297D">
                        <w:pPr>
                          <w:pStyle w:val="FooterText"/>
                        </w:pPr>
                        <w:r>
                          <w:t>General psychology. Workshop on general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C3BBD5A" wp14:editId="6ADBE575">
          <wp:extent cx="1783784" cy="340147"/>
          <wp:effectExtent l="0" t="0" r="698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784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A462" w14:textId="77777777" w:rsidR="00B17D8A" w:rsidRDefault="00B17D8A" w:rsidP="00C06EE9">
      <w:r>
        <w:separator/>
      </w:r>
    </w:p>
  </w:footnote>
  <w:footnote w:type="continuationSeparator" w:id="0">
    <w:p w14:paraId="6C6F8F57" w14:textId="77777777" w:rsidR="00B17D8A" w:rsidRDefault="00B17D8A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ynrCiAe9sd8ZtYjpc5rm/cl0Ysbv+3cnMH7NBS9PYi5mBmGSTXC89gIpAChbGEjM2akN4RjflDhooHotfSkRg==" w:salt="69Z7xbVQVG9cR1GZsEdby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oFACd7TH0tAAAA"/>
  </w:docVars>
  <w:rsids>
    <w:rsidRoot w:val="00CC53BD"/>
    <w:rsid w:val="00013EAA"/>
    <w:rsid w:val="00015D85"/>
    <w:rsid w:val="00024447"/>
    <w:rsid w:val="0005300F"/>
    <w:rsid w:val="00073B90"/>
    <w:rsid w:val="000803FA"/>
    <w:rsid w:val="000A6559"/>
    <w:rsid w:val="000A68EF"/>
    <w:rsid w:val="000B3985"/>
    <w:rsid w:val="000B45CE"/>
    <w:rsid w:val="000C1269"/>
    <w:rsid w:val="000E3F95"/>
    <w:rsid w:val="000F3E28"/>
    <w:rsid w:val="001078C9"/>
    <w:rsid w:val="00114F43"/>
    <w:rsid w:val="00150B3D"/>
    <w:rsid w:val="001528D0"/>
    <w:rsid w:val="00165405"/>
    <w:rsid w:val="00167320"/>
    <w:rsid w:val="00167653"/>
    <w:rsid w:val="00190C08"/>
    <w:rsid w:val="001A69EB"/>
    <w:rsid w:val="001B2FD3"/>
    <w:rsid w:val="001D3E7E"/>
    <w:rsid w:val="001E763B"/>
    <w:rsid w:val="001F3C0F"/>
    <w:rsid w:val="001F41A0"/>
    <w:rsid w:val="00200622"/>
    <w:rsid w:val="0020769B"/>
    <w:rsid w:val="00212E99"/>
    <w:rsid w:val="002245E1"/>
    <w:rsid w:val="00234F15"/>
    <w:rsid w:val="00277653"/>
    <w:rsid w:val="002865E0"/>
    <w:rsid w:val="0028701F"/>
    <w:rsid w:val="002D7334"/>
    <w:rsid w:val="002F2A53"/>
    <w:rsid w:val="002F5364"/>
    <w:rsid w:val="003015D9"/>
    <w:rsid w:val="00321112"/>
    <w:rsid w:val="00340039"/>
    <w:rsid w:val="00351A89"/>
    <w:rsid w:val="00360EAE"/>
    <w:rsid w:val="00371D61"/>
    <w:rsid w:val="003768CC"/>
    <w:rsid w:val="003B7E7C"/>
    <w:rsid w:val="003C0CF1"/>
    <w:rsid w:val="003C3ED0"/>
    <w:rsid w:val="003D4209"/>
    <w:rsid w:val="003E6EBE"/>
    <w:rsid w:val="003F5A91"/>
    <w:rsid w:val="0040785D"/>
    <w:rsid w:val="0041585F"/>
    <w:rsid w:val="004202CC"/>
    <w:rsid w:val="004333BF"/>
    <w:rsid w:val="00436EA4"/>
    <w:rsid w:val="004419B6"/>
    <w:rsid w:val="004522D9"/>
    <w:rsid w:val="00485C8A"/>
    <w:rsid w:val="004B2236"/>
    <w:rsid w:val="004B4BB7"/>
    <w:rsid w:val="004C24B7"/>
    <w:rsid w:val="004C5FD3"/>
    <w:rsid w:val="004C6008"/>
    <w:rsid w:val="004E15A2"/>
    <w:rsid w:val="004E177F"/>
    <w:rsid w:val="004F5495"/>
    <w:rsid w:val="00516A64"/>
    <w:rsid w:val="00527DC3"/>
    <w:rsid w:val="005676C6"/>
    <w:rsid w:val="00590D12"/>
    <w:rsid w:val="005B765E"/>
    <w:rsid w:val="00605D88"/>
    <w:rsid w:val="00624F80"/>
    <w:rsid w:val="006348B0"/>
    <w:rsid w:val="00646389"/>
    <w:rsid w:val="00655205"/>
    <w:rsid w:val="00662E92"/>
    <w:rsid w:val="00685E3E"/>
    <w:rsid w:val="006A2C29"/>
    <w:rsid w:val="006B5E72"/>
    <w:rsid w:val="006D1D64"/>
    <w:rsid w:val="006E143D"/>
    <w:rsid w:val="006F5659"/>
    <w:rsid w:val="006F5D5B"/>
    <w:rsid w:val="007157AE"/>
    <w:rsid w:val="00735F4F"/>
    <w:rsid w:val="007372E5"/>
    <w:rsid w:val="00737E5D"/>
    <w:rsid w:val="007400B5"/>
    <w:rsid w:val="00744389"/>
    <w:rsid w:val="007513CF"/>
    <w:rsid w:val="0075767F"/>
    <w:rsid w:val="00793C23"/>
    <w:rsid w:val="007B7FBA"/>
    <w:rsid w:val="007D278B"/>
    <w:rsid w:val="007E5107"/>
    <w:rsid w:val="00804ABA"/>
    <w:rsid w:val="00806F52"/>
    <w:rsid w:val="00816D26"/>
    <w:rsid w:val="008233A9"/>
    <w:rsid w:val="00827F82"/>
    <w:rsid w:val="00831DCD"/>
    <w:rsid w:val="00855B50"/>
    <w:rsid w:val="0087656F"/>
    <w:rsid w:val="008A59C4"/>
    <w:rsid w:val="008C264C"/>
    <w:rsid w:val="008F424E"/>
    <w:rsid w:val="00955DE3"/>
    <w:rsid w:val="00956835"/>
    <w:rsid w:val="00970BD2"/>
    <w:rsid w:val="00970CF1"/>
    <w:rsid w:val="009B49B5"/>
    <w:rsid w:val="009D0E3F"/>
    <w:rsid w:val="009D533B"/>
    <w:rsid w:val="009F63A9"/>
    <w:rsid w:val="00A232E6"/>
    <w:rsid w:val="00A40F06"/>
    <w:rsid w:val="00A45D19"/>
    <w:rsid w:val="00A631F1"/>
    <w:rsid w:val="00A761A5"/>
    <w:rsid w:val="00A83D92"/>
    <w:rsid w:val="00A91B3E"/>
    <w:rsid w:val="00AA70CA"/>
    <w:rsid w:val="00AB732C"/>
    <w:rsid w:val="00AD090C"/>
    <w:rsid w:val="00AD2001"/>
    <w:rsid w:val="00AF6D59"/>
    <w:rsid w:val="00B14439"/>
    <w:rsid w:val="00B17D8A"/>
    <w:rsid w:val="00B2225F"/>
    <w:rsid w:val="00B22E87"/>
    <w:rsid w:val="00B242DC"/>
    <w:rsid w:val="00B26DF2"/>
    <w:rsid w:val="00B37E56"/>
    <w:rsid w:val="00B50BF1"/>
    <w:rsid w:val="00BB0128"/>
    <w:rsid w:val="00BB14F6"/>
    <w:rsid w:val="00BB3EEE"/>
    <w:rsid w:val="00C06EE9"/>
    <w:rsid w:val="00C209EE"/>
    <w:rsid w:val="00C229B9"/>
    <w:rsid w:val="00C41DB8"/>
    <w:rsid w:val="00C421C2"/>
    <w:rsid w:val="00CA791C"/>
    <w:rsid w:val="00CC53BD"/>
    <w:rsid w:val="00CD672B"/>
    <w:rsid w:val="00D1344F"/>
    <w:rsid w:val="00D275B5"/>
    <w:rsid w:val="00D42F5E"/>
    <w:rsid w:val="00D51A18"/>
    <w:rsid w:val="00D80C5F"/>
    <w:rsid w:val="00D81A9A"/>
    <w:rsid w:val="00DA41AA"/>
    <w:rsid w:val="00DB2F8C"/>
    <w:rsid w:val="00DB5076"/>
    <w:rsid w:val="00DB717D"/>
    <w:rsid w:val="00DC5A24"/>
    <w:rsid w:val="00DD297D"/>
    <w:rsid w:val="00DD3912"/>
    <w:rsid w:val="00DD4626"/>
    <w:rsid w:val="00DD7FB9"/>
    <w:rsid w:val="00DE6D44"/>
    <w:rsid w:val="00DF63BE"/>
    <w:rsid w:val="00DF7F92"/>
    <w:rsid w:val="00E12F3A"/>
    <w:rsid w:val="00E21386"/>
    <w:rsid w:val="00E22A62"/>
    <w:rsid w:val="00E322E4"/>
    <w:rsid w:val="00E3299C"/>
    <w:rsid w:val="00E649FF"/>
    <w:rsid w:val="00E770A6"/>
    <w:rsid w:val="00E92F61"/>
    <w:rsid w:val="00EB4413"/>
    <w:rsid w:val="00EC36C3"/>
    <w:rsid w:val="00EC7BDD"/>
    <w:rsid w:val="00ED6231"/>
    <w:rsid w:val="00EE307A"/>
    <w:rsid w:val="00EF78BE"/>
    <w:rsid w:val="00F34053"/>
    <w:rsid w:val="00F524A1"/>
    <w:rsid w:val="00F651C2"/>
    <w:rsid w:val="00F87BB8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3CFCC"/>
  <w14:defaultImageDpi w14:val="32767"/>
  <w15:chartTrackingRefBased/>
  <w15:docId w15:val="{26E8AEBD-C124-4F72-B756-6C0417A3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26DF2"/>
    <w:pPr>
      <w:spacing w:after="0" w:line="240" w:lineRule="auto"/>
    </w:pPr>
    <w:rPr>
      <w:color w:val="000000" w:themeColor="text1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D80C5F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D80C5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D80C5F"/>
    <w:rPr>
      <w:b/>
      <w:bCs/>
      <w:color w:val="A0001B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855B50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e">
    <w:name w:val="Unresolved Mention"/>
    <w:basedOn w:val="a0"/>
    <w:uiPriority w:val="99"/>
    <w:semiHidden/>
    <w:unhideWhenUsed/>
    <w:rsid w:val="00CC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liia.chebakova@khpi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7;&#1080;&#1083;&#1072;&#1073;&#1091;&#1089;_&#1096;&#1072;&#1073;&#1083;&#1086;&#1085;_ENG%2027.0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25008F7684752AC2C55B139913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D3E8B-9FAA-42CD-9C6D-1D60B19D6118}"/>
      </w:docPartPr>
      <w:docPartBody>
        <w:p w:rsidR="009111BD" w:rsidRDefault="00B22F21">
          <w:pPr>
            <w:pStyle w:val="26F25008F7684752AC2C55B139913A59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5802FB6529340DC809925E5438E5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3FD82-01BF-4A43-98A9-4179B6E07560}"/>
      </w:docPartPr>
      <w:docPartBody>
        <w:p w:rsidR="009111BD" w:rsidRDefault="00B22F21">
          <w:pPr>
            <w:pStyle w:val="F5802FB6529340DC809925E5438E509D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1"/>
    <w:rsid w:val="000E298C"/>
    <w:rsid w:val="009111BD"/>
    <w:rsid w:val="009126DC"/>
    <w:rsid w:val="00B22F21"/>
    <w:rsid w:val="00C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6F25008F7684752AC2C55B139913A59">
    <w:name w:val="26F25008F7684752AC2C55B139913A59"/>
  </w:style>
  <w:style w:type="paragraph" w:customStyle="1" w:styleId="F5802FB6529340DC809925E5438E509D">
    <w:name w:val="F5802FB6529340DC809925E5438E5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992C-EFE8-4812-97EB-7C4FB3E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Силабус_шаблон_ENG 27.06 (1)</Template>
  <TotalTime>1597</TotalTime>
  <Pages>5</Pages>
  <Words>1750</Words>
  <Characters>9981</Characters>
  <Application>Microsoft Office Word</Application>
  <DocSecurity>8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Psychology. Personality psychology</vt:lpstr>
      <vt:lpstr>Course title</vt:lpstr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psychology. Workshop on general</dc:title>
  <dc:subject/>
  <dc:creator>Lenovo</dc:creator>
  <cp:keywords/>
  <dc:description/>
  <cp:lastModifiedBy>Julia Chebakova</cp:lastModifiedBy>
  <cp:revision>16</cp:revision>
  <cp:lastPrinted>2023-04-06T03:01:00Z</cp:lastPrinted>
  <dcterms:created xsi:type="dcterms:W3CDTF">2024-01-24T08:47:00Z</dcterms:created>
  <dcterms:modified xsi:type="dcterms:W3CDTF">2024-01-26T07:37:00Z</dcterms:modified>
</cp:coreProperties>
</file>