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Гаєвая, 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Гаряєва, І.В.</w:t>
      </w:r>
      <w:r w:rsidR="008E27F0" w:rsidRPr="00AE4743">
        <w:rPr>
          <w:rFonts w:ascii="Times New Roman" w:eastAsia="Times New Roman" w:hAnsi="Times New Roman" w:cs="Times New Roman"/>
          <w:snapToGrid w:val="0"/>
          <w:sz w:val="28"/>
          <w:szCs w:val="28"/>
          <w:lang w:val="uk-UA" w:eastAsia="ru-RU"/>
        </w:rPr>
        <w:t> </w:t>
      </w:r>
      <w:r w:rsidR="00443BFE" w:rsidRPr="00AE4743">
        <w:rPr>
          <w:rFonts w:ascii="Times New Roman" w:eastAsia="Times New Roman" w:hAnsi="Times New Roman" w:cs="Times New Roman"/>
          <w:snapToGrid w:val="0"/>
          <w:sz w:val="28"/>
          <w:szCs w:val="28"/>
          <w:lang w:val="uk-UA" w:eastAsia="ru-RU"/>
        </w:rPr>
        <w:t>Лисенко,</w:t>
      </w: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6E4102" w:rsidRPr="00AE4743" w:rsidRDefault="006E4102" w:rsidP="006E4102">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Конспект лекцій</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443BFE" w:rsidRPr="00AE4743" w:rsidRDefault="00443BF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Харків</w:t>
      </w:r>
    </w:p>
    <w:p w:rsidR="00463D9C" w:rsidRPr="00AE4743" w:rsidRDefault="00FA372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201</w:t>
      </w:r>
      <w:r w:rsidR="00257EE3">
        <w:rPr>
          <w:rFonts w:ascii="Times New Roman" w:hAnsi="Times New Roman" w:cs="Times New Roman"/>
          <w:color w:val="000000"/>
          <w:sz w:val="28"/>
          <w:szCs w:val="28"/>
          <w:lang w:val="uk-UA"/>
        </w:rPr>
        <w:t>8</w:t>
      </w:r>
    </w:p>
    <w:p w:rsidR="00463D9C" w:rsidRPr="00AE4743" w:rsidRDefault="00463D9C">
      <w:pP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br w:type="page"/>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lastRenderedPageBreak/>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Гаєвая, 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Гаряєва, І.В.</w:t>
      </w:r>
      <w:r w:rsidR="008E27F0" w:rsidRPr="00AE4743">
        <w:rPr>
          <w:rFonts w:ascii="Times New Roman" w:eastAsia="Times New Roman" w:hAnsi="Times New Roman" w:cs="Times New Roman"/>
          <w:snapToGrid w:val="0"/>
          <w:sz w:val="28"/>
          <w:szCs w:val="28"/>
          <w:lang w:val="uk-UA" w:eastAsia="ru-RU"/>
        </w:rPr>
        <w:t> Лисенко,</w:t>
      </w: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6E4102"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Конспект лекцій</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463D9C" w:rsidRPr="00AE4743" w:rsidRDefault="00463D9C" w:rsidP="00463D9C">
      <w:pPr>
        <w:shd w:val="clear" w:color="auto" w:fill="FFFFFF"/>
        <w:spacing w:after="0" w:line="288" w:lineRule="auto"/>
        <w:ind w:left="4956" w:firstLine="708"/>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Затверджено</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редакційно-видавничою</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 xml:space="preserve">радою університету, </w:t>
      </w:r>
    </w:p>
    <w:p w:rsidR="00FA372E"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протокол № 3 від 10.10.2018 р.</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217681">
      <w:pPr>
        <w:pStyle w:val="ae"/>
        <w:rPr>
          <w:lang w:val="uk-UA"/>
        </w:rPr>
      </w:pPr>
    </w:p>
    <w:p w:rsidR="00217681" w:rsidRPr="00AE4743" w:rsidRDefault="00217681" w:rsidP="00217681">
      <w:pPr>
        <w:pStyle w:val="ae"/>
        <w:rPr>
          <w:lang w:val="uk-UA"/>
        </w:rPr>
      </w:pPr>
    </w:p>
    <w:p w:rsidR="00217681" w:rsidRPr="00AE4743" w:rsidRDefault="00217681"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217681" w:rsidRPr="00AE4743" w:rsidRDefault="00217681" w:rsidP="00217681">
      <w:pPr>
        <w:pStyle w:val="ae"/>
        <w:rPr>
          <w:lang w:val="uk-UA"/>
        </w:rPr>
      </w:pP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Харків</w:t>
      </w:r>
    </w:p>
    <w:p w:rsidR="00FA372E" w:rsidRPr="00AE4743" w:rsidRDefault="00463D9C"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НТУ </w:t>
      </w:r>
      <w:r w:rsidR="00FA372E" w:rsidRPr="00AE4743">
        <w:rPr>
          <w:rFonts w:ascii="Times New Roman" w:hAnsi="Times New Roman" w:cs="Times New Roman"/>
          <w:sz w:val="28"/>
          <w:szCs w:val="28"/>
          <w:lang w:val="uk-UA"/>
        </w:rPr>
        <w:t>«ХПІ»</w:t>
      </w:r>
    </w:p>
    <w:p w:rsidR="00463D9C"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201</w:t>
      </w:r>
      <w:r w:rsidR="00257EE3">
        <w:rPr>
          <w:rFonts w:ascii="Times New Roman" w:hAnsi="Times New Roman" w:cs="Times New Roman"/>
          <w:sz w:val="28"/>
          <w:szCs w:val="28"/>
          <w:lang w:val="uk-UA"/>
        </w:rPr>
        <w:t>8</w:t>
      </w:r>
    </w:p>
    <w:p w:rsidR="00463D9C" w:rsidRPr="00AE4743" w:rsidRDefault="00463D9C">
      <w:pPr>
        <w:rPr>
          <w:rFonts w:ascii="Times New Roman" w:eastAsiaTheme="minorEastAsia" w:hAnsi="Times New Roman" w:cs="Times New Roman"/>
          <w:sz w:val="28"/>
          <w:szCs w:val="28"/>
          <w:lang w:val="uk-UA" w:eastAsia="ru-RU"/>
        </w:rPr>
      </w:pPr>
      <w:r w:rsidRPr="00AE4743">
        <w:rPr>
          <w:rFonts w:ascii="Times New Roman" w:hAnsi="Times New Roman" w:cs="Times New Roman"/>
          <w:sz w:val="28"/>
          <w:szCs w:val="28"/>
          <w:lang w:val="uk-UA"/>
        </w:rPr>
        <w:br w:type="page"/>
      </w:r>
    </w:p>
    <w:p w:rsidR="003A320C" w:rsidRPr="00AE4743" w:rsidRDefault="003A320C"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t xml:space="preserve">УДК </w:t>
      </w:r>
      <w:r w:rsidR="001E378C" w:rsidRPr="00AE4743">
        <w:rPr>
          <w:color w:val="000000"/>
          <w:sz w:val="28"/>
          <w:szCs w:val="28"/>
          <w:lang w:val="uk-UA"/>
        </w:rPr>
        <w:t>34(477):004(477)</w:t>
      </w:r>
    </w:p>
    <w:p w:rsidR="003A320C" w:rsidRPr="00AE4743" w:rsidRDefault="00217681"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t>П6</w:t>
      </w:r>
      <w:r w:rsidR="003A320C" w:rsidRPr="00AE4743">
        <w:rPr>
          <w:color w:val="000000"/>
          <w:sz w:val="28"/>
          <w:szCs w:val="28"/>
          <w:lang w:val="uk-UA"/>
        </w:rPr>
        <w:t>8</w:t>
      </w:r>
    </w:p>
    <w:p w:rsidR="003A320C" w:rsidRPr="00AE4743" w:rsidRDefault="003A320C" w:rsidP="003A320C">
      <w:pPr>
        <w:pStyle w:val="p18"/>
        <w:shd w:val="clear" w:color="auto" w:fill="FFFFFF"/>
        <w:spacing w:before="0" w:beforeAutospacing="0" w:after="0" w:afterAutospacing="0"/>
        <w:ind w:firstLine="567"/>
        <w:rPr>
          <w:color w:val="000000"/>
          <w:sz w:val="28"/>
          <w:szCs w:val="28"/>
          <w:lang w:val="uk-UA"/>
        </w:rPr>
      </w:pPr>
    </w:p>
    <w:p w:rsidR="003A320C" w:rsidRPr="00AE4743" w:rsidRDefault="003A320C" w:rsidP="00443BFE">
      <w:pPr>
        <w:pStyle w:val="p6"/>
        <w:shd w:val="clear" w:color="auto" w:fill="FFFFFF"/>
        <w:spacing w:before="0" w:beforeAutospacing="0" w:after="0" w:afterAutospacing="0" w:line="288" w:lineRule="auto"/>
        <w:jc w:val="center"/>
        <w:rPr>
          <w:color w:val="000000"/>
          <w:spacing w:val="20"/>
          <w:sz w:val="28"/>
          <w:szCs w:val="28"/>
          <w:lang w:val="uk-UA"/>
        </w:rPr>
      </w:pPr>
      <w:r w:rsidRPr="00AE4743">
        <w:rPr>
          <w:rStyle w:val="s2"/>
          <w:iCs/>
          <w:color w:val="000000"/>
          <w:spacing w:val="20"/>
          <w:sz w:val="28"/>
          <w:szCs w:val="28"/>
          <w:lang w:val="uk-UA"/>
        </w:rPr>
        <w:t>Рецензенти</w:t>
      </w:r>
      <w:r w:rsidRPr="00AE4743">
        <w:rPr>
          <w:rStyle w:val="s2"/>
          <w:i/>
          <w:iCs/>
          <w:color w:val="000000"/>
          <w:spacing w:val="20"/>
          <w:sz w:val="28"/>
          <w:szCs w:val="28"/>
          <w:lang w:val="uk-UA"/>
        </w:rPr>
        <w:t>:</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i/>
          <w:sz w:val="28"/>
          <w:szCs w:val="28"/>
          <w:lang w:val="uk-UA"/>
        </w:rPr>
        <w:t>В.</w:t>
      </w:r>
      <w:r w:rsidR="00217681" w:rsidRPr="00AE4743">
        <w:rPr>
          <w:rFonts w:ascii="Times New Roman" w:hAnsi="Times New Roman" w:cs="Times New Roman"/>
          <w:i/>
          <w:sz w:val="28"/>
          <w:szCs w:val="28"/>
          <w:lang w:val="uk-UA"/>
        </w:rPr>
        <w:t>І.</w:t>
      </w:r>
      <w:r w:rsidR="00443BFE" w:rsidRPr="00AE4743">
        <w:rPr>
          <w:rFonts w:ascii="Times New Roman" w:hAnsi="Times New Roman" w:cs="Times New Roman"/>
          <w:i/>
          <w:sz w:val="28"/>
          <w:szCs w:val="28"/>
          <w:lang w:val="uk-UA"/>
        </w:rPr>
        <w:t> </w:t>
      </w:r>
      <w:r w:rsidR="00217681" w:rsidRPr="00AE4743">
        <w:rPr>
          <w:rFonts w:ascii="Times New Roman" w:hAnsi="Times New Roman" w:cs="Times New Roman"/>
          <w:i/>
          <w:sz w:val="28"/>
          <w:szCs w:val="28"/>
          <w:lang w:val="uk-UA"/>
        </w:rPr>
        <w:t>Борисова</w:t>
      </w:r>
      <w:r w:rsidR="008E27F0" w:rsidRPr="00AE4743">
        <w:rPr>
          <w:rFonts w:ascii="Times New Roman" w:hAnsi="Times New Roman" w:cs="Times New Roman"/>
          <w:sz w:val="28"/>
          <w:szCs w:val="28"/>
          <w:lang w:val="uk-UA"/>
        </w:rPr>
        <w:t>, к.ю</w:t>
      </w:r>
      <w:r w:rsidRPr="00AE4743">
        <w:rPr>
          <w:rFonts w:ascii="Times New Roman" w:hAnsi="Times New Roman" w:cs="Times New Roman"/>
          <w:sz w:val="28"/>
          <w:szCs w:val="28"/>
          <w:lang w:val="uk-UA"/>
        </w:rPr>
        <w:t>.н</w:t>
      </w:r>
      <w:r w:rsidR="008E27F0" w:rsidRPr="00AE4743">
        <w:rPr>
          <w:rFonts w:ascii="Times New Roman" w:hAnsi="Times New Roman" w:cs="Times New Roman"/>
          <w:sz w:val="28"/>
          <w:szCs w:val="28"/>
          <w:lang w:val="uk-UA"/>
        </w:rPr>
        <w:t>.</w:t>
      </w:r>
      <w:r w:rsidR="00443BFE"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професор</w:t>
      </w:r>
      <w:r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завідувач кафедр</w:t>
      </w:r>
      <w:r w:rsidR="008E27F0" w:rsidRPr="00AE4743">
        <w:rPr>
          <w:rFonts w:ascii="Times New Roman" w:hAnsi="Times New Roman" w:cs="Times New Roman"/>
          <w:sz w:val="28"/>
          <w:szCs w:val="28"/>
          <w:lang w:val="uk-UA"/>
        </w:rPr>
        <w:t>и</w:t>
      </w:r>
      <w:r w:rsidR="00217681" w:rsidRPr="00AE4743">
        <w:rPr>
          <w:rFonts w:ascii="Times New Roman" w:hAnsi="Times New Roman" w:cs="Times New Roman"/>
          <w:sz w:val="28"/>
          <w:szCs w:val="28"/>
          <w:lang w:val="uk-UA"/>
        </w:rPr>
        <w:t xml:space="preserve"> цивільного права №</w:t>
      </w:r>
      <w:r w:rsidR="00443BFE" w:rsidRPr="00AE4743">
        <w:rPr>
          <w:rFonts w:ascii="Times New Roman" w:hAnsi="Times New Roman" w:cs="Times New Roman"/>
          <w:sz w:val="28"/>
          <w:szCs w:val="28"/>
          <w:lang w:val="uk-UA"/>
        </w:rPr>
        <w:t> </w:t>
      </w:r>
      <w:r w:rsidR="00217681" w:rsidRPr="00AE4743">
        <w:rPr>
          <w:rFonts w:ascii="Times New Roman" w:hAnsi="Times New Roman" w:cs="Times New Roman"/>
          <w:sz w:val="28"/>
          <w:szCs w:val="28"/>
          <w:lang w:val="uk-UA"/>
        </w:rPr>
        <w:t>1,</w:t>
      </w:r>
      <w:r w:rsidRPr="00AE4743">
        <w:rPr>
          <w:rFonts w:ascii="Times New Roman" w:hAnsi="Times New Roman" w:cs="Times New Roman"/>
          <w:sz w:val="28"/>
          <w:szCs w:val="28"/>
          <w:lang w:val="uk-UA"/>
        </w:rPr>
        <w:t xml:space="preserve"> Національн</w:t>
      </w:r>
      <w:r w:rsidR="008E27F0" w:rsidRPr="00AE4743">
        <w:rPr>
          <w:rFonts w:ascii="Times New Roman" w:hAnsi="Times New Roman" w:cs="Times New Roman"/>
          <w:sz w:val="28"/>
          <w:szCs w:val="28"/>
          <w:lang w:val="uk-UA"/>
        </w:rPr>
        <w:t>и</w:t>
      </w:r>
      <w:r w:rsidR="00443BFE" w:rsidRPr="00AE4743">
        <w:rPr>
          <w:rFonts w:ascii="Times New Roman" w:hAnsi="Times New Roman" w:cs="Times New Roman"/>
          <w:sz w:val="28"/>
          <w:szCs w:val="28"/>
          <w:lang w:val="uk-UA"/>
        </w:rPr>
        <w:t xml:space="preserve">й юридичний університет </w:t>
      </w:r>
      <w:r w:rsidRPr="00AE4743">
        <w:rPr>
          <w:rFonts w:ascii="Times New Roman" w:hAnsi="Times New Roman" w:cs="Times New Roman"/>
          <w:sz w:val="28"/>
          <w:szCs w:val="28"/>
          <w:lang w:val="uk-UA"/>
        </w:rPr>
        <w:t>імені</w:t>
      </w:r>
      <w:r w:rsidR="00443BFE" w:rsidRPr="00AE4743">
        <w:rPr>
          <w:rFonts w:ascii="Times New Roman" w:hAnsi="Times New Roman" w:cs="Times New Roman"/>
          <w:sz w:val="28"/>
          <w:szCs w:val="28"/>
          <w:lang w:val="uk-UA"/>
        </w:rPr>
        <w:t xml:space="preserve"> Ярослава </w:t>
      </w:r>
      <w:r w:rsidRPr="00AE4743">
        <w:rPr>
          <w:rFonts w:ascii="Times New Roman" w:hAnsi="Times New Roman" w:cs="Times New Roman"/>
          <w:sz w:val="28"/>
          <w:szCs w:val="28"/>
          <w:lang w:val="uk-UA"/>
        </w:rPr>
        <w:t>Мудрого</w:t>
      </w:r>
    </w:p>
    <w:p w:rsidR="008E27F0" w:rsidRPr="00AE4743" w:rsidRDefault="00443BFE"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i/>
          <w:sz w:val="28"/>
          <w:szCs w:val="28"/>
          <w:lang w:val="uk-UA"/>
        </w:rPr>
        <w:t>О.В. </w:t>
      </w:r>
      <w:r w:rsidR="00217681" w:rsidRPr="00AE4743">
        <w:rPr>
          <w:rFonts w:ascii="Times New Roman" w:hAnsi="Times New Roman" w:cs="Times New Roman"/>
          <w:i/>
          <w:sz w:val="28"/>
          <w:szCs w:val="28"/>
          <w:lang w:val="uk-UA"/>
        </w:rPr>
        <w:t>Манойленко</w:t>
      </w:r>
      <w:r w:rsidR="008E27F0" w:rsidRPr="00AE4743">
        <w:rPr>
          <w:rFonts w:ascii="Times New Roman" w:hAnsi="Times New Roman" w:cs="Times New Roman"/>
          <w:sz w:val="28"/>
          <w:szCs w:val="28"/>
          <w:lang w:val="uk-UA"/>
        </w:rPr>
        <w:t>, д.</w:t>
      </w:r>
      <w:r w:rsidR="003A320C" w:rsidRPr="00AE4743">
        <w:rPr>
          <w:rFonts w:ascii="Times New Roman" w:hAnsi="Times New Roman" w:cs="Times New Roman"/>
          <w:sz w:val="28"/>
          <w:szCs w:val="28"/>
          <w:lang w:val="uk-UA"/>
        </w:rPr>
        <w:t>е.</w:t>
      </w:r>
      <w:r w:rsidR="008E27F0" w:rsidRPr="00AE4743">
        <w:rPr>
          <w:rFonts w:ascii="Times New Roman" w:hAnsi="Times New Roman" w:cs="Times New Roman"/>
          <w:sz w:val="28"/>
          <w:szCs w:val="28"/>
          <w:lang w:val="uk-UA"/>
        </w:rPr>
        <w:t>н.</w:t>
      </w:r>
      <w:r w:rsidR="003A320C" w:rsidRPr="00AE4743">
        <w:rPr>
          <w:rFonts w:ascii="Times New Roman" w:hAnsi="Times New Roman" w:cs="Times New Roman"/>
          <w:sz w:val="28"/>
          <w:szCs w:val="28"/>
          <w:lang w:val="uk-UA"/>
        </w:rPr>
        <w:t xml:space="preserve">, професор, </w:t>
      </w:r>
      <w:r w:rsidR="00217681" w:rsidRPr="00AE4743">
        <w:rPr>
          <w:rFonts w:ascii="Times New Roman" w:hAnsi="Times New Roman" w:cs="Times New Roman"/>
          <w:sz w:val="28"/>
          <w:szCs w:val="28"/>
          <w:lang w:val="uk-UA"/>
        </w:rPr>
        <w:t xml:space="preserve">директор </w:t>
      </w:r>
      <w:r w:rsidR="008E27F0" w:rsidRPr="00AE4743">
        <w:rPr>
          <w:rFonts w:ascii="Times New Roman" w:hAnsi="Times New Roman" w:cs="Times New Roman"/>
          <w:sz w:val="28"/>
          <w:szCs w:val="28"/>
          <w:lang w:val="uk-UA"/>
        </w:rPr>
        <w:t>Н</w:t>
      </w:r>
      <w:r w:rsidR="00217681" w:rsidRPr="00AE4743">
        <w:rPr>
          <w:rFonts w:ascii="Times New Roman" w:hAnsi="Times New Roman" w:cs="Times New Roman"/>
          <w:sz w:val="28"/>
          <w:szCs w:val="28"/>
          <w:lang w:val="uk-UA"/>
        </w:rPr>
        <w:t>авчально-наукового інституту економіки, менеджменту і міжнародного бізнесу,</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Національний технічний університет</w:t>
      </w:r>
      <w:r w:rsidR="008E27F0"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w:t>
      </w:r>
      <w:r w:rsidR="007342EE" w:rsidRPr="00AE4743">
        <w:rPr>
          <w:rFonts w:ascii="Times New Roman" w:hAnsi="Times New Roman" w:cs="Times New Roman"/>
          <w:sz w:val="28"/>
          <w:szCs w:val="28"/>
          <w:lang w:val="uk-UA"/>
        </w:rPr>
        <w:t>Харківський політехнічний інститут</w:t>
      </w:r>
      <w:r w:rsidRPr="00AE4743">
        <w:rPr>
          <w:rFonts w:ascii="Times New Roman" w:hAnsi="Times New Roman" w:cs="Times New Roman"/>
          <w:sz w:val="28"/>
          <w:szCs w:val="28"/>
          <w:lang w:val="uk-UA"/>
        </w:rPr>
        <w:t>»</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3A320C">
      <w:pPr>
        <w:spacing w:line="288" w:lineRule="auto"/>
        <w:jc w:val="center"/>
        <w:rPr>
          <w:rFonts w:ascii="Times New Roman" w:hAnsi="Times New Roman" w:cs="Times New Roman"/>
          <w:sz w:val="28"/>
          <w:szCs w:val="28"/>
          <w:lang w:val="uk-UA"/>
        </w:rPr>
      </w:pPr>
    </w:p>
    <w:p w:rsidR="00217681"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Рекомендовано </w:t>
      </w:r>
      <w:r w:rsidR="00217681" w:rsidRPr="00AE4743">
        <w:rPr>
          <w:rFonts w:ascii="Times New Roman" w:hAnsi="Times New Roman" w:cs="Times New Roman"/>
          <w:sz w:val="28"/>
          <w:szCs w:val="28"/>
          <w:lang w:val="uk-UA"/>
        </w:rPr>
        <w:t>редакційно-видавничою</w:t>
      </w:r>
      <w:r w:rsidR="00443BFE" w:rsidRPr="00AE4743">
        <w:rPr>
          <w:rFonts w:ascii="Times New Roman" w:hAnsi="Times New Roman" w:cs="Times New Roman"/>
          <w:sz w:val="28"/>
          <w:szCs w:val="28"/>
          <w:lang w:val="uk-UA"/>
        </w:rPr>
        <w:t xml:space="preserve"> радою НТУ </w:t>
      </w:r>
      <w:r w:rsidRPr="00AE4743">
        <w:rPr>
          <w:rFonts w:ascii="Times New Roman" w:hAnsi="Times New Roman" w:cs="Times New Roman"/>
          <w:sz w:val="28"/>
          <w:szCs w:val="28"/>
          <w:lang w:val="uk-UA"/>
        </w:rPr>
        <w:t xml:space="preserve">«ХПІ» як </w:t>
      </w:r>
      <w:r w:rsidR="006E4102">
        <w:rPr>
          <w:rFonts w:ascii="Times New Roman" w:hAnsi="Times New Roman" w:cs="Times New Roman"/>
          <w:sz w:val="28"/>
          <w:szCs w:val="28"/>
          <w:lang w:val="uk-UA"/>
        </w:rPr>
        <w:t>конспект лекцій</w:t>
      </w:r>
      <w:r w:rsidRPr="00AE4743">
        <w:rPr>
          <w:rFonts w:ascii="Times New Roman" w:hAnsi="Times New Roman" w:cs="Times New Roman"/>
          <w:sz w:val="28"/>
          <w:szCs w:val="28"/>
          <w:lang w:val="uk-UA"/>
        </w:rPr>
        <w:t xml:space="preserve"> для студентів денної </w:t>
      </w:r>
      <w:r w:rsidR="007342E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 xml:space="preserve"> заочної форм навчання</w:t>
      </w:r>
      <w:r w:rsidR="007342EE" w:rsidRPr="00AE4743">
        <w:rPr>
          <w:rFonts w:ascii="Times New Roman" w:hAnsi="Times New Roman" w:cs="Times New Roman"/>
          <w:sz w:val="28"/>
          <w:szCs w:val="28"/>
          <w:lang w:val="uk-UA"/>
        </w:rPr>
        <w:t>,</w:t>
      </w:r>
    </w:p>
    <w:p w:rsidR="003A320C"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протокол №</w:t>
      </w:r>
      <w:r w:rsidR="00AA3C44" w:rsidRPr="00AE4743">
        <w:rPr>
          <w:rFonts w:ascii="Times New Roman" w:hAnsi="Times New Roman" w:cs="Times New Roman"/>
          <w:sz w:val="28"/>
          <w:szCs w:val="28"/>
          <w:lang w:val="uk-UA"/>
        </w:rPr>
        <w:t> 3</w:t>
      </w:r>
      <w:r w:rsidRPr="00AE4743">
        <w:rPr>
          <w:rFonts w:ascii="Times New Roman" w:hAnsi="Times New Roman" w:cs="Times New Roman"/>
          <w:sz w:val="28"/>
          <w:szCs w:val="28"/>
          <w:lang w:val="uk-UA"/>
        </w:rPr>
        <w:t xml:space="preserve">, від </w:t>
      </w:r>
      <w:r w:rsidR="00AA3C44" w:rsidRPr="00AE4743">
        <w:rPr>
          <w:rFonts w:ascii="Times New Roman" w:hAnsi="Times New Roman" w:cs="Times New Roman"/>
          <w:sz w:val="28"/>
          <w:szCs w:val="28"/>
          <w:lang w:val="uk-UA"/>
        </w:rPr>
        <w:t>10.10.201</w:t>
      </w:r>
      <w:r w:rsidR="00E83FE8">
        <w:rPr>
          <w:rFonts w:ascii="Times New Roman" w:hAnsi="Times New Roman" w:cs="Times New Roman"/>
          <w:sz w:val="28"/>
          <w:szCs w:val="28"/>
          <w:lang w:val="uk-UA"/>
        </w:rPr>
        <w:t>8</w:t>
      </w:r>
      <w:r w:rsidR="00AA3C44"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р.</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3A320C" w:rsidRPr="00AE4743" w:rsidRDefault="00AA3C44" w:rsidP="00AA3C44">
      <w:pPr>
        <w:spacing w:after="0" w:line="288"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Перевалова </w:t>
      </w:r>
      <w:r w:rsidR="00217681" w:rsidRPr="00AE4743">
        <w:rPr>
          <w:rFonts w:ascii="Times New Roman" w:hAnsi="Times New Roman" w:cs="Times New Roman"/>
          <w:b/>
          <w:sz w:val="28"/>
          <w:szCs w:val="28"/>
          <w:lang w:val="uk-UA"/>
        </w:rPr>
        <w:t>Л.В.</w:t>
      </w:r>
    </w:p>
    <w:p w:rsidR="00AA3C44" w:rsidRPr="00AE4743" w:rsidRDefault="00217681" w:rsidP="00AA3C44">
      <w:pPr>
        <w:pStyle w:val="ae"/>
        <w:rPr>
          <w:rFonts w:ascii="Times New Roman" w:eastAsia="Times New Roman" w:hAnsi="Times New Roman" w:cs="Times New Roman"/>
          <w:snapToGrid w:val="0"/>
          <w:sz w:val="28"/>
          <w:szCs w:val="28"/>
          <w:lang w:val="uk-UA"/>
        </w:rPr>
      </w:pPr>
      <w:r w:rsidRPr="00AE4743">
        <w:rPr>
          <w:rStyle w:val="s1"/>
          <w:rFonts w:ascii="Times New Roman" w:hAnsi="Times New Roman" w:cs="Times New Roman"/>
          <w:b/>
          <w:sz w:val="28"/>
          <w:szCs w:val="28"/>
          <w:lang w:val="uk-UA"/>
        </w:rPr>
        <w:t>П6</w:t>
      </w:r>
      <w:r w:rsidR="00AA3C44" w:rsidRPr="00AE4743">
        <w:rPr>
          <w:rStyle w:val="s1"/>
          <w:rFonts w:ascii="Times New Roman" w:hAnsi="Times New Roman" w:cs="Times New Roman"/>
          <w:b/>
          <w:sz w:val="28"/>
          <w:szCs w:val="28"/>
          <w:lang w:val="uk-UA"/>
        </w:rPr>
        <w:t>8</w:t>
      </w:r>
      <w:r w:rsidR="00AA3C44" w:rsidRPr="00AE4743">
        <w:rPr>
          <w:rStyle w:val="s1"/>
          <w:rFonts w:ascii="Times New Roman" w:hAnsi="Times New Roman" w:cs="Times New Roman"/>
          <w:sz w:val="28"/>
          <w:szCs w:val="28"/>
          <w:lang w:val="uk-UA"/>
        </w:rPr>
        <w:tab/>
      </w:r>
      <w:r w:rsidR="003A320C" w:rsidRPr="00AE4743">
        <w:rPr>
          <w:rFonts w:ascii="Times New Roman" w:hAnsi="Times New Roman" w:cs="Times New Roman"/>
          <w:sz w:val="28"/>
          <w:szCs w:val="28"/>
          <w:lang w:val="uk-UA"/>
        </w:rPr>
        <w:t>Інф</w:t>
      </w:r>
      <w:r w:rsidR="00AA3C44" w:rsidRPr="00AE4743">
        <w:rPr>
          <w:rFonts w:ascii="Times New Roman" w:hAnsi="Times New Roman" w:cs="Times New Roman"/>
          <w:sz w:val="28"/>
          <w:szCs w:val="28"/>
          <w:lang w:val="uk-UA"/>
        </w:rPr>
        <w:t xml:space="preserve">ормаційне право в медіа </w:t>
      </w:r>
      <w:r w:rsidR="003A320C" w:rsidRPr="00AE4743">
        <w:rPr>
          <w:rFonts w:ascii="Times New Roman" w:hAnsi="Times New Roman" w:cs="Times New Roman"/>
          <w:sz w:val="28"/>
          <w:szCs w:val="28"/>
          <w:lang w:val="uk-UA"/>
        </w:rPr>
        <w:t xml:space="preserve">сфері : </w:t>
      </w:r>
      <w:r w:rsidR="006E4102">
        <w:rPr>
          <w:rFonts w:ascii="Times New Roman" w:hAnsi="Times New Roman" w:cs="Times New Roman"/>
          <w:sz w:val="28"/>
          <w:szCs w:val="28"/>
          <w:lang w:val="uk-UA"/>
        </w:rPr>
        <w:t>конспект лецій</w:t>
      </w:r>
      <w:r w:rsidR="003A320C" w:rsidRPr="00AE4743">
        <w:rPr>
          <w:rFonts w:ascii="Times New Roman" w:hAnsi="Times New Roman" w:cs="Times New Roman"/>
          <w:sz w:val="28"/>
          <w:szCs w:val="28"/>
          <w:lang w:val="uk-UA"/>
        </w:rPr>
        <w:t xml:space="preserve"> / </w:t>
      </w:r>
      <w:r w:rsidR="00AA3C44" w:rsidRPr="00AE4743">
        <w:rPr>
          <w:rFonts w:ascii="Times New Roman" w:eastAsia="Times New Roman" w:hAnsi="Times New Roman" w:cs="Times New Roman"/>
          <w:snapToGrid w:val="0"/>
          <w:sz w:val="28"/>
          <w:szCs w:val="28"/>
          <w:lang w:val="uk-UA"/>
        </w:rPr>
        <w:t>Л.В. Перевалова,</w:t>
      </w:r>
    </w:p>
    <w:p w:rsidR="003A320C" w:rsidRPr="009F324D" w:rsidRDefault="00AA3C44" w:rsidP="00AA3C44">
      <w:pPr>
        <w:pStyle w:val="ae"/>
        <w:ind w:firstLine="709"/>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І.В. </w:t>
      </w:r>
      <w:r w:rsidR="00217681" w:rsidRPr="00AE4743">
        <w:rPr>
          <w:rFonts w:ascii="Times New Roman" w:eastAsia="Times New Roman" w:hAnsi="Times New Roman" w:cs="Times New Roman"/>
          <w:snapToGrid w:val="0"/>
          <w:sz w:val="28"/>
          <w:szCs w:val="28"/>
          <w:lang w:val="uk-UA"/>
        </w:rPr>
        <w:t>Лисенко,</w:t>
      </w:r>
      <w:r w:rsidRPr="00AE4743">
        <w:rPr>
          <w:rFonts w:ascii="Times New Roman" w:eastAsia="Times New Roman" w:hAnsi="Times New Roman" w:cs="Times New Roman"/>
          <w:snapToGrid w:val="0"/>
          <w:sz w:val="28"/>
          <w:szCs w:val="28"/>
          <w:lang w:val="uk-UA"/>
        </w:rPr>
        <w:t xml:space="preserve"> Г.М. Гаряєва</w:t>
      </w:r>
      <w:r w:rsidRPr="00AE4743">
        <w:rPr>
          <w:rFonts w:ascii="Times New Roman" w:hAnsi="Times New Roman" w:cs="Times New Roman"/>
          <w:sz w:val="28"/>
          <w:szCs w:val="28"/>
          <w:lang w:val="uk-UA"/>
        </w:rPr>
        <w:t>та ін. – Харків: НТУ </w:t>
      </w:r>
      <w:r w:rsidR="003A320C" w:rsidRPr="00AE4743">
        <w:rPr>
          <w:rFonts w:ascii="Times New Roman" w:hAnsi="Times New Roman" w:cs="Times New Roman"/>
          <w:sz w:val="28"/>
          <w:szCs w:val="28"/>
          <w:lang w:val="uk-UA"/>
        </w:rPr>
        <w:t>«ХПІ», 201</w:t>
      </w:r>
      <w:r w:rsidR="00257EE3">
        <w:rPr>
          <w:rFonts w:ascii="Times New Roman" w:hAnsi="Times New Roman" w:cs="Times New Roman"/>
          <w:sz w:val="28"/>
          <w:szCs w:val="28"/>
          <w:lang w:val="uk-UA"/>
        </w:rPr>
        <w:t>8</w:t>
      </w:r>
      <w:r w:rsidR="003A320C" w:rsidRPr="00AE4743">
        <w:rPr>
          <w:rFonts w:ascii="Times New Roman" w:hAnsi="Times New Roman" w:cs="Times New Roman"/>
          <w:sz w:val="28"/>
          <w:szCs w:val="28"/>
          <w:lang w:val="uk-UA"/>
        </w:rPr>
        <w:t xml:space="preserve">. – </w:t>
      </w:r>
      <w:r w:rsidR="00AB0E22" w:rsidRPr="009F324D">
        <w:rPr>
          <w:rFonts w:ascii="Times New Roman" w:hAnsi="Times New Roman" w:cs="Times New Roman"/>
          <w:sz w:val="28"/>
          <w:szCs w:val="28"/>
          <w:lang w:val="uk-UA"/>
        </w:rPr>
        <w:t>1</w:t>
      </w:r>
      <w:r w:rsidR="003D4303">
        <w:rPr>
          <w:rFonts w:ascii="Times New Roman" w:hAnsi="Times New Roman" w:cs="Times New Roman"/>
          <w:sz w:val="28"/>
          <w:szCs w:val="28"/>
          <w:lang w:val="uk-UA"/>
        </w:rPr>
        <w:t>6</w:t>
      </w:r>
      <w:r w:rsidR="006E4102">
        <w:rPr>
          <w:rFonts w:ascii="Times New Roman" w:hAnsi="Times New Roman" w:cs="Times New Roman"/>
          <w:sz w:val="28"/>
          <w:szCs w:val="28"/>
          <w:lang w:val="uk-UA"/>
        </w:rPr>
        <w:t>4</w:t>
      </w:r>
      <w:r w:rsidR="00AB0E22" w:rsidRPr="009F324D">
        <w:rPr>
          <w:rFonts w:ascii="Times New Roman" w:hAnsi="Times New Roman" w:cs="Times New Roman"/>
          <w:sz w:val="28"/>
          <w:szCs w:val="28"/>
          <w:lang w:val="uk-UA"/>
        </w:rPr>
        <w:t> </w:t>
      </w:r>
      <w:r w:rsidR="003A320C" w:rsidRPr="009F324D">
        <w:rPr>
          <w:rFonts w:ascii="Times New Roman" w:hAnsi="Times New Roman" w:cs="Times New Roman"/>
          <w:sz w:val="28"/>
          <w:szCs w:val="28"/>
          <w:lang w:val="uk-UA"/>
        </w:rPr>
        <w:t>с.</w:t>
      </w:r>
    </w:p>
    <w:p w:rsidR="00AA3C44" w:rsidRPr="00AE4743" w:rsidRDefault="00AA3C44" w:rsidP="00AA3C44">
      <w:pPr>
        <w:pStyle w:val="ae"/>
        <w:ind w:firstLine="709"/>
        <w:rPr>
          <w:rFonts w:ascii="Times New Roman" w:hAnsi="Times New Roman" w:cs="Times New Roman"/>
          <w:sz w:val="28"/>
          <w:szCs w:val="28"/>
          <w:lang w:val="uk-UA"/>
        </w:rPr>
      </w:pPr>
    </w:p>
    <w:p w:rsidR="003A320C" w:rsidRPr="00AE4743" w:rsidRDefault="003A320C" w:rsidP="00AA3C4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ISBN</w:t>
      </w:r>
    </w:p>
    <w:p w:rsidR="003A320C" w:rsidRPr="00AE4743" w:rsidRDefault="003A320C" w:rsidP="003A320C">
      <w:pPr>
        <w:pStyle w:val="ae"/>
        <w:ind w:firstLine="567"/>
        <w:jc w:val="both"/>
        <w:rPr>
          <w:rFonts w:ascii="Times New Roman" w:hAnsi="Times New Roman" w:cs="Times New Roman"/>
          <w:sz w:val="28"/>
          <w:szCs w:val="28"/>
          <w:lang w:val="uk-UA"/>
        </w:rPr>
      </w:pPr>
    </w:p>
    <w:p w:rsidR="004244E4" w:rsidRPr="00AE4743" w:rsidRDefault="000851C1" w:rsidP="004244E4">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w:t>
      </w:r>
      <w:r w:rsidR="004244E4" w:rsidRPr="00AE4743">
        <w:rPr>
          <w:rFonts w:ascii="Times New Roman" w:hAnsi="Times New Roman" w:cs="Times New Roman"/>
          <w:sz w:val="28"/>
          <w:szCs w:val="28"/>
          <w:lang w:val="uk-UA"/>
        </w:rPr>
        <w:t xml:space="preserve"> підготовлено відповідно до курсу «Інформаційне право в медіа сфері» і містить теми даного курсу, термінологічний словник, а також список рекомендованої літератури та джерела законодавства для більш ретельного вивчення даної дисципліни.</w:t>
      </w:r>
    </w:p>
    <w:p w:rsidR="004244E4" w:rsidRPr="00AE4743" w:rsidRDefault="007E0A43" w:rsidP="004244E4">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w:t>
      </w:r>
      <w:r w:rsidR="004244E4" w:rsidRPr="00AE4743">
        <w:rPr>
          <w:rFonts w:ascii="Times New Roman" w:hAnsi="Times New Roman" w:cs="Times New Roman"/>
          <w:sz w:val="28"/>
          <w:szCs w:val="28"/>
          <w:lang w:val="uk-UA"/>
        </w:rPr>
        <w:t xml:space="preserve"> буде корисним як для студентів, так і для викладачів.</w:t>
      </w:r>
    </w:p>
    <w:p w:rsidR="003A320C" w:rsidRPr="00AE4743" w:rsidRDefault="003A320C" w:rsidP="004244E4">
      <w:pPr>
        <w:pStyle w:val="ae"/>
        <w:ind w:firstLine="709"/>
        <w:jc w:val="both"/>
        <w:rPr>
          <w:rFonts w:ascii="Times New Roman" w:hAnsi="Times New Roman" w:cs="Times New Roman"/>
          <w:sz w:val="28"/>
          <w:szCs w:val="28"/>
          <w:lang w:val="uk-UA"/>
        </w:rPr>
      </w:pPr>
    </w:p>
    <w:p w:rsidR="003A320C" w:rsidRPr="00AE4743" w:rsidRDefault="003A320C" w:rsidP="003A320C">
      <w:pPr>
        <w:pStyle w:val="af0"/>
        <w:ind w:firstLine="567"/>
        <w:rPr>
          <w:sz w:val="28"/>
        </w:rPr>
      </w:pPr>
      <w:r w:rsidRPr="00AE4743">
        <w:rPr>
          <w:sz w:val="28"/>
        </w:rPr>
        <w:t xml:space="preserve">Бібліогр. </w:t>
      </w:r>
      <w:r w:rsidR="000851C1">
        <w:rPr>
          <w:sz w:val="28"/>
        </w:rPr>
        <w:t>77</w:t>
      </w:r>
      <w:r w:rsidR="00AA3C44" w:rsidRPr="00AE4743">
        <w:rPr>
          <w:sz w:val="28"/>
        </w:rPr>
        <w:t xml:space="preserve"> назв</w:t>
      </w:r>
      <w:r w:rsidR="000851C1">
        <w:rPr>
          <w:sz w:val="28"/>
        </w:rPr>
        <w:t>.</w:t>
      </w:r>
    </w:p>
    <w:p w:rsidR="003A320C" w:rsidRPr="00AE4743" w:rsidRDefault="003A320C" w:rsidP="003A320C">
      <w:pPr>
        <w:pStyle w:val="af0"/>
        <w:ind w:firstLine="567"/>
        <w:rPr>
          <w:sz w:val="28"/>
        </w:rPr>
      </w:pPr>
    </w:p>
    <w:p w:rsidR="003A320C" w:rsidRPr="00AE4743" w:rsidRDefault="003A320C" w:rsidP="003A320C">
      <w:pPr>
        <w:pStyle w:val="af0"/>
        <w:jc w:val="right"/>
        <w:rPr>
          <w:b/>
          <w:sz w:val="28"/>
        </w:rPr>
      </w:pPr>
      <w:r w:rsidRPr="00AE4743">
        <w:rPr>
          <w:b/>
          <w:sz w:val="28"/>
        </w:rPr>
        <w:t xml:space="preserve">УДК </w:t>
      </w:r>
      <w:r w:rsidR="001E378C" w:rsidRPr="00AE4743">
        <w:rPr>
          <w:b/>
          <w:color w:val="000000"/>
          <w:sz w:val="28"/>
        </w:rPr>
        <w:t>34(477):004(477)</w:t>
      </w:r>
    </w:p>
    <w:p w:rsidR="00AA3C44" w:rsidRPr="00AE4743" w:rsidRDefault="003A320C" w:rsidP="00217681">
      <w:pPr>
        <w:pStyle w:val="msonormalbullet1gif"/>
        <w:jc w:val="both"/>
        <w:rPr>
          <w:sz w:val="28"/>
          <w:szCs w:val="28"/>
          <w:lang w:val="uk-UA"/>
        </w:rPr>
      </w:pPr>
      <w:r w:rsidRPr="00AE4743">
        <w:rPr>
          <w:b/>
          <w:sz w:val="28"/>
          <w:szCs w:val="28"/>
          <w:lang w:val="uk-UA"/>
        </w:rPr>
        <w:t>ISBN</w:t>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t xml:space="preserve">           © </w:t>
      </w:r>
      <w:r w:rsidR="00AA3C44" w:rsidRPr="00AE4743">
        <w:rPr>
          <w:sz w:val="28"/>
          <w:szCs w:val="28"/>
          <w:lang w:val="uk-UA"/>
        </w:rPr>
        <w:t>Л.В. </w:t>
      </w:r>
      <w:r w:rsidR="00217681" w:rsidRPr="00AE4743">
        <w:rPr>
          <w:sz w:val="28"/>
          <w:szCs w:val="28"/>
          <w:lang w:val="uk-UA"/>
        </w:rPr>
        <w:t>Перевалова</w:t>
      </w:r>
      <w:r w:rsidRPr="00AE4743">
        <w:rPr>
          <w:sz w:val="28"/>
          <w:szCs w:val="28"/>
          <w:lang w:val="uk-UA"/>
        </w:rPr>
        <w:t>, 201</w:t>
      </w:r>
      <w:r w:rsidR="00257EE3">
        <w:rPr>
          <w:sz w:val="28"/>
          <w:szCs w:val="28"/>
          <w:lang w:val="uk-UA"/>
        </w:rPr>
        <w:t>8</w:t>
      </w:r>
    </w:p>
    <w:p w:rsidR="009536E2" w:rsidRPr="00AE4743" w:rsidRDefault="009536E2" w:rsidP="00217681">
      <w:pPr>
        <w:pStyle w:val="msonormalbullet1gif"/>
        <w:jc w:val="both"/>
        <w:rPr>
          <w:sz w:val="28"/>
          <w:szCs w:val="28"/>
          <w:lang w:val="uk-UA"/>
        </w:rPr>
      </w:pPr>
    </w:p>
    <w:p w:rsidR="009536E2" w:rsidRPr="00AE4743" w:rsidRDefault="009536E2">
      <w:pPr>
        <w:rPr>
          <w:sz w:val="28"/>
          <w:szCs w:val="28"/>
          <w:lang w:val="uk-UA"/>
        </w:rPr>
        <w:sectPr w:rsidR="009536E2" w:rsidRPr="00AE4743" w:rsidSect="00155200">
          <w:footerReference w:type="default" r:id="rId8"/>
          <w:pgSz w:w="11909" w:h="16834" w:code="9"/>
          <w:pgMar w:top="1134" w:right="1134" w:bottom="1134" w:left="1134" w:header="680" w:footer="680" w:gutter="0"/>
          <w:cols w:space="720" w:equalWidth="0">
            <w:col w:w="9640" w:space="5400"/>
          </w:cols>
          <w:noEndnote/>
          <w:docGrid w:linePitch="272"/>
        </w:sectPr>
      </w:pPr>
    </w:p>
    <w:p w:rsidR="00DE43BA" w:rsidRPr="00AE4743" w:rsidRDefault="00AA3C44" w:rsidP="00AA3C44">
      <w:pPr>
        <w:widowControl w:val="0"/>
        <w:shd w:val="clear" w:color="auto" w:fill="FFFFFF"/>
        <w:spacing w:after="0" w:line="312" w:lineRule="auto"/>
        <w:ind w:firstLine="709"/>
        <w:jc w:val="center"/>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ПЕРЕДМОВА</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Забезпечення доступу громадян до інформації, створення національних мереж інформації та належної системи їх охорони, зміцнення організаційних, правових і наукових основ інформаційної діяльності, забезпечення ефективного використання інформації становлять основні напрями сучасної державної інформаційної політики. Державне регулювання фактично охоплює всі сфери реалізації інформ</w:t>
      </w:r>
      <w:r w:rsidR="007342EE" w:rsidRPr="00AE4743">
        <w:rPr>
          <w:rFonts w:ascii="Times New Roman" w:eastAsia="Times New Roman" w:hAnsi="Times New Roman" w:cs="Times New Roman"/>
          <w:snapToGrid w:val="0"/>
          <w:sz w:val="28"/>
          <w:szCs w:val="28"/>
          <w:lang w:val="uk-UA" w:eastAsia="ru-RU"/>
        </w:rPr>
        <w:t>аційних відносин їх учасниками.</w:t>
      </w:r>
    </w:p>
    <w:p w:rsidR="007C71C6" w:rsidRPr="00AE4743" w:rsidRDefault="007342EE"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Сьогодні</w:t>
      </w:r>
      <w:r w:rsidR="00DE43BA" w:rsidRPr="00AE4743">
        <w:rPr>
          <w:rFonts w:ascii="Times New Roman" w:eastAsia="Times New Roman" w:hAnsi="Times New Roman" w:cs="Times New Roman"/>
          <w:snapToGrid w:val="0"/>
          <w:sz w:val="28"/>
          <w:szCs w:val="28"/>
          <w:lang w:val="uk-UA" w:eastAsia="ru-RU"/>
        </w:rPr>
        <w:t xml:space="preserve"> при підготовці </w:t>
      </w:r>
      <w:r w:rsidR="004244E4" w:rsidRPr="00AE4743">
        <w:rPr>
          <w:rFonts w:ascii="Times New Roman" w:eastAsia="Times New Roman" w:hAnsi="Times New Roman" w:cs="Times New Roman"/>
          <w:snapToGrid w:val="0"/>
          <w:sz w:val="28"/>
          <w:szCs w:val="28"/>
          <w:lang w:val="uk-UA" w:eastAsia="ru-RU"/>
        </w:rPr>
        <w:t xml:space="preserve">майбутніх </w:t>
      </w:r>
      <w:r w:rsidR="00DE43BA" w:rsidRPr="00AE4743">
        <w:rPr>
          <w:rFonts w:ascii="Times New Roman" w:eastAsia="Times New Roman" w:hAnsi="Times New Roman" w:cs="Times New Roman"/>
          <w:snapToGrid w:val="0"/>
          <w:sz w:val="28"/>
          <w:szCs w:val="28"/>
          <w:lang w:val="uk-UA" w:eastAsia="ru-RU"/>
        </w:rPr>
        <w:t xml:space="preserve">фахівців у галузі права надзвичайно важливим є ознайомлення студентів із сучасними організаційно-правовими засадами регулювання інформаційних відносин у різних сферах суспільного життя. При цьому слід зауважити, що практичне значення має не лише висвітлення окремих аспектів регулювання інформаційних відносин </w:t>
      </w:r>
      <w:r w:rsidRPr="00AE4743">
        <w:rPr>
          <w:rFonts w:ascii="Times New Roman" w:eastAsia="Times New Roman" w:hAnsi="Times New Roman" w:cs="Times New Roman"/>
          <w:snapToGrid w:val="0"/>
          <w:sz w:val="28"/>
          <w:szCs w:val="28"/>
          <w:lang w:val="uk-UA" w:eastAsia="ru-RU"/>
        </w:rPr>
        <w:t>у</w:t>
      </w:r>
      <w:r w:rsidR="00DE43BA" w:rsidRPr="00AE4743">
        <w:rPr>
          <w:rFonts w:ascii="Times New Roman" w:eastAsia="Times New Roman" w:hAnsi="Times New Roman" w:cs="Times New Roman"/>
          <w:snapToGrid w:val="0"/>
          <w:sz w:val="28"/>
          <w:szCs w:val="28"/>
          <w:lang w:val="uk-UA" w:eastAsia="ru-RU"/>
        </w:rPr>
        <w:t xml:space="preserve"> національно-інформаційному законодавстві, а й аналіз міжнародно-правових механізмів їх регулювання. Актуальність курсу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Інформаційне право </w:t>
      </w:r>
      <w:r w:rsidR="008D2167"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визначається тим, що воно є правовим підґрунтям інформаційного суспільства, яке активно формується як в Україні, так і в межах міжнародної спільноти. Сучасна інформаційна політика в нашій державі зорієнтована на забезпечення принципів свободи слова, безперешкодного доступу громадян до інформації, недопущення перешкоджання професійній діяльності журналістів, а також інших гарантій, притаманних с</w:t>
      </w:r>
      <w:r w:rsidR="00734205" w:rsidRPr="00AE4743">
        <w:rPr>
          <w:rFonts w:ascii="Times New Roman" w:eastAsia="Times New Roman" w:hAnsi="Times New Roman" w:cs="Times New Roman"/>
          <w:snapToGrid w:val="0"/>
          <w:sz w:val="28"/>
          <w:szCs w:val="28"/>
          <w:lang w:val="uk-UA" w:eastAsia="ru-RU"/>
        </w:rPr>
        <w:t>аме інформаційному суспільству.</w:t>
      </w:r>
    </w:p>
    <w:p w:rsidR="004244E4" w:rsidRPr="00AE4743" w:rsidRDefault="004244E4" w:rsidP="00AA3C44">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У запропонованому </w:t>
      </w:r>
      <w:r w:rsidR="007E0A43">
        <w:rPr>
          <w:rFonts w:ascii="Times New Roman" w:hAnsi="Times New Roman" w:cs="Times New Roman"/>
          <w:color w:val="000000" w:themeColor="text1"/>
          <w:sz w:val="28"/>
          <w:szCs w:val="28"/>
          <w:lang w:val="uk-UA"/>
        </w:rPr>
        <w:t>конспекті лекцій</w:t>
      </w:r>
      <w:r w:rsidRPr="00AE4743">
        <w:rPr>
          <w:rFonts w:ascii="Times New Roman" w:hAnsi="Times New Roman" w:cs="Times New Roman"/>
          <w:color w:val="000000" w:themeColor="text1"/>
          <w:sz w:val="28"/>
          <w:szCs w:val="28"/>
          <w:lang w:val="uk-UA"/>
        </w:rPr>
        <w:t xml:space="preserve"> викладено предмет, методи, принципи правового регулювання суспільних відносин, пов’язаних із виробництвом та обігом інформації. Досліджено питання правового регулювання інформаційних відносин, що виникають у процесі обігу інформації, виробництва та застосування інформаційних технологій і засобів їхнього забезпеченнятощо. Також у даному </w:t>
      </w:r>
      <w:r w:rsidR="007E0A43">
        <w:rPr>
          <w:rFonts w:ascii="Times New Roman" w:hAnsi="Times New Roman" w:cs="Times New Roman"/>
          <w:color w:val="000000" w:themeColor="text1"/>
          <w:sz w:val="28"/>
          <w:szCs w:val="28"/>
          <w:lang w:val="uk-UA"/>
        </w:rPr>
        <w:t>конспекті</w:t>
      </w:r>
      <w:r w:rsidRPr="00AE4743">
        <w:rPr>
          <w:rFonts w:ascii="Times New Roman" w:hAnsi="Times New Roman" w:cs="Times New Roman"/>
          <w:color w:val="000000" w:themeColor="text1"/>
          <w:sz w:val="28"/>
          <w:szCs w:val="28"/>
          <w:lang w:val="uk-UA"/>
        </w:rPr>
        <w:t xml:space="preserve"> розглядаються проблеми правового регулювання інформаційних відносин, що виникають </w:t>
      </w:r>
      <w:r w:rsidR="00864490"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процесі виробництва та обігу інформації різних видів.</w:t>
      </w:r>
    </w:p>
    <w:p w:rsidR="00DE43BA" w:rsidRPr="00AE4743" w:rsidRDefault="004244E4" w:rsidP="00AA3C44">
      <w:pPr>
        <w:pStyle w:val="ae"/>
        <w:spacing w:line="312" w:lineRule="auto"/>
        <w:ind w:firstLine="709"/>
        <w:jc w:val="both"/>
        <w:rPr>
          <w:rFonts w:ascii="Times New Roman" w:eastAsia="Times New Roman" w:hAnsi="Times New Roman" w:cs="Times New Roman"/>
          <w:snapToGrid w:val="0"/>
          <w:color w:val="000000" w:themeColor="text1"/>
          <w:sz w:val="28"/>
          <w:szCs w:val="28"/>
          <w:lang w:val="uk-UA"/>
        </w:rPr>
      </w:pPr>
      <w:r w:rsidRPr="00AE4743">
        <w:rPr>
          <w:rFonts w:ascii="Times New Roman" w:hAnsi="Times New Roman" w:cs="Times New Roman"/>
          <w:color w:val="000000" w:themeColor="text1"/>
          <w:sz w:val="28"/>
          <w:szCs w:val="28"/>
          <w:lang w:val="uk-UA"/>
        </w:rPr>
        <w:t>Серед інститутів інформаційного права вирізняють інститут відкритої інформації та інститут інформації з обмеженим доступом. До інститутів інформаційного права, що регулюють суспільні відносини, пов’язані з обігом відкритої інформації, належать:</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масової інформації (включаючи діяльність інформаційних агентств, друкованих засобів масової інф</w:t>
      </w:r>
      <w:r w:rsidR="00734205" w:rsidRPr="00AE4743">
        <w:rPr>
          <w:sz w:val="28"/>
          <w:szCs w:val="28"/>
          <w:lang w:val="uk-UA"/>
        </w:rPr>
        <w:t>ормації, теле-, радіомовлення);</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видавничої справи.</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До інститутів інформаційного права, що регулюють сукупність однорідних суспільних інформаційних відносин, пов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язаних з обігом інформації </w:t>
      </w:r>
      <w:r w:rsidR="00734205" w:rsidRPr="00AE4743">
        <w:rPr>
          <w:rFonts w:ascii="Times New Roman" w:eastAsia="Times New Roman" w:hAnsi="Times New Roman" w:cs="Times New Roman"/>
          <w:snapToGrid w:val="0"/>
          <w:sz w:val="28"/>
          <w:szCs w:val="28"/>
          <w:lang w:val="uk-UA" w:eastAsia="ru-RU"/>
        </w:rPr>
        <w:t>з обмеженим доступом, належать:</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державної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w:t>
      </w:r>
      <w:r w:rsidR="00734205" w:rsidRPr="00AE4743">
        <w:rPr>
          <w:sz w:val="28"/>
          <w:szCs w:val="28"/>
          <w:lang w:val="uk-UA"/>
        </w:rPr>
        <w:t>тут захисту персональних даних;</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банківської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w:t>
      </w:r>
      <w:r w:rsidR="00734205" w:rsidRPr="00AE4743">
        <w:rPr>
          <w:sz w:val="28"/>
          <w:szCs w:val="28"/>
          <w:lang w:val="uk-UA"/>
        </w:rPr>
        <w:t>ут комерційної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про</w:t>
      </w:r>
      <w:r w:rsidR="00734205" w:rsidRPr="00AE4743">
        <w:rPr>
          <w:sz w:val="28"/>
          <w:szCs w:val="28"/>
          <w:lang w:val="uk-UA"/>
        </w:rPr>
        <w:t>фесійної та службової таємниці.</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Опанування курсу повинно надати можливість студентам зорієнтуватися у масиві інформаційного законодавства у разі виникнення відповідної потреби. Таким чином, основні завдання вивчення навч</w:t>
      </w:r>
      <w:r w:rsidR="007626DC" w:rsidRPr="00AE4743">
        <w:rPr>
          <w:rFonts w:ascii="Times New Roman" w:eastAsia="Times New Roman" w:hAnsi="Times New Roman" w:cs="Times New Roman"/>
          <w:snapToGrid w:val="0"/>
          <w:sz w:val="28"/>
          <w:szCs w:val="28"/>
          <w:lang w:val="uk-UA" w:eastAsia="ru-RU"/>
        </w:rPr>
        <w:t>альної дисципліни передбачають: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ознайомлення з найважливішими дже</w:t>
      </w:r>
      <w:r w:rsidRPr="00AE4743">
        <w:rPr>
          <w:rFonts w:ascii="Times New Roman" w:eastAsia="Times New Roman" w:hAnsi="Times New Roman" w:cs="Times New Roman"/>
          <w:snapToGrid w:val="0"/>
          <w:sz w:val="28"/>
          <w:szCs w:val="28"/>
          <w:lang w:val="uk-UA" w:eastAsia="ru-RU"/>
        </w:rPr>
        <w:t>релами інформаційного права;</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засвоєння принципів інформаційного права і вміння використовувати їх зміст при розв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язанні конкретних завдань;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набуття досвіду роботи з відпо</w:t>
      </w:r>
      <w:r w:rsidRPr="00AE4743">
        <w:rPr>
          <w:rFonts w:ascii="Times New Roman" w:eastAsia="Times New Roman" w:hAnsi="Times New Roman" w:cs="Times New Roman"/>
          <w:snapToGrid w:val="0"/>
          <w:sz w:val="28"/>
          <w:szCs w:val="28"/>
          <w:lang w:val="uk-UA" w:eastAsia="ru-RU"/>
        </w:rPr>
        <w:t>відними юридичними документами;</w:t>
      </w:r>
    </w:p>
    <w:p w:rsidR="003F20C8"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формування правової культури у сфері інформац</w:t>
      </w:r>
      <w:r w:rsidRPr="00AE4743">
        <w:rPr>
          <w:rFonts w:ascii="Times New Roman" w:eastAsia="Times New Roman" w:hAnsi="Times New Roman" w:cs="Times New Roman"/>
          <w:snapToGrid w:val="0"/>
          <w:sz w:val="28"/>
          <w:szCs w:val="28"/>
          <w:lang w:val="uk-UA" w:eastAsia="ru-RU"/>
        </w:rPr>
        <w:t>ійної діяльності.</w:t>
      </w:r>
    </w:p>
    <w:p w:rsidR="00734205"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результаті вивчення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 в медіа сфері</w:t>
      </w:r>
      <w:r w:rsidR="00CA1D51" w:rsidRPr="00AE4743">
        <w:rPr>
          <w:rFonts w:ascii="Times New Roman" w:eastAsia="Times New Roman" w:hAnsi="Times New Roman" w:cs="Times New Roman"/>
          <w:snapToGrid w:val="0"/>
          <w:sz w:val="28"/>
          <w:szCs w:val="28"/>
          <w:lang w:val="uk-UA" w:eastAsia="ru-RU"/>
        </w:rPr>
        <w:t>»</w:t>
      </w:r>
      <w:r w:rsidR="00734205" w:rsidRPr="00AE4743">
        <w:rPr>
          <w:rFonts w:ascii="Times New Roman" w:eastAsia="Times New Roman" w:hAnsi="Times New Roman" w:cs="Times New Roman"/>
          <w:snapToGrid w:val="0"/>
          <w:sz w:val="28"/>
          <w:szCs w:val="28"/>
          <w:lang w:val="uk-UA" w:eastAsia="ru-RU"/>
        </w:rPr>
        <w:t xml:space="preserve"> студенти повинні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знати: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принципи правового регулювання інформаційних відносин в Україні, загальні засади де</w:t>
      </w:r>
      <w:r w:rsidRPr="00AE4743">
        <w:rPr>
          <w:rFonts w:ascii="Times New Roman" w:eastAsia="Times New Roman" w:hAnsi="Times New Roman" w:cs="Times New Roman"/>
          <w:snapToGrid w:val="0"/>
          <w:sz w:val="28"/>
          <w:szCs w:val="28"/>
          <w:lang w:val="uk-UA" w:eastAsia="ru-RU"/>
        </w:rPr>
        <w:t>ржавної інформаційної політики;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інформаційної діяльності в Україні, основні нормативно-правові акти та їх положен</w:t>
      </w:r>
      <w:r w:rsidRPr="00AE4743">
        <w:rPr>
          <w:rFonts w:ascii="Times New Roman" w:eastAsia="Times New Roman" w:hAnsi="Times New Roman" w:cs="Times New Roman"/>
          <w:snapToGrid w:val="0"/>
          <w:sz w:val="28"/>
          <w:szCs w:val="28"/>
          <w:lang w:val="uk-UA" w:eastAsia="ru-RU"/>
        </w:rPr>
        <w:t>ня, якими вона регламентується;</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види інформаційної діяльності та загальні засади їх правового регулювання</w:t>
      </w:r>
      <w:r w:rsidR="00AA3C44" w:rsidRPr="00AE4743">
        <w:rPr>
          <w:rFonts w:ascii="Times New Roman" w:eastAsia="Times New Roman" w:hAnsi="Times New Roman" w:cs="Times New Roman"/>
          <w:snapToGrid w:val="0"/>
          <w:sz w:val="28"/>
          <w:szCs w:val="28"/>
          <w:lang w:val="uk-UA" w:eastAsia="ru-RU"/>
        </w:rPr>
        <w:t>;</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засади регулювання відносин у сфері діяльно</w:t>
      </w:r>
      <w:r w:rsidRPr="00AE4743">
        <w:rPr>
          <w:rFonts w:ascii="Times New Roman" w:eastAsia="Times New Roman" w:hAnsi="Times New Roman" w:cs="Times New Roman"/>
          <w:snapToGrid w:val="0"/>
          <w:sz w:val="28"/>
          <w:szCs w:val="28"/>
          <w:lang w:val="uk-UA" w:eastAsia="ru-RU"/>
        </w:rPr>
        <w:t>сті засобів масової інформації;</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правового регулювання відносин щодо інформації різних правових режимів (відкритої, державної таємниці, конфіденційної інформації, комерційної</w:t>
      </w:r>
      <w:r w:rsidRPr="00AE4743">
        <w:rPr>
          <w:rFonts w:ascii="Times New Roman" w:eastAsia="Times New Roman" w:hAnsi="Times New Roman" w:cs="Times New Roman"/>
          <w:snapToGrid w:val="0"/>
          <w:sz w:val="28"/>
          <w:szCs w:val="28"/>
          <w:lang w:val="uk-UA" w:eastAsia="ru-RU"/>
        </w:rPr>
        <w:t xml:space="preserve"> таємниці, персональних даних);</w:t>
      </w:r>
    </w:p>
    <w:p w:rsidR="00734205"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права та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язки учасників інформаційних правовідносин, зокрема права </w:t>
      </w:r>
      <w:r w:rsidR="00734205"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язки громадян та юридичних осіб приватно</w:t>
      </w:r>
      <w:r w:rsidR="00734205" w:rsidRPr="00AE4743">
        <w:rPr>
          <w:rFonts w:ascii="Times New Roman" w:eastAsia="Times New Roman" w:hAnsi="Times New Roman" w:cs="Times New Roman"/>
          <w:snapToGrid w:val="0"/>
          <w:sz w:val="28"/>
          <w:szCs w:val="28"/>
          <w:lang w:val="uk-UA" w:eastAsia="ru-RU"/>
        </w:rPr>
        <w:t>го права в інформаційній сфері;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уміти: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орієнтуватися у системі нормативно-правових актів, що регулюють інформаційні відносини в Україні, правильно визначати нормативні акти і положення, що підлягають заст</w:t>
      </w:r>
      <w:r w:rsidRPr="00AE4743">
        <w:rPr>
          <w:rFonts w:ascii="Times New Roman" w:eastAsia="Times New Roman" w:hAnsi="Times New Roman" w:cs="Times New Roman"/>
          <w:snapToGrid w:val="0"/>
          <w:sz w:val="28"/>
          <w:szCs w:val="28"/>
          <w:lang w:val="uk-UA" w:eastAsia="ru-RU"/>
        </w:rPr>
        <w:t>осуванню у конкретній ситуації;</w:t>
      </w:r>
    </w:p>
    <w:p w:rsidR="00DE43BA" w:rsidRPr="00AE4743" w:rsidRDefault="007626DC"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застосовувати на практиці здо</w:t>
      </w:r>
      <w:r w:rsidRPr="00AE4743">
        <w:rPr>
          <w:rFonts w:ascii="Times New Roman" w:eastAsia="Times New Roman" w:hAnsi="Times New Roman" w:cs="Times New Roman"/>
          <w:snapToGrid w:val="0"/>
          <w:sz w:val="28"/>
          <w:szCs w:val="28"/>
          <w:lang w:val="uk-UA" w:eastAsia="ru-RU"/>
        </w:rPr>
        <w:t>буті теоретичні правові знання.</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Структура навчальної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визначається </w:t>
      </w:r>
      <w:r w:rsidR="003F20C8"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з позицій системного підходу з урахуванням положень, розроблених наукою. Обсяг тем для вивчення визначається на основі часу, виділеного для цієї дисципліни</w:t>
      </w:r>
      <w:r w:rsidR="003118F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відповідно до робочого навчального плану.</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 сучасному етапі інформаційне законодавство України перебуває в стадії реформування. Про це свідчить, зокрема, прагнення законодавця детальніше регламентувати окремі сфери інформаційних відносин. Так, у парламенті розглядається проект Концепції національної інформаційної політики, метою якої є створення правових економічних і організаційних умов для формування в Україні розвиненого інформаційного суспільства</w:t>
      </w:r>
      <w:r w:rsidR="003F20C8" w:rsidRPr="00AE4743">
        <w:rPr>
          <w:rFonts w:ascii="Times New Roman" w:eastAsia="Times New Roman" w:hAnsi="Times New Roman" w:cs="Times New Roman"/>
          <w:snapToGrid w:val="0"/>
          <w:sz w:val="28"/>
          <w:szCs w:val="28"/>
          <w:lang w:val="uk-UA" w:eastAsia="ru-RU"/>
        </w:rPr>
        <w:t>.Ч</w:t>
      </w:r>
      <w:r w:rsidRPr="00AE4743">
        <w:rPr>
          <w:rFonts w:ascii="Times New Roman" w:eastAsia="Times New Roman" w:hAnsi="Times New Roman" w:cs="Times New Roman"/>
          <w:snapToGrid w:val="0"/>
          <w:sz w:val="28"/>
          <w:szCs w:val="28"/>
          <w:lang w:val="uk-UA" w:eastAsia="ru-RU"/>
        </w:rPr>
        <w:t>екає на розгляд низка інших законопроектів. Визначення доцільності їх прийняття та їх оцінка не ставилися завдання</w:t>
      </w:r>
      <w:r w:rsidR="007626DC" w:rsidRPr="00AE4743">
        <w:rPr>
          <w:rFonts w:ascii="Times New Roman" w:eastAsia="Times New Roman" w:hAnsi="Times New Roman" w:cs="Times New Roman"/>
          <w:snapToGrid w:val="0"/>
          <w:sz w:val="28"/>
          <w:szCs w:val="28"/>
          <w:lang w:val="uk-UA" w:eastAsia="ru-RU"/>
        </w:rPr>
        <w:t>ми в цьому навчальному виданні.</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Проте зазначена тенденція засвідчує необхідність чіткого окреслення закономірностей розвитку законодавства у цій сфері. Цим також зумовлюється доцільність ознайомлення майбутніх фахівців із сучасними тенденціями правового регулювання інформаційних відносин в Україні. Видання може бути корисним викладачам і студентам вищих навчальних закладів при викладанні та вивченні курсів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Інформаційне право </w:t>
      </w:r>
      <w:r w:rsidR="007C71C6"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007C71C6" w:rsidRPr="00AE4743">
        <w:rPr>
          <w:rFonts w:ascii="Times New Roman" w:eastAsia="Times New Roman" w:hAnsi="Times New Roman" w:cs="Times New Roman"/>
          <w:snapToGrid w:val="0"/>
          <w:sz w:val="28"/>
          <w:szCs w:val="28"/>
          <w:lang w:val="uk-UA" w:eastAsia="ru-RU"/>
        </w:rPr>
        <w:t>Правовий захист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а також усім тим, хто цікавиться проблемами сучасного правового регулювання інформаційних відносин.</w:t>
      </w:r>
    </w:p>
    <w:p w:rsidR="007626DC" w:rsidRPr="00AE4743" w:rsidRDefault="007626DC" w:rsidP="00AA3C44">
      <w:pPr>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br w:type="page"/>
      </w:r>
    </w:p>
    <w:p w:rsidR="00DE43BA" w:rsidRPr="00AE4743" w:rsidRDefault="00CE7399" w:rsidP="00CE7399">
      <w:pPr>
        <w:widowControl w:val="0"/>
        <w:spacing w:after="0" w:line="312" w:lineRule="auto"/>
        <w:jc w:val="center"/>
        <w:rPr>
          <w:rFonts w:ascii="Times New Roman" w:eastAsia="Times New Roman" w:hAnsi="Times New Roman" w:cs="Times New Roman"/>
          <w:b/>
          <w:bCs/>
          <w:iCs/>
          <w:snapToGrid w:val="0"/>
          <w:sz w:val="28"/>
          <w:szCs w:val="28"/>
          <w:lang w:val="uk-UA" w:eastAsia="ru-RU"/>
        </w:rPr>
      </w:pPr>
      <w:r w:rsidRPr="00AE4743">
        <w:rPr>
          <w:rFonts w:ascii="Times New Roman" w:eastAsia="Times New Roman" w:hAnsi="Times New Roman" w:cs="Times New Roman"/>
          <w:b/>
          <w:bCs/>
          <w:iCs/>
          <w:snapToGrid w:val="0"/>
          <w:sz w:val="28"/>
          <w:szCs w:val="28"/>
          <w:lang w:val="uk-UA" w:eastAsia="ru-RU"/>
        </w:rPr>
        <w:t>ПРОГРАМА КУРСУ «ІНФОРМАЦІЙНЕ ПРАВО В МЕДІА СФЕРІ»</w:t>
      </w:r>
    </w:p>
    <w:p w:rsidR="00CE7399" w:rsidRPr="00AE4743" w:rsidRDefault="00CE7399" w:rsidP="00CE7399">
      <w:pPr>
        <w:widowControl w:val="0"/>
        <w:spacing w:after="0" w:line="312" w:lineRule="auto"/>
        <w:jc w:val="center"/>
        <w:rPr>
          <w:rFonts w:ascii="Times New Roman" w:eastAsia="Times New Roman" w:hAnsi="Times New Roman" w:cs="Times New Roman"/>
          <w:bCs/>
          <w:iCs/>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B8177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1</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Правова природа інформаційно</w:t>
      </w:r>
      <w:r w:rsidR="00AA3C44" w:rsidRPr="00AE4743">
        <w:rPr>
          <w:rFonts w:ascii="Times New Roman" w:eastAsia="Times New Roman" w:hAnsi="Times New Roman" w:cs="Times New Roman"/>
          <w:snapToGrid w:val="0"/>
          <w:sz w:val="28"/>
          <w:szCs w:val="28"/>
          <w:lang w:val="uk-UA" w:eastAsia="ru-RU"/>
        </w:rPr>
        <w:t>го права. Інформаційне право як</w:t>
      </w:r>
      <w:r w:rsidR="00CE7399" w:rsidRPr="00AE4743">
        <w:rPr>
          <w:rFonts w:ascii="Times New Roman" w:eastAsia="Times New Roman" w:hAnsi="Times New Roman" w:cs="Times New Roman"/>
          <w:snapToGrid w:val="0"/>
          <w:sz w:val="28"/>
          <w:szCs w:val="28"/>
          <w:lang w:val="uk-UA" w:eastAsia="ru-RU"/>
        </w:rPr>
        <w:t xml:space="preserve"> галузь права та </w:t>
      </w:r>
      <w:r w:rsidRPr="00AE4743">
        <w:rPr>
          <w:rFonts w:ascii="Times New Roman" w:eastAsia="Times New Roman" w:hAnsi="Times New Roman" w:cs="Times New Roman"/>
          <w:snapToGrid w:val="0"/>
          <w:sz w:val="28"/>
          <w:szCs w:val="28"/>
          <w:lang w:val="uk-UA" w:eastAsia="ru-RU"/>
        </w:rPr>
        <w:t>галузь законодавства. Інфо</w:t>
      </w:r>
      <w:r w:rsidR="00CE7399" w:rsidRPr="00AE4743">
        <w:rPr>
          <w:rFonts w:ascii="Times New Roman" w:eastAsia="Times New Roman" w:hAnsi="Times New Roman" w:cs="Times New Roman"/>
          <w:snapToGrid w:val="0"/>
          <w:sz w:val="28"/>
          <w:szCs w:val="28"/>
          <w:lang w:val="uk-UA" w:eastAsia="ru-RU"/>
        </w:rPr>
        <w:t xml:space="preserve">рмаційне право України, </w:t>
      </w:r>
      <w:r w:rsidRPr="00AE4743">
        <w:rPr>
          <w:rFonts w:ascii="Times New Roman" w:eastAsia="Times New Roman" w:hAnsi="Times New Roman" w:cs="Times New Roman"/>
          <w:snapToGrid w:val="0"/>
          <w:sz w:val="28"/>
          <w:szCs w:val="28"/>
          <w:lang w:val="uk-UA" w:eastAsia="ru-RU"/>
        </w:rPr>
        <w:t>його завдання та</w:t>
      </w:r>
      <w:r w:rsidR="00CE7399" w:rsidRPr="00AE4743">
        <w:rPr>
          <w:rFonts w:ascii="Times New Roman" w:eastAsia="Times New Roman" w:hAnsi="Times New Roman" w:cs="Times New Roman"/>
          <w:snapToGrid w:val="0"/>
          <w:sz w:val="28"/>
          <w:szCs w:val="28"/>
          <w:lang w:val="uk-UA" w:eastAsia="ru-RU"/>
        </w:rPr>
        <w:t xml:space="preserve"> предмет регулювання. Принципи </w:t>
      </w:r>
      <w:r w:rsidRPr="00AE4743">
        <w:rPr>
          <w:rFonts w:ascii="Times New Roman" w:eastAsia="Times New Roman" w:hAnsi="Times New Roman" w:cs="Times New Roman"/>
          <w:snapToGrid w:val="0"/>
          <w:sz w:val="28"/>
          <w:szCs w:val="28"/>
          <w:lang w:val="uk-UA" w:eastAsia="ru-RU"/>
        </w:rPr>
        <w:t xml:space="preserve">інформаційного права України. Загальні та спеціальні принципи інформаційного права України. Система інформаційного </w:t>
      </w:r>
      <w:r w:rsidRPr="00AE4743">
        <w:rPr>
          <w:rFonts w:ascii="Times New Roman" w:eastAsia="Times New Roman" w:hAnsi="Times New Roman" w:cs="Times New Roman"/>
          <w:snapToGrid w:val="0"/>
          <w:spacing w:val="-6"/>
          <w:sz w:val="28"/>
          <w:szCs w:val="28"/>
          <w:lang w:val="uk-UA" w:eastAsia="ru-RU"/>
        </w:rPr>
        <w:t>права України. Джерела інформаційного права України. Особливості законодавчого</w:t>
      </w:r>
      <w:r w:rsidRPr="00AE4743">
        <w:rPr>
          <w:rFonts w:ascii="Times New Roman" w:eastAsia="Times New Roman" w:hAnsi="Times New Roman" w:cs="Times New Roman"/>
          <w:snapToGrid w:val="0"/>
          <w:sz w:val="28"/>
          <w:szCs w:val="28"/>
          <w:lang w:val="uk-UA" w:eastAsia="ru-RU"/>
        </w:rPr>
        <w:t xml:space="preserve"> забезпечення інформаційно-правової сфери в Укра</w:t>
      </w:r>
      <w:r w:rsidR="00AA3C44" w:rsidRPr="00AE4743">
        <w:rPr>
          <w:rFonts w:ascii="Times New Roman" w:eastAsia="Times New Roman" w:hAnsi="Times New Roman" w:cs="Times New Roman"/>
          <w:snapToGrid w:val="0"/>
          <w:sz w:val="28"/>
          <w:szCs w:val="28"/>
          <w:lang w:val="uk-UA" w:eastAsia="ru-RU"/>
        </w:rPr>
        <w:t xml:space="preserve">їні. Конституційне регулювання </w:t>
      </w:r>
      <w:r w:rsidRPr="00AE4743">
        <w:rPr>
          <w:rFonts w:ascii="Times New Roman" w:eastAsia="Times New Roman" w:hAnsi="Times New Roman" w:cs="Times New Roman"/>
          <w:snapToGrid w:val="0"/>
          <w:sz w:val="28"/>
          <w:szCs w:val="28"/>
          <w:lang w:val="uk-UA" w:eastAsia="ru-RU"/>
        </w:rPr>
        <w:t xml:space="preserve">права на інформацію в Україні. Галузеве законодавство України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 Інформаційне право як навчальна дисципліна і галузь науки.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2</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Міжнародні стандарти </w:t>
      </w:r>
      <w:r w:rsidR="003F20C8"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користування та поширення інформації: поняття та система. Інформаційні права та свободи у Загальній декларації прав людини. Міжнародний пакт про громадянські та політичні права. Міжнародні стандарти свободи слова. Окінавська хартія глобального інформаційного суспільства 2000</w:t>
      </w:r>
      <w:r w:rsidR="003F20C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Стандарти до</w:t>
      </w:r>
      <w:r w:rsidR="00CE7399" w:rsidRPr="00AE4743">
        <w:rPr>
          <w:rFonts w:ascii="Times New Roman" w:eastAsia="Times New Roman" w:hAnsi="Times New Roman" w:cs="Times New Roman"/>
          <w:snapToGrid w:val="0"/>
          <w:sz w:val="28"/>
          <w:szCs w:val="28"/>
          <w:lang w:val="uk-UA" w:eastAsia="ru-RU"/>
        </w:rPr>
        <w:t>ступу до публічної інформації. Орхуська</w:t>
      </w:r>
      <w:r w:rsidRPr="00AE4743">
        <w:rPr>
          <w:rFonts w:ascii="Times New Roman" w:eastAsia="Times New Roman" w:hAnsi="Times New Roman" w:cs="Times New Roman"/>
          <w:snapToGrid w:val="0"/>
          <w:sz w:val="28"/>
          <w:szCs w:val="28"/>
          <w:lang w:val="uk-UA" w:eastAsia="ru-RU"/>
        </w:rPr>
        <w:t xml:space="preserve">конвенція про доступ до інформації, участь громадськості у процесі прийняття </w:t>
      </w:r>
      <w:r w:rsidRPr="00AE4743">
        <w:rPr>
          <w:rFonts w:ascii="Times New Roman" w:eastAsia="Times New Roman" w:hAnsi="Times New Roman" w:cs="Times New Roman"/>
          <w:snapToGrid w:val="0"/>
          <w:spacing w:val="-4"/>
          <w:sz w:val="28"/>
          <w:szCs w:val="28"/>
          <w:lang w:val="uk-UA" w:eastAsia="ru-RU"/>
        </w:rPr>
        <w:t>рішень та доступ до правосуддя з питань, що стосуються довкілля, 1998</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р. Основи захисту особистих даних. Конвенція Ради Європи про захист особистості у зв</w:t>
      </w:r>
      <w:r w:rsidR="00094A43" w:rsidRPr="00AE4743">
        <w:rPr>
          <w:rFonts w:ascii="Times New Roman" w:eastAsia="Times New Roman" w:hAnsi="Times New Roman" w:cs="Times New Roman"/>
          <w:b/>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язку з автоматичною обробкою персональних даних 1981</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 xml:space="preserve">р. Практика Європейського суду з прав людини у сфері захисту інформаційних </w:t>
      </w:r>
      <w:r w:rsidR="00CE7399" w:rsidRPr="00AE4743">
        <w:rPr>
          <w:rFonts w:ascii="Times New Roman" w:eastAsia="Times New Roman" w:hAnsi="Times New Roman" w:cs="Times New Roman"/>
          <w:snapToGrid w:val="0"/>
          <w:spacing w:val="-4"/>
          <w:sz w:val="28"/>
          <w:szCs w:val="28"/>
          <w:lang w:val="uk-UA" w:eastAsia="ru-RU"/>
        </w:rPr>
        <w:t>прав особи.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CE7399"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3.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інформації та юридичні рамки свободи інформації. Фундаментальні принципи свободи інформації. Інформація як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поняття та законодавчі підходи щодо її визначення. Юридичні особливості та властивості інформації. Мова інформації. Класифікація інформації. Види інформації за чинним законодавством України. Режим доступу до інформації: поняття та види. Відкрита інформація та інформація з обмеженим доступом. Особливості документованої інформації.</w:t>
      </w:r>
      <w:r w:rsidR="00CE7399" w:rsidRPr="00AE4743">
        <w:rPr>
          <w:rFonts w:ascii="Times New Roman" w:eastAsia="Times New Roman" w:hAnsi="Times New Roman" w:cs="Times New Roman"/>
          <w:snapToGrid w:val="0"/>
          <w:sz w:val="28"/>
          <w:szCs w:val="28"/>
          <w:lang w:val="uk-UA" w:eastAsia="ru-RU"/>
        </w:rPr>
        <w:t xml:space="preserve"> Поняття та функції документа. Електронний документ.</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CE7399" w:rsidRPr="00AE4743">
        <w:rPr>
          <w:rFonts w:ascii="Times New Roman" w:eastAsia="Times New Roman" w:hAnsi="Times New Roman" w:cs="Times New Roman"/>
          <w:b/>
          <w:snapToGrid w:val="0"/>
          <w:sz w:val="28"/>
          <w:szCs w:val="28"/>
          <w:lang w:val="uk-UA" w:eastAsia="ru-RU"/>
        </w:rPr>
        <w:t> 4. </w:t>
      </w:r>
      <w:r w:rsidRPr="00AE4743">
        <w:rPr>
          <w:rFonts w:ascii="Times New Roman" w:eastAsia="Times New Roman" w:hAnsi="Times New Roman" w:cs="Times New Roman"/>
          <w:b/>
          <w:snapToGrid w:val="0"/>
          <w:sz w:val="28"/>
          <w:szCs w:val="28"/>
          <w:lang w:val="uk-UA" w:eastAsia="ru-RU"/>
        </w:rPr>
        <w:t xml:space="preserve">Права особи </w:t>
      </w:r>
      <w:r w:rsidR="003F20C8" w:rsidRPr="00AE4743">
        <w:rPr>
          <w:rFonts w:ascii="Times New Roman" w:eastAsia="Times New Roman" w:hAnsi="Times New Roman" w:cs="Times New Roman"/>
          <w:b/>
          <w:snapToGrid w:val="0"/>
          <w:sz w:val="28"/>
          <w:szCs w:val="28"/>
          <w:lang w:val="uk-UA" w:eastAsia="ru-RU"/>
        </w:rPr>
        <w:t>в</w:t>
      </w:r>
      <w:r w:rsidRPr="00AE4743">
        <w:rPr>
          <w:rFonts w:ascii="Times New Roman" w:eastAsia="Times New Roman" w:hAnsi="Times New Roman" w:cs="Times New Roman"/>
          <w:b/>
          <w:snapToGrid w:val="0"/>
          <w:sz w:val="28"/>
          <w:szCs w:val="28"/>
          <w:lang w:val="uk-UA" w:eastAsia="ru-RU"/>
        </w:rPr>
        <w:t xml:space="preserve"> інформаційно-правовій сфері</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Права особи в інформаційно-правовій сфері: поняття, зміст та класифікація. Право на інформацію та його елементи. Активне і пасивне право на інформацію. Право на захист інформації особистого характеру. Право на захист від нелегального або шкідливого змісту інформації. Право на захист особи, яка оприлюднює інформацію. Гарантії забезпечення прав особи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5. </w:t>
      </w:r>
      <w:r w:rsidR="00DE43BA" w:rsidRPr="00AE4743">
        <w:rPr>
          <w:rFonts w:ascii="Times New Roman" w:eastAsia="Times New Roman" w:hAnsi="Times New Roman" w:cs="Times New Roman"/>
          <w:b/>
          <w:snapToGrid w:val="0"/>
          <w:sz w:val="28"/>
          <w:szCs w:val="28"/>
          <w:lang w:val="uk-UA" w:eastAsia="ru-RU"/>
        </w:rPr>
        <w:t>Інформаційні правовідносини</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Поняття інформаційних правовідносин. Законодавчі підходи щодо визначення інформаційних відносин. Основні принципи інформаційних відносин.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поняття та види. Особливості правового статусу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владних повноважень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Фізичні, юридичні особи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правовідносин. Правовий статус об</w:t>
      </w:r>
      <w:r w:rsidR="00094A43" w:rsidRPr="00AE4743">
        <w:rPr>
          <w:rFonts w:ascii="Times New Roman" w:eastAsia="Times New Roman" w:hAnsi="Times New Roman" w:cs="Times New Roman"/>
          <w:b/>
          <w:snapToGrid w:val="0"/>
          <w:sz w:val="28"/>
          <w:szCs w:val="28"/>
          <w:lang w:val="uk-UA" w:eastAsia="ru-RU"/>
        </w:rPr>
        <w:t>’</w:t>
      </w:r>
      <w:r w:rsidR="00CE7399" w:rsidRPr="00AE4743">
        <w:rPr>
          <w:rFonts w:ascii="Times New Roman" w:eastAsia="Times New Roman" w:hAnsi="Times New Roman" w:cs="Times New Roman"/>
          <w:snapToGrid w:val="0"/>
          <w:sz w:val="28"/>
          <w:szCs w:val="28"/>
          <w:lang w:val="uk-UA" w:eastAsia="ru-RU"/>
        </w:rPr>
        <w:t xml:space="preserve">єднання громадян </w:t>
      </w:r>
      <w:r w:rsidRPr="00AE4743">
        <w:rPr>
          <w:rFonts w:ascii="Times New Roman" w:eastAsia="Times New Roman" w:hAnsi="Times New Roman" w:cs="Times New Roman"/>
          <w:snapToGrid w:val="0"/>
          <w:sz w:val="28"/>
          <w:szCs w:val="28"/>
          <w:lang w:val="uk-UA" w:eastAsia="ru-RU"/>
        </w:rPr>
        <w:t>як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Зміст інформаційних правовідносин. Інформаційна діяльність: поняття сутність. Поняття інформаційної послуги.</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6. </w:t>
      </w:r>
      <w:r w:rsidR="00DE43BA" w:rsidRPr="00AE4743">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Публічна інформація: поняття та правова природа. Гарантії та принципи забезпечення права на доступ до публічної інформації. Види публічної інформації. Режими доступу до публічної інформації.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відносин у сфері доступу до публічної інформації (розпорядники та запитувачі інформації). Реалізація права на доступ до публічної інформації. Активні форми доступу до відкритої публічної інформації. Інформаційний запит як основний інструмент реалізації права особи на д</w:t>
      </w:r>
      <w:r w:rsidR="00B619A7" w:rsidRPr="00AE4743">
        <w:rPr>
          <w:rFonts w:ascii="Times New Roman" w:eastAsia="Times New Roman" w:hAnsi="Times New Roman" w:cs="Times New Roman"/>
          <w:snapToGrid w:val="0"/>
          <w:sz w:val="28"/>
          <w:szCs w:val="28"/>
          <w:lang w:val="uk-UA" w:eastAsia="ru-RU"/>
        </w:rPr>
        <w:t xml:space="preserve">оступ до публічної інформації. </w:t>
      </w:r>
      <w:r w:rsidRPr="00AE4743">
        <w:rPr>
          <w:rFonts w:ascii="Times New Roman" w:eastAsia="Times New Roman" w:hAnsi="Times New Roman" w:cs="Times New Roman"/>
          <w:snapToGrid w:val="0"/>
          <w:sz w:val="28"/>
          <w:szCs w:val="28"/>
          <w:lang w:val="uk-UA" w:eastAsia="ru-RU"/>
        </w:rPr>
        <w:t>Інші спо</w:t>
      </w:r>
      <w:r w:rsidR="00CE7399" w:rsidRPr="00AE4743">
        <w:rPr>
          <w:rFonts w:ascii="Times New Roman" w:eastAsia="Times New Roman" w:hAnsi="Times New Roman" w:cs="Times New Roman"/>
          <w:snapToGrid w:val="0"/>
          <w:sz w:val="28"/>
          <w:szCs w:val="28"/>
          <w:lang w:val="uk-UA" w:eastAsia="ru-RU"/>
        </w:rPr>
        <w:t xml:space="preserve">соби реалізації права особи на </w:t>
      </w:r>
      <w:r w:rsidRPr="00AE4743">
        <w:rPr>
          <w:rFonts w:ascii="Times New Roman" w:eastAsia="Times New Roman" w:hAnsi="Times New Roman" w:cs="Times New Roman"/>
          <w:snapToGrid w:val="0"/>
          <w:sz w:val="28"/>
          <w:szCs w:val="28"/>
          <w:lang w:val="uk-UA" w:eastAsia="ru-RU"/>
        </w:rPr>
        <w:t xml:space="preserve">доступ до публічної інформації (відвідування засідань органів публічної влади, громадські слухання тощо). Пасивний доступ до публічної інформації: опублікування та розміщення на </w:t>
      </w:r>
      <w:r w:rsidR="00B619A7"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нтернет-ресурсах нормативно-правової інформації, звітів про роботу, поширення офіційної інформації. Контроль за забезпеченням доступу до публічної інформації. Право на оскарження рішень, дій чи бездіяль</w:t>
      </w:r>
      <w:r w:rsidR="00CE7399" w:rsidRPr="00AE4743">
        <w:rPr>
          <w:rFonts w:ascii="Times New Roman" w:eastAsia="Times New Roman" w:hAnsi="Times New Roman" w:cs="Times New Roman"/>
          <w:snapToGrid w:val="0"/>
          <w:sz w:val="28"/>
          <w:szCs w:val="28"/>
          <w:lang w:val="uk-UA" w:eastAsia="ru-RU"/>
        </w:rPr>
        <w:t>ності розпорядників інформації.</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163E57"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7. </w:t>
      </w:r>
      <w:r w:rsidR="007B4008" w:rsidRPr="00AE4743">
        <w:rPr>
          <w:rFonts w:ascii="Times New Roman" w:eastAsia="Times New Roman" w:hAnsi="Times New Roman" w:cs="Times New Roman"/>
          <w:b/>
          <w:snapToGrid w:val="0"/>
          <w:sz w:val="28"/>
          <w:szCs w:val="28"/>
          <w:lang w:val="uk-UA" w:eastAsia="ru-RU"/>
        </w:rPr>
        <w:t>Правові основи захисту інформації</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Свобода інформації та право на приватність: </w:t>
      </w:r>
      <w:r w:rsidR="007B4008" w:rsidRPr="00AE4743">
        <w:rPr>
          <w:rFonts w:ascii="Times New Roman" w:eastAsia="Times New Roman" w:hAnsi="Times New Roman" w:cs="Times New Roman"/>
          <w:snapToGrid w:val="0"/>
          <w:sz w:val="28"/>
          <w:szCs w:val="28"/>
          <w:lang w:val="uk-UA" w:eastAsia="ru-RU"/>
        </w:rPr>
        <w:t>П</w:t>
      </w:r>
      <w:r w:rsidRPr="00AE4743">
        <w:rPr>
          <w:rFonts w:ascii="Times New Roman" w:eastAsia="Times New Roman" w:hAnsi="Times New Roman" w:cs="Times New Roman"/>
          <w:snapToGrid w:val="0"/>
          <w:sz w:val="28"/>
          <w:szCs w:val="28"/>
          <w:lang w:val="uk-UA" w:eastAsia="ru-RU"/>
        </w:rPr>
        <w:t xml:space="preserve">равові основи та співвідношення. Поняття та види інформації про особу. Конфіденційна інформація про особу. Захист конфіденційної інформації про особу як гарантія невтручання в особисте і сімейне життя людини. Персональні дані як вид інформації про особу: поняття та сутність. Критерії визначення якості захисту персональних даних. Правове регулювання захисту персональних даних в </w:t>
      </w:r>
      <w:r w:rsidRPr="00AE4743">
        <w:rPr>
          <w:rFonts w:ascii="Times New Roman" w:eastAsia="Times New Roman" w:hAnsi="Times New Roman" w:cs="Times New Roman"/>
          <w:snapToGrid w:val="0"/>
          <w:spacing w:val="-4"/>
          <w:sz w:val="28"/>
          <w:szCs w:val="28"/>
          <w:lang w:val="uk-UA" w:eastAsia="ru-RU"/>
        </w:rPr>
        <w:t>Україні.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єкти відносин, пов</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язаних із персональними даними: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 персональних даних, </w:t>
      </w:r>
      <w:r w:rsidR="00F12E7B" w:rsidRPr="00AE4743">
        <w:rPr>
          <w:rFonts w:ascii="Times New Roman" w:eastAsia="Times New Roman" w:hAnsi="Times New Roman" w:cs="Times New Roman"/>
          <w:snapToGrid w:val="0"/>
          <w:spacing w:val="-4"/>
          <w:sz w:val="28"/>
          <w:szCs w:val="28"/>
          <w:lang w:val="uk-UA" w:eastAsia="ru-RU"/>
        </w:rPr>
        <w:t xml:space="preserve">власник </w:t>
      </w:r>
      <w:r w:rsidR="00B619A7" w:rsidRPr="00AE4743">
        <w:rPr>
          <w:rFonts w:ascii="Times New Roman" w:eastAsia="Times New Roman" w:hAnsi="Times New Roman" w:cs="Times New Roman"/>
          <w:snapToGrid w:val="0"/>
          <w:spacing w:val="-4"/>
          <w:sz w:val="28"/>
          <w:szCs w:val="28"/>
          <w:lang w:val="uk-UA" w:eastAsia="ru-RU"/>
        </w:rPr>
        <w:t xml:space="preserve">бази персональних даних, </w:t>
      </w:r>
      <w:r w:rsidRPr="00AE4743">
        <w:rPr>
          <w:rFonts w:ascii="Times New Roman" w:eastAsia="Times New Roman" w:hAnsi="Times New Roman" w:cs="Times New Roman"/>
          <w:snapToGrid w:val="0"/>
          <w:spacing w:val="-4"/>
          <w:sz w:val="28"/>
          <w:szCs w:val="28"/>
          <w:lang w:val="uk-UA" w:eastAsia="ru-RU"/>
        </w:rPr>
        <w:t>розпорядник бази персональних даних. Обробка персональн</w:t>
      </w:r>
      <w:r w:rsidR="00163E57" w:rsidRPr="00AE4743">
        <w:rPr>
          <w:rFonts w:ascii="Times New Roman" w:eastAsia="Times New Roman" w:hAnsi="Times New Roman" w:cs="Times New Roman"/>
          <w:snapToGrid w:val="0"/>
          <w:spacing w:val="-4"/>
          <w:sz w:val="28"/>
          <w:szCs w:val="28"/>
          <w:lang w:val="uk-UA" w:eastAsia="ru-RU"/>
        </w:rPr>
        <w:t xml:space="preserve">их даних: поняття та сутність. </w:t>
      </w:r>
      <w:r w:rsidRPr="00AE4743">
        <w:rPr>
          <w:rFonts w:ascii="Times New Roman" w:eastAsia="Times New Roman" w:hAnsi="Times New Roman" w:cs="Times New Roman"/>
          <w:snapToGrid w:val="0"/>
          <w:spacing w:val="-4"/>
          <w:sz w:val="28"/>
          <w:szCs w:val="28"/>
          <w:lang w:val="uk-UA" w:eastAsia="ru-RU"/>
        </w:rPr>
        <w:t xml:space="preserve">Загальні та особливі вимоги до обробки персональних даних. Процес обробки персональних даних. Правове регулювання </w:t>
      </w:r>
      <w:r w:rsidR="00B619A7" w:rsidRPr="00AE4743">
        <w:rPr>
          <w:rFonts w:ascii="Times New Roman" w:eastAsia="Times New Roman" w:hAnsi="Times New Roman" w:cs="Times New Roman"/>
          <w:snapToGrid w:val="0"/>
          <w:spacing w:val="-4"/>
          <w:sz w:val="28"/>
          <w:szCs w:val="28"/>
          <w:lang w:val="uk-UA" w:eastAsia="ru-RU"/>
        </w:rPr>
        <w:t xml:space="preserve">доступу до персональних даних. </w:t>
      </w:r>
      <w:r w:rsidRPr="00AE4743">
        <w:rPr>
          <w:rFonts w:ascii="Times New Roman" w:eastAsia="Times New Roman" w:hAnsi="Times New Roman" w:cs="Times New Roman"/>
          <w:snapToGrid w:val="0"/>
          <w:spacing w:val="-4"/>
          <w:sz w:val="28"/>
          <w:szCs w:val="28"/>
          <w:lang w:val="uk-UA" w:eastAsia="ru-RU"/>
        </w:rPr>
        <w:t>Права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єкта персональних даних. Контроль за додержанням законодавства про захист персональних даних. Проблеми захисту інформації про особу </w:t>
      </w:r>
      <w:r w:rsidR="00163E57" w:rsidRPr="00AE4743">
        <w:rPr>
          <w:rFonts w:ascii="Times New Roman" w:eastAsia="Times New Roman" w:hAnsi="Times New Roman" w:cs="Times New Roman"/>
          <w:snapToGrid w:val="0"/>
          <w:spacing w:val="-4"/>
          <w:sz w:val="28"/>
          <w:szCs w:val="28"/>
          <w:lang w:val="uk-UA" w:eastAsia="ru-RU"/>
        </w:rPr>
        <w:t>в Інтернеті.</w:t>
      </w:r>
    </w:p>
    <w:p w:rsidR="00155200" w:rsidRPr="00AE4743" w:rsidRDefault="00155200"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p>
    <w:p w:rsidR="00DE43BA" w:rsidRPr="00AE4743" w:rsidRDefault="00163E57"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w:t>
      </w:r>
      <w:r w:rsidR="007B4008" w:rsidRPr="00AE4743">
        <w:rPr>
          <w:rFonts w:ascii="Times New Roman" w:eastAsia="Times New Roman" w:hAnsi="Times New Roman" w:cs="Times New Roman"/>
          <w:b/>
          <w:snapToGrid w:val="0"/>
          <w:sz w:val="28"/>
          <w:szCs w:val="28"/>
          <w:lang w:val="uk-UA" w:eastAsia="ru-RU"/>
        </w:rPr>
        <w:t>8</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 xml:space="preserve">Правове регулювання </w:t>
      </w:r>
      <w:r w:rsidR="007B4008" w:rsidRPr="00AE4743">
        <w:rPr>
          <w:rFonts w:ascii="Times New Roman" w:eastAsia="Times New Roman" w:hAnsi="Times New Roman" w:cs="Times New Roman"/>
          <w:b/>
          <w:snapToGrid w:val="0"/>
          <w:sz w:val="28"/>
          <w:szCs w:val="28"/>
          <w:lang w:val="uk-UA" w:eastAsia="ru-RU"/>
        </w:rPr>
        <w:t>інформаційних відносин в медіа сфері</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масової інформації: поняття та юридичні межі. Визначення засобів масової інформації за чинним законодавством України. Особливості інформаційної продукції та інформаційних послуг у сфері ЗМІ. Правовий статус та гарантії професійної діяльності журналістів і засобів масової інформації. Висвітлення діяльності органів державної влади та органів місцевого самоврядування в Україні засобами масової інформації: правові умови та порядок. Акредита</w:t>
      </w:r>
      <w:r w:rsidR="00163E57" w:rsidRPr="00AE4743">
        <w:rPr>
          <w:rFonts w:ascii="Times New Roman" w:eastAsia="Times New Roman" w:hAnsi="Times New Roman" w:cs="Times New Roman"/>
          <w:snapToGrid w:val="0"/>
          <w:sz w:val="28"/>
          <w:szCs w:val="28"/>
          <w:lang w:val="uk-UA" w:eastAsia="ru-RU"/>
        </w:rPr>
        <w:t xml:space="preserve">ція як одна із умов здійснення журналістами, </w:t>
      </w:r>
      <w:r w:rsidRPr="00AE4743">
        <w:rPr>
          <w:rFonts w:ascii="Times New Roman" w:eastAsia="Times New Roman" w:hAnsi="Times New Roman" w:cs="Times New Roman"/>
          <w:snapToGrid w:val="0"/>
          <w:sz w:val="28"/>
          <w:szCs w:val="28"/>
          <w:lang w:val="uk-UA" w:eastAsia="ru-RU"/>
        </w:rPr>
        <w:t xml:space="preserve">працівниками засобів масової інформації професійної діяльності. Особливості правового регулювання діяльності електронних засобів масової інформації.Правова охорона і захист прав особи у сфері масової інформації. Відповідальність ЗМІ </w:t>
      </w:r>
      <w:r w:rsidR="00B619A7" w:rsidRPr="00AE4743">
        <w:rPr>
          <w:rFonts w:ascii="Times New Roman" w:eastAsia="Times New Roman" w:hAnsi="Times New Roman" w:cs="Times New Roman"/>
          <w:snapToGrid w:val="0"/>
          <w:sz w:val="28"/>
          <w:szCs w:val="28"/>
          <w:lang w:val="uk-UA" w:eastAsia="ru-RU"/>
        </w:rPr>
        <w:t>та</w:t>
      </w:r>
      <w:r w:rsidR="00163E57" w:rsidRPr="00AE4743">
        <w:rPr>
          <w:rFonts w:ascii="Times New Roman" w:eastAsia="Times New Roman" w:hAnsi="Times New Roman" w:cs="Times New Roman"/>
          <w:snapToGrid w:val="0"/>
          <w:sz w:val="28"/>
          <w:szCs w:val="28"/>
          <w:lang w:val="uk-UA" w:eastAsia="ru-RU"/>
        </w:rPr>
        <w:t>захист прав масової інформації.</w:t>
      </w:r>
    </w:p>
    <w:p w:rsidR="00155200" w:rsidRPr="00AE4743" w:rsidRDefault="00155200"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p>
    <w:p w:rsidR="004244E4" w:rsidRPr="00AE4743" w:rsidRDefault="00163E57"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b/>
          <w:color w:val="000000" w:themeColor="text1"/>
          <w:sz w:val="28"/>
          <w:szCs w:val="28"/>
          <w:lang w:val="uk-UA"/>
        </w:rPr>
        <w:t>Тема 9. </w:t>
      </w:r>
      <w:r w:rsidR="004244E4" w:rsidRPr="00AE4743">
        <w:rPr>
          <w:rFonts w:ascii="Times New Roman" w:hAnsi="Times New Roman" w:cs="Times New Roman"/>
          <w:b/>
          <w:color w:val="000000" w:themeColor="text1"/>
          <w:sz w:val="28"/>
          <w:szCs w:val="28"/>
          <w:lang w:val="uk-UA"/>
        </w:rPr>
        <w:t>Правове регулювання організації та провадження видавничої справи в Україні</w:t>
      </w:r>
    </w:p>
    <w:p w:rsidR="004244E4" w:rsidRPr="00AE4743" w:rsidRDefault="004244E4"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Поняття видавничої справи та її зміст. Видавнича діяльність. Виготовлення та розповсюдження видавничої продукції. Суб’єкти видавничої справи: видавці, виробники та розповсюджувачі видавничої продукції. Організація видавничої справи.Засновники видавничої справи та їх правовий статус. Здійсненн</w:t>
      </w:r>
      <w:r w:rsidR="00163E57" w:rsidRPr="00AE4743">
        <w:rPr>
          <w:rFonts w:ascii="Times New Roman" w:hAnsi="Times New Roman" w:cs="Times New Roman"/>
          <w:color w:val="000000" w:themeColor="text1"/>
          <w:sz w:val="28"/>
          <w:szCs w:val="28"/>
          <w:lang w:val="uk-UA"/>
        </w:rPr>
        <w:t xml:space="preserve">я видавничої справи. Замовники </w:t>
      </w:r>
      <w:r w:rsidRPr="00AE4743">
        <w:rPr>
          <w:rFonts w:ascii="Times New Roman" w:hAnsi="Times New Roman" w:cs="Times New Roman"/>
          <w:color w:val="000000" w:themeColor="text1"/>
          <w:sz w:val="28"/>
          <w:szCs w:val="28"/>
          <w:lang w:val="uk-UA"/>
        </w:rPr>
        <w:t>видавничої продукції. Структурна ланка у видавничій справі: видавництва і видавничі організації різних форм власності. Види видавничої продукції. Правовий статус Книжкової палати України, її функції.</w:t>
      </w:r>
    </w:p>
    <w:p w:rsidR="007B4008" w:rsidRPr="00AE4743" w:rsidRDefault="007B4008" w:rsidP="00CE7399">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bCs/>
          <w:sz w:val="28"/>
          <w:szCs w:val="28"/>
          <w:lang w:val="uk-UA"/>
        </w:rPr>
        <w:t>Тема</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10</w:t>
      </w:r>
      <w:r w:rsidR="004244E4" w:rsidRPr="00AE4743">
        <w:rPr>
          <w:rFonts w:ascii="Times New Roman" w:hAnsi="Times New Roman" w:cs="Times New Roman"/>
          <w:b/>
          <w:sz w:val="28"/>
          <w:szCs w:val="28"/>
          <w:lang w:val="uk-UA"/>
        </w:rPr>
        <w:t>.</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Правове</w:t>
      </w:r>
      <w:r w:rsidR="00846A48" w:rsidRPr="00AE4743">
        <w:rPr>
          <w:rFonts w:ascii="Times New Roman" w:hAnsi="Times New Roman" w:cs="Times New Roman"/>
          <w:b/>
          <w:sz w:val="28"/>
          <w:szCs w:val="28"/>
          <w:lang w:val="uk-UA"/>
        </w:rPr>
        <w:t xml:space="preserve"> регулювання та функціонування </w:t>
      </w:r>
      <w:r w:rsidRPr="00AE4743">
        <w:rPr>
          <w:rFonts w:ascii="Times New Roman" w:hAnsi="Times New Roman" w:cs="Times New Roman"/>
          <w:b/>
          <w:sz w:val="28"/>
          <w:szCs w:val="28"/>
          <w:lang w:val="uk-UA"/>
        </w:rPr>
        <w:t xml:space="preserve">мереж </w:t>
      </w:r>
      <w:r w:rsidR="00846A48" w:rsidRPr="00AE4743">
        <w:rPr>
          <w:rFonts w:ascii="Times New Roman" w:hAnsi="Times New Roman" w:cs="Times New Roman"/>
          <w:b/>
          <w:sz w:val="28"/>
          <w:szCs w:val="28"/>
          <w:lang w:val="uk-UA"/>
        </w:rPr>
        <w:t>та</w:t>
      </w:r>
      <w:r w:rsidRPr="00AE4743">
        <w:rPr>
          <w:rFonts w:ascii="Times New Roman" w:hAnsi="Times New Roman" w:cs="Times New Roman"/>
          <w:b/>
          <w:sz w:val="28"/>
          <w:szCs w:val="28"/>
          <w:lang w:val="uk-UA"/>
        </w:rPr>
        <w:t xml:space="preserve"> Інтернет</w:t>
      </w:r>
    </w:p>
    <w:p w:rsidR="007B4008"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Правове регулювання інформаці</w:t>
      </w:r>
      <w:r w:rsidR="00AE4743" w:rsidRPr="00AE4743">
        <w:rPr>
          <w:rFonts w:ascii="Times New Roman" w:hAnsi="Times New Roman" w:cs="Times New Roman"/>
          <w:sz w:val="28"/>
          <w:szCs w:val="28"/>
          <w:lang w:val="uk-UA"/>
        </w:rPr>
        <w:t xml:space="preserve">йно-комунікаційних технологій. </w:t>
      </w:r>
      <w:r w:rsidRPr="00AE4743">
        <w:rPr>
          <w:rFonts w:ascii="Times New Roman" w:hAnsi="Times New Roman" w:cs="Times New Roman"/>
          <w:sz w:val="28"/>
          <w:szCs w:val="28"/>
          <w:lang w:val="uk-UA"/>
        </w:rPr>
        <w:t>Основні положення законодавства про інформаційно-комун</w:t>
      </w:r>
      <w:r w:rsidR="00846A48" w:rsidRPr="00AE4743">
        <w:rPr>
          <w:rFonts w:ascii="Times New Roman" w:hAnsi="Times New Roman" w:cs="Times New Roman"/>
          <w:sz w:val="28"/>
          <w:szCs w:val="28"/>
          <w:lang w:val="uk-UA"/>
        </w:rPr>
        <w:t xml:space="preserve">ікаційні технології. Інтернет. </w:t>
      </w:r>
      <w:r w:rsidRPr="00AE4743">
        <w:rPr>
          <w:rFonts w:ascii="Times New Roman" w:hAnsi="Times New Roman" w:cs="Times New Roman"/>
          <w:sz w:val="28"/>
          <w:szCs w:val="28"/>
          <w:lang w:val="uk-UA"/>
        </w:rPr>
        <w:t>Осо</w:t>
      </w:r>
      <w:r w:rsidR="00846A48" w:rsidRPr="00AE4743">
        <w:rPr>
          <w:rFonts w:ascii="Times New Roman" w:hAnsi="Times New Roman" w:cs="Times New Roman"/>
          <w:sz w:val="28"/>
          <w:szCs w:val="28"/>
          <w:lang w:val="uk-UA"/>
        </w:rPr>
        <w:t xml:space="preserve">бливості правового регулювання інформаційних </w:t>
      </w:r>
      <w:r w:rsidRPr="00AE4743">
        <w:rPr>
          <w:rFonts w:ascii="Times New Roman" w:hAnsi="Times New Roman" w:cs="Times New Roman"/>
          <w:sz w:val="28"/>
          <w:szCs w:val="28"/>
          <w:lang w:val="uk-UA"/>
        </w:rPr>
        <w:t xml:space="preserve">відносин </w:t>
      </w:r>
      <w:r w:rsidR="00846A48"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мережі Інтернет. </w:t>
      </w:r>
      <w:r w:rsidR="00AE4743" w:rsidRPr="00AE4743">
        <w:rPr>
          <w:rFonts w:ascii="Times New Roman" w:hAnsi="Times New Roman" w:cs="Times New Roman"/>
          <w:sz w:val="28"/>
          <w:szCs w:val="28"/>
          <w:lang w:val="uk-UA"/>
        </w:rPr>
        <w:t>Основні поняття і принципи, пов’</w:t>
      </w:r>
      <w:r w:rsidRPr="00AE4743">
        <w:rPr>
          <w:rFonts w:ascii="Times New Roman" w:hAnsi="Times New Roman" w:cs="Times New Roman"/>
          <w:sz w:val="28"/>
          <w:szCs w:val="28"/>
          <w:lang w:val="uk-UA"/>
        </w:rPr>
        <w:t>язані з функціонуванням Інтернет, визначені в національному законодавстві.Суб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єкти і об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єкти правовідносин, які виникають </w:t>
      </w:r>
      <w:r w:rsidR="00846A48" w:rsidRPr="00AE4743">
        <w:rPr>
          <w:rFonts w:ascii="Times New Roman" w:hAnsi="Times New Roman" w:cs="Times New Roman"/>
          <w:sz w:val="28"/>
          <w:szCs w:val="28"/>
          <w:lang w:val="uk-UA"/>
        </w:rPr>
        <w:t>стосовно</w:t>
      </w:r>
      <w:r w:rsidRPr="00AE4743">
        <w:rPr>
          <w:rFonts w:ascii="Times New Roman" w:hAnsi="Times New Roman" w:cs="Times New Roman"/>
          <w:sz w:val="28"/>
          <w:szCs w:val="28"/>
          <w:lang w:val="uk-UA"/>
        </w:rPr>
        <w:t xml:space="preserve"> функціонування Інтернет. Правові основи адміністрування домену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UA</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Декларація Ради Європи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свободу спілкування в Інтернет</w:t>
      </w:r>
      <w:r w:rsidR="004244E4" w:rsidRPr="00AE4743">
        <w:rPr>
          <w:rFonts w:ascii="Times New Roman" w:hAnsi="Times New Roman" w:cs="Times New Roman"/>
          <w:sz w:val="28"/>
          <w:szCs w:val="28"/>
          <w:lang w:val="uk-UA"/>
        </w:rPr>
        <w:t>»</w:t>
      </w:r>
      <w:r w:rsidR="00A00138">
        <w:rPr>
          <w:rFonts w:ascii="Times New Roman" w:hAnsi="Times New Roman" w:cs="Times New Roman"/>
          <w:sz w:val="28"/>
          <w:szCs w:val="28"/>
          <w:lang w:val="uk-UA"/>
        </w:rPr>
        <w:t>. Електронні документи та е</w:t>
      </w:r>
      <w:r w:rsidRPr="00AE4743">
        <w:rPr>
          <w:rFonts w:ascii="Times New Roman" w:hAnsi="Times New Roman" w:cs="Times New Roman"/>
          <w:sz w:val="28"/>
          <w:szCs w:val="28"/>
          <w:lang w:val="uk-UA"/>
        </w:rPr>
        <w:t>лектронний підпис. Національний реєстр електронних інформаційних ресурсів.</w:t>
      </w:r>
    </w:p>
    <w:p w:rsidR="007B4008" w:rsidRPr="00AE4743" w:rsidRDefault="00DF6335" w:rsidP="00CE7399">
      <w:pPr>
        <w:pStyle w:val="ae"/>
        <w:spacing w:line="31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11. </w:t>
      </w:r>
      <w:r w:rsidR="007B4008" w:rsidRPr="00AE4743">
        <w:rPr>
          <w:rFonts w:ascii="Times New Roman" w:hAnsi="Times New Roman" w:cs="Times New Roman"/>
          <w:b/>
          <w:sz w:val="28"/>
          <w:szCs w:val="28"/>
          <w:lang w:val="uk-UA"/>
        </w:rPr>
        <w:t xml:space="preserve">Відповідальність за правопорушення у сфері інформаційних відносин </w:t>
      </w:r>
    </w:p>
    <w:p w:rsidR="00DE43BA"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Юридична відповідальність за порушення законодавства про інформацію. Поняття і види процедур і мех</w:t>
      </w:r>
      <w:r w:rsidR="00B74D63" w:rsidRPr="00AE4743">
        <w:rPr>
          <w:rFonts w:ascii="Times New Roman" w:hAnsi="Times New Roman" w:cs="Times New Roman"/>
          <w:sz w:val="28"/>
          <w:szCs w:val="28"/>
          <w:lang w:val="uk-UA"/>
        </w:rPr>
        <w:t xml:space="preserve">анізмів захисту прав суб’єктів </w:t>
      </w:r>
      <w:r w:rsidRPr="00AE4743">
        <w:rPr>
          <w:rFonts w:ascii="Times New Roman" w:hAnsi="Times New Roman" w:cs="Times New Roman"/>
          <w:sz w:val="28"/>
          <w:szCs w:val="28"/>
          <w:lang w:val="uk-UA"/>
        </w:rPr>
        <w:t>інформаційних правовідносин. Форми захисту прав суб’єкті</w:t>
      </w:r>
      <w:r w:rsidR="00B74D63" w:rsidRPr="00AE4743">
        <w:rPr>
          <w:rFonts w:ascii="Times New Roman" w:hAnsi="Times New Roman" w:cs="Times New Roman"/>
          <w:sz w:val="28"/>
          <w:szCs w:val="28"/>
          <w:lang w:val="uk-UA"/>
        </w:rPr>
        <w:t xml:space="preserve">в інформаційних правовідносин: </w:t>
      </w:r>
      <w:r w:rsidRPr="00AE4743">
        <w:rPr>
          <w:rFonts w:ascii="Times New Roman" w:hAnsi="Times New Roman" w:cs="Times New Roman"/>
          <w:sz w:val="28"/>
          <w:szCs w:val="28"/>
          <w:lang w:val="uk-UA"/>
        </w:rPr>
        <w:t xml:space="preserve">поняття, види, засоби здійснення. Особливості використання судової форми захисту прав суб’єктів інформаційних правовідносин. Особливості використання позасудової форми захисту прав суб’єктів інформаційних правовідносин: адміністративні; звернення  до органів прокуратури; звернення до органів внутрішніх справ. Правопорушення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як підстава для юридичної відповідальності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інформаційному праві: поняття, ознаки, склад. Юриди</w:t>
      </w:r>
      <w:r w:rsidR="00B74D63" w:rsidRPr="00AE4743">
        <w:rPr>
          <w:rFonts w:ascii="Times New Roman" w:hAnsi="Times New Roman" w:cs="Times New Roman"/>
          <w:sz w:val="28"/>
          <w:szCs w:val="28"/>
          <w:lang w:val="uk-UA"/>
        </w:rPr>
        <w:t xml:space="preserve">чна відповідальність суб’єктів </w:t>
      </w:r>
      <w:r w:rsidRPr="00AE4743">
        <w:rPr>
          <w:rFonts w:ascii="Times New Roman" w:hAnsi="Times New Roman" w:cs="Times New Roman"/>
          <w:sz w:val="28"/>
          <w:szCs w:val="28"/>
          <w:lang w:val="uk-UA"/>
        </w:rPr>
        <w:t xml:space="preserve">інформаційних правовідносин: поняття, види. Цивільно-правова відповідальність за порушення законодавства про інформацію. Дисциплінарна відповідальність за порушення законодавства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Адміністративно-правова та кримінальна відповідальність за порушення законодавства про інформацію. Звільнення від юридичної відповідальності.</w:t>
      </w:r>
    </w:p>
    <w:p w:rsidR="005D2188" w:rsidRPr="00AE4743" w:rsidRDefault="005D2188" w:rsidP="00CE7399">
      <w:pPr>
        <w:pStyle w:val="ae"/>
        <w:spacing w:line="312" w:lineRule="auto"/>
        <w:ind w:firstLine="709"/>
        <w:jc w:val="both"/>
        <w:rPr>
          <w:rFonts w:ascii="Times New Roman" w:eastAsia="Times New Roman" w:hAnsi="Times New Roman" w:cs="Times New Roman"/>
          <w:snapToGrid w:val="0"/>
          <w:sz w:val="28"/>
          <w:szCs w:val="28"/>
          <w:lang w:val="uk-UA"/>
        </w:rPr>
      </w:pPr>
    </w:p>
    <w:p w:rsidR="00B74D63" w:rsidRPr="00AE4743" w:rsidRDefault="00B74D63" w:rsidP="00CE7399">
      <w:pPr>
        <w:pStyle w:val="ae"/>
        <w:spacing w:line="312" w:lineRule="auto"/>
        <w:ind w:firstLine="709"/>
        <w:jc w:val="both"/>
        <w:rPr>
          <w:rFonts w:ascii="Times New Roman" w:eastAsia="Times New Roman" w:hAnsi="Times New Roman" w:cs="Times New Roman"/>
          <w:snapToGrid w:val="0"/>
          <w:sz w:val="28"/>
          <w:szCs w:val="28"/>
          <w:lang w:val="uk-UA"/>
        </w:rPr>
        <w:sectPr w:rsidR="00B74D63" w:rsidRPr="00AE4743" w:rsidSect="00BC6AAF">
          <w:footerReference w:type="default" r:id="rId9"/>
          <w:pgSz w:w="11909" w:h="16834" w:code="9"/>
          <w:pgMar w:top="1134" w:right="1134" w:bottom="1134" w:left="1134" w:header="680" w:footer="567" w:gutter="0"/>
          <w:pgNumType w:start="3"/>
          <w:cols w:space="720" w:equalWidth="0">
            <w:col w:w="9640" w:space="5400"/>
          </w:cols>
          <w:noEndnote/>
          <w:docGrid w:linePitch="299"/>
        </w:sectPr>
      </w:pPr>
    </w:p>
    <w:p w:rsidR="00A2286F" w:rsidRPr="00AE4743" w:rsidRDefault="00DF6335"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w:t>
      </w:r>
      <w:r>
        <w:rPr>
          <w:rFonts w:ascii="Times New Roman" w:eastAsia="Times New Roman" w:hAnsi="Times New Roman" w:cs="Times New Roman"/>
          <w:b/>
          <w:snapToGrid w:val="0"/>
          <w:sz w:val="28"/>
          <w:szCs w:val="28"/>
          <w:lang w:val="en-US" w:eastAsia="ru-RU"/>
        </w:rPr>
        <w:t> </w:t>
      </w:r>
      <w:r>
        <w:rPr>
          <w:rFonts w:ascii="Times New Roman" w:eastAsia="Times New Roman" w:hAnsi="Times New Roman" w:cs="Times New Roman"/>
          <w:b/>
          <w:snapToGrid w:val="0"/>
          <w:sz w:val="28"/>
          <w:szCs w:val="28"/>
          <w:lang w:val="uk-UA" w:eastAsia="ru-RU"/>
        </w:rPr>
        <w:t>1.</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Право на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B74D6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Сьогодні інформаційне право як наука динамічно розвивається, його основні положення перебувають у стадії формування. Значний вплив на інформаційне право як науку мають галузеві науки: конституційне, адміністративне, цивільне, трудове, кримінальне право. Окремі положення інформаційного права базуються на теоретичних засадах міжгалузевих інституцій законодавства та юридичної науки: господарського, підприємницького і комерційного права, права інтелектуальної власності тощо.</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Поняття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можна розглядати загалом у таких взаємопов</w:t>
      </w:r>
      <w:r w:rsidR="00094A43" w:rsidRPr="00AE4743">
        <w:rPr>
          <w:rFonts w:ascii="Times New Roman" w:hAnsi="Times New Roman" w:cs="Times New Roman"/>
          <w:b/>
          <w:sz w:val="28"/>
          <w:szCs w:val="28"/>
          <w:lang w:val="uk-UA"/>
        </w:rPr>
        <w:t>’</w:t>
      </w:r>
      <w:r w:rsidR="00DF6335">
        <w:rPr>
          <w:rFonts w:ascii="Times New Roman" w:hAnsi="Times New Roman" w:cs="Times New Roman"/>
          <w:sz w:val="28"/>
          <w:szCs w:val="28"/>
          <w:lang w:val="uk-UA"/>
        </w:rPr>
        <w:t>язаних значеннях:</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як галузь правознавства – інституція юридичної науки, предметом дослідження якої є суспільні правовідносини,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 інформаційні ре</w:t>
      </w:r>
      <w:r w:rsidR="00DF6335">
        <w:rPr>
          <w:rFonts w:ascii="Times New Roman" w:hAnsi="Times New Roman" w:cs="Times New Roman"/>
          <w:sz w:val="28"/>
          <w:szCs w:val="28"/>
          <w:lang w:val="uk-UA"/>
        </w:rPr>
        <w:t>сурси, інформаційна діяльність;</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галузь права, яка регулює інформацій</w:t>
      </w:r>
      <w:r w:rsidR="00DF6335">
        <w:rPr>
          <w:rFonts w:ascii="Times New Roman" w:hAnsi="Times New Roman" w:cs="Times New Roman"/>
          <w:sz w:val="28"/>
          <w:szCs w:val="28"/>
          <w:lang w:val="uk-UA"/>
        </w:rPr>
        <w:t>ні відносини;</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3)</w:t>
      </w:r>
      <w:r w:rsidR="00C85973" w:rsidRPr="00AE4743">
        <w:rPr>
          <w:rFonts w:ascii="Times New Roman" w:hAnsi="Times New Roman" w:cs="Times New Roman"/>
          <w:sz w:val="28"/>
          <w:szCs w:val="28"/>
          <w:lang w:val="uk-UA"/>
        </w:rPr>
        <w:t> </w:t>
      </w:r>
      <w:r w:rsidR="00DF6335">
        <w:rPr>
          <w:rFonts w:ascii="Times New Roman" w:hAnsi="Times New Roman" w:cs="Times New Roman"/>
          <w:sz w:val="28"/>
          <w:szCs w:val="28"/>
          <w:lang w:val="uk-UA"/>
        </w:rPr>
        <w:t>навчальна дисципліна.</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Первинним компонентом у цьому випадку є інформаційне право як галузь права. У загальному вигляді інформаційне право є галуззю права, норми якого регулюють суспільні відносини, пов</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 xml:space="preserve">язані </w:t>
      </w:r>
      <w:r w:rsidR="008A68E1" w:rsidRPr="00AE4743">
        <w:rPr>
          <w:rFonts w:ascii="Times New Roman" w:hAnsi="Times New Roman" w:cs="Times New Roman"/>
          <w:sz w:val="28"/>
          <w:szCs w:val="28"/>
          <w:lang w:val="uk-UA"/>
        </w:rPr>
        <w:t xml:space="preserve">зі </w:t>
      </w:r>
      <w:r w:rsidRPr="00AE4743">
        <w:rPr>
          <w:rFonts w:ascii="Times New Roman" w:hAnsi="Times New Roman" w:cs="Times New Roman"/>
          <w:sz w:val="28"/>
          <w:szCs w:val="28"/>
          <w:lang w:val="uk-UA"/>
        </w:rPr>
        <w:t>збиранням, одержанням, використанням, поширенням, зберіганням інформації, реалізацією права на інформацію, забез</w:t>
      </w:r>
      <w:r w:rsidR="00DF6335">
        <w:rPr>
          <w:rFonts w:ascii="Times New Roman" w:hAnsi="Times New Roman" w:cs="Times New Roman"/>
          <w:sz w:val="28"/>
          <w:szCs w:val="28"/>
          <w:lang w:val="uk-UA"/>
        </w:rPr>
        <w:t>печенням інформаційної безпеки.</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Назва галузі походить насамперед від терміна</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інформація</w:t>
      </w:r>
      <w:r w:rsidR="00CA1D51" w:rsidRPr="00AE4743">
        <w:rPr>
          <w:rFonts w:ascii="Times New Roman" w:hAnsi="Times New Roman" w:cs="Times New Roman"/>
          <w:sz w:val="28"/>
          <w:szCs w:val="28"/>
          <w:lang w:val="uk-UA"/>
        </w:rPr>
        <w:t>»</w:t>
      </w:r>
      <w:r w:rsidR="00DF6335">
        <w:rPr>
          <w:rFonts w:ascii="Times New Roman" w:hAnsi="Times New Roman" w:cs="Times New Roman"/>
          <w:sz w:val="28"/>
          <w:szCs w:val="28"/>
          <w:lang w:val="uk-UA"/>
        </w:rPr>
        <w:t xml:space="preserve"> (від лат.</w:t>
      </w:r>
      <w:r w:rsidR="00DF6335">
        <w:rPr>
          <w:rFonts w:ascii="Times New Roman" w:hAnsi="Times New Roman" w:cs="Times New Roman"/>
          <w:sz w:val="28"/>
          <w:szCs w:val="28"/>
          <w:lang w:val="en-US"/>
        </w:rPr>
        <w:t> </w:t>
      </w:r>
      <w:r w:rsidRPr="00AE4743">
        <w:rPr>
          <w:rFonts w:ascii="Times New Roman" w:hAnsi="Times New Roman" w:cs="Times New Roman"/>
          <w:sz w:val="28"/>
          <w:szCs w:val="28"/>
          <w:lang w:val="uk-UA"/>
        </w:rPr>
        <w:t>information – роз</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яснення, уявлення, відомості про предмети, явища </w:t>
      </w:r>
      <w:r w:rsidR="0045381C" w:rsidRPr="00AE4743">
        <w:rPr>
          <w:rFonts w:ascii="Times New Roman" w:hAnsi="Times New Roman" w:cs="Times New Roman"/>
          <w:sz w:val="28"/>
          <w:szCs w:val="28"/>
          <w:lang w:val="uk-UA"/>
        </w:rPr>
        <w:t xml:space="preserve">і </w:t>
      </w:r>
      <w:r w:rsidRPr="00AE4743">
        <w:rPr>
          <w:rFonts w:ascii="Times New Roman" w:hAnsi="Times New Roman" w:cs="Times New Roman"/>
          <w:sz w:val="28"/>
          <w:szCs w:val="28"/>
          <w:lang w:val="uk-UA"/>
        </w:rPr>
        <w:t xml:space="preserve">процеси </w:t>
      </w:r>
      <w:r w:rsidR="00C85973" w:rsidRPr="00AE4743">
        <w:rPr>
          <w:rFonts w:ascii="Times New Roman" w:hAnsi="Times New Roman" w:cs="Times New Roman"/>
          <w:sz w:val="28"/>
          <w:szCs w:val="28"/>
          <w:lang w:val="uk-UA"/>
        </w:rPr>
        <w:t>довкілля</w:t>
      </w:r>
      <w:r w:rsidR="00DF6335">
        <w:rPr>
          <w:rFonts w:ascii="Times New Roman" w:hAnsi="Times New Roman" w:cs="Times New Roman"/>
          <w:sz w:val="28"/>
          <w:szCs w:val="28"/>
          <w:lang w:val="uk-UA"/>
        </w:rPr>
        <w:t>).</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 юридичній науці існування концепції про інформаційне право як комплексної галузі</w:t>
      </w:r>
      <w:r w:rsidR="00BD4F49"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питання про її самостійність на сьогодні </w:t>
      </w:r>
      <w:r w:rsidR="00DF6335">
        <w:rPr>
          <w:rFonts w:ascii="Times New Roman" w:hAnsi="Times New Roman" w:cs="Times New Roman"/>
          <w:sz w:val="28"/>
          <w:szCs w:val="28"/>
          <w:lang w:val="uk-UA"/>
        </w:rPr>
        <w:t>все ще залишається дискусійним.</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Існує також декілька концептуальних підходів до формува</w:t>
      </w:r>
      <w:r w:rsidR="00C85973" w:rsidRPr="00AE4743">
        <w:rPr>
          <w:rFonts w:ascii="Times New Roman" w:hAnsi="Times New Roman" w:cs="Times New Roman"/>
          <w:sz w:val="28"/>
          <w:szCs w:val="28"/>
          <w:lang w:val="uk-UA"/>
        </w:rPr>
        <w:t>ння змісту інформаційного права</w:t>
      </w:r>
      <w:r w:rsidRPr="00AE4743">
        <w:rPr>
          <w:rFonts w:ascii="Times New Roman" w:hAnsi="Times New Roman" w:cs="Times New Roman"/>
          <w:sz w:val="28"/>
          <w:szCs w:val="28"/>
          <w:lang w:val="uk-UA"/>
        </w:rPr>
        <w:t xml:space="preserve">. Тривалий час теоретичною дискусійною проблемою є питання про визначення правового статусу комплексу законодавчих та інших нормативно-правових актів, окремих норм, що регулюють інформаційні відносини, його місця в правовій системі. При цьому </w:t>
      </w:r>
      <w:r w:rsidR="00CC662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нтерес до відповідних питань виявляли і виявляють не тільки юристи, а й спеціалісти інших професійних напрямів – економісти</w:t>
      </w:r>
      <w:r w:rsidR="00DF6335">
        <w:rPr>
          <w:rFonts w:ascii="Times New Roman" w:hAnsi="Times New Roman" w:cs="Times New Roman"/>
          <w:sz w:val="28"/>
          <w:szCs w:val="28"/>
          <w:lang w:val="uk-UA"/>
        </w:rPr>
        <w:t>, представники прикладних наук.</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Характерно, що при застосуванні, наприклад, терміну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автори при визначенні його змісту зазвичай не обмежуються тільки сукупністю регулюючих юридичних норм</w:t>
      </w:r>
      <w:r w:rsidR="00C85973" w:rsidRPr="00AE4743">
        <w:rPr>
          <w:rFonts w:ascii="Times New Roman" w:hAnsi="Times New Roman" w:cs="Times New Roman"/>
          <w:sz w:val="28"/>
          <w:szCs w:val="28"/>
          <w:lang w:val="uk-UA"/>
        </w:rPr>
        <w:t>.</w:t>
      </w:r>
    </w:p>
    <w:p w:rsidR="006D4F36" w:rsidRPr="00AE4743"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У спеціальній літературі </w:t>
      </w:r>
      <w:r w:rsidR="00C8597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85973" w:rsidRPr="00AE4743">
        <w:rPr>
          <w:rFonts w:ascii="Times New Roman" w:hAnsi="Times New Roman" w:cs="Times New Roman"/>
          <w:sz w:val="28"/>
          <w:szCs w:val="28"/>
          <w:lang w:val="uk-UA"/>
        </w:rPr>
        <w:t>» визначається як:</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комплексна галузь права, що </w:t>
      </w:r>
      <w:r w:rsidR="00C85973" w:rsidRPr="00AE4743">
        <w:rPr>
          <w:rFonts w:ascii="Times New Roman" w:hAnsi="Times New Roman" w:cs="Times New Roman"/>
          <w:sz w:val="28"/>
          <w:szCs w:val="28"/>
          <w:lang w:val="uk-UA"/>
        </w:rPr>
        <w:t>представляє</w:t>
      </w:r>
      <w:r w:rsidR="00DE43BA" w:rsidRPr="00AE4743">
        <w:rPr>
          <w:rFonts w:ascii="Times New Roman" w:hAnsi="Times New Roman" w:cs="Times New Roman"/>
          <w:sz w:val="28"/>
          <w:szCs w:val="28"/>
          <w:lang w:val="uk-UA"/>
        </w:rPr>
        <w:t xml:space="preserve"> систему соціальних норм і відносин (які охороняються державою), що виникають в інформаційній галузі (інформаційних відносин)</w:t>
      </w:r>
      <w:r w:rsidR="006D4F36" w:rsidRPr="00AE4743">
        <w:rPr>
          <w:rFonts w:ascii="Times New Roman" w:hAnsi="Times New Roman" w:cs="Times New Roman"/>
          <w:sz w:val="28"/>
          <w:szCs w:val="28"/>
          <w:lang w:val="uk-UA"/>
        </w:rPr>
        <w:t>;</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галуз</w:t>
      </w:r>
      <w:r w:rsidR="006D4F36" w:rsidRPr="00AE4743">
        <w:rPr>
          <w:rFonts w:ascii="Times New Roman" w:hAnsi="Times New Roman" w:cs="Times New Roman"/>
          <w:sz w:val="28"/>
          <w:szCs w:val="28"/>
          <w:lang w:val="uk-UA"/>
        </w:rPr>
        <w:t>ь</w:t>
      </w:r>
      <w:r w:rsidR="00DE43BA" w:rsidRPr="00AE4743">
        <w:rPr>
          <w:rFonts w:ascii="Times New Roman" w:hAnsi="Times New Roman" w:cs="Times New Roman"/>
          <w:sz w:val="28"/>
          <w:szCs w:val="28"/>
          <w:lang w:val="uk-UA"/>
        </w:rPr>
        <w:t xml:space="preserve"> виробництва, перетворювання та споживання інформації; </w:t>
      </w:r>
    </w:p>
    <w:p w:rsidR="00DE43BA" w:rsidRPr="00DF6335" w:rsidRDefault="00DF6335" w:rsidP="00CE7399">
      <w:pPr>
        <w:widowControl w:val="0"/>
        <w:shd w:val="clear" w:color="auto" w:fill="FFFFFF"/>
        <w:spacing w:after="0"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сукупність доктринальних положень юридичної науки, правових норм </w:t>
      </w:r>
      <w:r w:rsidR="00DE43BA" w:rsidRPr="00DF6335">
        <w:rPr>
          <w:rFonts w:ascii="Times New Roman" w:hAnsi="Times New Roman" w:cs="Times New Roman"/>
          <w:spacing w:val="-4"/>
          <w:sz w:val="28"/>
          <w:szCs w:val="28"/>
          <w:lang w:val="uk-UA"/>
        </w:rPr>
        <w:t>утворюють самостійний масив національного права, норм міжнародного законодавства, а також як стан правової свідомості суб</w:t>
      </w:r>
      <w:r w:rsidR="005D2188" w:rsidRPr="00DF6335">
        <w:rPr>
          <w:rFonts w:ascii="Times New Roman" w:eastAsia="Times New Roman" w:hAnsi="Times New Roman" w:cs="Times New Roman"/>
          <w:snapToGrid w:val="0"/>
          <w:spacing w:val="-4"/>
          <w:sz w:val="28"/>
          <w:szCs w:val="28"/>
          <w:lang w:val="uk-UA" w:eastAsia="ru-RU"/>
        </w:rPr>
        <w:t>’</w:t>
      </w:r>
      <w:r w:rsidR="00DE43BA" w:rsidRPr="00DF6335">
        <w:rPr>
          <w:rFonts w:ascii="Times New Roman" w:hAnsi="Times New Roman" w:cs="Times New Roman"/>
          <w:spacing w:val="-4"/>
          <w:sz w:val="28"/>
          <w:szCs w:val="28"/>
          <w:lang w:val="uk-UA"/>
        </w:rPr>
        <w:t>єктів права у галузі інформаційної діяльності та відносин, пов</w:t>
      </w:r>
      <w:r w:rsidR="00094A43" w:rsidRPr="00DF6335">
        <w:rPr>
          <w:rFonts w:ascii="Times New Roman" w:hAnsi="Times New Roman" w:cs="Times New Roman"/>
          <w:spacing w:val="-4"/>
          <w:sz w:val="28"/>
          <w:szCs w:val="28"/>
          <w:lang w:val="uk-UA"/>
        </w:rPr>
        <w:t>’</w:t>
      </w:r>
      <w:r w:rsidR="00DE43BA" w:rsidRPr="00DF6335">
        <w:rPr>
          <w:rFonts w:ascii="Times New Roman" w:hAnsi="Times New Roman" w:cs="Times New Roman"/>
          <w:spacing w:val="-4"/>
          <w:sz w:val="28"/>
          <w:szCs w:val="28"/>
          <w:lang w:val="uk-UA"/>
        </w:rPr>
        <w:t>язаних із інформаційними ресурсами, функціонуванням інформаційних мереж і систем в умовах застосування сучасних інформаційних технологій, спрямованих на забезпечення безпечного задоволення інформаційних потреб громадян, їх організацій, держави і суспільства в цілому, забезпечення адекватної реакції юридичної системи на порушення встановлених законодавством правил у галузі інформації та інформатизації.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Отже, </w:t>
      </w:r>
      <w:r w:rsidRPr="00AE4743">
        <w:rPr>
          <w:rFonts w:ascii="Times New Roman" w:eastAsia="Times New Roman" w:hAnsi="Times New Roman" w:cs="Times New Roman"/>
          <w:b/>
          <w:snapToGrid w:val="0"/>
          <w:sz w:val="28"/>
          <w:szCs w:val="28"/>
          <w:lang w:val="uk-UA" w:eastAsia="ru-RU"/>
        </w:rPr>
        <w:t xml:space="preserve">галузь інформаційного права </w:t>
      </w:r>
      <w:r w:rsidR="00B5748F" w:rsidRPr="00AE4743">
        <w:rPr>
          <w:rFonts w:ascii="Times New Roman" w:hAnsi="Times New Roman" w:cs="Times New Roman"/>
          <w:sz w:val="28"/>
          <w:szCs w:val="28"/>
          <w:lang w:val="uk-UA"/>
        </w:rPr>
        <w:t>–</w:t>
      </w:r>
      <w:r w:rsidRPr="00AE4743">
        <w:rPr>
          <w:rFonts w:ascii="Times New Roman" w:eastAsia="Times New Roman" w:hAnsi="Times New Roman" w:cs="Times New Roman"/>
          <w:b/>
          <w:snapToGrid w:val="0"/>
          <w:sz w:val="28"/>
          <w:szCs w:val="28"/>
          <w:lang w:val="uk-UA" w:eastAsia="ru-RU"/>
        </w:rPr>
        <w:t xml:space="preserve"> це </w:t>
      </w:r>
      <w:r w:rsidR="006D4F36" w:rsidRPr="00AE4743">
        <w:rPr>
          <w:rFonts w:ascii="Times New Roman" w:eastAsia="Times New Roman" w:hAnsi="Times New Roman" w:cs="Times New Roman"/>
          <w:b/>
          <w:snapToGrid w:val="0"/>
          <w:sz w:val="28"/>
          <w:szCs w:val="28"/>
          <w:lang w:val="uk-UA" w:eastAsia="ru-RU"/>
        </w:rPr>
        <w:t>сукупність</w:t>
      </w:r>
      <w:r w:rsidRPr="00AE4743">
        <w:rPr>
          <w:rFonts w:ascii="Times New Roman" w:eastAsia="Times New Roman" w:hAnsi="Times New Roman" w:cs="Times New Roman"/>
          <w:b/>
          <w:snapToGrid w:val="0"/>
          <w:sz w:val="28"/>
          <w:szCs w:val="28"/>
          <w:lang w:val="uk-UA" w:eastAsia="ru-RU"/>
        </w:rPr>
        <w:t xml:space="preserve"> правових норм, які регулюють суспільні відносини, що виникають з приводу встановлення режимів та параметрів суспільного обігу інформації, правового статусу, поведінки та 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snapToGrid w:val="0"/>
          <w:sz w:val="28"/>
          <w:szCs w:val="28"/>
          <w:lang w:val="uk-UA" w:eastAsia="ru-RU"/>
        </w:rPr>
        <w:t>язків суб</w:t>
      </w:r>
      <w:r w:rsidR="00094A43" w:rsidRPr="00AE4743">
        <w:rPr>
          <w:rFonts w:ascii="Times New Roman" w:eastAsia="Times New Roman" w:hAnsi="Times New Roman" w:cs="Times New Roman"/>
          <w:b/>
          <w:snapToGrid w:val="0"/>
          <w:sz w:val="28"/>
          <w:szCs w:val="28"/>
          <w:lang w:val="uk-UA" w:eastAsia="ru-RU"/>
        </w:rPr>
        <w:t>’</w:t>
      </w:r>
      <w:r w:rsidR="00C85973" w:rsidRPr="00AE4743">
        <w:rPr>
          <w:rFonts w:ascii="Times New Roman" w:eastAsia="Times New Roman" w:hAnsi="Times New Roman" w:cs="Times New Roman"/>
          <w:b/>
          <w:snapToGrid w:val="0"/>
          <w:sz w:val="28"/>
          <w:szCs w:val="28"/>
          <w:lang w:val="uk-UA" w:eastAsia="ru-RU"/>
        </w:rPr>
        <w:t>єктів інформаційних процесів.</w:t>
      </w:r>
    </w:p>
    <w:p w:rsidR="00C4638E"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Як</w:t>
      </w:r>
      <w:r w:rsidRPr="00AE4743">
        <w:rPr>
          <w:rFonts w:ascii="Times New Roman" w:hAnsi="Times New Roman" w:cs="Times New Roman"/>
          <w:b/>
          <w:bCs/>
          <w:sz w:val="28"/>
          <w:szCs w:val="28"/>
          <w:lang w:val="uk-UA"/>
        </w:rPr>
        <w:t>галузь суспільних відносин</w:t>
      </w:r>
      <w:r w:rsidRPr="00AE4743">
        <w:rPr>
          <w:rFonts w:ascii="Times New Roman" w:hAnsi="Times New Roman" w:cs="Times New Roman"/>
          <w:sz w:val="28"/>
          <w:szCs w:val="28"/>
          <w:lang w:val="uk-UA"/>
        </w:rPr>
        <w:t>інформаційне право може розглядатися у двох змістах: об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 і суб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В</w:t>
      </w:r>
      <w:r w:rsidRPr="00AE4743">
        <w:rPr>
          <w:rFonts w:ascii="Times New Roman" w:hAnsi="Times New Roman" w:cs="Times New Roman"/>
          <w:b/>
          <w:bCs/>
          <w:i/>
          <w:iCs/>
          <w:sz w:val="28"/>
          <w:szCs w:val="28"/>
          <w:lang w:val="uk-UA"/>
        </w:rPr>
        <w:t>об</w:t>
      </w:r>
      <w:r w:rsidR="00094A43" w:rsidRPr="00AE4743">
        <w:rPr>
          <w:rFonts w:ascii="Times New Roman" w:hAnsi="Times New Roman" w:cs="Times New Roman"/>
          <w:bCs/>
          <w:i/>
          <w:iCs/>
          <w:sz w:val="28"/>
          <w:szCs w:val="28"/>
          <w:lang w:val="uk-UA"/>
        </w:rPr>
        <w:t>’</w:t>
      </w:r>
      <w:r w:rsidRPr="00AE4743">
        <w:rPr>
          <w:rFonts w:ascii="Times New Roman" w:hAnsi="Times New Roman" w:cs="Times New Roman"/>
          <w:b/>
          <w:bCs/>
          <w:i/>
          <w:iCs/>
          <w:sz w:val="28"/>
          <w:szCs w:val="28"/>
          <w:lang w:val="uk-UA"/>
        </w:rPr>
        <w:t xml:space="preserve">єктивному </w:t>
      </w:r>
      <w:r w:rsidR="006D4F36" w:rsidRPr="00AE4743">
        <w:rPr>
          <w:rFonts w:ascii="Times New Roman" w:hAnsi="Times New Roman" w:cs="Times New Roman"/>
          <w:b/>
          <w:bCs/>
          <w:i/>
          <w:iCs/>
          <w:sz w:val="28"/>
          <w:szCs w:val="28"/>
          <w:lang w:val="uk-UA"/>
        </w:rPr>
        <w:t xml:space="preserve">значенні </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врегульований нормативними актами комплекс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75276F" w:rsidRDefault="006D4F36"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В</w:t>
      </w:r>
      <w:r w:rsidR="00DE43BA" w:rsidRPr="00AE4743">
        <w:rPr>
          <w:rFonts w:ascii="Times New Roman" w:hAnsi="Times New Roman" w:cs="Times New Roman"/>
          <w:b/>
          <w:bCs/>
          <w:i/>
          <w:iCs/>
          <w:sz w:val="28"/>
          <w:szCs w:val="28"/>
          <w:lang w:val="uk-UA"/>
        </w:rPr>
        <w:t>суб</w:t>
      </w:r>
      <w:r w:rsidR="00094A43" w:rsidRPr="00AE4743">
        <w:rPr>
          <w:rFonts w:ascii="Times New Roman" w:hAnsi="Times New Roman" w:cs="Times New Roman"/>
          <w:bCs/>
          <w:i/>
          <w:iCs/>
          <w:sz w:val="28"/>
          <w:szCs w:val="28"/>
          <w:lang w:val="uk-UA"/>
        </w:rPr>
        <w:t>’</w:t>
      </w:r>
      <w:r w:rsidR="00DE43BA" w:rsidRPr="00AE4743">
        <w:rPr>
          <w:rFonts w:ascii="Times New Roman" w:hAnsi="Times New Roman" w:cs="Times New Roman"/>
          <w:b/>
          <w:bCs/>
          <w:i/>
          <w:iCs/>
          <w:sz w:val="28"/>
          <w:szCs w:val="28"/>
          <w:lang w:val="uk-UA"/>
        </w:rPr>
        <w:t xml:space="preserve">єктивному </w:t>
      </w:r>
      <w:r w:rsidRPr="00AE4743">
        <w:rPr>
          <w:rFonts w:ascii="Times New Roman" w:hAnsi="Times New Roman" w:cs="Times New Roman"/>
          <w:b/>
          <w:bCs/>
          <w:i/>
          <w:iCs/>
          <w:sz w:val="28"/>
          <w:szCs w:val="28"/>
          <w:lang w:val="uk-UA"/>
        </w:rPr>
        <w:t xml:space="preserve">значенні </w:t>
      </w:r>
      <w:r w:rsidR="00DE43BA"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це комплекс прав і обов</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язків суб</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єктів суспільних відносин щодо інформації.</w:t>
      </w:r>
    </w:p>
    <w:p w:rsidR="00DE43BA" w:rsidRPr="00AE4743" w:rsidRDefault="00DE43BA" w:rsidP="00DF6335">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Як інституція в юридичній науці</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відносно автономна інституція правової науки щодо дослідження проблем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Як</w:t>
      </w:r>
      <w:r w:rsidRPr="00AE4743">
        <w:rPr>
          <w:rFonts w:ascii="Times New Roman" w:hAnsi="Times New Roman" w:cs="Times New Roman"/>
          <w:b/>
          <w:bCs/>
          <w:sz w:val="28"/>
          <w:szCs w:val="28"/>
          <w:lang w:val="uk-UA"/>
        </w:rPr>
        <w:t>навчальна дисципліна</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комплекс знань, що подаю</w:t>
      </w:r>
      <w:r w:rsidR="00C47265" w:rsidRPr="00AE4743">
        <w:rPr>
          <w:rFonts w:ascii="Times New Roman" w:hAnsi="Times New Roman" w:cs="Times New Roman"/>
          <w:sz w:val="28"/>
          <w:szCs w:val="28"/>
          <w:lang w:val="uk-UA"/>
        </w:rPr>
        <w:t>ться для вивчення теорії і прак</w:t>
      </w:r>
      <w:r w:rsidRPr="00AE4743">
        <w:rPr>
          <w:rFonts w:ascii="Times New Roman" w:hAnsi="Times New Roman" w:cs="Times New Roman"/>
          <w:sz w:val="28"/>
          <w:szCs w:val="28"/>
          <w:lang w:val="uk-UA"/>
        </w:rPr>
        <w:t>тики регулювання суспільних відносин, об</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Під</w:t>
      </w:r>
      <w:r w:rsidRPr="00AE4743">
        <w:rPr>
          <w:rFonts w:ascii="Times New Roman" w:hAnsi="Times New Roman" w:cs="Times New Roman"/>
          <w:b/>
          <w:bCs/>
          <w:sz w:val="28"/>
          <w:szCs w:val="28"/>
          <w:lang w:val="uk-UA"/>
        </w:rPr>
        <w:t>предметом</w:t>
      </w:r>
      <w:r w:rsidRPr="00AE4743">
        <w:rPr>
          <w:rFonts w:ascii="Times New Roman" w:hAnsi="Times New Roman" w:cs="Times New Roman"/>
          <w:sz w:val="28"/>
          <w:szCs w:val="28"/>
          <w:lang w:val="uk-UA"/>
        </w:rPr>
        <w:t xml:space="preserve">інформаційного права слід розуміти інформаційні відносини як відокремлену групу суспільних відносин, що виникають у процесі обігу інформації в інформаційній сфері в результаті здійснення інформаційних процесів у порядку реалізації кожним інформаційних прав і свобод, а також </w:t>
      </w:r>
      <w:r w:rsidR="00C47265"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порядку виконання обов</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язків органами державної влади і місцевого самоврядування щодо забезпечення гарантій інформаційних прав і свобод.</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Серед науковців існують значні розбіжності у визначенні методу інформаційного права, оскільки метод конструюється зазвичай з урахуванням особливостей предмета правового регулювання. Тому наводиться переважно приклад так званого</w:t>
      </w:r>
      <w:r w:rsidR="009033FE" w:rsidRPr="00AE4743">
        <w:rPr>
          <w:rFonts w:ascii="Times New Roman" w:hAnsi="Times New Roman" w:cs="Times New Roman"/>
          <w:sz w:val="28"/>
          <w:szCs w:val="28"/>
          <w:lang w:val="uk-UA"/>
        </w:rPr>
        <w:t>«</w:t>
      </w:r>
      <w:r w:rsidRPr="00AE4743">
        <w:rPr>
          <w:rFonts w:ascii="Times New Roman" w:hAnsi="Times New Roman" w:cs="Times New Roman"/>
          <w:b/>
          <w:bCs/>
          <w:i/>
          <w:iCs/>
          <w:sz w:val="28"/>
          <w:szCs w:val="28"/>
          <w:lang w:val="uk-UA"/>
        </w:rPr>
        <w:t>комплексного методу</w:t>
      </w:r>
      <w:r w:rsidR="00CA1D51" w:rsidRPr="00AE4743">
        <w:rPr>
          <w:rFonts w:ascii="Times New Roman" w:hAnsi="Times New Roman" w:cs="Times New Roman"/>
          <w:b/>
          <w:bCs/>
          <w:i/>
          <w:iCs/>
          <w:sz w:val="28"/>
          <w:szCs w:val="28"/>
          <w:lang w:val="uk-UA"/>
        </w:rPr>
        <w:t>»</w:t>
      </w:r>
      <w:r w:rsidR="009033FE" w:rsidRPr="00AE4743">
        <w:rPr>
          <w:rFonts w:ascii="Times New Roman" w:hAnsi="Times New Roman" w:cs="Times New Roman"/>
          <w:b/>
          <w:bCs/>
          <w:i/>
          <w:iCs/>
          <w:sz w:val="28"/>
          <w:szCs w:val="28"/>
          <w:lang w:val="uk-UA"/>
        </w:rPr>
        <w:t>,</w:t>
      </w:r>
      <w:r w:rsidRPr="00AE4743">
        <w:rPr>
          <w:rFonts w:ascii="Times New Roman" w:hAnsi="Times New Roman" w:cs="Times New Roman"/>
          <w:sz w:val="28"/>
          <w:szCs w:val="28"/>
          <w:lang w:val="uk-UA"/>
        </w:rPr>
        <w:t xml:space="preserve">який, за різними поглядами, може </w:t>
      </w:r>
      <w:r w:rsidR="009033FE" w:rsidRPr="00AE4743">
        <w:rPr>
          <w:rFonts w:ascii="Times New Roman" w:hAnsi="Times New Roman" w:cs="Times New Roman"/>
          <w:sz w:val="28"/>
          <w:szCs w:val="28"/>
          <w:lang w:val="uk-UA"/>
        </w:rPr>
        <w:t>становити</w:t>
      </w:r>
      <w:r w:rsidRPr="00AE4743">
        <w:rPr>
          <w:rFonts w:ascii="Times New Roman" w:hAnsi="Times New Roman" w:cs="Times New Roman"/>
          <w:sz w:val="28"/>
          <w:szCs w:val="28"/>
          <w:lang w:val="uk-UA"/>
        </w:rPr>
        <w:t xml:space="preserve"> складн</w:t>
      </w:r>
      <w:r w:rsidR="002D47C6"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конструкцію, що поєднує </w:t>
      </w:r>
      <w:r w:rsidR="009033FE"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собі два (імперативнийта диспозитивний) і більше методів правового регулювання інших галузей права.</w:t>
      </w:r>
    </w:p>
    <w:p w:rsidR="00DE43BA" w:rsidRPr="0075276F" w:rsidRDefault="009033FE" w:rsidP="00CE7399">
      <w:pPr>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У </w:t>
      </w:r>
      <w:r w:rsidR="00DE43BA" w:rsidRPr="00AE4743">
        <w:rPr>
          <w:rFonts w:ascii="Times New Roman" w:hAnsi="Times New Roman" w:cs="Times New Roman"/>
          <w:sz w:val="28"/>
          <w:szCs w:val="28"/>
          <w:lang w:val="uk-UA"/>
        </w:rPr>
        <w:t>системі інформаційного права реалізуються методи</w:t>
      </w:r>
      <w:r w:rsidRPr="00AE4743">
        <w:rPr>
          <w:rFonts w:ascii="Times New Roman" w:hAnsi="Times New Roman" w:cs="Times New Roman"/>
          <w:sz w:val="28"/>
          <w:szCs w:val="28"/>
          <w:lang w:val="uk-UA"/>
        </w:rPr>
        <w:t xml:space="preserve"> конституційного, адміністратив</w:t>
      </w:r>
      <w:r w:rsidR="00DE43BA" w:rsidRPr="00AE4743">
        <w:rPr>
          <w:rFonts w:ascii="Times New Roman" w:hAnsi="Times New Roman" w:cs="Times New Roman"/>
          <w:sz w:val="28"/>
          <w:szCs w:val="28"/>
          <w:lang w:val="uk-UA"/>
        </w:rPr>
        <w:t>ного,цивільного, кримінального права, процесуальних норм цих галузей,</w:t>
      </w:r>
      <w:r w:rsidRPr="00AE4743">
        <w:rPr>
          <w:rFonts w:ascii="Times New Roman" w:hAnsi="Times New Roman" w:cs="Times New Roman"/>
          <w:sz w:val="28"/>
          <w:szCs w:val="28"/>
          <w:lang w:val="uk-UA"/>
        </w:rPr>
        <w:t xml:space="preserve"> у</w:t>
      </w:r>
      <w:r w:rsidR="00DE43BA" w:rsidRPr="00AE4743">
        <w:rPr>
          <w:rFonts w:ascii="Times New Roman" w:hAnsi="Times New Roman" w:cs="Times New Roman"/>
          <w:sz w:val="28"/>
          <w:szCs w:val="28"/>
          <w:lang w:val="uk-UA"/>
        </w:rPr>
        <w:t xml:space="preserve"> ньому використовуються методи міжнародного публічного і приватного права, зберігають певну</w:t>
      </w:r>
      <w:r w:rsidRPr="00AE4743">
        <w:rPr>
          <w:rFonts w:ascii="Times New Roman" w:hAnsi="Times New Roman" w:cs="Times New Roman"/>
          <w:sz w:val="28"/>
          <w:szCs w:val="28"/>
          <w:lang w:val="uk-UA"/>
        </w:rPr>
        <w:t xml:space="preserve"> ступінь впливу заходи звичаєво</w:t>
      </w:r>
      <w:r w:rsidR="00DE43BA" w:rsidRPr="00AE4743">
        <w:rPr>
          <w:rFonts w:ascii="Times New Roman" w:hAnsi="Times New Roman" w:cs="Times New Roman"/>
          <w:sz w:val="28"/>
          <w:szCs w:val="28"/>
          <w:lang w:val="uk-UA"/>
        </w:rPr>
        <w:t>го</w:t>
      </w:r>
      <w:r w:rsidR="00FB69A8">
        <w:rPr>
          <w:rFonts w:ascii="Times New Roman" w:hAnsi="Times New Roman" w:cs="Times New Roman"/>
          <w:sz w:val="28"/>
          <w:szCs w:val="28"/>
          <w:lang w:val="uk-UA"/>
        </w:rPr>
        <w:t xml:space="preserve"> права та ділових навичок.</w:t>
      </w:r>
    </w:p>
    <w:p w:rsidR="00DE43BA" w:rsidRPr="00FB69A8" w:rsidRDefault="00DE43BA" w:rsidP="00CE7399">
      <w:pPr>
        <w:spacing w:after="0" w:line="312" w:lineRule="auto"/>
        <w:ind w:firstLine="709"/>
        <w:jc w:val="both"/>
        <w:rPr>
          <w:rFonts w:ascii="Times New Roman" w:hAnsi="Times New Roman" w:cs="Times New Roman"/>
          <w:spacing w:val="-10"/>
          <w:sz w:val="28"/>
          <w:szCs w:val="28"/>
          <w:lang w:val="uk-UA"/>
        </w:rPr>
      </w:pPr>
      <w:r w:rsidRPr="00AE4743">
        <w:rPr>
          <w:rFonts w:ascii="Times New Roman" w:hAnsi="Times New Roman" w:cs="Times New Roman"/>
          <w:sz w:val="28"/>
          <w:szCs w:val="28"/>
          <w:lang w:val="uk-UA"/>
        </w:rPr>
        <w:t>Значний вплив на формування методології інформаційного права має інформатика</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наука про закономірності, принципи і тенденції інформаційних </w:t>
      </w:r>
      <w:r w:rsidRPr="00FB69A8">
        <w:rPr>
          <w:rFonts w:ascii="Times New Roman" w:hAnsi="Times New Roman" w:cs="Times New Roman"/>
          <w:spacing w:val="-10"/>
          <w:sz w:val="28"/>
          <w:szCs w:val="28"/>
          <w:lang w:val="uk-UA"/>
        </w:rPr>
        <w:t>процесів та автоматизації їх на основі комп</w:t>
      </w:r>
      <w:r w:rsidR="00094A43" w:rsidRPr="00FB69A8">
        <w:rPr>
          <w:rFonts w:ascii="Times New Roman" w:hAnsi="Times New Roman" w:cs="Times New Roman"/>
          <w:spacing w:val="-10"/>
          <w:sz w:val="28"/>
          <w:szCs w:val="28"/>
          <w:lang w:val="uk-UA"/>
        </w:rPr>
        <w:t>’</w:t>
      </w:r>
      <w:r w:rsidRPr="00FB69A8">
        <w:rPr>
          <w:rFonts w:ascii="Times New Roman" w:hAnsi="Times New Roman" w:cs="Times New Roman"/>
          <w:spacing w:val="-10"/>
          <w:sz w:val="28"/>
          <w:szCs w:val="28"/>
          <w:lang w:val="uk-UA"/>
        </w:rPr>
        <w:t>ютерних технологій та технологій зв</w:t>
      </w:r>
      <w:r w:rsidR="00094A43" w:rsidRPr="00FB69A8">
        <w:rPr>
          <w:rFonts w:ascii="Times New Roman" w:hAnsi="Times New Roman" w:cs="Times New Roman"/>
          <w:b/>
          <w:spacing w:val="-10"/>
          <w:sz w:val="28"/>
          <w:szCs w:val="28"/>
          <w:lang w:val="uk-UA"/>
        </w:rPr>
        <w:t>’</w:t>
      </w:r>
      <w:r w:rsidRPr="00FB69A8">
        <w:rPr>
          <w:rFonts w:ascii="Times New Roman" w:hAnsi="Times New Roman" w:cs="Times New Roman"/>
          <w:spacing w:val="-10"/>
          <w:sz w:val="28"/>
          <w:szCs w:val="28"/>
          <w:lang w:val="uk-UA"/>
        </w:rPr>
        <w:t>язку.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Серед них можна назвати методи формування гіперсистем, </w:t>
      </w:r>
      <w:r w:rsidRPr="00FB69A8">
        <w:rPr>
          <w:rFonts w:ascii="Times New Roman" w:hAnsi="Times New Roman" w:cs="Times New Roman"/>
          <w:spacing w:val="-4"/>
          <w:sz w:val="28"/>
          <w:szCs w:val="28"/>
          <w:lang w:val="uk-UA"/>
        </w:rPr>
        <w:t>алгоритмізації, комп</w:t>
      </w:r>
      <w:r w:rsidR="00094A43" w:rsidRPr="00FB69A8">
        <w:rPr>
          <w:rFonts w:ascii="Times New Roman" w:hAnsi="Times New Roman" w:cs="Times New Roman"/>
          <w:spacing w:val="-4"/>
          <w:sz w:val="28"/>
          <w:szCs w:val="28"/>
          <w:lang w:val="uk-UA"/>
        </w:rPr>
        <w:t>’</w:t>
      </w:r>
      <w:r w:rsidRPr="00FB69A8">
        <w:rPr>
          <w:rFonts w:ascii="Times New Roman" w:hAnsi="Times New Roman" w:cs="Times New Roman"/>
          <w:spacing w:val="-4"/>
          <w:sz w:val="28"/>
          <w:szCs w:val="28"/>
          <w:lang w:val="uk-UA"/>
        </w:rPr>
        <w:t>ютерного моделювання, прикладного системного аналізу, методи</w:t>
      </w:r>
      <w:r w:rsidRPr="00AE4743">
        <w:rPr>
          <w:rFonts w:ascii="Times New Roman" w:hAnsi="Times New Roman" w:cs="Times New Roman"/>
          <w:sz w:val="28"/>
          <w:szCs w:val="28"/>
          <w:lang w:val="uk-UA"/>
        </w:rPr>
        <w:t xml:space="preserve"> формування соціальних систем на основі критичної маси інформації тощо.</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межі інформатики і права сьогодні формуються такі науки, як правова інформатика, криміналістична інформатика, тектологія (теорія організації інформаційної безпеки)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Основний об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 регулювання інформаційного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суспільні інформаційні відносини;</w:t>
      </w:r>
      <w:r w:rsidRPr="00AE4743">
        <w:rPr>
          <w:rFonts w:ascii="Times New Roman" w:eastAsia="Times New Roman" w:hAnsi="Times New Roman" w:cs="Times New Roman"/>
          <w:i/>
          <w:snapToGrid w:val="0"/>
          <w:sz w:val="28"/>
          <w:szCs w:val="28"/>
          <w:lang w:val="uk-UA" w:eastAsia="ru-RU"/>
        </w:rPr>
        <w:t xml:space="preserve">основний предмет суспільних відносин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інформація (відомості, дані, знання, інформаційні ресурси, таємниця, інформаційні технології тощо);</w:t>
      </w:r>
      <w:r w:rsidRPr="00AE4743">
        <w:rPr>
          <w:rFonts w:ascii="Times New Roman" w:eastAsia="Times New Roman" w:hAnsi="Times New Roman" w:cs="Times New Roman"/>
          <w:i/>
          <w:snapToGrid w:val="0"/>
          <w:sz w:val="28"/>
          <w:szCs w:val="28"/>
          <w:lang w:val="uk-UA" w:eastAsia="ru-RU"/>
        </w:rPr>
        <w:t xml:space="preserve">метод правового регулювання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системне комплексне застосування методів конституційного, цивільного, адміністративного, трудового та кримінального права (що визначає міжгалузевий характер публічно-правового регулювання) та застосування методів приватно-правового регулювання (на рівні правочинів, угод, звичаїв, традицій, норм суспільної моралі, професійної, ділової етики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Функціями інформаційного права </w:t>
      </w:r>
      <w:r w:rsidRPr="00AE4743">
        <w:rPr>
          <w:rFonts w:ascii="Times New Roman" w:eastAsia="Times New Roman" w:hAnsi="Times New Roman" w:cs="Times New Roman"/>
          <w:snapToGrid w:val="0"/>
          <w:sz w:val="28"/>
          <w:szCs w:val="28"/>
          <w:lang w:val="uk-UA" w:eastAsia="ru-RU"/>
        </w:rPr>
        <w:t>на основі загальних функцій права визначають:</w:t>
      </w:r>
    </w:p>
    <w:p w:rsidR="00DE43BA" w:rsidRPr="0075276F" w:rsidRDefault="00FB69A8" w:rsidP="00FB69A8">
      <w:pPr>
        <w:pStyle w:val="a7"/>
        <w:shd w:val="clear" w:color="auto" w:fill="FFFFFF"/>
        <w:tabs>
          <w:tab w:val="left" w:pos="993"/>
        </w:tabs>
        <w:spacing w:line="312" w:lineRule="auto"/>
        <w:ind w:left="0" w:firstLine="709"/>
        <w:jc w:val="both"/>
        <w:rPr>
          <w:sz w:val="28"/>
          <w:szCs w:val="28"/>
        </w:rPr>
      </w:pPr>
      <w:r w:rsidRPr="0075276F">
        <w:rPr>
          <w:i/>
          <w:sz w:val="28"/>
          <w:szCs w:val="28"/>
        </w:rPr>
        <w:t>–</w:t>
      </w:r>
      <w:r>
        <w:rPr>
          <w:i/>
          <w:sz w:val="28"/>
          <w:szCs w:val="28"/>
          <w:lang w:val="en-US"/>
        </w:rPr>
        <w:t> </w:t>
      </w:r>
      <w:r w:rsidR="00DE43BA" w:rsidRPr="00AE4743">
        <w:rPr>
          <w:i/>
          <w:sz w:val="28"/>
          <w:szCs w:val="28"/>
          <w:lang w:val="uk-UA"/>
        </w:rPr>
        <w:t>нормативн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норм, правил поведінки суб</w:t>
      </w:r>
      <w:r w:rsidR="00094A43" w:rsidRPr="00AE4743">
        <w:rPr>
          <w:sz w:val="28"/>
          <w:szCs w:val="28"/>
          <w:lang w:val="uk-UA"/>
        </w:rPr>
        <w:t>’</w:t>
      </w:r>
      <w:r w:rsidR="00DE43BA" w:rsidRPr="00AE4743">
        <w:rPr>
          <w:sz w:val="28"/>
          <w:szCs w:val="28"/>
          <w:lang w:val="uk-UA"/>
        </w:rPr>
        <w:t>єктів інформаційних відносин (правового поля);</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rPr>
        <w:t>–</w:t>
      </w:r>
      <w:r>
        <w:rPr>
          <w:i/>
          <w:sz w:val="28"/>
          <w:szCs w:val="28"/>
          <w:lang w:val="en-US"/>
        </w:rPr>
        <w:t> </w:t>
      </w:r>
      <w:r w:rsidR="00DE43BA" w:rsidRPr="00AE4743">
        <w:rPr>
          <w:i/>
          <w:sz w:val="28"/>
          <w:szCs w:val="28"/>
          <w:lang w:val="uk-UA"/>
        </w:rPr>
        <w:t>комунікативн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зазначення в окремих статтях посилань на законодавчі акти, які є системоутворюючими різних міжгалузевих інститутів права;</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lang w:val="uk-UA"/>
        </w:rPr>
        <w:t>–</w:t>
      </w:r>
      <w:r>
        <w:rPr>
          <w:i/>
          <w:sz w:val="28"/>
          <w:szCs w:val="28"/>
          <w:lang w:val="en-US"/>
        </w:rPr>
        <w:t> </w:t>
      </w:r>
      <w:r w:rsidR="00DE43BA" w:rsidRPr="00AE4743">
        <w:rPr>
          <w:i/>
          <w:sz w:val="28"/>
          <w:szCs w:val="28"/>
          <w:lang w:val="uk-UA"/>
        </w:rPr>
        <w:t>регулятивн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прав та обов</w:t>
      </w:r>
      <w:r w:rsidR="00094A43" w:rsidRPr="00AE4743">
        <w:rPr>
          <w:sz w:val="28"/>
          <w:szCs w:val="28"/>
          <w:lang w:val="uk-UA"/>
        </w:rPr>
        <w:t>’</w:t>
      </w:r>
      <w:r w:rsidR="00DE43BA" w:rsidRPr="00AE4743">
        <w:rPr>
          <w:sz w:val="28"/>
          <w:szCs w:val="28"/>
          <w:lang w:val="uk-UA"/>
        </w:rPr>
        <w:t>язків, зобов</w:t>
      </w:r>
      <w:r w:rsidR="00094A43" w:rsidRPr="00AE4743">
        <w:rPr>
          <w:sz w:val="28"/>
          <w:szCs w:val="28"/>
          <w:lang w:val="uk-UA"/>
        </w:rPr>
        <w:t>’</w:t>
      </w:r>
      <w:r w:rsidR="00DE43BA" w:rsidRPr="00AE4743">
        <w:rPr>
          <w:sz w:val="28"/>
          <w:szCs w:val="28"/>
          <w:lang w:val="uk-UA"/>
        </w:rPr>
        <w:t>язань суб</w:t>
      </w:r>
      <w:r w:rsidR="00094A43" w:rsidRPr="00AE4743">
        <w:rPr>
          <w:sz w:val="28"/>
          <w:szCs w:val="28"/>
          <w:lang w:val="uk-UA"/>
        </w:rPr>
        <w:t>’</w:t>
      </w:r>
      <w:r w:rsidR="00DE43BA" w:rsidRPr="00AE4743">
        <w:rPr>
          <w:sz w:val="28"/>
          <w:szCs w:val="28"/>
          <w:lang w:val="uk-UA"/>
        </w:rPr>
        <w:t>єктів щодо регулювання суспільних інформаційних відносин;</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rPr>
        <w:t>–</w:t>
      </w:r>
      <w:r>
        <w:rPr>
          <w:i/>
          <w:sz w:val="28"/>
          <w:szCs w:val="28"/>
          <w:lang w:val="en-US"/>
        </w:rPr>
        <w:t> </w:t>
      </w:r>
      <w:r w:rsidR="00DE43BA" w:rsidRPr="00AE4743">
        <w:rPr>
          <w:i/>
          <w:sz w:val="28"/>
          <w:szCs w:val="28"/>
          <w:lang w:val="uk-UA"/>
        </w:rPr>
        <w:t>охоронн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гарантій та </w:t>
      </w:r>
      <w:r w:rsidR="00DE43BA" w:rsidRPr="00AE4743">
        <w:rPr>
          <w:b/>
          <w:sz w:val="28"/>
          <w:szCs w:val="28"/>
          <w:lang w:val="uk-UA"/>
        </w:rPr>
        <w:t xml:space="preserve">меж правомірної поведінки </w:t>
      </w:r>
      <w:r w:rsidR="00DE43BA" w:rsidRPr="00AE4743">
        <w:rPr>
          <w:sz w:val="28"/>
          <w:szCs w:val="28"/>
          <w:lang w:val="uk-UA"/>
        </w:rPr>
        <w:t>суб</w:t>
      </w:r>
      <w:r w:rsidR="00094A43" w:rsidRPr="00AE4743">
        <w:rPr>
          <w:sz w:val="28"/>
          <w:szCs w:val="28"/>
          <w:lang w:val="uk-UA"/>
        </w:rPr>
        <w:t>’</w:t>
      </w:r>
      <w:r w:rsidR="00DE43BA" w:rsidRPr="00AE4743">
        <w:rPr>
          <w:sz w:val="28"/>
          <w:szCs w:val="28"/>
          <w:lang w:val="uk-UA"/>
        </w:rPr>
        <w:t>єктів, які здійснюють заходи щодо недопущення та профілактики правопорушень, а також контроль за дотриманням правомірної поведінки;</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lang w:val="uk-UA"/>
        </w:rPr>
        <w:t>–</w:t>
      </w:r>
      <w:r>
        <w:rPr>
          <w:i/>
          <w:sz w:val="28"/>
          <w:szCs w:val="28"/>
          <w:lang w:val="en-US"/>
        </w:rPr>
        <w:t> </w:t>
      </w:r>
      <w:r w:rsidR="00DE43BA" w:rsidRPr="00AE4743">
        <w:rPr>
          <w:i/>
          <w:sz w:val="28"/>
          <w:szCs w:val="28"/>
          <w:lang w:val="uk-UA"/>
        </w:rPr>
        <w:t>захисн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правових умов, процедур та суб</w:t>
      </w:r>
      <w:r w:rsidR="00094A43" w:rsidRPr="00AE4743">
        <w:rPr>
          <w:sz w:val="28"/>
          <w:szCs w:val="28"/>
          <w:lang w:val="uk-UA"/>
        </w:rPr>
        <w:t>’</w:t>
      </w:r>
      <w:r w:rsidR="00DE43BA" w:rsidRPr="00AE4743">
        <w:rPr>
          <w:sz w:val="28"/>
          <w:szCs w:val="28"/>
          <w:lang w:val="uk-UA"/>
        </w:rPr>
        <w:t>єктів, які здійснюють захист від вчинених правопорушень (поведінки, за якою діяння утворюють делікти), та відповідальності за них згідно з нормами цивільного, адміністративного, трудового, кримінального права;</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lang w:val="uk-UA"/>
        </w:rPr>
        <w:t>–</w:t>
      </w:r>
      <w:r>
        <w:rPr>
          <w:i/>
          <w:sz w:val="28"/>
          <w:szCs w:val="28"/>
          <w:lang w:val="en-US"/>
        </w:rPr>
        <w:t> </w:t>
      </w:r>
      <w:r w:rsidR="00DE43BA" w:rsidRPr="00AE4743">
        <w:rPr>
          <w:i/>
          <w:sz w:val="28"/>
          <w:szCs w:val="28"/>
          <w:lang w:val="uk-UA"/>
        </w:rPr>
        <w:t>інтегративн</w:t>
      </w:r>
      <w:r w:rsidR="00EE4AE4" w:rsidRPr="00AE4743">
        <w:rPr>
          <w:i/>
          <w:sz w:val="28"/>
          <w:szCs w:val="28"/>
          <w:lang w:val="uk-UA"/>
        </w:rPr>
        <w:t>у</w:t>
      </w:r>
      <w:r w:rsidR="00A2286F" w:rsidRPr="00AE4743">
        <w:rPr>
          <w:sz w:val="28"/>
          <w:szCs w:val="28"/>
          <w:lang w:val="uk-UA"/>
        </w:rPr>
        <w:t>–</w:t>
      </w:r>
      <w:r w:rsidR="00DE43BA" w:rsidRPr="00AE4743">
        <w:rPr>
          <w:sz w:val="28"/>
          <w:szCs w:val="28"/>
          <w:lang w:val="uk-UA"/>
        </w:rPr>
        <w:t xml:space="preserve"> системне поєднання комплексу визначених юридичних норм, які регулюють інформаційні відносини в Україні у різних підсистемах права (щодо інформаційного права </w:t>
      </w:r>
      <w:r w:rsidR="00A2286F" w:rsidRPr="00AE4743">
        <w:rPr>
          <w:sz w:val="28"/>
          <w:szCs w:val="28"/>
          <w:lang w:val="uk-UA"/>
        </w:rPr>
        <w:t>–</w:t>
      </w:r>
      <w:r w:rsidR="00DE43BA" w:rsidRPr="00AE4743">
        <w:rPr>
          <w:sz w:val="28"/>
          <w:szCs w:val="28"/>
          <w:lang w:val="uk-UA"/>
        </w:rPr>
        <w:t xml:space="preserve"> вона є поєднувальною ланкою між провідними традиційними галузями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0E7406" w:rsidRDefault="000E7406" w:rsidP="00CE7399">
      <w:pPr>
        <w:widowControl w:val="0"/>
        <w:shd w:val="clear" w:color="auto" w:fill="FFFFFF"/>
        <w:spacing w:after="0" w:line="312" w:lineRule="auto"/>
        <w:ind w:firstLine="709"/>
        <w:jc w:val="both"/>
        <w:rPr>
          <w:rFonts w:ascii="Times New Roman" w:eastAsia="Times New Roman" w:hAnsi="Times New Roman" w:cs="Times New Roman"/>
          <w:b/>
          <w:snapToGrid w:val="0"/>
          <w:spacing w:val="-4"/>
          <w:sz w:val="28"/>
          <w:szCs w:val="28"/>
          <w:lang w:val="uk-UA" w:eastAsia="ru-RU"/>
        </w:rPr>
      </w:pPr>
      <w:r w:rsidRPr="000E7406">
        <w:rPr>
          <w:rFonts w:ascii="Times New Roman" w:eastAsia="Times New Roman" w:hAnsi="Times New Roman" w:cs="Times New Roman"/>
          <w:b/>
          <w:snapToGrid w:val="0"/>
          <w:spacing w:val="-4"/>
          <w:sz w:val="28"/>
          <w:szCs w:val="28"/>
          <w:lang w:val="uk-UA" w:eastAsia="ru-RU"/>
        </w:rPr>
        <w:t>2.</w:t>
      </w:r>
      <w:r w:rsidRPr="000E7406">
        <w:rPr>
          <w:rFonts w:ascii="Times New Roman" w:eastAsia="Times New Roman" w:hAnsi="Times New Roman" w:cs="Times New Roman"/>
          <w:b/>
          <w:snapToGrid w:val="0"/>
          <w:spacing w:val="-4"/>
          <w:sz w:val="28"/>
          <w:szCs w:val="28"/>
          <w:lang w:val="en-US" w:eastAsia="ru-RU"/>
        </w:rPr>
        <w:t> </w:t>
      </w:r>
      <w:r w:rsidR="00DE43BA" w:rsidRPr="000E7406">
        <w:rPr>
          <w:rFonts w:ascii="Times New Roman" w:eastAsia="Times New Roman" w:hAnsi="Times New Roman" w:cs="Times New Roman"/>
          <w:b/>
          <w:snapToGrid w:val="0"/>
          <w:spacing w:val="-4"/>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Міжгалузевий зв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язок інформаційного права визначається за юридичною доктриною поділу права на галузі права як комплексна галузь права, що розпорошена між конституційним, адміністративним, цивільним, трудовим та кримінальним правом. Інформаційне право тісно переплітається з різними міжгалузевими комплексними інститутами: правом власності та його складовою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правом інтелектуальної власності; патентним правом на інтелектуальну, промислову власність; авторським правом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Структурно </w:t>
      </w:r>
      <w:r w:rsidRPr="00AE4743">
        <w:rPr>
          <w:rFonts w:ascii="Times New Roman" w:eastAsia="Times New Roman" w:hAnsi="Times New Roman" w:cs="Times New Roman"/>
          <w:i/>
          <w:snapToGrid w:val="0"/>
          <w:sz w:val="28"/>
          <w:szCs w:val="28"/>
          <w:lang w:val="uk-UA" w:eastAsia="ru-RU"/>
        </w:rPr>
        <w:t xml:space="preserve">система інформаційного права </w:t>
      </w:r>
      <w:r w:rsidRPr="00AE4743">
        <w:rPr>
          <w:rFonts w:ascii="Times New Roman" w:eastAsia="Times New Roman" w:hAnsi="Times New Roman" w:cs="Times New Roman"/>
          <w:snapToGrid w:val="0"/>
          <w:sz w:val="28"/>
          <w:szCs w:val="28"/>
          <w:lang w:val="uk-UA" w:eastAsia="ru-RU"/>
        </w:rPr>
        <w:t xml:space="preserve">поділяється на дві частини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загальну і особливу. У загальній частині зосереджені норми, які встановлюють основні поняття, загальні принципи, правові форми і методи правового регулювання діяльності в інформаційній сфері. Викладається зміст предмета і метода правового регулювання інформаційних відносин, дається характеристик</w:t>
      </w:r>
      <w:r w:rsidR="000E7406">
        <w:rPr>
          <w:rFonts w:ascii="Times New Roman" w:eastAsia="Times New Roman" w:hAnsi="Times New Roman" w:cs="Times New Roman"/>
          <w:snapToGrid w:val="0"/>
          <w:sz w:val="28"/>
          <w:szCs w:val="28"/>
          <w:lang w:val="uk-UA" w:eastAsia="ru-RU"/>
        </w:rPr>
        <w:t>а джерела інформаційного права.</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AE4743">
        <w:rPr>
          <w:rFonts w:ascii="Times New Roman" w:eastAsia="Times New Roman" w:hAnsi="Times New Roman" w:cs="Times New Roman"/>
          <w:snapToGrid w:val="0"/>
          <w:sz w:val="28"/>
          <w:szCs w:val="28"/>
          <w:lang w:val="uk-UA" w:eastAsia="ru-RU"/>
        </w:rPr>
        <w:t>Особлива частина включає в себе окремі інститути інформаційного права, в яких згруповані близькі за змістом інформаційні правові норми. Це дві групи інститутів. Інститути, що містять норми, які регулюють суспільні відносини в сфері обігу відкритої, загальнодоступної інформації (інститут інтелектуальної власності щодо інформаційних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інститут масової інформації, інститути бібліотечної і архівної справи), та інститути інформації обмеженого доступу (інститути державної і комерційної таємниці, інститут персональних даних). Набір таких інститутів не виключає їх доповнення новими інститутами. </w:t>
      </w:r>
      <w:r w:rsidR="006D4F36" w:rsidRPr="00AE4743">
        <w:rPr>
          <w:rFonts w:ascii="Times New Roman" w:eastAsia="Times New Roman" w:hAnsi="Times New Roman" w:cs="Times New Roman"/>
          <w:snapToGrid w:val="0"/>
          <w:sz w:val="28"/>
          <w:szCs w:val="28"/>
          <w:lang w:val="uk-UA" w:eastAsia="ru-RU"/>
        </w:rPr>
        <w:t>Наприклад</w:t>
      </w:r>
      <w:r w:rsidRPr="00AE4743">
        <w:rPr>
          <w:rFonts w:ascii="Times New Roman" w:eastAsia="Times New Roman" w:hAnsi="Times New Roman" w:cs="Times New Roman"/>
          <w:snapToGrid w:val="0"/>
          <w:sz w:val="28"/>
          <w:szCs w:val="28"/>
          <w:lang w:val="uk-UA" w:eastAsia="ru-RU"/>
        </w:rPr>
        <w:t>, у ст</w:t>
      </w:r>
      <w:r w:rsidR="006D4F36" w:rsidRPr="00AE4743">
        <w:rPr>
          <w:rFonts w:ascii="Times New Roman" w:eastAsia="Times New Roman" w:hAnsi="Times New Roman" w:cs="Times New Roman"/>
          <w:snapToGrid w:val="0"/>
          <w:sz w:val="28"/>
          <w:szCs w:val="28"/>
          <w:lang w:val="uk-UA" w:eastAsia="ru-RU"/>
        </w:rPr>
        <w:t>. 23</w:t>
      </w:r>
      <w:r w:rsidRPr="00AE4743">
        <w:rPr>
          <w:rFonts w:ascii="Times New Roman" w:eastAsia="Times New Roman" w:hAnsi="Times New Roman" w:cs="Times New Roman"/>
          <w:snapToGrid w:val="0"/>
          <w:sz w:val="28"/>
          <w:szCs w:val="28"/>
          <w:lang w:val="uk-UA" w:eastAsia="ru-RU"/>
        </w:rPr>
        <w:t xml:space="preserve">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6D4F36" w:rsidRPr="00AE4743">
        <w:rPr>
          <w:rFonts w:ascii="Times New Roman" w:eastAsia="Times New Roman" w:hAnsi="Times New Roman" w:cs="Times New Roman"/>
          <w:snapToGrid w:val="0"/>
          <w:sz w:val="28"/>
          <w:szCs w:val="28"/>
          <w:lang w:val="uk-UA" w:eastAsia="ru-RU"/>
        </w:rPr>
        <w:t>віднос</w:t>
      </w:r>
      <w:r w:rsidR="00EE4AE4" w:rsidRPr="00AE4743">
        <w:rPr>
          <w:rFonts w:ascii="Times New Roman" w:eastAsia="Times New Roman" w:hAnsi="Times New Roman" w:cs="Times New Roman"/>
          <w:snapToGrid w:val="0"/>
          <w:sz w:val="28"/>
          <w:szCs w:val="28"/>
          <w:lang w:val="uk-UA" w:eastAsia="ru-RU"/>
        </w:rPr>
        <w:t>я</w:t>
      </w:r>
      <w:r w:rsidR="006D4F36" w:rsidRPr="00AE4743">
        <w:rPr>
          <w:rFonts w:ascii="Times New Roman" w:eastAsia="Times New Roman" w:hAnsi="Times New Roman" w:cs="Times New Roman"/>
          <w:snapToGrid w:val="0"/>
          <w:sz w:val="28"/>
          <w:szCs w:val="28"/>
          <w:lang w:val="uk-UA" w:eastAsia="ru-RU"/>
        </w:rPr>
        <w:t xml:space="preserve">ть інформаційну продукцію та інформаційні послуги до об’єктів цивільно-правових відносин, що регулюються цивільним законодавством </w:t>
      </w:r>
      <w:r w:rsidR="006D4F36" w:rsidRPr="000E7406">
        <w:rPr>
          <w:rFonts w:ascii="Times New Roman" w:eastAsia="Times New Roman" w:hAnsi="Times New Roman" w:cs="Times New Roman"/>
          <w:snapToGrid w:val="0"/>
          <w:spacing w:val="-4"/>
          <w:sz w:val="28"/>
          <w:szCs w:val="28"/>
          <w:lang w:val="uk-UA" w:eastAsia="ru-RU"/>
        </w:rPr>
        <w:t>України.</w:t>
      </w:r>
      <w:r w:rsidRPr="000E7406">
        <w:rPr>
          <w:rFonts w:ascii="Times New Roman" w:eastAsia="Times New Roman" w:hAnsi="Times New Roman" w:cs="Times New Roman"/>
          <w:snapToGrid w:val="0"/>
          <w:spacing w:val="-4"/>
          <w:sz w:val="28"/>
          <w:szCs w:val="28"/>
          <w:lang w:val="uk-UA" w:eastAsia="ru-RU"/>
        </w:rPr>
        <w:t xml:space="preserve"> Цивільний кодекс України у статті 1144 визначає, що </w:t>
      </w:r>
      <w:r w:rsidR="00CA1D51" w:rsidRPr="000E7406">
        <w:rPr>
          <w:rFonts w:ascii="Times New Roman" w:eastAsia="Times New Roman" w:hAnsi="Times New Roman" w:cs="Times New Roman"/>
          <w:snapToGrid w:val="0"/>
          <w:spacing w:val="-4"/>
          <w:sz w:val="28"/>
          <w:szCs w:val="28"/>
          <w:lang w:val="uk-UA" w:eastAsia="ru-RU"/>
        </w:rPr>
        <w:t>«</w:t>
      </w:r>
      <w:r w:rsidRPr="000E7406">
        <w:rPr>
          <w:rFonts w:ascii="Times New Roman" w:eastAsia="Times New Roman" w:hAnsi="Times New Roman" w:cs="Times New Roman"/>
          <w:snapToGrid w:val="0"/>
          <w:spacing w:val="-4"/>
          <w:sz w:val="28"/>
          <w:szCs w:val="28"/>
          <w:lang w:val="uk-UA" w:eastAsia="ru-RU"/>
        </w:rPr>
        <w:t xml:space="preserve">особа має право публічно пообіцяти винагороду (нагороду) за передання їй відповідного </w:t>
      </w:r>
      <w:r w:rsidRPr="000E7406">
        <w:rPr>
          <w:rFonts w:ascii="Times New Roman" w:eastAsia="Times New Roman" w:hAnsi="Times New Roman" w:cs="Times New Roman"/>
          <w:snapToGrid w:val="0"/>
          <w:spacing w:val="-8"/>
          <w:sz w:val="28"/>
          <w:szCs w:val="28"/>
          <w:lang w:val="uk-UA" w:eastAsia="ru-RU"/>
        </w:rPr>
        <w:t>результату (передання інформації, знайден</w:t>
      </w:r>
      <w:r w:rsidR="0052164F" w:rsidRPr="000E7406">
        <w:rPr>
          <w:rFonts w:ascii="Times New Roman" w:eastAsia="Times New Roman" w:hAnsi="Times New Roman" w:cs="Times New Roman"/>
          <w:snapToGrid w:val="0"/>
          <w:spacing w:val="-8"/>
          <w:sz w:val="28"/>
          <w:szCs w:val="28"/>
          <w:lang w:val="uk-UA" w:eastAsia="ru-RU"/>
        </w:rPr>
        <w:t xml:space="preserve">ня </w:t>
      </w:r>
      <w:r w:rsidRPr="000E7406">
        <w:rPr>
          <w:rFonts w:ascii="Times New Roman" w:eastAsia="Times New Roman" w:hAnsi="Times New Roman" w:cs="Times New Roman"/>
          <w:snapToGrid w:val="0"/>
          <w:spacing w:val="-8"/>
          <w:sz w:val="28"/>
          <w:szCs w:val="28"/>
          <w:lang w:val="uk-UA" w:eastAsia="ru-RU"/>
        </w:rPr>
        <w:t>речі, знайдення фізичної особи тощо</w:t>
      </w:r>
      <w:r w:rsidR="00EE4AE4" w:rsidRPr="000E7406">
        <w:rPr>
          <w:rFonts w:ascii="Times New Roman" w:eastAsia="Times New Roman" w:hAnsi="Times New Roman" w:cs="Times New Roman"/>
          <w:snapToGrid w:val="0"/>
          <w:spacing w:val="-8"/>
          <w:sz w:val="28"/>
          <w:szCs w:val="28"/>
          <w:lang w:val="uk-UA" w:eastAsia="ru-RU"/>
        </w:rPr>
        <w:t>)</w:t>
      </w:r>
      <w:r w:rsidR="00CA1D51" w:rsidRPr="000E7406">
        <w:rPr>
          <w:rFonts w:ascii="Times New Roman" w:eastAsia="Times New Roman" w:hAnsi="Times New Roman" w:cs="Times New Roman"/>
          <w:snapToGrid w:val="0"/>
          <w:spacing w:val="-8"/>
          <w:sz w:val="28"/>
          <w:szCs w:val="28"/>
          <w:lang w:val="uk-UA" w:eastAsia="ru-RU"/>
        </w:rPr>
        <w:t>»</w:t>
      </w:r>
      <w:r w:rsidRPr="000E7406">
        <w:rPr>
          <w:rFonts w:ascii="Times New Roman" w:eastAsia="Times New Roman" w:hAnsi="Times New Roman" w:cs="Times New Roman"/>
          <w:snapToGrid w:val="0"/>
          <w:spacing w:val="-8"/>
          <w:sz w:val="28"/>
          <w:szCs w:val="28"/>
          <w:lang w:val="uk-UA" w:eastAsia="ru-RU"/>
        </w:rPr>
        <w:t>.</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0E7406">
        <w:rPr>
          <w:rFonts w:ascii="Times New Roman" w:eastAsia="Times New Roman" w:hAnsi="Times New Roman" w:cs="Times New Roman"/>
          <w:snapToGrid w:val="0"/>
          <w:sz w:val="28"/>
          <w:szCs w:val="28"/>
          <w:lang w:val="uk-UA" w:eastAsia="ru-RU"/>
        </w:rPr>
        <w:t xml:space="preserve">Щодо місця інформаційного права у системі права можна виділити </w:t>
      </w:r>
      <w:r w:rsidR="00EE4AE4" w:rsidRPr="000E7406">
        <w:rPr>
          <w:rFonts w:ascii="Times New Roman" w:eastAsia="Times New Roman" w:hAnsi="Times New Roman" w:cs="Times New Roman"/>
          <w:snapToGrid w:val="0"/>
          <w:sz w:val="28"/>
          <w:szCs w:val="28"/>
          <w:lang w:val="uk-UA" w:eastAsia="ru-RU"/>
        </w:rPr>
        <w:t>такі</w:t>
      </w:r>
      <w:r w:rsidRPr="000E7406">
        <w:rPr>
          <w:rFonts w:ascii="Times New Roman" w:eastAsia="Times New Roman" w:hAnsi="Times New Roman" w:cs="Times New Roman"/>
          <w:snapToGrid w:val="0"/>
          <w:sz w:val="28"/>
          <w:szCs w:val="28"/>
          <w:lang w:val="uk-UA" w:eastAsia="ru-RU"/>
        </w:rPr>
        <w:t xml:space="preserve"> основні інститути інформаційного права </w:t>
      </w:r>
      <w:r w:rsidRPr="000E7406">
        <w:rPr>
          <w:rFonts w:ascii="Times New Roman" w:eastAsia="Times New Roman" w:hAnsi="Times New Roman" w:cs="Times New Roman"/>
          <w:i/>
          <w:snapToGrid w:val="0"/>
          <w:sz w:val="28"/>
          <w:szCs w:val="28"/>
          <w:lang w:val="uk-UA" w:eastAsia="ru-RU"/>
        </w:rPr>
        <w:t>відповідно до процесу створення інформації.</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pacing w:val="-1"/>
          <w:sz w:val="28"/>
          <w:szCs w:val="28"/>
          <w:lang w:val="uk-UA" w:eastAsia="ru-RU"/>
        </w:rPr>
      </w:pPr>
      <w:r w:rsidRPr="0075276F">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w:t>
      </w:r>
      <w:r w:rsidR="00DE43BA" w:rsidRPr="00AE4743">
        <w:rPr>
          <w:rFonts w:ascii="Times New Roman" w:eastAsia="Times New Roman" w:hAnsi="Times New Roman" w:cs="Times New Roman"/>
          <w:snapToGrid w:val="0"/>
          <w:sz w:val="28"/>
          <w:szCs w:val="28"/>
          <w:lang w:val="uk-UA" w:eastAsia="ru-RU"/>
        </w:rPr>
        <w:t>Інститут права на свободу думки і слова, на вільне вираження своїх поглядів і переконань.</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E43BA" w:rsidRPr="00AE4743">
        <w:rPr>
          <w:rFonts w:ascii="Times New Roman" w:eastAsia="Times New Roman" w:hAnsi="Times New Roman" w:cs="Times New Roman"/>
          <w:snapToGrid w:val="0"/>
          <w:sz w:val="28"/>
          <w:szCs w:val="28"/>
          <w:lang w:val="uk-UA" w:eastAsia="ru-RU"/>
        </w:rPr>
        <w:t>Інститут об</w:t>
      </w:r>
      <w:r w:rsidR="00BD3914"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єктивності, вірогідності, повноти і точності інформації. Норми цього інституту містяться в Конституції України в ряді норм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ст</w:t>
      </w:r>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32, 34, 50, а також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у ст</w:t>
      </w:r>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5,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національну програму інформатизації</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xml:space="preserve"> ст. </w:t>
      </w:r>
      <w:r w:rsidR="00DE43BA" w:rsidRPr="00AE4743">
        <w:rPr>
          <w:rFonts w:ascii="Times New Roman" w:eastAsia="Times New Roman" w:hAnsi="Times New Roman" w:cs="Times New Roman"/>
          <w:snapToGrid w:val="0"/>
          <w:sz w:val="28"/>
          <w:szCs w:val="28"/>
          <w:lang w:val="uk-UA" w:eastAsia="ru-RU"/>
        </w:rPr>
        <w:t xml:space="preserve">5, у Цивільному кодексі України </w:t>
      </w:r>
      <w:r w:rsidR="00A2286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xml:space="preserve"> ст. 700, 868, 911 та </w:t>
      </w:r>
      <w:r w:rsidR="00DE43BA" w:rsidRPr="00AE4743">
        <w:rPr>
          <w:rFonts w:ascii="Times New Roman" w:eastAsia="Times New Roman" w:hAnsi="Times New Roman" w:cs="Times New Roman"/>
          <w:snapToGrid w:val="0"/>
          <w:sz w:val="28"/>
          <w:szCs w:val="28"/>
          <w:lang w:val="uk-UA" w:eastAsia="ru-RU"/>
        </w:rPr>
        <w:t>ін. Цим інститутом встановлюється обов</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язок творців або власників інформації, </w:t>
      </w:r>
      <w:r w:rsidR="00EE4AE4" w:rsidRPr="00AE4743">
        <w:rPr>
          <w:rFonts w:ascii="Times New Roman" w:eastAsia="Times New Roman" w:hAnsi="Times New Roman" w:cs="Times New Roman"/>
          <w:snapToGrid w:val="0"/>
          <w:sz w:val="28"/>
          <w:szCs w:val="28"/>
          <w:lang w:val="uk-UA" w:eastAsia="ru-RU"/>
        </w:rPr>
        <w:t>що</w:t>
      </w:r>
      <w:r w:rsidR="00DE43BA" w:rsidRPr="00AE4743">
        <w:rPr>
          <w:rFonts w:ascii="Times New Roman" w:eastAsia="Times New Roman" w:hAnsi="Times New Roman" w:cs="Times New Roman"/>
          <w:snapToGrid w:val="0"/>
          <w:sz w:val="28"/>
          <w:szCs w:val="28"/>
          <w:lang w:val="uk-UA" w:eastAsia="ru-RU"/>
        </w:rPr>
        <w:t xml:space="preserve"> призначена для передачі споживачам, забезпечити її об</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єктивність, вірогідність, повноту і точність.</w:t>
      </w:r>
    </w:p>
    <w:p w:rsidR="00DE43BA" w:rsidRPr="00AE4743" w:rsidRDefault="000E7406" w:rsidP="000E7406">
      <w:pPr>
        <w:widowControl w:val="0"/>
        <w:shd w:val="clear" w:color="auto" w:fill="FFFFFF"/>
        <w:tabs>
          <w:tab w:val="left" w:pos="60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E43BA" w:rsidRPr="00AE4743">
        <w:rPr>
          <w:rFonts w:ascii="Times New Roman" w:eastAsia="Times New Roman" w:hAnsi="Times New Roman" w:cs="Times New Roman"/>
          <w:snapToGrid w:val="0"/>
          <w:sz w:val="28"/>
          <w:szCs w:val="28"/>
          <w:lang w:val="uk-UA" w:eastAsia="ru-RU"/>
        </w:rPr>
        <w:t>Інститут засобів масової інформації, який включає:</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друкованих засобів масової інформації;</w:t>
      </w:r>
    </w:p>
    <w:p w:rsidR="00DE43BA" w:rsidRPr="00AE4743" w:rsidRDefault="000E7406" w:rsidP="000E7406">
      <w:pPr>
        <w:widowControl w:val="0"/>
        <w:shd w:val="clear" w:color="auto" w:fill="FFFFFF"/>
        <w:tabs>
          <w:tab w:val="left" w:pos="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електронних засобів масової інформації (телебачення, радіомовлення, Інтернет);</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кінематографії;</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субінститутінформагентств.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цього інституту встановлюється ст.</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w:t>
      </w:r>
      <w:r w:rsidR="002E3EBF" w:rsidRPr="00AE4743">
        <w:rPr>
          <w:rFonts w:ascii="Times New Roman" w:eastAsia="Times New Roman" w:hAnsi="Times New Roman" w:cs="Times New Roman"/>
          <w:snapToGrid w:val="0"/>
          <w:sz w:val="28"/>
          <w:szCs w:val="28"/>
          <w:lang w:val="uk-UA" w:eastAsia="ru-RU"/>
        </w:rPr>
        <w:t>Закону 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де в якості основного виду інформації визначається масова інформація. У ст.</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20 цього ж закону до масової інформації віднесена інформація, що поширюється періодичними друкованими виданнями, радіомовленням, телебаченням, кіно </w:t>
      </w:r>
      <w:r w:rsidR="002E3EBF"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 xml:space="preserve">Субінститути засобів масової інформації знайшли розвиток у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кінематографію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інформаційні агентства</w:t>
      </w:r>
      <w:r w:rsidR="00CA1D51"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як у процесі створення інформації, так і в процесі її поширення.</w:t>
      </w:r>
    </w:p>
    <w:p w:rsidR="00DE43BA" w:rsidRPr="00AE4743" w:rsidRDefault="000E7406" w:rsidP="00CE7399">
      <w:pPr>
        <w:widowControl w:val="0"/>
        <w:shd w:val="clear" w:color="auto" w:fill="FFFFFF"/>
        <w:tabs>
          <w:tab w:val="left" w:pos="60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w:t>
      </w:r>
      <w:r w:rsidR="00DE43BA" w:rsidRPr="00AE4743">
        <w:rPr>
          <w:rFonts w:ascii="Times New Roman" w:eastAsia="Times New Roman" w:hAnsi="Times New Roman" w:cs="Times New Roman"/>
          <w:snapToGrid w:val="0"/>
          <w:sz w:val="28"/>
          <w:szCs w:val="28"/>
          <w:lang w:val="uk-UA" w:eastAsia="ru-RU"/>
        </w:rPr>
        <w:t xml:space="preserve">Інститут наукової, статистичної </w:t>
      </w:r>
      <w:r w:rsidR="002E3EBF" w:rsidRPr="00AE4743">
        <w:rPr>
          <w:rFonts w:ascii="Times New Roman" w:eastAsia="Times New Roman" w:hAnsi="Times New Roman" w:cs="Times New Roman"/>
          <w:snapToGrid w:val="0"/>
          <w:sz w:val="28"/>
          <w:szCs w:val="28"/>
          <w:lang w:val="uk-UA" w:eastAsia="ru-RU"/>
        </w:rPr>
        <w:t>та</w:t>
      </w:r>
      <w:r w:rsidR="00DE43BA" w:rsidRPr="00AE4743">
        <w:rPr>
          <w:rFonts w:ascii="Times New Roman" w:eastAsia="Times New Roman" w:hAnsi="Times New Roman" w:cs="Times New Roman"/>
          <w:snapToGrid w:val="0"/>
          <w:sz w:val="28"/>
          <w:szCs w:val="28"/>
          <w:lang w:val="uk-UA" w:eastAsia="ru-RU"/>
        </w:rPr>
        <w:t xml:space="preserve"> іншої інформації, який включає:</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наукової інформації;</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науково-технічної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цього інституту і його субінститутів обумовлюється ст</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 якій визначені основні види інформації. Законодавець регламентував створення визначених видів інформації </w:t>
      </w:r>
      <w:r w:rsidR="002E3EBF"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 і науково-технічну діяльність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науково-технічну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Крім того, існує цілий пласт указів Президента України і постанов Кабінету Міністрів України, присвячених регулюванню відносин у цій сфері. Правові норми цього інституту регулюють суспільні відносини як у процесі створення інформації, так і в процесі її поширення науковими установами, установами, які продукують статистичну та іншу інформацію.</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w:t>
      </w:r>
      <w:r w:rsidR="00DE43BA" w:rsidRPr="00AE4743">
        <w:rPr>
          <w:rFonts w:ascii="Times New Roman" w:eastAsia="Times New Roman" w:hAnsi="Times New Roman" w:cs="Times New Roman"/>
          <w:snapToGrid w:val="0"/>
          <w:sz w:val="28"/>
          <w:szCs w:val="28"/>
          <w:lang w:val="uk-UA" w:eastAsia="ru-RU"/>
        </w:rPr>
        <w:t>Інститут власності на інформацію, який включає:</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авторських прав;</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інтелектуальної власності.</w:t>
      </w:r>
    </w:p>
    <w:p w:rsidR="00F57E54"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Основа цього інституту і його субінститутів визначена частиною першою ст</w:t>
      </w:r>
      <w:r w:rsidR="00B5748F"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54 Конституції України. Відповідно до цієї статті громадянам гарантується захист їхньої інтелектуальної власності й авторських прав. Ці положення Конституції України знайшли подальший розвиток у ряді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авторське право і суміжні права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промислові зразки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винаходи і корисні моделі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F57E54" w:rsidRPr="00AE4743" w:rsidRDefault="00F57E54"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color w:val="000000" w:themeColor="text1"/>
          <w:sz w:val="28"/>
          <w:szCs w:val="28"/>
          <w:lang w:val="uk-UA"/>
        </w:rPr>
        <w:t>Одним з об’єктів цивільного права є таке нематеріальне благо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як інформація. Тобто інформація є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єктом права власності фізичних осіб (громадян України, іноземних громадян та осіб без громадянства), юридичних осіб (підприємств, установ, організацій) і держави. Інформація може бути об'єктом права власності як у повному обсязі, так і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єктом лише володіння, к</w:t>
      </w:r>
      <w:r w:rsidR="00A00138">
        <w:rPr>
          <w:rFonts w:ascii="Times New Roman" w:hAnsi="Times New Roman" w:cs="Times New Roman"/>
          <w:color w:val="000000" w:themeColor="text1"/>
          <w:sz w:val="28"/>
          <w:szCs w:val="28"/>
          <w:lang w:val="uk-UA"/>
        </w:rPr>
        <w:t>ористування чи розпорядження. І</w:t>
      </w:r>
      <w:r w:rsidRPr="00AE4743">
        <w:rPr>
          <w:rFonts w:ascii="Times New Roman" w:hAnsi="Times New Roman" w:cs="Times New Roman"/>
          <w:color w:val="000000" w:themeColor="text1"/>
          <w:sz w:val="28"/>
          <w:szCs w:val="28"/>
          <w:lang w:val="uk-UA"/>
        </w:rPr>
        <w:t>нформаційна продукція та інформаційні послуги громадян і юридичних осіб, які займаються інформаційною діяльністю, можуть бути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єктами товарних відносин, що регулюються чинним цивільним та іншим законодавством. Цивільний кодекс України у ст</w:t>
      </w:r>
      <w:r w:rsidR="002E3EBF"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1144 визначає, що «особа має право публічно пообіцяти винагороду (нагороду) за передання їй відповідного результату (передання інформації, знайдення речі, знайдення фізичної особи тощо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w:t>
      </w:r>
      <w:r w:rsidR="00DE43BA" w:rsidRPr="00AE4743">
        <w:rPr>
          <w:rFonts w:ascii="Times New Roman" w:eastAsia="Times New Roman" w:hAnsi="Times New Roman" w:cs="Times New Roman"/>
          <w:snapToGrid w:val="0"/>
          <w:sz w:val="28"/>
          <w:szCs w:val="28"/>
          <w:lang w:val="uk-UA" w:eastAsia="ru-RU"/>
        </w:rPr>
        <w:t>Інститут інформаційних ресурсів.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інституту інформаційних ресурсів визначено Закон</w:t>
      </w:r>
      <w:r w:rsidR="00F57E54" w:rsidRPr="00AE4743">
        <w:rPr>
          <w:rFonts w:ascii="Times New Roman" w:eastAsia="Times New Roman" w:hAnsi="Times New Roman" w:cs="Times New Roman"/>
          <w:snapToGrid w:val="0"/>
          <w:sz w:val="28"/>
          <w:szCs w:val="28"/>
          <w:lang w:val="uk-UA" w:eastAsia="ru-RU"/>
        </w:rPr>
        <w:t>ом</w:t>
      </w:r>
      <w:r w:rsidRPr="00AE4743">
        <w:rPr>
          <w:rFonts w:ascii="Times New Roman" w:eastAsia="Times New Roman" w:hAnsi="Times New Roman" w:cs="Times New Roman"/>
          <w:snapToGrid w:val="0"/>
          <w:sz w:val="28"/>
          <w:szCs w:val="28"/>
          <w:lang w:val="uk-UA" w:eastAsia="ru-RU"/>
        </w:rPr>
        <w:t xml:space="preserve">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Подальший розвиток цей інститут знайшов у Законі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програму інформатизації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Постанові Кабінету Міністрів України від 17.03.2004</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затвердження Положення про Національний реєстр електронних інформаційних ресурсів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в процесі створення і використання інформаційних ресурсів різного призначення.</w:t>
      </w:r>
    </w:p>
    <w:p w:rsidR="00F57E54" w:rsidRPr="00AE4743" w:rsidRDefault="00F57E54"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3.</w:t>
      </w:r>
      <w:r w:rsidR="002E3EBF"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Права на інформацію</w:t>
      </w:r>
    </w:p>
    <w:p w:rsidR="00DE43BA" w:rsidRPr="00AE4743" w:rsidRDefault="00DE43BA" w:rsidP="00CE7399">
      <w:pPr>
        <w:widowControl w:val="0"/>
        <w:shd w:val="clear" w:color="auto" w:fill="FFFFFF"/>
        <w:tabs>
          <w:tab w:val="left" w:pos="590"/>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Конституційне право на інформацію містить:</w:t>
      </w:r>
    </w:p>
    <w:p w:rsidR="00CA1D51"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правову інформацію, тобто можливість знати свої права і обов</w:t>
      </w:r>
      <w:r w:rsidR="00094A43"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язки;</w:t>
      </w:r>
    </w:p>
    <w:p w:rsidR="00CA1D51" w:rsidRPr="00DC45B2"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DC45B2">
        <w:rPr>
          <w:rFonts w:ascii="Times New Roman" w:eastAsia="Times New Roman" w:hAnsi="Times New Roman" w:cs="Times New Roman"/>
          <w:snapToGrid w:val="0"/>
          <w:sz w:val="28"/>
          <w:szCs w:val="28"/>
          <w:lang w:val="uk-UA" w:eastAsia="ru-RU"/>
        </w:rPr>
        <w:t>– </w:t>
      </w:r>
      <w:r w:rsidR="00DE43BA" w:rsidRPr="00DC45B2">
        <w:rPr>
          <w:rFonts w:ascii="Times New Roman" w:eastAsia="Times New Roman" w:hAnsi="Times New Roman" w:cs="Times New Roman"/>
          <w:snapToGrid w:val="0"/>
          <w:sz w:val="28"/>
          <w:szCs w:val="28"/>
          <w:lang w:val="uk-UA" w:eastAsia="ru-RU"/>
        </w:rPr>
        <w:t>право на вільний доступ до нормативно-правових актів, що їх визначають;</w:t>
      </w:r>
    </w:p>
    <w:p w:rsidR="00CA1D51"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офіційну фінансову інформацію;</w:t>
      </w:r>
    </w:p>
    <w:p w:rsidR="00DE43BA"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інформацію </w:t>
      </w:r>
      <w:r>
        <w:rPr>
          <w:rFonts w:ascii="Times New Roman" w:eastAsia="Times New Roman" w:hAnsi="Times New Roman" w:cs="Times New Roman"/>
          <w:snapToGrid w:val="0"/>
          <w:sz w:val="28"/>
          <w:szCs w:val="28"/>
          <w:lang w:val="uk-UA" w:eastAsia="ru-RU"/>
        </w:rPr>
        <w:t>як результат творчості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Реалізації права на інформацію одних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у багатьох випадках сприяє виникненню юридичного 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язку інших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Так, наприклад, відповідно до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звернення громадян</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органи державної влади і місцевого самоврядування, підприємства, установи, організації незалежно від форм власності,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єднання громадян, засоби масової інформації, їх керівники та інші посадові особи в межах своїх повноважень зобов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DE43BA" w:rsidRPr="00DC45B2"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Право на інформацію передбачає також право на захист інформації: право </w:t>
      </w:r>
      <w:r w:rsidRPr="00DC45B2">
        <w:rPr>
          <w:rFonts w:ascii="Times New Roman" w:eastAsia="Times New Roman" w:hAnsi="Times New Roman" w:cs="Times New Roman"/>
          <w:snapToGrid w:val="0"/>
          <w:spacing w:val="-4"/>
          <w:sz w:val="28"/>
          <w:szCs w:val="28"/>
          <w:lang w:val="uk-UA" w:eastAsia="ru-RU"/>
        </w:rPr>
        <w:t>на захист від недостовірної (недоброякісної) інформації, на захист інформації про особу (персональні дані); офіційної документованої інформації, право на захист інформації в автоматизованих системах; прав власника інформації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w:t>
      </w:r>
      <w:r w:rsidR="00DC45B2">
        <w:rPr>
          <w:rFonts w:ascii="Times New Roman" w:eastAsia="Times New Roman" w:hAnsi="Times New Roman" w:cs="Times New Roman"/>
          <w:snapToGrid w:val="0"/>
          <w:sz w:val="28"/>
          <w:szCs w:val="28"/>
          <w:lang w:val="uk-UA" w:eastAsia="ru-RU"/>
        </w:rPr>
        <w:t>ом, формулюємо таке визначення: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i/>
          <w:snapToGrid w:val="0"/>
          <w:sz w:val="28"/>
          <w:szCs w:val="28"/>
          <w:lang w:val="uk-UA" w:eastAsia="ru-RU"/>
        </w:rPr>
        <w:t>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 xml:space="preserve">єктивне право на інформацію </w:t>
      </w:r>
      <w:r w:rsidR="00A2286F"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цегарантована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Розкриємо видову класифікацію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єктивного права на інформацію:</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кожного вільно збирати, одержувати, зберігати, використовувати і поширювати будь-яку (масову, офіційну, правову, статистичну, науково-технічну інформацію, інформацію як результат творчості та інше) інформацію, за винятком обмежень, встановлених Конституцією України, чинним законодавством;</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особи давати згоду на збирання, зберігання, використання та поширення інформації про неї для соціально-економічних, культурних та інших соціальних цілей;</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громадянина мати доступ до відомостей про себе (крім тих, що становлять захищену законом таємницю) в органах державної влади, органах місцевого самоврядування, установах і організаціях, право кожного перевіряти достовірність інформації про себе і членів своєї сім</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 право спростовувати недостовірн</w:t>
      </w:r>
      <w:r>
        <w:rPr>
          <w:rFonts w:ascii="Times New Roman" w:eastAsia="Times New Roman" w:hAnsi="Times New Roman" w:cs="Times New Roman"/>
          <w:snapToGrid w:val="0"/>
          <w:sz w:val="28"/>
          <w:szCs w:val="28"/>
          <w:lang w:val="uk-UA" w:eastAsia="ru-RU"/>
        </w:rPr>
        <w:t>і відомості у судовому порядку;</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вимагати вилучення будь-якої інформації про себе;право кожного на відшкодування матеріальної і моральної шкоди, завданої збиранням, зберіганням, використанням та поширенням недостовірної інформації про себе і членів своєї сім</w:t>
      </w:r>
      <w:r w:rsidR="00B4623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забезпечення таємниці листування, телефонних розмов, телеграфної та іншої кореспонденції;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вільний доступ і поширення інформації про стан </w:t>
      </w:r>
      <w:r w:rsidR="00662755" w:rsidRPr="00AE4743">
        <w:rPr>
          <w:rFonts w:ascii="Times New Roman" w:eastAsia="Times New Roman" w:hAnsi="Times New Roman" w:cs="Times New Roman"/>
          <w:snapToGrid w:val="0"/>
          <w:sz w:val="28"/>
          <w:szCs w:val="28"/>
          <w:lang w:val="uk-UA" w:eastAsia="ru-RU"/>
        </w:rPr>
        <w:t>довкілля</w:t>
      </w:r>
      <w:r w:rsidR="00DE43BA" w:rsidRPr="00AE4743">
        <w:rPr>
          <w:rFonts w:ascii="Times New Roman" w:eastAsia="Times New Roman" w:hAnsi="Times New Roman" w:cs="Times New Roman"/>
          <w:snapToGrid w:val="0"/>
          <w:sz w:val="28"/>
          <w:szCs w:val="28"/>
          <w:lang w:val="uk-UA" w:eastAsia="ru-RU"/>
        </w:rPr>
        <w:t xml:space="preserve"> (екологічна інформація), про якість харчових продуктів і предметів побуту</w:t>
      </w:r>
      <w:r w:rsidR="00597686"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типом інформації </w:t>
      </w:r>
      <w:r w:rsidRPr="00AE4743">
        <w:rPr>
          <w:rFonts w:ascii="Times New Roman" w:eastAsia="Times New Roman" w:hAnsi="Times New Roman" w:cs="Times New Roman"/>
          <w:snapToGrid w:val="0"/>
          <w:sz w:val="28"/>
          <w:szCs w:val="28"/>
          <w:lang w:val="uk-UA" w:eastAsia="ru-RU"/>
        </w:rPr>
        <w:t>розрізняємо право на документовану інформацію та право на публічно оголошену інформацію.</w:t>
      </w:r>
    </w:p>
    <w:p w:rsidR="00F57E54"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Наступний критерій для класифікації суб</w:t>
      </w:r>
      <w:r w:rsidR="00094A43"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єктивного права на інформацію </w:t>
      </w:r>
      <w:r w:rsidR="00597686"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види інформації. </w:t>
      </w:r>
      <w:r w:rsidRPr="00AE4743">
        <w:rPr>
          <w:rFonts w:ascii="Times New Roman" w:eastAsia="Times New Roman" w:hAnsi="Times New Roman" w:cs="Times New Roman"/>
          <w:snapToGrid w:val="0"/>
          <w:sz w:val="28"/>
          <w:szCs w:val="28"/>
          <w:lang w:val="uk-UA" w:eastAsia="ru-RU"/>
        </w:rPr>
        <w:t>За цим критерієм, існують права на статистичну, масову, адміністративну інформацію (дані); інформацію про діяльність державних органів влади та органів місцевого і регіонального самоврядування; правову інформаці</w:t>
      </w:r>
      <w:r w:rsidR="00B4623F" w:rsidRPr="00AE4743">
        <w:rPr>
          <w:rFonts w:ascii="Times New Roman" w:eastAsia="Times New Roman" w:hAnsi="Times New Roman" w:cs="Times New Roman"/>
          <w:snapToGrid w:val="0"/>
          <w:sz w:val="28"/>
          <w:szCs w:val="28"/>
          <w:lang w:val="uk-UA" w:eastAsia="ru-RU"/>
        </w:rPr>
        <w:t>ю</w:t>
      </w:r>
      <w:r w:rsidRPr="00AE4743">
        <w:rPr>
          <w:rFonts w:ascii="Times New Roman" w:eastAsia="Times New Roman" w:hAnsi="Times New Roman" w:cs="Times New Roman"/>
          <w:snapToGrid w:val="0"/>
          <w:sz w:val="28"/>
          <w:szCs w:val="28"/>
          <w:lang w:val="uk-UA" w:eastAsia="ru-RU"/>
        </w:rPr>
        <w:t xml:space="preserve">; інформацію про особу </w:t>
      </w:r>
      <w:r w:rsidR="00597686"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єктами </w:t>
      </w:r>
      <w:r w:rsidRPr="00AE4743">
        <w:rPr>
          <w:rFonts w:ascii="Times New Roman" w:eastAsia="Times New Roman" w:hAnsi="Times New Roman" w:cs="Times New Roman"/>
          <w:snapToGrid w:val="0"/>
          <w:sz w:val="28"/>
          <w:szCs w:val="28"/>
          <w:lang w:val="uk-UA" w:eastAsia="ru-RU"/>
        </w:rPr>
        <w:t>розрізняємо права на інформацію фізичних осіб (громадян України, інозем</w:t>
      </w:r>
      <w:r w:rsidR="00F57E54" w:rsidRPr="00AE4743">
        <w:rPr>
          <w:rFonts w:ascii="Times New Roman" w:eastAsia="Times New Roman" w:hAnsi="Times New Roman" w:cs="Times New Roman"/>
          <w:snapToGrid w:val="0"/>
          <w:sz w:val="28"/>
          <w:szCs w:val="28"/>
          <w:lang w:val="uk-UA" w:eastAsia="ru-RU"/>
        </w:rPr>
        <w:t>них громадян</w:t>
      </w:r>
      <w:r w:rsidRPr="00AE4743">
        <w:rPr>
          <w:rFonts w:ascii="Times New Roman" w:eastAsia="Times New Roman" w:hAnsi="Times New Roman" w:cs="Times New Roman"/>
          <w:snapToGrid w:val="0"/>
          <w:sz w:val="28"/>
          <w:szCs w:val="28"/>
          <w:lang w:val="uk-UA" w:eastAsia="ru-RU"/>
        </w:rPr>
        <w:t>, осіб без громадянства), юридичних осіб і держави.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режимом доступу </w:t>
      </w:r>
      <w:r w:rsidRPr="00AE4743">
        <w:rPr>
          <w:rFonts w:ascii="Times New Roman" w:eastAsia="Times New Roman" w:hAnsi="Times New Roman" w:cs="Times New Roman"/>
          <w:snapToGrid w:val="0"/>
          <w:sz w:val="28"/>
          <w:szCs w:val="28"/>
          <w:lang w:val="uk-UA" w:eastAsia="ru-RU"/>
        </w:rPr>
        <w:t>виділяємо право на відкриту інформацію та право на інформацію з обмеженим доступом. Для реалізації права на інформацію з обмеженим доступом суб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повинен володіти відповідною інформаційною правосуб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єктністю (правоздатністю і дієздатністю).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методом правового регулювання </w:t>
      </w:r>
      <w:r w:rsidRPr="00AE4743">
        <w:rPr>
          <w:rFonts w:ascii="Times New Roman" w:eastAsia="Times New Roman" w:hAnsi="Times New Roman" w:cs="Times New Roman"/>
          <w:snapToGrid w:val="0"/>
          <w:sz w:val="28"/>
          <w:szCs w:val="28"/>
          <w:lang w:val="uk-UA" w:eastAsia="ru-RU"/>
        </w:rPr>
        <w:t>розрізняємо права на інформацію, механізм реалізації яких: закріплений імперативним методом (право на інформацію з обмеженим доступом), частково регламентований (право на масову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ознаками діяльності (існування)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 </w:t>
      </w:r>
      <w:r w:rsidRPr="00AE4743">
        <w:rPr>
          <w:rFonts w:ascii="Times New Roman" w:eastAsia="Times New Roman" w:hAnsi="Times New Roman" w:cs="Times New Roman"/>
          <w:snapToGrid w:val="0"/>
          <w:sz w:val="28"/>
          <w:szCs w:val="28"/>
          <w:lang w:val="uk-UA" w:eastAsia="ru-RU"/>
        </w:rPr>
        <w:t>розрізняємо пасивне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з існуванням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наприклад, право на інформацію про стан здоров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фізичної особи) та активне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із діяльністю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 на інформацію, що становить комерційну таємницю). Звичайно, можна класифікувати право на інформацію і за іншими критеріями.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Підс</w:t>
      </w:r>
      <w:r w:rsidR="00597686" w:rsidRPr="00AE4743">
        <w:rPr>
          <w:rFonts w:ascii="Times New Roman" w:eastAsia="Times New Roman" w:hAnsi="Times New Roman" w:cs="Times New Roman"/>
          <w:snapToGrid w:val="0"/>
          <w:sz w:val="28"/>
          <w:szCs w:val="28"/>
          <w:lang w:val="uk-UA" w:eastAsia="ru-RU"/>
        </w:rPr>
        <w:t>умовуючи викладене у підрозділі</w:t>
      </w:r>
      <w:r w:rsidRPr="00AE4743">
        <w:rPr>
          <w:rFonts w:ascii="Times New Roman" w:eastAsia="Times New Roman" w:hAnsi="Times New Roman" w:cs="Times New Roman"/>
          <w:snapToGrid w:val="0"/>
          <w:sz w:val="28"/>
          <w:szCs w:val="28"/>
          <w:lang w:val="uk-UA" w:eastAsia="ru-RU"/>
        </w:rPr>
        <w:t xml:space="preserve"> зазначимо, що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єктивне право на інформацію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гарантована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і фізичних осіб.</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DE43BA" w:rsidP="00CE7399">
      <w:pPr>
        <w:pStyle w:val="ae"/>
        <w:spacing w:line="312" w:lineRule="auto"/>
        <w:ind w:firstLine="709"/>
        <w:jc w:val="both"/>
        <w:rPr>
          <w:rFonts w:ascii="Times New Roman" w:eastAsiaTheme="majorEastAsia" w:hAnsi="Times New Roman" w:cs="Times New Roman"/>
          <w:b/>
          <w:snapToGrid w:val="0"/>
          <w:sz w:val="28"/>
          <w:szCs w:val="28"/>
          <w:lang w:val="uk-UA"/>
        </w:rPr>
      </w:pPr>
      <w:r w:rsidRPr="00AE4743">
        <w:rPr>
          <w:rFonts w:ascii="Times New Roman" w:eastAsiaTheme="majorEastAsia" w:hAnsi="Times New Roman" w:cs="Times New Roman"/>
          <w:b/>
          <w:snapToGrid w:val="0"/>
          <w:sz w:val="28"/>
          <w:szCs w:val="28"/>
          <w:lang w:val="uk-UA"/>
        </w:rPr>
        <w:t>Тема</w:t>
      </w:r>
      <w:r w:rsidR="00597686" w:rsidRPr="00AE4743">
        <w:rPr>
          <w:rFonts w:ascii="Times New Roman" w:eastAsiaTheme="majorEastAsia" w:hAnsi="Times New Roman" w:cs="Times New Roman"/>
          <w:b/>
          <w:snapToGrid w:val="0"/>
          <w:sz w:val="28"/>
          <w:szCs w:val="28"/>
          <w:lang w:val="uk-UA"/>
        </w:rPr>
        <w:t> </w:t>
      </w:r>
      <w:r w:rsidRPr="00AE4743">
        <w:rPr>
          <w:rFonts w:ascii="Times New Roman" w:eastAsiaTheme="majorEastAsia" w:hAnsi="Times New Roman" w:cs="Times New Roman"/>
          <w:b/>
          <w:snapToGrid w:val="0"/>
          <w:sz w:val="28"/>
          <w:szCs w:val="28"/>
          <w:lang w:val="uk-UA"/>
        </w:rPr>
        <w:t>2.</w:t>
      </w:r>
      <w:r w:rsidR="00597686" w:rsidRPr="00AE4743">
        <w:rPr>
          <w:rFonts w:ascii="Times New Roman" w:eastAsiaTheme="majorEastAsia" w:hAnsi="Times New Roman" w:cs="Times New Roman"/>
          <w:b/>
          <w:snapToGrid w:val="0"/>
          <w:sz w:val="28"/>
          <w:szCs w:val="28"/>
          <w:lang w:val="uk-UA"/>
        </w:rPr>
        <w:t> Гарантії</w:t>
      </w:r>
      <w:r w:rsidRPr="00AE4743">
        <w:rPr>
          <w:rFonts w:ascii="Times New Roman" w:eastAsiaTheme="majorEastAsia" w:hAnsi="Times New Roman" w:cs="Times New Roman"/>
          <w:b/>
          <w:snapToGrid w:val="0"/>
          <w:sz w:val="28"/>
          <w:szCs w:val="28"/>
          <w:lang w:val="uk-UA"/>
        </w:rPr>
        <w:t xml:space="preserve"> прав і свобод людини у сфері інформаційного права</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1. </w:t>
      </w:r>
      <w:r w:rsidR="00DE43BA" w:rsidRPr="00AE4743">
        <w:rPr>
          <w:rFonts w:ascii="Times New Roman" w:eastAsiaTheme="majorEastAsia" w:hAnsi="Times New Roman" w:cs="Times New Roman"/>
          <w:bCs/>
          <w:i/>
          <w:snapToGrid w:val="0"/>
          <w:sz w:val="28"/>
          <w:szCs w:val="28"/>
          <w:lang w:val="uk-UA" w:eastAsia="ru-RU"/>
        </w:rPr>
        <w:t>Міжнародні стандарти в інформаційно-правовій сфері</w:t>
      </w:r>
      <w:r w:rsidR="008E3D37" w:rsidRPr="00AE4743">
        <w:rPr>
          <w:rFonts w:ascii="Times New Roman" w:eastAsiaTheme="majorEastAsia" w:hAnsi="Times New Roman" w:cs="Times New Roman"/>
          <w:bCs/>
          <w:i/>
          <w:snapToGrid w:val="0"/>
          <w:sz w:val="28"/>
          <w:szCs w:val="28"/>
          <w:lang w:val="uk-UA" w:eastAsia="ru-RU"/>
        </w:rPr>
        <w:t>.</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2. </w:t>
      </w:r>
      <w:r w:rsidR="00597686" w:rsidRPr="00AE4743">
        <w:rPr>
          <w:rFonts w:ascii="Times New Roman" w:eastAsiaTheme="majorEastAsia" w:hAnsi="Times New Roman" w:cs="Times New Roman"/>
          <w:bCs/>
          <w:i/>
          <w:snapToGrid w:val="0"/>
          <w:sz w:val="28"/>
          <w:szCs w:val="28"/>
          <w:lang w:val="uk-UA" w:eastAsia="ru-RU"/>
        </w:rPr>
        <w:t>Гарантії</w:t>
      </w:r>
      <w:r w:rsidR="00DE43BA" w:rsidRPr="00AE4743">
        <w:rPr>
          <w:rFonts w:ascii="Times New Roman" w:eastAsiaTheme="majorEastAsia" w:hAnsi="Times New Roman" w:cs="Times New Roman"/>
          <w:bCs/>
          <w:i/>
          <w:snapToGrid w:val="0"/>
          <w:sz w:val="28"/>
          <w:szCs w:val="28"/>
          <w:lang w:val="uk-UA" w:eastAsia="ru-RU"/>
        </w:rPr>
        <w:t xml:space="preserve"> прав і свобод людини у сфері інформаційного права в національному законодавстві України.</w:t>
      </w:r>
    </w:p>
    <w:p w:rsidR="00597686"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3. </w:t>
      </w:r>
      <w:r w:rsidR="00DE43BA" w:rsidRPr="00AE4743">
        <w:rPr>
          <w:rFonts w:ascii="Times New Roman" w:eastAsiaTheme="majorEastAsia" w:hAnsi="Times New Roman" w:cs="Times New Roman"/>
          <w:bCs/>
          <w:i/>
          <w:snapToGrid w:val="0"/>
          <w:sz w:val="28"/>
          <w:szCs w:val="28"/>
          <w:lang w:val="uk-UA" w:eastAsia="ru-RU"/>
        </w:rPr>
        <w:t>Підстави обмеження пр</w:t>
      </w:r>
      <w:r w:rsidR="007E516C" w:rsidRPr="00AE4743">
        <w:rPr>
          <w:rFonts w:ascii="Times New Roman" w:eastAsiaTheme="majorEastAsia" w:hAnsi="Times New Roman" w:cs="Times New Roman"/>
          <w:bCs/>
          <w:i/>
          <w:snapToGrid w:val="0"/>
          <w:sz w:val="28"/>
          <w:szCs w:val="28"/>
          <w:lang w:val="uk-UA" w:eastAsia="ru-RU"/>
        </w:rPr>
        <w:t>ав особи в інформаційній сфері.</w:t>
      </w:r>
    </w:p>
    <w:p w:rsidR="00666826" w:rsidRPr="00AE4743" w:rsidRDefault="00666826"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p>
    <w:p w:rsidR="00DE43BA" w:rsidRPr="00AE4743" w:rsidRDefault="00DE43BA"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DC45B2">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DC45B2"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Гарантії прав і свобод людини щодо інформаційної сфери належать до найважливіших засад формування правової держави та громадянського суспільства. Ці права пере</w:t>
      </w:r>
      <w:r w:rsidR="00AA1288" w:rsidRPr="00AE4743">
        <w:rPr>
          <w:rFonts w:ascii="Times New Roman" w:eastAsia="Times New Roman" w:hAnsi="Times New Roman" w:cs="Times New Roman"/>
          <w:snapToGrid w:val="0"/>
          <w:sz w:val="28"/>
          <w:szCs w:val="28"/>
          <w:lang w:val="uk-UA" w:eastAsia="ru-RU"/>
        </w:rPr>
        <w:t>д</w:t>
      </w:r>
      <w:r w:rsidRPr="00AE4743">
        <w:rPr>
          <w:rFonts w:ascii="Times New Roman" w:eastAsia="Times New Roman" w:hAnsi="Times New Roman" w:cs="Times New Roman"/>
          <w:snapToGrid w:val="0"/>
          <w:sz w:val="28"/>
          <w:szCs w:val="28"/>
          <w:lang w:val="uk-UA" w:eastAsia="ru-RU"/>
        </w:rPr>
        <w:t xml:space="preserve">бачені і в дієвому механізмі державного управління </w:t>
      </w:r>
      <w:r w:rsidR="00DA1B49"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демократичному суспільстві. Це робить забезпечення захисту прав і свобод людини в інформаційній сфері однією з найважливіших цілей інформаційної безпеки, а саму людину – найголовнішим її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Специфіка інформаційної безпеки людини, на відміну від державної безпеки, полягає передусім у чітких і дієвих гарантіях прав і свобод людини </w:t>
      </w:r>
      <w:r w:rsidR="004074A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інформації. Слід зазначити, що права на свободу інформації, свободу думки і слова належать до так званих </w:t>
      </w:r>
      <w:r w:rsidRPr="00DC45B2">
        <w:rPr>
          <w:rFonts w:ascii="Times New Roman" w:eastAsia="Times New Roman" w:hAnsi="Times New Roman" w:cs="Times New Roman"/>
          <w:snapToGrid w:val="0"/>
          <w:spacing w:val="4"/>
          <w:sz w:val="28"/>
          <w:szCs w:val="28"/>
          <w:lang w:val="uk-UA" w:eastAsia="ru-RU"/>
        </w:rPr>
        <w:t xml:space="preserve">прав </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першого покоління</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 – громадянських і політичних прав, які від початку вважалися і вважаються невід</w:t>
      </w:r>
      <w:r w:rsidR="00094A43"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ємною частиною людської особистості. Права і свободи людини у сфері інформації є важливим чинником умов існування конкретного індивіда і багато </w:t>
      </w:r>
      <w:r w:rsidR="004074AB" w:rsidRPr="00DC45B2">
        <w:rPr>
          <w:rFonts w:ascii="Times New Roman" w:eastAsia="Times New Roman" w:hAnsi="Times New Roman" w:cs="Times New Roman"/>
          <w:snapToGrid w:val="0"/>
          <w:spacing w:val="4"/>
          <w:sz w:val="28"/>
          <w:szCs w:val="28"/>
          <w:lang w:val="uk-UA" w:eastAsia="ru-RU"/>
        </w:rPr>
        <w:t>у</w:t>
      </w:r>
      <w:r w:rsidRPr="00DC45B2">
        <w:rPr>
          <w:rFonts w:ascii="Times New Roman" w:eastAsia="Times New Roman" w:hAnsi="Times New Roman" w:cs="Times New Roman"/>
          <w:snapToGrid w:val="0"/>
          <w:spacing w:val="4"/>
          <w:sz w:val="28"/>
          <w:szCs w:val="28"/>
          <w:lang w:val="uk-UA" w:eastAsia="ru-RU"/>
        </w:rPr>
        <w:t xml:space="preserve"> чому визначає політичний устрій держави. Адже права і свободи людини у сфері інформації є ключовими інститутами громадянського суспільства, правової, демократичної держави. Реалізація прав на інформацію, свободу слова є найважливішим механізмом захисту прав людини.</w:t>
      </w:r>
    </w:p>
    <w:p w:rsidR="00DE43BA" w:rsidRPr="006248CC"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Важливість права людини на інформацію підкреслюється і в резолюції</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59 </w:t>
      </w:r>
      <w:r w:rsidRPr="006248CC">
        <w:rPr>
          <w:rFonts w:ascii="Times New Roman" w:eastAsia="Times New Roman" w:hAnsi="Times New Roman" w:cs="Times New Roman"/>
          <w:snapToGrid w:val="0"/>
          <w:spacing w:val="4"/>
          <w:sz w:val="28"/>
          <w:szCs w:val="28"/>
          <w:lang w:val="uk-UA" w:eastAsia="ru-RU"/>
        </w:rPr>
        <w:t xml:space="preserve">Генеральної Асамблеї ООН: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свобода інформації є основним правом людини і критерієм усіх інших свобод</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У другій половині ХХ</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ст. утвердилися наднаціональні, міжнародні засоби захисту прав людини, які спиралися на розуміння того, що додержання прав людини не може вважатися внутрішньою справою держави. Українське законодавство також визнає пріоритет міжнародно-правових норм над національними, що визначається нормами ст.</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 xml:space="preserve">9 Конституції України та Законом України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Про міжнародні договори України</w:t>
      </w:r>
      <w:r w:rsidR="00CA1D51" w:rsidRPr="006248CC">
        <w:rPr>
          <w:rFonts w:ascii="Times New Roman" w:eastAsia="Times New Roman" w:hAnsi="Times New Roman" w:cs="Times New Roman"/>
          <w:snapToGrid w:val="0"/>
          <w:spacing w:val="4"/>
          <w:sz w:val="28"/>
          <w:szCs w:val="28"/>
          <w:lang w:val="uk-UA" w:eastAsia="ru-RU"/>
        </w:rPr>
        <w:t>»</w:t>
      </w:r>
      <w:r w:rsidR="006248CC" w:rsidRPr="006248CC">
        <w:rPr>
          <w:rFonts w:ascii="Times New Roman" w:eastAsia="Times New Roman" w:hAnsi="Times New Roman" w:cs="Times New Roman"/>
          <w:snapToGrid w:val="0"/>
          <w:spacing w:val="4"/>
          <w:sz w:val="28"/>
          <w:szCs w:val="28"/>
          <w:lang w:val="uk-UA" w:eastAsia="ru-RU"/>
        </w:rPr>
        <w:t>.</w:t>
      </w:r>
    </w:p>
    <w:p w:rsidR="00B5748F"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Крім того, згідно з нормами ч.</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 ст.</w:t>
      </w:r>
      <w:r w:rsidR="004074AB" w:rsidRPr="00AE4743">
        <w:rPr>
          <w:rFonts w:ascii="Times New Roman" w:eastAsia="Times New Roman" w:hAnsi="Times New Roman" w:cs="Times New Roman"/>
          <w:snapToGrid w:val="0"/>
          <w:sz w:val="28"/>
          <w:szCs w:val="28"/>
          <w:lang w:val="uk-UA" w:eastAsia="ru-RU"/>
        </w:rPr>
        <w:t> </w:t>
      </w:r>
      <w:r w:rsidR="00DA1B49" w:rsidRPr="00AE4743">
        <w:rPr>
          <w:rFonts w:ascii="Times New Roman" w:eastAsia="Times New Roman" w:hAnsi="Times New Roman" w:cs="Times New Roman"/>
          <w:snapToGrid w:val="0"/>
          <w:sz w:val="28"/>
          <w:szCs w:val="28"/>
          <w:lang w:val="uk-UA" w:eastAsia="ru-RU"/>
        </w:rPr>
        <w:t>55 Конституції 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що створило реальні правові передумови для більш ефективного захисту громадянами своїх прав. Розвиток міжнародних інструментів захисту прав людини сприяв тому,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 сучасному міжнародному праві сформувалася галузь, об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якої є міжнародні відносини </w:t>
      </w:r>
      <w:r w:rsidR="00662755" w:rsidRPr="00AE4743">
        <w:rPr>
          <w:rFonts w:ascii="Times New Roman" w:eastAsia="Times New Roman" w:hAnsi="Times New Roman" w:cs="Times New Roman"/>
          <w:snapToGrid w:val="0"/>
          <w:sz w:val="28"/>
          <w:szCs w:val="28"/>
          <w:lang w:val="uk-UA" w:eastAsia="ru-RU"/>
        </w:rPr>
        <w:t>у сфері</w:t>
      </w:r>
      <w:r w:rsidRPr="00AE4743">
        <w:rPr>
          <w:rFonts w:ascii="Times New Roman" w:eastAsia="Times New Roman" w:hAnsi="Times New Roman" w:cs="Times New Roman"/>
          <w:snapToGrid w:val="0"/>
          <w:sz w:val="28"/>
          <w:szCs w:val="28"/>
          <w:lang w:val="uk-UA" w:eastAsia="ru-RU"/>
        </w:rPr>
        <w:t xml:space="preserve"> прав людини і основних свобод</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Міжнародно-правові акти, інструменти та інституції, що забезпечують права людини у разі недостатності або недієвості національних інструментів захисту, </w:t>
      </w:r>
      <w:r w:rsidR="00F57E54" w:rsidRPr="00AE4743">
        <w:rPr>
          <w:rFonts w:ascii="Times New Roman" w:eastAsia="Times New Roman" w:hAnsi="Times New Roman" w:cs="Times New Roman"/>
          <w:snapToGrid w:val="0"/>
          <w:sz w:val="28"/>
          <w:szCs w:val="28"/>
          <w:lang w:val="uk-UA" w:eastAsia="ru-RU"/>
        </w:rPr>
        <w:t xml:space="preserve">є </w:t>
      </w:r>
      <w:r w:rsidRPr="00AE4743">
        <w:rPr>
          <w:rFonts w:ascii="Times New Roman" w:eastAsia="Times New Roman" w:hAnsi="Times New Roman" w:cs="Times New Roman"/>
          <w:snapToGrid w:val="0"/>
          <w:sz w:val="28"/>
          <w:szCs w:val="28"/>
          <w:lang w:val="uk-UA" w:eastAsia="ru-RU"/>
        </w:rPr>
        <w:t>важливим елементом інформаційної безпеки.</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Серед міжнародно-правових актів, які стосуються реалізації права громадян на інформацію, необхідно виділити </w:t>
      </w:r>
      <w:r w:rsidR="00662755" w:rsidRPr="00AE4743">
        <w:rPr>
          <w:rFonts w:ascii="Times New Roman" w:eastAsia="Times New Roman" w:hAnsi="Times New Roman" w:cs="Times New Roman"/>
          <w:snapToGrid w:val="0"/>
          <w:sz w:val="28"/>
          <w:szCs w:val="28"/>
          <w:lang w:val="uk-UA" w:eastAsia="ru-RU"/>
        </w:rPr>
        <w:t>такі</w:t>
      </w:r>
      <w:r w:rsidRPr="00AE4743">
        <w:rPr>
          <w:rFonts w:ascii="Times New Roman" w:eastAsia="Times New Roman" w:hAnsi="Times New Roman" w:cs="Times New Roman"/>
          <w:snapToGrid w:val="0"/>
          <w:sz w:val="28"/>
          <w:szCs w:val="28"/>
          <w:lang w:val="uk-UA" w:eastAsia="ru-RU"/>
        </w:rPr>
        <w:t>:</w:t>
      </w:r>
    </w:p>
    <w:p w:rsidR="00CA1D51" w:rsidRPr="00AE4743" w:rsidRDefault="00A2286F"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Загальна декларація ООН прав людини;</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захист прав і основних свобод людини 1950</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Міжнародний пакт про громадянські і політичні права 1966</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F57E54"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Європейська конвенція з прав людини</w:t>
      </w:r>
      <w:r w:rsidR="00F57E54" w:rsidRPr="00AE4743">
        <w:rPr>
          <w:rFonts w:ascii="Times New Roman" w:eastAsia="Times New Roman" w:hAnsi="Times New Roman" w:cs="Times New Roman"/>
          <w:snapToGrid w:val="0"/>
          <w:sz w:val="28"/>
          <w:szCs w:val="28"/>
          <w:lang w:val="uk-UA" w:eastAsia="ru-RU"/>
        </w:rPr>
        <w:t xml:space="preserve"> 1951</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Окінавська хартія глобального інформаційного суспільства</w:t>
      </w:r>
      <w:r w:rsidR="00F57E54" w:rsidRPr="00AE4743">
        <w:rPr>
          <w:rFonts w:ascii="Times New Roman" w:eastAsia="Times New Roman" w:hAnsi="Times New Roman" w:cs="Times New Roman"/>
          <w:snapToGrid w:val="0"/>
          <w:sz w:val="28"/>
          <w:szCs w:val="28"/>
          <w:lang w:val="uk-UA" w:eastAsia="ru-RU"/>
        </w:rPr>
        <w:t xml:space="preserve"> 2000</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Страсбурзька Конвенція про захист осіб стосовно автоматизованої обробки даних особистого характеру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кіберзлочинність від 2001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Орхуська Конвенція про доступ до інформації, громадську участь в ухваленні рішень чи доступі до правосуддя у справах довкілля</w:t>
      </w:r>
      <w:r w:rsidR="00F57E54" w:rsidRPr="00AE4743">
        <w:rPr>
          <w:rFonts w:ascii="Times New Roman" w:eastAsia="Times New Roman" w:hAnsi="Times New Roman" w:cs="Times New Roman"/>
          <w:snapToGrid w:val="0"/>
          <w:sz w:val="28"/>
          <w:szCs w:val="28"/>
          <w:lang w:val="uk-UA" w:eastAsia="ru-RU"/>
        </w:rPr>
        <w:t xml:space="preserve"> 1998</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Рекомендації </w:t>
      </w:r>
      <w:r>
        <w:rPr>
          <w:rFonts w:ascii="Times New Roman" w:eastAsia="Times New Roman" w:hAnsi="Times New Roman" w:cs="Times New Roman"/>
          <w:snapToGrid w:val="0"/>
          <w:sz w:val="28"/>
          <w:szCs w:val="28"/>
          <w:lang w:val="uk-UA" w:eastAsia="ru-RU"/>
        </w:rPr>
        <w:t>Комітету</w:t>
      </w:r>
      <w:r w:rsidR="00DE43BA" w:rsidRPr="00AE4743">
        <w:rPr>
          <w:rFonts w:ascii="Times New Roman" w:eastAsia="Times New Roman" w:hAnsi="Times New Roman" w:cs="Times New Roman"/>
          <w:snapToGrid w:val="0"/>
          <w:sz w:val="28"/>
          <w:szCs w:val="28"/>
          <w:lang w:val="uk-UA" w:eastAsia="ru-RU"/>
        </w:rPr>
        <w:t xml:space="preserve">Міністрів Ради Європи </w:t>
      </w:r>
      <w:r>
        <w:rPr>
          <w:rFonts w:ascii="Times New Roman" w:eastAsia="Times New Roman" w:hAnsi="Times New Roman" w:cs="Times New Roman"/>
          <w:snapToGrid w:val="0"/>
          <w:sz w:val="28"/>
          <w:szCs w:val="28"/>
          <w:lang w:val="uk-UA" w:eastAsia="ru-RU"/>
        </w:rPr>
        <w:t>про</w:t>
      </w:r>
      <w:r w:rsidR="00DE43BA" w:rsidRPr="00AE4743">
        <w:rPr>
          <w:rFonts w:ascii="Times New Roman" w:eastAsia="Times New Roman" w:hAnsi="Times New Roman" w:cs="Times New Roman"/>
          <w:snapToGrid w:val="0"/>
          <w:sz w:val="28"/>
          <w:szCs w:val="28"/>
          <w:lang w:val="uk-UA" w:eastAsia="ru-RU"/>
        </w:rPr>
        <w:t>доступ до інформації, якою володіють державні органи влади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Рекомендація Ради Європи № </w:t>
      </w:r>
      <w:r w:rsidR="00DE43BA" w:rsidRPr="00AE4743">
        <w:rPr>
          <w:rFonts w:ascii="Times New Roman" w:eastAsia="Times New Roman" w:hAnsi="Times New Roman" w:cs="Times New Roman"/>
          <w:snapToGrid w:val="0"/>
          <w:sz w:val="28"/>
          <w:szCs w:val="28"/>
          <w:lang w:val="uk-UA" w:eastAsia="ru-RU"/>
        </w:rPr>
        <w:t>R (81) 19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право доступу до інформації, яка перебуває в розпорядженні органів державної влади</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Регламент (1049/2001) загального доступу до докум</w:t>
      </w:r>
      <w:r w:rsidR="006248CC">
        <w:rPr>
          <w:rFonts w:ascii="Times New Roman" w:eastAsia="Times New Roman" w:hAnsi="Times New Roman" w:cs="Times New Roman"/>
          <w:snapToGrid w:val="0"/>
          <w:sz w:val="28"/>
          <w:szCs w:val="28"/>
          <w:lang w:val="uk-UA" w:eastAsia="ru-RU"/>
        </w:rPr>
        <w:t>ентів Європейського Парламенту;</w:t>
      </w:r>
    </w:p>
    <w:p w:rsidR="00DE43BA"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Ради Європи та інші міжнародно-правові джерела.</w:t>
      </w:r>
    </w:p>
    <w:p w:rsidR="00DE43BA" w:rsidRPr="00AE4743" w:rsidRDefault="00DE43BA" w:rsidP="00CE7399">
      <w:pPr>
        <w:widowControl w:val="0"/>
        <w:shd w:val="clear" w:color="auto" w:fill="FFFFFF"/>
        <w:tabs>
          <w:tab w:val="left" w:pos="557"/>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Розглянемо окремі положення зазначених документів, що прямо чи опосередковано стосуються реалізації права громадян на інформацію і зокрема права на доступ до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Загальна декларація ООН прав людини 1948</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закріплює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свободу </w:t>
      </w:r>
      <w:r w:rsidRPr="00AE4743">
        <w:rPr>
          <w:rFonts w:ascii="Times New Roman" w:eastAsia="Times New Roman" w:hAnsi="Times New Roman" w:cs="Times New Roman"/>
          <w:i/>
          <w:snapToGrid w:val="0"/>
          <w:sz w:val="28"/>
          <w:szCs w:val="28"/>
          <w:lang w:val="uk-UA" w:eastAsia="ru-RU"/>
        </w:rPr>
        <w:t xml:space="preserve">шукати, одержувати </w:t>
      </w:r>
      <w:r w:rsidRPr="00AE4743">
        <w:rPr>
          <w:rFonts w:ascii="Times New Roman" w:eastAsia="Times New Roman" w:hAnsi="Times New Roman" w:cs="Times New Roman"/>
          <w:snapToGrid w:val="0"/>
          <w:sz w:val="28"/>
          <w:szCs w:val="28"/>
          <w:lang w:val="uk-UA" w:eastAsia="ru-RU"/>
        </w:rPr>
        <w:t>і поширювати інформацію та ідеї будь-якими засобами і незалежно від державних кордонів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Акцентуємо увагу, що зазначена ст.</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Загальної декларації ООН прав людини гарантує не тільки право одержувати і поширювати інформацію, але й право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шукати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її.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8E3D37"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Конвенції про захист прав і основних свобод людини 1950</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встановлює: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Кожна людина має право на свободу виявлення поглядів. Це право включає свободу...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поширювати </w:t>
      </w:r>
      <w:r w:rsidRPr="00AE4743">
        <w:rPr>
          <w:rFonts w:ascii="Times New Roman" w:eastAsia="Times New Roman" w:hAnsi="Times New Roman" w:cs="Times New Roman"/>
          <w:i/>
          <w:snapToGrid w:val="0"/>
          <w:sz w:val="28"/>
          <w:szCs w:val="28"/>
          <w:lang w:val="uk-UA" w:eastAsia="ru-RU"/>
        </w:rPr>
        <w:t xml:space="preserve">інформацію </w:t>
      </w:r>
      <w:r w:rsidRPr="00AE4743">
        <w:rPr>
          <w:rFonts w:ascii="Times New Roman" w:eastAsia="Times New Roman" w:hAnsi="Times New Roman" w:cs="Times New Roman"/>
          <w:snapToGrid w:val="0"/>
          <w:sz w:val="28"/>
          <w:szCs w:val="28"/>
          <w:lang w:val="uk-UA" w:eastAsia="ru-RU"/>
        </w:rPr>
        <w:t>та ідеї без втручання держави і незалежно від кордонів</w:t>
      </w:r>
      <w:r w:rsidR="00662755" w:rsidRPr="00AE4743">
        <w:rPr>
          <w:rFonts w:ascii="Times New Roman" w:eastAsia="Times New Roman" w:hAnsi="Times New Roman" w:cs="Times New Roman"/>
          <w:snapToGrid w:val="0"/>
          <w:sz w:val="28"/>
          <w:szCs w:val="28"/>
          <w:lang w:val="uk-UA" w:eastAsia="ru-RU"/>
        </w:rPr>
        <w:t>»</w:t>
      </w:r>
      <w:r w:rsidR="006248CC">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Основне право на свободу вираження поглядів згідно зі ст</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 xml:space="preserve">Європейської конвенції з прав людини </w:t>
      </w:r>
      <w:r w:rsidRPr="00AE4743">
        <w:rPr>
          <w:rFonts w:ascii="Times New Roman" w:eastAsia="Times New Roman" w:hAnsi="Times New Roman" w:cs="Times New Roman"/>
          <w:snapToGrid w:val="0"/>
          <w:sz w:val="28"/>
          <w:szCs w:val="28"/>
          <w:lang w:val="uk-UA" w:eastAsia="ru-RU"/>
        </w:rPr>
        <w:t xml:space="preserve">включає право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передавати інформацію без втручання органів державної влади. Зазначимо, що </w:t>
      </w:r>
      <w:r w:rsidR="00C12D28" w:rsidRPr="00AE4743">
        <w:rPr>
          <w:rFonts w:ascii="Times New Roman" w:eastAsia="Times New Roman" w:hAnsi="Times New Roman" w:cs="Times New Roman"/>
          <w:snapToGrid w:val="0"/>
          <w:sz w:val="28"/>
          <w:szCs w:val="28"/>
          <w:lang w:val="uk-UA" w:eastAsia="ru-RU"/>
        </w:rPr>
        <w:t xml:space="preserve">це </w:t>
      </w:r>
      <w:r w:rsidR="00662755" w:rsidRPr="00AE4743">
        <w:rPr>
          <w:rFonts w:ascii="Times New Roman" w:eastAsia="Times New Roman" w:hAnsi="Times New Roman" w:cs="Times New Roman"/>
          <w:snapToGrid w:val="0"/>
          <w:sz w:val="28"/>
          <w:szCs w:val="28"/>
          <w:lang w:val="uk-UA" w:eastAsia="ru-RU"/>
        </w:rPr>
        <w:t>право доступу до інформації</w:t>
      </w:r>
      <w:r w:rsidRPr="00AE4743">
        <w:rPr>
          <w:rFonts w:ascii="Times New Roman" w:eastAsia="Times New Roman" w:hAnsi="Times New Roman" w:cs="Times New Roman"/>
          <w:snapToGrid w:val="0"/>
          <w:sz w:val="28"/>
          <w:szCs w:val="28"/>
          <w:lang w:val="uk-UA" w:eastAsia="ru-RU"/>
        </w:rPr>
        <w:t xml:space="preserve"> закріплене у ст.</w:t>
      </w:r>
      <w:r w:rsidR="00662755" w:rsidRPr="00AE4743">
        <w:rPr>
          <w:rFonts w:ascii="Times New Roman" w:eastAsia="Times New Roman" w:hAnsi="Times New Roman" w:cs="Times New Roman"/>
          <w:snapToGrid w:val="0"/>
          <w:sz w:val="28"/>
          <w:szCs w:val="28"/>
          <w:lang w:val="uk-UA" w:eastAsia="ru-RU"/>
        </w:rPr>
        <w:t> </w:t>
      </w:r>
      <w:r w:rsidR="00BE399A" w:rsidRPr="00AE4743">
        <w:rPr>
          <w:rFonts w:ascii="Times New Roman" w:eastAsia="Times New Roman" w:hAnsi="Times New Roman" w:cs="Times New Roman"/>
          <w:snapToGrid w:val="0"/>
          <w:sz w:val="28"/>
          <w:szCs w:val="28"/>
          <w:lang w:val="uk-UA" w:eastAsia="ru-RU"/>
        </w:rPr>
        <w:t>10 Конвенції і</w:t>
      </w:r>
      <w:r w:rsidRPr="00AE4743">
        <w:rPr>
          <w:rFonts w:ascii="Times New Roman" w:eastAsia="Times New Roman" w:hAnsi="Times New Roman" w:cs="Times New Roman"/>
          <w:snapToGrid w:val="0"/>
          <w:sz w:val="28"/>
          <w:szCs w:val="28"/>
          <w:lang w:val="uk-UA" w:eastAsia="ru-RU"/>
        </w:rPr>
        <w:t xml:space="preserve"> неодноразово бул</w:t>
      </w:r>
      <w:r w:rsidR="00C12D28" w:rsidRPr="00AE4743">
        <w:rPr>
          <w:rFonts w:ascii="Times New Roman" w:eastAsia="Times New Roman" w:hAnsi="Times New Roman" w:cs="Times New Roman"/>
          <w:snapToGrid w:val="0"/>
          <w:sz w:val="28"/>
          <w:szCs w:val="28"/>
          <w:lang w:val="uk-UA" w:eastAsia="ru-RU"/>
        </w:rPr>
        <w:t xml:space="preserve">о </w:t>
      </w:r>
      <w:r w:rsidRPr="00AE4743">
        <w:rPr>
          <w:rFonts w:ascii="Times New Roman" w:eastAsia="Times New Roman" w:hAnsi="Times New Roman" w:cs="Times New Roman"/>
          <w:snapToGrid w:val="0"/>
          <w:sz w:val="28"/>
          <w:szCs w:val="28"/>
          <w:lang w:val="uk-UA" w:eastAsia="ru-RU"/>
        </w:rPr>
        <w:t xml:space="preserve">предметом розгляду Європейським судом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Суд встановив відмінності між, з одного боку, доступом до інформації загалу та ЗМІ і, з </w:t>
      </w:r>
      <w:r w:rsidR="00BE399A"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боку, окремих громадян, включаючи право на доступ до документів тих громадян, які мають особливу зацікавленість в одержанні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Європейський суд заявив про важливість отримання громадськістю доступу до інформації від органів влади. Гарантія, встановлена ст.</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не тлумач</w:t>
      </w:r>
      <w:r w:rsidR="00BE399A" w:rsidRPr="00AE4743">
        <w:rPr>
          <w:rFonts w:ascii="Times New Roman" w:eastAsia="Times New Roman" w:hAnsi="Times New Roman" w:cs="Times New Roman"/>
          <w:snapToGrid w:val="0"/>
          <w:sz w:val="28"/>
          <w:szCs w:val="28"/>
          <w:lang w:val="uk-UA" w:eastAsia="ru-RU"/>
        </w:rPr>
        <w:t>илась як така, що включає некон</w:t>
      </w:r>
      <w:r w:rsidRPr="00AE4743">
        <w:rPr>
          <w:rFonts w:ascii="Times New Roman" w:eastAsia="Times New Roman" w:hAnsi="Times New Roman" w:cs="Times New Roman"/>
          <w:snapToGrid w:val="0"/>
          <w:sz w:val="28"/>
          <w:szCs w:val="28"/>
          <w:lang w:val="uk-UA" w:eastAsia="ru-RU"/>
        </w:rPr>
        <w:t xml:space="preserve">кретизоване право доступу до інформації органів влади, проте Суд відзначив, що громадськість має право одержати інформацію, яка має суспільний інтерес </w:t>
      </w:r>
      <w:r w:rsidRPr="00AB0E22">
        <w:rPr>
          <w:rFonts w:ascii="Times New Roman" w:eastAsia="Times New Roman" w:hAnsi="Times New Roman" w:cs="Times New Roman"/>
          <w:snapToGrid w:val="0"/>
          <w:sz w:val="28"/>
          <w:szCs w:val="28"/>
          <w:lang w:val="uk-UA" w:eastAsia="ru-RU"/>
        </w:rPr>
        <w:t xml:space="preserve">і значення (наприклад, рішення у справі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Обзервер</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Гардіан</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 </w:t>
      </w:r>
      <w:r w:rsidRPr="00AB0E22">
        <w:rPr>
          <w:rFonts w:ascii="Times New Roman" w:eastAsia="Times New Roman" w:hAnsi="Times New Roman" w:cs="Times New Roman"/>
          <w:snapToGrid w:val="0"/>
          <w:sz w:val="28"/>
          <w:szCs w:val="28"/>
          <w:lang w:val="uk-UA" w:eastAsia="ru-RU"/>
        </w:rPr>
        <w:t>216, параграф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59), і що ЗМІ користуються особливо великою свободою вираження поглядів </w:t>
      </w:r>
      <w:r w:rsidR="00F57E54" w:rsidRPr="00AB0E22">
        <w:rPr>
          <w:rFonts w:ascii="Times New Roman" w:eastAsia="Times New Roman" w:hAnsi="Times New Roman" w:cs="Times New Roman"/>
          <w:snapToGrid w:val="0"/>
          <w:sz w:val="28"/>
          <w:szCs w:val="28"/>
          <w:lang w:val="uk-UA" w:eastAsia="ru-RU"/>
        </w:rPr>
        <w:t>та</w:t>
      </w:r>
      <w:r w:rsidRPr="00AB0E22">
        <w:rPr>
          <w:rFonts w:ascii="Times New Roman" w:eastAsia="Times New Roman" w:hAnsi="Times New Roman" w:cs="Times New Roman"/>
          <w:snapToGrid w:val="0"/>
          <w:sz w:val="28"/>
          <w:szCs w:val="28"/>
          <w:lang w:val="uk-UA" w:eastAsia="ru-RU"/>
        </w:rPr>
        <w:t xml:space="preserve"> інформації з огляду на їхню роль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повідомляти про питання громадського інтересу, і на право громадськості отримувати таку інформацію (наприклад, рішення у справі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Санді Тайме</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30, параграф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65). Європейський суд з прав людини давав тлумачення ст.</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8 Конвенції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право на повагу до приватного життя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у кількох справах, пов</w:t>
      </w:r>
      <w:r w:rsidR="00BE399A"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язаних з персональними запитами на доступ до інформації стосовно запитувачів (Рішення у справі Леандер, серія А, №116,</w:t>
      </w:r>
      <w:r w:rsidR="006248CC" w:rsidRPr="00AB0E22">
        <w:rPr>
          <w:rFonts w:ascii="Times New Roman" w:eastAsia="Times New Roman" w:hAnsi="Times New Roman" w:cs="Times New Roman"/>
          <w:snapToGrid w:val="0"/>
          <w:sz w:val="28"/>
          <w:szCs w:val="28"/>
          <w:lang w:val="uk-UA" w:eastAsia="ru-RU"/>
        </w:rPr>
        <w:t xml:space="preserve"> рішення у справі Ґаскін, серія </w:t>
      </w:r>
      <w:r w:rsidRPr="00AB0E22">
        <w:rPr>
          <w:rFonts w:ascii="Times New Roman" w:eastAsia="Times New Roman" w:hAnsi="Times New Roman" w:cs="Times New Roman"/>
          <w:snapToGrid w:val="0"/>
          <w:sz w:val="28"/>
          <w:szCs w:val="28"/>
          <w:lang w:val="uk-UA" w:eastAsia="ru-RU"/>
        </w:rPr>
        <w:t>А, №160 і рішення</w:t>
      </w:r>
      <w:r w:rsidRPr="00AE4743">
        <w:rPr>
          <w:rFonts w:ascii="Times New Roman" w:eastAsia="Times New Roman" w:hAnsi="Times New Roman" w:cs="Times New Roman"/>
          <w:snapToGrid w:val="0"/>
          <w:sz w:val="28"/>
          <w:szCs w:val="28"/>
          <w:lang w:val="uk-UA" w:eastAsia="ru-RU"/>
        </w:rPr>
        <w:t xml:space="preserve"> у справі Ґуерра, доповіді 1998-1). Суд заявив, що право за ст.</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отримувати інформацію забороняє державі втручатись </w:t>
      </w:r>
      <w:r w:rsidR="00BE399A"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право особи отримувати інформацію, але не накладає на державу позитивне зобов</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язання збирати, передавати або поширювати інформацію серед громадян.</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Страсбурзька Конвенція про захист осіб стосовно автоматизованої обробки даних особистого характеру від 28 січня 1981 року </w:t>
      </w:r>
      <w:r w:rsidRPr="00AE4743">
        <w:rPr>
          <w:rFonts w:ascii="Times New Roman" w:eastAsia="Times New Roman" w:hAnsi="Times New Roman" w:cs="Times New Roman"/>
          <w:snapToGrid w:val="0"/>
          <w:sz w:val="28"/>
          <w:szCs w:val="28"/>
          <w:lang w:val="uk-UA" w:eastAsia="ru-RU"/>
        </w:rPr>
        <w:t xml:space="preserve">має на меті забезпечення на території кожної Сторони для кожної особи незалежно від її національності або помешкання поважання її прав і основних свобод і зокрема її права на недоторканість особистого життя, </w:t>
      </w:r>
      <w:r w:rsidR="00BE399A" w:rsidRPr="00AE4743">
        <w:rPr>
          <w:rFonts w:ascii="Times New Roman" w:eastAsia="Times New Roman" w:hAnsi="Times New Roman" w:cs="Times New Roman"/>
          <w:snapToGrid w:val="0"/>
          <w:sz w:val="28"/>
          <w:szCs w:val="28"/>
          <w:lang w:val="uk-UA" w:eastAsia="ru-RU"/>
        </w:rPr>
        <w:t>щодо</w:t>
      </w:r>
      <w:r w:rsidRPr="00AE4743">
        <w:rPr>
          <w:rFonts w:ascii="Times New Roman" w:eastAsia="Times New Roman" w:hAnsi="Times New Roman" w:cs="Times New Roman"/>
          <w:i/>
          <w:snapToGrid w:val="0"/>
          <w:sz w:val="28"/>
          <w:szCs w:val="28"/>
          <w:lang w:val="uk-UA" w:eastAsia="ru-RU"/>
        </w:rPr>
        <w:t xml:space="preserve">автоматизованої обробки даних особистого характеру, </w:t>
      </w:r>
      <w:r w:rsidRPr="00AE4743">
        <w:rPr>
          <w:rFonts w:ascii="Times New Roman" w:eastAsia="Times New Roman" w:hAnsi="Times New Roman" w:cs="Times New Roman"/>
          <w:snapToGrid w:val="0"/>
          <w:sz w:val="28"/>
          <w:szCs w:val="28"/>
          <w:lang w:val="uk-UA" w:eastAsia="ru-RU"/>
        </w:rPr>
        <w:t>що її стосуються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захист даних</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0540C3">
        <w:rPr>
          <w:rFonts w:ascii="Times New Roman" w:eastAsia="Times New Roman" w:hAnsi="Times New Roman" w:cs="Times New Roman"/>
          <w:snapToGrid w:val="0"/>
          <w:spacing w:val="-4"/>
          <w:sz w:val="28"/>
          <w:szCs w:val="28"/>
          <w:lang w:val="uk-UA" w:eastAsia="ru-RU"/>
        </w:rPr>
        <w:t>Ст</w:t>
      </w:r>
      <w:r w:rsidR="0031602D" w:rsidRPr="000540C3">
        <w:rPr>
          <w:rFonts w:ascii="Times New Roman" w:eastAsia="Times New Roman" w:hAnsi="Times New Roman" w:cs="Times New Roman"/>
          <w:snapToGrid w:val="0"/>
          <w:spacing w:val="-4"/>
          <w:sz w:val="28"/>
          <w:szCs w:val="28"/>
          <w:lang w:val="uk-UA" w:eastAsia="ru-RU"/>
        </w:rPr>
        <w:t>.</w:t>
      </w:r>
      <w:r w:rsidR="00BE399A" w:rsidRPr="000540C3">
        <w:rPr>
          <w:rFonts w:ascii="Times New Roman" w:eastAsia="Times New Roman" w:hAnsi="Times New Roman" w:cs="Times New Roman"/>
          <w:snapToGrid w:val="0"/>
          <w:spacing w:val="-4"/>
          <w:sz w:val="28"/>
          <w:szCs w:val="28"/>
          <w:lang w:val="uk-UA" w:eastAsia="ru-RU"/>
        </w:rPr>
        <w:t> </w:t>
      </w:r>
      <w:r w:rsidRPr="000540C3">
        <w:rPr>
          <w:rFonts w:ascii="Times New Roman" w:eastAsia="Times New Roman" w:hAnsi="Times New Roman" w:cs="Times New Roman"/>
          <w:snapToGrid w:val="0"/>
          <w:spacing w:val="-4"/>
          <w:sz w:val="28"/>
          <w:szCs w:val="28"/>
          <w:lang w:val="uk-UA" w:eastAsia="ru-RU"/>
        </w:rPr>
        <w:t xml:space="preserve">7 Страсбурзької Конвенції про захист осіб стосовно автоматизованої обробки даних особистого характеру від 28 січня 1981 року передбачає: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 xml:space="preserve">для захисту даних особистого характеру, що зберігаються у файлах даних для автоматизованої обробки, вживаються відповідні заходи захисту, спрямовані на запобігання випадковому чи несанкціонованому знищенню або випадковій втраті, а також на запобігання </w:t>
      </w:r>
      <w:r w:rsidRPr="000540C3">
        <w:rPr>
          <w:rFonts w:ascii="Times New Roman" w:eastAsia="Times New Roman" w:hAnsi="Times New Roman" w:cs="Times New Roman"/>
          <w:i/>
          <w:snapToGrid w:val="0"/>
          <w:spacing w:val="-4"/>
          <w:sz w:val="28"/>
          <w:szCs w:val="28"/>
          <w:lang w:val="uk-UA" w:eastAsia="ru-RU"/>
        </w:rPr>
        <w:t>несанкціонованому доступу, зміненню або поширенню</w:t>
      </w:r>
      <w:r w:rsidR="00CA1D51" w:rsidRPr="000540C3">
        <w:rPr>
          <w:rFonts w:ascii="Times New Roman" w:eastAsia="Times New Roman" w:hAnsi="Times New Roman" w:cs="Times New Roman"/>
          <w:i/>
          <w:snapToGrid w:val="0"/>
          <w:spacing w:val="-4"/>
          <w:sz w:val="28"/>
          <w:szCs w:val="28"/>
          <w:lang w:val="uk-UA" w:eastAsia="ru-RU"/>
        </w:rPr>
        <w:t>»</w:t>
      </w:r>
      <w:r w:rsidRPr="000540C3">
        <w:rPr>
          <w:rFonts w:ascii="Times New Roman" w:eastAsia="Times New Roman" w:hAnsi="Times New Roman" w:cs="Times New Roman"/>
          <w:i/>
          <w:snapToGrid w:val="0"/>
          <w:spacing w:val="-4"/>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Конвенція про кіберзлочинність від 2001 року </w:t>
      </w:r>
      <w:r w:rsidRPr="00AE4743">
        <w:rPr>
          <w:rFonts w:ascii="Times New Roman" w:eastAsia="Times New Roman" w:hAnsi="Times New Roman" w:cs="Times New Roman"/>
          <w:snapToGrid w:val="0"/>
          <w:sz w:val="28"/>
          <w:szCs w:val="28"/>
          <w:lang w:val="uk-UA" w:eastAsia="ru-RU"/>
        </w:rPr>
        <w:t>була ратифікована із застереженн</w:t>
      </w:r>
      <w:r w:rsidR="006248CC">
        <w:rPr>
          <w:rFonts w:ascii="Times New Roman" w:eastAsia="Times New Roman" w:hAnsi="Times New Roman" w:cs="Times New Roman"/>
          <w:snapToGrid w:val="0"/>
          <w:sz w:val="28"/>
          <w:szCs w:val="28"/>
          <w:lang w:val="uk-UA" w:eastAsia="ru-RU"/>
        </w:rPr>
        <w:t>ями і заявами Законом України № </w:t>
      </w:r>
      <w:r w:rsidRPr="00AE4743">
        <w:rPr>
          <w:rFonts w:ascii="Times New Roman" w:eastAsia="Times New Roman" w:hAnsi="Times New Roman" w:cs="Times New Roman"/>
          <w:snapToGrid w:val="0"/>
          <w:sz w:val="28"/>
          <w:szCs w:val="28"/>
          <w:lang w:val="uk-UA" w:eastAsia="ru-RU"/>
        </w:rPr>
        <w:t>2824-IV від 07.09.2005. Держави-учасниці Конвенції виразили впевненість, що дана Конвенція є необхідною для зупинення дій, спрямованихпроти конфіденційності, цілісності і доступності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систем, мереж 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даних, а також зловживання такими системами, мережами і даними, шляхом встановлення кримінальної відповідальності за таку поведінку, як це описано у Конвенції, надання повноважень, достатніх для ефективної боротьби з такими кримінальними правопорушеннями шляхом сприяння їхньому виявленню, розслідуванню та переслідуванню, як на внутрідержавному, так і на міжнародному рівнях, і укладення домовленостей щодо швидкого і надійного міжнародного співробітництва.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Орхуська Конвенція про доступ до інформації, громадську участь в ухваленні рішень чи доступі до правосуддя у справах довкілля </w:t>
      </w:r>
      <w:r w:rsidRPr="00AE4743">
        <w:rPr>
          <w:rFonts w:ascii="Times New Roman" w:eastAsia="Times New Roman" w:hAnsi="Times New Roman" w:cs="Times New Roman"/>
          <w:snapToGrid w:val="0"/>
          <w:sz w:val="28"/>
          <w:szCs w:val="28"/>
          <w:lang w:val="uk-UA" w:eastAsia="ru-RU"/>
        </w:rPr>
        <w:t>бул</w:t>
      </w:r>
      <w:r w:rsidR="00BE399A" w:rsidRPr="00AE4743">
        <w:rPr>
          <w:rFonts w:ascii="Times New Roman" w:eastAsia="Times New Roman" w:hAnsi="Times New Roman" w:cs="Times New Roman"/>
          <w:snapToGrid w:val="0"/>
          <w:sz w:val="28"/>
          <w:szCs w:val="28"/>
          <w:lang w:val="uk-UA" w:eastAsia="ru-RU"/>
        </w:rPr>
        <w:t>а</w:t>
      </w:r>
      <w:r w:rsidRPr="00AE4743">
        <w:rPr>
          <w:rFonts w:ascii="Times New Roman" w:eastAsia="Times New Roman" w:hAnsi="Times New Roman" w:cs="Times New Roman"/>
          <w:snapToGrid w:val="0"/>
          <w:sz w:val="28"/>
          <w:szCs w:val="28"/>
          <w:lang w:val="uk-UA" w:eastAsia="ru-RU"/>
        </w:rPr>
        <w:t xml:space="preserve"> прийнята у 1998 році в датському місті Орхус і</w:t>
      </w:r>
      <w:r w:rsidR="006248CC">
        <w:rPr>
          <w:rFonts w:ascii="Times New Roman" w:eastAsia="Times New Roman" w:hAnsi="Times New Roman" w:cs="Times New Roman"/>
          <w:snapToGrid w:val="0"/>
          <w:sz w:val="28"/>
          <w:szCs w:val="28"/>
          <w:lang w:val="uk-UA" w:eastAsia="ru-RU"/>
        </w:rPr>
        <w:t xml:space="preserve"> ратифікована Законом України № 832-XIV від 06.07.99 </w:t>
      </w:r>
      <w:r w:rsidRPr="00AE4743">
        <w:rPr>
          <w:rFonts w:ascii="Times New Roman" w:eastAsia="Times New Roman" w:hAnsi="Times New Roman" w:cs="Times New Roman"/>
          <w:snapToGrid w:val="0"/>
          <w:sz w:val="28"/>
          <w:szCs w:val="28"/>
          <w:lang w:val="uk-UA" w:eastAsia="ru-RU"/>
        </w:rPr>
        <w:t>р. Орхуська Конвенція на відміну від документів Ради Європи і ЄС про доступ до інформації, не регулює питання доступу у загальному розумінні, а в основному стосується питань довкілля.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Орхуська Конвенція була прийнята з метою сприяння захисту права кожної людини нинішнього і прийдешніх поколінь жити </w:t>
      </w:r>
      <w:r w:rsidR="00455E02" w:rsidRPr="00AE4743">
        <w:rPr>
          <w:rFonts w:ascii="Times New Roman" w:eastAsia="Times New Roman" w:hAnsi="Times New Roman" w:cs="Times New Roman"/>
          <w:snapToGrid w:val="0"/>
          <w:sz w:val="28"/>
          <w:szCs w:val="28"/>
          <w:lang w:val="uk-UA" w:eastAsia="ru-RU"/>
        </w:rPr>
        <w:t>у довкіллі</w:t>
      </w:r>
      <w:r w:rsidRPr="00AE4743">
        <w:rPr>
          <w:rFonts w:ascii="Times New Roman" w:eastAsia="Times New Roman" w:hAnsi="Times New Roman" w:cs="Times New Roman"/>
          <w:snapToGrid w:val="0"/>
          <w:sz w:val="28"/>
          <w:szCs w:val="28"/>
          <w:lang w:val="uk-UA" w:eastAsia="ru-RU"/>
        </w:rPr>
        <w:t>, сприятливому для її здоров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добробуту, кожна із Сторін гарантує права на доступ до інформації, на участь громадськості в процесі прийняття рішень і на доступ до правосуддя з питань, що стосуються </w:t>
      </w:r>
      <w:r w:rsidR="00455E02" w:rsidRPr="00AE4743">
        <w:rPr>
          <w:rFonts w:ascii="Times New Roman" w:eastAsia="Times New Roman" w:hAnsi="Times New Roman" w:cs="Times New Roman"/>
          <w:snapToGrid w:val="0"/>
          <w:sz w:val="28"/>
          <w:szCs w:val="28"/>
          <w:lang w:val="uk-UA" w:eastAsia="ru-RU"/>
        </w:rPr>
        <w:t>довкілля</w:t>
      </w:r>
      <w:r w:rsidRPr="00AE4743">
        <w:rPr>
          <w:rFonts w:ascii="Times New Roman" w:eastAsia="Times New Roman" w:hAnsi="Times New Roman" w:cs="Times New Roman"/>
          <w:snapToGrid w:val="0"/>
          <w:sz w:val="28"/>
          <w:szCs w:val="28"/>
          <w:lang w:val="uk-UA" w:eastAsia="ru-RU"/>
        </w:rPr>
        <w:t>, у відповідності до положень зазначеної Конвенції.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8E3D37" w:rsidRPr="00AE4743">
        <w:rPr>
          <w:rFonts w:ascii="Times New Roman" w:eastAsia="Times New Roman" w:hAnsi="Times New Roman" w:cs="Times New Roman"/>
          <w:snapToGrid w:val="0"/>
          <w:sz w:val="28"/>
          <w:szCs w:val="28"/>
          <w:lang w:val="uk-UA" w:eastAsia="ru-RU"/>
        </w:rPr>
        <w:t>.</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4 Конвенції визначає процедури доступу до екологічної інформації. У ній зокрема визначено принцип, відповідно до якого кожна із Сторін гарантує, що державні органи у відповідь на запит про надання екологічної інформації надаватимуть громадськості таку інформацію в рамках національного законодавства; включаючи, копії фактичних документів, які містять або охоплюють таку інформацію: без необхідності формулювати свою зацікавленість; у формі, відповідно до запиту, якщо тільки державний орган не має підстав надати її в іншій формі, причому повинні бути вказані причини, що виправдовують надання інформації саме в такій формі; або якщо інформація вже не була надана громадськості в іншій формі.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Окінавська хартія глобального інформаційного суспільства, </w:t>
      </w:r>
      <w:r w:rsidRPr="00AE4743">
        <w:rPr>
          <w:rFonts w:ascii="Times New Roman" w:eastAsia="Times New Roman" w:hAnsi="Times New Roman" w:cs="Times New Roman"/>
          <w:snapToGrid w:val="0"/>
          <w:sz w:val="28"/>
          <w:szCs w:val="28"/>
          <w:lang w:val="uk-UA" w:eastAsia="ru-RU"/>
        </w:rPr>
        <w:t xml:space="preserve">підписана країнами-учасницями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великої вісімки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22.07.2000</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p., </w:t>
      </w:r>
      <w:r w:rsidRPr="00AE4743">
        <w:rPr>
          <w:rFonts w:ascii="Times New Roman" w:eastAsia="Times New Roman" w:hAnsi="Times New Roman" w:cs="Times New Roman"/>
          <w:i/>
          <w:snapToGrid w:val="0"/>
          <w:sz w:val="28"/>
          <w:szCs w:val="28"/>
          <w:lang w:val="uk-UA" w:eastAsia="ru-RU"/>
        </w:rPr>
        <w:t xml:space="preserve">Декларація принципів </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Побудова інформаційного суспільства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глобальне завдання в новому тисячолітті</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 12.12.2003</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були розглянуті у попередньому розділі.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Рекомендації Комітету Міністрів Ради Європи про доступ до інформації, якою володіють де</w:t>
      </w:r>
      <w:r w:rsidR="006248CC">
        <w:rPr>
          <w:rFonts w:ascii="Times New Roman" w:eastAsia="Times New Roman" w:hAnsi="Times New Roman" w:cs="Times New Roman"/>
          <w:i/>
          <w:snapToGrid w:val="0"/>
          <w:sz w:val="28"/>
          <w:szCs w:val="28"/>
          <w:lang w:val="uk-UA" w:eastAsia="ru-RU"/>
        </w:rPr>
        <w:t>ржавні органи влади 1981 року № </w:t>
      </w:r>
      <w:r w:rsidRPr="00AE4743">
        <w:rPr>
          <w:rFonts w:ascii="Times New Roman" w:eastAsia="Times New Roman" w:hAnsi="Times New Roman" w:cs="Times New Roman"/>
          <w:i/>
          <w:snapToGrid w:val="0"/>
          <w:sz w:val="28"/>
          <w:szCs w:val="28"/>
          <w:lang w:val="uk-UA" w:eastAsia="ru-RU"/>
        </w:rPr>
        <w:t xml:space="preserve">R (81) 191981 p., </w:t>
      </w:r>
      <w:r w:rsidRPr="00AE4743">
        <w:rPr>
          <w:rFonts w:ascii="Times New Roman" w:eastAsia="Times New Roman" w:hAnsi="Times New Roman" w:cs="Times New Roman"/>
          <w:snapToGrid w:val="0"/>
          <w:sz w:val="28"/>
          <w:szCs w:val="28"/>
          <w:lang w:val="uk-UA" w:eastAsia="ru-RU"/>
        </w:rPr>
        <w:t xml:space="preserve">стали основою для прийняття більш сучасних </w:t>
      </w:r>
      <w:r w:rsidRPr="00AE4743">
        <w:rPr>
          <w:rFonts w:ascii="Times New Roman" w:eastAsia="Times New Roman" w:hAnsi="Times New Roman" w:cs="Times New Roman"/>
          <w:i/>
          <w:snapToGrid w:val="0"/>
          <w:sz w:val="28"/>
          <w:szCs w:val="28"/>
          <w:lang w:val="uk-UA" w:eastAsia="ru-RU"/>
        </w:rPr>
        <w:t xml:space="preserve">Рекомендацій про доступ до офіційних документів, </w:t>
      </w:r>
      <w:r w:rsidRPr="00AE4743">
        <w:rPr>
          <w:rFonts w:ascii="Times New Roman" w:eastAsia="Times New Roman" w:hAnsi="Times New Roman" w:cs="Times New Roman"/>
          <w:snapToGrid w:val="0"/>
          <w:sz w:val="28"/>
          <w:szCs w:val="28"/>
          <w:lang w:val="uk-UA" w:eastAsia="ru-RU"/>
        </w:rPr>
        <w:t>прийнятих у 2002 році. Рада Європи планує перетворити зазначені Рекомендації в юридично обов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язковий набір стандартів. </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інші важливі міжнародні стандарти свободи інформації. У залежності від предмету правової регламентації питання доступу до різних видів інформації розкриваються також у </w:t>
      </w:r>
      <w:r w:rsidRPr="00AE4743">
        <w:rPr>
          <w:rFonts w:ascii="Times New Roman" w:eastAsia="Times New Roman" w:hAnsi="Times New Roman" w:cs="Times New Roman"/>
          <w:i/>
          <w:snapToGrid w:val="0"/>
          <w:sz w:val="28"/>
          <w:szCs w:val="28"/>
          <w:lang w:val="uk-UA" w:eastAsia="ru-RU"/>
        </w:rPr>
        <w:t xml:space="preserve">Конвенції про захист дітей та співробітництво в галузі міждержавного усиновлення </w:t>
      </w:r>
      <w:r w:rsidRPr="00AE4743">
        <w:rPr>
          <w:rFonts w:ascii="Times New Roman" w:eastAsia="Times New Roman" w:hAnsi="Times New Roman" w:cs="Times New Roman"/>
          <w:snapToGrid w:val="0"/>
          <w:sz w:val="28"/>
          <w:szCs w:val="28"/>
          <w:lang w:val="uk-UA" w:eastAsia="ru-RU"/>
        </w:rPr>
        <w:t xml:space="preserve">(29.05.1993), </w:t>
      </w:r>
      <w:r w:rsidRPr="00AE4743">
        <w:rPr>
          <w:rFonts w:ascii="Times New Roman" w:eastAsia="Times New Roman" w:hAnsi="Times New Roman" w:cs="Times New Roman"/>
          <w:i/>
          <w:snapToGrid w:val="0"/>
          <w:sz w:val="28"/>
          <w:szCs w:val="28"/>
          <w:lang w:val="uk-UA" w:eastAsia="ru-RU"/>
        </w:rPr>
        <w:t>Кіотському протоколі до Рамкової конвенції Організації Об</w:t>
      </w:r>
      <w:r w:rsidR="00094A43"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єднаних Націй про зміну клімату </w:t>
      </w:r>
      <w:r w:rsidRPr="00AE4743">
        <w:rPr>
          <w:rFonts w:ascii="Times New Roman" w:eastAsia="Times New Roman" w:hAnsi="Times New Roman" w:cs="Times New Roman"/>
          <w:snapToGrid w:val="0"/>
          <w:sz w:val="28"/>
          <w:szCs w:val="28"/>
          <w:lang w:val="uk-UA" w:eastAsia="ru-RU"/>
        </w:rPr>
        <w:t>(11.12.1997) та інших міжнародно-правових договорах та угодах.</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 зазначених міжнародно-правових угодах їх учасники</w:t>
      </w:r>
    </w:p>
    <w:p w:rsidR="00DE43BA" w:rsidRPr="00AE4743" w:rsidRDefault="006248CC" w:rsidP="006248CC">
      <w:pPr>
        <w:widowControl w:val="0"/>
        <w:shd w:val="clear" w:color="auto" w:fill="FFFFFF"/>
        <w:tabs>
          <w:tab w:val="left" w:pos="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 міжнародного права, як правило, беруть на себе зобов</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язання щодо забезпечення доступу громадян, держав, міждержавних утворень до інформації. Таким чином, акцентується увага на створенні державами за допомогою національних правових механізмів умов для доступу до інформації, іншими словами,</w:t>
      </w:r>
      <w:r w:rsidR="00455E02" w:rsidRPr="00AE4743">
        <w:rPr>
          <w:rFonts w:ascii="Times New Roman" w:eastAsia="Times New Roman" w:hAnsi="Times New Roman" w:cs="Times New Roman"/>
          <w:snapToGrid w:val="0"/>
          <w:sz w:val="28"/>
          <w:szCs w:val="28"/>
          <w:lang w:val="uk-UA" w:eastAsia="ru-RU"/>
        </w:rPr>
        <w:t xml:space="preserve"> – </w:t>
      </w:r>
      <w:r w:rsidR="00DE43BA" w:rsidRPr="00AE4743">
        <w:rPr>
          <w:rFonts w:ascii="Times New Roman" w:eastAsia="Times New Roman" w:hAnsi="Times New Roman" w:cs="Times New Roman"/>
          <w:snapToGrid w:val="0"/>
          <w:sz w:val="28"/>
          <w:szCs w:val="28"/>
          <w:lang w:val="uk-UA" w:eastAsia="ru-RU"/>
        </w:rPr>
        <w:t>забезпеченні доступу до інформації.</w:t>
      </w:r>
    </w:p>
    <w:p w:rsidR="00DE43BA" w:rsidRPr="006248C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міжнародно-правові акти щодо реалізації права на інформацію і, зокрема, доступу до інформації </w:t>
      </w:r>
      <w:r w:rsidR="0036612C"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 xml:space="preserve"> на регіональному рівні. Так,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Європейський Союз</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серед конкретних засобів забезпечення права на доступ до інформації різноманітних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передбачає необхідність </w:t>
      </w:r>
      <w:r w:rsidRPr="006248CC">
        <w:rPr>
          <w:rFonts w:ascii="Times New Roman" w:eastAsia="Times New Roman" w:hAnsi="Times New Roman" w:cs="Times New Roman"/>
          <w:snapToGrid w:val="0"/>
          <w:spacing w:val="-4"/>
          <w:sz w:val="28"/>
          <w:szCs w:val="28"/>
          <w:lang w:val="uk-UA" w:eastAsia="ru-RU"/>
        </w:rPr>
        <w:t xml:space="preserve">прийняття нового закону про акціонерні товариства з більш чітким визначенням відповідальності керівників, менеджерів, зборів акціонерів, </w:t>
      </w:r>
      <w:r w:rsidRPr="006248CC">
        <w:rPr>
          <w:rFonts w:ascii="Times New Roman" w:eastAsia="Times New Roman" w:hAnsi="Times New Roman" w:cs="Times New Roman"/>
          <w:i/>
          <w:snapToGrid w:val="0"/>
          <w:spacing w:val="-4"/>
          <w:sz w:val="28"/>
          <w:szCs w:val="28"/>
          <w:lang w:val="uk-UA" w:eastAsia="ru-RU"/>
        </w:rPr>
        <w:t xml:space="preserve">посилення вимог стосовно розкриття інформації, </w:t>
      </w:r>
      <w:r w:rsidRPr="006248CC">
        <w:rPr>
          <w:rFonts w:ascii="Times New Roman" w:eastAsia="Times New Roman" w:hAnsi="Times New Roman" w:cs="Times New Roman"/>
          <w:snapToGrid w:val="0"/>
          <w:spacing w:val="-4"/>
          <w:sz w:val="28"/>
          <w:szCs w:val="28"/>
          <w:lang w:val="uk-UA" w:eastAsia="ru-RU"/>
        </w:rPr>
        <w:t xml:space="preserve">створення єдиного державного реєстру юридичних осіб та фізичних осіб </w:t>
      </w:r>
      <w:r w:rsidR="00A2286F"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xml:space="preserve"> приватних підприємців та </w:t>
      </w:r>
      <w:r w:rsidRPr="006248CC">
        <w:rPr>
          <w:rFonts w:ascii="Times New Roman" w:eastAsia="Times New Roman" w:hAnsi="Times New Roman" w:cs="Times New Roman"/>
          <w:i/>
          <w:snapToGrid w:val="0"/>
          <w:spacing w:val="-4"/>
          <w:sz w:val="28"/>
          <w:szCs w:val="28"/>
          <w:lang w:val="uk-UA" w:eastAsia="ru-RU"/>
        </w:rPr>
        <w:t xml:space="preserve">забезпечення публікації інформації </w:t>
      </w:r>
      <w:r w:rsidRPr="006248CC">
        <w:rPr>
          <w:rFonts w:ascii="Times New Roman" w:eastAsia="Times New Roman" w:hAnsi="Times New Roman" w:cs="Times New Roman"/>
          <w:snapToGrid w:val="0"/>
          <w:spacing w:val="-4"/>
          <w:sz w:val="28"/>
          <w:szCs w:val="28"/>
          <w:lang w:val="uk-UA" w:eastAsia="ru-RU"/>
        </w:rPr>
        <w:t>стосовно організації та фінансового стану компаній.</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суспільство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9C5BDB" w:rsidRPr="00AE4743">
        <w:rPr>
          <w:rFonts w:ascii="Times New Roman" w:hAnsi="Times New Roman" w:cs="Times New Roman"/>
          <w:sz w:val="28"/>
          <w:szCs w:val="28"/>
          <w:lang w:val="uk-UA"/>
        </w:rPr>
        <w:t>–</w:t>
      </w:r>
      <w:r w:rsidR="0036612C" w:rsidRPr="00AE4743">
        <w:rPr>
          <w:rFonts w:ascii="Times New Roman" w:eastAsia="Times New Roman" w:hAnsi="Times New Roman" w:cs="Times New Roman"/>
          <w:snapToGrid w:val="0"/>
          <w:sz w:val="28"/>
          <w:szCs w:val="28"/>
          <w:lang w:val="uk-UA" w:eastAsia="ru-RU"/>
        </w:rPr>
        <w:t xml:space="preserve"> Європейський Союз» </w:t>
      </w:r>
      <w:r w:rsidRPr="00AE4743">
        <w:rPr>
          <w:rFonts w:ascii="Times New Roman" w:eastAsia="Times New Roman" w:hAnsi="Times New Roman" w:cs="Times New Roman"/>
          <w:snapToGrid w:val="0"/>
          <w:sz w:val="28"/>
          <w:szCs w:val="28"/>
          <w:lang w:val="uk-UA" w:eastAsia="ru-RU"/>
        </w:rPr>
        <w:t xml:space="preserve">передбачає впровадження національної стратегії розвитку в Україні електронних комунікацій, прийняття Державної програми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Електронна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 метою розвитку інформаційного суспільства, сприяння широкому використанню нових технологій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господарювання та державними органами, особливо в секторах охорони здоров</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освіти (електронна </w:t>
      </w:r>
      <w:r w:rsidRPr="003F516C">
        <w:rPr>
          <w:rFonts w:ascii="Times New Roman" w:eastAsia="Times New Roman" w:hAnsi="Times New Roman" w:cs="Times New Roman"/>
          <w:snapToGrid w:val="0"/>
          <w:spacing w:val="-4"/>
          <w:sz w:val="28"/>
          <w:szCs w:val="28"/>
          <w:lang w:val="uk-UA" w:eastAsia="ru-RU"/>
        </w:rPr>
        <w:t>комерція, електронний уряд, електронна охорона здоров</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я, електронне навчання), через створення сучасних інфраструктур, розвиток місцевого наповнення та впровадження пілотних проектів, наприклад, взаємного визнання електронних підписів, підвищення рівня використання Інтернету та Інтернет-послуг громадянами через програми комп</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ютерного навчання для широкого загалу тощо.</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Слід зазначити, що міжнародні відносин не лише регламентуються названими міжнародно-правовими документами. Вони (відносини)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продукують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існування конкретних засобів та механізмів доступу до інформації. Так, Світова правова інформаційна мережа (GlobalLegalInformationNetwork (GLIN) забезпечує електронний доступ до авторизованих законів країн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членів асоціації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Державні </w:t>
      </w:r>
      <w:r w:rsidR="0036612C"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недержавні структури отримують велику користь від усе ширшого використання глобальних електронних мереж, що у свою чергу створює потребу володіння якомога більшою інформацією один про одного з тим, щоб рішення про взаємовідносини приймалися на основі повної інформації.</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Створення у 1976</w:t>
      </w:r>
      <w:r w:rsidR="0036612C"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Міжнародної правової бази даних у Правничій бібліотеці Конгресу СІЛА було чітко вмотивоване бажанням задовольнити такі потреби. Як виявилося, ця база виправдала себе як простий та ефективний засіб </w:t>
      </w:r>
      <w:r w:rsidRPr="003F516C">
        <w:rPr>
          <w:rFonts w:ascii="Times New Roman" w:eastAsia="Times New Roman" w:hAnsi="Times New Roman" w:cs="Times New Roman"/>
          <w:snapToGrid w:val="0"/>
          <w:spacing w:val="-4"/>
          <w:sz w:val="28"/>
          <w:szCs w:val="28"/>
          <w:lang w:val="uk-UA" w:eastAsia="ru-RU"/>
        </w:rPr>
        <w:t>швидкого і точного доступу до складових правового середовища різних країн і з часом видозмінилась у Світову електронну мережу правової інформації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Систему було засновано на таких принципах:</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достовірності джерел;</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простоти пошуку юридичних документів;</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багатонаціональної орієнтації.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Згідно з технічною ідеологією та технологією виконаних робіт, прийнятою у GLIN, Секретаріат Верховної Ради України здійснив аналітико-синтетичне опрацювання інформаційних бюлетенів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Відомості Верховної Ради України</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з використанням тезауруса GLIN готуються англійською мовою реферати законів України та постанов Верховної Ради України, які у вигляді архіву разом зі сканованими повними текстами цих документів надсилаються мережею Інтернет до Бібліотеки Конгресу США. Триває робота з підготовки нових термінів до тезауруса GLIN, пропозиції щодо яких надсилаються до Правничої бібліотеки Конгресу СІЛА.</w:t>
      </w:r>
    </w:p>
    <w:p w:rsidR="004C54B4" w:rsidRPr="00AE4743" w:rsidRDefault="004C54B4" w:rsidP="00CE7399">
      <w:pPr>
        <w:pStyle w:val="ae"/>
        <w:spacing w:line="312" w:lineRule="auto"/>
        <w:ind w:firstLine="709"/>
        <w:jc w:val="both"/>
        <w:rPr>
          <w:rFonts w:ascii="Times New Roman" w:eastAsia="Times New Roman" w:hAnsi="Times New Roman" w:cs="Times New Roman"/>
          <w:b/>
          <w:snapToGrid w:val="0"/>
          <w:sz w:val="28"/>
          <w:szCs w:val="28"/>
          <w:lang w:val="uk-UA"/>
        </w:rPr>
      </w:pPr>
    </w:p>
    <w:p w:rsidR="00DE43BA" w:rsidRPr="00AE4743" w:rsidRDefault="003F516C" w:rsidP="00CE7399">
      <w:pPr>
        <w:pStyle w:val="ae"/>
        <w:spacing w:line="312" w:lineRule="auto"/>
        <w:ind w:firstLine="709"/>
        <w:jc w:val="both"/>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2. </w:t>
      </w:r>
      <w:r w:rsidR="005A1F22" w:rsidRPr="00AE4743">
        <w:rPr>
          <w:rFonts w:ascii="Times New Roman" w:eastAsiaTheme="majorEastAsia" w:hAnsi="Times New Roman" w:cs="Times New Roman"/>
          <w:b/>
          <w:sz w:val="28"/>
          <w:szCs w:val="28"/>
          <w:lang w:val="uk-UA"/>
        </w:rPr>
        <w:t>Закріплення у національному законодавстві України гарантій прав і свобод людини у сфері інформаційного права</w:t>
      </w:r>
    </w:p>
    <w:p w:rsidR="005A1F22" w:rsidRPr="00AB0E22"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Національне законодавство України надає людині як об’єкту безпеки особливого статусу, встановлюючи формулу відносин між особою і державою за формою держава для людини, а не навпаки, як це не зрідка було протягом історії людства. Згідно зі ст.</w:t>
      </w:r>
      <w:r w:rsidR="00CE43E3" w:rsidRPr="00AE4743">
        <w:rPr>
          <w:rFonts w:ascii="Times New Roman" w:hAnsi="Times New Roman" w:cs="Times New Roman"/>
          <w:color w:val="000000" w:themeColor="text1"/>
          <w:sz w:val="28"/>
          <w:szCs w:val="28"/>
          <w:lang w:val="uk-UA"/>
        </w:rPr>
        <w:t> 3. Конституції України людина</w:t>
      </w:r>
      <w:r w:rsidRPr="00AE4743">
        <w:rPr>
          <w:rFonts w:ascii="Times New Roman" w:hAnsi="Times New Roman" w:cs="Times New Roman"/>
          <w:color w:val="000000" w:themeColor="text1"/>
          <w:sz w:val="28"/>
          <w:szCs w:val="28"/>
          <w:lang w:val="uk-UA"/>
        </w:rPr>
        <w:t xml:space="preserve"> її життя і здоров’я, честь і гідність, недоторканність і безпека визнаються в Україні найвищою соціальною цінністю. Підкреслюється, що права і свободи людини та їх гарантії визначають зміст і спрямованість діяльності держави, а їх утвердження і забезпечення є головним обов’язком держави. Конституція України, визначаючи комплекс прав людини в галузі інформації, базується на міжнародно-правових стандартах у цій галузі і відтворює як концептуально, так і змістовно переважно відповідні їх положення. Ключовими для визначення прав і свобод людини в галузі інформації є норми статей 34 і 32 Конституції. Так, ст. 34 Конституції визначає право на свободу слова та право на інформацію, згідно з яким: кожному гарантується право на свободу думки і слова, на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 на свій в</w:t>
      </w:r>
      <w:r w:rsidR="003F516C">
        <w:rPr>
          <w:rFonts w:ascii="Times New Roman" w:hAnsi="Times New Roman" w:cs="Times New Roman"/>
          <w:color w:val="000000" w:themeColor="text1"/>
          <w:sz w:val="28"/>
          <w:szCs w:val="28"/>
          <w:lang w:val="uk-UA"/>
        </w:rPr>
        <w:t>ибір. Ч. </w:t>
      </w:r>
      <w:r w:rsidRPr="00AE4743">
        <w:rPr>
          <w:rFonts w:ascii="Times New Roman" w:hAnsi="Times New Roman" w:cs="Times New Roman"/>
          <w:color w:val="000000" w:themeColor="text1"/>
          <w:sz w:val="28"/>
          <w:szCs w:val="28"/>
          <w:lang w:val="uk-UA"/>
        </w:rPr>
        <w:t>3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34 Конституції містить вичерпний перелік випадків обмеження цього права.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40 Конституції визначає право на звернення як механізм, за допомогою якого особа може реалізовувати свої права та законні інтереси у відносинах з органами публічної влади, зокрема в тому, що стосується доступу та отримання інформації від цих органів. За цією статтею, усі мають право направляти індивідуальні чи колективні письмові звернення або особисто звертатися до органів державної влади,органів місцевого самоврядування та посадових і службових осіб цих органів, котрі зобов’язані розглянути звернення і дати обґрунтовану відповідь у встановлений законом строк. Встановлене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34 Конституції право є «активним» за своїм змістом, оскільки визначає певну міру поведінки. Для його реалізації людина має вдатися до активних дій. </w:t>
      </w:r>
      <w:r w:rsidRPr="00AB0E22">
        <w:rPr>
          <w:rFonts w:ascii="Times New Roman" w:hAnsi="Times New Roman" w:cs="Times New Roman"/>
          <w:color w:val="000000" w:themeColor="text1"/>
          <w:sz w:val="28"/>
          <w:szCs w:val="28"/>
          <w:lang w:val="uk-UA"/>
        </w:rPr>
        <w:t>Це право людини може розумітися як можливість здійснювати будь-яким способом та у будь-якій формі бути учасником інформаційних відносин, крім випадків, коли існують прямі заборони законом.</w:t>
      </w:r>
    </w:p>
    <w:p w:rsidR="005A1F22" w:rsidRPr="003F516C" w:rsidRDefault="005A1F22" w:rsidP="00CE7399">
      <w:pPr>
        <w:pStyle w:val="ae"/>
        <w:spacing w:line="312" w:lineRule="auto"/>
        <w:ind w:firstLine="709"/>
        <w:jc w:val="both"/>
        <w:rPr>
          <w:rFonts w:ascii="Times New Roman" w:eastAsiaTheme="majorEastAsia" w:hAnsi="Times New Roman" w:cs="Times New Roman"/>
          <w:b/>
          <w:bCs/>
          <w:color w:val="000000" w:themeColor="text1"/>
          <w:spacing w:val="-4"/>
          <w:sz w:val="28"/>
          <w:szCs w:val="28"/>
          <w:lang w:val="uk-UA"/>
        </w:rPr>
      </w:pPr>
      <w:r w:rsidRPr="00AB0E22">
        <w:rPr>
          <w:rFonts w:ascii="Times New Roman" w:hAnsi="Times New Roman" w:cs="Times New Roman"/>
          <w:color w:val="000000" w:themeColor="text1"/>
          <w:sz w:val="28"/>
          <w:szCs w:val="28"/>
          <w:lang w:val="uk-UA"/>
        </w:rPr>
        <w:t>Інша група прав людини в галузі інформації, встановлена Конституцією</w:t>
      </w:r>
      <w:r w:rsidRPr="00AE4743">
        <w:rPr>
          <w:rFonts w:ascii="Times New Roman" w:hAnsi="Times New Roman" w:cs="Times New Roman"/>
          <w:color w:val="000000" w:themeColor="text1"/>
          <w:sz w:val="28"/>
          <w:szCs w:val="28"/>
          <w:lang w:val="uk-UA"/>
        </w:rPr>
        <w:t>, спрямована на обмеження інформаційного втручання у приватні справи особи з боку держави і третіх осіб. Ці норми мають</w:t>
      </w:r>
      <w:r w:rsidR="00CE43E3"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передусім, захисний характер </w:t>
      </w:r>
      <w:r w:rsidR="00CE43E3" w:rsidRPr="00AE4743">
        <w:rPr>
          <w:rFonts w:ascii="Times New Roman" w:hAnsi="Times New Roman" w:cs="Times New Roman"/>
          <w:color w:val="000000" w:themeColor="text1"/>
          <w:sz w:val="28"/>
          <w:szCs w:val="28"/>
          <w:lang w:val="uk-UA"/>
        </w:rPr>
        <w:t>стосовно</w:t>
      </w:r>
      <w:r w:rsidRPr="00AE4743">
        <w:rPr>
          <w:rFonts w:ascii="Times New Roman" w:hAnsi="Times New Roman" w:cs="Times New Roman"/>
          <w:color w:val="000000" w:themeColor="text1"/>
          <w:sz w:val="28"/>
          <w:szCs w:val="28"/>
          <w:lang w:val="uk-UA"/>
        </w:rPr>
        <w:t xml:space="preserve"> конкретних правових відносин в інформаційній сфері. Гарантії права </w:t>
      </w:r>
      <w:r w:rsidRPr="003F516C">
        <w:rPr>
          <w:rFonts w:ascii="Times New Roman" w:hAnsi="Times New Roman" w:cs="Times New Roman"/>
          <w:color w:val="000000" w:themeColor="text1"/>
          <w:spacing w:val="4"/>
          <w:sz w:val="28"/>
          <w:szCs w:val="28"/>
          <w:lang w:val="uk-UA"/>
        </w:rPr>
        <w:t xml:space="preserve">людини </w:t>
      </w:r>
      <w:r w:rsidR="00CE43E3" w:rsidRPr="003F516C">
        <w:rPr>
          <w:rFonts w:ascii="Times New Roman" w:hAnsi="Times New Roman" w:cs="Times New Roman"/>
          <w:color w:val="000000" w:themeColor="text1"/>
          <w:spacing w:val="4"/>
          <w:sz w:val="28"/>
          <w:szCs w:val="28"/>
          <w:lang w:val="uk-UA"/>
        </w:rPr>
        <w:t>на невтручання в особисте життя</w:t>
      </w:r>
      <w:r w:rsidRPr="003F516C">
        <w:rPr>
          <w:rFonts w:ascii="Times New Roman" w:hAnsi="Times New Roman" w:cs="Times New Roman"/>
          <w:color w:val="000000" w:themeColor="text1"/>
          <w:spacing w:val="4"/>
          <w:sz w:val="28"/>
          <w:szCs w:val="28"/>
          <w:lang w:val="uk-UA"/>
        </w:rPr>
        <w:t xml:space="preserve"> ґрунтуються насамперед на ст.</w:t>
      </w:r>
      <w:r w:rsidR="00CE43E3"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 xml:space="preserve">32 Конституції, яка, зокрема, визначає, що: «Ніхто не може зазнавати втручання в його особисте і сімейне життя, крім випадків, передбачених Конституцією України. Не допускається збирання, зберігання, використання та поширення конфіденційної інформації про особу без її згоди, крім випадків, визначених </w:t>
      </w:r>
      <w:r w:rsidRPr="00AE4743">
        <w:rPr>
          <w:rFonts w:ascii="Times New Roman" w:hAnsi="Times New Roman" w:cs="Times New Roman"/>
          <w:color w:val="000000" w:themeColor="text1"/>
          <w:sz w:val="28"/>
          <w:szCs w:val="28"/>
          <w:lang w:val="uk-UA"/>
        </w:rPr>
        <w:t>законом, і лише в інтересах національної безпеки, економічного добробуту та прав людини». Нормами цієї статті визначаються і основні механізми забезпечення зазначеного права. Першим із них (ч.</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32 Конституції) є право громадянина ознайомлюватися в органах державної влади, органах місцевого </w:t>
      </w:r>
      <w:r w:rsidRPr="003F516C">
        <w:rPr>
          <w:rFonts w:ascii="Times New Roman" w:hAnsi="Times New Roman" w:cs="Times New Roman"/>
          <w:color w:val="000000" w:themeColor="text1"/>
          <w:sz w:val="28"/>
          <w:szCs w:val="28"/>
          <w:lang w:val="uk-UA"/>
        </w:rPr>
        <w:t>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ступінь правомірності таких дій. Інший механізм (ч.</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4 ст.</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 xml:space="preserve">32 Конституції) </w:t>
      </w:r>
      <w:r w:rsidRPr="003F516C">
        <w:rPr>
          <w:rFonts w:ascii="Times New Roman" w:hAnsi="Times New Roman" w:cs="Times New Roman"/>
          <w:color w:val="000000" w:themeColor="text1"/>
          <w:spacing w:val="-4"/>
          <w:sz w:val="28"/>
          <w:szCs w:val="28"/>
          <w:lang w:val="uk-UA"/>
        </w:rPr>
        <w:t>полягає в гарантії судового захисту права: спростовувати недостовірну інформацію про себе і членів своєї сім’ї;вимагати вилучення будь-якої інформації; відшкодування матеріальної і моральної шкоди, завданої збиранням, зберіганням, використанням та поширенням такої недостовірної інформації.</w:t>
      </w:r>
    </w:p>
    <w:p w:rsidR="005A1F22" w:rsidRPr="003F516C" w:rsidRDefault="005A1F22" w:rsidP="00CE7399">
      <w:pPr>
        <w:pStyle w:val="ae"/>
        <w:spacing w:line="312" w:lineRule="auto"/>
        <w:ind w:firstLine="709"/>
        <w:jc w:val="both"/>
        <w:rPr>
          <w:rFonts w:ascii="Times New Roman" w:hAnsi="Times New Roman" w:cs="Times New Roman"/>
          <w:color w:val="000000" w:themeColor="text1"/>
          <w:spacing w:val="-4"/>
          <w:sz w:val="28"/>
          <w:szCs w:val="28"/>
          <w:lang w:val="uk-UA"/>
        </w:rPr>
      </w:pPr>
      <w:r w:rsidRPr="00AE4743">
        <w:rPr>
          <w:rFonts w:ascii="Times New Roman" w:hAnsi="Times New Roman" w:cs="Times New Roman"/>
          <w:color w:val="000000" w:themeColor="text1"/>
          <w:sz w:val="28"/>
          <w:szCs w:val="28"/>
          <w:lang w:val="uk-UA"/>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8) ці права розглядаються в комплексі. В Конституції України це право визначено </w:t>
      </w:r>
      <w:r w:rsidRPr="003F516C">
        <w:rPr>
          <w:rFonts w:ascii="Times New Roman" w:hAnsi="Times New Roman" w:cs="Times New Roman"/>
          <w:color w:val="000000" w:themeColor="text1"/>
          <w:spacing w:val="-4"/>
          <w:sz w:val="28"/>
          <w:szCs w:val="28"/>
          <w:lang w:val="uk-UA"/>
        </w:rPr>
        <w:t>окремою ст.</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31, за якою кожному гарантується таємниця листування, телефонних розмов, телеграфної та іншої кореспонденції. Основним механізмом забезпечення цього права є визначене в ст.</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8 правило, згідно з яким винятки із права на таємницю кореспонденції можуть бути встановлені лише судом з метою запобігти злочину чи з’ясувати істину під час розслідування кримінальної справи, якщо іншими способами</w:t>
      </w:r>
      <w:r w:rsidR="003F516C" w:rsidRPr="003F516C">
        <w:rPr>
          <w:rFonts w:ascii="Times New Roman" w:hAnsi="Times New Roman" w:cs="Times New Roman"/>
          <w:color w:val="000000" w:themeColor="text1"/>
          <w:spacing w:val="-4"/>
          <w:sz w:val="28"/>
          <w:szCs w:val="28"/>
          <w:lang w:val="uk-UA"/>
        </w:rPr>
        <w:t xml:space="preserve"> одержати інформацію неможливо.</w:t>
      </w:r>
    </w:p>
    <w:p w:rsidR="005A1F22" w:rsidRPr="00AE4743"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Зазначені вище основні права людини в інформаційній сфері підкріплюються і розширюються низкою інших конституційних норм. Зокрема,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15 Конституції України, встановлює політичну й ідеологічну багатоманітність суспільного життя і забороняє цензуру;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21 – закріплює невідчужуваність та непорушність прав і свобод людини;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28 – закріплює право людини на повагу до її гідності, забороняє піддавати людину катуванню, жорстокому, нелюдському або такому, що принижує її гідність, поводженню чи покаранню; піддавати людину без її вільної згоди медичним, науковим чи іншим дослідам.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визначає право кожного володіти, користуватися </w:t>
      </w:r>
      <w:r w:rsidR="001518D4" w:rsidRPr="00AE4743">
        <w:rPr>
          <w:rFonts w:ascii="Times New Roman" w:hAnsi="Times New Roman" w:cs="Times New Roman"/>
          <w:color w:val="000000" w:themeColor="text1"/>
          <w:sz w:val="28"/>
          <w:szCs w:val="28"/>
          <w:lang w:val="uk-UA"/>
        </w:rPr>
        <w:t>і</w:t>
      </w:r>
      <w:r w:rsidRPr="00AE4743">
        <w:rPr>
          <w:rFonts w:ascii="Times New Roman" w:hAnsi="Times New Roman" w:cs="Times New Roman"/>
          <w:color w:val="000000" w:themeColor="text1"/>
          <w:sz w:val="28"/>
          <w:szCs w:val="28"/>
          <w:lang w:val="uk-UA"/>
        </w:rPr>
        <w:t xml:space="preserve"> розпоряджатися своєю власністю, результатами своєї інтелектуальної, творчої діяльності та встановлює непорушність права приватної власності. Проте певну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бомбу сповільненої дії</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закладено в розділі ІІ Конституції. Це зумовленотим, що вітчизняна правова наука практично не сприймає існуючу в західному конституційному праві класифікацію термінів для визначення прав людини. Так, в англійській термінології використовуються поняття: rights – для визначення невід’ємних прав людини (на життя, свободу тощо); freedoms або liberties – для визначення громадських і політичних прав і свобод і термін entitlements, який охоплює надані державою економічні і соціальні права. В українському законодавстві натомість застосовується єдиний термін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права людини</w:t>
      </w:r>
      <w:r w:rsidR="00C5451D" w:rsidRPr="00AE4743">
        <w:rPr>
          <w:rFonts w:ascii="Times New Roman" w:hAnsi="Times New Roman" w:cs="Times New Roman"/>
          <w:color w:val="000000" w:themeColor="text1"/>
          <w:sz w:val="28"/>
          <w:szCs w:val="28"/>
          <w:lang w:val="uk-UA"/>
        </w:rPr>
        <w:t>»</w:t>
      </w:r>
      <w:r w:rsidR="003F516C">
        <w:rPr>
          <w:rFonts w:ascii="Times New Roman" w:hAnsi="Times New Roman" w:cs="Times New Roman"/>
          <w:color w:val="000000" w:themeColor="text1"/>
          <w:sz w:val="28"/>
          <w:szCs w:val="28"/>
          <w:lang w:val="uk-UA"/>
        </w:rPr>
        <w:t>.</w:t>
      </w:r>
    </w:p>
    <w:p w:rsidR="005A1F22" w:rsidRPr="00AE4743" w:rsidRDefault="005A1F22" w:rsidP="00064A8D">
      <w:pPr>
        <w:pStyle w:val="ae"/>
        <w:spacing w:line="305"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Разом з уже названими інформаційними правами і свободами в Конституції України виначено низку прав, які є інформаційними за своїм об’єктом, але економічними або соціальними за своїм змістом.Це передусім норми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54, які встановлюють: </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 Держава сприяє розвиткові науки, встановленню наукових зв’язків України зі світовим співтовариством. Культурна спадщина охороняється законом. 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Але чи можна, наприклад, розвиток наукових зв’язків або правове регулювання використання об’єктів інтелектуальної власності ставити в один ряд із невід’ємними інформаційними правами людини на таємницю приватного життя, на свободу слова, на захист честі й гідності? До того ж, простий аналіз норм Конституції вказує на похідний характер інформаційних прав, зазначених у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54. Так, право на свободу літературної, художньої, наукової і технічної творчості є складовою права на свободу слова, встановленого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34 Конституції, права щодо захисту інтелектуальної власності є похідними від загального права власності (</w:t>
      </w:r>
      <w:r w:rsidR="001518D4" w:rsidRPr="00AE4743">
        <w:rPr>
          <w:rFonts w:ascii="Times New Roman" w:hAnsi="Times New Roman" w:cs="Times New Roman"/>
          <w:color w:val="000000" w:themeColor="text1"/>
          <w:sz w:val="28"/>
          <w:szCs w:val="28"/>
          <w:lang w:val="uk-UA"/>
        </w:rPr>
        <w:t>у</w:t>
      </w:r>
      <w:r w:rsidR="003F516C">
        <w:rPr>
          <w:rFonts w:ascii="Times New Roman" w:hAnsi="Times New Roman" w:cs="Times New Roman"/>
          <w:color w:val="000000" w:themeColor="text1"/>
          <w:sz w:val="28"/>
          <w:szCs w:val="28"/>
          <w:lang w:val="uk-UA"/>
        </w:rPr>
        <w:t xml:space="preserve"> т. </w:t>
      </w:r>
      <w:r w:rsidRPr="00AE4743">
        <w:rPr>
          <w:rFonts w:ascii="Times New Roman" w:hAnsi="Times New Roman" w:cs="Times New Roman"/>
          <w:color w:val="000000" w:themeColor="text1"/>
          <w:sz w:val="28"/>
          <w:szCs w:val="28"/>
          <w:lang w:val="uk-UA"/>
        </w:rPr>
        <w:t>ч. й інтелектуальної), визначеного у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тощо. У чому ж полягає небезпека, зумовлена відсутністю чіткого поділу в Конституції громадянських прав і свобод та економічних і соціальних прав людини? Чинників небезпеки ми можемо виділити щонайменше два. Один – у сфері правової свідомості, другий – у сфері практики правозастосування, обидва чинники є взаємопов’язані. Зміст першого чинника небезпеки полягає </w:t>
      </w:r>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підміні політичних проблем соціально-економічними і, відповідно, </w:t>
      </w:r>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зменшенні уваги до захисту невід’ємних прав і свобод. Результати багатьох соціологічних досліджень свідчать про те, що увага населення до питань економічних прав – рівня життя, зайнятості, економічного стану взагалі, все ще значно переважає увагу до політичних, зокрема до свободи слова. Таким чином, фактично вимикається такий важливий інструмент демократії, як громадський контроль за владою, котрий більшість фахівців розглядає як єдино можливий механізм подолання більшості проблем у взаємовідносинах між владою і суспільством. Таке розходження теорії з практикою полягає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у декларативності багатьох із тих прав, реалізація яких робить суспільство стабільним і в економічному, і в політичному плані</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У чому ж полягає ця декларативність, насамперед щодо прав і свобод людини у сфері інформації, що має такий руйнівний влив на демократичні процеси в Українській державі та суспільстві? Сам термін забезпечення конституційних прав і свобод людини і громадянина –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це система їх гарантування з боку державних інститутів, яка функціонує у правовому режимі і до якої належать такі елементи, як компетенція, охорона, захист, а також створення необхідних умов для реальної реалізації людиною своїх прав і свобод</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У цьому аспекті засоби забезпечення слід поділити на правові – безпосередньо охорона і захист за допомогою юридичних механізмів та організаційні – створення необхідних умов у процесі діяльності органів публічної влади. Згідно з ч.</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 ст.</w:t>
      </w:r>
      <w:r w:rsidR="001518D4" w:rsidRPr="00AE4743">
        <w:rPr>
          <w:rFonts w:ascii="Times New Roman" w:hAnsi="Times New Roman" w:cs="Times New Roman"/>
          <w:color w:val="000000" w:themeColor="text1"/>
          <w:sz w:val="28"/>
          <w:szCs w:val="28"/>
          <w:lang w:val="uk-UA"/>
        </w:rPr>
        <w:t> </w:t>
      </w:r>
      <w:r w:rsidR="00DC5A5E" w:rsidRPr="00AE4743">
        <w:rPr>
          <w:rFonts w:ascii="Times New Roman" w:hAnsi="Times New Roman" w:cs="Times New Roman"/>
          <w:color w:val="000000" w:themeColor="text1"/>
          <w:sz w:val="28"/>
          <w:szCs w:val="28"/>
          <w:lang w:val="uk-UA"/>
        </w:rPr>
        <w:t>8 Конституції України її норми є нормами прямої дії</w:t>
      </w:r>
      <w:r w:rsidRPr="00AE4743">
        <w:rPr>
          <w:rFonts w:ascii="Times New Roman" w:hAnsi="Times New Roman" w:cs="Times New Roman"/>
          <w:color w:val="000000" w:themeColor="text1"/>
          <w:sz w:val="28"/>
          <w:szCs w:val="28"/>
          <w:lang w:val="uk-UA"/>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 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DC5A5E"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може бути повною мірою забезпечене судовими органами, як це і передбачено ст.</w:t>
      </w:r>
      <w:r w:rsidR="00DC5A5E"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55 Конституції України. Для реалізації громадянських та політичних прав достатньо застосування виключно правових механізмів: правильне застосування судами конституційних норм та відповідного галузевого законодавства, прийняття судо</w:t>
      </w:r>
      <w:r w:rsidR="003F516C">
        <w:rPr>
          <w:rFonts w:ascii="Times New Roman" w:hAnsi="Times New Roman" w:cs="Times New Roman"/>
          <w:color w:val="000000" w:themeColor="text1"/>
          <w:sz w:val="28"/>
          <w:szCs w:val="28"/>
          <w:lang w:val="uk-UA"/>
        </w:rPr>
        <w:t>вого рішення та його виконання.</w:t>
      </w:r>
    </w:p>
    <w:p w:rsidR="00DE43BA" w:rsidRPr="003F516C" w:rsidRDefault="00DE43BA" w:rsidP="00064A8D">
      <w:pPr>
        <w:widowControl w:val="0"/>
        <w:shd w:val="clear" w:color="auto" w:fill="FFFFFF"/>
        <w:spacing w:after="0" w:line="30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нормативно-правових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забезечення.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w:t>
      </w:r>
      <w:r w:rsidRPr="003F516C">
        <w:rPr>
          <w:rFonts w:ascii="Times New Roman" w:eastAsia="Times New Roman" w:hAnsi="Times New Roman" w:cs="Times New Roman"/>
          <w:snapToGrid w:val="0"/>
          <w:spacing w:val="-4"/>
          <w:sz w:val="28"/>
          <w:szCs w:val="28"/>
          <w:lang w:val="uk-UA" w:eastAsia="ru-RU"/>
        </w:rPr>
        <w:t>Проте, незважаючи на зазначені рішен</w:t>
      </w:r>
      <w:r w:rsidR="00DC5A5E" w:rsidRPr="003F516C">
        <w:rPr>
          <w:rFonts w:ascii="Times New Roman" w:eastAsia="Times New Roman" w:hAnsi="Times New Roman" w:cs="Times New Roman"/>
          <w:snapToGrid w:val="0"/>
          <w:spacing w:val="-4"/>
          <w:sz w:val="28"/>
          <w:szCs w:val="28"/>
          <w:lang w:val="uk-UA" w:eastAsia="ru-RU"/>
        </w:rPr>
        <w:t>ня Конституційного Суду України</w:t>
      </w:r>
      <w:r w:rsidRPr="003F516C">
        <w:rPr>
          <w:rFonts w:ascii="Times New Roman" w:eastAsia="Times New Roman" w:hAnsi="Times New Roman" w:cs="Times New Roman"/>
          <w:snapToGrid w:val="0"/>
          <w:spacing w:val="-4"/>
          <w:sz w:val="28"/>
          <w:szCs w:val="28"/>
          <w:lang w:val="uk-UA" w:eastAsia="ru-RU"/>
        </w:rPr>
        <w:t xml:space="preserve"> ревізія законами про Державний бюджет України пільг, компенсацій і гарантій, яку </w:t>
      </w:r>
      <w:r w:rsidRPr="003F516C">
        <w:rPr>
          <w:rFonts w:ascii="Times New Roman" w:eastAsia="Times New Roman" w:hAnsi="Times New Roman" w:cs="Times New Roman"/>
          <w:snapToGrid w:val="0"/>
          <w:spacing w:val="-8"/>
          <w:sz w:val="28"/>
          <w:szCs w:val="28"/>
          <w:lang w:val="uk-UA" w:eastAsia="ru-RU"/>
        </w:rPr>
        <w:t>започатковано у 1995 році, набула системного характеру</w:t>
      </w:r>
      <w:r w:rsidR="00CA1D51" w:rsidRPr="003F516C">
        <w:rPr>
          <w:rFonts w:ascii="Times New Roman" w:eastAsia="Times New Roman" w:hAnsi="Times New Roman" w:cs="Times New Roman"/>
          <w:snapToGrid w:val="0"/>
          <w:spacing w:val="-8"/>
          <w:sz w:val="28"/>
          <w:szCs w:val="28"/>
          <w:lang w:val="uk-UA" w:eastAsia="ru-RU"/>
        </w:rPr>
        <w:t>»</w:t>
      </w:r>
      <w:r w:rsidRPr="003F516C">
        <w:rPr>
          <w:rFonts w:ascii="Times New Roman" w:eastAsia="Times New Roman" w:hAnsi="Times New Roman" w:cs="Times New Roman"/>
          <w:snapToGrid w:val="0"/>
          <w:spacing w:val="-8"/>
          <w:sz w:val="28"/>
          <w:szCs w:val="28"/>
          <w:lang w:val="uk-UA" w:eastAsia="ru-RU"/>
        </w:rPr>
        <w:t>. Проблема з виконанням</w:t>
      </w:r>
      <w:r w:rsidRPr="003F516C">
        <w:rPr>
          <w:rFonts w:ascii="Times New Roman" w:eastAsia="Times New Roman" w:hAnsi="Times New Roman" w:cs="Times New Roman"/>
          <w:snapToGrid w:val="0"/>
          <w:spacing w:val="-4"/>
          <w:sz w:val="28"/>
          <w:szCs w:val="28"/>
          <w:lang w:val="uk-UA" w:eastAsia="ru-RU"/>
        </w:rPr>
        <w:t xml:space="preserve"> подібних рішень полягає </w:t>
      </w:r>
      <w:r w:rsidR="00DC5A5E" w:rsidRPr="003F516C">
        <w:rPr>
          <w:rFonts w:ascii="Times New Roman" w:eastAsia="Times New Roman" w:hAnsi="Times New Roman" w:cs="Times New Roman"/>
          <w:snapToGrid w:val="0"/>
          <w:spacing w:val="-4"/>
          <w:sz w:val="28"/>
          <w:szCs w:val="28"/>
          <w:lang w:val="uk-UA" w:eastAsia="ru-RU"/>
        </w:rPr>
        <w:t>у</w:t>
      </w:r>
      <w:r w:rsidRPr="003F516C">
        <w:rPr>
          <w:rFonts w:ascii="Times New Roman" w:eastAsia="Times New Roman" w:hAnsi="Times New Roman" w:cs="Times New Roman"/>
          <w:snapToGrid w:val="0"/>
          <w:spacing w:val="-4"/>
          <w:sz w:val="28"/>
          <w:szCs w:val="28"/>
          <w:lang w:val="uk-UA" w:eastAsia="ru-RU"/>
        </w:rPr>
        <w:t xml:space="preserve"> тому, що Суд, визнавши неконституційним певну норму закону, що обмежує соціальне або економіч</w:t>
      </w:r>
      <w:bookmarkStart w:id="0" w:name="_GoBack"/>
      <w:bookmarkEnd w:id="0"/>
      <w:r w:rsidRPr="003F516C">
        <w:rPr>
          <w:rFonts w:ascii="Times New Roman" w:eastAsia="Times New Roman" w:hAnsi="Times New Roman" w:cs="Times New Roman"/>
          <w:snapToGrid w:val="0"/>
          <w:spacing w:val="-4"/>
          <w:sz w:val="28"/>
          <w:szCs w:val="28"/>
          <w:lang w:val="uk-UA" w:eastAsia="ru-RU"/>
        </w:rPr>
        <w:t>не право, не може створити нову норму, яка б забезпечила фінанс</w:t>
      </w:r>
      <w:r w:rsidR="003F516C" w:rsidRPr="003F516C">
        <w:rPr>
          <w:rFonts w:ascii="Times New Roman" w:eastAsia="Times New Roman" w:hAnsi="Times New Roman" w:cs="Times New Roman"/>
          <w:snapToGrid w:val="0"/>
          <w:spacing w:val="-4"/>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Отже, ситуація</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коли виконання соціальних та економічних прав не завжди може бути забезпеченим виключно судовою гілкою влади, як це передбачено нормами ст. 55 Конституції України, створює прецедент, коли закріплені в Конституції права людини порушуються, а механізм їх забезпечення не діє. </w:t>
      </w:r>
      <w:r w:rsidR="00DC5A5E"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свою чергу, безкарне, можливо, незначне на перший погляд порушення бодай одного конституційного права може потягти за собою більш значні й фатальні порушення інших прав. Адже, як зазначалося у одному з рішень Європейського Суду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Різниця полягає лише в мірі утиску, а історія вчить нас, що влада, яка свавільно порушує одне право, скоро перестане поважати й інші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На небезпеці подібної ситуації наголошувалося </w:t>
      </w:r>
      <w:r w:rsidR="00DC5A5E" w:rsidRPr="00AE4743">
        <w:rPr>
          <w:rFonts w:ascii="Times New Roman" w:eastAsia="Times New Roman" w:hAnsi="Times New Roman" w:cs="Times New Roman"/>
          <w:snapToGrid w:val="0"/>
          <w:sz w:val="28"/>
          <w:szCs w:val="28"/>
          <w:lang w:val="uk-UA" w:eastAsia="ru-RU"/>
        </w:rPr>
        <w:t>й</w:t>
      </w:r>
      <w:r w:rsidRPr="00AE4743">
        <w:rPr>
          <w:rFonts w:ascii="Times New Roman" w:eastAsia="Times New Roman" w:hAnsi="Times New Roman" w:cs="Times New Roman"/>
          <w:snapToGrid w:val="0"/>
          <w:sz w:val="28"/>
          <w:szCs w:val="28"/>
          <w:lang w:val="uk-UA" w:eastAsia="ru-RU"/>
        </w:rPr>
        <w:t xml:space="preserve"> у висновку Венеціанської комісії від 11 березня 1996 р. щодо проекту, на основі якого було прийнято Конституцію України. Зокрема, в цьому висновку було висловлено зауваження і вказано на певні недоліки 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Права і свободи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серед яких були такі: вичерпність наведених у цій главі прав, що включає права соціального, економічного та екологічного характеру, створює проблеми щодо забезпечення їх гарантіями судового захисту; можливі обмеження та стримування основних пр</w:t>
      </w:r>
      <w:r w:rsidR="003F516C">
        <w:rPr>
          <w:rFonts w:ascii="Times New Roman" w:eastAsia="Times New Roman" w:hAnsi="Times New Roman" w:cs="Times New Roman"/>
          <w:snapToGrid w:val="0"/>
          <w:sz w:val="28"/>
          <w:szCs w:val="28"/>
          <w:lang w:val="uk-UA" w:eastAsia="ru-RU"/>
        </w:rPr>
        <w:t>ав часто заходять надто далеко.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Незважаючи н</w:t>
      </w:r>
      <w:r w:rsidR="00E24781" w:rsidRPr="00AE4743">
        <w:rPr>
          <w:rFonts w:ascii="Times New Roman" w:eastAsia="Times New Roman" w:hAnsi="Times New Roman" w:cs="Times New Roman"/>
          <w:snapToGrid w:val="0"/>
          <w:sz w:val="28"/>
          <w:szCs w:val="28"/>
          <w:lang w:val="uk-UA" w:eastAsia="ru-RU"/>
        </w:rPr>
        <w:t>а те</w:t>
      </w:r>
      <w:r w:rsidRPr="00AE4743">
        <w:rPr>
          <w:rFonts w:ascii="Times New Roman" w:eastAsia="Times New Roman" w:hAnsi="Times New Roman" w:cs="Times New Roman"/>
          <w:snapToGrid w:val="0"/>
          <w:sz w:val="28"/>
          <w:szCs w:val="28"/>
          <w:lang w:val="uk-UA" w:eastAsia="ru-RU"/>
        </w:rPr>
        <w:t xml:space="preserve"> що судовий захист визначено Конституцією як самодостатній механізм забезпечення прав і свобод людини, він є лише одним із елементів системи забезпечення цих прав. Так, розглядаючи питання реа</w:t>
      </w:r>
      <w:r w:rsidR="00E24781" w:rsidRPr="00AE4743">
        <w:rPr>
          <w:rFonts w:ascii="Times New Roman" w:eastAsia="Times New Roman" w:hAnsi="Times New Roman" w:cs="Times New Roman"/>
          <w:snapToGrid w:val="0"/>
          <w:sz w:val="28"/>
          <w:szCs w:val="28"/>
          <w:lang w:val="uk-UA" w:eastAsia="ru-RU"/>
        </w:rPr>
        <w:t>лізації конституційних гарантій</w:t>
      </w:r>
      <w:r w:rsidRPr="00AE4743">
        <w:rPr>
          <w:rFonts w:ascii="Times New Roman" w:eastAsia="Times New Roman" w:hAnsi="Times New Roman" w:cs="Times New Roman"/>
          <w:snapToGrid w:val="0"/>
          <w:sz w:val="28"/>
          <w:szCs w:val="28"/>
          <w:lang w:val="uk-UA" w:eastAsia="ru-RU"/>
        </w:rPr>
        <w:t xml:space="preserve"> не можна не відзначити важливість органів виконавчої влади і місцевого самоврядування. Повсякденна діяльність цих органів має створювати відповідні умови для реалізації громадянами своїх прав і законних інтересів. Адже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саме через канали виконавчої влади відбувається реалізація прав і свобод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Концепція адміністративної реформи, реформи адміністративного права та інші документи спрямовані на зміну самих поглядів на сутність державної влади</w:t>
      </w:r>
      <w:r w:rsidR="00E24781" w:rsidRPr="00AE4743">
        <w:rPr>
          <w:rFonts w:ascii="Times New Roman" w:eastAsia="Times New Roman" w:hAnsi="Times New Roman" w:cs="Times New Roman"/>
          <w:snapToGrid w:val="0"/>
          <w:sz w:val="28"/>
          <w:szCs w:val="28"/>
          <w:lang w:val="uk-UA" w:eastAsia="ru-RU"/>
        </w:rPr>
        <w:t>, а</w:t>
      </w:r>
      <w:r w:rsidRPr="00AE4743">
        <w:rPr>
          <w:rFonts w:ascii="Times New Roman" w:eastAsia="Times New Roman" w:hAnsi="Times New Roman" w:cs="Times New Roman"/>
          <w:snapToGrid w:val="0"/>
          <w:sz w:val="28"/>
          <w:szCs w:val="28"/>
          <w:lang w:val="uk-UA" w:eastAsia="ru-RU"/>
        </w:rPr>
        <w:t xml:space="preserve"> та</w:t>
      </w:r>
      <w:r w:rsidR="00E24781" w:rsidRPr="00AE4743">
        <w:rPr>
          <w:rFonts w:ascii="Times New Roman" w:eastAsia="Times New Roman" w:hAnsi="Times New Roman" w:cs="Times New Roman"/>
          <w:snapToGrid w:val="0"/>
          <w:sz w:val="28"/>
          <w:szCs w:val="28"/>
          <w:lang w:val="uk-UA" w:eastAsia="ru-RU"/>
        </w:rPr>
        <w:t>кож</w:t>
      </w:r>
      <w:r w:rsidRPr="00AE4743">
        <w:rPr>
          <w:rFonts w:ascii="Times New Roman" w:eastAsia="Times New Roman" w:hAnsi="Times New Roman" w:cs="Times New Roman"/>
          <w:snapToGrid w:val="0"/>
          <w:sz w:val="28"/>
          <w:szCs w:val="28"/>
          <w:lang w:val="uk-UA" w:eastAsia="ru-RU"/>
        </w:rPr>
        <w:t xml:space="preserve"> закріплення підходу, за якого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державна влада – це реалізація не тільки правомочностей, що зобов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язують громадянина, а й виконання певних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держави перед громадянином, за які вона цілком відповідальна перед ним. І таких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її боку з</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являтиметься дедалі більше в міру демократизації Української держави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Подібне твердження аж ніяк не принижує значення судового захисту, адже, згідно з ч.</w:t>
      </w:r>
      <w:r w:rsidR="00E24781"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E24781" w:rsidRPr="00AE4743">
        <w:rPr>
          <w:rFonts w:ascii="Times New Roman" w:eastAsia="Times New Roman" w:hAnsi="Times New Roman" w:cs="Times New Roman"/>
          <w:snapToGrid w:val="0"/>
          <w:sz w:val="28"/>
          <w:szCs w:val="28"/>
          <w:lang w:val="uk-UA" w:eastAsia="ru-RU"/>
        </w:rPr>
        <w:t> 124 Конституції України</w:t>
      </w:r>
      <w:r w:rsidRPr="00AE4743">
        <w:rPr>
          <w:rFonts w:ascii="Times New Roman" w:eastAsia="Times New Roman" w:hAnsi="Times New Roman" w:cs="Times New Roman"/>
          <w:snapToGrid w:val="0"/>
          <w:sz w:val="28"/>
          <w:szCs w:val="28"/>
          <w:lang w:val="uk-UA" w:eastAsia="ru-RU"/>
        </w:rPr>
        <w:t xml:space="preserve"> юрисдикція судів поширюється на всі правовідносини, що виникають у </w:t>
      </w:r>
      <w:r w:rsidRPr="000540C3">
        <w:rPr>
          <w:rFonts w:ascii="Times New Roman" w:eastAsia="Times New Roman" w:hAnsi="Times New Roman" w:cs="Times New Roman"/>
          <w:snapToGrid w:val="0"/>
          <w:spacing w:val="-4"/>
          <w:sz w:val="28"/>
          <w:szCs w:val="28"/>
          <w:lang w:val="uk-UA" w:eastAsia="ru-RU"/>
        </w:rPr>
        <w:t xml:space="preserve">державі. Але судовий захист застосовується у випадках, коли вже відбулося порушення права, а завдання виконавчої влади </w:t>
      </w:r>
      <w:r w:rsidR="007E516C" w:rsidRPr="000540C3">
        <w:rPr>
          <w:rFonts w:ascii="Times New Roman" w:eastAsia="Times New Roman" w:hAnsi="Times New Roman" w:cs="Times New Roman"/>
          <w:snapToGrid w:val="0"/>
          <w:spacing w:val="-4"/>
          <w:sz w:val="28"/>
          <w:szCs w:val="28"/>
          <w:lang w:val="uk-UA" w:eastAsia="ru-RU"/>
        </w:rPr>
        <w:t xml:space="preserve">– </w:t>
      </w:r>
      <w:r w:rsidRPr="000540C3">
        <w:rPr>
          <w:rFonts w:ascii="Times New Roman" w:eastAsia="Times New Roman" w:hAnsi="Times New Roman" w:cs="Times New Roman"/>
          <w:snapToGrid w:val="0"/>
          <w:spacing w:val="-4"/>
          <w:sz w:val="28"/>
          <w:szCs w:val="28"/>
          <w:lang w:val="uk-UA" w:eastAsia="ru-RU"/>
        </w:rPr>
        <w:t xml:space="preserve">створити умови, за яких подібні порушення не відбуватимуться. </w:t>
      </w:r>
      <w:r w:rsidR="00E24781" w:rsidRPr="000540C3">
        <w:rPr>
          <w:rFonts w:ascii="Times New Roman" w:eastAsia="Times New Roman" w:hAnsi="Times New Roman" w:cs="Times New Roman"/>
          <w:snapToGrid w:val="0"/>
          <w:spacing w:val="-4"/>
          <w:sz w:val="28"/>
          <w:szCs w:val="28"/>
          <w:lang w:val="uk-UA" w:eastAsia="ru-RU"/>
        </w:rPr>
        <w:t>С</w:t>
      </w:r>
      <w:r w:rsidRPr="000540C3">
        <w:rPr>
          <w:rFonts w:ascii="Times New Roman" w:eastAsia="Times New Roman" w:hAnsi="Times New Roman" w:cs="Times New Roman"/>
          <w:snapToGrid w:val="0"/>
          <w:spacing w:val="-4"/>
          <w:sz w:val="28"/>
          <w:szCs w:val="28"/>
          <w:lang w:val="uk-UA" w:eastAsia="ru-RU"/>
        </w:rPr>
        <w:t xml:space="preserve">аме до компетенції органів виконавчої влади віднесено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процес створення умов, необхідних для здійснення використання прав людини, який включає у себе такі елементи державної діяльності, як сприяння реалізації прав людини, охорона прав людини та захист прав і свобод людини</w:t>
      </w:r>
      <w:r w:rsidR="00CA1D51" w:rsidRPr="000540C3">
        <w:rPr>
          <w:rFonts w:ascii="Times New Roman" w:eastAsia="Times New Roman" w:hAnsi="Times New Roman" w:cs="Times New Roman"/>
          <w:snapToGrid w:val="0"/>
          <w:spacing w:val="-4"/>
          <w:sz w:val="28"/>
          <w:szCs w:val="28"/>
          <w:lang w:val="uk-UA" w:eastAsia="ru-RU"/>
        </w:rPr>
        <w:t>»</w:t>
      </w:r>
      <w:r w:rsidR="003F516C" w:rsidRPr="000540C3">
        <w:rPr>
          <w:rFonts w:ascii="Times New Roman" w:eastAsia="Times New Roman" w:hAnsi="Times New Roman" w:cs="Times New Roman"/>
          <w:snapToGrid w:val="0"/>
          <w:spacing w:val="-4"/>
          <w:sz w:val="28"/>
          <w:szCs w:val="28"/>
          <w:lang w:val="uk-UA" w:eastAsia="ru-RU"/>
        </w:rPr>
        <w:t>.</w:t>
      </w:r>
    </w:p>
    <w:p w:rsidR="00C5451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w:t>
      </w:r>
      <w:r w:rsidR="00E24781"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E24781" w:rsidRPr="00AE4743">
        <w:rPr>
          <w:rFonts w:ascii="Times New Roman" w:eastAsia="Times New Roman" w:hAnsi="Times New Roman" w:cs="Times New Roman"/>
          <w:snapToGrid w:val="0"/>
          <w:sz w:val="28"/>
          <w:szCs w:val="28"/>
          <w:lang w:val="uk-UA" w:eastAsia="ru-RU"/>
        </w:rPr>
        <w:t> </w:t>
      </w:r>
      <w:r w:rsidR="00C5451D"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3F516C">
        <w:rPr>
          <w:rFonts w:ascii="Times New Roman" w:eastAsia="Times New Roman" w:hAnsi="Times New Roman" w:cs="Times New Roman"/>
          <w:snapToGrid w:val="0"/>
          <w:sz w:val="28"/>
          <w:szCs w:val="28"/>
          <w:lang w:val="uk-UA" w:eastAsia="ru-RU"/>
        </w:rPr>
        <w:t>ми права на інформацію називає:</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обов</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язок органів державної влади, а також органів місцевого і регіонального самоврядування інформувати про свою діяльність та прийняті рішення; створення у державних органах спеціальних інформаційних служб або систем, що забезпечували б у встановленому порядку доступ до інформації;</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вільний доступ суб</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єктів інформаційних відносин до статистичних даних, архівних, бібліотечних і музейних фондів, обмеження якого зумовлюються лише специфікою цінностей та особливими умовами їх збереження, </w:t>
      </w:r>
      <w:r>
        <w:rPr>
          <w:rFonts w:ascii="Times New Roman" w:eastAsia="Times New Roman" w:hAnsi="Times New Roman" w:cs="Times New Roman"/>
          <w:snapToGrid w:val="0"/>
          <w:sz w:val="28"/>
          <w:szCs w:val="28"/>
          <w:lang w:val="uk-UA" w:eastAsia="ru-RU"/>
        </w:rPr>
        <w:t>що визначаються законодавством;</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створення механізму здійснення права на інформацію; </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здійснення державного контролю за додержання</w:t>
      </w:r>
      <w:r>
        <w:rPr>
          <w:rFonts w:ascii="Times New Roman" w:eastAsia="Times New Roman" w:hAnsi="Times New Roman" w:cs="Times New Roman"/>
          <w:snapToGrid w:val="0"/>
          <w:sz w:val="28"/>
          <w:szCs w:val="28"/>
          <w:lang w:val="uk-UA" w:eastAsia="ru-RU"/>
        </w:rPr>
        <w:t>м законодавства про інформацію;</w:t>
      </w:r>
    </w:p>
    <w:p w:rsidR="00DE43BA" w:rsidRPr="003F516C"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3F516C">
        <w:rPr>
          <w:rFonts w:ascii="Times New Roman" w:eastAsia="Times New Roman" w:hAnsi="Times New Roman" w:cs="Times New Roman"/>
          <w:snapToGrid w:val="0"/>
          <w:spacing w:val="-8"/>
          <w:sz w:val="28"/>
          <w:szCs w:val="28"/>
          <w:lang w:val="uk-UA" w:eastAsia="ru-RU"/>
        </w:rPr>
        <w:t>– </w:t>
      </w:r>
      <w:r w:rsidR="00DE43BA" w:rsidRPr="003F516C">
        <w:rPr>
          <w:rFonts w:ascii="Times New Roman" w:eastAsia="Times New Roman" w:hAnsi="Times New Roman" w:cs="Times New Roman"/>
          <w:snapToGrid w:val="0"/>
          <w:spacing w:val="-8"/>
          <w:sz w:val="28"/>
          <w:szCs w:val="28"/>
          <w:lang w:val="uk-UA" w:eastAsia="ru-RU"/>
        </w:rPr>
        <w:t>встановлення відповідальності за порушення законодавства про інфо</w:t>
      </w:r>
      <w:r w:rsidRPr="003F516C">
        <w:rPr>
          <w:rFonts w:ascii="Times New Roman" w:eastAsia="Times New Roman" w:hAnsi="Times New Roman" w:cs="Times New Roman"/>
          <w:snapToGrid w:val="0"/>
          <w:spacing w:val="-8"/>
          <w:sz w:val="28"/>
          <w:szCs w:val="28"/>
          <w:lang w:val="uk-UA" w:eastAsia="ru-RU"/>
        </w:rPr>
        <w:t>рмацію.</w:t>
      </w:r>
    </w:p>
    <w:p w:rsidR="0031602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r w:rsidR="00F364CB"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 за відсутності цього права сам громадський контроль буде неефективним. Історія розвитку інституту прав людини свідчить, що, на</w:t>
      </w:r>
      <w:r w:rsidR="0009422C" w:rsidRPr="00AE4743">
        <w:rPr>
          <w:rFonts w:ascii="Times New Roman" w:eastAsia="Times New Roman" w:hAnsi="Times New Roman" w:cs="Times New Roman"/>
          <w:snapToGrid w:val="0"/>
          <w:sz w:val="28"/>
          <w:szCs w:val="28"/>
          <w:lang w:val="uk-UA" w:eastAsia="ru-RU"/>
        </w:rPr>
        <w:t>ж</w:t>
      </w:r>
      <w:r w:rsidRPr="00AE4743">
        <w:rPr>
          <w:rFonts w:ascii="Times New Roman" w:eastAsia="Times New Roman" w:hAnsi="Times New Roman" w:cs="Times New Roman"/>
          <w:snapToGrid w:val="0"/>
          <w:sz w:val="28"/>
          <w:szCs w:val="28"/>
          <w:lang w:val="uk-UA" w:eastAsia="ru-RU"/>
        </w:rPr>
        <w:t>аль, найбільших утисків, порушень та обмежень інформаційні права і свободи людини зазнавали з боку держави та її органів, оскільки вступали в конфронтацію з інтересами останніх. В розвиненому демократичному суспільстві подібні небезпечні тенденції повинні компенсуватися системою розподілу влад</w:t>
      </w:r>
      <w:r w:rsidR="003D5517" w:rsidRPr="00AE4743">
        <w:rPr>
          <w:rFonts w:ascii="Times New Roman" w:eastAsia="Times New Roman" w:hAnsi="Times New Roman" w:cs="Times New Roman"/>
          <w:snapToGrid w:val="0"/>
          <w:sz w:val="28"/>
          <w:szCs w:val="28"/>
          <w:lang w:val="uk-UA" w:eastAsia="ru-RU"/>
        </w:rPr>
        <w:t>и</w:t>
      </w:r>
      <w:r w:rsidRPr="00AE4743">
        <w:rPr>
          <w:rFonts w:ascii="Times New Roman" w:eastAsia="Times New Roman" w:hAnsi="Times New Roman" w:cs="Times New Roman"/>
          <w:snapToGrid w:val="0"/>
          <w:sz w:val="28"/>
          <w:szCs w:val="28"/>
          <w:lang w:val="uk-UA" w:eastAsia="ru-RU"/>
        </w:rPr>
        <w:t xml:space="preserve"> з її стримуваннями і противагами, а також обмежуватися контролем з боку інститу</w:t>
      </w:r>
      <w:r w:rsidR="003F516C">
        <w:rPr>
          <w:rFonts w:ascii="Times New Roman" w:eastAsia="Times New Roman" w:hAnsi="Times New Roman" w:cs="Times New Roman"/>
          <w:snapToGrid w:val="0"/>
          <w:sz w:val="28"/>
          <w:szCs w:val="28"/>
          <w:lang w:val="uk-UA" w:eastAsia="ru-RU"/>
        </w:rPr>
        <w:t>тів громадянського суспільства.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Конституція України, визначаючи комплекс прав людини в галузі інформації, базується на міжнародно-правових стандартах у цій галузі і відтворює як концептуально, так і змістовно переважно відповідні їх положення. Ключовими для визначення прав і свобод людини в галузі інформації є но</w:t>
      </w:r>
      <w:r w:rsidR="003F516C">
        <w:rPr>
          <w:rFonts w:ascii="Times New Roman" w:eastAsia="Times New Roman" w:hAnsi="Times New Roman" w:cs="Times New Roman"/>
          <w:snapToGrid w:val="0"/>
          <w:sz w:val="28"/>
          <w:szCs w:val="28"/>
          <w:lang w:val="uk-UA" w:eastAsia="ru-RU"/>
        </w:rPr>
        <w:t>рми статей 34 і 32 Конституції.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 ст.</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34 Конституції визначає право </w:t>
      </w:r>
      <w:r w:rsidR="00F364CB" w:rsidRPr="00AE4743">
        <w:rPr>
          <w:rFonts w:ascii="Times New Roman" w:eastAsia="Times New Roman" w:hAnsi="Times New Roman" w:cs="Times New Roman"/>
          <w:snapToGrid w:val="0"/>
          <w:sz w:val="28"/>
          <w:szCs w:val="28"/>
          <w:lang w:val="uk-UA" w:eastAsia="ru-RU"/>
        </w:rPr>
        <w:t>н</w:t>
      </w:r>
      <w:r w:rsidRPr="00AE4743">
        <w:rPr>
          <w:rFonts w:ascii="Times New Roman" w:eastAsia="Times New Roman" w:hAnsi="Times New Roman" w:cs="Times New Roman"/>
          <w:snapToGrid w:val="0"/>
          <w:sz w:val="28"/>
          <w:szCs w:val="28"/>
          <w:lang w:val="uk-UA" w:eastAsia="ru-RU"/>
        </w:rPr>
        <w:t>а свободу слова та прав</w:t>
      </w:r>
      <w:r w:rsidR="003F516C">
        <w:rPr>
          <w:rFonts w:ascii="Times New Roman" w:eastAsia="Times New Roman" w:hAnsi="Times New Roman" w:cs="Times New Roman"/>
          <w:snapToGrid w:val="0"/>
          <w:sz w:val="28"/>
          <w:szCs w:val="28"/>
          <w:lang w:val="uk-UA" w:eastAsia="ru-RU"/>
        </w:rPr>
        <w:t>о на інформацію, згідно з яким:</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кожному гарантується право на свободу думки і слова, на вільне виражен</w:t>
      </w:r>
      <w:r>
        <w:rPr>
          <w:sz w:val="28"/>
          <w:szCs w:val="28"/>
          <w:lang w:val="uk-UA"/>
        </w:rPr>
        <w:t>ня своїх поглядів і переконань;</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 xml:space="preserve">кожен має право вільно збирати, зберігати, використовувати і поширювати інформацію усно, письмово або в інший спосіб </w:t>
      </w:r>
      <w:r w:rsidR="00F160FF" w:rsidRPr="00AE4743">
        <w:rPr>
          <w:sz w:val="28"/>
          <w:szCs w:val="28"/>
          <w:lang w:val="uk-UA"/>
        </w:rPr>
        <w:t>–</w:t>
      </w:r>
      <w:r>
        <w:rPr>
          <w:sz w:val="28"/>
          <w:szCs w:val="28"/>
          <w:lang w:val="uk-UA"/>
        </w:rPr>
        <w:t xml:space="preserve"> на свій вибір.</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Ч.</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 ст.</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34 Конституції містить вичерпний перелік випадків обмеження цього права</w:t>
      </w:r>
      <w:r w:rsidR="00F364CB"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40 Конституції визначає право на звернення як механізм, за допомогою якого особа може реалізовувати свої </w:t>
      </w:r>
      <w:r w:rsidRPr="00AB0E22">
        <w:rPr>
          <w:rFonts w:ascii="Times New Roman" w:eastAsia="Times New Roman" w:hAnsi="Times New Roman" w:cs="Times New Roman"/>
          <w:snapToGrid w:val="0"/>
          <w:sz w:val="28"/>
          <w:szCs w:val="28"/>
          <w:lang w:val="uk-UA" w:eastAsia="ru-RU"/>
        </w:rPr>
        <w:t>права</w:t>
      </w:r>
      <w:r w:rsidR="00AB0E22"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законні</w:t>
      </w:r>
      <w:r w:rsidRPr="00AE4743">
        <w:rPr>
          <w:rFonts w:ascii="Times New Roman" w:eastAsia="Times New Roman" w:hAnsi="Times New Roman" w:cs="Times New Roman"/>
          <w:snapToGrid w:val="0"/>
          <w:sz w:val="28"/>
          <w:szCs w:val="28"/>
          <w:lang w:val="uk-UA" w:eastAsia="ru-RU"/>
        </w:rPr>
        <w:t xml:space="preserve"> інтереси у відносинах з органами публічної влади, зокрема </w:t>
      </w:r>
      <w:r w:rsidR="00F364C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тому, що стосується доступу та отримання інформації в</w:t>
      </w:r>
      <w:r w:rsidR="00F364CB" w:rsidRPr="00AE4743">
        <w:rPr>
          <w:rFonts w:ascii="Times New Roman" w:eastAsia="Times New Roman" w:hAnsi="Times New Roman" w:cs="Times New Roman"/>
          <w:snapToGrid w:val="0"/>
          <w:sz w:val="28"/>
          <w:szCs w:val="28"/>
          <w:lang w:val="uk-UA" w:eastAsia="ru-RU"/>
        </w:rPr>
        <w:t>ід цих органів. За цією статтею,</w:t>
      </w:r>
      <w:r w:rsidRPr="00AE4743">
        <w:rPr>
          <w:rFonts w:ascii="Times New Roman" w:eastAsia="Times New Roman" w:hAnsi="Times New Roman" w:cs="Times New Roman"/>
          <w:snapToGrid w:val="0"/>
          <w:sz w:val="28"/>
          <w:szCs w:val="28"/>
          <w:lang w:val="uk-UA" w:eastAsia="ru-RU"/>
        </w:rPr>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котрі зобов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розглянути звернення і дати обґрунтовану відповід</w:t>
      </w:r>
      <w:r w:rsidR="00873BE7">
        <w:rPr>
          <w:rFonts w:ascii="Times New Roman" w:eastAsia="Times New Roman" w:hAnsi="Times New Roman" w:cs="Times New Roman"/>
          <w:snapToGrid w:val="0"/>
          <w:sz w:val="28"/>
          <w:szCs w:val="28"/>
          <w:lang w:val="uk-UA" w:eastAsia="ru-RU"/>
        </w:rPr>
        <w:t>ь у встановлений законом строк.</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Інша група прав людини в галузі інформації, встановлена Конституцією, спрямована на обмеження інформаційного втручання у приватні справи особи з боку держави і третіх осіб. Ці норми мають передусім, захисний характер щодо конкретних правових </w:t>
      </w:r>
      <w:r w:rsidR="00873BE7">
        <w:rPr>
          <w:rFonts w:ascii="Times New Roman" w:eastAsia="Times New Roman" w:hAnsi="Times New Roman" w:cs="Times New Roman"/>
          <w:snapToGrid w:val="0"/>
          <w:sz w:val="28"/>
          <w:szCs w:val="28"/>
          <w:lang w:val="uk-UA" w:eastAsia="ru-RU"/>
        </w:rPr>
        <w:t>відносин в інформаційній сфері.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Гарантії права людини на невтручання в особисте життя, грунтуються насамперед на ст.</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32 Конституції, яка, зокрема, визначає,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Ніхто не може зазнавати втручання в його особисте і сімейне життя, крім випадків, передбачених Конституцією України</w:t>
      </w:r>
      <w:r w:rsidR="007654C9"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Нормами цієї статті визначаються і основні механізми забезпечення зазначеного права. Першим із них (ч.</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З ст.</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є право громадянина ознайомлюватися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w:t>
      </w:r>
      <w:r w:rsidR="00873BE7">
        <w:rPr>
          <w:rFonts w:ascii="Times New Roman" w:eastAsia="Times New Roman" w:hAnsi="Times New Roman" w:cs="Times New Roman"/>
          <w:snapToGrid w:val="0"/>
          <w:sz w:val="28"/>
          <w:szCs w:val="28"/>
          <w:lang w:val="uk-UA" w:eastAsia="ru-RU"/>
        </w:rPr>
        <w:t>тупінь правомірності таких дій.</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Інший механізм (ч.</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4 ст.</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полягає в гарантії су</w:t>
      </w:r>
      <w:r w:rsidR="00873BE7">
        <w:rPr>
          <w:rFonts w:ascii="Times New Roman" w:eastAsia="Times New Roman" w:hAnsi="Times New Roman" w:cs="Times New Roman"/>
          <w:snapToGrid w:val="0"/>
          <w:sz w:val="28"/>
          <w:szCs w:val="28"/>
          <w:lang w:val="uk-UA" w:eastAsia="ru-RU"/>
        </w:rPr>
        <w:t>дового захисту прав:</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спростовувати недостовірну інформацію про себе </w:t>
      </w:r>
      <w:r w:rsidR="00327B3B"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членів своєї сім</w:t>
      </w:r>
      <w:r w:rsidR="00094A43" w:rsidRPr="00AE4743">
        <w:rPr>
          <w:rFonts w:ascii="Times New Roman" w:eastAsia="Times New Roman" w:hAnsi="Times New Roman" w:cs="Times New Roman"/>
          <w:b/>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вимагати </w:t>
      </w:r>
      <w:r w:rsidR="00873BE7">
        <w:rPr>
          <w:rFonts w:ascii="Times New Roman" w:eastAsia="Times New Roman" w:hAnsi="Times New Roman" w:cs="Times New Roman"/>
          <w:snapToGrid w:val="0"/>
          <w:sz w:val="28"/>
          <w:szCs w:val="28"/>
          <w:lang w:val="uk-UA" w:eastAsia="ru-RU"/>
        </w:rPr>
        <w:t>вилучення будь-якої інформації;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відшкодування матеріальної і моральної шкоди, завданої збиранням, зберіганням, використанням та поширенням такої нед</w:t>
      </w:r>
      <w:r w:rsidR="00873BE7">
        <w:rPr>
          <w:rFonts w:ascii="Times New Roman" w:eastAsia="Times New Roman" w:hAnsi="Times New Roman" w:cs="Times New Roman"/>
          <w:snapToGrid w:val="0"/>
          <w:sz w:val="28"/>
          <w:szCs w:val="28"/>
          <w:lang w:val="uk-UA" w:eastAsia="ru-RU"/>
        </w:rPr>
        <w:t>остовірної інформації.</w:t>
      </w:r>
    </w:p>
    <w:p w:rsidR="00DE43BA" w:rsidRPr="00666826"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8) ці права розглядаються в комплексі. В Конституції України це право визначено окремою ст.</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31, за якою кожному гарантується таємниця листування, телефонних розмов, телеграфної та іншої кореспонденції. Основним </w:t>
      </w:r>
      <w:r w:rsidRPr="00666826">
        <w:rPr>
          <w:rFonts w:ascii="Times New Roman" w:eastAsia="Times New Roman" w:hAnsi="Times New Roman" w:cs="Times New Roman"/>
          <w:snapToGrid w:val="0"/>
          <w:spacing w:val="-4"/>
          <w:sz w:val="28"/>
          <w:szCs w:val="28"/>
          <w:lang w:val="uk-UA" w:eastAsia="ru-RU"/>
        </w:rPr>
        <w:t>механізмом забезпечення цього права є визначене в ст.</w:t>
      </w:r>
      <w:r w:rsidR="007C05CB" w:rsidRPr="00666826">
        <w:rPr>
          <w:rFonts w:ascii="Times New Roman" w:eastAsia="Times New Roman" w:hAnsi="Times New Roman" w:cs="Times New Roman"/>
          <w:snapToGrid w:val="0"/>
          <w:spacing w:val="-4"/>
          <w:sz w:val="28"/>
          <w:szCs w:val="28"/>
          <w:lang w:val="uk-UA" w:eastAsia="ru-RU"/>
        </w:rPr>
        <w:t> </w:t>
      </w:r>
      <w:r w:rsidRPr="00666826">
        <w:rPr>
          <w:rFonts w:ascii="Times New Roman" w:eastAsia="Times New Roman" w:hAnsi="Times New Roman" w:cs="Times New Roman"/>
          <w:snapToGrid w:val="0"/>
          <w:spacing w:val="-4"/>
          <w:sz w:val="28"/>
          <w:szCs w:val="28"/>
          <w:lang w:val="uk-UA" w:eastAsia="ru-RU"/>
        </w:rPr>
        <w:t>8 правило, згідно з яким винятки із права на таємницю кореспонденції можуть бути встановлені лише судом з метою запобігти злочинові чи з</w:t>
      </w:r>
      <w:r w:rsidR="007C05CB" w:rsidRPr="00666826">
        <w:rPr>
          <w:rFonts w:ascii="Times New Roman" w:eastAsia="Times New Roman" w:hAnsi="Times New Roman" w:cs="Times New Roman"/>
          <w:snapToGrid w:val="0"/>
          <w:spacing w:val="-4"/>
          <w:sz w:val="28"/>
          <w:szCs w:val="28"/>
          <w:lang w:val="uk-UA" w:eastAsia="ru-RU"/>
        </w:rPr>
        <w:t>’</w:t>
      </w:r>
      <w:r w:rsidRPr="00666826">
        <w:rPr>
          <w:rFonts w:ascii="Times New Roman" w:eastAsia="Times New Roman" w:hAnsi="Times New Roman" w:cs="Times New Roman"/>
          <w:snapToGrid w:val="0"/>
          <w:spacing w:val="-4"/>
          <w:sz w:val="28"/>
          <w:szCs w:val="28"/>
          <w:lang w:val="uk-UA" w:eastAsia="ru-RU"/>
        </w:rPr>
        <w:t>ясувати істину під час розслідування кримінальної справи, якщо іншими способами</w:t>
      </w:r>
      <w:r w:rsidR="00873BE7" w:rsidRPr="00666826">
        <w:rPr>
          <w:rFonts w:ascii="Times New Roman" w:eastAsia="Times New Roman" w:hAnsi="Times New Roman" w:cs="Times New Roman"/>
          <w:snapToGrid w:val="0"/>
          <w:spacing w:val="-4"/>
          <w:sz w:val="28"/>
          <w:szCs w:val="28"/>
          <w:lang w:val="uk-UA" w:eastAsia="ru-RU"/>
        </w:rPr>
        <w:t xml:space="preserve"> одержати інформацію неможливо.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Згідно з ч.</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З ст.</w:t>
      </w:r>
      <w:r w:rsidR="007C05CB" w:rsidRPr="00AE4743">
        <w:rPr>
          <w:rFonts w:ascii="Times New Roman" w:eastAsia="Times New Roman" w:hAnsi="Times New Roman" w:cs="Times New Roman"/>
          <w:snapToGrid w:val="0"/>
          <w:sz w:val="28"/>
          <w:szCs w:val="28"/>
          <w:lang w:val="uk-UA" w:eastAsia="ru-RU"/>
        </w:rPr>
        <w:t> 8 Конституції України її норми є нормами прямої дії</w:t>
      </w:r>
      <w:r w:rsidRPr="00AE4743">
        <w:rPr>
          <w:rFonts w:ascii="Times New Roman" w:eastAsia="Times New Roman" w:hAnsi="Times New Roman" w:cs="Times New Roman"/>
          <w:snapToGrid w:val="0"/>
          <w:sz w:val="28"/>
          <w:szCs w:val="28"/>
          <w:lang w:val="uk-UA" w:eastAsia="ru-RU"/>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може бути повною мірою забезпечене судовими органами, як це і передбачено ст.</w:t>
      </w:r>
      <w:r w:rsidR="007C05CB" w:rsidRPr="00AE4743">
        <w:rPr>
          <w:rFonts w:ascii="Times New Roman" w:eastAsia="Times New Roman" w:hAnsi="Times New Roman" w:cs="Times New Roman"/>
          <w:snapToGrid w:val="0"/>
          <w:sz w:val="28"/>
          <w:szCs w:val="28"/>
          <w:lang w:val="uk-UA" w:eastAsia="ru-RU"/>
        </w:rPr>
        <w:t> </w:t>
      </w:r>
      <w:r w:rsidR="00873BE7">
        <w:rPr>
          <w:rFonts w:ascii="Times New Roman" w:eastAsia="Times New Roman" w:hAnsi="Times New Roman" w:cs="Times New Roman"/>
          <w:snapToGrid w:val="0"/>
          <w:sz w:val="28"/>
          <w:szCs w:val="28"/>
          <w:lang w:val="uk-UA" w:eastAsia="ru-RU"/>
        </w:rPr>
        <w:t>55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Для реалізації громадянських та політичних прав достатньо застосування виключно правових механізмів: правильне застосування судами конституційних норм та відповідного галузевого законодавства, прийняття судово</w:t>
      </w:r>
      <w:r w:rsidR="007C05CB" w:rsidRPr="00AE4743">
        <w:rPr>
          <w:rFonts w:ascii="Times New Roman" w:eastAsia="Times New Roman" w:hAnsi="Times New Roman" w:cs="Times New Roman"/>
          <w:snapToGrid w:val="0"/>
          <w:sz w:val="28"/>
          <w:szCs w:val="28"/>
          <w:lang w:val="uk-UA" w:eastAsia="ru-RU"/>
        </w:rPr>
        <w:t>го рішення та його виконання.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нормативноправових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забезпечення.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Проте, незважаючи на зазначені рішення Консти</w:t>
      </w:r>
      <w:r w:rsidR="007C05CB" w:rsidRPr="00AE4743">
        <w:rPr>
          <w:rFonts w:ascii="Times New Roman" w:eastAsia="Times New Roman" w:hAnsi="Times New Roman" w:cs="Times New Roman"/>
          <w:snapToGrid w:val="0"/>
          <w:sz w:val="28"/>
          <w:szCs w:val="28"/>
          <w:lang w:val="uk-UA" w:eastAsia="ru-RU"/>
        </w:rPr>
        <w:t>туційного Суду України</w:t>
      </w:r>
      <w:r w:rsidRPr="00AE4743">
        <w:rPr>
          <w:rFonts w:ascii="Times New Roman" w:eastAsia="Times New Roman" w:hAnsi="Times New Roman" w:cs="Times New Roman"/>
          <w:snapToGrid w:val="0"/>
          <w:sz w:val="28"/>
          <w:szCs w:val="28"/>
          <w:lang w:val="uk-UA" w:eastAsia="ru-RU"/>
        </w:rPr>
        <w:t xml:space="preserve"> ревізія законами про Державний бюджет України пільг, компенсацій і гарантій, яку започатковано у 1995 році, набула системного характеру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Проблема з </w:t>
      </w:r>
      <w:r w:rsidRPr="00666826">
        <w:rPr>
          <w:rFonts w:ascii="Times New Roman" w:eastAsia="Times New Roman" w:hAnsi="Times New Roman" w:cs="Times New Roman"/>
          <w:snapToGrid w:val="0"/>
          <w:spacing w:val="-8"/>
          <w:sz w:val="28"/>
          <w:szCs w:val="28"/>
          <w:lang w:val="uk-UA" w:eastAsia="ru-RU"/>
        </w:rPr>
        <w:t xml:space="preserve">виконанням подібних рішень полягає </w:t>
      </w:r>
      <w:r w:rsidR="007C05CB" w:rsidRPr="00666826">
        <w:rPr>
          <w:rFonts w:ascii="Times New Roman" w:eastAsia="Times New Roman" w:hAnsi="Times New Roman" w:cs="Times New Roman"/>
          <w:snapToGrid w:val="0"/>
          <w:spacing w:val="-8"/>
          <w:sz w:val="28"/>
          <w:szCs w:val="28"/>
          <w:lang w:val="uk-UA" w:eastAsia="ru-RU"/>
        </w:rPr>
        <w:t>у</w:t>
      </w:r>
      <w:r w:rsidRPr="00666826">
        <w:rPr>
          <w:rFonts w:ascii="Times New Roman" w:eastAsia="Times New Roman" w:hAnsi="Times New Roman" w:cs="Times New Roman"/>
          <w:snapToGrid w:val="0"/>
          <w:spacing w:val="-8"/>
          <w:sz w:val="28"/>
          <w:szCs w:val="28"/>
          <w:lang w:val="uk-UA" w:eastAsia="ru-RU"/>
        </w:rPr>
        <w:t xml:space="preserve"> тому, що Суд, визнавши неконституційним певну норму закону, що обмежує соціальне або економічне право, не може створити нову норму, яка б забезпечила фінанс</w:t>
      </w:r>
      <w:r w:rsidR="00873BE7" w:rsidRPr="00666826">
        <w:rPr>
          <w:rFonts w:ascii="Times New Roman" w:eastAsia="Times New Roman" w:hAnsi="Times New Roman" w:cs="Times New Roman"/>
          <w:snapToGrid w:val="0"/>
          <w:spacing w:val="-8"/>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в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7C05CB" w:rsidRPr="00AE4743">
        <w:rPr>
          <w:rFonts w:ascii="Times New Roman" w:eastAsia="Times New Roman" w:hAnsi="Times New Roman" w:cs="Times New Roman"/>
          <w:snapToGrid w:val="0"/>
          <w:sz w:val="28"/>
          <w:szCs w:val="28"/>
          <w:lang w:val="uk-UA" w:eastAsia="ru-RU"/>
        </w:rPr>
        <w:t> </w:t>
      </w:r>
      <w:r w:rsidR="004C54B4"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873BE7">
        <w:rPr>
          <w:rFonts w:ascii="Times New Roman" w:eastAsia="Times New Roman" w:hAnsi="Times New Roman" w:cs="Times New Roman"/>
          <w:snapToGrid w:val="0"/>
          <w:sz w:val="28"/>
          <w:szCs w:val="28"/>
          <w:lang w:val="uk-UA" w:eastAsia="ru-RU"/>
        </w:rPr>
        <w:t>ми права на інформацію називає:</w:t>
      </w:r>
    </w:p>
    <w:p w:rsidR="004C54B4" w:rsidRPr="00AE4743" w:rsidRDefault="00873BE7" w:rsidP="00873BE7">
      <w:pPr>
        <w:pStyle w:val="a7"/>
        <w:tabs>
          <w:tab w:val="left" w:pos="993"/>
        </w:tabs>
        <w:spacing w:line="312" w:lineRule="auto"/>
        <w:ind w:left="709"/>
        <w:jc w:val="both"/>
        <w:rPr>
          <w:sz w:val="28"/>
          <w:szCs w:val="28"/>
          <w:lang w:val="uk-UA"/>
        </w:rPr>
      </w:pPr>
      <w:r>
        <w:rPr>
          <w:sz w:val="28"/>
          <w:szCs w:val="28"/>
          <w:lang w:val="uk-UA"/>
        </w:rPr>
        <w:t>– </w:t>
      </w:r>
      <w:r w:rsidR="004C54B4" w:rsidRPr="00AE4743">
        <w:rPr>
          <w:sz w:val="28"/>
          <w:szCs w:val="28"/>
          <w:lang w:val="uk-UA"/>
        </w:rPr>
        <w:t xml:space="preserve">створенням механізму </w:t>
      </w:r>
      <w:r>
        <w:rPr>
          <w:sz w:val="28"/>
          <w:szCs w:val="28"/>
          <w:lang w:val="uk-UA"/>
        </w:rPr>
        <w:t>реалізації права на інформацію;</w:t>
      </w:r>
    </w:p>
    <w:p w:rsidR="004C54B4" w:rsidRPr="00AE4743" w:rsidRDefault="00873BE7" w:rsidP="00873BE7">
      <w:pPr>
        <w:pStyle w:val="a7"/>
        <w:tabs>
          <w:tab w:val="left" w:pos="993"/>
        </w:tabs>
        <w:spacing w:line="312" w:lineRule="auto"/>
        <w:ind w:left="0" w:firstLine="709"/>
        <w:jc w:val="both"/>
        <w:rPr>
          <w:sz w:val="28"/>
          <w:szCs w:val="28"/>
          <w:lang w:val="uk-UA"/>
        </w:rPr>
      </w:pPr>
      <w:bookmarkStart w:id="1" w:name="o52"/>
      <w:bookmarkEnd w:id="1"/>
      <w:r>
        <w:rPr>
          <w:sz w:val="28"/>
          <w:szCs w:val="28"/>
          <w:lang w:val="uk-UA"/>
        </w:rPr>
        <w:t>– </w:t>
      </w:r>
      <w:r w:rsidR="00666826">
        <w:rPr>
          <w:sz w:val="28"/>
          <w:szCs w:val="28"/>
          <w:lang w:val="uk-UA"/>
        </w:rPr>
        <w:t xml:space="preserve">створенням можливостей для </w:t>
      </w:r>
      <w:r w:rsidR="004C54B4" w:rsidRPr="00AE4743">
        <w:rPr>
          <w:sz w:val="28"/>
          <w:szCs w:val="28"/>
          <w:lang w:val="uk-UA"/>
        </w:rPr>
        <w:t>вільного доступу до статистичних даних, архівних, бібліотечних і музейних фондів, інших інформаційних банків, баз даних, інфо</w:t>
      </w:r>
      <w:r>
        <w:rPr>
          <w:sz w:val="28"/>
          <w:szCs w:val="28"/>
          <w:lang w:val="uk-UA"/>
        </w:rPr>
        <w:t>рмаційних ресурсів;</w:t>
      </w:r>
    </w:p>
    <w:p w:rsidR="004C54B4" w:rsidRPr="00AE4743" w:rsidRDefault="00873BE7" w:rsidP="00873BE7">
      <w:pPr>
        <w:pStyle w:val="a7"/>
        <w:tabs>
          <w:tab w:val="left" w:pos="993"/>
        </w:tabs>
        <w:spacing w:line="312" w:lineRule="auto"/>
        <w:ind w:left="0" w:firstLine="709"/>
        <w:jc w:val="both"/>
        <w:rPr>
          <w:sz w:val="28"/>
          <w:szCs w:val="28"/>
          <w:lang w:val="uk-UA"/>
        </w:rPr>
      </w:pPr>
      <w:bookmarkStart w:id="2" w:name="o53"/>
      <w:bookmarkEnd w:id="2"/>
      <w:r>
        <w:rPr>
          <w:sz w:val="28"/>
          <w:szCs w:val="28"/>
          <w:lang w:val="uk-UA"/>
        </w:rPr>
        <w:t>– </w:t>
      </w:r>
      <w:r w:rsidR="004C54B4" w:rsidRPr="00AE4743">
        <w:rPr>
          <w:sz w:val="28"/>
          <w:szCs w:val="28"/>
          <w:lang w:val="uk-UA"/>
        </w:rPr>
        <w:t>обов</w:t>
      </w:r>
      <w:r w:rsidR="007C05CB" w:rsidRPr="00AE4743">
        <w:rPr>
          <w:sz w:val="28"/>
          <w:szCs w:val="28"/>
          <w:lang w:val="uk-UA"/>
        </w:rPr>
        <w:t>’</w:t>
      </w:r>
      <w:r w:rsidR="004C54B4" w:rsidRPr="00AE4743">
        <w:rPr>
          <w:sz w:val="28"/>
          <w:szCs w:val="28"/>
          <w:lang w:val="uk-UA"/>
        </w:rPr>
        <w:t>язком суб</w:t>
      </w:r>
      <w:r w:rsidR="007C05CB" w:rsidRPr="00AE4743">
        <w:rPr>
          <w:sz w:val="28"/>
          <w:szCs w:val="28"/>
          <w:lang w:val="uk-UA"/>
        </w:rPr>
        <w:t>’</w:t>
      </w:r>
      <w:r w:rsidR="004C54B4" w:rsidRPr="00AE4743">
        <w:rPr>
          <w:sz w:val="28"/>
          <w:szCs w:val="28"/>
          <w:lang w:val="uk-UA"/>
        </w:rPr>
        <w:t>єктів владних повноважень інформувати громадськість та засоби масової інформації про свою</w:t>
      </w:r>
      <w:r>
        <w:rPr>
          <w:sz w:val="28"/>
          <w:szCs w:val="28"/>
          <w:lang w:val="uk-UA"/>
        </w:rPr>
        <w:t xml:space="preserve"> діяльність і прийняті рішення;</w:t>
      </w:r>
    </w:p>
    <w:p w:rsidR="004C54B4" w:rsidRPr="00AE4743" w:rsidRDefault="00873BE7" w:rsidP="00873BE7">
      <w:pPr>
        <w:pStyle w:val="a7"/>
        <w:tabs>
          <w:tab w:val="left" w:pos="993"/>
        </w:tabs>
        <w:spacing w:line="312" w:lineRule="auto"/>
        <w:ind w:left="0" w:firstLine="709"/>
        <w:jc w:val="both"/>
        <w:rPr>
          <w:sz w:val="28"/>
          <w:szCs w:val="28"/>
          <w:lang w:val="uk-UA"/>
        </w:rPr>
      </w:pPr>
      <w:bookmarkStart w:id="3" w:name="o54"/>
      <w:bookmarkEnd w:id="3"/>
      <w:r w:rsidRPr="000540C3">
        <w:rPr>
          <w:spacing w:val="-8"/>
          <w:sz w:val="28"/>
          <w:szCs w:val="28"/>
          <w:lang w:val="uk-UA"/>
        </w:rPr>
        <w:t>– </w:t>
      </w:r>
      <w:r w:rsidR="004C54B4" w:rsidRPr="000540C3">
        <w:rPr>
          <w:spacing w:val="-8"/>
          <w:sz w:val="28"/>
          <w:szCs w:val="28"/>
          <w:lang w:val="uk-UA"/>
        </w:rPr>
        <w:t>обов</w:t>
      </w:r>
      <w:r w:rsidR="007C05CB" w:rsidRPr="000540C3">
        <w:rPr>
          <w:spacing w:val="-8"/>
          <w:sz w:val="28"/>
          <w:szCs w:val="28"/>
          <w:lang w:val="uk-UA"/>
        </w:rPr>
        <w:t>’</w:t>
      </w:r>
      <w:r w:rsidR="004C54B4" w:rsidRPr="000540C3">
        <w:rPr>
          <w:spacing w:val="-8"/>
          <w:sz w:val="28"/>
          <w:szCs w:val="28"/>
          <w:lang w:val="uk-UA"/>
        </w:rPr>
        <w:t>язком суб</w:t>
      </w:r>
      <w:r w:rsidR="007C05CB" w:rsidRPr="000540C3">
        <w:rPr>
          <w:spacing w:val="-8"/>
          <w:sz w:val="28"/>
          <w:szCs w:val="28"/>
          <w:lang w:val="uk-UA"/>
        </w:rPr>
        <w:t>’</w:t>
      </w:r>
      <w:r w:rsidR="004C54B4" w:rsidRPr="000540C3">
        <w:rPr>
          <w:spacing w:val="-8"/>
          <w:sz w:val="28"/>
          <w:szCs w:val="28"/>
          <w:lang w:val="uk-UA"/>
        </w:rPr>
        <w:t>єктів владних повноважень визначити спеціальні підрозділи</w:t>
      </w:r>
      <w:r w:rsidR="004C54B4" w:rsidRPr="00AE4743">
        <w:rPr>
          <w:sz w:val="28"/>
          <w:szCs w:val="28"/>
          <w:lang w:val="uk-UA"/>
        </w:rPr>
        <w:t xml:space="preserve"> або відповідальних осіб для забезпечення дос</w:t>
      </w:r>
      <w:r>
        <w:rPr>
          <w:sz w:val="28"/>
          <w:szCs w:val="28"/>
          <w:lang w:val="uk-UA"/>
        </w:rPr>
        <w:t>тупу запитувачів до інформації;</w:t>
      </w:r>
    </w:p>
    <w:p w:rsidR="004C54B4" w:rsidRPr="00AE4743" w:rsidRDefault="00873BE7" w:rsidP="00873BE7">
      <w:pPr>
        <w:pStyle w:val="a7"/>
        <w:tabs>
          <w:tab w:val="left" w:pos="993"/>
        </w:tabs>
        <w:spacing w:line="312" w:lineRule="auto"/>
        <w:ind w:left="0" w:firstLine="709"/>
        <w:jc w:val="both"/>
        <w:rPr>
          <w:sz w:val="28"/>
          <w:szCs w:val="28"/>
          <w:lang w:val="uk-UA"/>
        </w:rPr>
      </w:pPr>
      <w:bookmarkStart w:id="4" w:name="o55"/>
      <w:bookmarkEnd w:id="4"/>
      <w:r>
        <w:rPr>
          <w:sz w:val="28"/>
          <w:szCs w:val="28"/>
          <w:lang w:val="uk-UA"/>
        </w:rPr>
        <w:t>– </w:t>
      </w:r>
      <w:r w:rsidR="004C54B4" w:rsidRPr="00AE4743">
        <w:rPr>
          <w:sz w:val="28"/>
          <w:szCs w:val="28"/>
          <w:lang w:val="uk-UA"/>
        </w:rPr>
        <w:t>здійсненням державного і громадського контролю за додержання</w:t>
      </w:r>
      <w:r>
        <w:rPr>
          <w:sz w:val="28"/>
          <w:szCs w:val="28"/>
          <w:lang w:val="uk-UA"/>
        </w:rPr>
        <w:t>м законодавства про інформацію;</w:t>
      </w:r>
    </w:p>
    <w:p w:rsidR="004C54B4" w:rsidRPr="00666826" w:rsidRDefault="00873BE7" w:rsidP="00873BE7">
      <w:pPr>
        <w:pStyle w:val="a7"/>
        <w:tabs>
          <w:tab w:val="left" w:pos="993"/>
        </w:tabs>
        <w:spacing w:line="312" w:lineRule="auto"/>
        <w:ind w:left="0" w:firstLine="709"/>
        <w:jc w:val="both"/>
        <w:rPr>
          <w:sz w:val="28"/>
          <w:szCs w:val="28"/>
          <w:lang w:val="uk-UA"/>
        </w:rPr>
      </w:pPr>
      <w:bookmarkStart w:id="5" w:name="o56"/>
      <w:bookmarkEnd w:id="5"/>
      <w:r w:rsidRPr="00666826">
        <w:rPr>
          <w:sz w:val="28"/>
          <w:szCs w:val="28"/>
          <w:lang w:val="uk-UA"/>
        </w:rPr>
        <w:t>– </w:t>
      </w:r>
      <w:r w:rsidR="004C54B4" w:rsidRPr="00666826">
        <w:rPr>
          <w:sz w:val="28"/>
          <w:szCs w:val="28"/>
          <w:lang w:val="uk-UA"/>
        </w:rPr>
        <w:t>встановленням відповідальності за порушенн</w:t>
      </w:r>
      <w:r w:rsidRPr="00666826">
        <w:rPr>
          <w:sz w:val="28"/>
          <w:szCs w:val="28"/>
          <w:lang w:val="uk-UA"/>
        </w:rPr>
        <w:t>я законодавства про інформацію.</w:t>
      </w:r>
    </w:p>
    <w:p w:rsidR="00DE43BA" w:rsidRPr="00873BE7"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r w:rsidR="008B7B28" w:rsidRPr="00AE4743">
        <w:rPr>
          <w:rFonts w:ascii="Times New Roman" w:eastAsia="Times New Roman" w:hAnsi="Times New Roman" w:cs="Times New Roman"/>
          <w:snapToGrid w:val="0"/>
          <w:sz w:val="28"/>
          <w:szCs w:val="28"/>
          <w:lang w:val="uk-UA" w:eastAsia="ru-RU"/>
        </w:rPr>
        <w:t>іншого</w:t>
      </w:r>
      <w:r w:rsidR="00F160FF" w:rsidRPr="00AE4743">
        <w:rPr>
          <w:rFonts w:ascii="Times New Roman" w:hAnsi="Times New Roman" w:cs="Times New Roman"/>
          <w:sz w:val="28"/>
          <w:szCs w:val="28"/>
          <w:lang w:val="uk-UA"/>
        </w:rPr>
        <w:t>–</w:t>
      </w:r>
      <w:r w:rsidRPr="00AE4743">
        <w:rPr>
          <w:rFonts w:ascii="Times New Roman" w:eastAsia="Times New Roman" w:hAnsi="Times New Roman" w:cs="Times New Roman"/>
          <w:snapToGrid w:val="0"/>
          <w:sz w:val="28"/>
          <w:szCs w:val="28"/>
          <w:lang w:val="uk-UA" w:eastAsia="ru-RU"/>
        </w:rPr>
        <w:t xml:space="preserve"> за відсутності цього права сам громадський контроль буде неефективним. Історія розвитку інституту прав людини свідчить, що, на жаль, найбільших утисків, порушень та </w:t>
      </w:r>
      <w:r w:rsidRPr="00873BE7">
        <w:rPr>
          <w:rFonts w:ascii="Times New Roman" w:eastAsia="Times New Roman" w:hAnsi="Times New Roman" w:cs="Times New Roman"/>
          <w:snapToGrid w:val="0"/>
          <w:spacing w:val="-4"/>
          <w:sz w:val="28"/>
          <w:szCs w:val="28"/>
          <w:lang w:val="uk-UA" w:eastAsia="ru-RU"/>
        </w:rPr>
        <w:t>обмежень інформаційні права і свободи людини зазнавали з боку держави та її органів, оскільки вступали в конфронтацію з інтересами останніх. Як зазначає відомий американський правник Бернард Сіган, який брав участь у розроб</w:t>
      </w:r>
      <w:r w:rsidR="004C54B4" w:rsidRPr="00873BE7">
        <w:rPr>
          <w:rFonts w:ascii="Times New Roman" w:eastAsia="Times New Roman" w:hAnsi="Times New Roman" w:cs="Times New Roman"/>
          <w:snapToGrid w:val="0"/>
          <w:spacing w:val="-4"/>
          <w:sz w:val="28"/>
          <w:szCs w:val="28"/>
          <w:lang w:val="uk-UA" w:eastAsia="ru-RU"/>
        </w:rPr>
        <w:t>ц</w:t>
      </w:r>
      <w:r w:rsidRPr="00873BE7">
        <w:rPr>
          <w:rFonts w:ascii="Times New Roman" w:eastAsia="Times New Roman" w:hAnsi="Times New Roman" w:cs="Times New Roman"/>
          <w:snapToGrid w:val="0"/>
          <w:spacing w:val="-4"/>
          <w:sz w:val="28"/>
          <w:szCs w:val="28"/>
          <w:lang w:val="uk-UA" w:eastAsia="ru-RU"/>
        </w:rPr>
        <w:t xml:space="preserve">і конституцій деяких східноєвропейських країн: </w:t>
      </w:r>
      <w:r w:rsidR="00CA1D51"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 xml:space="preserve">Конституція повинна турбуватися про свободу в заперечувальному розумінні </w:t>
      </w:r>
      <w:r w:rsidR="00F160FF" w:rsidRPr="00873BE7">
        <w:rPr>
          <w:rFonts w:ascii="Times New Roman" w:hAnsi="Times New Roman" w:cs="Times New Roman"/>
          <w:spacing w:val="-4"/>
          <w:sz w:val="28"/>
          <w:szCs w:val="28"/>
          <w:lang w:val="uk-UA"/>
        </w:rPr>
        <w:t>–</w:t>
      </w:r>
      <w:r w:rsidRPr="00873BE7">
        <w:rPr>
          <w:rFonts w:ascii="Times New Roman" w:eastAsia="Times New Roman" w:hAnsi="Times New Roman" w:cs="Times New Roman"/>
          <w:snapToGrid w:val="0"/>
          <w:spacing w:val="-4"/>
          <w:sz w:val="28"/>
          <w:szCs w:val="28"/>
          <w:lang w:val="uk-UA" w:eastAsia="ru-RU"/>
        </w:rPr>
        <w:t xml:space="preserve"> захисту особистості від сили влади</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Конституційні засади прав і свобод людини дістають від</w:t>
      </w:r>
      <w:r w:rsidR="008B7B28" w:rsidRPr="00AE4743">
        <w:rPr>
          <w:rFonts w:ascii="Times New Roman" w:eastAsia="Times New Roman" w:hAnsi="Times New Roman" w:cs="Times New Roman"/>
          <w:snapToGrid w:val="0"/>
          <w:sz w:val="28"/>
          <w:szCs w:val="28"/>
          <w:lang w:val="uk-UA" w:eastAsia="ru-RU"/>
        </w:rPr>
        <w:t>биття</w:t>
      </w:r>
      <w:r w:rsidRPr="00AE4743">
        <w:rPr>
          <w:rFonts w:ascii="Times New Roman" w:eastAsia="Times New Roman" w:hAnsi="Times New Roman" w:cs="Times New Roman"/>
          <w:snapToGrid w:val="0"/>
          <w:sz w:val="28"/>
          <w:szCs w:val="28"/>
          <w:lang w:val="uk-UA" w:eastAsia="ru-RU"/>
        </w:rPr>
        <w:t xml:space="preserve"> у низці нормативно-правових актів. Деякі з них безпосередньо спрямовані на забезпечення прав і свобод людини в галузі інформації, інші регулюють окремі аспекти цих прав або реалізацію їх у </w:t>
      </w:r>
      <w:r w:rsidR="00873BE7">
        <w:rPr>
          <w:rFonts w:ascii="Times New Roman" w:eastAsia="Times New Roman" w:hAnsi="Times New Roman" w:cs="Times New Roman"/>
          <w:snapToGrid w:val="0"/>
          <w:sz w:val="28"/>
          <w:szCs w:val="28"/>
          <w:lang w:val="uk-UA" w:eastAsia="ru-RU"/>
        </w:rPr>
        <w:t>рамках певних видів діяльності.</w:t>
      </w:r>
    </w:p>
    <w:p w:rsidR="00DE43BA" w:rsidRPr="00666826"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4"/>
          <w:szCs w:val="28"/>
          <w:lang w:val="uk-UA" w:eastAsia="ru-RU"/>
        </w:rPr>
      </w:pPr>
    </w:p>
    <w:p w:rsidR="00DE43BA" w:rsidRPr="00AE4743" w:rsidRDefault="00873BE7" w:rsidP="00666826">
      <w:pPr>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3. </w:t>
      </w:r>
      <w:r w:rsidR="00DE43BA" w:rsidRPr="00AE4743">
        <w:rPr>
          <w:rFonts w:ascii="Times New Roman" w:hAnsi="Times New Roman" w:cs="Times New Roman"/>
          <w:b/>
          <w:sz w:val="28"/>
          <w:szCs w:val="28"/>
          <w:lang w:val="uk-UA"/>
        </w:rPr>
        <w:t>Підстави обмеження прав особи в інформаційній сфері</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 Загальній декларації прав людини не визначено конкретних обмежень використання та реалізації людиною свого права на інформацію. Існує лише загальна норма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Декларації, яка передбачає, що при здійсненні своїх прав і свобод кожна людина може зазнавати тільки обмежень, установлених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(ч.</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а також зазначено, що здійснення відповідних прав і свобод в жодному разі не повинн</w:t>
      </w:r>
      <w:r w:rsidR="004C54B4" w:rsidRPr="00AE4743">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 xml:space="preserve"> суперечити цілям і принципам Організації Об</w:t>
      </w:r>
      <w:r w:rsidR="008B7B28"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єднаних Націй (ч. </w:t>
      </w:r>
      <w:r w:rsidR="004C54B4" w:rsidRPr="00AE4743">
        <w:rPr>
          <w:rFonts w:ascii="Times New Roman" w:eastAsia="Times New Roman" w:hAnsi="Times New Roman" w:cs="Times New Roman"/>
          <w:snapToGrid w:val="0"/>
          <w:sz w:val="28"/>
          <w:szCs w:val="28"/>
          <w:lang w:val="uk-UA" w:eastAsia="ru-RU"/>
        </w:rPr>
        <w:t>3</w:t>
      </w:r>
      <w:r w:rsidR="00873BE7">
        <w:rPr>
          <w:rFonts w:ascii="Times New Roman" w:eastAsia="Times New Roman" w:hAnsi="Times New Roman" w:cs="Times New Roman"/>
          <w:snapToGrid w:val="0"/>
          <w:sz w:val="28"/>
          <w:szCs w:val="28"/>
          <w:lang w:val="uk-UA" w:eastAsia="ru-RU"/>
        </w:rPr>
        <w:t xml:space="preserve"> ст. </w:t>
      </w:r>
      <w:r w:rsidR="008B7B28" w:rsidRPr="00AE4743">
        <w:rPr>
          <w:rFonts w:ascii="Times New Roman" w:eastAsia="Times New Roman" w:hAnsi="Times New Roman" w:cs="Times New Roman"/>
          <w:snapToGrid w:val="0"/>
          <w:sz w:val="28"/>
          <w:szCs w:val="28"/>
          <w:lang w:val="uk-UA" w:eastAsia="ru-RU"/>
        </w:rPr>
        <w:t>29).</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визначено три основні ознаки, які в комплексі можуть бути підставою для обмеження прав і свобод людини: забезпечення прав і свобод третіх осіб або моралі, громадського порядку і загального добробуту.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Більш детально це прописано в нормах Міжнародного пакту про громадянські і політичні права. У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цього Пакту більш детально прописане право на свободу інформації, яке визначається як право на вільне вираження світогляду і включає: свободу шукати, одержувати і поширювати будь-яку інформацію та ідеї, незалежно від державних кордонів, усно, письмово чи за допомогою друку або художніх форм вираження чи іншими способами на свій вибір. Новелою в цьому аспекті було включення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художніх форм вираження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засобу розповсюдження інформації. Тобто свобода художньої творчості, мистецтва розглядається саме в контексті свободи інформації. У Пакті, також визначено специфічні принципи регулювання інформаційних відносин з боку держави. Таким чином визнано специфіку інформаційної сфери як складного і важливого напряму людської діяльності. Зокрема, за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19 Пакту користування правом на свободу інформації накладає особливі обов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і особливу відповідальність і, отже, це право може бути пов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язане з певними обмеженнями. Викладено конкретні вимоги до встановлення подібних обмежень свободи інформації; ці обмеження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мають встановлюватися законом і бути необхідними: а)</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поважання прав і репутації інших осіб; б)</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охорони державної безпеки, громадського порядку, здоров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моральності населення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 і репутації інших осіб</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більшою мірою розкривається у ст.</w:t>
      </w:r>
      <w:r w:rsidR="0031602D"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 Пакту. До комплексу цих прав включені обмеження дій третіх осіб і держави щодо свавільного чи незаконного втручання в особисте і сімейне життя, свавільних чи незаконних посягань на недоторканність життя особи або таємницю її кореспонденції чи незаконних посягань на її честь і репутацію. Передбачається, що національне законодавство має передбачати механізми захисту від подібних посягань і кожна людина повинна мати пра</w:t>
      </w:r>
      <w:r w:rsidR="00873BE7">
        <w:rPr>
          <w:rFonts w:ascii="Times New Roman" w:eastAsia="Times New Roman" w:hAnsi="Times New Roman" w:cs="Times New Roman"/>
          <w:snapToGrid w:val="0"/>
          <w:sz w:val="28"/>
          <w:szCs w:val="28"/>
          <w:lang w:val="uk-UA" w:eastAsia="ru-RU"/>
        </w:rPr>
        <w:t>во скористатися таким захистом.</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Повертаючись до питання балансу між свободою інформації та обмеженням в інтересах захисту прав третіх осіб </w:t>
      </w:r>
      <w:r w:rsidR="008B7B28" w:rsidRPr="00AE4743">
        <w:rPr>
          <w:rFonts w:ascii="Times New Roman" w:eastAsia="Times New Roman" w:hAnsi="Times New Roman" w:cs="Times New Roman"/>
          <w:snapToGrid w:val="0"/>
          <w:sz w:val="28"/>
          <w:szCs w:val="28"/>
          <w:lang w:val="uk-UA" w:eastAsia="ru-RU"/>
        </w:rPr>
        <w:t>і безпеки держави</w:t>
      </w:r>
      <w:r w:rsidRPr="00AE4743">
        <w:rPr>
          <w:rFonts w:ascii="Times New Roman" w:eastAsia="Times New Roman" w:hAnsi="Times New Roman" w:cs="Times New Roman"/>
          <w:snapToGrid w:val="0"/>
          <w:sz w:val="28"/>
          <w:szCs w:val="28"/>
          <w:lang w:val="uk-UA" w:eastAsia="ru-RU"/>
        </w:rPr>
        <w:t xml:space="preserve"> зазначимо, що найбільш детально механізми досягнення цього балансу розроблено в рамках Конвенції про захист прав і основних свобод людини 1950</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та в практиці діяльності Європейського суду з прав людини. У нормах цієї Конвенції разом із відповідними інформаційними правами і свободами прописано низку випадків </w:t>
      </w:r>
      <w:r w:rsidR="008B7B28"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умов обмеження цих прав. Так,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6 установлюючи право особи на справедливий і відкритий розгляд її справи упродовж розумного строку незалежним і безстороннім судом, створеним відповідно до закону, передбачає: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Судова постанова оголошується прилюдно, але преса і відвідувачі можуть не допускатися до залу засідань протягом усього судового розгляду або якоїсь його частини з метою збереження моральних засад, громадського порядку або національної безпеки в демократичному суспільстві, коли того вимагають інтереси малолітніх чи захисту конфіденційності особистого життя сторін або у разі неминучої потреби, коли, на думку суду, в особливих випадках привселюдність розгляду може зашкодити інтересам правосуддя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8 Конвенції визначає, що органи державної влади не можуть втручатися у здійснення права на повагу до приватного і сімейного життя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інакше ніж згідно із законом і коли це необхідно в демократичному суспільстві в інтересах національної і громадської безпеки або економічного добробуту країни, з метою запобігання заворушенням чи злочинам, для захисту здоров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моралі або з метою захисту прав і свобод інших осіб</w:t>
      </w:r>
      <w:r w:rsidR="00CA1D51" w:rsidRPr="00AE4743">
        <w:rPr>
          <w:rFonts w:ascii="Times New Roman" w:eastAsia="Times New Roman" w:hAnsi="Times New Roman" w:cs="Times New Roman"/>
          <w:snapToGrid w:val="0"/>
          <w:sz w:val="28"/>
          <w:szCs w:val="28"/>
          <w:lang w:val="uk-UA" w:eastAsia="ru-RU"/>
        </w:rPr>
        <w:t>»</w:t>
      </w:r>
      <w:r w:rsidR="00A00138">
        <w:rPr>
          <w:rFonts w:ascii="Times New Roman" w:eastAsia="Times New Roman" w:hAnsi="Times New Roman" w:cs="Times New Roman"/>
          <w:snapToGrid w:val="0"/>
          <w:sz w:val="28"/>
          <w:szCs w:val="28"/>
          <w:lang w:val="uk-UA" w:eastAsia="ru-RU"/>
        </w:rPr>
        <w:t>.</w:t>
      </w:r>
    </w:p>
    <w:p w:rsidR="00DE43BA" w:rsidRPr="00873BE7"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встановлює право людини на свободу виявлення поглядів, яке включає свободу дотримуватися своїх поглядів, одержувати і поширювати інформацію та ідеї без втручання держави і незалежно від кордонів. Разом з тим ця стаття містить дві групи норм, що встановлюють обмеження цього права. Перше обмеження встановлюється нормою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 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яка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Ця стаття не перешкоджає державам вимагати ліцензування радіомовлення, телебачення або кінопідприємств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Інше обмеження, закріплене нормами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Здійснення цих свобод, оскільки воно </w:t>
      </w:r>
      <w:r w:rsidRPr="00873BE7">
        <w:rPr>
          <w:rFonts w:ascii="Times New Roman" w:eastAsia="Times New Roman" w:hAnsi="Times New Roman" w:cs="Times New Roman"/>
          <w:snapToGrid w:val="0"/>
          <w:spacing w:val="-4"/>
          <w:sz w:val="28"/>
          <w:szCs w:val="28"/>
          <w:lang w:val="uk-UA" w:eastAsia="ru-RU"/>
        </w:rPr>
        <w:t>пов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язане з правами та обов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язками, може бути предметом таких формальностей, умов, обмежень або покарання, які встановлені законом і є необхідними в демократичному суспільстві в інтересах національної безпеки, територіальної цілісності або громадського порядку, з метою запобігання заворушенням або злочинам, для захисту здоров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 і моралі,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на основі аналізу наведених правових норм ми можемо визначити конкретні допустимі випадки та умови обмеження прав і свобод особи у сфері інформації. Передбачені Конвенцією випадки і причини обмеження реалізації інформаційних прав людини умовно</w:t>
      </w:r>
      <w:r w:rsidR="00873BE7">
        <w:rPr>
          <w:rFonts w:ascii="Times New Roman" w:eastAsia="Times New Roman" w:hAnsi="Times New Roman" w:cs="Times New Roman"/>
          <w:snapToGrid w:val="0"/>
          <w:sz w:val="28"/>
          <w:szCs w:val="28"/>
          <w:lang w:val="uk-UA" w:eastAsia="ru-RU"/>
        </w:rPr>
        <w:t xml:space="preserve"> можна поділити на кілька груп.</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До першої групи можна віднести дії, необхідні для захисту безпеки держ</w:t>
      </w:r>
      <w:r w:rsidR="00873BE7">
        <w:rPr>
          <w:rFonts w:ascii="Times New Roman" w:eastAsia="Times New Roman" w:hAnsi="Times New Roman" w:cs="Times New Roman"/>
          <w:snapToGrid w:val="0"/>
          <w:sz w:val="28"/>
          <w:szCs w:val="28"/>
          <w:lang w:val="uk-UA" w:eastAsia="ru-RU"/>
        </w:rPr>
        <w:t>ави, зокрема, охорону і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громадського порядку;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гр</w:t>
      </w:r>
      <w:r>
        <w:rPr>
          <w:sz w:val="28"/>
          <w:szCs w:val="28"/>
          <w:lang w:val="uk-UA"/>
        </w:rPr>
        <w:t>омадської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національної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територіальної цілісності.</w:t>
      </w:r>
    </w:p>
    <w:p w:rsidR="00DE43BA" w:rsidRPr="00AE4743" w:rsidRDefault="00DE43BA" w:rsidP="00873BE7">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До другої групи ми можна включити розв</w:t>
      </w:r>
      <w:r w:rsidR="00D06D6A" w:rsidRPr="00AE4743">
        <w:rPr>
          <w:sz w:val="28"/>
          <w:szCs w:val="28"/>
          <w:lang w:val="uk-UA"/>
        </w:rPr>
        <w:t>’</w:t>
      </w:r>
      <w:r w:rsidRPr="00AE4743">
        <w:rPr>
          <w:sz w:val="28"/>
          <w:szCs w:val="28"/>
          <w:lang w:val="uk-UA"/>
        </w:rPr>
        <w:t>язання таких загально</w:t>
      </w:r>
      <w:r w:rsidR="00873BE7">
        <w:rPr>
          <w:sz w:val="28"/>
          <w:szCs w:val="28"/>
          <w:lang w:val="uk-UA"/>
        </w:rPr>
        <w:t>суспільних завдань, як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здоров</w:t>
      </w:r>
      <w:r w:rsidR="00D06D6A" w:rsidRPr="00AE4743">
        <w:rPr>
          <w:sz w:val="28"/>
          <w:szCs w:val="28"/>
          <w:lang w:val="uk-UA"/>
        </w:rPr>
        <w:t>’</w:t>
      </w:r>
      <w:r>
        <w:rPr>
          <w:sz w:val="28"/>
          <w:szCs w:val="28"/>
          <w:lang w:val="uk-UA"/>
        </w:rPr>
        <w:t>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моральних засад.</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Третю групу становлять відповідні заходи захисту прав та інтересів третіх фізичних осіб. Вони включають необх</w:t>
      </w:r>
      <w:r w:rsidR="00873BE7">
        <w:rPr>
          <w:rFonts w:ascii="Times New Roman" w:eastAsia="Times New Roman" w:hAnsi="Times New Roman" w:cs="Times New Roman"/>
          <w:snapToGrid w:val="0"/>
          <w:sz w:val="28"/>
          <w:szCs w:val="28"/>
          <w:lang w:val="uk-UA" w:eastAsia="ru-RU"/>
        </w:rPr>
        <w:t>ідність забезпечення та захисту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прав і свобод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кон</w:t>
      </w:r>
      <w:r>
        <w:rPr>
          <w:sz w:val="28"/>
          <w:szCs w:val="28"/>
          <w:lang w:val="uk-UA"/>
        </w:rPr>
        <w:t>фіденційності особистого життя;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репутації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інтересів малолітніх.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четверту групу можна поєднати завдання, що вирішуються в рамках правоохоронної діяльності держави. Такі обмеження </w:t>
      </w:r>
      <w:r w:rsidR="00873BE7">
        <w:rPr>
          <w:rFonts w:ascii="Times New Roman" w:eastAsia="Times New Roman" w:hAnsi="Times New Roman" w:cs="Times New Roman"/>
          <w:snapToGrid w:val="0"/>
          <w:sz w:val="28"/>
          <w:szCs w:val="28"/>
          <w:lang w:val="uk-UA" w:eastAsia="ru-RU"/>
        </w:rPr>
        <w:t>інформаційних прав можливі для: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w:t>
      </w:r>
      <w:r>
        <w:rPr>
          <w:sz w:val="28"/>
          <w:szCs w:val="28"/>
          <w:lang w:val="uk-UA"/>
        </w:rPr>
        <w:t>ання заворушенням або злочинам;</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заб</w:t>
      </w:r>
      <w:r>
        <w:rPr>
          <w:sz w:val="28"/>
          <w:szCs w:val="28"/>
          <w:lang w:val="uk-UA"/>
        </w:rPr>
        <w:t>езпечення інтересів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підтримання авторитет</w:t>
      </w:r>
      <w:r>
        <w:rPr>
          <w:sz w:val="28"/>
          <w:szCs w:val="28"/>
          <w:lang w:val="uk-UA"/>
        </w:rPr>
        <w:t>у і неупередженості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запобігання розголошенню інформації, одержа</w:t>
      </w:r>
      <w:r>
        <w:rPr>
          <w:sz w:val="28"/>
          <w:szCs w:val="28"/>
          <w:lang w:val="uk-UA"/>
        </w:rPr>
        <w:t>ної конфіденційно.</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 останню, п</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яту, групу становлять права держави та її компетентних органів вводити певні процед</w:t>
      </w:r>
      <w:r w:rsidR="00873BE7">
        <w:rPr>
          <w:rFonts w:ascii="Times New Roman" w:eastAsia="Times New Roman" w:hAnsi="Times New Roman" w:cs="Times New Roman"/>
          <w:snapToGrid w:val="0"/>
          <w:sz w:val="28"/>
          <w:szCs w:val="28"/>
          <w:lang w:val="uk-UA" w:eastAsia="ru-RU"/>
        </w:rPr>
        <w:t>ури щодо ліцензування масмедіа:</w:t>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радіомовлення;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телебачення;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кінопідприємств.</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 </w:t>
      </w:r>
      <w:r w:rsidR="00DE43BA" w:rsidRPr="00AE4743">
        <w:rPr>
          <w:rFonts w:ascii="Times New Roman" w:eastAsia="Times New Roman" w:hAnsi="Times New Roman" w:cs="Times New Roman"/>
          <w:b/>
          <w:snapToGrid w:val="0"/>
          <w:sz w:val="28"/>
          <w:szCs w:val="28"/>
          <w:lang w:val="uk-UA" w:eastAsia="ru-RU"/>
        </w:rPr>
        <w:t>3</w:t>
      </w:r>
      <w:r w:rsidR="00634A5C" w:rsidRPr="00AE4743">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та зміст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Види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Джерела іформації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873BE7">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та зміст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Інформація, як відомо, є засобом комунікації людей і нерідко виступає об</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їх діяльності. Без отримання інформації у різних її проявах та формах не можлива еволюція людини, розвиток суспільства і держави.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 одним із ключових понять для багатьох галузей знань. Будь-які суспільні відносини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предмет регулювання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тісно пов</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з інформацією.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До </w:t>
      </w:r>
      <w:r w:rsidRPr="00AE4743">
        <w:rPr>
          <w:rFonts w:ascii="Times New Roman" w:eastAsia="Times New Roman" w:hAnsi="Times New Roman" w:cs="Times New Roman"/>
          <w:i/>
          <w:snapToGrid w:val="0"/>
          <w:sz w:val="28"/>
          <w:szCs w:val="28"/>
          <w:lang w:val="uk-UA" w:eastAsia="ru-RU"/>
        </w:rPr>
        <w:t xml:space="preserve">широкого змісту </w:t>
      </w: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провідні науковці відносять:</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будь-які відомості про раніше невідомі події;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відображення реальності у свідомості людини, представлену на її мові;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основний зміст відображення;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семантику або прагматику синтаксису мови представлення даних;</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змістовний опис об</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єкта або явища;</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результат вибору;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 сигналу, повідомлення;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відображену розмаїтість або її міру;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міру складності структур або організації;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продукт наукового пізнання, засіб вивчення реальної дійсності;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обов</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язкову субстанцію живої матерії, психіки, свідомості;</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75276F">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нескінченний процес триєдності енергії, руху і маси з різною густиною кодових структур безмежного Всесвіту;</w:t>
      </w:r>
    </w:p>
    <w:p w:rsidR="00DE43BA" w:rsidRPr="00666826"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75276F">
        <w:rPr>
          <w:rFonts w:ascii="Times New Roman" w:eastAsia="Times New Roman" w:hAnsi="Times New Roman" w:cs="Times New Roman"/>
          <w:snapToGrid w:val="0"/>
          <w:spacing w:val="-4"/>
          <w:sz w:val="28"/>
          <w:szCs w:val="28"/>
          <w:lang w:eastAsia="ru-RU"/>
        </w:rPr>
        <w:t>–</w:t>
      </w:r>
      <w:r w:rsidRPr="00666826">
        <w:rPr>
          <w:rFonts w:ascii="Times New Roman" w:eastAsia="Times New Roman" w:hAnsi="Times New Roman" w:cs="Times New Roman"/>
          <w:snapToGrid w:val="0"/>
          <w:spacing w:val="-4"/>
          <w:sz w:val="28"/>
          <w:szCs w:val="28"/>
          <w:lang w:val="en-US" w:eastAsia="ru-RU"/>
        </w:rPr>
        <w:t> </w:t>
      </w:r>
      <w:r w:rsidR="00DE43BA" w:rsidRPr="00666826">
        <w:rPr>
          <w:rFonts w:ascii="Times New Roman" w:eastAsia="Times New Roman" w:hAnsi="Times New Roman" w:cs="Times New Roman"/>
          <w:snapToGrid w:val="0"/>
          <w:spacing w:val="-4"/>
          <w:sz w:val="28"/>
          <w:szCs w:val="28"/>
          <w:lang w:val="uk-UA" w:eastAsia="ru-RU"/>
        </w:rPr>
        <w:t>вічну категорію, що утримується в усіх без винятку елементах і системах матеріального світу, що проникає в усі сфери життя людей і суспільства;</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75276F">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властивості матерії, її атрибут, певну реалію, що існує поряд з матеріальними речами або в самих речах тощо.</w:t>
      </w:r>
    </w:p>
    <w:p w:rsidR="00F1418E" w:rsidRPr="0075276F"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У вузькому змісті під інформацією у ст.</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1 Закону України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інформацію</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розуміються </w:t>
      </w:r>
      <w:r w:rsidR="00F1418E" w:rsidRPr="00AE4743">
        <w:rPr>
          <w:rFonts w:ascii="Times New Roman" w:hAnsi="Times New Roman" w:cs="Times New Roman"/>
          <w:sz w:val="28"/>
          <w:szCs w:val="28"/>
          <w:lang w:val="uk-UA"/>
        </w:rPr>
        <w:t>б</w:t>
      </w:r>
      <w:r w:rsidR="00216E1D">
        <w:rPr>
          <w:rFonts w:ascii="Times New Roman" w:hAnsi="Times New Roman" w:cs="Times New Roman"/>
          <w:sz w:val="28"/>
          <w:szCs w:val="28"/>
          <w:lang w:val="uk-UA"/>
        </w:rPr>
        <w:t xml:space="preserve">удь-які відомості та/або дані, які можуть бути збережені на </w:t>
      </w:r>
      <w:r w:rsidR="00F1418E" w:rsidRPr="00AE4743">
        <w:rPr>
          <w:rFonts w:ascii="Times New Roman" w:hAnsi="Times New Roman" w:cs="Times New Roman"/>
          <w:sz w:val="28"/>
          <w:szCs w:val="28"/>
          <w:lang w:val="uk-UA"/>
        </w:rPr>
        <w:t>матеріал</w:t>
      </w:r>
      <w:r w:rsidR="00216E1D">
        <w:rPr>
          <w:rFonts w:ascii="Times New Roman" w:hAnsi="Times New Roman" w:cs="Times New Roman"/>
          <w:sz w:val="28"/>
          <w:szCs w:val="28"/>
          <w:lang w:val="uk-UA"/>
        </w:rPr>
        <w:t xml:space="preserve">ьних </w:t>
      </w:r>
      <w:r w:rsidR="00F1418E" w:rsidRPr="00AE4743">
        <w:rPr>
          <w:rFonts w:ascii="Times New Roman" w:hAnsi="Times New Roman" w:cs="Times New Roman"/>
          <w:sz w:val="28"/>
          <w:szCs w:val="28"/>
          <w:lang w:val="uk-UA"/>
        </w:rPr>
        <w:t>носіях або відображені в електронному вигляді. У Цивільному кодексі України визначення поняття «і</w:t>
      </w:r>
      <w:r w:rsidR="00216E1D">
        <w:rPr>
          <w:rFonts w:ascii="Times New Roman" w:hAnsi="Times New Roman" w:cs="Times New Roman"/>
          <w:sz w:val="28"/>
          <w:szCs w:val="28"/>
          <w:lang w:val="uk-UA"/>
        </w:rPr>
        <w:t xml:space="preserve">нформація» повністю співпадає: </w:t>
      </w:r>
      <w:r w:rsidR="00F1418E" w:rsidRPr="00AE4743">
        <w:rPr>
          <w:rFonts w:ascii="Times New Roman" w:hAnsi="Times New Roman" w:cs="Times New Roman"/>
          <w:sz w:val="28"/>
          <w:szCs w:val="28"/>
          <w:lang w:val="uk-UA"/>
        </w:rPr>
        <w:t>інформацією є будь-які відомості та/або дані, які можуть бути збережені на матеріальних носіях або відображені в електрон</w:t>
      </w:r>
      <w:r w:rsidR="00216E1D">
        <w:rPr>
          <w:rFonts w:ascii="Times New Roman" w:hAnsi="Times New Roman" w:cs="Times New Roman"/>
          <w:sz w:val="28"/>
          <w:szCs w:val="28"/>
          <w:lang w:val="uk-UA"/>
        </w:rPr>
        <w:t>ному вигляді.</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Аналіз змісту вказаних визначень, а також відповідних норм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7F1ADF" w:rsidRPr="00AE4743">
        <w:rPr>
          <w:rFonts w:ascii="Times New Roman" w:eastAsia="Times New Roman" w:hAnsi="Times New Roman" w:cs="Times New Roman"/>
          <w:snapToGrid w:val="0"/>
          <w:sz w:val="28"/>
          <w:szCs w:val="28"/>
          <w:lang w:val="uk-UA" w:eastAsia="ru-RU"/>
        </w:rPr>
        <w:t xml:space="preserve"> та Цивільного кодексу У</w:t>
      </w:r>
      <w:r w:rsidRPr="00AE4743">
        <w:rPr>
          <w:rFonts w:ascii="Times New Roman" w:eastAsia="Times New Roman" w:hAnsi="Times New Roman" w:cs="Times New Roman"/>
          <w:snapToGrid w:val="0"/>
          <w:sz w:val="28"/>
          <w:szCs w:val="28"/>
          <w:lang w:val="uk-UA" w:eastAsia="ru-RU"/>
        </w:rPr>
        <w:t xml:space="preserve">країни дає підстави для виділення таких ознак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1)</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відомості про події та явища, що відбуваються:у суспільстві, у державі</w:t>
      </w:r>
      <w:r w:rsidR="00F1418E"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 xml:space="preserve">у </w:t>
      </w:r>
      <w:r w:rsidR="007F1ADF" w:rsidRPr="00AE4743">
        <w:rPr>
          <w:rFonts w:ascii="Times New Roman" w:eastAsia="Times New Roman" w:hAnsi="Times New Roman" w:cs="Times New Roman"/>
          <w:snapToGrid w:val="0"/>
          <w:sz w:val="28"/>
          <w:szCs w:val="28"/>
          <w:lang w:val="uk-UA" w:eastAsia="ru-RU"/>
        </w:rPr>
        <w:t>довкіллі</w:t>
      </w:r>
      <w:r w:rsidRPr="00AE4743">
        <w:rPr>
          <w:rFonts w:ascii="Times New Roman" w:eastAsia="Times New Roman" w:hAnsi="Times New Roman" w:cs="Times New Roman"/>
          <w:snapToGrid w:val="0"/>
          <w:sz w:val="28"/>
          <w:szCs w:val="28"/>
          <w:lang w:val="uk-UA" w:eastAsia="ru-RU"/>
        </w:rPr>
        <w:t>.</w:t>
      </w:r>
    </w:p>
    <w:p w:rsidR="00DE43BA" w:rsidRPr="00AE4743" w:rsidRDefault="007F1ADF" w:rsidP="00873BE7">
      <w:pPr>
        <w:widowControl w:val="0"/>
        <w:numPr>
          <w:ilvl w:val="0"/>
          <w:numId w:val="1"/>
        </w:numPr>
        <w:shd w:val="clear" w:color="auto" w:fill="FFFFFF"/>
        <w:tabs>
          <w:tab w:val="left" w:pos="552"/>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дані, які можуть зберігатися в будь-якій формі й вигляді. Однак для набуття певного правового статусу інформація має відповідати вимогам та ознакам, передбаченим правовими нормами, або ж відповідати букві та духу закону;</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pacing w:val="-2"/>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відомості, які є документованими або публічно оголошеними;</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інформація є об</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єктом цивільних прав і відноситься до категорії нематеріальних благ;</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джерелами інформації є передбачені або встановлені законом носії інформації: документи, інші носії інформації, які являють собою матеріальні об</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єкти, що зберігають інформацію, повідомлення засобів масової інформації, публічні виступи.</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Зупинимося більш детально на четвертій ознаці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Відповідно до статті</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178 Цивільного кодексу України інформація може як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 цивільних прав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вільно відчужуватися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ємними від фізичної чи юридичної особи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Однак постає питання: чи будь-яка інформація може бути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цивільних прав?</w:t>
      </w:r>
    </w:p>
    <w:p w:rsidR="00DE43BA" w:rsidRPr="00216E1D"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216E1D">
        <w:rPr>
          <w:rFonts w:ascii="Times New Roman" w:eastAsia="Times New Roman" w:hAnsi="Times New Roman" w:cs="Times New Roman"/>
          <w:snapToGrid w:val="0"/>
          <w:sz w:val="28"/>
          <w:szCs w:val="28"/>
          <w:lang w:val="uk-UA" w:eastAsia="ru-RU"/>
        </w:rPr>
        <w:t>Звичайно, не можуть бути об</w:t>
      </w:r>
      <w:r w:rsidR="007F1ADF" w:rsidRPr="00216E1D">
        <w:rPr>
          <w:rFonts w:ascii="Times New Roman" w:eastAsia="Times New Roman" w:hAnsi="Times New Roman" w:cs="Times New Roman"/>
          <w:snapToGrid w:val="0"/>
          <w:sz w:val="28"/>
          <w:szCs w:val="28"/>
          <w:lang w:val="uk-UA" w:eastAsia="ru-RU"/>
        </w:rPr>
        <w:t>’</w:t>
      </w:r>
      <w:r w:rsidRPr="00216E1D">
        <w:rPr>
          <w:rFonts w:ascii="Times New Roman" w:eastAsia="Times New Roman" w:hAnsi="Times New Roman" w:cs="Times New Roman"/>
          <w:snapToGrid w:val="0"/>
          <w:sz w:val="28"/>
          <w:szCs w:val="28"/>
          <w:lang w:val="uk-UA" w:eastAsia="ru-RU"/>
        </w:rPr>
        <w:t>єктами цивільних прав речі, вилучені з цивільного обороту, або обмежені в обороті. Важко визначити інформацію, вилучену з цивільного обороту. А от інформацією, обмеженою в обороті, може вважатися зокрема інформаціяз обмеженим доступом.</w:t>
      </w:r>
      <w:r w:rsidR="00F1418E" w:rsidRPr="00216E1D">
        <w:rPr>
          <w:rFonts w:ascii="Times New Roman" w:eastAsia="Times New Roman" w:hAnsi="Times New Roman" w:cs="Times New Roman"/>
          <w:snapToGrid w:val="0"/>
          <w:sz w:val="28"/>
          <w:szCs w:val="28"/>
          <w:lang w:val="uk-UA" w:eastAsia="ru-RU"/>
        </w:rPr>
        <w:t xml:space="preserve"> Зокрема в ст.</w:t>
      </w:r>
      <w:r w:rsidR="007F1ADF" w:rsidRPr="00216E1D">
        <w:rPr>
          <w:rFonts w:ascii="Times New Roman" w:eastAsia="Times New Roman" w:hAnsi="Times New Roman" w:cs="Times New Roman"/>
          <w:snapToGrid w:val="0"/>
          <w:sz w:val="28"/>
          <w:szCs w:val="28"/>
          <w:lang w:val="uk-UA" w:eastAsia="ru-RU"/>
        </w:rPr>
        <w:t> </w:t>
      </w:r>
      <w:r w:rsidR="00F1418E" w:rsidRPr="00216E1D">
        <w:rPr>
          <w:rFonts w:ascii="Times New Roman" w:eastAsia="Times New Roman" w:hAnsi="Times New Roman" w:cs="Times New Roman"/>
          <w:snapToGrid w:val="0"/>
          <w:sz w:val="28"/>
          <w:szCs w:val="28"/>
          <w:lang w:val="uk-UA" w:eastAsia="ru-RU"/>
        </w:rPr>
        <w:t>20 Закону України «Про інформацію» за порядком доступу інформація поділяється на відкриту інформацію та інформацію з обмеженим доступом.</w:t>
      </w:r>
    </w:p>
    <w:p w:rsidR="00F1418E" w:rsidRPr="0075276F" w:rsidRDefault="00F1418E" w:rsidP="00216E1D">
      <w:pPr>
        <w:pStyle w:val="ae"/>
        <w:spacing w:line="319" w:lineRule="auto"/>
        <w:ind w:firstLine="709"/>
        <w:jc w:val="both"/>
        <w:rPr>
          <w:rFonts w:ascii="Times New Roman" w:hAnsi="Times New Roman" w:cs="Times New Roman"/>
          <w:spacing w:val="-4"/>
          <w:sz w:val="28"/>
          <w:szCs w:val="28"/>
        </w:rPr>
      </w:pPr>
      <w:r w:rsidRPr="00666826">
        <w:rPr>
          <w:rFonts w:ascii="Times New Roman" w:hAnsi="Times New Roman" w:cs="Times New Roman"/>
          <w:spacing w:val="-4"/>
          <w:sz w:val="28"/>
          <w:szCs w:val="28"/>
          <w:lang w:val="uk-UA"/>
        </w:rPr>
        <w:t>Згідно зі ст.</w:t>
      </w:r>
      <w:r w:rsidR="007F1ADF" w:rsidRPr="00666826">
        <w:rPr>
          <w:rFonts w:ascii="Times New Roman" w:hAnsi="Times New Roman" w:cs="Times New Roman"/>
          <w:spacing w:val="-4"/>
          <w:sz w:val="28"/>
          <w:szCs w:val="28"/>
          <w:lang w:val="uk-UA"/>
        </w:rPr>
        <w:t> </w:t>
      </w:r>
      <w:r w:rsidRPr="00666826">
        <w:rPr>
          <w:rFonts w:ascii="Times New Roman" w:hAnsi="Times New Roman" w:cs="Times New Roman"/>
          <w:spacing w:val="-4"/>
          <w:sz w:val="28"/>
          <w:szCs w:val="28"/>
          <w:lang w:val="uk-UA"/>
        </w:rPr>
        <w:t>21</w:t>
      </w:r>
      <w:r w:rsidR="00216E1D" w:rsidRPr="00666826">
        <w:rPr>
          <w:rFonts w:ascii="Times New Roman" w:hAnsi="Times New Roman" w:cs="Times New Roman"/>
          <w:spacing w:val="-4"/>
          <w:sz w:val="28"/>
          <w:szCs w:val="28"/>
          <w:lang w:val="uk-UA"/>
        </w:rPr>
        <w:t xml:space="preserve"> наведеного закону інформацією </w:t>
      </w:r>
      <w:r w:rsidRPr="00666826">
        <w:rPr>
          <w:rFonts w:ascii="Times New Roman" w:hAnsi="Times New Roman" w:cs="Times New Roman"/>
          <w:spacing w:val="-4"/>
          <w:sz w:val="28"/>
          <w:szCs w:val="28"/>
          <w:lang w:val="uk-UA"/>
        </w:rPr>
        <w:t xml:space="preserve">з обмеженим доступом є конфіденційна, таємна та службова інформація. </w:t>
      </w:r>
      <w:bookmarkStart w:id="6" w:name="o126"/>
      <w:bookmarkEnd w:id="6"/>
      <w:r w:rsidR="00216E1D" w:rsidRPr="00666826">
        <w:rPr>
          <w:rFonts w:ascii="Times New Roman" w:hAnsi="Times New Roman" w:cs="Times New Roman"/>
          <w:spacing w:val="-4"/>
          <w:sz w:val="28"/>
          <w:szCs w:val="28"/>
          <w:lang w:val="uk-UA"/>
        </w:rPr>
        <w:t xml:space="preserve">Конфіденційною є інформація про фізичну особу, а </w:t>
      </w:r>
      <w:r w:rsidRPr="00666826">
        <w:rPr>
          <w:rFonts w:ascii="Times New Roman" w:hAnsi="Times New Roman" w:cs="Times New Roman"/>
          <w:spacing w:val="-4"/>
          <w:sz w:val="28"/>
          <w:szCs w:val="28"/>
          <w:lang w:val="uk-UA"/>
        </w:rPr>
        <w:t>також інформація, доступ до якої обмежено фізичною або юридичною особою, крім суб</w:t>
      </w:r>
      <w:r w:rsidR="007F1ADF" w:rsidRPr="00666826">
        <w:rPr>
          <w:rFonts w:ascii="Times New Roman" w:eastAsia="Times New Roman" w:hAnsi="Times New Roman" w:cs="Times New Roman"/>
          <w:snapToGrid w:val="0"/>
          <w:spacing w:val="-4"/>
          <w:sz w:val="28"/>
          <w:szCs w:val="28"/>
          <w:lang w:val="uk-UA"/>
        </w:rPr>
        <w:t>’</w:t>
      </w:r>
      <w:r w:rsidR="00216E1D" w:rsidRPr="00666826">
        <w:rPr>
          <w:rFonts w:ascii="Times New Roman" w:hAnsi="Times New Roman" w:cs="Times New Roman"/>
          <w:spacing w:val="-4"/>
          <w:sz w:val="28"/>
          <w:szCs w:val="28"/>
          <w:lang w:val="uk-UA"/>
        </w:rPr>
        <w:t xml:space="preserve">єктів владних повноважень. </w:t>
      </w:r>
      <w:r w:rsidRPr="00666826">
        <w:rPr>
          <w:rFonts w:ascii="Times New Roman" w:hAnsi="Times New Roman" w:cs="Times New Roman"/>
          <w:spacing w:val="-4"/>
          <w:sz w:val="28"/>
          <w:szCs w:val="28"/>
          <w:lang w:val="uk-UA"/>
        </w:rPr>
        <w:t>Конфіденційн</w:t>
      </w:r>
      <w:r w:rsidR="00216E1D" w:rsidRPr="00666826">
        <w:rPr>
          <w:rFonts w:ascii="Times New Roman" w:hAnsi="Times New Roman" w:cs="Times New Roman"/>
          <w:spacing w:val="-4"/>
          <w:sz w:val="28"/>
          <w:szCs w:val="28"/>
          <w:lang w:val="uk-UA"/>
        </w:rPr>
        <w:t xml:space="preserve">а інформація може поширюватися </w:t>
      </w:r>
      <w:r w:rsidRPr="00666826">
        <w:rPr>
          <w:rFonts w:ascii="Times New Roman" w:hAnsi="Times New Roman" w:cs="Times New Roman"/>
          <w:spacing w:val="-4"/>
          <w:sz w:val="28"/>
          <w:szCs w:val="28"/>
          <w:lang w:val="uk-UA"/>
        </w:rPr>
        <w:t>за бажанням (згодою) відповідної особи у визначеному нею порядку відпов</w:t>
      </w:r>
      <w:r w:rsidR="00216E1D" w:rsidRPr="00666826">
        <w:rPr>
          <w:rFonts w:ascii="Times New Roman" w:hAnsi="Times New Roman" w:cs="Times New Roman"/>
          <w:spacing w:val="-4"/>
          <w:sz w:val="28"/>
          <w:szCs w:val="28"/>
          <w:lang w:val="uk-UA"/>
        </w:rPr>
        <w:t xml:space="preserve">ідно до передбачених нею умов, а також в </w:t>
      </w:r>
      <w:r w:rsidRPr="00666826">
        <w:rPr>
          <w:rFonts w:ascii="Times New Roman" w:hAnsi="Times New Roman" w:cs="Times New Roman"/>
          <w:spacing w:val="-4"/>
          <w:sz w:val="28"/>
          <w:szCs w:val="28"/>
          <w:lang w:val="uk-UA"/>
        </w:rPr>
        <w:t xml:space="preserve">інших випадках, визначених законом. </w:t>
      </w:r>
      <w:bookmarkStart w:id="7" w:name="o127"/>
      <w:bookmarkEnd w:id="7"/>
      <w:r w:rsidRPr="00666826">
        <w:rPr>
          <w:rFonts w:ascii="Times New Roman" w:hAnsi="Times New Roman" w:cs="Times New Roman"/>
          <w:spacing w:val="-4"/>
          <w:sz w:val="28"/>
          <w:szCs w:val="28"/>
          <w:lang w:val="uk-UA"/>
        </w:rPr>
        <w:t>Відносини, пов</w:t>
      </w:r>
      <w:r w:rsidR="007F1ADF" w:rsidRPr="00666826">
        <w:rPr>
          <w:rFonts w:ascii="Times New Roman" w:eastAsia="Times New Roman" w:hAnsi="Times New Roman" w:cs="Times New Roman"/>
          <w:snapToGrid w:val="0"/>
          <w:spacing w:val="-4"/>
          <w:sz w:val="28"/>
          <w:szCs w:val="28"/>
          <w:lang w:val="uk-UA"/>
        </w:rPr>
        <w:t>’</w:t>
      </w:r>
      <w:r w:rsidRPr="00666826">
        <w:rPr>
          <w:rFonts w:ascii="Times New Roman" w:hAnsi="Times New Roman" w:cs="Times New Roman"/>
          <w:spacing w:val="-4"/>
          <w:sz w:val="28"/>
          <w:szCs w:val="28"/>
          <w:lang w:val="uk-UA"/>
        </w:rPr>
        <w:t xml:space="preserve">язані з правовим режимом конфіденційної інформації, регулюються законом. </w:t>
      </w:r>
      <w:bookmarkStart w:id="8" w:name="o128"/>
      <w:bookmarkEnd w:id="8"/>
      <w:r w:rsidRPr="00666826">
        <w:rPr>
          <w:rFonts w:ascii="Times New Roman" w:hAnsi="Times New Roman" w:cs="Times New Roman"/>
          <w:spacing w:val="-4"/>
          <w:sz w:val="28"/>
          <w:szCs w:val="28"/>
          <w:lang w:val="uk-UA"/>
        </w:rPr>
        <w:t>Порядок віднесення інформації до таємної або службової,  а також порядок доступу до неї регулюються законами.</w:t>
      </w:r>
      <w:bookmarkStart w:id="9" w:name="o129"/>
      <w:bookmarkEnd w:id="9"/>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666826">
        <w:rPr>
          <w:rFonts w:ascii="Times New Roman" w:hAnsi="Times New Roman" w:cs="Times New Roman"/>
          <w:sz w:val="28"/>
          <w:szCs w:val="28"/>
          <w:lang w:val="uk-UA"/>
        </w:rPr>
        <w:t>До інформації з обмеженим доступом не можуть бути віднесені такі відомості:</w:t>
      </w:r>
      <w:bookmarkStart w:id="10" w:name="o130"/>
      <w:bookmarkEnd w:id="10"/>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довкілля, якість харчових продуктів і предметів побуту;</w:t>
      </w:r>
      <w:bookmarkStart w:id="11" w:name="o131"/>
      <w:bookmarkEnd w:id="11"/>
    </w:p>
    <w:p w:rsidR="00216E1D" w:rsidRPr="0075276F" w:rsidRDefault="00F1418E" w:rsidP="00216E1D">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аварії, катастрофи, небезпечні природні явища та інші надзвичайні ситуації, що сталися або можуть статися і загрожують безпеці людей;</w:t>
      </w:r>
      <w:bookmarkStart w:id="12" w:name="o132"/>
      <w:bookmarkEnd w:id="12"/>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здоров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я населення, йогожиттєвий рівень, включаючи харчування, одяг, житло, медичн</w:t>
      </w:r>
      <w:r w:rsidR="00216E1D">
        <w:rPr>
          <w:rFonts w:ascii="Times New Roman" w:hAnsi="Times New Roman" w:cs="Times New Roman"/>
          <w:sz w:val="28"/>
          <w:szCs w:val="28"/>
          <w:lang w:val="uk-UA"/>
        </w:rPr>
        <w:t xml:space="preserve">е обслуговування та соціальне </w:t>
      </w:r>
      <w:r w:rsidRPr="00AE4743">
        <w:rPr>
          <w:rFonts w:ascii="Times New Roman" w:hAnsi="Times New Roman" w:cs="Times New Roman"/>
          <w:sz w:val="28"/>
          <w:szCs w:val="28"/>
          <w:lang w:val="uk-UA"/>
        </w:rPr>
        <w:t>забезпечення, а також про соціально-демографічні показники, стан правопорядку, освіти і культури населення;</w:t>
      </w:r>
      <w:bookmarkStart w:id="13" w:name="o133"/>
      <w:bookmarkEnd w:id="13"/>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4)</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sidR="007F1AD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1933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років в Україні та іншими злочинами,вчиненими представниками комуністичного та/або націонал-соціалістичного (нацистського), тоталітарних режимів;</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4" w:name="o134"/>
      <w:bookmarkStart w:id="15" w:name="o135"/>
      <w:bookmarkEnd w:id="14"/>
      <w:bookmarkEnd w:id="15"/>
      <w:r w:rsidRPr="00AE4743">
        <w:rPr>
          <w:rFonts w:ascii="Times New Roman" w:hAnsi="Times New Roman" w:cs="Times New Roman"/>
          <w:sz w:val="28"/>
          <w:szCs w:val="28"/>
          <w:lang w:val="uk-UA"/>
        </w:rPr>
        <w:t>5)</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про незаконні дії органів державної влади, органів місцевого самоврядування, їх посадових та службових осіб; </w:t>
      </w:r>
      <w:bookmarkStart w:id="16" w:name="o136"/>
      <w:bookmarkEnd w:id="16"/>
      <w:r w:rsidR="00216E1D">
        <w:rPr>
          <w:rFonts w:ascii="Times New Roman" w:hAnsi="Times New Roman" w:cs="Times New Roman"/>
          <w:sz w:val="28"/>
          <w:szCs w:val="28"/>
          <w:lang w:val="uk-UA"/>
        </w:rPr>
        <w:t xml:space="preserve">щодо діяльності державних </w:t>
      </w:r>
      <w:r w:rsidRPr="00AE4743">
        <w:rPr>
          <w:rFonts w:ascii="Times New Roman" w:hAnsi="Times New Roman" w:cs="Times New Roman"/>
          <w:sz w:val="28"/>
          <w:szCs w:val="28"/>
          <w:lang w:val="uk-UA"/>
        </w:rPr>
        <w:t>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w:t>
      </w:r>
      <w:r w:rsidR="00216E1D">
        <w:rPr>
          <w:rFonts w:ascii="Times New Roman" w:hAnsi="Times New Roman" w:cs="Times New Roman"/>
          <w:sz w:val="28"/>
          <w:szCs w:val="28"/>
          <w:lang w:val="uk-UA"/>
        </w:rPr>
        <w:t xml:space="preserve">арських товариств, 50 і більше відсотків </w:t>
      </w:r>
      <w:r w:rsidRPr="00AE4743">
        <w:rPr>
          <w:rFonts w:ascii="Times New Roman" w:hAnsi="Times New Roman" w:cs="Times New Roman"/>
          <w:sz w:val="28"/>
          <w:szCs w:val="28"/>
          <w:lang w:val="uk-UA"/>
        </w:rPr>
        <w:t>а</w:t>
      </w:r>
      <w:r w:rsidR="00216E1D">
        <w:rPr>
          <w:rFonts w:ascii="Times New Roman" w:hAnsi="Times New Roman" w:cs="Times New Roman"/>
          <w:sz w:val="28"/>
          <w:szCs w:val="28"/>
          <w:lang w:val="uk-UA"/>
        </w:rPr>
        <w:t xml:space="preserve">кцій (часток) яких належать </w:t>
      </w:r>
      <w:r w:rsidRPr="00AE4743">
        <w:rPr>
          <w:rFonts w:ascii="Times New Roman" w:hAnsi="Times New Roman" w:cs="Times New Roman"/>
          <w:sz w:val="28"/>
          <w:szCs w:val="28"/>
          <w:lang w:val="uk-UA"/>
        </w:rPr>
        <w:t>госп</w:t>
      </w:r>
      <w:r w:rsidR="00216E1D">
        <w:rPr>
          <w:rFonts w:ascii="Times New Roman" w:hAnsi="Times New Roman" w:cs="Times New Roman"/>
          <w:sz w:val="28"/>
          <w:szCs w:val="28"/>
          <w:lang w:val="uk-UA"/>
        </w:rPr>
        <w:t xml:space="preserve">одарському товариству, частка </w:t>
      </w:r>
      <w:r w:rsidRPr="00AE4743">
        <w:rPr>
          <w:rFonts w:ascii="Times New Roman" w:hAnsi="Times New Roman" w:cs="Times New Roman"/>
          <w:sz w:val="28"/>
          <w:szCs w:val="28"/>
          <w:lang w:val="uk-UA"/>
        </w:rPr>
        <w:t>держави</w:t>
      </w:r>
      <w:r w:rsidR="00216E1D">
        <w:rPr>
          <w:rFonts w:ascii="Times New Roman" w:hAnsi="Times New Roman" w:cs="Times New Roman"/>
          <w:sz w:val="28"/>
          <w:szCs w:val="28"/>
          <w:lang w:val="uk-UA"/>
        </w:rPr>
        <w:t xml:space="preserve"> або територіальної</w:t>
      </w:r>
      <w:r w:rsidRPr="00AE4743">
        <w:rPr>
          <w:rFonts w:ascii="Times New Roman" w:hAnsi="Times New Roman" w:cs="Times New Roman"/>
          <w:sz w:val="28"/>
          <w:szCs w:val="28"/>
          <w:lang w:val="uk-UA"/>
        </w:rPr>
        <w:t xml:space="preserve"> громади в якому становить 100 відсотків, що підлягають обов’язковому оприлюдненню відповідно до закону;</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7" w:name="o137"/>
      <w:bookmarkStart w:id="18" w:name="o138"/>
      <w:bookmarkEnd w:id="17"/>
      <w:bookmarkEnd w:id="18"/>
      <w:r w:rsidRPr="00AE4743">
        <w:rPr>
          <w:rFonts w:ascii="Times New Roman" w:hAnsi="Times New Roman" w:cs="Times New Roman"/>
          <w:sz w:val="28"/>
          <w:szCs w:val="28"/>
          <w:lang w:val="uk-UA"/>
        </w:rPr>
        <w:t>6)</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інші відомості, доступ до яких не може бути обмежен</w:t>
      </w:r>
      <w:r w:rsidR="007F1ADF" w:rsidRPr="00AE4743">
        <w:rPr>
          <w:rFonts w:ascii="Times New Roman" w:hAnsi="Times New Roman" w:cs="Times New Roman"/>
          <w:sz w:val="28"/>
          <w:szCs w:val="28"/>
          <w:lang w:val="uk-UA"/>
        </w:rPr>
        <w:t>ий</w:t>
      </w:r>
      <w:r w:rsidRPr="00AE4743">
        <w:rPr>
          <w:rFonts w:ascii="Times New Roman" w:hAnsi="Times New Roman" w:cs="Times New Roman"/>
          <w:sz w:val="28"/>
          <w:szCs w:val="28"/>
          <w:lang w:val="uk-UA"/>
        </w:rPr>
        <w:t xml:space="preserve"> відповідно до законів та міжнародних договорів України, згода на обов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язковість яких надана Верхов</w:t>
      </w:r>
      <w:r w:rsidR="00A00138">
        <w:rPr>
          <w:rFonts w:ascii="Times New Roman" w:hAnsi="Times New Roman" w:cs="Times New Roman"/>
          <w:sz w:val="28"/>
          <w:szCs w:val="28"/>
          <w:lang w:val="uk-UA"/>
        </w:rPr>
        <w:t>ною Радою України.</w:t>
      </w:r>
    </w:p>
    <w:p w:rsidR="007F1ADF" w:rsidRPr="00666826" w:rsidRDefault="007F1ADF" w:rsidP="00873BE7">
      <w:pPr>
        <w:pStyle w:val="ae"/>
        <w:spacing w:line="312" w:lineRule="auto"/>
        <w:ind w:firstLine="709"/>
        <w:jc w:val="both"/>
        <w:rPr>
          <w:rFonts w:ascii="Times New Roman" w:hAnsi="Times New Roman" w:cs="Times New Roman"/>
          <w:sz w:val="24"/>
          <w:szCs w:val="28"/>
          <w:lang w:val="uk-UA"/>
        </w:rPr>
      </w:pPr>
    </w:p>
    <w:p w:rsidR="00DE43BA" w:rsidRPr="00AE4743" w:rsidRDefault="00216E1D" w:rsidP="00873BE7">
      <w:pPr>
        <w:pStyle w:val="ae"/>
        <w:spacing w:line="312" w:lineRule="auto"/>
        <w:ind w:firstLine="709"/>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b/>
          <w:snapToGrid w:val="0"/>
          <w:spacing w:val="-6"/>
          <w:sz w:val="28"/>
          <w:szCs w:val="28"/>
          <w:lang w:val="uk-UA"/>
        </w:rPr>
        <w:t>2.</w:t>
      </w:r>
      <w:r>
        <w:rPr>
          <w:rFonts w:ascii="Times New Roman" w:eastAsia="Times New Roman" w:hAnsi="Times New Roman" w:cs="Times New Roman"/>
          <w:b/>
          <w:snapToGrid w:val="0"/>
          <w:spacing w:val="-6"/>
          <w:sz w:val="28"/>
          <w:szCs w:val="28"/>
          <w:lang w:val="en-US"/>
        </w:rPr>
        <w:t> </w:t>
      </w:r>
      <w:r w:rsidR="00DE43BA" w:rsidRPr="00AE4743">
        <w:rPr>
          <w:rFonts w:ascii="Times New Roman" w:eastAsia="Times New Roman" w:hAnsi="Times New Roman" w:cs="Times New Roman"/>
          <w:b/>
          <w:snapToGrid w:val="0"/>
          <w:spacing w:val="-6"/>
          <w:sz w:val="28"/>
          <w:szCs w:val="28"/>
          <w:lang w:val="uk-UA"/>
        </w:rPr>
        <w:t>Види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встановив перелік основних видів інформації</w:t>
      </w:r>
      <w:r w:rsidR="00F1418E" w:rsidRPr="00AE4743">
        <w:rPr>
          <w:rFonts w:ascii="Times New Roman" w:eastAsia="Times New Roman" w:hAnsi="Times New Roman" w:cs="Times New Roman"/>
          <w:snapToGrid w:val="0"/>
          <w:sz w:val="28"/>
          <w:szCs w:val="28"/>
          <w:lang w:val="uk-UA" w:eastAsia="ru-RU"/>
        </w:rPr>
        <w:t xml:space="preserve"> (ст.</w:t>
      </w:r>
      <w:r w:rsidR="0070094B" w:rsidRPr="00AE4743">
        <w:rPr>
          <w:rFonts w:ascii="Times New Roman" w:eastAsia="Times New Roman" w:hAnsi="Times New Roman" w:cs="Times New Roman"/>
          <w:snapToGrid w:val="0"/>
          <w:sz w:val="28"/>
          <w:szCs w:val="28"/>
          <w:lang w:val="uk-UA" w:eastAsia="ru-RU"/>
        </w:rPr>
        <w:t> </w:t>
      </w:r>
      <w:r w:rsidR="00F1418E" w:rsidRPr="00AE4743">
        <w:rPr>
          <w:rFonts w:ascii="Times New Roman" w:eastAsia="Times New Roman" w:hAnsi="Times New Roman" w:cs="Times New Roman"/>
          <w:snapToGrid w:val="0"/>
          <w:sz w:val="28"/>
          <w:szCs w:val="28"/>
          <w:lang w:val="uk-UA" w:eastAsia="ru-RU"/>
        </w:rPr>
        <w:t>10)</w:t>
      </w:r>
      <w:r w:rsidRPr="00AE4743">
        <w:rPr>
          <w:rFonts w:ascii="Times New Roman" w:eastAsia="Times New Roman" w:hAnsi="Times New Roman" w:cs="Times New Roman"/>
          <w:snapToGrid w:val="0"/>
          <w:sz w:val="28"/>
          <w:szCs w:val="28"/>
          <w:lang w:val="uk-UA" w:eastAsia="ru-RU"/>
        </w:rPr>
        <w:t>:</w:t>
      </w:r>
    </w:p>
    <w:p w:rsidR="00872A3E" w:rsidRPr="0075276F"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t>Інформація про фізичну особу</w:t>
      </w:r>
      <w:r w:rsidRPr="00AE4743">
        <w:rPr>
          <w:rFonts w:ascii="Times New Roman" w:hAnsi="Times New Roman" w:cs="Times New Roman"/>
          <w:sz w:val="28"/>
          <w:szCs w:val="28"/>
          <w:lang w:val="uk-UA"/>
        </w:rPr>
        <w:t xml:space="preserve"> – це інформація про фізичну особу (п</w:t>
      </w:r>
      <w:r w:rsidR="00A00138">
        <w:rPr>
          <w:rFonts w:ascii="Times New Roman" w:hAnsi="Times New Roman" w:cs="Times New Roman"/>
          <w:sz w:val="28"/>
          <w:szCs w:val="28"/>
          <w:lang w:val="uk-UA"/>
        </w:rPr>
        <w:t xml:space="preserve">ерсональні </w:t>
      </w:r>
      <w:r w:rsidR="00872A3E" w:rsidRPr="00AE4743">
        <w:rPr>
          <w:rFonts w:ascii="Times New Roman" w:hAnsi="Times New Roman" w:cs="Times New Roman"/>
          <w:sz w:val="28"/>
          <w:szCs w:val="28"/>
          <w:lang w:val="uk-UA"/>
        </w:rPr>
        <w:t>дані)</w:t>
      </w:r>
      <w:r w:rsidR="007736B2" w:rsidRPr="00AE4743">
        <w:rPr>
          <w:rFonts w:ascii="Times New Roman" w:hAnsi="Times New Roman" w:cs="Times New Roman"/>
          <w:sz w:val="28"/>
          <w:szCs w:val="28"/>
          <w:lang w:val="uk-UA"/>
        </w:rPr>
        <w:t>,</w:t>
      </w:r>
      <w:r w:rsidR="00872A3E" w:rsidRPr="00AE4743">
        <w:rPr>
          <w:rFonts w:ascii="Times New Roman" w:hAnsi="Times New Roman" w:cs="Times New Roman"/>
          <w:sz w:val="28"/>
          <w:szCs w:val="28"/>
          <w:lang w:val="uk-UA"/>
        </w:rPr>
        <w:t xml:space="preserve"> відомості чи</w:t>
      </w:r>
      <w:r w:rsidRPr="00AE4743">
        <w:rPr>
          <w:rFonts w:ascii="Times New Roman" w:hAnsi="Times New Roman" w:cs="Times New Roman"/>
          <w:sz w:val="28"/>
          <w:szCs w:val="28"/>
          <w:lang w:val="uk-UA"/>
        </w:rPr>
        <w:t xml:space="preserve"> сукупн</w:t>
      </w:r>
      <w:r w:rsidR="00872A3E" w:rsidRPr="00AE4743">
        <w:rPr>
          <w:rFonts w:ascii="Times New Roman" w:hAnsi="Times New Roman" w:cs="Times New Roman"/>
          <w:sz w:val="28"/>
          <w:szCs w:val="28"/>
          <w:lang w:val="uk-UA"/>
        </w:rPr>
        <w:t>іст</w:t>
      </w:r>
      <w:r w:rsidR="00A00138">
        <w:rPr>
          <w:rFonts w:ascii="Times New Roman" w:hAnsi="Times New Roman" w:cs="Times New Roman"/>
          <w:sz w:val="28"/>
          <w:szCs w:val="28"/>
          <w:lang w:val="uk-UA"/>
        </w:rPr>
        <w:t xml:space="preserve">ь </w:t>
      </w:r>
      <w:r w:rsidR="00872A3E" w:rsidRPr="00AE4743">
        <w:rPr>
          <w:rFonts w:ascii="Times New Roman" w:hAnsi="Times New Roman" w:cs="Times New Roman"/>
          <w:sz w:val="28"/>
          <w:szCs w:val="28"/>
          <w:lang w:val="uk-UA"/>
        </w:rPr>
        <w:t>відомостей про фізичну особу,</w:t>
      </w:r>
      <w:r w:rsidRPr="00AE4743">
        <w:rPr>
          <w:rFonts w:ascii="Times New Roman" w:hAnsi="Times New Roman" w:cs="Times New Roman"/>
          <w:sz w:val="28"/>
          <w:szCs w:val="28"/>
          <w:lang w:val="uk-UA"/>
        </w:rPr>
        <w:t xml:space="preserve"> яка ідентифікована або може бути конкретно ідентифікована.</w:t>
      </w:r>
      <w:bookmarkStart w:id="19" w:name="o83"/>
      <w:bookmarkEnd w:id="19"/>
    </w:p>
    <w:p w:rsidR="00F1418E" w:rsidRPr="0075276F"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Не допускаються збирання, зберігання, використання та поширення конфіденційної інформації про особу безїї згоди, крім </w:t>
      </w:r>
      <w:r w:rsidR="00216E1D">
        <w:rPr>
          <w:rFonts w:ascii="Times New Roman" w:hAnsi="Times New Roman" w:cs="Times New Roman"/>
          <w:sz w:val="28"/>
          <w:szCs w:val="28"/>
          <w:lang w:val="uk-UA"/>
        </w:rPr>
        <w:t xml:space="preserve">випадків, визначених законом, і лише </w:t>
      </w:r>
      <w:r w:rsidRPr="00AE4743">
        <w:rPr>
          <w:rFonts w:ascii="Times New Roman" w:hAnsi="Times New Roman" w:cs="Times New Roman"/>
          <w:sz w:val="28"/>
          <w:szCs w:val="28"/>
          <w:lang w:val="uk-UA"/>
        </w:rPr>
        <w:t>в інт</w:t>
      </w:r>
      <w:r w:rsidR="00216E1D">
        <w:rPr>
          <w:rFonts w:ascii="Times New Roman" w:hAnsi="Times New Roman" w:cs="Times New Roman"/>
          <w:sz w:val="28"/>
          <w:szCs w:val="28"/>
          <w:lang w:val="uk-UA"/>
        </w:rPr>
        <w:t xml:space="preserve">ересах національної безпеки, </w:t>
      </w:r>
      <w:r w:rsidRPr="00AE4743">
        <w:rPr>
          <w:rFonts w:ascii="Times New Roman" w:hAnsi="Times New Roman" w:cs="Times New Roman"/>
          <w:sz w:val="28"/>
          <w:szCs w:val="28"/>
          <w:lang w:val="uk-UA"/>
        </w:rPr>
        <w:t>економічного добробуту та захисту прав людини. До конфіденційної інформації про фізичну особу належать, зокрема, дані про її на</w:t>
      </w:r>
      <w:r w:rsidR="00216E1D">
        <w:rPr>
          <w:rFonts w:ascii="Times New Roman" w:hAnsi="Times New Roman" w:cs="Times New Roman"/>
          <w:sz w:val="28"/>
          <w:szCs w:val="28"/>
          <w:lang w:val="uk-UA"/>
        </w:rPr>
        <w:t xml:space="preserve">ціональність, освіту, сімейний стан, релігійні переконання, стан </w:t>
      </w:r>
      <w:r w:rsidRPr="00AE4743">
        <w:rPr>
          <w:rFonts w:ascii="Times New Roman" w:hAnsi="Times New Roman" w:cs="Times New Roman"/>
          <w:sz w:val="28"/>
          <w:szCs w:val="28"/>
          <w:lang w:val="uk-UA"/>
        </w:rPr>
        <w:t>здоров</w:t>
      </w:r>
      <w:r w:rsidR="00872A3E" w:rsidRPr="00AE4743">
        <w:rPr>
          <w:rFonts w:ascii="Times New Roman" w:hAnsi="Times New Roman" w:cs="Times New Roman"/>
          <w:sz w:val="28"/>
          <w:szCs w:val="28"/>
          <w:lang w:val="uk-UA"/>
        </w:rPr>
        <w:t>’</w:t>
      </w:r>
      <w:r w:rsidR="00216E1D">
        <w:rPr>
          <w:rFonts w:ascii="Times New Roman" w:hAnsi="Times New Roman" w:cs="Times New Roman"/>
          <w:sz w:val="28"/>
          <w:szCs w:val="28"/>
          <w:lang w:val="uk-UA"/>
        </w:rPr>
        <w:t xml:space="preserve">я, а також </w:t>
      </w:r>
      <w:r w:rsidRPr="00AE4743">
        <w:rPr>
          <w:rFonts w:ascii="Times New Roman" w:hAnsi="Times New Roman" w:cs="Times New Roman"/>
          <w:sz w:val="28"/>
          <w:szCs w:val="28"/>
          <w:lang w:val="uk-UA"/>
        </w:rPr>
        <w:t xml:space="preserve">адреса, </w:t>
      </w:r>
      <w:r w:rsidR="00216E1D">
        <w:rPr>
          <w:rFonts w:ascii="Times New Roman" w:hAnsi="Times New Roman" w:cs="Times New Roman"/>
          <w:sz w:val="28"/>
          <w:szCs w:val="28"/>
          <w:lang w:val="uk-UA"/>
        </w:rPr>
        <w:t>дата і</w:t>
      </w:r>
      <w:r w:rsidRPr="00AE4743">
        <w:rPr>
          <w:rFonts w:ascii="Times New Roman" w:hAnsi="Times New Roman" w:cs="Times New Roman"/>
          <w:sz w:val="28"/>
          <w:szCs w:val="28"/>
          <w:lang w:val="uk-UA"/>
        </w:rPr>
        <w:t xml:space="preserve"> місце народження.</w:t>
      </w:r>
      <w:bookmarkStart w:id="20" w:name="o84"/>
      <w:bookmarkEnd w:id="20"/>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Кожному забезпечується вільний доступ до інформації, яка стосується його особисто, крім випадків, передбачених законом.</w:t>
      </w:r>
      <w:bookmarkStart w:id="21" w:name="o85"/>
      <w:bookmarkEnd w:id="21"/>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Міністерство фінансів України під час зд</w:t>
      </w:r>
      <w:r w:rsidR="00216E1D">
        <w:rPr>
          <w:rFonts w:ascii="Times New Roman" w:hAnsi="Times New Roman" w:cs="Times New Roman"/>
          <w:sz w:val="28"/>
          <w:szCs w:val="28"/>
          <w:lang w:val="uk-UA"/>
        </w:rPr>
        <w:t>ійснення повноважень з контролю за дотриманням бюджетного</w:t>
      </w:r>
      <w:r w:rsidRPr="00AE4743">
        <w:rPr>
          <w:rFonts w:ascii="Times New Roman" w:hAnsi="Times New Roman" w:cs="Times New Roman"/>
          <w:sz w:val="28"/>
          <w:szCs w:val="28"/>
          <w:lang w:val="uk-UA"/>
        </w:rPr>
        <w:t xml:space="preserve"> зако</w:t>
      </w:r>
      <w:r w:rsidR="00216E1D">
        <w:rPr>
          <w:rFonts w:ascii="Times New Roman" w:hAnsi="Times New Roman" w:cs="Times New Roman"/>
          <w:sz w:val="28"/>
          <w:szCs w:val="28"/>
          <w:lang w:val="uk-UA"/>
        </w:rPr>
        <w:t xml:space="preserve">нодавства в частині моніторингу пенсій, допомог, пільг, </w:t>
      </w:r>
      <w:r w:rsidRPr="00AE4743">
        <w:rPr>
          <w:rFonts w:ascii="Times New Roman" w:hAnsi="Times New Roman" w:cs="Times New Roman"/>
          <w:sz w:val="28"/>
          <w:szCs w:val="28"/>
          <w:lang w:val="uk-UA"/>
        </w:rPr>
        <w:t>субсиді</w:t>
      </w:r>
      <w:r w:rsidR="00D91EBC">
        <w:rPr>
          <w:rFonts w:ascii="Times New Roman" w:hAnsi="Times New Roman" w:cs="Times New Roman"/>
          <w:sz w:val="28"/>
          <w:szCs w:val="28"/>
          <w:lang w:val="uk-UA"/>
        </w:rPr>
        <w:t xml:space="preserve">й, інших соціальних виплат не потребує згоди </w:t>
      </w:r>
      <w:r w:rsidRPr="00AE4743">
        <w:rPr>
          <w:rFonts w:ascii="Times New Roman" w:hAnsi="Times New Roman" w:cs="Times New Roman"/>
          <w:sz w:val="28"/>
          <w:szCs w:val="28"/>
          <w:lang w:val="uk-UA"/>
        </w:rPr>
        <w:t>фізичних осіб на отр</w:t>
      </w:r>
      <w:r w:rsidR="00D91EBC">
        <w:rPr>
          <w:rFonts w:ascii="Times New Roman" w:hAnsi="Times New Roman" w:cs="Times New Roman"/>
          <w:sz w:val="28"/>
          <w:szCs w:val="28"/>
          <w:lang w:val="uk-UA"/>
        </w:rPr>
        <w:t xml:space="preserve">имання та обробку персональних </w:t>
      </w:r>
      <w:r w:rsidRPr="00AE4743">
        <w:rPr>
          <w:rFonts w:ascii="Times New Roman" w:hAnsi="Times New Roman" w:cs="Times New Roman"/>
          <w:sz w:val="28"/>
          <w:szCs w:val="28"/>
          <w:lang w:val="uk-UA"/>
        </w:rPr>
        <w:t>даних.</w:t>
      </w:r>
    </w:p>
    <w:p w:rsidR="00F1418E" w:rsidRPr="0075276F" w:rsidRDefault="007736B2" w:rsidP="00873BE7">
      <w:pPr>
        <w:pStyle w:val="ae"/>
        <w:spacing w:line="312" w:lineRule="auto"/>
        <w:ind w:firstLine="709"/>
        <w:jc w:val="both"/>
        <w:rPr>
          <w:rFonts w:ascii="Times New Roman" w:hAnsi="Times New Roman" w:cs="Times New Roman"/>
          <w:spacing w:val="4"/>
          <w:sz w:val="28"/>
          <w:szCs w:val="28"/>
          <w:lang w:val="uk-UA"/>
        </w:rPr>
      </w:pPr>
      <w:bookmarkStart w:id="22" w:name="o72"/>
      <w:bookmarkEnd w:id="22"/>
      <w:r w:rsidRPr="00AE4743">
        <w:rPr>
          <w:rFonts w:ascii="Times New Roman" w:hAnsi="Times New Roman" w:cs="Times New Roman"/>
          <w:i/>
          <w:sz w:val="28"/>
          <w:szCs w:val="28"/>
          <w:lang w:val="uk-UA"/>
        </w:rPr>
        <w:t>І</w:t>
      </w:r>
      <w:r w:rsidR="00F1418E" w:rsidRPr="00AE4743">
        <w:rPr>
          <w:rFonts w:ascii="Times New Roman" w:hAnsi="Times New Roman" w:cs="Times New Roman"/>
          <w:i/>
          <w:sz w:val="28"/>
          <w:szCs w:val="28"/>
          <w:lang w:val="uk-UA"/>
        </w:rPr>
        <w:t>нформація довідково-енциклопедичного характеру</w:t>
      </w:r>
      <w:r w:rsidR="00872A3E" w:rsidRPr="00AE4743">
        <w:rPr>
          <w:rFonts w:ascii="Times New Roman" w:hAnsi="Times New Roman" w:cs="Times New Roman"/>
          <w:sz w:val="28"/>
          <w:szCs w:val="28"/>
          <w:lang w:val="uk-UA"/>
        </w:rPr>
        <w:t>–</w:t>
      </w:r>
      <w:r w:rsidR="00F1418E" w:rsidRPr="00AE4743">
        <w:rPr>
          <w:rFonts w:ascii="Times New Roman" w:hAnsi="Times New Roman" w:cs="Times New Roman"/>
          <w:sz w:val="28"/>
          <w:szCs w:val="28"/>
          <w:lang w:val="uk-UA"/>
        </w:rPr>
        <w:t xml:space="preserve"> систематизовані, документовані, публічно огол</w:t>
      </w:r>
      <w:r w:rsidR="00D91EBC">
        <w:rPr>
          <w:rFonts w:ascii="Times New Roman" w:hAnsi="Times New Roman" w:cs="Times New Roman"/>
          <w:sz w:val="28"/>
          <w:szCs w:val="28"/>
          <w:lang w:val="uk-UA"/>
        </w:rPr>
        <w:t xml:space="preserve">ошені або іншим чином поширені відомості про </w:t>
      </w:r>
      <w:r w:rsidR="00F1418E" w:rsidRPr="00C54DD8">
        <w:rPr>
          <w:rFonts w:ascii="Times New Roman" w:hAnsi="Times New Roman" w:cs="Times New Roman"/>
          <w:spacing w:val="4"/>
          <w:sz w:val="28"/>
          <w:szCs w:val="28"/>
          <w:lang w:val="uk-UA"/>
        </w:rPr>
        <w:t xml:space="preserve">суспільне, державне життя та навколишнє природне середовище. </w:t>
      </w:r>
      <w:bookmarkStart w:id="23" w:name="o88"/>
      <w:bookmarkEnd w:id="23"/>
      <w:r w:rsidR="00D91EBC" w:rsidRPr="00C54DD8">
        <w:rPr>
          <w:rFonts w:ascii="Times New Roman" w:hAnsi="Times New Roman" w:cs="Times New Roman"/>
          <w:spacing w:val="4"/>
          <w:sz w:val="28"/>
          <w:szCs w:val="28"/>
          <w:lang w:val="uk-UA"/>
        </w:rPr>
        <w:t>Основними джерелами інформації</w:t>
      </w:r>
      <w:r w:rsidR="00F1418E" w:rsidRPr="00C54DD8">
        <w:rPr>
          <w:rFonts w:ascii="Times New Roman" w:hAnsi="Times New Roman" w:cs="Times New Roman"/>
          <w:spacing w:val="4"/>
          <w:sz w:val="28"/>
          <w:szCs w:val="28"/>
          <w:lang w:val="uk-UA"/>
        </w:rPr>
        <w:t xml:space="preserve"> довідково-енциклопедично</w:t>
      </w:r>
      <w:r w:rsidR="00C54DD8" w:rsidRPr="00C54DD8">
        <w:rPr>
          <w:rFonts w:ascii="Times New Roman" w:hAnsi="Times New Roman" w:cs="Times New Roman"/>
          <w:spacing w:val="4"/>
          <w:sz w:val="28"/>
          <w:szCs w:val="28"/>
          <w:lang w:val="uk-UA"/>
        </w:rPr>
        <w:t xml:space="preserve">го характеру є: енциклопедії, </w:t>
      </w:r>
      <w:r w:rsidR="00F1418E" w:rsidRPr="00C54DD8">
        <w:rPr>
          <w:rFonts w:ascii="Times New Roman" w:hAnsi="Times New Roman" w:cs="Times New Roman"/>
          <w:spacing w:val="4"/>
          <w:sz w:val="28"/>
          <w:szCs w:val="28"/>
          <w:lang w:val="uk-UA"/>
        </w:rPr>
        <w:t>словники, довідники, рекламні повідомлення та оголошення, путівники, карто</w:t>
      </w:r>
      <w:r w:rsidR="00C54DD8" w:rsidRPr="00C54DD8">
        <w:rPr>
          <w:rFonts w:ascii="Times New Roman" w:hAnsi="Times New Roman" w:cs="Times New Roman"/>
          <w:spacing w:val="4"/>
          <w:sz w:val="28"/>
          <w:szCs w:val="28"/>
          <w:lang w:val="uk-UA"/>
        </w:rPr>
        <w:t xml:space="preserve">графічні матеріали, електронні </w:t>
      </w:r>
      <w:r w:rsidR="00F1418E" w:rsidRPr="00C54DD8">
        <w:rPr>
          <w:rFonts w:ascii="Times New Roman" w:hAnsi="Times New Roman" w:cs="Times New Roman"/>
          <w:spacing w:val="4"/>
          <w:sz w:val="28"/>
          <w:szCs w:val="28"/>
          <w:lang w:val="uk-UA"/>
        </w:rPr>
        <w:t xml:space="preserve">бази та банки даних, архіви різноманітних довідкових </w:t>
      </w:r>
      <w:r w:rsidR="00872A3E" w:rsidRPr="00C54DD8">
        <w:rPr>
          <w:rFonts w:ascii="Times New Roman" w:hAnsi="Times New Roman" w:cs="Times New Roman"/>
          <w:spacing w:val="4"/>
          <w:sz w:val="28"/>
          <w:szCs w:val="28"/>
          <w:lang w:val="uk-UA"/>
        </w:rPr>
        <w:t xml:space="preserve">інформаційних служб, </w:t>
      </w:r>
      <w:r w:rsidR="00F1418E" w:rsidRPr="00C54DD8">
        <w:rPr>
          <w:rFonts w:ascii="Times New Roman" w:hAnsi="Times New Roman" w:cs="Times New Roman"/>
          <w:spacing w:val="4"/>
          <w:sz w:val="28"/>
          <w:szCs w:val="28"/>
          <w:lang w:val="uk-UA"/>
        </w:rPr>
        <w:t>мереж та систем, а також довідки,</w:t>
      </w:r>
      <w:r w:rsidR="00C54DD8" w:rsidRPr="00C54DD8">
        <w:rPr>
          <w:rFonts w:ascii="Times New Roman" w:hAnsi="Times New Roman" w:cs="Times New Roman"/>
          <w:spacing w:val="4"/>
          <w:sz w:val="28"/>
          <w:szCs w:val="28"/>
          <w:lang w:val="uk-UA"/>
        </w:rPr>
        <w:t xml:space="preserve"> що видаються уповноваженими на</w:t>
      </w:r>
      <w:r w:rsidR="00F1418E" w:rsidRPr="00C54DD8">
        <w:rPr>
          <w:rFonts w:ascii="Times New Roman" w:hAnsi="Times New Roman" w:cs="Times New Roman"/>
          <w:spacing w:val="4"/>
          <w:sz w:val="28"/>
          <w:szCs w:val="28"/>
          <w:lang w:val="uk-UA"/>
        </w:rPr>
        <w:t xml:space="preserve"> те органами державної влади та органами місцевого самоврядування, об</w:t>
      </w:r>
      <w:r w:rsidR="00872A3E" w:rsidRPr="00C54DD8">
        <w:rPr>
          <w:rFonts w:ascii="Times New Roman" w:hAnsi="Times New Roman" w:cs="Times New Roman"/>
          <w:spacing w:val="4"/>
          <w:sz w:val="28"/>
          <w:szCs w:val="28"/>
          <w:lang w:val="uk-UA"/>
        </w:rPr>
        <w:t>’</w:t>
      </w:r>
      <w:r w:rsidR="00F1418E" w:rsidRPr="00C54DD8">
        <w:rPr>
          <w:rFonts w:ascii="Times New Roman" w:hAnsi="Times New Roman" w:cs="Times New Roman"/>
          <w:spacing w:val="4"/>
          <w:sz w:val="28"/>
          <w:szCs w:val="28"/>
          <w:lang w:val="uk-UA"/>
        </w:rPr>
        <w:t>єднаннями</w:t>
      </w:r>
      <w:r w:rsidR="00C54DD8" w:rsidRPr="00C54DD8">
        <w:rPr>
          <w:rFonts w:ascii="Times New Roman" w:hAnsi="Times New Roman" w:cs="Times New Roman"/>
          <w:spacing w:val="4"/>
          <w:sz w:val="28"/>
          <w:szCs w:val="28"/>
          <w:lang w:val="uk-UA"/>
        </w:rPr>
        <w:t xml:space="preserve">громадян, організаціями, їх </w:t>
      </w:r>
      <w:r w:rsidR="00F1418E" w:rsidRPr="00C54DD8">
        <w:rPr>
          <w:rFonts w:ascii="Times New Roman" w:hAnsi="Times New Roman" w:cs="Times New Roman"/>
          <w:spacing w:val="4"/>
          <w:sz w:val="28"/>
          <w:szCs w:val="28"/>
          <w:lang w:val="uk-UA"/>
        </w:rPr>
        <w:t>працівниками та автоматизованими інформаційно-телекомунікаційними системами.</w:t>
      </w:r>
      <w:bookmarkStart w:id="24" w:name="o89"/>
      <w:bookmarkEnd w:id="24"/>
    </w:p>
    <w:p w:rsidR="00F1418E" w:rsidRPr="00C54DD8" w:rsidRDefault="00F1418E" w:rsidP="00873BE7">
      <w:pPr>
        <w:pStyle w:val="ae"/>
        <w:spacing w:line="312" w:lineRule="auto"/>
        <w:ind w:firstLine="709"/>
        <w:jc w:val="both"/>
        <w:rPr>
          <w:rFonts w:ascii="Times New Roman" w:hAnsi="Times New Roman" w:cs="Times New Roman"/>
          <w:sz w:val="28"/>
          <w:szCs w:val="28"/>
          <w:lang w:val="en-US"/>
        </w:rPr>
      </w:pPr>
      <w:r w:rsidRPr="00AE4743">
        <w:rPr>
          <w:rFonts w:ascii="Times New Roman" w:hAnsi="Times New Roman" w:cs="Times New Roman"/>
          <w:sz w:val="28"/>
          <w:szCs w:val="28"/>
          <w:lang w:val="uk-UA"/>
        </w:rPr>
        <w:t>Правовий режим інформації довідково-енциклопедичногохарактеру визначається законодавством та міжнародними договорами України, згода наобов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 надана</w:t>
      </w:r>
      <w:r w:rsidR="00C54DD8">
        <w:rPr>
          <w:rFonts w:ascii="Times New Roman" w:hAnsi="Times New Roman" w:cs="Times New Roman"/>
          <w:sz w:val="28"/>
          <w:szCs w:val="28"/>
          <w:lang w:val="uk-UA"/>
        </w:rPr>
        <w:t>Верховною  Радою України.</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25" w:name="o73"/>
      <w:bookmarkEnd w:id="25"/>
      <w:r w:rsidRPr="00AE4743">
        <w:rPr>
          <w:rFonts w:ascii="Times New Roman" w:hAnsi="Times New Roman" w:cs="Times New Roman"/>
          <w:i/>
          <w:sz w:val="28"/>
          <w:szCs w:val="28"/>
          <w:lang w:val="uk-UA"/>
        </w:rPr>
        <w:t>Інформація про стан довкілля (екологічна інформація)</w:t>
      </w:r>
      <w:r w:rsidRPr="00AE4743">
        <w:rPr>
          <w:rFonts w:ascii="Times New Roman" w:hAnsi="Times New Roman" w:cs="Times New Roman"/>
          <w:sz w:val="28"/>
          <w:szCs w:val="28"/>
          <w:lang w:val="uk-UA"/>
        </w:rPr>
        <w:t xml:space="preserve">–це відомості та/або дані про: </w:t>
      </w:r>
      <w:bookmarkStart w:id="26" w:name="o92"/>
      <w:bookmarkEnd w:id="26"/>
      <w:r w:rsidRPr="00AE4743">
        <w:rPr>
          <w:rFonts w:ascii="Times New Roman" w:hAnsi="Times New Roman" w:cs="Times New Roman"/>
          <w:sz w:val="28"/>
          <w:szCs w:val="28"/>
          <w:lang w:val="uk-UA"/>
        </w:rPr>
        <w:t>стан складових довкіля та його компоненти, включаючи ген</w:t>
      </w:r>
      <w:r w:rsidR="00872A3E" w:rsidRPr="00AE4743">
        <w:rPr>
          <w:rFonts w:ascii="Times New Roman" w:hAnsi="Times New Roman" w:cs="Times New Roman"/>
          <w:sz w:val="28"/>
          <w:szCs w:val="28"/>
          <w:lang w:val="uk-UA"/>
        </w:rPr>
        <w:t>етично модифіковані організми,</w:t>
      </w:r>
      <w:r w:rsidRPr="00AE4743">
        <w:rPr>
          <w:rFonts w:ascii="Times New Roman" w:hAnsi="Times New Roman" w:cs="Times New Roman"/>
          <w:sz w:val="28"/>
          <w:szCs w:val="28"/>
          <w:lang w:val="uk-UA"/>
        </w:rPr>
        <w:t xml:space="preserve"> та взаємодію між цими складовими; </w:t>
      </w:r>
      <w:bookmarkStart w:id="27" w:name="o93"/>
      <w:bookmarkEnd w:id="27"/>
      <w:r w:rsidRPr="00AE4743">
        <w:rPr>
          <w:rFonts w:ascii="Times New Roman" w:hAnsi="Times New Roman" w:cs="Times New Roman"/>
          <w:sz w:val="28"/>
          <w:szCs w:val="28"/>
          <w:lang w:val="uk-UA"/>
        </w:rPr>
        <w:t>фактори, що</w:t>
      </w:r>
      <w:r w:rsidR="00C54DD8">
        <w:rPr>
          <w:rFonts w:ascii="Times New Roman" w:hAnsi="Times New Roman" w:cs="Times New Roman"/>
          <w:sz w:val="28"/>
          <w:szCs w:val="28"/>
          <w:lang w:val="uk-UA"/>
        </w:rPr>
        <w:t xml:space="preserve"> впливають або можуть впливати на складові довкілля </w:t>
      </w:r>
      <w:r w:rsidRPr="00AE4743">
        <w:rPr>
          <w:rFonts w:ascii="Times New Roman" w:hAnsi="Times New Roman" w:cs="Times New Roman"/>
          <w:sz w:val="28"/>
          <w:szCs w:val="28"/>
          <w:lang w:val="uk-UA"/>
        </w:rPr>
        <w:t>(речовини, енергія, шум і випромінювання, а також діяльність або заходи, включаючи адміністративні, угоди в галузі навкол</w:t>
      </w:r>
      <w:r w:rsidR="00C54DD8">
        <w:rPr>
          <w:rFonts w:ascii="Times New Roman" w:hAnsi="Times New Roman" w:cs="Times New Roman"/>
          <w:sz w:val="28"/>
          <w:szCs w:val="28"/>
          <w:lang w:val="uk-UA"/>
        </w:rPr>
        <w:t xml:space="preserve">ишнього природного середовища, </w:t>
      </w:r>
      <w:r w:rsidRPr="00AE4743">
        <w:rPr>
          <w:rFonts w:ascii="Times New Roman" w:hAnsi="Times New Roman" w:cs="Times New Roman"/>
          <w:sz w:val="28"/>
          <w:szCs w:val="28"/>
          <w:lang w:val="uk-UA"/>
        </w:rPr>
        <w:t xml:space="preserve">політику, законодавство, плани і програми); </w:t>
      </w:r>
      <w:bookmarkStart w:id="28" w:name="o94"/>
      <w:bookmarkEnd w:id="28"/>
      <w:r w:rsidRPr="00AE4743">
        <w:rPr>
          <w:rFonts w:ascii="Times New Roman" w:hAnsi="Times New Roman" w:cs="Times New Roman"/>
          <w:sz w:val="28"/>
          <w:szCs w:val="28"/>
          <w:lang w:val="uk-UA"/>
        </w:rPr>
        <w:t>стан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та безпеки людей, умови життя людей, </w:t>
      </w:r>
      <w:r w:rsidRPr="00AE4743">
        <w:rPr>
          <w:rFonts w:ascii="Times New Roman" w:hAnsi="Times New Roman" w:cs="Times New Roman"/>
          <w:sz w:val="28"/>
          <w:szCs w:val="28"/>
          <w:lang w:val="uk-UA"/>
        </w:rPr>
        <w:t>стан об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єктів</w:t>
      </w:r>
      <w:r w:rsidR="00C54DD8">
        <w:rPr>
          <w:rFonts w:ascii="Times New Roman" w:hAnsi="Times New Roman" w:cs="Times New Roman"/>
          <w:sz w:val="28"/>
          <w:szCs w:val="28"/>
          <w:lang w:val="uk-UA"/>
        </w:rPr>
        <w:t xml:space="preserve"> культури і споруд тією мірою, якою на них впливає </w:t>
      </w:r>
      <w:r w:rsidRPr="00AE4743">
        <w:rPr>
          <w:rFonts w:ascii="Times New Roman" w:hAnsi="Times New Roman" w:cs="Times New Roman"/>
          <w:sz w:val="28"/>
          <w:szCs w:val="28"/>
          <w:lang w:val="uk-UA"/>
        </w:rPr>
        <w:t>або може вплинути стан складових довкілля.</w:t>
      </w:r>
      <w:bookmarkStart w:id="29" w:name="o95"/>
      <w:bookmarkStart w:id="30" w:name="o96"/>
      <w:bookmarkEnd w:id="29"/>
      <w:bookmarkEnd w:id="30"/>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Правовий режим інформації про стан дов</w:t>
      </w:r>
      <w:r w:rsidR="00C54DD8">
        <w:rPr>
          <w:rFonts w:ascii="Times New Roman" w:hAnsi="Times New Roman" w:cs="Times New Roman"/>
          <w:sz w:val="28"/>
          <w:szCs w:val="28"/>
          <w:lang w:val="uk-UA"/>
        </w:rPr>
        <w:t xml:space="preserve">кілля (екологічної інформації) </w:t>
      </w:r>
      <w:r w:rsidRPr="00AE4743">
        <w:rPr>
          <w:rFonts w:ascii="Times New Roman" w:hAnsi="Times New Roman" w:cs="Times New Roman"/>
          <w:sz w:val="28"/>
          <w:szCs w:val="28"/>
          <w:lang w:val="uk-UA"/>
        </w:rPr>
        <w:t>визначається законами України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язковістьяких надана ВерховноюРадою України.</w:t>
      </w:r>
      <w:bookmarkStart w:id="31" w:name="o97"/>
      <w:bookmarkEnd w:id="31"/>
    </w:p>
    <w:p w:rsidR="00F1418E" w:rsidRPr="00AE4743" w:rsidRDefault="00C54DD8" w:rsidP="00873BE7">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стан довкілля, крім інформації про </w:t>
      </w:r>
      <w:r w:rsidR="00F1418E" w:rsidRPr="00AE4743">
        <w:rPr>
          <w:rFonts w:ascii="Times New Roman" w:hAnsi="Times New Roman" w:cs="Times New Roman"/>
          <w:sz w:val="28"/>
          <w:szCs w:val="28"/>
          <w:lang w:val="uk-UA"/>
        </w:rPr>
        <w:t>місце розташування військових об</w:t>
      </w:r>
      <w:r w:rsidR="00872A3E" w:rsidRPr="00AE4743">
        <w:rPr>
          <w:rFonts w:ascii="Times New Roman" w:hAnsi="Times New Roman" w:cs="Times New Roman"/>
          <w:sz w:val="28"/>
          <w:szCs w:val="28"/>
          <w:lang w:val="uk-UA"/>
        </w:rPr>
        <w:t>’</w:t>
      </w:r>
      <w:r w:rsidR="00F1418E" w:rsidRPr="00AE4743">
        <w:rPr>
          <w:rFonts w:ascii="Times New Roman" w:hAnsi="Times New Roman" w:cs="Times New Roman"/>
          <w:sz w:val="28"/>
          <w:szCs w:val="28"/>
          <w:lang w:val="uk-UA"/>
        </w:rPr>
        <w:t>єктів, не може бути віднесена до інформації з обмеженим доступом;</w:t>
      </w:r>
      <w:bookmarkStart w:id="32" w:name="o74"/>
      <w:bookmarkEnd w:id="32"/>
      <w:r w:rsidR="00F1418E" w:rsidRPr="00AE4743">
        <w:rPr>
          <w:rFonts w:ascii="Times New Roman" w:hAnsi="Times New Roman" w:cs="Times New Roman"/>
          <w:sz w:val="28"/>
          <w:szCs w:val="28"/>
          <w:lang w:val="uk-UA"/>
        </w:rPr>
        <w:t>інформація про товар (роботу, послугу)– це відомості та/або да</w:t>
      </w:r>
      <w:r>
        <w:rPr>
          <w:rFonts w:ascii="Times New Roman" w:hAnsi="Times New Roman" w:cs="Times New Roman"/>
          <w:sz w:val="28"/>
          <w:szCs w:val="28"/>
          <w:lang w:val="uk-UA"/>
        </w:rPr>
        <w:t xml:space="preserve">ні, які розкривають кількісні, </w:t>
      </w:r>
      <w:r w:rsidR="00F1418E" w:rsidRPr="00AE4743">
        <w:rPr>
          <w:rFonts w:ascii="Times New Roman" w:hAnsi="Times New Roman" w:cs="Times New Roman"/>
          <w:sz w:val="28"/>
          <w:szCs w:val="28"/>
          <w:lang w:val="uk-UA"/>
        </w:rPr>
        <w:t>якісні та інші характеристики товару (роботи, послуги).</w:t>
      </w:r>
      <w:bookmarkStart w:id="33" w:name="o100"/>
      <w:bookmarkEnd w:id="33"/>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w:t>
      </w:r>
      <w:r w:rsidR="00C54DD8">
        <w:rPr>
          <w:rFonts w:ascii="Times New Roman" w:hAnsi="Times New Roman" w:cs="Times New Roman"/>
          <w:sz w:val="28"/>
          <w:szCs w:val="28"/>
          <w:lang w:val="uk-UA"/>
        </w:rPr>
        <w:t>мація про вплив товару (роботи,</w:t>
      </w:r>
      <w:r w:rsidRPr="00AE4743">
        <w:rPr>
          <w:rFonts w:ascii="Times New Roman" w:hAnsi="Times New Roman" w:cs="Times New Roman"/>
          <w:sz w:val="28"/>
          <w:szCs w:val="28"/>
          <w:lang w:val="uk-UA"/>
        </w:rPr>
        <w:t xml:space="preserve"> послуги) на життя та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w:t>
      </w:r>
      <w:r w:rsidRPr="00AE4743">
        <w:rPr>
          <w:rFonts w:ascii="Times New Roman" w:hAnsi="Times New Roman" w:cs="Times New Roman"/>
          <w:sz w:val="28"/>
          <w:szCs w:val="28"/>
          <w:lang w:val="uk-UA"/>
        </w:rPr>
        <w:t xml:space="preserve">людини не може бути віднесена до інформації з обмеженим доступом. </w:t>
      </w:r>
      <w:bookmarkStart w:id="34" w:name="o101"/>
      <w:bookmarkEnd w:id="34"/>
      <w:r w:rsidRPr="00AE4743">
        <w:rPr>
          <w:rFonts w:ascii="Times New Roman" w:hAnsi="Times New Roman" w:cs="Times New Roman"/>
          <w:sz w:val="28"/>
          <w:szCs w:val="28"/>
          <w:lang w:val="uk-UA"/>
        </w:rPr>
        <w:t xml:space="preserve">Правовий режим інформації про товар </w:t>
      </w:r>
      <w:r w:rsidR="00C54DD8">
        <w:rPr>
          <w:rFonts w:ascii="Times New Roman" w:hAnsi="Times New Roman" w:cs="Times New Roman"/>
          <w:sz w:val="28"/>
          <w:szCs w:val="28"/>
          <w:lang w:val="uk-UA"/>
        </w:rPr>
        <w:t xml:space="preserve">(роботу, послугу) визначається законами України про захист прав споживачів, </w:t>
      </w:r>
      <w:r w:rsidRPr="00AE4743">
        <w:rPr>
          <w:rFonts w:ascii="Times New Roman" w:hAnsi="Times New Roman" w:cs="Times New Roman"/>
          <w:sz w:val="28"/>
          <w:szCs w:val="28"/>
          <w:lang w:val="uk-UA"/>
        </w:rPr>
        <w:t>про рекламу,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 надана Верховною Радою України</w:t>
      </w:r>
      <w:bookmarkStart w:id="35" w:name="o75"/>
      <w:bookmarkEnd w:id="35"/>
      <w:r w:rsidRPr="00AB0E22">
        <w:rPr>
          <w:rFonts w:ascii="Times New Roman" w:hAnsi="Times New Roman" w:cs="Times New Roman"/>
          <w:sz w:val="28"/>
          <w:szCs w:val="28"/>
          <w:lang w:val="uk-UA"/>
        </w:rPr>
        <w:t>н</w:t>
      </w:r>
      <w:r w:rsidRPr="00AE4743">
        <w:rPr>
          <w:rFonts w:ascii="Times New Roman" w:hAnsi="Times New Roman" w:cs="Times New Roman"/>
          <w:sz w:val="28"/>
          <w:szCs w:val="28"/>
          <w:lang w:val="uk-UA"/>
        </w:rPr>
        <w:t>ауково-технічна інформація.</w:t>
      </w:r>
      <w:bookmarkStart w:id="36" w:name="o76"/>
      <w:bookmarkEnd w:id="36"/>
    </w:p>
    <w:p w:rsidR="00F1418E" w:rsidRPr="00C54DD8" w:rsidRDefault="00F1418E" w:rsidP="00873BE7">
      <w:pPr>
        <w:pStyle w:val="ae"/>
        <w:spacing w:line="312" w:lineRule="auto"/>
        <w:ind w:firstLine="709"/>
        <w:jc w:val="both"/>
        <w:rPr>
          <w:rFonts w:ascii="Times New Roman" w:hAnsi="Times New Roman" w:cs="Times New Roman"/>
          <w:spacing w:val="-8"/>
          <w:sz w:val="28"/>
          <w:szCs w:val="28"/>
          <w:lang w:val="uk-UA"/>
        </w:rPr>
      </w:pPr>
      <w:r w:rsidRPr="00AE4743">
        <w:rPr>
          <w:rFonts w:ascii="Times New Roman" w:hAnsi="Times New Roman" w:cs="Times New Roman"/>
          <w:i/>
          <w:sz w:val="28"/>
          <w:szCs w:val="28"/>
          <w:lang w:val="uk-UA"/>
        </w:rPr>
        <w:t>Податкова інформація</w:t>
      </w:r>
      <w:r w:rsidR="004D1B94"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 сукупність відомостей і даних, що створені </w:t>
      </w:r>
      <w:r w:rsidRPr="00AE4743">
        <w:rPr>
          <w:rFonts w:ascii="Times New Roman" w:hAnsi="Times New Roman" w:cs="Times New Roman"/>
          <w:sz w:val="28"/>
          <w:szCs w:val="28"/>
          <w:lang w:val="uk-UA"/>
        </w:rPr>
        <w:t>абоотримані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єктами інформаційних відносин</w:t>
      </w:r>
      <w:r w:rsidR="00C54DD8">
        <w:rPr>
          <w:rFonts w:ascii="Times New Roman" w:hAnsi="Times New Roman" w:cs="Times New Roman"/>
          <w:sz w:val="28"/>
          <w:szCs w:val="28"/>
          <w:lang w:val="uk-UA"/>
        </w:rPr>
        <w:t xml:space="preserve"> у процесі поточної діяльності </w:t>
      </w:r>
      <w:r w:rsidRPr="00AE4743">
        <w:rPr>
          <w:rFonts w:ascii="Times New Roman" w:hAnsi="Times New Roman" w:cs="Times New Roman"/>
          <w:sz w:val="28"/>
          <w:szCs w:val="28"/>
          <w:lang w:val="uk-UA"/>
        </w:rPr>
        <w:t xml:space="preserve">і </w:t>
      </w:r>
      <w:r w:rsidRPr="00C54DD8">
        <w:rPr>
          <w:rFonts w:ascii="Times New Roman" w:hAnsi="Times New Roman" w:cs="Times New Roman"/>
          <w:spacing w:val="-8"/>
          <w:sz w:val="28"/>
          <w:szCs w:val="28"/>
          <w:lang w:val="uk-UA"/>
        </w:rPr>
        <w:t xml:space="preserve">необхідні для реалізації покладених на контролюючі органи завдань і функцій у порядку, встановленомуПодатковим кодексом України. </w:t>
      </w:r>
      <w:bookmarkStart w:id="37" w:name="o108"/>
      <w:bookmarkEnd w:id="37"/>
      <w:r w:rsidRPr="00C54DD8">
        <w:rPr>
          <w:rFonts w:ascii="Times New Roman" w:hAnsi="Times New Roman" w:cs="Times New Roman"/>
          <w:spacing w:val="-8"/>
          <w:sz w:val="28"/>
          <w:szCs w:val="28"/>
          <w:lang w:val="uk-UA"/>
        </w:rPr>
        <w:t>Правовий режим податкової інформації  визначається Податковим кодексом України та іншими законами.</w:t>
      </w:r>
      <w:bookmarkStart w:id="38" w:name="o77"/>
      <w:bookmarkEnd w:id="38"/>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i/>
          <w:sz w:val="28"/>
          <w:szCs w:val="28"/>
          <w:lang w:val="uk-UA"/>
        </w:rPr>
        <w:t>Правова інформація</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це будь-які відомості про право, його систему, джерела,реалізацію, юридичні факти, правовідносини, правопорядок, правопорушенняі боротьбу з ними та їх профілактику тощо.</w:t>
      </w:r>
      <w:bookmarkStart w:id="39" w:name="o111"/>
      <w:bookmarkEnd w:id="39"/>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Джерелами правової інформації є Конституція України, інші законодавчі і підза</w:t>
      </w:r>
      <w:r w:rsidR="00C54DD8">
        <w:rPr>
          <w:rFonts w:ascii="Times New Roman" w:hAnsi="Times New Roman" w:cs="Times New Roman"/>
          <w:sz w:val="28"/>
          <w:szCs w:val="28"/>
          <w:lang w:val="uk-UA"/>
        </w:rPr>
        <w:t xml:space="preserve">конні нормативно-правові акти, </w:t>
      </w:r>
      <w:r w:rsidRPr="00AE4743">
        <w:rPr>
          <w:rFonts w:ascii="Times New Roman" w:hAnsi="Times New Roman" w:cs="Times New Roman"/>
          <w:sz w:val="28"/>
          <w:szCs w:val="28"/>
          <w:lang w:val="uk-UA"/>
        </w:rPr>
        <w:t>міжнародні договори та угоди, норми і принци</w:t>
      </w:r>
      <w:r w:rsidR="00C54DD8">
        <w:rPr>
          <w:rFonts w:ascii="Times New Roman" w:hAnsi="Times New Roman" w:cs="Times New Roman"/>
          <w:sz w:val="28"/>
          <w:szCs w:val="28"/>
          <w:lang w:val="uk-UA"/>
        </w:rPr>
        <w:t xml:space="preserve">пи міжнародного права, а також ненормативні правові акти, </w:t>
      </w:r>
      <w:r w:rsidRPr="00AE4743">
        <w:rPr>
          <w:rFonts w:ascii="Times New Roman" w:hAnsi="Times New Roman" w:cs="Times New Roman"/>
          <w:sz w:val="28"/>
          <w:szCs w:val="28"/>
          <w:lang w:val="uk-UA"/>
        </w:rPr>
        <w:t>повідомлен</w:t>
      </w:r>
      <w:r w:rsidR="00C54DD8">
        <w:rPr>
          <w:rFonts w:ascii="Times New Roman" w:hAnsi="Times New Roman" w:cs="Times New Roman"/>
          <w:sz w:val="28"/>
          <w:szCs w:val="28"/>
          <w:lang w:val="uk-UA"/>
        </w:rPr>
        <w:t xml:space="preserve">ня засобів масової інформації, публічні виступи, </w:t>
      </w:r>
      <w:r w:rsidRPr="00AE4743">
        <w:rPr>
          <w:rFonts w:ascii="Times New Roman" w:hAnsi="Times New Roman" w:cs="Times New Roman"/>
          <w:sz w:val="28"/>
          <w:szCs w:val="28"/>
          <w:lang w:val="uk-UA"/>
        </w:rPr>
        <w:t xml:space="preserve">інші джерела інформації з правових питань. </w:t>
      </w:r>
      <w:bookmarkStart w:id="40" w:name="o112"/>
      <w:bookmarkEnd w:id="40"/>
      <w:r w:rsidR="00C54DD8">
        <w:rPr>
          <w:rFonts w:ascii="Times New Roman" w:hAnsi="Times New Roman" w:cs="Times New Roman"/>
          <w:sz w:val="28"/>
          <w:szCs w:val="28"/>
          <w:lang w:val="uk-UA"/>
        </w:rPr>
        <w:t xml:space="preserve">З метою забезпечення </w:t>
      </w:r>
      <w:r w:rsidRPr="00AE4743">
        <w:rPr>
          <w:rFonts w:ascii="Times New Roman" w:hAnsi="Times New Roman" w:cs="Times New Roman"/>
          <w:sz w:val="28"/>
          <w:szCs w:val="28"/>
          <w:lang w:val="uk-UA"/>
        </w:rPr>
        <w:t>доступу до законодавчих та інших нормативних актів фізичн</w:t>
      </w:r>
      <w:r w:rsidR="00C54DD8">
        <w:rPr>
          <w:rFonts w:ascii="Times New Roman" w:hAnsi="Times New Roman" w:cs="Times New Roman"/>
          <w:sz w:val="28"/>
          <w:szCs w:val="28"/>
          <w:lang w:val="uk-UA"/>
        </w:rPr>
        <w:t xml:space="preserve">им та юридичним особам держава забезпечує офіційне видання </w:t>
      </w:r>
      <w:r w:rsidRPr="00AE4743">
        <w:rPr>
          <w:rFonts w:ascii="Times New Roman" w:hAnsi="Times New Roman" w:cs="Times New Roman"/>
          <w:sz w:val="28"/>
          <w:szCs w:val="28"/>
          <w:lang w:val="uk-UA"/>
        </w:rPr>
        <w:t>цих актів масовими тиражами у найкоротші строки після їх прийняття.</w:t>
      </w:r>
      <w:bookmarkStart w:id="41" w:name="o78"/>
      <w:bookmarkEnd w:id="41"/>
    </w:p>
    <w:p w:rsidR="00F1418E" w:rsidRPr="0075276F"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t>Статистична інформація</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w:t>
      </w:r>
      <w:bookmarkStart w:id="42" w:name="o115"/>
      <w:bookmarkEnd w:id="42"/>
      <w:r w:rsidRPr="00AE4743">
        <w:rPr>
          <w:rFonts w:ascii="Times New Roman" w:hAnsi="Times New Roman" w:cs="Times New Roman"/>
          <w:sz w:val="28"/>
          <w:szCs w:val="28"/>
          <w:lang w:val="uk-UA"/>
        </w:rPr>
        <w:t xml:space="preserve"> Офіційна державна статистична інформація підлягає систематичному оприлюдненню. </w:t>
      </w:r>
      <w:bookmarkStart w:id="43" w:name="o116"/>
      <w:bookmarkEnd w:id="43"/>
      <w:r w:rsidRPr="00AE4743">
        <w:rPr>
          <w:rFonts w:ascii="Times New Roman" w:hAnsi="Times New Roman" w:cs="Times New Roman"/>
          <w:sz w:val="28"/>
          <w:szCs w:val="28"/>
          <w:lang w:val="uk-UA"/>
        </w:rPr>
        <w:t>Держава гарантує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 інформаційних відносин відкритий доступ до офіційної державної статистичної інфор</w:t>
      </w:r>
      <w:r w:rsidR="00C54DD8">
        <w:rPr>
          <w:rFonts w:ascii="Times New Roman" w:hAnsi="Times New Roman" w:cs="Times New Roman"/>
          <w:sz w:val="28"/>
          <w:szCs w:val="28"/>
          <w:lang w:val="uk-UA"/>
        </w:rPr>
        <w:t xml:space="preserve">мації, за винятком інформації, доступ до якої обмежений згідно </w:t>
      </w:r>
      <w:r w:rsidRPr="00AE4743">
        <w:rPr>
          <w:rFonts w:ascii="Times New Roman" w:hAnsi="Times New Roman" w:cs="Times New Roman"/>
          <w:sz w:val="28"/>
          <w:szCs w:val="28"/>
          <w:lang w:val="uk-UA"/>
        </w:rPr>
        <w:t>із законом.</w:t>
      </w:r>
      <w:bookmarkStart w:id="44" w:name="o117"/>
      <w:bookmarkEnd w:id="44"/>
    </w:p>
    <w:p w:rsidR="00F1418E" w:rsidRPr="00082DBA"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Правовий режим державної статистичної інформації визначається Законом України </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державну статистику</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w:t>
      </w:r>
      <w:r w:rsidR="00082DBA">
        <w:rPr>
          <w:rFonts w:ascii="Times New Roman" w:hAnsi="Times New Roman" w:cs="Times New Roman"/>
          <w:sz w:val="28"/>
          <w:szCs w:val="28"/>
          <w:lang w:val="uk-UA"/>
        </w:rPr>
        <w:t xml:space="preserve"> надана Верховною Радою України</w:t>
      </w:r>
      <w:r w:rsidR="00082DBA">
        <w:rPr>
          <w:rFonts w:ascii="Times New Roman" w:hAnsi="Times New Roman" w:cs="Times New Roman"/>
          <w:sz w:val="28"/>
          <w:szCs w:val="28"/>
        </w:rPr>
        <w:t>.</w:t>
      </w:r>
    </w:p>
    <w:p w:rsidR="00F1418E" w:rsidRPr="00C54DD8" w:rsidRDefault="00F1418E" w:rsidP="00C54DD8">
      <w:pPr>
        <w:pStyle w:val="ae"/>
        <w:spacing w:line="312" w:lineRule="auto"/>
        <w:ind w:firstLine="709"/>
        <w:jc w:val="both"/>
        <w:rPr>
          <w:rFonts w:ascii="Times New Roman" w:hAnsi="Times New Roman" w:cs="Times New Roman"/>
          <w:sz w:val="28"/>
          <w:szCs w:val="28"/>
          <w:lang w:val="en-US"/>
        </w:rPr>
      </w:pPr>
      <w:bookmarkStart w:id="45" w:name="o79"/>
      <w:bookmarkEnd w:id="45"/>
      <w:r w:rsidRPr="00AE4743">
        <w:rPr>
          <w:rFonts w:ascii="Times New Roman" w:hAnsi="Times New Roman" w:cs="Times New Roman"/>
          <w:sz w:val="28"/>
          <w:szCs w:val="28"/>
          <w:lang w:val="uk-UA"/>
        </w:rPr>
        <w:t>Соціологічна інформація</w:t>
      </w:r>
      <w:r w:rsidR="004D1B94"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 будь-які документовані відомості про ставлення доокремих осіб, подій, явищ, процесів, фактів тощо. </w:t>
      </w:r>
      <w:bookmarkStart w:id="46" w:name="o120"/>
      <w:bookmarkEnd w:id="46"/>
      <w:r w:rsidR="00C54DD8">
        <w:rPr>
          <w:rFonts w:ascii="Times New Roman" w:hAnsi="Times New Roman" w:cs="Times New Roman"/>
          <w:sz w:val="28"/>
          <w:szCs w:val="28"/>
          <w:lang w:val="uk-UA"/>
        </w:rPr>
        <w:t xml:space="preserve">Правовий </w:t>
      </w:r>
      <w:r w:rsidRPr="00AE4743">
        <w:rPr>
          <w:rFonts w:ascii="Times New Roman" w:hAnsi="Times New Roman" w:cs="Times New Roman"/>
          <w:sz w:val="28"/>
          <w:szCs w:val="28"/>
          <w:lang w:val="uk-UA"/>
        </w:rPr>
        <w:t>режим соціологічної інформації визначається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язковість яких </w:t>
      </w:r>
      <w:r w:rsidR="00C54DD8">
        <w:rPr>
          <w:rFonts w:ascii="Times New Roman" w:hAnsi="Times New Roman" w:cs="Times New Roman"/>
          <w:sz w:val="28"/>
          <w:szCs w:val="28"/>
          <w:lang w:val="uk-UA"/>
        </w:rPr>
        <w:t>надана Верховною Радою України.</w:t>
      </w:r>
    </w:p>
    <w:p w:rsidR="00050AFC" w:rsidRPr="00AE4743" w:rsidRDefault="00050AFC" w:rsidP="00C54DD8">
      <w:pPr>
        <w:pStyle w:val="a7"/>
        <w:shd w:val="clear" w:color="auto" w:fill="FFFFFF"/>
        <w:tabs>
          <w:tab w:val="left" w:pos="993"/>
        </w:tabs>
        <w:spacing w:line="312" w:lineRule="auto"/>
        <w:ind w:left="0" w:firstLine="709"/>
        <w:jc w:val="both"/>
        <w:rPr>
          <w:sz w:val="28"/>
          <w:szCs w:val="28"/>
          <w:lang w:val="uk-UA"/>
        </w:rPr>
      </w:pPr>
    </w:p>
    <w:p w:rsidR="00DE43BA" w:rsidRPr="00AE4743" w:rsidRDefault="00C54DD8"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b/>
          <w:snapToGrid w:val="0"/>
          <w:sz w:val="28"/>
          <w:szCs w:val="28"/>
          <w:lang w:val="uk-UA" w:eastAsia="ru-RU"/>
        </w:rPr>
        <w:t>3.</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Джерела інформації</w:t>
      </w:r>
    </w:p>
    <w:p w:rsidR="00DE43BA" w:rsidRPr="00AE4743" w:rsidRDefault="00DE43BA"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Визначення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джерела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безпосередньо пов</w:t>
      </w:r>
      <w:r w:rsidR="00796419" w:rsidRPr="00AE4743">
        <w:rPr>
          <w:rFonts w:ascii="Times New Roman" w:eastAsia="Times New Roman" w:hAnsi="Times New Roman" w:cs="Times New Roman"/>
          <w:snapToGrid w:val="0"/>
          <w:sz w:val="28"/>
          <w:szCs w:val="28"/>
          <w:lang w:val="uk-UA" w:eastAsia="ru-RU"/>
        </w:rPr>
        <w:t>’</w:t>
      </w:r>
      <w:r w:rsidR="00C54DD8">
        <w:rPr>
          <w:rFonts w:ascii="Times New Roman" w:eastAsia="Times New Roman" w:hAnsi="Times New Roman" w:cs="Times New Roman"/>
          <w:snapToGrid w:val="0"/>
          <w:sz w:val="28"/>
          <w:szCs w:val="28"/>
          <w:lang w:val="uk-UA" w:eastAsia="ru-RU"/>
        </w:rPr>
        <w:t xml:space="preserve">язане зі </w:t>
      </w:r>
      <w:r w:rsidRPr="00AE4743">
        <w:rPr>
          <w:rFonts w:ascii="Times New Roman" w:eastAsia="Times New Roman" w:hAnsi="Times New Roman" w:cs="Times New Roman"/>
          <w:snapToGrid w:val="0"/>
          <w:sz w:val="28"/>
          <w:szCs w:val="28"/>
          <w:lang w:val="uk-UA" w:eastAsia="ru-RU"/>
        </w:rPr>
        <w:t xml:space="preserve">змістом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Основна характеристика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язана </w:t>
      </w:r>
      <w:r w:rsidR="00796419" w:rsidRPr="00AE4743">
        <w:rPr>
          <w:rFonts w:ascii="Times New Roman" w:eastAsia="Times New Roman" w:hAnsi="Times New Roman" w:cs="Times New Roman"/>
          <w:snapToGrid w:val="0"/>
          <w:sz w:val="28"/>
          <w:szCs w:val="28"/>
          <w:lang w:val="uk-UA" w:eastAsia="ru-RU"/>
        </w:rPr>
        <w:t>із розкриттям джерел інформації</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документованість або публічна оголошеність певних відомостей.</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державну статистику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такі джерела </w:t>
      </w:r>
      <w:r w:rsidRPr="00AE4743">
        <w:rPr>
          <w:rFonts w:ascii="Times New Roman" w:eastAsia="Times New Roman" w:hAnsi="Times New Roman" w:cs="Times New Roman"/>
          <w:i/>
          <w:snapToGrid w:val="0"/>
          <w:sz w:val="28"/>
          <w:szCs w:val="28"/>
          <w:lang w:val="uk-UA" w:eastAsia="ru-RU"/>
        </w:rPr>
        <w:t xml:space="preserve">статистичної </w:t>
      </w:r>
      <w:r w:rsidRPr="00AE4743">
        <w:rPr>
          <w:rFonts w:ascii="Times New Roman" w:eastAsia="Times New Roman" w:hAnsi="Times New Roman" w:cs="Times New Roman"/>
          <w:snapToGrid w:val="0"/>
          <w:sz w:val="28"/>
          <w:szCs w:val="28"/>
          <w:lang w:val="uk-UA" w:eastAsia="ru-RU"/>
        </w:rPr>
        <w:t>інформації, які з метою складання статистичної інформації можуть використовувати органи державної статистики:</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первинні та статистичні дані щодо респондентів, які підлягають статистичним спостереженням;</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082DBA">
        <w:rPr>
          <w:rFonts w:ascii="Times New Roman" w:eastAsia="Times New Roman" w:hAnsi="Times New Roman" w:cs="Times New Roman"/>
          <w:snapToGrid w:val="0"/>
          <w:spacing w:val="-8"/>
          <w:sz w:val="28"/>
          <w:szCs w:val="28"/>
          <w:lang w:val="uk-UA" w:eastAsia="ru-RU"/>
        </w:rPr>
        <w:t>– </w:t>
      </w:r>
      <w:r w:rsidR="00DE43BA" w:rsidRPr="00082DBA">
        <w:rPr>
          <w:rFonts w:ascii="Times New Roman" w:eastAsia="Times New Roman" w:hAnsi="Times New Roman" w:cs="Times New Roman"/>
          <w:snapToGrid w:val="0"/>
          <w:spacing w:val="-8"/>
          <w:sz w:val="28"/>
          <w:szCs w:val="28"/>
          <w:lang w:val="uk-UA" w:eastAsia="ru-RU"/>
        </w:rPr>
        <w:t>адміністративні дані органів державної влади (за винятком органів державної</w:t>
      </w:r>
      <w:r w:rsidR="00DE43BA" w:rsidRPr="00AE4743">
        <w:rPr>
          <w:rFonts w:ascii="Times New Roman" w:eastAsia="Times New Roman" w:hAnsi="Times New Roman" w:cs="Times New Roman"/>
          <w:snapToGrid w:val="0"/>
          <w:sz w:val="28"/>
          <w:szCs w:val="28"/>
          <w:lang w:val="uk-UA" w:eastAsia="ru-RU"/>
        </w:rPr>
        <w:t xml:space="preserve"> статистики), органів місцевого самоврядування, інших юридичних осіб;</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дані банківської і фінансової статистики, стат</w:t>
      </w:r>
      <w:r>
        <w:rPr>
          <w:rFonts w:ascii="Times New Roman" w:eastAsia="Times New Roman" w:hAnsi="Times New Roman" w:cs="Times New Roman"/>
          <w:snapToGrid w:val="0"/>
          <w:sz w:val="28"/>
          <w:szCs w:val="28"/>
          <w:lang w:val="uk-UA" w:eastAsia="ru-RU"/>
        </w:rPr>
        <w:t>истики платіжного балансу тощо;</w:t>
      </w:r>
    </w:p>
    <w:p w:rsidR="00DE43BA" w:rsidRPr="00AE4743" w:rsidRDefault="00082DBA" w:rsidP="00082DBA">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статистичну інформацію міжнародних організацій та статистичних служб інших країн тощо;</w:t>
      </w:r>
    </w:p>
    <w:p w:rsidR="00DE43BA" w:rsidRPr="00082DBA" w:rsidRDefault="00082DBA" w:rsidP="00082DBA">
      <w:pPr>
        <w:widowControl w:val="0"/>
        <w:shd w:val="clear" w:color="auto" w:fill="FFFFFF"/>
        <w:tabs>
          <w:tab w:val="left" w:pos="595"/>
          <w:tab w:val="left" w:pos="993"/>
        </w:tabs>
        <w:spacing w:after="0" w:line="312" w:lineRule="auto"/>
        <w:ind w:left="709"/>
        <w:jc w:val="both"/>
        <w:rPr>
          <w:rFonts w:ascii="Times New Roman" w:eastAsia="Times New Roman" w:hAnsi="Times New Roman" w:cs="Times New Roman"/>
          <w:snapToGrid w:val="0"/>
          <w:spacing w:val="-6"/>
          <w:sz w:val="28"/>
          <w:szCs w:val="28"/>
          <w:lang w:val="uk-UA" w:eastAsia="ru-RU"/>
        </w:rPr>
      </w:pPr>
      <w:r w:rsidRPr="00082DBA">
        <w:rPr>
          <w:rFonts w:ascii="Times New Roman" w:eastAsia="Times New Roman" w:hAnsi="Times New Roman" w:cs="Times New Roman"/>
          <w:snapToGrid w:val="0"/>
          <w:spacing w:val="-6"/>
          <w:sz w:val="28"/>
          <w:szCs w:val="28"/>
          <w:lang w:val="uk-UA" w:eastAsia="ru-RU"/>
        </w:rPr>
        <w:t>– </w:t>
      </w:r>
      <w:r w:rsidR="00DE43BA" w:rsidRPr="00082DBA">
        <w:rPr>
          <w:rFonts w:ascii="Times New Roman" w:eastAsia="Times New Roman" w:hAnsi="Times New Roman" w:cs="Times New Roman"/>
          <w:snapToGrid w:val="0"/>
          <w:spacing w:val="-6"/>
          <w:sz w:val="28"/>
          <w:szCs w:val="28"/>
          <w:lang w:val="uk-UA" w:eastAsia="ru-RU"/>
        </w:rPr>
        <w:t>оцінки та розрахунки, що здійснюються на основі зазначених вище даних.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що </w:t>
      </w:r>
      <w:r w:rsidRPr="00AE4743">
        <w:rPr>
          <w:rFonts w:ascii="Times New Roman" w:eastAsia="Times New Roman" w:hAnsi="Times New Roman" w:cs="Times New Roman"/>
          <w:i/>
          <w:snapToGrid w:val="0"/>
          <w:sz w:val="28"/>
          <w:szCs w:val="28"/>
          <w:lang w:val="uk-UA" w:eastAsia="ru-RU"/>
        </w:rPr>
        <w:t xml:space="preserve">електронний документ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документ, інформація в якому зафіксована у вигляді електронних даних, включаючи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язкові реквізити документа.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Зазначеним законом встановлено, що </w:t>
      </w:r>
      <w:r w:rsidRPr="00AE4743">
        <w:rPr>
          <w:rFonts w:ascii="Times New Roman" w:eastAsia="Times New Roman" w:hAnsi="Times New Roman" w:cs="Times New Roman"/>
          <w:i/>
          <w:snapToGrid w:val="0"/>
          <w:sz w:val="28"/>
          <w:szCs w:val="28"/>
          <w:lang w:val="uk-UA" w:eastAsia="ru-RU"/>
        </w:rPr>
        <w:t>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язковий реквізит електронного документа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язкові дані в електронному документі, без яких він не може бути підставою для його обліку і не матиме юридичної сили. А </w:t>
      </w:r>
      <w:r w:rsidRPr="00AE4743">
        <w:rPr>
          <w:rFonts w:ascii="Times New Roman" w:eastAsia="Times New Roman" w:hAnsi="Times New Roman" w:cs="Times New Roman"/>
          <w:i/>
          <w:snapToGrid w:val="0"/>
          <w:sz w:val="28"/>
          <w:szCs w:val="28"/>
          <w:lang w:val="uk-UA" w:eastAsia="ru-RU"/>
        </w:rPr>
        <w:t xml:space="preserve">електронний підпис </w:t>
      </w:r>
      <w:r w:rsidRPr="00AE4743">
        <w:rPr>
          <w:rFonts w:ascii="Times New Roman" w:eastAsia="Times New Roman" w:hAnsi="Times New Roman" w:cs="Times New Roman"/>
          <w:snapToGrid w:val="0"/>
          <w:sz w:val="28"/>
          <w:szCs w:val="28"/>
          <w:lang w:val="uk-UA" w:eastAsia="ru-RU"/>
        </w:rPr>
        <w:t>є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язковим реквізитом електронного документа, який використовується для ідентифікації автора та/або підписувача електронного документа іншими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Накладанням електронного підпису завершується створення електронного документа. Використання інших видів електронних підписів в електронному документообігу здійснюється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 договірних засадах.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Рівноправність такого джерела інформації</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електронний документ з іншими джерелами інформації підтверджується положеннями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юридична сила електронного документа не може бути заперечена виключно через те, що він має електронну форму. Допустимість електронного документа як доказу не може заперечуватися виключно на підставі того, що він має електронну форму.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Хоча </w:t>
      </w:r>
      <w:r w:rsidR="0090023A" w:rsidRPr="00AE4743">
        <w:rPr>
          <w:rFonts w:ascii="Times New Roman" w:eastAsia="Times New Roman" w:hAnsi="Times New Roman" w:cs="Times New Roman"/>
          <w:snapToGrid w:val="0"/>
          <w:sz w:val="28"/>
          <w:szCs w:val="28"/>
          <w:lang w:val="uk-UA" w:eastAsia="ru-RU"/>
        </w:rPr>
        <w:t xml:space="preserve">у визначених законом випадках </w:t>
      </w:r>
      <w:r w:rsidRPr="00AE4743">
        <w:rPr>
          <w:rFonts w:ascii="Times New Roman" w:eastAsia="Times New Roman" w:hAnsi="Times New Roman" w:cs="Times New Roman"/>
          <w:snapToGrid w:val="0"/>
          <w:sz w:val="28"/>
          <w:szCs w:val="28"/>
          <w:lang w:val="uk-UA" w:eastAsia="ru-RU"/>
        </w:rPr>
        <w:t>електронний документ не може бути застосовано як оригінал</w:t>
      </w:r>
      <w:r w:rsidR="0090023A" w:rsidRPr="00AE4743">
        <w:rPr>
          <w:rFonts w:ascii="Times New Roman" w:eastAsia="Times New Roman" w:hAnsi="Times New Roman" w:cs="Times New Roman"/>
          <w:snapToGrid w:val="0"/>
          <w:sz w:val="28"/>
          <w:szCs w:val="28"/>
          <w:lang w:val="uk-UA" w:eastAsia="ru-RU"/>
        </w:rPr>
        <w:t>. Це</w:t>
      </w:r>
      <w:r w:rsidRPr="00AE4743">
        <w:rPr>
          <w:rFonts w:ascii="Times New Roman" w:eastAsia="Times New Roman" w:hAnsi="Times New Roman" w:cs="Times New Roman"/>
          <w:snapToGrid w:val="0"/>
          <w:sz w:val="28"/>
          <w:szCs w:val="28"/>
          <w:lang w:val="uk-UA" w:eastAsia="ru-RU"/>
        </w:rPr>
        <w:t>:</w:t>
      </w:r>
    </w:p>
    <w:p w:rsidR="00DE43BA" w:rsidRPr="00AE4743" w:rsidRDefault="00796419" w:rsidP="00873BE7">
      <w:pPr>
        <w:widowControl w:val="0"/>
        <w:numPr>
          <w:ilvl w:val="0"/>
          <w:numId w:val="2"/>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свідоцтв</w:t>
      </w:r>
      <w:r w:rsidR="0090023A" w:rsidRPr="00AE4743">
        <w:rPr>
          <w:rFonts w:ascii="Times New Roman" w:eastAsia="Times New Roman" w:hAnsi="Times New Roman" w:cs="Times New Roman"/>
          <w:snapToGrid w:val="0"/>
          <w:sz w:val="28"/>
          <w:szCs w:val="28"/>
          <w:lang w:val="uk-UA" w:eastAsia="ru-RU"/>
        </w:rPr>
        <w:t>о</w:t>
      </w:r>
      <w:r w:rsidR="00DE43BA" w:rsidRPr="00AE4743">
        <w:rPr>
          <w:rFonts w:ascii="Times New Roman" w:eastAsia="Times New Roman" w:hAnsi="Times New Roman" w:cs="Times New Roman"/>
          <w:snapToGrid w:val="0"/>
          <w:sz w:val="28"/>
          <w:szCs w:val="28"/>
          <w:lang w:val="uk-UA" w:eastAsia="ru-RU"/>
        </w:rPr>
        <w:t xml:space="preserve"> про право на спадщину;</w:t>
      </w:r>
    </w:p>
    <w:p w:rsidR="00DE43BA" w:rsidRPr="00AE4743" w:rsidRDefault="00796419" w:rsidP="00873BE7">
      <w:pPr>
        <w:widowControl w:val="0"/>
        <w:numPr>
          <w:ilvl w:val="0"/>
          <w:numId w:val="3"/>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документ, який відповідно до законодавства може бути створений лише в одному оригінальному примірнику, крім випадків існування централізованого сховища оригіналів електронних документів;</w:t>
      </w:r>
    </w:p>
    <w:p w:rsidR="00DE43BA" w:rsidRPr="00AE4743" w:rsidRDefault="00796419" w:rsidP="00873BE7">
      <w:pPr>
        <w:widowControl w:val="0"/>
        <w:numPr>
          <w:ilvl w:val="0"/>
          <w:numId w:val="3"/>
        </w:numPr>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 інших </w:t>
      </w:r>
      <w:r w:rsidRPr="00AE4743">
        <w:rPr>
          <w:rFonts w:ascii="Times New Roman" w:eastAsia="Times New Roman" w:hAnsi="Times New Roman" w:cs="Times New Roman"/>
          <w:snapToGrid w:val="0"/>
          <w:sz w:val="28"/>
          <w:szCs w:val="28"/>
          <w:lang w:val="uk-UA" w:eastAsia="ru-RU"/>
        </w:rPr>
        <w:t>передбачених законом випадках</w:t>
      </w:r>
      <w:r w:rsidR="00DE43BA"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Нотаріальне посвідчення цивільно-правової угоди, укладеноїшляхом створення електронного документа (електронних документів), здійснюється у порядку, встановленому законом</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666826" w:rsidRDefault="00666826">
      <w:pPr>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br w:type="page"/>
      </w:r>
    </w:p>
    <w:p w:rsidR="00DE43BA" w:rsidRPr="00AE4743" w:rsidRDefault="00DE43BA" w:rsidP="00873BE7">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Тема</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4</w:t>
      </w:r>
      <w:r w:rsidR="00634A5C" w:rsidRPr="00AE4743">
        <w:rPr>
          <w:rFonts w:ascii="Times New Roman" w:hAnsi="Times New Roman" w:cs="Times New Roman"/>
          <w:b/>
          <w:sz w:val="28"/>
          <w:szCs w:val="28"/>
          <w:lang w:val="uk-UA"/>
        </w:rPr>
        <w:t>.</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Інформаційні правовідносини</w:t>
      </w:r>
    </w:p>
    <w:p w:rsidR="00DE43BA" w:rsidRPr="00AE4743" w:rsidRDefault="00DE43BA" w:rsidP="00873BE7">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1.</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Поняття та структура інформаційних правовідносин</w:t>
      </w:r>
      <w:r w:rsidR="00796419" w:rsidRPr="00AE4743">
        <w:rPr>
          <w:rFonts w:ascii="Times New Roman" w:hAnsi="Times New Roman" w:cs="Times New Roman"/>
          <w:i/>
          <w:sz w:val="28"/>
          <w:szCs w:val="28"/>
          <w:lang w:val="uk-UA"/>
        </w:rPr>
        <w:t>.</w:t>
      </w:r>
    </w:p>
    <w:p w:rsidR="00DE43BA" w:rsidRPr="00AE4743" w:rsidRDefault="00DE43BA" w:rsidP="00082DBA">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2.</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Суб</w:t>
      </w:r>
      <w:r w:rsidR="00A00138" w:rsidRPr="00A00138">
        <w:rPr>
          <w:rFonts w:ascii="Times New Roman" w:eastAsia="Times New Roman" w:hAnsi="Times New Roman" w:cs="Times New Roman"/>
          <w:i/>
          <w:snapToGrid w:val="0"/>
          <w:sz w:val="28"/>
          <w:szCs w:val="28"/>
          <w:lang w:val="uk-UA"/>
        </w:rPr>
        <w:t>’</w:t>
      </w:r>
      <w:r w:rsidRPr="00AE4743">
        <w:rPr>
          <w:rFonts w:ascii="Times New Roman" w:hAnsi="Times New Roman" w:cs="Times New Roman"/>
          <w:i/>
          <w:sz w:val="28"/>
          <w:szCs w:val="28"/>
          <w:lang w:val="uk-UA"/>
        </w:rPr>
        <w:t>єк</w:t>
      </w:r>
      <w:r w:rsidR="00082DBA">
        <w:rPr>
          <w:rFonts w:ascii="Times New Roman" w:hAnsi="Times New Roman" w:cs="Times New Roman"/>
          <w:i/>
          <w:sz w:val="28"/>
          <w:szCs w:val="28"/>
          <w:lang w:val="uk-UA"/>
        </w:rPr>
        <w:t>ти інформаційних правовідносин.</w:t>
      </w:r>
    </w:p>
    <w:p w:rsidR="00050AFC" w:rsidRPr="00AE4743" w:rsidRDefault="00050AFC" w:rsidP="00082DBA">
      <w:pPr>
        <w:pStyle w:val="ae"/>
        <w:spacing w:line="312" w:lineRule="auto"/>
        <w:ind w:firstLine="709"/>
        <w:jc w:val="both"/>
        <w:rPr>
          <w:rFonts w:ascii="Times New Roman" w:hAnsi="Times New Roman" w:cs="Times New Roman"/>
          <w:b/>
          <w:sz w:val="28"/>
          <w:szCs w:val="28"/>
          <w:lang w:val="uk-UA"/>
        </w:rPr>
      </w:pPr>
    </w:p>
    <w:p w:rsidR="00DE43BA" w:rsidRPr="00AE4743" w:rsidRDefault="00DE43BA" w:rsidP="00082DBA">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1.</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Поняття та структура інформаційних правовідносин</w:t>
      </w:r>
    </w:p>
    <w:p w:rsidR="00DE43BA" w:rsidRPr="00082DBA" w:rsidRDefault="00DE43BA" w:rsidP="00082DBA">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 xml:space="preserve">У загальному сенсі під інформаційними </w:t>
      </w:r>
      <w:r w:rsidR="00E75B6D" w:rsidRPr="00AE4743">
        <w:rPr>
          <w:rFonts w:ascii="Times New Roman" w:hAnsi="Times New Roman" w:cs="Times New Roman"/>
          <w:bCs/>
          <w:sz w:val="28"/>
          <w:szCs w:val="28"/>
          <w:lang w:val="uk-UA"/>
        </w:rPr>
        <w:t xml:space="preserve">правовідносинами </w:t>
      </w:r>
      <w:r w:rsidRPr="00AE4743">
        <w:rPr>
          <w:rFonts w:ascii="Times New Roman" w:hAnsi="Times New Roman" w:cs="Times New Roman"/>
          <w:bCs/>
          <w:sz w:val="28"/>
          <w:szCs w:val="28"/>
          <w:lang w:val="uk-UA"/>
        </w:rPr>
        <w:t>слід розуміти суспільні відносини, які виникають при збиранні, одержанні, використанні, поширенні, зберіганні інформації; відносини,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язані з формуванням </w:t>
      </w:r>
      <w:r w:rsidRPr="00082DBA">
        <w:rPr>
          <w:rFonts w:ascii="Times New Roman" w:hAnsi="Times New Roman" w:cs="Times New Roman"/>
          <w:bCs/>
          <w:spacing w:val="4"/>
          <w:sz w:val="28"/>
          <w:szCs w:val="28"/>
          <w:lang w:val="uk-UA"/>
        </w:rPr>
        <w:t>інформаційних ресурсів, створенням та застосуванням інформаційних технологій у різних галузях життєдіяльності людини, суспільства, держави (інформаційна діяльність), захистом інформації, інформаційних ресурсів від неправомірного доступу (інформаційна безпека), забезпеченням прав суб</w:t>
      </w:r>
      <w:r w:rsidR="00CC27ED" w:rsidRPr="00082DBA">
        <w:rPr>
          <w:rFonts w:ascii="Times New Roman" w:eastAsia="Times New Roman" w:hAnsi="Times New Roman" w:cs="Times New Roman"/>
          <w:snapToGrid w:val="0"/>
          <w:spacing w:val="4"/>
          <w:sz w:val="28"/>
          <w:szCs w:val="28"/>
          <w:lang w:val="uk-UA" w:eastAsia="ru-RU"/>
        </w:rPr>
        <w:t>’</w:t>
      </w:r>
      <w:r w:rsidRPr="00082DBA">
        <w:rPr>
          <w:rFonts w:ascii="Times New Roman" w:hAnsi="Times New Roman" w:cs="Times New Roman"/>
          <w:bCs/>
          <w:spacing w:val="4"/>
          <w:sz w:val="28"/>
          <w:szCs w:val="28"/>
          <w:lang w:val="uk-UA"/>
        </w:rPr>
        <w:t>єктів – учасникі</w:t>
      </w:r>
      <w:r w:rsidR="00082DBA">
        <w:rPr>
          <w:rFonts w:ascii="Times New Roman" w:hAnsi="Times New Roman" w:cs="Times New Roman"/>
          <w:bCs/>
          <w:spacing w:val="4"/>
          <w:sz w:val="28"/>
          <w:szCs w:val="28"/>
          <w:lang w:val="uk-UA"/>
        </w:rPr>
        <w:t>в інформаційних відносин та ін.</w:t>
      </w:r>
    </w:p>
    <w:p w:rsidR="00E75B6D"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Поняття інформаційних відносин виникло у 70</w:t>
      </w:r>
      <w:r w:rsidR="00345A34" w:rsidRPr="00AE4743">
        <w:rPr>
          <w:rFonts w:ascii="Times New Roman" w:hAnsi="Times New Roman" w:cs="Times New Roman"/>
          <w:sz w:val="28"/>
          <w:szCs w:val="28"/>
          <w:lang w:val="uk-UA"/>
        </w:rPr>
        <w:t>–</w:t>
      </w:r>
      <w:r w:rsidRPr="00AE4743">
        <w:rPr>
          <w:rFonts w:ascii="Times New Roman" w:hAnsi="Times New Roman" w:cs="Times New Roman"/>
          <w:bCs/>
          <w:sz w:val="28"/>
          <w:szCs w:val="28"/>
          <w:lang w:val="uk-UA"/>
        </w:rPr>
        <w:t>80 роках XX</w:t>
      </w:r>
      <w:r w:rsidR="00CC27ED"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ст., коли радянські вчені-юристи розпочали фундаментальні дослідження питань інформації,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насамперед з функціонуванням автоматизованих інформаційних систем у сфері управлінн</w:t>
      </w:r>
      <w:r w:rsidR="00CC27ED" w:rsidRPr="00AE4743">
        <w:rPr>
          <w:rFonts w:ascii="Times New Roman" w:hAnsi="Times New Roman" w:cs="Times New Roman"/>
          <w:bCs/>
          <w:sz w:val="28"/>
          <w:szCs w:val="28"/>
          <w:lang w:val="uk-UA"/>
        </w:rPr>
        <w:t>я народним господарством. Однак</w:t>
      </w:r>
      <w:r w:rsidRPr="00AE4743">
        <w:rPr>
          <w:rFonts w:ascii="Times New Roman" w:hAnsi="Times New Roman" w:cs="Times New Roman"/>
          <w:bCs/>
          <w:sz w:val="28"/>
          <w:szCs w:val="28"/>
          <w:lang w:val="uk-UA"/>
        </w:rPr>
        <w:t xml:space="preserve"> так званий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кібернетичний</w:t>
      </w:r>
      <w:r w:rsidR="00CA1D51" w:rsidRPr="00AE4743">
        <w:rPr>
          <w:rFonts w:ascii="Times New Roman" w:hAnsi="Times New Roman" w:cs="Times New Roman"/>
          <w:bCs/>
          <w:sz w:val="28"/>
          <w:szCs w:val="28"/>
          <w:lang w:val="uk-UA"/>
        </w:rPr>
        <w:t>»</w:t>
      </w:r>
      <w:r w:rsidR="00082DBA">
        <w:rPr>
          <w:rFonts w:ascii="Times New Roman" w:hAnsi="Times New Roman" w:cs="Times New Roman"/>
          <w:bCs/>
          <w:sz w:val="28"/>
          <w:szCs w:val="28"/>
          <w:lang w:val="uk-UA"/>
        </w:rPr>
        <w:t xml:space="preserve"> напрям гальмував </w:t>
      </w:r>
      <w:r w:rsidRPr="00AE4743">
        <w:rPr>
          <w:rFonts w:ascii="Times New Roman" w:hAnsi="Times New Roman" w:cs="Times New Roman"/>
          <w:bCs/>
          <w:sz w:val="28"/>
          <w:szCs w:val="28"/>
          <w:lang w:val="uk-UA"/>
        </w:rPr>
        <w:t xml:space="preserve">розвиток концепції інформаційних правовідносин як самостійного </w:t>
      </w:r>
      <w:r w:rsidR="00082DBA">
        <w:rPr>
          <w:rFonts w:ascii="Times New Roman" w:hAnsi="Times New Roman" w:cs="Times New Roman"/>
          <w:bCs/>
          <w:sz w:val="28"/>
          <w:szCs w:val="28"/>
          <w:lang w:val="uk-UA"/>
        </w:rPr>
        <w:t>галузевого правового інституту.</w:t>
      </w:r>
    </w:p>
    <w:p w:rsidR="00E75B6D" w:rsidRPr="00AE4743" w:rsidRDefault="00E75B6D" w:rsidP="00873BE7">
      <w:pPr>
        <w:spacing w:after="0" w:line="312" w:lineRule="auto"/>
        <w:ind w:firstLine="709"/>
        <w:jc w:val="both"/>
        <w:rPr>
          <w:rFonts w:ascii="Times New Roman" w:hAnsi="Times New Roman" w:cs="Times New Roman"/>
          <w:bCs/>
          <w:color w:val="000000" w:themeColor="text1"/>
          <w:sz w:val="28"/>
          <w:szCs w:val="28"/>
          <w:lang w:val="uk-UA"/>
        </w:rPr>
      </w:pPr>
      <w:r w:rsidRPr="00AE4743">
        <w:rPr>
          <w:rFonts w:ascii="Times New Roman" w:hAnsi="Times New Roman" w:cs="Times New Roman"/>
          <w:bCs/>
          <w:color w:val="000000" w:themeColor="text1"/>
          <w:sz w:val="28"/>
          <w:szCs w:val="28"/>
          <w:lang w:val="uk-UA"/>
        </w:rPr>
        <w:t xml:space="preserve">У сучасному розумінні </w:t>
      </w:r>
      <w:r w:rsidRPr="00AE4743">
        <w:rPr>
          <w:rFonts w:ascii="Times New Roman" w:hAnsi="Times New Roman" w:cs="Times New Roman"/>
          <w:b/>
          <w:bCs/>
          <w:i/>
          <w:color w:val="000000" w:themeColor="text1"/>
          <w:sz w:val="28"/>
          <w:szCs w:val="28"/>
          <w:lang w:val="uk-UA"/>
        </w:rPr>
        <w:t>інформаційні відносини</w:t>
      </w:r>
      <w:r w:rsidRPr="00AE4743">
        <w:rPr>
          <w:rFonts w:ascii="Times New Roman" w:hAnsi="Times New Roman" w:cs="Times New Roman"/>
          <w:bCs/>
          <w:color w:val="000000" w:themeColor="text1"/>
          <w:sz w:val="28"/>
          <w:szCs w:val="28"/>
          <w:lang w:val="uk-UA"/>
        </w:rPr>
        <w:t xml:space="preserve"> – це відносини, що виникають у всіх сферах життя і діяльності суспільства та держави при одержанні, використанні, поширенні та зберіганні інформації. При цьому одержання, використання, поширення та зберігання с основними в</w:t>
      </w:r>
      <w:r w:rsidR="00082DBA">
        <w:rPr>
          <w:rFonts w:ascii="Times New Roman" w:hAnsi="Times New Roman" w:cs="Times New Roman"/>
          <w:bCs/>
          <w:color w:val="000000" w:themeColor="text1"/>
          <w:sz w:val="28"/>
          <w:szCs w:val="28"/>
          <w:lang w:val="uk-UA"/>
        </w:rPr>
        <w:t>идами інформаційної діяльності.</w:t>
      </w:r>
    </w:p>
    <w:p w:rsidR="00E75B6D" w:rsidRPr="00AE4743" w:rsidRDefault="00E75B6D"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color w:val="000000" w:themeColor="text1"/>
          <w:sz w:val="28"/>
          <w:szCs w:val="28"/>
          <w:lang w:val="uk-UA"/>
        </w:rPr>
        <w:t>Основні принципи інфо</w:t>
      </w:r>
      <w:r w:rsidR="00082DBA">
        <w:rPr>
          <w:rFonts w:ascii="Times New Roman" w:hAnsi="Times New Roman" w:cs="Times New Roman"/>
          <w:bCs/>
          <w:color w:val="000000" w:themeColor="text1"/>
          <w:sz w:val="28"/>
          <w:szCs w:val="28"/>
          <w:lang w:val="uk-UA"/>
        </w:rPr>
        <w:t>рмаційних відносин є:</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гара</w:t>
      </w:r>
      <w:r>
        <w:rPr>
          <w:bCs/>
          <w:sz w:val="28"/>
          <w:szCs w:val="28"/>
          <w:lang w:val="uk-UA"/>
        </w:rPr>
        <w:t>нтованість права на інформацію;</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відкритість, доступність і</w:t>
      </w:r>
      <w:r>
        <w:rPr>
          <w:bCs/>
          <w:sz w:val="28"/>
          <w:szCs w:val="28"/>
          <w:lang w:val="uk-UA"/>
        </w:rPr>
        <w:t>нформації та свобода її обміну;</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об</w:t>
      </w:r>
      <w:r w:rsidR="00CC27ED" w:rsidRPr="00AE4743">
        <w:rPr>
          <w:sz w:val="28"/>
          <w:szCs w:val="28"/>
          <w:lang w:val="uk-UA"/>
        </w:rPr>
        <w:t>’</w:t>
      </w:r>
      <w:r w:rsidR="00DE43BA" w:rsidRPr="00AE4743">
        <w:rPr>
          <w:bCs/>
          <w:sz w:val="28"/>
          <w:szCs w:val="28"/>
          <w:lang w:val="uk-UA"/>
        </w:rPr>
        <w:t>єктивність, вірогідність</w:t>
      </w:r>
      <w:r w:rsidR="00CC27ED" w:rsidRPr="00AE4743">
        <w:rPr>
          <w:bCs/>
          <w:sz w:val="28"/>
          <w:szCs w:val="28"/>
          <w:lang w:val="uk-UA"/>
        </w:rPr>
        <w:t>,</w:t>
      </w:r>
      <w:r>
        <w:rPr>
          <w:bCs/>
          <w:sz w:val="28"/>
          <w:szCs w:val="28"/>
          <w:lang w:val="uk-UA"/>
        </w:rPr>
        <w:t xml:space="preserve"> повнота і точність;</w:t>
      </w:r>
    </w:p>
    <w:p w:rsidR="00DE43BA" w:rsidRPr="00082DBA" w:rsidRDefault="00082DBA" w:rsidP="00082DBA">
      <w:pPr>
        <w:pStyle w:val="a7"/>
        <w:tabs>
          <w:tab w:val="left" w:pos="993"/>
        </w:tabs>
        <w:spacing w:line="312" w:lineRule="auto"/>
        <w:ind w:left="709"/>
        <w:jc w:val="both"/>
        <w:rPr>
          <w:bCs/>
          <w:spacing w:val="-4"/>
          <w:sz w:val="28"/>
          <w:szCs w:val="28"/>
          <w:lang w:val="uk-UA"/>
        </w:rPr>
      </w:pPr>
      <w:r w:rsidRPr="00082DBA">
        <w:rPr>
          <w:bCs/>
          <w:spacing w:val="-4"/>
          <w:sz w:val="28"/>
          <w:szCs w:val="28"/>
          <w:lang w:val="uk-UA"/>
        </w:rPr>
        <w:t>– </w:t>
      </w:r>
      <w:r w:rsidR="00DE43BA" w:rsidRPr="00082DBA">
        <w:rPr>
          <w:bCs/>
          <w:spacing w:val="-4"/>
          <w:sz w:val="28"/>
          <w:szCs w:val="28"/>
          <w:lang w:val="uk-UA"/>
        </w:rPr>
        <w:t>законність одержання, використання, поши</w:t>
      </w:r>
      <w:r w:rsidRPr="00082DBA">
        <w:rPr>
          <w:bCs/>
          <w:spacing w:val="-4"/>
          <w:sz w:val="28"/>
          <w:szCs w:val="28"/>
          <w:lang w:val="uk-UA"/>
        </w:rPr>
        <w:t>рення та зберігання інформації.</w:t>
      </w:r>
    </w:p>
    <w:p w:rsidR="00F545CE" w:rsidRPr="00AE4743" w:rsidRDefault="007E7722" w:rsidP="00873BE7">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Слід підкреслити, що при визначенні інформаційних відносин законодавець насамперед робить наголос на встановленні права на інформацію, тобто права (та його гарантії) вільно одержувати, використовувати, поширювати та зберігати відомості у будь-який законний спосіб.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я населення, для захисту репутації або прав інших людей, для зап</w:t>
      </w:r>
      <w:r w:rsidR="00082DBA">
        <w:rPr>
          <w:rFonts w:ascii="Times New Roman" w:hAnsi="Times New Roman" w:cs="Times New Roman"/>
          <w:sz w:val="28"/>
          <w:szCs w:val="28"/>
          <w:lang w:val="uk-UA"/>
        </w:rPr>
        <w:t xml:space="preserve">обігання розголошенню </w:t>
      </w:r>
      <w:r w:rsidRPr="00AE4743">
        <w:rPr>
          <w:rFonts w:ascii="Times New Roman" w:hAnsi="Times New Roman" w:cs="Times New Roman"/>
          <w:sz w:val="28"/>
          <w:szCs w:val="28"/>
          <w:lang w:val="uk-UA"/>
        </w:rPr>
        <w:t>інформації, одержаної конфіденційно, або для підтримання авторитету і неупередженості правосуддя (ст.</w:t>
      </w:r>
      <w:r w:rsidR="00CC27ED"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34 Конституції України).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сьогодні в науці, крім загальновизнаного тлумачення про інформаційні правовідносини як суспільні відносини, що регулюються нормами інформаційного права, не існує єдності щодо визначення інформаційних правовідносин, їх змісту, структури. У навчальній літературі інформаційні правовідносини визначаються, наприклад, як сукупність правовідносин, що виникають при здійсненні інформаційних процесів: створення, збирання, оброблення, накопичення, зберігання, пошуку, поши</w:t>
      </w:r>
      <w:r w:rsidR="00082DBA">
        <w:rPr>
          <w:rFonts w:ascii="Times New Roman" w:hAnsi="Times New Roman" w:cs="Times New Roman"/>
          <w:sz w:val="28"/>
          <w:szCs w:val="28"/>
          <w:lang w:val="uk-UA"/>
        </w:rPr>
        <w:t>рення та споживання інформації.</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6A411B">
        <w:rPr>
          <w:rFonts w:ascii="Times New Roman" w:hAnsi="Times New Roman" w:cs="Times New Roman"/>
          <w:sz w:val="28"/>
          <w:szCs w:val="28"/>
          <w:lang w:val="uk-UA"/>
        </w:rPr>
        <w:t xml:space="preserve">Суто </w:t>
      </w:r>
      <w:r w:rsidR="00CA1D51" w:rsidRPr="006A411B">
        <w:rPr>
          <w:rFonts w:ascii="Times New Roman" w:hAnsi="Times New Roman" w:cs="Times New Roman"/>
          <w:sz w:val="28"/>
          <w:szCs w:val="28"/>
          <w:lang w:val="uk-UA"/>
        </w:rPr>
        <w:t>«</w:t>
      </w:r>
      <w:r w:rsidRPr="006A411B">
        <w:rPr>
          <w:rFonts w:ascii="Times New Roman" w:hAnsi="Times New Roman" w:cs="Times New Roman"/>
          <w:sz w:val="28"/>
          <w:szCs w:val="28"/>
          <w:lang w:val="uk-UA"/>
        </w:rPr>
        <w:t>автоматизаційна</w:t>
      </w:r>
      <w:r w:rsidR="00CA1D51" w:rsidRPr="006A411B">
        <w:rPr>
          <w:rFonts w:ascii="Times New Roman" w:hAnsi="Times New Roman" w:cs="Times New Roman"/>
          <w:sz w:val="28"/>
          <w:szCs w:val="28"/>
          <w:lang w:val="uk-UA"/>
        </w:rPr>
        <w:t>»</w:t>
      </w:r>
      <w:r w:rsidRPr="006A411B">
        <w:rPr>
          <w:rFonts w:ascii="Times New Roman" w:hAnsi="Times New Roman" w:cs="Times New Roman"/>
          <w:sz w:val="28"/>
          <w:szCs w:val="28"/>
          <w:lang w:val="uk-UA"/>
        </w:rPr>
        <w:t xml:space="preserve"> концепція інформаційних відносин доповнюється таким визначенням: інформаційними є правовідносини, що виникають у процесі доступу до інформації. При цьому наголошується, що об</w:t>
      </w:r>
      <w:r w:rsidR="00CC27ED" w:rsidRPr="006A411B">
        <w:rPr>
          <w:rFonts w:ascii="Times New Roman" w:eastAsia="Times New Roman" w:hAnsi="Times New Roman" w:cs="Times New Roman"/>
          <w:snapToGrid w:val="0"/>
          <w:sz w:val="28"/>
          <w:szCs w:val="28"/>
          <w:lang w:val="uk-UA"/>
        </w:rPr>
        <w:t>’</w:t>
      </w:r>
      <w:r w:rsidRPr="006A411B">
        <w:rPr>
          <w:rFonts w:ascii="Times New Roman" w:hAnsi="Times New Roman" w:cs="Times New Roman"/>
          <w:sz w:val="28"/>
          <w:szCs w:val="28"/>
          <w:lang w:val="uk-UA"/>
        </w:rPr>
        <w:t>єктом цих відносин є інформація як така, незалежно від того, в якому вигляді і на яких носіях вона створюється: у вигляді тематичних, регіональних масивів та баз даних, у режимі архівного зберігання або поширення (у тому числі засобами масової інформації тощо). Не суттєво й те, в яких системах (автоматизованих чи неавтоматизованих) ця інформація створюється та обробляється. Таким чином, сутність інформаційних правовідносин зводиться насамперед до суспільних відносин, які виникають пі</w:t>
      </w:r>
      <w:r w:rsidR="00082DBA" w:rsidRPr="006A411B">
        <w:rPr>
          <w:rFonts w:ascii="Times New Roman" w:hAnsi="Times New Roman" w:cs="Times New Roman"/>
          <w:sz w:val="28"/>
          <w:szCs w:val="28"/>
          <w:lang w:val="uk-UA"/>
        </w:rPr>
        <w:t>д час інформаційної діяльності</w:t>
      </w:r>
      <w:r w:rsidR="00082DBA">
        <w:rPr>
          <w:rFonts w:ascii="Times New Roman" w:hAnsi="Times New Roman" w:cs="Times New Roman"/>
          <w:sz w:val="28"/>
          <w:szCs w:val="28"/>
          <w:lang w:val="uk-UA"/>
        </w:rPr>
        <w:t>.</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Існує також визначення, згідно з яким під інформаційними правовідносинами слід розуміти врегульовані інформаційно-правовою нормою суспільні відносини, сторони яких є носіями взаємних прав та обов</w:t>
      </w:r>
      <w:r w:rsidR="00CC27ED"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язків, </w:t>
      </w:r>
      <w:r w:rsidR="00CC27ED"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становлених та г</w:t>
      </w:r>
      <w:r w:rsidR="00082DBA">
        <w:rPr>
          <w:rFonts w:ascii="Times New Roman" w:hAnsi="Times New Roman" w:cs="Times New Roman"/>
          <w:sz w:val="28"/>
          <w:szCs w:val="28"/>
          <w:lang w:val="uk-UA"/>
        </w:rPr>
        <w:t>арантованих відповідною нормою.</w:t>
      </w:r>
    </w:p>
    <w:p w:rsidR="00DE43BA" w:rsidRPr="006A411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Оскільки вітчизняна теоретична концепція інформаційного права у сучасній правовій доктрині України лише формується, у спеціальній літературі на сьогодні відсутній єдиний підхід до визначення інформаційних правовідносин. Так, автори першого в Україні навчального посібника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Основи інформаційного права України</w:t>
      </w:r>
      <w:r w:rsidR="00CA1D51" w:rsidRPr="00AE4743">
        <w:rPr>
          <w:rFonts w:ascii="Times New Roman" w:hAnsi="Times New Roman" w:cs="Times New Roman"/>
          <w:sz w:val="28"/>
          <w:szCs w:val="28"/>
          <w:lang w:val="uk-UA"/>
        </w:rPr>
        <w:t>»</w:t>
      </w:r>
      <w:r w:rsidR="00A5763A" w:rsidRPr="00AE4743">
        <w:rPr>
          <w:rFonts w:ascii="Times New Roman" w:hAnsi="Times New Roman" w:cs="Times New Roman"/>
          <w:sz w:val="28"/>
          <w:szCs w:val="28"/>
          <w:lang w:val="uk-UA"/>
        </w:rPr>
        <w:t xml:space="preserve"> (2004)</w:t>
      </w:r>
      <w:r w:rsidRPr="00AE4743">
        <w:rPr>
          <w:rFonts w:ascii="Times New Roman" w:hAnsi="Times New Roman" w:cs="Times New Roman"/>
          <w:sz w:val="28"/>
          <w:szCs w:val="28"/>
          <w:lang w:val="uk-UA"/>
        </w:rPr>
        <w:t xml:space="preserve"> розуміють їх як суспільні відносини, об</w:t>
      </w:r>
      <w:r w:rsidR="00A5763A"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єктом яких є інформація, або суспільні відносини щодо інформації. Інші науковці, наприклад, тлумачать відповідні правовідносини як відносини, що виникають у всіх сферах життя і діяльності людини, суспільства та держави при одержанні, використанні, поширенні та зберіганні інформації. </w:t>
      </w:r>
      <w:r w:rsidRPr="006A411B">
        <w:rPr>
          <w:rFonts w:ascii="Times New Roman" w:hAnsi="Times New Roman" w:cs="Times New Roman"/>
          <w:sz w:val="28"/>
          <w:szCs w:val="28"/>
          <w:lang w:val="uk-UA"/>
        </w:rPr>
        <w:t>Інформаційні правовідносини як різновид правових відн</w:t>
      </w:r>
      <w:r w:rsidR="00082DBA" w:rsidRPr="006A411B">
        <w:rPr>
          <w:rFonts w:ascii="Times New Roman" w:hAnsi="Times New Roman" w:cs="Times New Roman"/>
          <w:sz w:val="28"/>
          <w:szCs w:val="28"/>
          <w:lang w:val="uk-UA"/>
        </w:rPr>
        <w:t>осин містять основні їх ознаки.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Серед особливостей (характерних рис) інформаційних правовідносин називають, зокрема, такі, зг</w:t>
      </w:r>
      <w:r w:rsidR="00082DBA">
        <w:rPr>
          <w:rFonts w:ascii="Times New Roman" w:hAnsi="Times New Roman" w:cs="Times New Roman"/>
          <w:sz w:val="28"/>
          <w:szCs w:val="28"/>
          <w:lang w:val="uk-UA"/>
        </w:rPr>
        <w:t>ідно з якими ці правовідносини:</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виникають, здійснюються та припиняються в інформаційній гал</w:t>
      </w:r>
      <w:r>
        <w:rPr>
          <w:bCs/>
          <w:sz w:val="28"/>
          <w:szCs w:val="28"/>
          <w:lang w:val="uk-UA"/>
        </w:rPr>
        <w:t>узі в процесі обігу інформації;</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опосередковують державну політику визнання, виконання та захисту інформаційних прав та свобод людини </w:t>
      </w:r>
      <w:r w:rsidR="00050AFC" w:rsidRPr="00AE4743">
        <w:rPr>
          <w:bCs/>
          <w:sz w:val="28"/>
          <w:szCs w:val="28"/>
          <w:lang w:val="uk-UA"/>
        </w:rPr>
        <w:t>і</w:t>
      </w:r>
      <w:r>
        <w:rPr>
          <w:bCs/>
          <w:sz w:val="28"/>
          <w:szCs w:val="28"/>
          <w:lang w:val="uk-UA"/>
        </w:rPr>
        <w:t xml:space="preserve"> громадянина;</w:t>
      </w:r>
    </w:p>
    <w:p w:rsidR="00DE43BA" w:rsidRPr="006A411B" w:rsidRDefault="006A411B" w:rsidP="006A411B">
      <w:pPr>
        <w:pStyle w:val="a7"/>
        <w:tabs>
          <w:tab w:val="left" w:pos="993"/>
        </w:tabs>
        <w:spacing w:line="312" w:lineRule="auto"/>
        <w:ind w:left="0" w:firstLine="709"/>
        <w:jc w:val="both"/>
        <w:rPr>
          <w:bCs/>
          <w:sz w:val="28"/>
          <w:szCs w:val="28"/>
          <w:lang w:val="uk-UA"/>
        </w:rPr>
      </w:pPr>
      <w:r w:rsidRPr="006A411B">
        <w:rPr>
          <w:bCs/>
          <w:sz w:val="28"/>
          <w:szCs w:val="28"/>
          <w:lang w:val="uk-UA"/>
        </w:rPr>
        <w:t>– </w:t>
      </w:r>
      <w:r w:rsidR="00DE43BA" w:rsidRPr="006A411B">
        <w:rPr>
          <w:bCs/>
          <w:sz w:val="28"/>
          <w:szCs w:val="28"/>
          <w:lang w:val="uk-UA"/>
        </w:rPr>
        <w:t>відображають особливості застосування публічно-правових і цивільно-правових методів правового регулювання при здійсненні інформаційних прав і свобод із урахуванням специфічних особливостей юридичних властивостей інформаційних об</w:t>
      </w:r>
      <w:r w:rsidR="00C20483" w:rsidRPr="006A411B">
        <w:rPr>
          <w:sz w:val="28"/>
          <w:szCs w:val="28"/>
          <w:lang w:val="uk-UA"/>
        </w:rPr>
        <w:t>’</w:t>
      </w:r>
      <w:r w:rsidRPr="006A411B">
        <w:rPr>
          <w:bCs/>
          <w:sz w:val="28"/>
          <w:szCs w:val="28"/>
          <w:lang w:val="uk-UA"/>
        </w:rPr>
        <w:t>єктів;</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є реальними суспільними відносинами, оскільки саме правовідносинами вони стають на підставі регулювання нормами інформаційного законодавства. До цього слід додати, що інформаційні правовідносини регулюються нормами різних галузей права; основним об</w:t>
      </w:r>
      <w:r w:rsidR="00C20483" w:rsidRPr="00AE4743">
        <w:rPr>
          <w:sz w:val="28"/>
          <w:szCs w:val="28"/>
          <w:lang w:val="uk-UA"/>
        </w:rPr>
        <w:t>’</w:t>
      </w:r>
      <w:r w:rsidR="00DE43BA" w:rsidRPr="00AE4743">
        <w:rPr>
          <w:bCs/>
          <w:sz w:val="28"/>
          <w:szCs w:val="28"/>
          <w:lang w:val="uk-UA"/>
        </w:rPr>
        <w:t>єктом цих відносин є інформація з притама</w:t>
      </w:r>
      <w:r>
        <w:rPr>
          <w:bCs/>
          <w:sz w:val="28"/>
          <w:szCs w:val="28"/>
          <w:lang w:val="uk-UA"/>
        </w:rPr>
        <w:t>нними їй характерними ознаками.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підкреслюється, що норми інформаційного права регулюють тільки найбільш важливі, принципові групи суспільних відносин, які мають суттєве значення для інтересів держави, суспільства та особи, Насамперед це відносини, пов</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з пошуком, одержанням, передаванням, виробництвом, розповсюдженням, перетворенням і споживанням інформації. При цьому будь-які відносини, які склались в інформаційній галузі, не можуть бути п</w:t>
      </w:r>
      <w:r w:rsidR="006A411B">
        <w:rPr>
          <w:rFonts w:ascii="Times New Roman" w:hAnsi="Times New Roman" w:cs="Times New Roman"/>
          <w:bCs/>
          <w:sz w:val="28"/>
          <w:szCs w:val="28"/>
          <w:lang w:val="uk-UA"/>
        </w:rPr>
        <w:t>редметом правового регулювання.</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Оскільки, по-перше, недоцільним є правове втручання в окремі сфери життєдіяльності, а, по-друге, через особливості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єкта регулювання неможливо забезпечити зовнішній контроль за виконанням тих</w:t>
      </w:r>
      <w:r w:rsidR="006A411B">
        <w:rPr>
          <w:rFonts w:ascii="Times New Roman" w:hAnsi="Times New Roman" w:cs="Times New Roman"/>
          <w:bCs/>
          <w:sz w:val="28"/>
          <w:szCs w:val="28"/>
          <w:lang w:val="uk-UA"/>
        </w:rPr>
        <w:t xml:space="preserve"> чи інших нормативних приписів.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Отже, в інформаційній галузі слід виділяти суспільні відносини, що є або можуть бути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єктом правового регулювання, саме вони становлять предметну сферу інформаційного права, та відносини, що в принципі нем</w:t>
      </w:r>
      <w:r w:rsidR="006A411B">
        <w:rPr>
          <w:rFonts w:ascii="Times New Roman" w:hAnsi="Times New Roman" w:cs="Times New Roman"/>
          <w:bCs/>
          <w:sz w:val="28"/>
          <w:szCs w:val="28"/>
          <w:lang w:val="uk-UA"/>
        </w:rPr>
        <w:t>ожливо (недоцільно) унормувати.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З урахуванням особливостей правового регулювання виділяють окремі групи інформаційних правовідносин. За особливостями дій суб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єктів інформаційних процесів правовідносини поділяють на такі</w:t>
      </w:r>
      <w:r w:rsidR="00C20483" w:rsidRPr="00AE4743">
        <w:rPr>
          <w:rFonts w:ascii="Times New Roman" w:hAnsi="Times New Roman" w:cs="Times New Roman"/>
          <w:bCs/>
          <w:sz w:val="28"/>
          <w:szCs w:val="28"/>
          <w:lang w:val="uk-UA"/>
        </w:rPr>
        <w:t>, які виникають</w:t>
      </w:r>
      <w:r w:rsidR="006A411B">
        <w:rPr>
          <w:rFonts w:ascii="Times New Roman" w:hAnsi="Times New Roman" w:cs="Times New Roman"/>
          <w:bCs/>
          <w:sz w:val="28"/>
          <w:szCs w:val="28"/>
          <w:lang w:val="uk-UA"/>
        </w:rPr>
        <w:t>:</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при здійсненні пошуку, одержанні і споживанні інформації, інформаційних ресурсів, продуктів, послуг; при виробництві, переданні та поширенні інформації, інформаційн</w:t>
      </w:r>
      <w:r>
        <w:rPr>
          <w:bCs/>
          <w:sz w:val="28"/>
          <w:szCs w:val="28"/>
          <w:lang w:val="uk-UA"/>
        </w:rPr>
        <w:t>их ресурсів, продуктів, послуг;</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при створенні і застосуванні інформаційних систем, </w:t>
      </w:r>
      <w:r>
        <w:rPr>
          <w:bCs/>
          <w:sz w:val="28"/>
          <w:szCs w:val="28"/>
          <w:lang w:val="uk-UA"/>
        </w:rPr>
        <w:t>їх мереж, засобів забезпечення;</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при створенні і застосуванні засобів і ме</w:t>
      </w:r>
      <w:r>
        <w:rPr>
          <w:bCs/>
          <w:sz w:val="28"/>
          <w:szCs w:val="28"/>
          <w:lang w:val="uk-UA"/>
        </w:rPr>
        <w:t>ханізмів інформаційної безпеки.</w:t>
      </w:r>
    </w:p>
    <w:p w:rsidR="00DE43BA" w:rsidRPr="00AE4743" w:rsidRDefault="00C20483"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w:t>
      </w:r>
      <w:r w:rsidR="00DE43BA" w:rsidRPr="00AE4743">
        <w:rPr>
          <w:rFonts w:ascii="Times New Roman" w:hAnsi="Times New Roman" w:cs="Times New Roman"/>
          <w:bCs/>
          <w:sz w:val="28"/>
          <w:szCs w:val="28"/>
          <w:lang w:val="uk-UA"/>
        </w:rPr>
        <w:t>снує думка, що до відповідної групи відносин слід додати правовідносини, пов</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hAnsi="Times New Roman" w:cs="Times New Roman"/>
          <w:bCs/>
          <w:sz w:val="28"/>
          <w:szCs w:val="28"/>
          <w:lang w:val="uk-UA"/>
        </w:rPr>
        <w:t>язані з управлінням інформаційн</w:t>
      </w:r>
      <w:r w:rsidR="006A411B">
        <w:rPr>
          <w:rFonts w:ascii="Times New Roman" w:hAnsi="Times New Roman" w:cs="Times New Roman"/>
          <w:bCs/>
          <w:sz w:val="28"/>
          <w:szCs w:val="28"/>
          <w:lang w:val="uk-UA"/>
        </w:rPr>
        <w:t>ими процесами, інформатизацією.</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Вітчизняні науковці, враховуючи різнобічність та множинність суспільних відносин, пропонують в</w:t>
      </w:r>
      <w:r w:rsidR="006A411B">
        <w:rPr>
          <w:rFonts w:ascii="Times New Roman" w:hAnsi="Times New Roman" w:cs="Times New Roman"/>
          <w:bCs/>
          <w:sz w:val="28"/>
          <w:szCs w:val="28"/>
          <w:lang w:val="uk-UA"/>
        </w:rPr>
        <w:t>иділяти в інформаційній галузі:</w:t>
      </w:r>
    </w:p>
    <w:p w:rsidR="00DE43BA" w:rsidRPr="0075276F"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w:t>
      </w:r>
      <w:r>
        <w:rPr>
          <w:bCs/>
          <w:sz w:val="28"/>
          <w:szCs w:val="28"/>
          <w:lang w:val="en-US"/>
        </w:rPr>
        <w:t> </w:t>
      </w:r>
      <w:r w:rsidR="00DE43BA" w:rsidRPr="00AE4743">
        <w:rPr>
          <w:bCs/>
          <w:sz w:val="28"/>
          <w:szCs w:val="28"/>
          <w:lang w:val="uk-UA"/>
        </w:rPr>
        <w:t>інформаційні відносини, які виникають під час створення, поширення, використання, зберігання і зн</w:t>
      </w:r>
      <w:r>
        <w:rPr>
          <w:bCs/>
          <w:sz w:val="28"/>
          <w:szCs w:val="28"/>
          <w:lang w:val="uk-UA"/>
        </w:rPr>
        <w:t>ищення (утилізації) інформації;</w:t>
      </w:r>
    </w:p>
    <w:p w:rsidR="00345A34" w:rsidRPr="00AE4743" w:rsidRDefault="00547385" w:rsidP="00547385">
      <w:pPr>
        <w:pStyle w:val="a7"/>
        <w:tabs>
          <w:tab w:val="left" w:pos="709"/>
        </w:tabs>
        <w:spacing w:line="312" w:lineRule="auto"/>
        <w:ind w:left="1069" w:hanging="360"/>
        <w:jc w:val="both"/>
        <w:rPr>
          <w:bCs/>
          <w:sz w:val="28"/>
          <w:szCs w:val="28"/>
          <w:lang w:val="uk-UA"/>
        </w:rPr>
      </w:pPr>
      <w:r>
        <w:rPr>
          <w:bCs/>
          <w:sz w:val="28"/>
          <w:szCs w:val="28"/>
          <w:lang w:val="uk-UA"/>
        </w:rPr>
        <w:t>– </w:t>
      </w:r>
      <w:r w:rsidR="00DE43BA" w:rsidRPr="00AE4743">
        <w:rPr>
          <w:bCs/>
          <w:sz w:val="28"/>
          <w:szCs w:val="28"/>
          <w:lang w:val="uk-UA"/>
        </w:rPr>
        <w:t>інформа</w:t>
      </w:r>
      <w:r w:rsidR="00345A34" w:rsidRPr="00AE4743">
        <w:rPr>
          <w:bCs/>
          <w:sz w:val="28"/>
          <w:szCs w:val="28"/>
          <w:lang w:val="uk-UA"/>
        </w:rPr>
        <w:t>ційно-</w:t>
      </w:r>
      <w:r w:rsidR="00F545CE" w:rsidRPr="00AE4743">
        <w:rPr>
          <w:bCs/>
          <w:sz w:val="28"/>
          <w:szCs w:val="28"/>
          <w:lang w:val="uk-UA"/>
        </w:rPr>
        <w:t>галузеві</w:t>
      </w:r>
      <w:r w:rsidR="00345A34" w:rsidRPr="00AE4743">
        <w:rPr>
          <w:bCs/>
          <w:sz w:val="28"/>
          <w:szCs w:val="28"/>
          <w:lang w:val="uk-UA"/>
        </w:rPr>
        <w:t xml:space="preserve"> відносини</w:t>
      </w:r>
      <w:r w:rsidR="00F545CE" w:rsidRPr="00AE4743">
        <w:rPr>
          <w:bCs/>
          <w:sz w:val="28"/>
          <w:szCs w:val="28"/>
          <w:lang w:val="uk-UA"/>
        </w:rPr>
        <w:t>.</w:t>
      </w:r>
    </w:p>
    <w:p w:rsidR="00F545CE"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Інший поділ інформаційних правовідносин, заснований на зарубіжній практиці, передбачає поділ на групи, пов</w:t>
      </w:r>
      <w:r w:rsidR="00C20483" w:rsidRPr="00AE4743">
        <w:rPr>
          <w:rFonts w:ascii="Times New Roman" w:eastAsia="Times New Roman" w:hAnsi="Times New Roman" w:cs="Times New Roman"/>
          <w:snapToGrid w:val="0"/>
          <w:sz w:val="28"/>
          <w:szCs w:val="28"/>
          <w:lang w:val="uk-UA" w:eastAsia="ru-RU"/>
        </w:rPr>
        <w:t>’</w:t>
      </w:r>
      <w:r w:rsidR="00547385">
        <w:rPr>
          <w:rFonts w:ascii="Times New Roman" w:hAnsi="Times New Roman" w:cs="Times New Roman"/>
          <w:bCs/>
          <w:sz w:val="28"/>
          <w:szCs w:val="28"/>
          <w:lang w:val="uk-UA"/>
        </w:rPr>
        <w:t>язані з:</w:t>
      </w:r>
    </w:p>
    <w:p w:rsidR="00F545CE"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правом гр</w:t>
      </w:r>
      <w:r>
        <w:rPr>
          <w:rFonts w:ascii="Times New Roman" w:hAnsi="Times New Roman" w:cs="Times New Roman"/>
          <w:bCs/>
          <w:sz w:val="28"/>
          <w:szCs w:val="28"/>
          <w:lang w:val="uk-UA"/>
        </w:rPr>
        <w:t>омадян на доступ до інформації;</w:t>
      </w:r>
    </w:p>
    <w:p w:rsidR="00DE43BA"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захистом інфор</w:t>
      </w:r>
      <w:r>
        <w:rPr>
          <w:rFonts w:ascii="Times New Roman" w:hAnsi="Times New Roman" w:cs="Times New Roman"/>
          <w:bCs/>
          <w:sz w:val="28"/>
          <w:szCs w:val="28"/>
          <w:lang w:val="uk-UA"/>
        </w:rPr>
        <w:t>мації, охороною виключних прав.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Групування інформаційно-правових відносин має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єктивні підстави, оскільки інформаційне право таким чином буде віддзеркалювати певний спектр суспільних відносин, активно впливати на них, регулювати, зважаючи на</w:t>
      </w:r>
      <w:r w:rsidR="00547385">
        <w:rPr>
          <w:rFonts w:ascii="Times New Roman" w:hAnsi="Times New Roman" w:cs="Times New Roman"/>
          <w:bCs/>
          <w:sz w:val="28"/>
          <w:szCs w:val="28"/>
          <w:lang w:val="uk-UA"/>
        </w:rPr>
        <w:t xml:space="preserve"> потреби практичної діяльності.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Існують також інші підходи до класифікації інформаційних відносин, які потребують окремого наукового аналізу. </w:t>
      </w:r>
      <w:r w:rsidR="00C20483" w:rsidRPr="00AE4743">
        <w:rPr>
          <w:rFonts w:ascii="Times New Roman" w:hAnsi="Times New Roman" w:cs="Times New Roman"/>
          <w:bCs/>
          <w:sz w:val="28"/>
          <w:szCs w:val="28"/>
          <w:lang w:val="uk-UA"/>
        </w:rPr>
        <w:t>Я</w:t>
      </w:r>
      <w:r w:rsidRPr="00AE4743">
        <w:rPr>
          <w:rFonts w:ascii="Times New Roman" w:hAnsi="Times New Roman" w:cs="Times New Roman"/>
          <w:bCs/>
          <w:sz w:val="28"/>
          <w:szCs w:val="28"/>
          <w:lang w:val="uk-UA"/>
        </w:rPr>
        <w:t xml:space="preserve">к правило, основною групою </w:t>
      </w:r>
      <w:r w:rsidRPr="00547385">
        <w:rPr>
          <w:rFonts w:ascii="Times New Roman" w:hAnsi="Times New Roman" w:cs="Times New Roman"/>
          <w:bCs/>
          <w:spacing w:val="-4"/>
          <w:sz w:val="28"/>
          <w:szCs w:val="28"/>
          <w:lang w:val="uk-UA"/>
        </w:rPr>
        <w:t>інформаційних правовідносин є саме ті, що пов</w:t>
      </w:r>
      <w:r w:rsidR="00C20483" w:rsidRPr="00547385">
        <w:rPr>
          <w:rFonts w:ascii="Times New Roman" w:eastAsia="Times New Roman" w:hAnsi="Times New Roman" w:cs="Times New Roman"/>
          <w:snapToGrid w:val="0"/>
          <w:spacing w:val="-4"/>
          <w:sz w:val="28"/>
          <w:szCs w:val="28"/>
          <w:lang w:val="uk-UA" w:eastAsia="ru-RU"/>
        </w:rPr>
        <w:t>’</w:t>
      </w:r>
      <w:r w:rsidRPr="00547385">
        <w:rPr>
          <w:rFonts w:ascii="Times New Roman" w:hAnsi="Times New Roman" w:cs="Times New Roman"/>
          <w:bCs/>
          <w:spacing w:val="-4"/>
          <w:sz w:val="28"/>
          <w:szCs w:val="28"/>
          <w:lang w:val="uk-UA"/>
        </w:rPr>
        <w:t>язані з інформаційними процесами</w:t>
      </w:r>
      <w:r w:rsidRPr="00AE4743">
        <w:rPr>
          <w:rFonts w:ascii="Times New Roman" w:hAnsi="Times New Roman" w:cs="Times New Roman"/>
          <w:bCs/>
          <w:sz w:val="28"/>
          <w:szCs w:val="28"/>
          <w:lang w:val="uk-UA"/>
        </w:rPr>
        <w:t xml:space="preserve"> та становлять основу інформаційної діяльності. Таким чином, інформаційні відносини виникають насамперед під час інформаційної діяльності</w:t>
      </w:r>
      <w:r w:rsidR="00C20483" w:rsidRPr="00AE4743">
        <w:rPr>
          <w:rFonts w:ascii="Times New Roman" w:hAnsi="Times New Roman" w:cs="Times New Roman"/>
          <w:bCs/>
          <w:sz w:val="28"/>
          <w:szCs w:val="28"/>
          <w:lang w:val="uk-UA"/>
        </w:rPr>
        <w:t>.</w:t>
      </w:r>
    </w:p>
    <w:p w:rsidR="00F545CE" w:rsidRPr="0075276F"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Основними напрямами інформаційної діяльностіє політичний, економічний, соціальний, духовний, екологічний, науково-технічний, міжнародний тощо. Матеріалізованим результатом інформаційної діяльності, призначеним для задоволення інформаційних потреб громадян, державних органів, підприємств, установ і організацій, є інформаційна продукція. Згідно зі ст.</w:t>
      </w:r>
      <w:r w:rsidR="00E73DE4"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23 </w:t>
      </w:r>
      <w:r w:rsidR="00E73DE4" w:rsidRPr="00AE4743">
        <w:rPr>
          <w:rFonts w:ascii="Times New Roman" w:hAnsi="Times New Roman" w:cs="Times New Roman"/>
          <w:sz w:val="28"/>
          <w:szCs w:val="28"/>
          <w:lang w:val="uk-UA"/>
        </w:rPr>
        <w:t>Закону України</w:t>
      </w:r>
      <w:r w:rsidRPr="00AE4743">
        <w:rPr>
          <w:rFonts w:ascii="Times New Roman" w:hAnsi="Times New Roman" w:cs="Times New Roman"/>
          <w:sz w:val="28"/>
          <w:szCs w:val="28"/>
          <w:lang w:val="uk-UA"/>
        </w:rPr>
        <w:t xml:space="preserve"> «Про інформацію» інформаційна продукція –це матеріалізований  результат інформаційної діяльності, призначений для задоволення потреб суб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єктів інформаційних відносин. Інформаційною послугою є діяльність з надання інформаційної продукції споживачам з </w:t>
      </w:r>
      <w:r w:rsidR="007C212E">
        <w:rPr>
          <w:rFonts w:ascii="Times New Roman" w:hAnsi="Times New Roman" w:cs="Times New Roman"/>
          <w:sz w:val="28"/>
          <w:szCs w:val="28"/>
          <w:lang w:val="uk-UA"/>
        </w:rPr>
        <w:t>метою задоволення їхніх потреб.</w:t>
      </w:r>
    </w:p>
    <w:p w:rsidR="00F545CE" w:rsidRPr="00AE4743"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Інформаційна продукція та інформаційні послуги є об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єктами цивільно-правових відносин, що регулюються цивільним законодавством України.</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Інформаційні правовідносини, так само як </w:t>
      </w:r>
      <w:r w:rsidR="00E73DE4" w:rsidRPr="00AE4743">
        <w:rPr>
          <w:rFonts w:ascii="Times New Roman" w:hAnsi="Times New Roman" w:cs="Times New Roman"/>
          <w:bCs/>
          <w:sz w:val="28"/>
          <w:szCs w:val="28"/>
          <w:lang w:val="uk-UA"/>
        </w:rPr>
        <w:t>й</w:t>
      </w:r>
      <w:r w:rsidRPr="00AE4743">
        <w:rPr>
          <w:rFonts w:ascii="Times New Roman" w:hAnsi="Times New Roman" w:cs="Times New Roman"/>
          <w:bCs/>
          <w:sz w:val="28"/>
          <w:szCs w:val="28"/>
          <w:lang w:val="uk-UA"/>
        </w:rPr>
        <w:t xml:space="preserve"> інші види правовідносин, мають свій юридичний склад – внутрішню узгоджену структуру взаємопов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язаних складових. </w:t>
      </w:r>
      <w:r w:rsidR="007C212E">
        <w:rPr>
          <w:rFonts w:ascii="Times New Roman" w:hAnsi="Times New Roman" w:cs="Times New Roman"/>
          <w:bCs/>
          <w:sz w:val="28"/>
          <w:szCs w:val="28"/>
          <w:lang w:val="uk-UA"/>
        </w:rPr>
        <w:t>Традиційно такими складовими є:</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1)</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суб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2)</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юридичний зміст правовідносин, який виявляється в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єктивних правах і юридичних обов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язках названих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w:t>
      </w:r>
      <w:r w:rsidR="007C212E">
        <w:rPr>
          <w:rFonts w:ascii="Times New Roman" w:hAnsi="Times New Roman" w:cs="Times New Roman"/>
          <w:bCs/>
          <w:sz w:val="28"/>
          <w:szCs w:val="28"/>
          <w:lang w:val="uk-UA"/>
        </w:rPr>
        <w:t>ктів (учасників) правовідносин;</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3)</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об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7C212E" w:rsidRPr="0075276F" w:rsidRDefault="007C212E" w:rsidP="00873BE7">
      <w:pPr>
        <w:spacing w:after="0" w:line="312" w:lineRule="auto"/>
        <w:ind w:firstLine="709"/>
        <w:jc w:val="both"/>
        <w:rPr>
          <w:rFonts w:ascii="Times New Roman" w:hAnsi="Times New Roman" w:cs="Times New Roman"/>
          <w:bCs/>
          <w:sz w:val="28"/>
          <w:szCs w:val="28"/>
          <w:lang w:val="uk-UA"/>
        </w:rPr>
      </w:pPr>
    </w:p>
    <w:p w:rsidR="003E770A" w:rsidRPr="00AE4743" w:rsidRDefault="007C212E" w:rsidP="00873BE7">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Pr>
          <w:rFonts w:ascii="Times New Roman" w:hAnsi="Times New Roman" w:cs="Times New Roman"/>
          <w:b/>
          <w:bCs/>
          <w:sz w:val="28"/>
          <w:szCs w:val="28"/>
          <w:lang w:val="en-US"/>
        </w:rPr>
        <w:t> </w:t>
      </w:r>
      <w:r w:rsidR="003E770A" w:rsidRPr="00AE4743">
        <w:rPr>
          <w:rFonts w:ascii="Times New Roman" w:hAnsi="Times New Roman" w:cs="Times New Roman"/>
          <w:b/>
          <w:bCs/>
          <w:sz w:val="28"/>
          <w:szCs w:val="28"/>
          <w:lang w:val="uk-UA"/>
        </w:rPr>
        <w:t>Субєкти інформаційних правовідносин</w:t>
      </w:r>
    </w:p>
    <w:p w:rsidR="003E770A" w:rsidRPr="0075276F"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bCs/>
          <w:sz w:val="28"/>
          <w:szCs w:val="28"/>
          <w:lang w:val="uk-UA"/>
        </w:rPr>
        <w:t>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 інформаційного права – це учасники суспільних відносин, наділені інформаційною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єктністю (право- і дієздатністю), яка визначається нормами права. </w:t>
      </w:r>
      <w:r w:rsidR="003E770A" w:rsidRPr="00AE4743">
        <w:rPr>
          <w:rFonts w:ascii="Times New Roman" w:hAnsi="Times New Roman" w:cs="Times New Roman"/>
          <w:sz w:val="28"/>
          <w:szCs w:val="28"/>
          <w:lang w:val="uk-UA"/>
        </w:rPr>
        <w:t>Ст.</w:t>
      </w:r>
      <w:r w:rsidR="007C212E">
        <w:rPr>
          <w:rFonts w:ascii="Times New Roman" w:hAnsi="Times New Roman" w:cs="Times New Roman"/>
          <w:sz w:val="28"/>
          <w:szCs w:val="28"/>
          <w:lang w:val="en-US"/>
        </w:rPr>
        <w:t> </w:t>
      </w:r>
      <w:r w:rsidR="003E770A" w:rsidRPr="00AE4743">
        <w:rPr>
          <w:rFonts w:ascii="Times New Roman" w:hAnsi="Times New Roman" w:cs="Times New Roman"/>
          <w:sz w:val="28"/>
          <w:szCs w:val="28"/>
          <w:lang w:val="uk-UA"/>
        </w:rPr>
        <w:t xml:space="preserve">4 ЗУ «Про інформацію» визнає суб ’єктами інформаційних відносин фізичних осіб; </w:t>
      </w:r>
      <w:bookmarkStart w:id="47" w:name="o42"/>
      <w:bookmarkEnd w:id="47"/>
      <w:r w:rsidR="003E770A" w:rsidRPr="00AE4743">
        <w:rPr>
          <w:rFonts w:ascii="Times New Roman" w:hAnsi="Times New Roman" w:cs="Times New Roman"/>
          <w:sz w:val="28"/>
          <w:szCs w:val="28"/>
          <w:lang w:val="uk-UA"/>
        </w:rPr>
        <w:t xml:space="preserve">юридичних осіб; </w:t>
      </w:r>
      <w:bookmarkStart w:id="48" w:name="o43"/>
      <w:bookmarkEnd w:id="48"/>
      <w:r w:rsidR="007C212E">
        <w:rPr>
          <w:rFonts w:ascii="Times New Roman" w:hAnsi="Times New Roman" w:cs="Times New Roman"/>
          <w:sz w:val="28"/>
          <w:szCs w:val="28"/>
          <w:lang w:val="uk-UA"/>
        </w:rPr>
        <w:t>об</w:t>
      </w:r>
      <w:r w:rsidR="003E770A" w:rsidRPr="00AE4743">
        <w:rPr>
          <w:rFonts w:ascii="Times New Roman" w:hAnsi="Times New Roman" w:cs="Times New Roman"/>
          <w:sz w:val="28"/>
          <w:szCs w:val="28"/>
          <w:lang w:val="uk-UA"/>
        </w:rPr>
        <w:t xml:space="preserve">’єднання громадян; </w:t>
      </w:r>
      <w:bookmarkStart w:id="49" w:name="o44"/>
      <w:bookmarkEnd w:id="49"/>
      <w:r w:rsidR="007C212E">
        <w:rPr>
          <w:rFonts w:ascii="Times New Roman" w:hAnsi="Times New Roman" w:cs="Times New Roman"/>
          <w:sz w:val="28"/>
          <w:szCs w:val="28"/>
          <w:lang w:val="uk-UA"/>
        </w:rPr>
        <w:t>суб</w:t>
      </w:r>
      <w:r w:rsidR="007C212E" w:rsidRPr="007C212E">
        <w:rPr>
          <w:rFonts w:ascii="Times New Roman" w:hAnsi="Times New Roman" w:cs="Times New Roman"/>
          <w:sz w:val="28"/>
          <w:szCs w:val="28"/>
          <w:lang w:val="uk-UA"/>
        </w:rPr>
        <w:t>’</w:t>
      </w:r>
      <w:r w:rsidR="007C212E">
        <w:rPr>
          <w:rFonts w:ascii="Times New Roman" w:hAnsi="Times New Roman" w:cs="Times New Roman"/>
          <w:sz w:val="28"/>
          <w:szCs w:val="28"/>
          <w:lang w:val="uk-UA"/>
        </w:rPr>
        <w:t>єктів владних повноважень.</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Відповідно до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1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Цивільного кодексу України учасниками цивільних відносин є фізичні особи та </w:t>
      </w:r>
      <w:r w:rsidR="007C212E">
        <w:rPr>
          <w:rFonts w:ascii="Times New Roman" w:hAnsi="Times New Roman" w:cs="Times New Roman"/>
          <w:sz w:val="28"/>
          <w:szCs w:val="28"/>
          <w:lang w:val="uk-UA"/>
        </w:rPr>
        <w:t xml:space="preserve">юридичні особи (далі </w:t>
      </w:r>
      <w:r w:rsidR="007C212E" w:rsidRPr="0075276F">
        <w:rPr>
          <w:rFonts w:ascii="Times New Roman" w:hAnsi="Times New Roman" w:cs="Times New Roman"/>
          <w:sz w:val="28"/>
          <w:szCs w:val="28"/>
          <w:lang w:val="uk-UA"/>
        </w:rPr>
        <w:t>–</w:t>
      </w:r>
      <w:r w:rsidR="007C212E">
        <w:rPr>
          <w:rFonts w:ascii="Times New Roman" w:hAnsi="Times New Roman" w:cs="Times New Roman"/>
          <w:sz w:val="28"/>
          <w:szCs w:val="28"/>
          <w:lang w:val="uk-UA"/>
        </w:rPr>
        <w:t xml:space="preserve"> особи). В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2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конкретизуються ці особи: </w:t>
      </w:r>
      <w:bookmarkStart w:id="50" w:name="n19"/>
      <w:bookmarkEnd w:id="50"/>
      <w:r w:rsidRPr="00AE4743">
        <w:rPr>
          <w:rFonts w:ascii="Times New Roman" w:hAnsi="Times New Roman" w:cs="Times New Roman"/>
          <w:sz w:val="28"/>
          <w:szCs w:val="28"/>
          <w:lang w:val="uk-UA"/>
        </w:rPr>
        <w:t>учасниками цивільних відносин є: держава Україна, Автономна Республіка Крим, територіальні громади, іноземні держа</w:t>
      </w:r>
      <w:r w:rsidR="007C212E">
        <w:rPr>
          <w:rFonts w:ascii="Times New Roman" w:hAnsi="Times New Roman" w:cs="Times New Roman"/>
          <w:sz w:val="28"/>
          <w:szCs w:val="28"/>
          <w:lang w:val="uk-UA"/>
        </w:rPr>
        <w:t>ви та інші суб</w:t>
      </w:r>
      <w:r w:rsidR="007C212E" w:rsidRPr="007C212E">
        <w:rPr>
          <w:rFonts w:ascii="Times New Roman" w:hAnsi="Times New Roman" w:cs="Times New Roman"/>
          <w:sz w:val="28"/>
          <w:szCs w:val="28"/>
          <w:lang w:val="uk-UA"/>
        </w:rPr>
        <w:t>’</w:t>
      </w:r>
      <w:r w:rsidRPr="00AE4743">
        <w:rPr>
          <w:rFonts w:ascii="Times New Roman" w:hAnsi="Times New Roman" w:cs="Times New Roman"/>
          <w:sz w:val="28"/>
          <w:szCs w:val="28"/>
          <w:lang w:val="uk-UA"/>
        </w:rPr>
        <w:t>єкти публічного права.</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Суб’єктами можуть бути визначені законом учасники інформаційних відносин, які набувають передбачених законом прав та обов’язків у процесі інформаційної діяльності. Основними суб’єктами є: автори, споживачі, поширювачі, зберігачі інформації. Водночас конституційне право </w:t>
      </w:r>
      <w:r w:rsidR="007C212E">
        <w:rPr>
          <w:rFonts w:ascii="Times New Roman" w:hAnsi="Times New Roman" w:cs="Times New Roman"/>
          <w:sz w:val="28"/>
          <w:szCs w:val="28"/>
          <w:lang w:val="uk-UA"/>
        </w:rPr>
        <w:t>на інформацію, закріплене у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34 Основного закону, дає можливість кожному бути учасником інформаційних правовідносин. </w:t>
      </w:r>
    </w:p>
    <w:p w:rsidR="00DE43BA" w:rsidRPr="0075276F"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Для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єкта (учасника) інформаційних правовідносин визначальною є інформаційна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єктність, тобто його здатність мати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єктивні інформаційні права, нести юридичні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язки та здатність набувати відповідних прав та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язків, які становлять зміст інформаційних правовідносин. Так, учасн</w:t>
      </w:r>
      <w:r w:rsidR="007C212E">
        <w:rPr>
          <w:rFonts w:ascii="Times New Roman" w:hAnsi="Times New Roman" w:cs="Times New Roman"/>
          <w:bCs/>
          <w:sz w:val="28"/>
          <w:szCs w:val="28"/>
          <w:lang w:val="uk-UA"/>
        </w:rPr>
        <w:t>ики інформаційних відносин (ст.</w:t>
      </w:r>
      <w:r w:rsidR="007C212E">
        <w:rPr>
          <w:rFonts w:ascii="Times New Roman" w:hAnsi="Times New Roman" w:cs="Times New Roman"/>
          <w:bCs/>
          <w:sz w:val="28"/>
          <w:szCs w:val="28"/>
          <w:lang w:val="en-US"/>
        </w:rPr>
        <w:t> </w:t>
      </w:r>
      <w:r w:rsidRPr="00AE4743">
        <w:rPr>
          <w:rFonts w:ascii="Times New Roman" w:hAnsi="Times New Roman" w:cs="Times New Roman"/>
          <w:bCs/>
          <w:sz w:val="28"/>
          <w:szCs w:val="28"/>
          <w:lang w:val="uk-UA"/>
        </w:rPr>
        <w:t xml:space="preserve">43 Закону України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Про інформацію</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 мають право одержувати (виробляти, добувати), використовувати, поширювати та зберігати інформацію з використанням будь-яких засобів, крім випадків, передбачених законом. Кожний учасник інформаційних відносин для забезпечення своїх прав, свобод і законних інтересів має пра</w:t>
      </w:r>
      <w:r w:rsidR="007C212E">
        <w:rPr>
          <w:rFonts w:ascii="Times New Roman" w:hAnsi="Times New Roman" w:cs="Times New Roman"/>
          <w:bCs/>
          <w:sz w:val="28"/>
          <w:szCs w:val="28"/>
          <w:lang w:val="uk-UA"/>
        </w:rPr>
        <w:t>во на одержання інформації про:</w:t>
      </w:r>
    </w:p>
    <w:p w:rsidR="00DE43BA" w:rsidRPr="0075276F" w:rsidRDefault="007C212E" w:rsidP="007C212E">
      <w:pPr>
        <w:pStyle w:val="a7"/>
        <w:tabs>
          <w:tab w:val="left" w:pos="993"/>
        </w:tabs>
        <w:spacing w:line="312" w:lineRule="auto"/>
        <w:ind w:left="709"/>
        <w:jc w:val="both"/>
        <w:rPr>
          <w:bCs/>
          <w:sz w:val="28"/>
          <w:szCs w:val="28"/>
        </w:rPr>
      </w:pPr>
      <w:r w:rsidRPr="0075276F">
        <w:rPr>
          <w:bCs/>
          <w:sz w:val="28"/>
          <w:szCs w:val="28"/>
        </w:rPr>
        <w:t>–</w:t>
      </w:r>
      <w:r>
        <w:rPr>
          <w:bCs/>
          <w:sz w:val="28"/>
          <w:szCs w:val="28"/>
          <w:lang w:val="en-US"/>
        </w:rPr>
        <w:t> </w:t>
      </w:r>
      <w:r w:rsidR="00DE43BA" w:rsidRPr="00AE4743">
        <w:rPr>
          <w:bCs/>
          <w:sz w:val="28"/>
          <w:szCs w:val="28"/>
          <w:lang w:val="uk-UA"/>
        </w:rPr>
        <w:t>діял</w:t>
      </w:r>
      <w:r>
        <w:rPr>
          <w:bCs/>
          <w:sz w:val="28"/>
          <w:szCs w:val="28"/>
          <w:lang w:val="uk-UA"/>
        </w:rPr>
        <w:t>ьність органів державної влади;</w:t>
      </w:r>
    </w:p>
    <w:p w:rsidR="00DE43BA" w:rsidRPr="0075276F" w:rsidRDefault="007C212E" w:rsidP="007C212E">
      <w:pPr>
        <w:pStyle w:val="a7"/>
        <w:tabs>
          <w:tab w:val="left" w:pos="993"/>
        </w:tabs>
        <w:spacing w:line="312" w:lineRule="auto"/>
        <w:ind w:left="709"/>
        <w:jc w:val="both"/>
        <w:rPr>
          <w:bCs/>
          <w:sz w:val="28"/>
          <w:szCs w:val="28"/>
        </w:rPr>
      </w:pPr>
      <w:r w:rsidRPr="0075276F">
        <w:rPr>
          <w:bCs/>
          <w:sz w:val="28"/>
          <w:szCs w:val="28"/>
        </w:rPr>
        <w:t>–</w:t>
      </w:r>
      <w:r>
        <w:rPr>
          <w:bCs/>
          <w:sz w:val="28"/>
          <w:szCs w:val="28"/>
          <w:lang w:val="en-US"/>
        </w:rPr>
        <w:t> </w:t>
      </w:r>
      <w:r>
        <w:rPr>
          <w:bCs/>
          <w:sz w:val="28"/>
          <w:szCs w:val="28"/>
          <w:lang w:val="uk-UA"/>
        </w:rPr>
        <w:t>діяльність народних депутатів;</w:t>
      </w:r>
    </w:p>
    <w:p w:rsidR="00345A34" w:rsidRPr="00AE4743" w:rsidRDefault="007C212E" w:rsidP="007C212E">
      <w:pPr>
        <w:pStyle w:val="a7"/>
        <w:tabs>
          <w:tab w:val="left" w:pos="993"/>
        </w:tabs>
        <w:spacing w:line="312" w:lineRule="auto"/>
        <w:ind w:left="709"/>
        <w:jc w:val="both"/>
        <w:rPr>
          <w:bCs/>
          <w:sz w:val="28"/>
          <w:szCs w:val="28"/>
          <w:lang w:val="uk-UA"/>
        </w:rPr>
      </w:pPr>
      <w:r w:rsidRPr="0075276F">
        <w:rPr>
          <w:bCs/>
          <w:sz w:val="28"/>
          <w:szCs w:val="28"/>
        </w:rPr>
        <w:t>–</w:t>
      </w:r>
      <w:r>
        <w:rPr>
          <w:bCs/>
          <w:sz w:val="28"/>
          <w:szCs w:val="28"/>
          <w:lang w:val="en-US"/>
        </w:rPr>
        <w:t> </w:t>
      </w:r>
      <w:r w:rsidR="00DE43BA" w:rsidRPr="00AE4743">
        <w:rPr>
          <w:bCs/>
          <w:sz w:val="28"/>
          <w:szCs w:val="28"/>
          <w:lang w:val="uk-UA"/>
        </w:rPr>
        <w:t>діяльність органів місцевого самоврядув</w:t>
      </w:r>
      <w:r>
        <w:rPr>
          <w:bCs/>
          <w:sz w:val="28"/>
          <w:szCs w:val="28"/>
          <w:lang w:val="uk-UA"/>
        </w:rPr>
        <w:t>ання та місцевої адміністрації;</w:t>
      </w:r>
    </w:p>
    <w:p w:rsidR="00DE43BA" w:rsidRPr="0075276F" w:rsidRDefault="007C212E" w:rsidP="007C212E">
      <w:pPr>
        <w:pStyle w:val="a7"/>
        <w:tabs>
          <w:tab w:val="left" w:pos="993"/>
        </w:tabs>
        <w:spacing w:line="312" w:lineRule="auto"/>
        <w:ind w:left="709"/>
        <w:jc w:val="both"/>
        <w:rPr>
          <w:bCs/>
          <w:sz w:val="28"/>
          <w:szCs w:val="28"/>
        </w:rPr>
      </w:pPr>
      <w:r w:rsidRPr="0075276F">
        <w:rPr>
          <w:bCs/>
          <w:sz w:val="28"/>
          <w:szCs w:val="28"/>
        </w:rPr>
        <w:t>–</w:t>
      </w:r>
      <w:r>
        <w:rPr>
          <w:bCs/>
          <w:sz w:val="28"/>
          <w:szCs w:val="28"/>
          <w:lang w:val="en-US"/>
        </w:rPr>
        <w:t> </w:t>
      </w:r>
      <w:r w:rsidR="00DE43BA" w:rsidRPr="00AE4743">
        <w:rPr>
          <w:bCs/>
          <w:sz w:val="28"/>
          <w:szCs w:val="28"/>
          <w:lang w:val="uk-UA"/>
        </w:rPr>
        <w:t>т</w:t>
      </w:r>
      <w:r>
        <w:rPr>
          <w:bCs/>
          <w:sz w:val="28"/>
          <w:szCs w:val="28"/>
          <w:lang w:val="uk-UA"/>
        </w:rPr>
        <w:t>е, що стосується його особисто.</w:t>
      </w:r>
    </w:p>
    <w:p w:rsidR="00DE43BA" w:rsidRPr="0075276F"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 xml:space="preserve">Крім того, учасники </w:t>
      </w:r>
      <w:r w:rsidR="007C212E">
        <w:rPr>
          <w:rFonts w:ascii="Times New Roman" w:hAnsi="Times New Roman" w:cs="Times New Roman"/>
          <w:bCs/>
          <w:sz w:val="28"/>
          <w:szCs w:val="28"/>
          <w:lang w:val="uk-UA"/>
        </w:rPr>
        <w:t>інформаційних відносин повинні:</w:t>
      </w:r>
    </w:p>
    <w:p w:rsidR="00DE43BA" w:rsidRPr="0075276F"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поважати інформаційні права інших суб</w:t>
      </w:r>
      <w:r w:rsidR="00094A43" w:rsidRPr="00AE4743">
        <w:rPr>
          <w:b/>
          <w:bCs/>
          <w:sz w:val="28"/>
          <w:szCs w:val="28"/>
          <w:lang w:val="uk-UA"/>
        </w:rPr>
        <w:t>’</w:t>
      </w:r>
      <w:r w:rsidR="007C212E">
        <w:rPr>
          <w:bCs/>
          <w:sz w:val="28"/>
          <w:szCs w:val="28"/>
          <w:lang w:val="uk-UA"/>
        </w:rPr>
        <w:t>єктів;</w:t>
      </w:r>
    </w:p>
    <w:p w:rsidR="00DE43BA" w:rsidRPr="0075276F"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 xml:space="preserve">використовувати інформацію згідно з </w:t>
      </w:r>
      <w:r w:rsidR="007C212E">
        <w:rPr>
          <w:bCs/>
          <w:sz w:val="28"/>
          <w:szCs w:val="28"/>
          <w:lang w:val="uk-UA"/>
        </w:rPr>
        <w:t>законом або договором (угодою);</w:t>
      </w:r>
    </w:p>
    <w:p w:rsidR="007C212E" w:rsidRPr="0075276F" w:rsidRDefault="007C212E" w:rsidP="007C212E">
      <w:pPr>
        <w:pStyle w:val="a7"/>
        <w:tabs>
          <w:tab w:val="left" w:pos="993"/>
        </w:tabs>
        <w:spacing w:line="312" w:lineRule="auto"/>
        <w:ind w:left="0" w:firstLine="709"/>
        <w:jc w:val="both"/>
        <w:rPr>
          <w:bCs/>
          <w:sz w:val="28"/>
          <w:szCs w:val="28"/>
        </w:rPr>
      </w:pPr>
      <w:r w:rsidRPr="0075276F">
        <w:rPr>
          <w:bCs/>
          <w:sz w:val="28"/>
          <w:szCs w:val="28"/>
        </w:rPr>
        <w:t>–</w:t>
      </w:r>
      <w:r>
        <w:rPr>
          <w:bCs/>
          <w:sz w:val="28"/>
          <w:szCs w:val="28"/>
          <w:lang w:val="en-US"/>
        </w:rPr>
        <w:t> </w:t>
      </w:r>
      <w:r w:rsidR="00DE43BA" w:rsidRPr="00AE4743">
        <w:rPr>
          <w:bCs/>
          <w:sz w:val="28"/>
          <w:szCs w:val="28"/>
          <w:lang w:val="uk-UA"/>
        </w:rPr>
        <w:t>забезпечувати додержання пр</w:t>
      </w:r>
      <w:r>
        <w:rPr>
          <w:bCs/>
          <w:sz w:val="28"/>
          <w:szCs w:val="28"/>
          <w:lang w:val="uk-UA"/>
        </w:rPr>
        <w:t>инципів інформаційних відносин;</w:t>
      </w:r>
    </w:p>
    <w:p w:rsidR="00DE43BA" w:rsidRPr="0075276F" w:rsidRDefault="00DE43BA" w:rsidP="007C212E">
      <w:pPr>
        <w:pStyle w:val="a7"/>
        <w:tabs>
          <w:tab w:val="left" w:pos="993"/>
        </w:tabs>
        <w:spacing w:line="312" w:lineRule="auto"/>
        <w:ind w:left="0" w:firstLine="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забезпечувати доступ до інформації на умовах, п</w:t>
      </w:r>
      <w:r w:rsidR="007C212E">
        <w:rPr>
          <w:bCs/>
          <w:sz w:val="28"/>
          <w:szCs w:val="28"/>
          <w:lang w:val="uk-UA"/>
        </w:rPr>
        <w:t>ередбачених законом або угодою;</w:t>
      </w:r>
    </w:p>
    <w:p w:rsidR="00DE43BA" w:rsidRPr="00666826" w:rsidRDefault="007C212E" w:rsidP="007C212E">
      <w:pPr>
        <w:pStyle w:val="a7"/>
        <w:tabs>
          <w:tab w:val="left" w:pos="993"/>
        </w:tabs>
        <w:spacing w:line="312" w:lineRule="auto"/>
        <w:ind w:left="0" w:firstLine="709"/>
        <w:jc w:val="both"/>
        <w:rPr>
          <w:bCs/>
          <w:spacing w:val="-4"/>
          <w:sz w:val="28"/>
          <w:szCs w:val="28"/>
          <w:lang w:val="uk-UA"/>
        </w:rPr>
      </w:pPr>
      <w:r w:rsidRPr="0075276F">
        <w:rPr>
          <w:bCs/>
          <w:spacing w:val="-4"/>
          <w:sz w:val="28"/>
          <w:szCs w:val="28"/>
        </w:rPr>
        <w:t>–</w:t>
      </w:r>
      <w:r w:rsidRPr="00666826">
        <w:rPr>
          <w:bCs/>
          <w:spacing w:val="-4"/>
          <w:sz w:val="28"/>
          <w:szCs w:val="28"/>
        </w:rPr>
        <w:t> </w:t>
      </w:r>
      <w:r w:rsidR="00DE43BA" w:rsidRPr="00666826">
        <w:rPr>
          <w:bCs/>
          <w:spacing w:val="-4"/>
          <w:sz w:val="28"/>
          <w:szCs w:val="28"/>
          <w:lang w:val="uk-UA"/>
        </w:rPr>
        <w:t>зберігати її в належному стані протягом встановленого терміну і надавати іншим особам або державним органам у</w:t>
      </w:r>
      <w:r w:rsidRPr="00666826">
        <w:rPr>
          <w:bCs/>
          <w:spacing w:val="-4"/>
          <w:sz w:val="28"/>
          <w:szCs w:val="28"/>
          <w:lang w:val="uk-UA"/>
        </w:rPr>
        <w:t xml:space="preserve"> передбаченому законом порядку;</w:t>
      </w:r>
    </w:p>
    <w:p w:rsidR="00DE43BA" w:rsidRPr="00AE4743" w:rsidRDefault="007C212E" w:rsidP="007C212E">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компенсувати шкоду у разі порушенн</w:t>
      </w:r>
      <w:r w:rsidR="003E770A" w:rsidRPr="00AE4743">
        <w:rPr>
          <w:bCs/>
          <w:sz w:val="28"/>
          <w:szCs w:val="28"/>
          <w:lang w:val="uk-UA"/>
        </w:rPr>
        <w:t>я законодавства про інформацію</w:t>
      </w:r>
      <w:r>
        <w:rPr>
          <w:bCs/>
          <w:sz w:val="28"/>
          <w:szCs w:val="28"/>
          <w:lang w:val="uk-UA"/>
        </w:rPr>
        <w:t>.</w:t>
      </w:r>
    </w:p>
    <w:p w:rsidR="00692F63" w:rsidRPr="007C212E" w:rsidRDefault="00DE43BA" w:rsidP="00873BE7">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Чинне законодавство значно розширює перелік учасників інформаційних правовідносин. Встановляється правовий статус, наприклад, власників інформації, засобів масової інформації, окремо – засновників (співзасновників) засобів масової інформації, журналістів, видавців, провайдерів</w:t>
      </w:r>
      <w:r w:rsidR="007C212E">
        <w:rPr>
          <w:rFonts w:ascii="Times New Roman" w:hAnsi="Times New Roman" w:cs="Times New Roman"/>
          <w:bCs/>
          <w:sz w:val="28"/>
          <w:szCs w:val="28"/>
          <w:lang w:val="uk-UA"/>
        </w:rPr>
        <w:t xml:space="preserve">, підписувачів, </w:t>
      </w:r>
      <w:r w:rsidR="007C212E" w:rsidRPr="007C212E">
        <w:rPr>
          <w:rFonts w:ascii="Times New Roman" w:hAnsi="Times New Roman" w:cs="Times New Roman"/>
          <w:bCs/>
          <w:spacing w:val="4"/>
          <w:sz w:val="28"/>
          <w:szCs w:val="28"/>
          <w:lang w:val="uk-UA"/>
        </w:rPr>
        <w:t>посередників та </w:t>
      </w:r>
      <w:r w:rsidRPr="007C212E">
        <w:rPr>
          <w:rFonts w:ascii="Times New Roman" w:hAnsi="Times New Roman" w:cs="Times New Roman"/>
          <w:bCs/>
          <w:spacing w:val="4"/>
          <w:sz w:val="28"/>
          <w:szCs w:val="28"/>
          <w:lang w:val="uk-UA"/>
        </w:rPr>
        <w:t>ін. Самостійними учасниками інформаційних правовідносин можуть бути територіальна громада, органи місцевого самоврядування, депутати місцевих рад, політичні партії, громадські організації та інші</w:t>
      </w:r>
      <w:r w:rsidR="007C212E" w:rsidRPr="007C212E">
        <w:rPr>
          <w:rFonts w:ascii="Times New Roman" w:hAnsi="Times New Roman" w:cs="Times New Roman"/>
          <w:bCs/>
          <w:spacing w:val="4"/>
          <w:sz w:val="28"/>
          <w:szCs w:val="28"/>
          <w:lang w:val="uk-UA"/>
        </w:rPr>
        <w:t>.</w:t>
      </w:r>
      <w:r w:rsidRPr="007C212E">
        <w:rPr>
          <w:rFonts w:ascii="Times New Roman" w:hAnsi="Times New Roman" w:cs="Times New Roman"/>
          <w:bCs/>
          <w:spacing w:val="4"/>
          <w:sz w:val="28"/>
          <w:szCs w:val="28"/>
          <w:lang w:val="uk-UA"/>
        </w:rPr>
        <w:t xml:space="preserve"> Наявне широке коло, яке має тенденцію до постійного розширення, 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єктів інформаційних правовідносин, що різняться між собою за обсягом визначеної інформаційної правосуб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єктності, зумовлене різнобічними інформаційними правовідносинами, що виникають, змінюються і припи</w:t>
      </w:r>
      <w:r w:rsidR="007C212E" w:rsidRPr="007C212E">
        <w:rPr>
          <w:rFonts w:ascii="Times New Roman" w:hAnsi="Times New Roman" w:cs="Times New Roman"/>
          <w:bCs/>
          <w:spacing w:val="4"/>
          <w:sz w:val="28"/>
          <w:szCs w:val="28"/>
          <w:lang w:val="uk-UA"/>
        </w:rPr>
        <w:t>няються в інформаційній галузі.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здійснюються спроби класифікувати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єктів інформаційних правовідносин за різними критеріями. Здійснюється поділ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єктів </w:t>
      </w:r>
      <w:r w:rsidR="007C212E">
        <w:rPr>
          <w:rFonts w:ascii="Times New Roman" w:hAnsi="Times New Roman" w:cs="Times New Roman"/>
          <w:bCs/>
          <w:sz w:val="28"/>
          <w:szCs w:val="28"/>
          <w:lang w:val="uk-UA"/>
        </w:rPr>
        <w:t>інформаційних правовідносин за:</w:t>
      </w:r>
    </w:p>
    <w:p w:rsidR="00DE43BA" w:rsidRPr="00AE4743" w:rsidRDefault="007C212E" w:rsidP="007C212E">
      <w:pPr>
        <w:pStyle w:val="a7"/>
        <w:tabs>
          <w:tab w:val="left" w:pos="993"/>
        </w:tabs>
        <w:spacing w:line="312" w:lineRule="auto"/>
        <w:ind w:left="0" w:firstLine="709"/>
        <w:jc w:val="both"/>
        <w:rPr>
          <w:bCs/>
          <w:sz w:val="28"/>
          <w:szCs w:val="28"/>
          <w:lang w:val="uk-UA"/>
        </w:rPr>
      </w:pPr>
      <w:r>
        <w:rPr>
          <w:bCs/>
          <w:sz w:val="28"/>
          <w:szCs w:val="28"/>
          <w:lang w:val="uk-UA"/>
        </w:rPr>
        <w:t>1) </w:t>
      </w:r>
      <w:r w:rsidR="00DE43BA" w:rsidRPr="00AE4743">
        <w:rPr>
          <w:bCs/>
          <w:sz w:val="28"/>
          <w:szCs w:val="28"/>
          <w:lang w:val="uk-UA"/>
        </w:rPr>
        <w:t>правовим статусом – це фізичні особи: громадяни України, іноземці, особи без громадянства; юридичні особи приватного і публічно</w:t>
      </w:r>
      <w:r>
        <w:rPr>
          <w:bCs/>
          <w:sz w:val="28"/>
          <w:szCs w:val="28"/>
          <w:lang w:val="uk-UA"/>
        </w:rPr>
        <w:t>го права, зокрема міжнародного;</w:t>
      </w:r>
    </w:p>
    <w:p w:rsidR="00DE43BA" w:rsidRPr="00AE4743" w:rsidRDefault="007C212E" w:rsidP="00666826">
      <w:pPr>
        <w:pStyle w:val="a7"/>
        <w:tabs>
          <w:tab w:val="left" w:pos="993"/>
        </w:tabs>
        <w:spacing w:line="312" w:lineRule="auto"/>
        <w:ind w:left="709"/>
        <w:jc w:val="both"/>
        <w:rPr>
          <w:bCs/>
          <w:sz w:val="28"/>
          <w:szCs w:val="28"/>
          <w:lang w:val="uk-UA"/>
        </w:rPr>
      </w:pPr>
      <w:r>
        <w:rPr>
          <w:bCs/>
          <w:sz w:val="28"/>
          <w:szCs w:val="28"/>
          <w:lang w:val="uk-UA"/>
        </w:rPr>
        <w:t>2) </w:t>
      </w:r>
      <w:r w:rsidR="00DE43BA" w:rsidRPr="00AE4743">
        <w:rPr>
          <w:bCs/>
          <w:sz w:val="28"/>
          <w:szCs w:val="28"/>
          <w:lang w:val="uk-UA"/>
        </w:rPr>
        <w:t>соціальні спільноти: держави, територіальні громади тощо;</w:t>
      </w:r>
    </w:p>
    <w:p w:rsidR="00692F63" w:rsidRPr="00AE4743" w:rsidRDefault="007C212E" w:rsidP="00666826">
      <w:pPr>
        <w:pStyle w:val="a7"/>
        <w:tabs>
          <w:tab w:val="left" w:pos="993"/>
        </w:tabs>
        <w:spacing w:line="312" w:lineRule="auto"/>
        <w:ind w:left="0" w:firstLine="709"/>
        <w:jc w:val="both"/>
        <w:rPr>
          <w:bCs/>
          <w:sz w:val="28"/>
          <w:szCs w:val="28"/>
          <w:lang w:val="uk-UA"/>
        </w:rPr>
      </w:pPr>
      <w:r>
        <w:rPr>
          <w:bCs/>
          <w:sz w:val="28"/>
          <w:szCs w:val="28"/>
          <w:lang w:val="uk-UA"/>
        </w:rPr>
        <w:t>3) </w:t>
      </w:r>
      <w:r w:rsidR="00DE43BA" w:rsidRPr="00AE4743">
        <w:rPr>
          <w:bCs/>
          <w:sz w:val="28"/>
          <w:szCs w:val="28"/>
          <w:lang w:val="uk-UA"/>
        </w:rPr>
        <w:t>характером дій з інформацією – автори, споживачі, поширювачі, зберігачі (охоронці) інформації. Автор створює інформацію (інформаційний продукт), споживач – одержує її, використовує; поширювач – її розповсюджує, а зберігач (охоронець) – зберігає, захища</w:t>
      </w:r>
      <w:r>
        <w:rPr>
          <w:bCs/>
          <w:sz w:val="28"/>
          <w:szCs w:val="28"/>
          <w:lang w:val="uk-UA"/>
        </w:rPr>
        <w:t>є від несанкціонованого доступу.</w:t>
      </w:r>
    </w:p>
    <w:p w:rsidR="00692F63" w:rsidRPr="0075276F" w:rsidRDefault="006B602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eastAsia="ru-RU"/>
        </w:rPr>
      </w:pPr>
      <w:r w:rsidRPr="00AE4743">
        <w:rPr>
          <w:rFonts w:ascii="Times New Roman" w:eastAsia="Times New Roman" w:hAnsi="Times New Roman" w:cs="Times New Roman"/>
          <w:snapToGrid w:val="0"/>
          <w:sz w:val="28"/>
          <w:szCs w:val="28"/>
          <w:lang w:val="uk-UA" w:eastAsia="ru-RU"/>
        </w:rPr>
        <w:t>Учасники інформаційних відносин повинні обладати правосуб’єктністю.</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i/>
          <w:snapToGrid w:val="0"/>
          <w:sz w:val="28"/>
          <w:szCs w:val="28"/>
          <w:lang w:val="uk-UA" w:eastAsia="ru-RU"/>
        </w:rPr>
        <w:t>Інформаційну правосуб</w:t>
      </w:r>
      <w:r w:rsidR="00094A43" w:rsidRPr="00666826">
        <w:rPr>
          <w:rFonts w:ascii="Times New Roman" w:eastAsia="Times New Roman" w:hAnsi="Times New Roman" w:cs="Times New Roman"/>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 xml:space="preserve">єктність </w:t>
      </w:r>
      <w:r w:rsidRPr="00666826">
        <w:rPr>
          <w:rFonts w:ascii="Times New Roman" w:eastAsia="Times New Roman" w:hAnsi="Times New Roman" w:cs="Times New Roman"/>
          <w:snapToGrid w:val="0"/>
          <w:sz w:val="28"/>
          <w:szCs w:val="28"/>
          <w:lang w:val="uk-UA" w:eastAsia="ru-RU"/>
        </w:rPr>
        <w:t xml:space="preserve">визначаємо як </w:t>
      </w:r>
      <w:r w:rsidRPr="00666826">
        <w:rPr>
          <w:rFonts w:ascii="Times New Roman" w:eastAsia="Times New Roman" w:hAnsi="Times New Roman" w:cs="Times New Roman"/>
          <w:i/>
          <w:snapToGrid w:val="0"/>
          <w:sz w:val="28"/>
          <w:szCs w:val="28"/>
          <w:lang w:val="uk-UA" w:eastAsia="ru-RU"/>
        </w:rPr>
        <w:t>здатність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єкта інформаційних правовідносин мати інформаційні права та набувати своїми діями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єктивні інформаційні права і обов</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язки, які становлять зміст інформаційних правовідносин.</w:t>
      </w:r>
    </w:p>
    <w:p w:rsidR="00DE43B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складається з інформаційної правоздатності та інформаційної дієздатності. Виникнення інформаційних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язків у особи зумовлено наявністю у неї інформаційної правоздатності, що є невідчужуваною від особи ознакою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юридичною здатністю бути носієм відповідних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числа передбачених законом. Особа не може бути ані обмежена, ані позбавлена правоздатності.</w:t>
      </w:r>
    </w:p>
    <w:p w:rsidR="006B602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Особа може самостійно вступати у інформаційні правовідносини лише за умови її дієздатності. Інформаційна дієздатність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визначена інформаційним законодавством юридична можливість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здійснювати свої інформаційні права й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реалізуючи яку (можливість) він здатний бути активним учасником інформаційних відносин. Тобто,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самостійно визначає, які права йому реалізовувати, у які конкретні інформаційні правовідносини йому вст</w:t>
      </w:r>
      <w:r w:rsidR="007C212E">
        <w:rPr>
          <w:rFonts w:ascii="Times New Roman" w:eastAsia="Times New Roman" w:hAnsi="Times New Roman" w:cs="Times New Roman"/>
          <w:snapToGrid w:val="0"/>
          <w:sz w:val="28"/>
          <w:szCs w:val="28"/>
          <w:lang w:val="uk-UA" w:eastAsia="ru-RU"/>
        </w:rPr>
        <w:t>упати.</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Елементом інформаційної правосуб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єктності є і деліктоздатність, тобто здатність 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єкта інформаційних правовідносин нести юридичну відповідальність за вчинене правопорушення. Деліктоздатність фізичних осіб як учасників інформаційних правовідносин, як правило, наступає з 16 років (за окремі види правопорушень може наступати раніше або пізніш</w:t>
      </w:r>
      <w:r w:rsidR="00575A15" w:rsidRPr="00666826">
        <w:rPr>
          <w:rFonts w:ascii="Times New Roman" w:eastAsia="Times New Roman" w:hAnsi="Times New Roman" w:cs="Times New Roman"/>
          <w:snapToGrid w:val="0"/>
          <w:sz w:val="28"/>
          <w:szCs w:val="28"/>
          <w:lang w:val="uk-UA" w:eastAsia="ru-RU"/>
        </w:rPr>
        <w:t>е). Право-, діє- та деліктоздат</w:t>
      </w:r>
      <w:r w:rsidRPr="00666826">
        <w:rPr>
          <w:rFonts w:ascii="Times New Roman" w:eastAsia="Times New Roman" w:hAnsi="Times New Roman" w:cs="Times New Roman"/>
          <w:snapToGrid w:val="0"/>
          <w:sz w:val="28"/>
          <w:szCs w:val="28"/>
          <w:lang w:val="uk-UA" w:eastAsia="ru-RU"/>
        </w:rPr>
        <w:t>ність юридичної особи наступають практично завжди одночасно (за винятком здійснення інформаційної діяльності, що потребує спеціального дозволу (ліцензії)), тобто з моменту державної реєстрації і припиняються з ліквідацією юридичної особи.</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Особливий статус має держава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Зрозуміло, що категорії інформаційної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єктності (правоздатності і дієздатності) для держави Україна або іноземних держав не визначаються. У міждержавних відносинах Україна виступає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міжнародних, у тому числі інформаційних, відносин. Учасником внутрішньо державних відносин держава стає через органи державної влади, тобто опосередковано. Для органів державної влади ж 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як зазначалося, полягає у сукупності певних законодавчо передбачених повноважень.</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Учасники інформаційних відносин зобов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поважати інформаційні права інших суб</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єктів;</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використовувати інформацію згідно з законом або договором (угодою);</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pacing w:val="-8"/>
          <w:sz w:val="28"/>
          <w:szCs w:val="28"/>
          <w:lang w:val="uk-UA" w:eastAsia="ru-RU"/>
        </w:rPr>
      </w:pPr>
      <w:r w:rsidRPr="00666826">
        <w:rPr>
          <w:rFonts w:ascii="Times New Roman" w:eastAsia="Times New Roman" w:hAnsi="Times New Roman" w:cs="Times New Roman"/>
          <w:snapToGrid w:val="0"/>
          <w:spacing w:val="-8"/>
          <w:sz w:val="28"/>
          <w:szCs w:val="28"/>
          <w:lang w:val="uk-UA" w:eastAsia="ru-RU"/>
        </w:rPr>
        <w:t>– </w:t>
      </w:r>
      <w:r w:rsidR="00DE43BA" w:rsidRPr="00666826">
        <w:rPr>
          <w:rFonts w:ascii="Times New Roman" w:eastAsia="Times New Roman" w:hAnsi="Times New Roman" w:cs="Times New Roman"/>
          <w:snapToGrid w:val="0"/>
          <w:spacing w:val="-8"/>
          <w:sz w:val="28"/>
          <w:szCs w:val="28"/>
          <w:lang w:val="uk-UA" w:eastAsia="ru-RU"/>
        </w:rPr>
        <w:t>забезпечувати додержання принципів інформаційних відносин (гарантованість права на інформацію; відкритість, доступність інформації та свобода її обміну; об</w:t>
      </w:r>
      <w:r w:rsidR="00094A43" w:rsidRPr="00666826">
        <w:rPr>
          <w:rFonts w:ascii="Times New Roman" w:eastAsia="Times New Roman" w:hAnsi="Times New Roman" w:cs="Times New Roman"/>
          <w:b/>
          <w:snapToGrid w:val="0"/>
          <w:spacing w:val="-8"/>
          <w:sz w:val="28"/>
          <w:szCs w:val="28"/>
          <w:lang w:val="uk-UA" w:eastAsia="ru-RU"/>
        </w:rPr>
        <w:t>’</w:t>
      </w:r>
      <w:r w:rsidR="00DE43BA" w:rsidRPr="00666826">
        <w:rPr>
          <w:rFonts w:ascii="Times New Roman" w:eastAsia="Times New Roman" w:hAnsi="Times New Roman" w:cs="Times New Roman"/>
          <w:snapToGrid w:val="0"/>
          <w:spacing w:val="-8"/>
          <w:sz w:val="28"/>
          <w:szCs w:val="28"/>
          <w:lang w:val="uk-UA" w:eastAsia="ru-RU"/>
        </w:rPr>
        <w:t>єктивність, вірогідність інформації; повнота і точність інформації; законність одержання, використання, поширення та зберігання інформації);</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забезпечувати доступ до інформації усім споживачам на умовах, передбачених законом або угодою;</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 </w:t>
      </w:r>
      <w:r w:rsidR="00DE43BA" w:rsidRPr="00666826">
        <w:rPr>
          <w:rFonts w:ascii="Times New Roman" w:eastAsia="Times New Roman" w:hAnsi="Times New Roman" w:cs="Times New Roman"/>
          <w:snapToGrid w:val="0"/>
          <w:sz w:val="28"/>
          <w:szCs w:val="28"/>
          <w:lang w:val="uk-UA" w:eastAsia="ru-RU"/>
        </w:rPr>
        <w:t>компенсувати шкоду, заподіяну при порушенні законодавства про інформацію.</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Щодо іноземних та міжнародних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законодавство передбачає певні </w:t>
      </w:r>
      <w:r w:rsidR="00A00138">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бмеження порівняно з аналогічними національними суб</w:t>
      </w:r>
      <w:r w:rsidR="00094A43" w:rsidRPr="00A00138">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Такі обмеження, наприклад, стосуються участі у передвиборній агітації, заснування засобів масової інформації та інформаційних агентств, провадження діяльності із захисту інформації, доступу д</w:t>
      </w:r>
      <w:r w:rsidR="007C212E">
        <w:rPr>
          <w:rFonts w:ascii="Times New Roman" w:eastAsia="Times New Roman" w:hAnsi="Times New Roman" w:cs="Times New Roman"/>
          <w:snapToGrid w:val="0"/>
          <w:sz w:val="28"/>
          <w:szCs w:val="28"/>
          <w:lang w:val="uk-UA" w:eastAsia="ru-RU"/>
        </w:rPr>
        <w:t>о деяких видів інформації тощо.</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Визначення конкретного змісту правового статусу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правовідносин є складним з огляду на їх різноплановість та нерівноправність і, як правило, визначається правовими нормами, що регулюють кожний конкретний вид інформаційної діяльності.</w:t>
      </w:r>
    </w:p>
    <w:p w:rsidR="00DE43BA"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Проте існує і певний комплекс універсальних прав,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та відповідальності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відносин, що є загальним для інформаційного права в цілому. Так,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мають право одержувати (виробляти, добувати), використовувати, поширювати та зберігати інформацію в будь-якій формі з використанням будь-яких засобів, крім випадків, передбачених законом.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 </w:t>
      </w:r>
      <w:r w:rsidRPr="00734205">
        <w:rPr>
          <w:rFonts w:ascii="Times New Roman" w:eastAsia="Times New Roman" w:hAnsi="Times New Roman" w:cs="Times New Roman"/>
          <w:b/>
          <w:snapToGrid w:val="0"/>
          <w:sz w:val="28"/>
          <w:szCs w:val="28"/>
          <w:lang w:val="uk-UA" w:eastAsia="ru-RU"/>
        </w:rPr>
        <w:t>5.</w:t>
      </w:r>
      <w:r>
        <w:rPr>
          <w:rFonts w:ascii="Times New Roman" w:eastAsia="Times New Roman" w:hAnsi="Times New Roman" w:cs="Times New Roman"/>
          <w:b/>
          <w:snapToGrid w:val="0"/>
          <w:sz w:val="28"/>
          <w:szCs w:val="28"/>
          <w:lang w:val="uk-UA" w:eastAsia="ru-RU"/>
        </w:rPr>
        <w:t> </w:t>
      </w:r>
      <w:r w:rsidRPr="00734205">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E72276" w:rsidRP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spacing w:val="-6"/>
          <w:sz w:val="28"/>
          <w:szCs w:val="28"/>
          <w:lang w:val="uk-UA" w:eastAsia="ru-RU"/>
        </w:rPr>
      </w:pPr>
      <w:r w:rsidRPr="00E72276">
        <w:rPr>
          <w:rFonts w:ascii="Times New Roman" w:eastAsia="Times New Roman" w:hAnsi="Times New Roman" w:cs="Times New Roman"/>
          <w:i/>
          <w:snapToGrid w:val="0"/>
          <w:spacing w:val="-6"/>
          <w:sz w:val="28"/>
          <w:szCs w:val="28"/>
          <w:lang w:val="uk-UA" w:eastAsia="ru-RU"/>
        </w:rPr>
        <w:t>1. Доступ громадян до інформації, його зв’язок з інститутом свободи слова.</w:t>
      </w:r>
    </w:p>
    <w:p w:rsid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r>
        <w:rPr>
          <w:rFonts w:ascii="Times New Roman" w:eastAsia="Times New Roman" w:hAnsi="Times New Roman" w:cs="Times New Roman"/>
          <w:i/>
          <w:snapToGrid w:val="0"/>
          <w:color w:val="000000" w:themeColor="text1"/>
          <w:sz w:val="28"/>
          <w:szCs w:val="28"/>
          <w:lang w:val="uk-UA" w:eastAsia="ru-RU"/>
        </w:rPr>
        <w:t>2. </w:t>
      </w:r>
      <w:r w:rsidRPr="00734205">
        <w:rPr>
          <w:rFonts w:ascii="Times New Roman" w:hAnsi="Times New Roman" w:cs="Times New Roman"/>
          <w:i/>
          <w:color w:val="000000" w:themeColor="text1"/>
          <w:sz w:val="28"/>
          <w:szCs w:val="28"/>
          <w:lang w:val="uk-UA"/>
        </w:rPr>
        <w:t>Нормативно-правове регулювання права доступу громадян до інформації</w:t>
      </w:r>
      <w:r w:rsidRPr="00734205">
        <w:rPr>
          <w:rFonts w:ascii="Times New Roman" w:eastAsia="Times New Roman" w:hAnsi="Times New Roman" w:cs="Times New Roman"/>
          <w:i/>
          <w:snapToGrid w:val="0"/>
          <w:color w:val="000000" w:themeColor="text1"/>
          <w:sz w:val="28"/>
          <w:szCs w:val="28"/>
          <w:lang w:val="uk-UA" w:eastAsia="ru-RU"/>
        </w:rPr>
        <w:t>.</w:t>
      </w:r>
    </w:p>
    <w:p w:rsidR="00666826" w:rsidRPr="00734205" w:rsidRDefault="0066682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p>
    <w:p w:rsidR="00E72276" w:rsidRPr="00E72276" w:rsidRDefault="00E72276" w:rsidP="00E72276">
      <w:pPr>
        <w:widowControl w:val="0"/>
        <w:shd w:val="clear" w:color="auto" w:fill="FFFFFF"/>
        <w:spacing w:after="0" w:line="302" w:lineRule="auto"/>
        <w:ind w:firstLine="709"/>
        <w:jc w:val="both"/>
        <w:rPr>
          <w:rFonts w:ascii="Times New Roman" w:eastAsia="Times New Roman" w:hAnsi="Times New Roman" w:cs="Times New Roman"/>
          <w:b/>
          <w:snapToGrid w:val="0"/>
          <w:spacing w:val="-8"/>
          <w:sz w:val="28"/>
          <w:szCs w:val="28"/>
          <w:lang w:val="uk-UA" w:eastAsia="ru-RU"/>
        </w:rPr>
      </w:pPr>
      <w:r w:rsidRPr="00E72276">
        <w:rPr>
          <w:rFonts w:ascii="Times New Roman" w:eastAsia="Times New Roman" w:hAnsi="Times New Roman" w:cs="Times New Roman"/>
          <w:b/>
          <w:snapToGrid w:val="0"/>
          <w:spacing w:val="-8"/>
          <w:sz w:val="28"/>
          <w:szCs w:val="28"/>
          <w:lang w:val="uk-UA" w:eastAsia="ru-RU"/>
        </w:rPr>
        <w:t>1. Доступ громадян до інформації, його зв’язок з інститутом свободи слова</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у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 </w:t>
      </w:r>
      <w:r w:rsidRPr="00734205">
        <w:rPr>
          <w:rFonts w:ascii="Times New Roman" w:eastAsia="Times New Roman" w:hAnsi="Times New Roman" w:cs="Times New Roman"/>
          <w:i/>
          <w:snapToGrid w:val="0"/>
          <w:sz w:val="28"/>
          <w:szCs w:val="28"/>
          <w:lang w:val="uk-UA" w:eastAsia="ru-RU"/>
        </w:rPr>
        <w:t>це гарантована державою можливість фізичних, юридичних осіб і держави (державних органів) вільно одержувати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w:t>
      </w: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eastAsia="Times New Roman" w:hAnsi="Times New Roman" w:cs="Times New Roman"/>
          <w:i/>
          <w:snapToGrid w:val="0"/>
          <w:sz w:val="28"/>
          <w:szCs w:val="28"/>
          <w:lang w:val="uk-UA" w:eastAsia="ru-RU"/>
        </w:rPr>
        <w:t>це сукупність правових норм, що регламентують суспільні інформаційні відносини щодо одержання їх учасниками відомостей, необхідних їм для реалізації своїх прав, свобод і законних інтересів, здійснення завдань і функцій.</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розробленому визначенні поняття «доступ до інформації» закріплено такий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єктний склад доступу до інформації:</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громадяни, у тому числі іноземці та особи без громадянства;</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юридичні особи;</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держава в особі її державних органів, у тому числі іноземні держави.</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Зазначимо, що для окремих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єктів інформаційних відносин встановлюються додаткові юридичні гарантії реалізації доступу до інформації, наприклад, переважним правом на одержання інформації користуються громадяни, яким ця інформація необхідна для виконання своїх професійних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язків, а кожна особа (юридична особа у тому числі) має право на ознайомлення з інформацією, зібраною про неї.</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Реалізація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інформаційних відносин доступу до інформації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язана з одержанням будь-яких відомостей, необхідних їм для реалізації своїх прав, свобод і законних інтересів, здійснення завдань і функцій. Тобто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доступу може бути будь-який вид інформації як такої, у тому числі інформація з обмеженим доступом.</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Остання може бути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при відповідності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 та підстав одержання такої інформації встановленим законодавством України вимогам, або ж у випадку, наприклад, коли вона є суспільно значимою, тобто якщо вона є предметом громадського інтересу і якщо право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 інформаційних відносин знати цю інформацію переважає право власника інформації з обмеженим доступом на її захист. Зазначимо також, що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(одержання) інформації можуть бути не лише відомості про діяльність органів влади та місцевого самоврядування, а будь-які відомості у тому числі про фізичну особу (при наявності її згоди або у виключних передбачених законом випадках), про діяльність недержавних установ та організацій тощо.</w:t>
      </w:r>
    </w:p>
    <w:p w:rsidR="00E72276" w:rsidRPr="00385E96" w:rsidRDefault="00E72276" w:rsidP="00E72276">
      <w:pPr>
        <w:pStyle w:val="ae"/>
        <w:spacing w:line="312" w:lineRule="auto"/>
        <w:ind w:firstLine="709"/>
        <w:jc w:val="both"/>
        <w:rPr>
          <w:rFonts w:ascii="Times New Roman" w:hAnsi="Times New Roman" w:cs="Times New Roman"/>
          <w:spacing w:val="-8"/>
          <w:sz w:val="28"/>
          <w:szCs w:val="28"/>
          <w:lang w:val="uk-UA"/>
        </w:rPr>
      </w:pPr>
      <w:r w:rsidRPr="00734205">
        <w:rPr>
          <w:rFonts w:ascii="Times New Roman" w:hAnsi="Times New Roman" w:cs="Times New Roman"/>
          <w:sz w:val="28"/>
          <w:szCs w:val="28"/>
          <w:lang w:val="uk-UA"/>
        </w:rPr>
        <w:t>Перейдемо до розгляду поняття «свобода слова» та його співвідношення з поняттям «доступ до інформації».Свобода слова і вільне вираження у друкованій формі своїх поглядів і переконань гарантуються Конституцією України і відповідно до Закону України «Про друковані засоби масової інформац</w:t>
      </w:r>
      <w:r>
        <w:rPr>
          <w:rFonts w:ascii="Times New Roman" w:hAnsi="Times New Roman" w:cs="Times New Roman"/>
          <w:sz w:val="28"/>
          <w:szCs w:val="28"/>
          <w:lang w:val="uk-UA"/>
        </w:rPr>
        <w:t xml:space="preserve">ії (пресу) в Україні» (частина </w:t>
      </w:r>
      <w:r w:rsidRPr="00734205">
        <w:rPr>
          <w:rFonts w:ascii="Times New Roman" w:hAnsi="Times New Roman" w:cs="Times New Roman"/>
          <w:sz w:val="28"/>
          <w:szCs w:val="28"/>
          <w:lang w:val="uk-UA"/>
        </w:rPr>
        <w:t>перша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 із змінами</w:t>
      </w:r>
      <w:r>
        <w:rPr>
          <w:rFonts w:ascii="Times New Roman" w:hAnsi="Times New Roman" w:cs="Times New Roman"/>
          <w:sz w:val="28"/>
          <w:szCs w:val="28"/>
          <w:lang w:val="uk-UA"/>
        </w:rPr>
        <w:t>, внесеними згідно із Законом № </w:t>
      </w:r>
      <w:r w:rsidRPr="00734205">
        <w:rPr>
          <w:rFonts w:ascii="Times New Roman" w:hAnsi="Times New Roman" w:cs="Times New Roman"/>
          <w:sz w:val="28"/>
          <w:szCs w:val="28"/>
          <w:lang w:val="uk-UA"/>
        </w:rPr>
        <w:t>1703-IV (</w:t>
      </w:r>
      <w:hyperlink r:id="rId10" w:tgtFrame="_blank" w:history="1">
        <w:r w:rsidRPr="00734205">
          <w:rPr>
            <w:rStyle w:val="ad"/>
            <w:rFonts w:ascii="Times New Roman" w:hAnsi="Times New Roman" w:cs="Times New Roman"/>
            <w:color w:val="000000" w:themeColor="text1"/>
            <w:sz w:val="28"/>
            <w:szCs w:val="28"/>
            <w:u w:val="none"/>
            <w:lang w:val="uk-UA"/>
          </w:rPr>
          <w:t>1703-15</w:t>
        </w:r>
      </w:hyperlink>
      <w:r w:rsidRPr="00734205">
        <w:rPr>
          <w:rFonts w:ascii="Times New Roman" w:hAnsi="Times New Roman" w:cs="Times New Roman"/>
          <w:sz w:val="28"/>
          <w:szCs w:val="28"/>
          <w:lang w:val="uk-UA"/>
        </w:rPr>
        <w:t>) від 11.05.2004; в редакції Закону №</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1170-VII (</w:t>
      </w:r>
      <w:hyperlink r:id="rId11" w:tgtFrame="_blank" w:history="1">
        <w:r w:rsidRPr="00734205">
          <w:rPr>
            <w:rStyle w:val="ad"/>
            <w:rFonts w:ascii="Times New Roman" w:hAnsi="Times New Roman" w:cs="Times New Roman"/>
            <w:color w:val="000000" w:themeColor="text1"/>
            <w:sz w:val="28"/>
            <w:szCs w:val="28"/>
            <w:u w:val="none"/>
            <w:lang w:val="uk-UA"/>
          </w:rPr>
          <w:t>1170-18</w:t>
        </w:r>
      </w:hyperlink>
      <w:r w:rsidRPr="00734205">
        <w:rPr>
          <w:rFonts w:ascii="Times New Roman" w:hAnsi="Times New Roman" w:cs="Times New Roman"/>
          <w:sz w:val="28"/>
          <w:szCs w:val="28"/>
          <w:lang w:val="uk-UA"/>
        </w:rPr>
        <w:t>) від 27.03.2014) означають «пр</w:t>
      </w:r>
      <w:r>
        <w:rPr>
          <w:rFonts w:ascii="Times New Roman" w:hAnsi="Times New Roman" w:cs="Times New Roman"/>
          <w:sz w:val="28"/>
          <w:szCs w:val="28"/>
          <w:lang w:val="uk-UA"/>
        </w:rPr>
        <w:t xml:space="preserve">аво кожного вільно і незалежно шукати, одержувати, </w:t>
      </w:r>
      <w:r w:rsidRPr="00734205">
        <w:rPr>
          <w:rFonts w:ascii="Times New Roman" w:hAnsi="Times New Roman" w:cs="Times New Roman"/>
          <w:sz w:val="28"/>
          <w:szCs w:val="28"/>
          <w:lang w:val="uk-UA"/>
        </w:rPr>
        <w:t>фіксува</w:t>
      </w:r>
      <w:r>
        <w:rPr>
          <w:rFonts w:ascii="Times New Roman" w:hAnsi="Times New Roman" w:cs="Times New Roman"/>
          <w:sz w:val="28"/>
          <w:szCs w:val="28"/>
          <w:lang w:val="uk-UA"/>
        </w:rPr>
        <w:t xml:space="preserve">ти, зберігати, використовувати та </w:t>
      </w:r>
      <w:r w:rsidRPr="00734205">
        <w:rPr>
          <w:rFonts w:ascii="Times New Roman" w:hAnsi="Times New Roman" w:cs="Times New Roman"/>
          <w:sz w:val="28"/>
          <w:szCs w:val="28"/>
          <w:lang w:val="uk-UA"/>
        </w:rPr>
        <w:t>поширювати бу</w:t>
      </w:r>
      <w:r>
        <w:rPr>
          <w:rFonts w:ascii="Times New Roman" w:hAnsi="Times New Roman" w:cs="Times New Roman"/>
          <w:sz w:val="28"/>
          <w:szCs w:val="28"/>
          <w:lang w:val="uk-UA"/>
        </w:rPr>
        <w:t xml:space="preserve">дь-яку інформацію за допомогою друкованих засобів </w:t>
      </w:r>
      <w:r w:rsidRPr="00734205">
        <w:rPr>
          <w:rFonts w:ascii="Times New Roman" w:hAnsi="Times New Roman" w:cs="Times New Roman"/>
          <w:sz w:val="28"/>
          <w:szCs w:val="28"/>
          <w:lang w:val="uk-UA"/>
        </w:rPr>
        <w:t>масової інформації,</w:t>
      </w:r>
      <w:r>
        <w:rPr>
          <w:rFonts w:ascii="Times New Roman" w:hAnsi="Times New Roman" w:cs="Times New Roman"/>
          <w:sz w:val="28"/>
          <w:szCs w:val="28"/>
          <w:lang w:val="uk-UA"/>
        </w:rPr>
        <w:t xml:space="preserve"> крім </w:t>
      </w:r>
      <w:r w:rsidRPr="00385E96">
        <w:rPr>
          <w:rFonts w:ascii="Times New Roman" w:hAnsi="Times New Roman" w:cs="Times New Roman"/>
          <w:spacing w:val="-4"/>
          <w:sz w:val="28"/>
          <w:szCs w:val="28"/>
          <w:lang w:val="uk-UA"/>
        </w:rPr>
        <w:t xml:space="preserve">випадків, визначених законом, коли обмеження цього права необхідно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w:t>
      </w:r>
      <w:r w:rsidRPr="00385E96">
        <w:rPr>
          <w:rFonts w:ascii="Times New Roman" w:hAnsi="Times New Roman" w:cs="Times New Roman"/>
          <w:spacing w:val="-8"/>
          <w:sz w:val="28"/>
          <w:szCs w:val="28"/>
          <w:lang w:val="uk-UA"/>
        </w:rPr>
        <w:t>неупередженості правосуддя». Однак його застосовують здебільшого при визначенні суспільних відносин, пов’язаних із діяльністю засобів масової інформації.</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Втім у національному законодавстві України відсутній законодавчий чи інший нормативний акт, який би регламентував суспільні відносини, що виникають з приводу реалізації гром</w:t>
      </w:r>
      <w:r>
        <w:rPr>
          <w:rFonts w:ascii="Times New Roman" w:hAnsi="Times New Roman" w:cs="Times New Roman"/>
          <w:sz w:val="28"/>
          <w:szCs w:val="28"/>
          <w:lang w:val="uk-UA"/>
        </w:rPr>
        <w:t>адянами права на свободу слова.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p>
    <w:p w:rsidR="00E72276" w:rsidRPr="00385E96" w:rsidRDefault="00E72276" w:rsidP="00E72276">
      <w:pPr>
        <w:pStyle w:val="ae"/>
        <w:spacing w:line="312" w:lineRule="auto"/>
        <w:ind w:firstLine="709"/>
        <w:jc w:val="both"/>
        <w:rPr>
          <w:rFonts w:ascii="Times New Roman" w:hAnsi="Times New Roman" w:cs="Times New Roman"/>
          <w:b/>
          <w:sz w:val="28"/>
          <w:szCs w:val="28"/>
          <w:lang w:val="uk-UA"/>
        </w:rPr>
      </w:pPr>
      <w:r w:rsidRPr="00385E96">
        <w:rPr>
          <w:rFonts w:ascii="Times New Roman" w:hAnsi="Times New Roman" w:cs="Times New Roman"/>
          <w:b/>
          <w:sz w:val="28"/>
          <w:szCs w:val="28"/>
          <w:lang w:val="uk-UA"/>
        </w:rPr>
        <w:t>2. Нормативно-правове регулювання права доступу громадян до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Закони про доступ до публічної інформації існують у більшості демократичних держав, і вони виступають реальним правовим механізмом здійснення одного з основних прав людини – права на доступ до публічної інформації, що є, у свою чергу, вимогою європейського законодавства та необхідною умовою інтеграції у Європейське співтовариство. Прикладом держав, у яких існують закони про доступ до (свободу) інформації, є: США (Закон про свободу доступу до інформації), Великобританія (Закон про свободу інформації), Латвія (Закон про свободу інформації), Естонія (Закон про свободу інформації), Словаччина (Закон про вільний доступ до інформації), Болгарія (Закон про доступ до публічної інформації), Словенія (Закон про доступ до публічної інформації), Угорщина (Закон про захист інформації) тощо.</w:t>
      </w:r>
    </w:p>
    <w:p w:rsidR="00E72276" w:rsidRPr="00385E96"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6"/>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Загалом, протягом останнього десятиріччя в усьому світі різні держави </w:t>
      </w:r>
      <w:r w:rsidRPr="00385E96">
        <w:rPr>
          <w:rFonts w:ascii="Times New Roman" w:eastAsia="Times New Roman" w:hAnsi="Times New Roman" w:cs="Times New Roman"/>
          <w:snapToGrid w:val="0"/>
          <w:spacing w:val="-6"/>
          <w:sz w:val="28"/>
          <w:szCs w:val="28"/>
          <w:lang w:val="uk-UA" w:eastAsia="ru-RU"/>
        </w:rPr>
        <w:t xml:space="preserve">створили законодавство про свободу інформації – включаючи Великобританію, Нігерію, Мексику, </w:t>
      </w:r>
      <w:r w:rsidRPr="00A00138">
        <w:rPr>
          <w:rFonts w:ascii="Times New Roman" w:eastAsia="Times New Roman" w:hAnsi="Times New Roman" w:cs="Times New Roman"/>
          <w:snapToGrid w:val="0"/>
          <w:spacing w:val="-6"/>
          <w:sz w:val="28"/>
          <w:szCs w:val="28"/>
          <w:lang w:val="uk-UA" w:eastAsia="ru-RU"/>
        </w:rPr>
        <w:t>Тр</w:t>
      </w:r>
      <w:r w:rsidR="00A00138" w:rsidRPr="00A00138">
        <w:rPr>
          <w:rFonts w:ascii="Times New Roman" w:eastAsia="Times New Roman" w:hAnsi="Times New Roman" w:cs="Times New Roman"/>
          <w:snapToGrid w:val="0"/>
          <w:spacing w:val="-6"/>
          <w:sz w:val="28"/>
          <w:szCs w:val="28"/>
          <w:lang w:val="uk-UA" w:eastAsia="ru-RU"/>
        </w:rPr>
        <w:t>и</w:t>
      </w:r>
      <w:r w:rsidRPr="00A00138">
        <w:rPr>
          <w:rFonts w:ascii="Times New Roman" w:eastAsia="Times New Roman" w:hAnsi="Times New Roman" w:cs="Times New Roman"/>
          <w:snapToGrid w:val="0"/>
          <w:spacing w:val="-6"/>
          <w:sz w:val="28"/>
          <w:szCs w:val="28"/>
          <w:lang w:val="uk-UA" w:eastAsia="ru-RU"/>
        </w:rPr>
        <w:t>нідад</w:t>
      </w:r>
      <w:r w:rsidRPr="00385E96">
        <w:rPr>
          <w:rFonts w:ascii="Times New Roman" w:eastAsia="Times New Roman" w:hAnsi="Times New Roman" w:cs="Times New Roman"/>
          <w:snapToGrid w:val="0"/>
          <w:spacing w:val="-6"/>
          <w:sz w:val="28"/>
          <w:szCs w:val="28"/>
          <w:lang w:val="uk-UA" w:eastAsia="ru-RU"/>
        </w:rPr>
        <w:t xml:space="preserve"> і Тобаго, Південну Африку, Південну Корею, Таїланд, Фіджі, Японію та більшість країн Східної і Центральної Європи. Ще раніше запровадили такі закони Швеція, США, Нідерланди, Фінляндія, Австралія і Канада.</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Прямує до удосконалення власного законодавства у сфері інформаційних відносин </w:t>
      </w:r>
      <w:r>
        <w:rPr>
          <w:rFonts w:ascii="Times New Roman" w:eastAsia="Times New Roman" w:hAnsi="Times New Roman" w:cs="Times New Roman"/>
          <w:snapToGrid w:val="0"/>
          <w:sz w:val="28"/>
          <w:szCs w:val="28"/>
          <w:lang w:val="uk-UA" w:eastAsia="ru-RU"/>
        </w:rPr>
        <w:t>й</w:t>
      </w:r>
      <w:r w:rsidRPr="00734205">
        <w:rPr>
          <w:rFonts w:ascii="Times New Roman" w:eastAsia="Times New Roman" w:hAnsi="Times New Roman" w:cs="Times New Roman"/>
          <w:snapToGrid w:val="0"/>
          <w:sz w:val="28"/>
          <w:szCs w:val="28"/>
          <w:lang w:val="uk-UA" w:eastAsia="ru-RU"/>
        </w:rPr>
        <w:t xml:space="preserve"> Україна. Окрім згаданих вище конституційних положень, що гарантують право на інформацію, існують </w:t>
      </w:r>
      <w:r>
        <w:rPr>
          <w:rFonts w:ascii="Times New Roman" w:eastAsia="Times New Roman" w:hAnsi="Times New Roman" w:cs="Times New Roman"/>
          <w:snapToGrid w:val="0"/>
          <w:sz w:val="28"/>
          <w:szCs w:val="28"/>
          <w:lang w:val="uk-UA" w:eastAsia="ru-RU"/>
        </w:rPr>
        <w:t>також</w:t>
      </w:r>
      <w:r w:rsidRPr="00734205">
        <w:rPr>
          <w:rFonts w:ascii="Times New Roman" w:eastAsia="Times New Roman" w:hAnsi="Times New Roman" w:cs="Times New Roman"/>
          <w:snapToGrid w:val="0"/>
          <w:sz w:val="28"/>
          <w:szCs w:val="28"/>
          <w:lang w:val="uk-UA" w:eastAsia="ru-RU"/>
        </w:rPr>
        <w:t xml:space="preserve"> інші норми, які забезпечують належну реалізація зазначеного права. Так, деякі статті Конституції України побічно стосуються проблем права на інформацію, гарантій його реалізації. Наприклад, ст.</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15 Основного Закону проголошує заборону цензури, під якою, як правило, розуміється спеціальний державний контроль за ідеологічним і політичним змістом засобів масової інформації, незалежно від форми – проспективний (до друку) чи ретроспективний (після друку). Тобто на конституційному рівні забороняється попереднє, цензурне регулювання діяльності засобів масової інформації, гарантується свобода масової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Серед конституційних положень, які гарантують право на інформацію, називають також норму ст</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57 Конституції України, за якою закони та інші нормативно-правові акти, не доведені до відома населення, не є чинними. Необхідність розвитку суспільних відносин на засадах демократичної, правової держави, підвищення правової культури, зміцнення законності зумовлюють забезпечення </w:t>
      </w:r>
      <w:r w:rsidRPr="00734205">
        <w:rPr>
          <w:rFonts w:ascii="Times New Roman" w:eastAsia="Times New Roman" w:hAnsi="Times New Roman" w:cs="Times New Roman"/>
          <w:i/>
          <w:snapToGrid w:val="0"/>
          <w:sz w:val="28"/>
          <w:szCs w:val="28"/>
          <w:lang w:val="uk-UA" w:eastAsia="ru-RU"/>
        </w:rPr>
        <w:t xml:space="preserve">вільного доступу до правової інформації, </w:t>
      </w:r>
      <w:r w:rsidRPr="00734205">
        <w:rPr>
          <w:rFonts w:ascii="Times New Roman" w:eastAsia="Times New Roman" w:hAnsi="Times New Roman" w:cs="Times New Roman"/>
          <w:snapToGrid w:val="0"/>
          <w:sz w:val="28"/>
          <w:szCs w:val="28"/>
          <w:lang w:val="uk-UA" w:eastAsia="ru-RU"/>
        </w:rPr>
        <w:t>що на сьогод</w:t>
      </w:r>
      <w:r w:rsidR="00385E96">
        <w:rPr>
          <w:rFonts w:ascii="Times New Roman" w:eastAsia="Times New Roman" w:hAnsi="Times New Roman" w:cs="Times New Roman"/>
          <w:snapToGrid w:val="0"/>
          <w:sz w:val="28"/>
          <w:szCs w:val="28"/>
          <w:lang w:val="uk-UA" w:eastAsia="ru-RU"/>
        </w:rPr>
        <w:t>ні є досить складною проблемою.</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Україні правове регулювання реалізації права на інформацію і доступу до інформації зокрема здійснюється законами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звернення громадян», «Про державну таємницю» тощо.</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телебачення і радіомовлення» від 21 грудня 1993 року (в редакції Закону M3317-IV від 12.01.2006</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p.), наприклад, регулює відносини, що виникають у сфері телевізійного та радіомовлення на території України, визначає правові, економічні, соціальні, організаційні умови їх функціонування, спрямовані на реалізацію свободи слова, </w:t>
      </w:r>
      <w:r w:rsidRPr="00734205">
        <w:rPr>
          <w:rFonts w:ascii="Times New Roman" w:eastAsia="Times New Roman" w:hAnsi="Times New Roman" w:cs="Times New Roman"/>
          <w:i/>
          <w:snapToGrid w:val="0"/>
          <w:sz w:val="28"/>
          <w:szCs w:val="28"/>
          <w:lang w:val="uk-UA" w:eastAsia="ru-RU"/>
        </w:rPr>
        <w:t xml:space="preserve">прав громадян на отримання повної, достовірної та оперативної інформації, </w:t>
      </w:r>
      <w:r w:rsidRPr="00734205">
        <w:rPr>
          <w:rFonts w:ascii="Times New Roman" w:eastAsia="Times New Roman" w:hAnsi="Times New Roman" w:cs="Times New Roman"/>
          <w:snapToGrid w:val="0"/>
          <w:sz w:val="28"/>
          <w:szCs w:val="28"/>
          <w:lang w:val="uk-UA" w:eastAsia="ru-RU"/>
        </w:rPr>
        <w:t>на відкрите і вільне обговорення суспільних питань.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визначає правові засади функціонування системи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та регулює інформаційні відносини,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язані з поповненням національного інформаційного фонду України. </w:t>
      </w:r>
      <w:r w:rsidRPr="00734205">
        <w:rPr>
          <w:rFonts w:ascii="Times New Roman" w:eastAsia="Times New Roman" w:hAnsi="Times New Roman" w:cs="Times New Roman"/>
          <w:i/>
          <w:snapToGrid w:val="0"/>
          <w:sz w:val="28"/>
          <w:szCs w:val="28"/>
          <w:lang w:val="uk-UA" w:eastAsia="ru-RU"/>
        </w:rPr>
        <w:t>Обов</w:t>
      </w:r>
      <w:r w:rsidRPr="00734205">
        <w:rPr>
          <w:rFonts w:ascii="Times New Roman" w:eastAsia="Times New Roman" w:hAnsi="Times New Roman" w:cs="Times New Roman"/>
          <w:b/>
          <w:i/>
          <w:snapToGrid w:val="0"/>
          <w:sz w:val="28"/>
          <w:szCs w:val="28"/>
          <w:lang w:val="uk-UA" w:eastAsia="ru-RU"/>
        </w:rPr>
        <w:t>’</w:t>
      </w:r>
      <w:r w:rsidRPr="00734205">
        <w:rPr>
          <w:rFonts w:ascii="Times New Roman" w:eastAsia="Times New Roman" w:hAnsi="Times New Roman" w:cs="Times New Roman"/>
          <w:i/>
          <w:snapToGrid w:val="0"/>
          <w:sz w:val="28"/>
          <w:szCs w:val="28"/>
          <w:lang w:val="uk-UA" w:eastAsia="ru-RU"/>
        </w:rPr>
        <w:t xml:space="preserve">язковий примірник документів </w:t>
      </w:r>
      <w:r w:rsidRPr="00734205">
        <w:rPr>
          <w:rFonts w:ascii="Times New Roman" w:eastAsia="Times New Roman" w:hAnsi="Times New Roman" w:cs="Times New Roman"/>
          <w:snapToGrid w:val="0"/>
          <w:sz w:val="28"/>
          <w:szCs w:val="28"/>
          <w:lang w:val="uk-UA" w:eastAsia="ru-RU"/>
        </w:rPr>
        <w:t>–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примірник документів»; </w:t>
      </w:r>
      <w:r w:rsidRPr="00734205">
        <w:rPr>
          <w:rFonts w:ascii="Times New Roman" w:eastAsia="Times New Roman" w:hAnsi="Times New Roman" w:cs="Times New Roman"/>
          <w:i/>
          <w:snapToGrid w:val="0"/>
          <w:sz w:val="28"/>
          <w:szCs w:val="28"/>
          <w:lang w:val="uk-UA" w:eastAsia="ru-RU"/>
        </w:rPr>
        <w:t xml:space="preserve">національний інформаційний фонд України </w:t>
      </w:r>
      <w:r w:rsidRPr="00734205">
        <w:rPr>
          <w:rFonts w:ascii="Times New Roman" w:eastAsia="Times New Roman" w:hAnsi="Times New Roman" w:cs="Times New Roman"/>
          <w:snapToGrid w:val="0"/>
          <w:sz w:val="28"/>
          <w:szCs w:val="28"/>
          <w:lang w:val="uk-UA" w:eastAsia="ru-RU"/>
        </w:rPr>
        <w:t>– це сукупність інформаційних фондів (інформаційних ресурсів) держави: архівного, бібліотечного, стандартів, архіву друку, фонду фільмів, патентного та інших фондів.</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Зазначений закон передбачає важливі гарантії реалізації права громадян на інформацію, адже його дія поширюється на відносини, які виникають при:</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w:t>
      </w:r>
      <w:r w:rsidR="00E72276">
        <w:rPr>
          <w:rFonts w:ascii="Times New Roman" w:eastAsia="Times New Roman" w:hAnsi="Times New Roman" w:cs="Times New Roman"/>
          <w:snapToGrid w:val="0"/>
          <w:sz w:val="28"/>
          <w:szCs w:val="28"/>
          <w:lang w:val="uk-UA" w:eastAsia="ru-RU"/>
        </w:rPr>
        <w:t>у</w:t>
      </w:r>
      <w:r w:rsidR="00E72276" w:rsidRPr="00734205">
        <w:rPr>
          <w:rFonts w:ascii="Times New Roman" w:eastAsia="Times New Roman" w:hAnsi="Times New Roman" w:cs="Times New Roman"/>
          <w:snapToGrid w:val="0"/>
          <w:sz w:val="28"/>
          <w:szCs w:val="28"/>
          <w:lang w:val="uk-UA" w:eastAsia="ru-RU"/>
        </w:rPr>
        <w:t xml:space="preserve"> тому числі публікуванні) юридичними та фізичними </w:t>
      </w:r>
      <w:r w:rsidR="00E72276" w:rsidRPr="00385E96">
        <w:rPr>
          <w:rFonts w:ascii="Times New Roman" w:eastAsia="Times New Roman" w:hAnsi="Times New Roman" w:cs="Times New Roman"/>
          <w:snapToGrid w:val="0"/>
          <w:spacing w:val="-4"/>
          <w:sz w:val="28"/>
          <w:szCs w:val="28"/>
          <w:lang w:val="uk-UA" w:eastAsia="ru-RU"/>
        </w:rPr>
        <w:t>особами України різних видів тиражованих документів в Україні та за її межами;</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різних видів тиражованих документів в Україні юридичними та фізичними особами інших держав;</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одержанні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 юридичними особами України.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не поширюється на відносини, які виникають при виготовленні документів з обмеженим доступом, документів управлінського та особистого характеру, документів в одиничному виконанні.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До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належать такі їх види:</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текстові, нотні, картографічні, образотворчі;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електронні;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аудіопродукція та інші документи для сліпих;</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385E96">
        <w:rPr>
          <w:rFonts w:ascii="Times New Roman" w:eastAsia="Times New Roman" w:hAnsi="Times New Roman" w:cs="Times New Roman"/>
          <w:snapToGrid w:val="0"/>
          <w:sz w:val="28"/>
          <w:szCs w:val="28"/>
          <w:lang w:val="uk-UA" w:eastAsia="ru-RU"/>
        </w:rPr>
        <w:t>– </w:t>
      </w:r>
      <w:r w:rsidR="00E72276" w:rsidRPr="00385E96">
        <w:rPr>
          <w:rFonts w:ascii="Times New Roman" w:eastAsia="Times New Roman" w:hAnsi="Times New Roman" w:cs="Times New Roman"/>
          <w:snapToGrid w:val="0"/>
          <w:sz w:val="28"/>
          <w:szCs w:val="28"/>
          <w:lang w:val="uk-UA" w:eastAsia="ru-RU"/>
        </w:rPr>
        <w:t>аудіо-, візуальна, аудіовізуальна продукція (кіно-, відео-, фото-, фонодокументи);</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нормативно-правові акти у сфері стандартизації, метрології та сертифікації;</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патентні документи.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Виробники документів доставляють всі примірники документів або окремі за їх профілем чи/та видом: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1)</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 Книжковій палаті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національним, у тому числі спеціалізованим, всеукраїнським бібліотекам</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Верховній Раді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Президентові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Кабінетові Міністрів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органам виконавчої влади у галузі інформації, на які покладена функція державної реєстрації засобів масової інформації та ведення Державного реєстру видавців, виготівників і розповсюджувачів видавничої продукції;</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що виготовляються (</w:t>
      </w:r>
      <w:r>
        <w:rPr>
          <w:rFonts w:ascii="Times New Roman" w:eastAsia="Times New Roman" w:hAnsi="Times New Roman" w:cs="Times New Roman"/>
          <w:snapToGrid w:val="0"/>
          <w:sz w:val="28"/>
          <w:szCs w:val="28"/>
          <w:lang w:val="uk-UA" w:eastAsia="ru-RU"/>
        </w:rPr>
        <w:t>у</w:t>
      </w:r>
      <w:r w:rsidRPr="00734205">
        <w:rPr>
          <w:rFonts w:ascii="Times New Roman" w:eastAsia="Times New Roman" w:hAnsi="Times New Roman" w:cs="Times New Roman"/>
          <w:snapToGrid w:val="0"/>
          <w:sz w:val="28"/>
          <w:szCs w:val="28"/>
          <w:lang w:val="uk-UA" w:eastAsia="ru-RU"/>
        </w:rPr>
        <w:t xml:space="preserve"> тому числі публікуються) на відповідній території, – універсальним бібліотекам (Автономної Республіки Крим та обласним);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патентних документів – державним центрам науково-технічної та економічної інформації, всеукраїнським галузевим бібліотекам;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аудіо-, візуальної, аудіовізуальної продукції:</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державному фондові фільмів при центральному органі виконавчої влади в галузі кінематографії – фільмокопії та вихідні матеріали кіно- і відеофільмів, створених повністю або частково за кошти Державного бюджету України, та фільмокопії кіно- і відеофільмів, створених в Україні за кошти юридичних осіб з приватною формою власності або фізичних осіб (крім фільмів документального характеру, кіноперіодики, творів кіно- і відеолітопису);</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ц</w:t>
      </w:r>
      <w:r w:rsidR="00E72276" w:rsidRPr="00734205">
        <w:rPr>
          <w:rFonts w:ascii="Times New Roman" w:eastAsia="Times New Roman" w:hAnsi="Times New Roman" w:cs="Times New Roman"/>
          <w:snapToGrid w:val="0"/>
          <w:sz w:val="28"/>
          <w:szCs w:val="28"/>
          <w:lang w:val="uk-UA" w:eastAsia="ru-RU"/>
        </w:rPr>
        <w:t>ентральному державному кінофотофоноархіву України – фільмокопії та вихідні матеріали кіно- і відеофільмів документального характеру, кіноперіодики, творів кіно- і відеолітопису, фото-, фонодокументи, що створені повністю або частково за кошти Державного бюджету України, а також фільмокопії документального характеру, кіноперіодики, творів кіно- і відеолітопису, фото-, фонодокументи, створені за кошти юридичних осіб з приватною формою власності або фізичних осіб;</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національним, у тому числі спеціалізованим, всеукраїнським бібліотекам – аудіопродукція довідкового, навчального, науково-просвітницького, виробничо-професійного, розважального характеру;</w:t>
      </w:r>
    </w:p>
    <w:p w:rsidR="00E72276" w:rsidRPr="00385E96" w:rsidRDefault="00385E96" w:rsidP="00385E96">
      <w:pPr>
        <w:widowControl w:val="0"/>
        <w:shd w:val="clear" w:color="auto" w:fill="FFFFFF"/>
        <w:tabs>
          <w:tab w:val="left" w:pos="566"/>
          <w:tab w:val="left" w:pos="993"/>
        </w:tabs>
        <w:spacing w:after="0" w:line="312" w:lineRule="auto"/>
        <w:ind w:left="709"/>
        <w:jc w:val="both"/>
        <w:rPr>
          <w:rFonts w:ascii="Times New Roman" w:eastAsia="Times New Roman" w:hAnsi="Times New Roman" w:cs="Times New Roman"/>
          <w:snapToGrid w:val="0"/>
          <w:spacing w:val="-1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універсальним бібліотекам (Автономної Республіки Крим та обласним) </w:t>
      </w:r>
      <w:r w:rsidR="00E72276" w:rsidRPr="00385E96">
        <w:rPr>
          <w:rFonts w:ascii="Times New Roman" w:eastAsia="Times New Roman" w:hAnsi="Times New Roman" w:cs="Times New Roman"/>
          <w:snapToGrid w:val="0"/>
          <w:spacing w:val="-10"/>
          <w:sz w:val="28"/>
          <w:szCs w:val="28"/>
          <w:lang w:val="uk-UA" w:eastAsia="ru-RU"/>
        </w:rPr>
        <w:t>–</w:t>
      </w:r>
      <w:r w:rsidRPr="00385E96">
        <w:rPr>
          <w:rFonts w:ascii="Times New Roman" w:eastAsia="Times New Roman" w:hAnsi="Times New Roman" w:cs="Times New Roman"/>
          <w:snapToGrid w:val="0"/>
          <w:spacing w:val="-10"/>
          <w:sz w:val="28"/>
          <w:szCs w:val="28"/>
          <w:lang w:val="uk-UA" w:eastAsia="ru-RU"/>
        </w:rPr>
        <w:t> </w:t>
      </w:r>
      <w:r w:rsidR="00E72276" w:rsidRPr="00385E96">
        <w:rPr>
          <w:rFonts w:ascii="Times New Roman" w:eastAsia="Times New Roman" w:hAnsi="Times New Roman" w:cs="Times New Roman"/>
          <w:snapToGrid w:val="0"/>
          <w:spacing w:val="-10"/>
          <w:sz w:val="28"/>
          <w:szCs w:val="28"/>
          <w:lang w:val="uk-UA" w:eastAsia="ru-RU"/>
        </w:rPr>
        <w:t>аудіопродукція краєзнавчого характеру, виготовлена на відповідній території;</w:t>
      </w:r>
    </w:p>
    <w:p w:rsidR="00E72276" w:rsidRPr="00734205" w:rsidRDefault="00E72276" w:rsidP="007D249C">
      <w:pPr>
        <w:widowControl w:val="0"/>
        <w:shd w:val="clear" w:color="auto" w:fill="FFFFFF"/>
        <w:tabs>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pacing w:val="-3"/>
          <w:sz w:val="28"/>
          <w:szCs w:val="28"/>
          <w:lang w:val="uk-UA" w:eastAsia="ru-RU"/>
        </w:rPr>
        <w:t>5)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нормативно-правовихактів у сфері стандартизації, метрології та сертифікації – Націнальному автоматизованому інформаційному фонду стандартів, Книжковій палаті України, всеукраїнським бібліотекам;</w:t>
      </w:r>
    </w:p>
    <w:p w:rsidR="00E72276" w:rsidRPr="00535A1C"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видань, аудіопродукції та інших </w:t>
      </w:r>
      <w:r w:rsidRPr="00535A1C">
        <w:rPr>
          <w:rFonts w:ascii="Times New Roman" w:eastAsia="Times New Roman" w:hAnsi="Times New Roman" w:cs="Times New Roman"/>
          <w:snapToGrid w:val="0"/>
          <w:spacing w:val="-4"/>
          <w:sz w:val="28"/>
          <w:szCs w:val="28"/>
          <w:lang w:val="uk-UA" w:eastAsia="ru-RU"/>
        </w:rPr>
        <w:t>документів для сліпих – центральній бібліотеці Українського товариства сліпих;</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малотиражних документів (до 100 примірників) – Книжковій палаті України та національним бібліотекам;</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два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язкових безоплатних примірник</w:t>
      </w:r>
      <w:r>
        <w:rPr>
          <w:rFonts w:ascii="Times New Roman" w:eastAsia="Times New Roman" w:hAnsi="Times New Roman" w:cs="Times New Roman"/>
          <w:snapToGrid w:val="0"/>
          <w:sz w:val="28"/>
          <w:szCs w:val="28"/>
          <w:lang w:val="uk-UA" w:eastAsia="ru-RU"/>
        </w:rPr>
        <w:t>и</w:t>
      </w:r>
      <w:r w:rsidRPr="00734205">
        <w:rPr>
          <w:rFonts w:ascii="Times New Roman" w:eastAsia="Times New Roman" w:hAnsi="Times New Roman" w:cs="Times New Roman"/>
          <w:snapToGrid w:val="0"/>
          <w:sz w:val="28"/>
          <w:szCs w:val="28"/>
          <w:lang w:val="uk-UA" w:eastAsia="ru-RU"/>
        </w:rPr>
        <w:t xml:space="preserve"> виготовлених дисків для лазерних систем зчитування із записом на них інформації – спеціально уповноваженому органу з питань ліцензування.</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Одержувачі документів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провадити реєстрацію (облік), наукову систематизацію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забезпечувати технічні, санітарно-гігієнічні умови для зберігання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надавати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язковий примірник документів юридичній або фізичній особі у тимчасове користування;</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безоплатно публікувати на вимогу виробників документів бібліографічну інформацію про виготовлені ними документи у виданнях державної бібліографії і централізованої каталогізації сигнальної та реферативної інформації;</w:t>
      </w:r>
    </w:p>
    <w:p w:rsidR="00E72276" w:rsidRPr="00734205" w:rsidRDefault="00535A1C" w:rsidP="007D249C">
      <w:pPr>
        <w:widowControl w:val="0"/>
        <w:shd w:val="clear" w:color="auto" w:fill="FFFFFF"/>
        <w:tabs>
          <w:tab w:val="left" w:pos="590"/>
          <w:tab w:val="left" w:pos="993"/>
        </w:tabs>
        <w:spacing w:after="0" w:line="300"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створювати автоматизовані банки даних, електронні каталоги.</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Закон України «Про електронні документи та електронний документообіг» встановлює основні організаційно-правові засади електронного документообігу та використання електронних документів. Закон визначає, що </w:t>
      </w:r>
      <w:r w:rsidRPr="00734205">
        <w:rPr>
          <w:rFonts w:ascii="Times New Roman" w:eastAsia="Times New Roman" w:hAnsi="Times New Roman" w:cs="Times New Roman"/>
          <w:i/>
          <w:snapToGrid w:val="0"/>
          <w:sz w:val="28"/>
          <w:szCs w:val="28"/>
          <w:lang w:val="uk-UA" w:eastAsia="ru-RU"/>
        </w:rPr>
        <w:t xml:space="preserve">електронний документообіг (обіг електронних документів) </w:t>
      </w:r>
      <w:r w:rsidRPr="00734205">
        <w:rPr>
          <w:rFonts w:ascii="Times New Roman" w:eastAsia="Times New Roman" w:hAnsi="Times New Roman" w:cs="Times New Roman"/>
          <w:snapToGrid w:val="0"/>
          <w:sz w:val="28"/>
          <w:szCs w:val="28"/>
          <w:lang w:val="uk-UA" w:eastAsia="ru-RU"/>
        </w:rPr>
        <w:t>– це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Завданням державного регулювання у сфері електронного документообігу, відповідно до цього Закону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є: </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реалізація єдиної державної політи</w:t>
      </w:r>
      <w:r w:rsidR="00535A1C">
        <w:rPr>
          <w:rFonts w:ascii="Times New Roman" w:hAnsi="Times New Roman" w:cs="Times New Roman"/>
          <w:sz w:val="28"/>
          <w:szCs w:val="28"/>
          <w:lang w:val="uk-UA"/>
        </w:rPr>
        <w:t>ки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забезпечення прав і законних інтересів суб’єкт</w:t>
      </w:r>
      <w:r w:rsidR="00535A1C">
        <w:rPr>
          <w:rFonts w:ascii="Times New Roman" w:hAnsi="Times New Roman" w:cs="Times New Roman"/>
          <w:sz w:val="28"/>
          <w:szCs w:val="28"/>
          <w:lang w:val="uk-UA"/>
        </w:rPr>
        <w:t>ів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нормативно-правове забезпечення технології оброблення, створення, </w:t>
      </w:r>
      <w:r w:rsidRPr="00535A1C">
        <w:rPr>
          <w:rFonts w:ascii="Times New Roman" w:hAnsi="Times New Roman" w:cs="Times New Roman"/>
          <w:sz w:val="28"/>
          <w:szCs w:val="28"/>
          <w:lang w:val="uk-UA"/>
        </w:rPr>
        <w:t>передавання, одержання, зберігання, використання та з</w:t>
      </w:r>
      <w:r w:rsidR="00535A1C" w:rsidRPr="00535A1C">
        <w:rPr>
          <w:rFonts w:ascii="Times New Roman" w:hAnsi="Times New Roman" w:cs="Times New Roman"/>
          <w:sz w:val="28"/>
          <w:szCs w:val="28"/>
          <w:lang w:val="uk-UA"/>
        </w:rPr>
        <w:t>нищення електронних документів.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реквізитів електронного документа є електронний підпис. 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w:t>
      </w:r>
      <w:r w:rsidR="00535A1C">
        <w:rPr>
          <w:rFonts w:ascii="Times New Roman" w:hAnsi="Times New Roman" w:cs="Times New Roman"/>
          <w:sz w:val="28"/>
          <w:szCs w:val="28"/>
          <w:lang w:val="uk-UA"/>
        </w:rPr>
        <w:t xml:space="preserve"> та ідентифікувати підписувача.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Електронний цифровий підпис накладається за допомогою особистого ключа та перевіряється</w:t>
      </w:r>
      <w:r w:rsidR="00535A1C">
        <w:rPr>
          <w:rFonts w:ascii="Times New Roman" w:hAnsi="Times New Roman" w:cs="Times New Roman"/>
          <w:sz w:val="28"/>
          <w:szCs w:val="28"/>
          <w:lang w:val="uk-UA"/>
        </w:rPr>
        <w:t xml:space="preserve"> за допомогою відкритого ключа.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Особистий ключ – це параметр криптографічного алгоритму формування електронного цифрового підпису</w:t>
      </w:r>
      <w:r w:rsidR="00535A1C">
        <w:rPr>
          <w:rFonts w:ascii="Times New Roman" w:hAnsi="Times New Roman" w:cs="Times New Roman"/>
          <w:sz w:val="28"/>
          <w:szCs w:val="28"/>
          <w:lang w:val="uk-UA"/>
        </w:rPr>
        <w:t>, доступний тільки підписувачу.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 Чинність і належність відкритого ключа підписувачу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w:t>
      </w:r>
      <w:r w:rsidR="00535A1C">
        <w:rPr>
          <w:rFonts w:ascii="Times New Roman" w:hAnsi="Times New Roman" w:cs="Times New Roman"/>
          <w:sz w:val="28"/>
          <w:szCs w:val="28"/>
          <w:lang w:val="uk-UA"/>
        </w:rPr>
        <w:t>дентифікації особи підписувача.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Законодавство виділяє два види сертифікатів ключів – прості й посилені. Останні мають право видавати лише акредитовані центри сертифікації ключів, засвідчувальні центри органів виконавчої влади та центральний засвідчувальний орган за умови повної відповідності параметрів криптографічного алгоритму формування та перевірки електронного цифрового</w:t>
      </w:r>
      <w:r w:rsidR="00535A1C">
        <w:rPr>
          <w:rFonts w:ascii="Times New Roman" w:hAnsi="Times New Roman" w:cs="Times New Roman"/>
          <w:sz w:val="28"/>
          <w:szCs w:val="28"/>
          <w:lang w:val="uk-UA"/>
        </w:rPr>
        <w:t xml:space="preserve"> підпису вимогам законодавства.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Електронний цифровий підпис</w:t>
      </w:r>
      <w:r w:rsidRPr="00734205">
        <w:rPr>
          <w:rFonts w:ascii="Times New Roman" w:hAnsi="Times New Roman" w:cs="Times New Roman"/>
          <w:sz w:val="28"/>
          <w:szCs w:val="28"/>
          <w:lang w:val="uk-UA"/>
        </w:rPr>
        <w:t xml:space="preserve"> після необхідної перевірки за правовим статусом прирівнюється до в</w:t>
      </w:r>
      <w:r w:rsidR="00535A1C">
        <w:rPr>
          <w:rFonts w:ascii="Times New Roman" w:hAnsi="Times New Roman" w:cs="Times New Roman"/>
          <w:sz w:val="28"/>
          <w:szCs w:val="28"/>
          <w:lang w:val="uk-UA"/>
        </w:rPr>
        <w:t>ласноручного підпису (печатки).</w:t>
      </w:r>
    </w:p>
    <w:p w:rsidR="00E72276" w:rsidRPr="007D249C" w:rsidRDefault="00E72276" w:rsidP="00E72276">
      <w:pPr>
        <w:pStyle w:val="ae"/>
        <w:spacing w:line="312"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Функціонування системи електронного документообігу забезпечується </w:t>
      </w:r>
      <w:r w:rsidRPr="007D249C">
        <w:rPr>
          <w:rFonts w:ascii="Times New Roman" w:hAnsi="Times New Roman" w:cs="Times New Roman"/>
          <w:spacing w:val="-4"/>
          <w:sz w:val="28"/>
          <w:szCs w:val="28"/>
          <w:lang w:val="uk-UA"/>
        </w:rPr>
        <w:t>комплексом спеціальних установ та організацій, д</w:t>
      </w:r>
      <w:r w:rsidR="00535A1C" w:rsidRPr="007D249C">
        <w:rPr>
          <w:rFonts w:ascii="Times New Roman" w:hAnsi="Times New Roman" w:cs="Times New Roman"/>
          <w:spacing w:val="-4"/>
          <w:sz w:val="28"/>
          <w:szCs w:val="28"/>
          <w:lang w:val="uk-UA"/>
        </w:rPr>
        <w:t>о яких законодавство відносить:</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К</w:t>
      </w:r>
      <w:r w:rsidRPr="00734205">
        <w:rPr>
          <w:rFonts w:ascii="Times New Roman" w:hAnsi="Times New Roman" w:cs="Times New Roman"/>
          <w:sz w:val="28"/>
          <w:szCs w:val="28"/>
          <w:lang w:val="uk-UA"/>
        </w:rPr>
        <w:t>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засвідчувальним органом, засвідчувальними центрами та центрами сертифікації ключів</w:t>
      </w:r>
      <w:r>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Ц</w:t>
      </w:r>
      <w:r w:rsidRPr="00734205">
        <w:rPr>
          <w:rFonts w:ascii="Times New Roman" w:hAnsi="Times New Roman" w:cs="Times New Roman"/>
          <w:sz w:val="28"/>
          <w:szCs w:val="28"/>
          <w:lang w:val="uk-UA"/>
        </w:rPr>
        <w:t xml:space="preserve">ентральний засвідчувальний орган, який створюється Кабінетом Міністрів України та забезпечує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межах своїх повноважень створення умов для функціонування засвідчувальних центрів органів виконавчої влади або інших державних органів та центрів сертифікації ключів. Основними завданнями центрального засвідчувального органу є обслуговування посилених сертифікатів відкритих ключів ц</w:t>
      </w:r>
      <w:r w:rsidR="00535A1C">
        <w:rPr>
          <w:rFonts w:ascii="Times New Roman" w:hAnsi="Times New Roman" w:cs="Times New Roman"/>
          <w:sz w:val="28"/>
          <w:szCs w:val="28"/>
          <w:lang w:val="uk-UA"/>
        </w:rPr>
        <w:t>ентрів, а також їх акредитація.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З</w:t>
      </w:r>
      <w:r w:rsidRPr="00734205">
        <w:rPr>
          <w:rFonts w:ascii="Times New Roman" w:hAnsi="Times New Roman" w:cs="Times New Roman"/>
          <w:sz w:val="28"/>
          <w:szCs w:val="28"/>
          <w:lang w:val="uk-UA"/>
        </w:rPr>
        <w:t>асвідчувальні центри органів виконавчої влади, Центри сертифікації ключів, Акредитовані центри сертифікації ключів надають послуги, пов</w:t>
      </w:r>
      <w:r w:rsidR="00535A1C" w:rsidRPr="00535A1C">
        <w:rPr>
          <w:rFonts w:ascii="Times New Roman" w:hAnsi="Times New Roman" w:cs="Times New Roman"/>
          <w:sz w:val="28"/>
          <w:szCs w:val="28"/>
          <w:lang w:val="uk-UA"/>
        </w:rPr>
        <w:t>’</w:t>
      </w:r>
      <w:r w:rsidRPr="00734205">
        <w:rPr>
          <w:rFonts w:ascii="Times New Roman" w:hAnsi="Times New Roman" w:cs="Times New Roman"/>
          <w:sz w:val="28"/>
          <w:szCs w:val="28"/>
          <w:lang w:val="uk-UA"/>
        </w:rPr>
        <w:t>язані з наданням особистих ключів для електронного цифрового підпису, їх сертифі</w:t>
      </w:r>
      <w:r w:rsidR="00535A1C">
        <w:rPr>
          <w:rFonts w:ascii="Times New Roman" w:hAnsi="Times New Roman" w:cs="Times New Roman"/>
          <w:sz w:val="28"/>
          <w:szCs w:val="28"/>
          <w:lang w:val="uk-UA"/>
        </w:rPr>
        <w:t>катів, засвідчення їх чинності.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w:t>
      </w:r>
      <w:r w:rsidR="00535A1C">
        <w:rPr>
          <w:rFonts w:ascii="Times New Roman" w:hAnsi="Times New Roman" w:cs="Times New Roman"/>
          <w:sz w:val="28"/>
          <w:szCs w:val="28"/>
          <w:lang w:val="uk-UA"/>
        </w:rPr>
        <w:t>електронного цифрового підпису.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Держспецзв’</w:t>
      </w:r>
      <w:r w:rsidR="00535A1C">
        <w:rPr>
          <w:rFonts w:ascii="Times New Roman" w:hAnsi="Times New Roman" w:cs="Times New Roman"/>
          <w:sz w:val="28"/>
          <w:szCs w:val="28"/>
          <w:lang w:val="uk-UA"/>
        </w:rPr>
        <w:t>язку.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w:t>
      </w:r>
      <w:r w:rsidR="00535A1C">
        <w:rPr>
          <w:rFonts w:ascii="Times New Roman" w:hAnsi="Times New Roman" w:cs="Times New Roman"/>
          <w:sz w:val="28"/>
          <w:szCs w:val="28"/>
          <w:lang w:val="uk-UA"/>
        </w:rPr>
        <w:t xml:space="preserve"> сертифікатів відкритих ключів.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w:t>
      </w:r>
      <w:r w:rsidR="00535A1C">
        <w:rPr>
          <w:rFonts w:ascii="Times New Roman" w:hAnsi="Times New Roman" w:cs="Times New Roman"/>
          <w:sz w:val="28"/>
          <w:szCs w:val="28"/>
          <w:lang w:val="uk-UA"/>
        </w:rPr>
        <w:t>ифрового підпису забороняється: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для складання електронних документів, які не можуть бути оригіналами у випадках, передбач</w:t>
      </w:r>
      <w:r w:rsidR="00535A1C">
        <w:rPr>
          <w:rFonts w:ascii="Times New Roman" w:hAnsi="Times New Roman" w:cs="Times New Roman"/>
          <w:sz w:val="28"/>
          <w:szCs w:val="28"/>
          <w:lang w:val="uk-UA"/>
        </w:rPr>
        <w:t>ених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sidR="00535A1C">
        <w:rPr>
          <w:rFonts w:ascii="Times New Roman" w:hAnsi="Times New Roman" w:cs="Times New Roman"/>
          <w:sz w:val="28"/>
          <w:szCs w:val="28"/>
          <w:lang w:val="uk-UA"/>
        </w:rPr>
        <w:t> </w:t>
      </w:r>
      <w:r w:rsidRPr="00734205">
        <w:rPr>
          <w:rFonts w:ascii="Times New Roman" w:hAnsi="Times New Roman" w:cs="Times New Roman"/>
          <w:sz w:val="28"/>
          <w:szCs w:val="28"/>
          <w:lang w:val="uk-UA"/>
        </w:rPr>
        <w:t>для вчинення правочи</w:t>
      </w:r>
      <w:r>
        <w:rPr>
          <w:rFonts w:ascii="Times New Roman" w:hAnsi="Times New Roman" w:cs="Times New Roman"/>
          <w:sz w:val="28"/>
          <w:szCs w:val="28"/>
          <w:lang w:val="uk-UA"/>
        </w:rPr>
        <w:t>нів на суму, що перевищує 1 млн</w:t>
      </w:r>
      <w:r w:rsidR="00535A1C">
        <w:rPr>
          <w:rFonts w:ascii="Times New Roman" w:hAnsi="Times New Roman" w:cs="Times New Roman"/>
          <w:sz w:val="28"/>
          <w:szCs w:val="28"/>
          <w:lang w:val="uk-UA"/>
        </w:rPr>
        <w:t xml:space="preserve"> гривень.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також встановлює, що «відправлення та передавання електронних документів здійснюються автором або посередником в електронній формі за допомогою засобів інформаційних, телекомунікаційних, інформаційно-телекомунікаційних систем або шляхом відправлення електронних носіїв, на яких записано цей документ.</w:t>
      </w:r>
    </w:p>
    <w:p w:rsidR="00E72276" w:rsidRPr="007D249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2"/>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Якщо автор і адресат у письмовій формі попередньо не домовилися про інше, </w:t>
      </w:r>
      <w:r w:rsidRPr="007D249C">
        <w:rPr>
          <w:rFonts w:ascii="Times New Roman" w:eastAsia="Times New Roman" w:hAnsi="Times New Roman" w:cs="Times New Roman"/>
          <w:snapToGrid w:val="0"/>
          <w:spacing w:val="2"/>
          <w:sz w:val="28"/>
          <w:szCs w:val="28"/>
          <w:lang w:val="uk-UA" w:eastAsia="ru-RU"/>
        </w:rPr>
        <w:t>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документ, датою і часом відправлення вважаються дата і час здавання його для пересилання.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Вимоги підтвердження факту одержання документа, встановлені законодавством у випадках відправлення документів рекомендованим листом або передавання їх під розписку, не поширюються на електронні документи. У таких випадках підтвердження факту одержання електронних документів здійснюється згідно з вимогами Закону України «Про електронні документи та електронний документообіг».</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 якщо інше не передбачено законодавством або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електронного документообігу.</w:t>
      </w:r>
    </w:p>
    <w:p w:rsidR="00E72276" w:rsidRPr="00535A1C"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734205">
        <w:rPr>
          <w:rFonts w:ascii="Times New Roman" w:eastAsia="Times New Roman" w:hAnsi="Times New Roman" w:cs="Times New Roman"/>
          <w:snapToGrid w:val="0"/>
          <w:sz w:val="28"/>
          <w:szCs w:val="28"/>
          <w:lang w:val="uk-UA" w:eastAsia="ru-RU"/>
        </w:rPr>
        <w:t>Якщо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єктами електронного документообігу не визначено порядок підтвердження факту одержання електронного документа, таке підтвердження може бути здійснено в будь-якому порядку автоматизованим чи іншим способом в електронній формі або у </w:t>
      </w:r>
      <w:r w:rsidRPr="00535A1C">
        <w:rPr>
          <w:rFonts w:ascii="Times New Roman" w:eastAsia="Times New Roman" w:hAnsi="Times New Roman" w:cs="Times New Roman"/>
          <w:snapToGrid w:val="0"/>
          <w:spacing w:val="-8"/>
          <w:sz w:val="28"/>
          <w:szCs w:val="28"/>
          <w:lang w:val="uk-UA" w:eastAsia="ru-RU"/>
        </w:rPr>
        <w:t>формі документа на папері. Зазначене підтвердження повинно містити дані про факт і час одержання електронного документа та про відправника цього підтвердження.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у тому числі якщо інформаційна, телекомунікаційна, інформаційно-телекомунікаційна система,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електронні документи та електронний документообіг» визначає також умови зберігання електронних документів та функціонування архівів електронних документів: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носіях.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неможливості зберігання електронних документів на електронних носіях інформації протягом строку, встановленого законодавством для відповідних документів на папері,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вживати заходів щодо дублювання документів на кількох електронних носіях інформації та здійснювати їх періодичне копіювання відповідно до порядку обліку та копіювання документів, встановленого законодавством. Якщо неможливо виконати зазначені вимоги, електронні документи повинні зберігатися у вигляді копії документа на папері (у разі відсутності оригіналу цього документа на папері). При копіюванні електронного документа з електронного носія інформації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 здійснюється перевірка цілісності даних на цьому носії.</w:t>
      </w:r>
    </w:p>
    <w:p w:rsidR="00E72276" w:rsidRPr="00535A1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535A1C">
        <w:rPr>
          <w:rFonts w:ascii="Times New Roman" w:eastAsia="Times New Roman" w:hAnsi="Times New Roman" w:cs="Times New Roman"/>
          <w:snapToGrid w:val="0"/>
          <w:spacing w:val="-8"/>
          <w:sz w:val="28"/>
          <w:szCs w:val="28"/>
          <w:lang w:val="uk-UA" w:eastAsia="ru-RU"/>
        </w:rPr>
        <w:t>При зберіганні електронних документів обов</w:t>
      </w:r>
      <w:r w:rsidRPr="00535A1C">
        <w:rPr>
          <w:rFonts w:ascii="Times New Roman" w:hAnsi="Times New Roman" w:cs="Times New Roman"/>
          <w:spacing w:val="-8"/>
          <w:sz w:val="28"/>
          <w:szCs w:val="28"/>
          <w:lang w:val="uk-UA"/>
        </w:rPr>
        <w:t>’</w:t>
      </w:r>
      <w:r w:rsidRPr="00535A1C">
        <w:rPr>
          <w:rFonts w:ascii="Times New Roman" w:eastAsia="Times New Roman" w:hAnsi="Times New Roman" w:cs="Times New Roman"/>
          <w:snapToGrid w:val="0"/>
          <w:spacing w:val="-8"/>
          <w:sz w:val="28"/>
          <w:szCs w:val="28"/>
          <w:lang w:val="uk-UA" w:eastAsia="ru-RU"/>
        </w:rPr>
        <w:t>язкове додержання таких вимог:</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інформація, що міститься в електронних документах, повинна бути доступною для її подальшого використання;</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має бути забезпечена можливість відновлення електронного документа у тому форматі, в якому він був створений, відправлений або одержаний;</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можуть забезпечувати додержання вимог щодо збереження електронних документів шляхом використання послуг посередника, у тому числі до архівної установи, якщо така установа додержується вимог цієї статті. Створення архівів електронних документів, подання електронних документів до архівних установ України та їх зберігання в цих установах здійснюється у порядку, визначеному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Сучасна система електронного документообігу в Україні лише починає формуватися, але вже існує досвід її застосування,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і у сфері діяль</w:t>
      </w:r>
      <w:r w:rsidR="00535A1C">
        <w:rPr>
          <w:rFonts w:ascii="Times New Roman" w:hAnsi="Times New Roman" w:cs="Times New Roman"/>
          <w:sz w:val="28"/>
          <w:szCs w:val="28"/>
          <w:lang w:val="uk-UA"/>
        </w:rPr>
        <w:t>ності органів виконавчої влади.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Однак більшість механізмів реалізації права громадян на інформацію регламентуються підзаконними нормативно-правовими актами. Розглянемо окремі з них.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Указ Президента України від 19 березня 1997 року № 241/97 «Про заходи щодо забезпечення конституційних прав громадян на звернення» акцентував увагу на збільшенні кількості звернень громадян до Президента України, центральних і місцевих органів виконавчої влади, передусім скарг на відсутність належного реагування на них з боку посадових осіб. З метою ліквідації за</w:t>
      </w:r>
      <w:r>
        <w:rPr>
          <w:rFonts w:ascii="Times New Roman" w:eastAsia="Times New Roman" w:hAnsi="Times New Roman" w:cs="Times New Roman"/>
          <w:snapToGrid w:val="0"/>
          <w:sz w:val="28"/>
          <w:szCs w:val="28"/>
          <w:lang w:val="uk-UA" w:eastAsia="ru-RU"/>
        </w:rPr>
        <w:t>значених недоліків міністерства</w:t>
      </w:r>
      <w:r w:rsidRPr="00734205">
        <w:rPr>
          <w:rFonts w:ascii="Times New Roman" w:eastAsia="Times New Roman" w:hAnsi="Times New Roman" w:cs="Times New Roman"/>
          <w:snapToGrid w:val="0"/>
          <w:sz w:val="28"/>
          <w:szCs w:val="28"/>
          <w:lang w:val="uk-UA" w:eastAsia="ru-RU"/>
        </w:rPr>
        <w:t xml:space="preserve"> інші центральні органи виконавчої влади, Рада міністрів Автономної Республіки Крим, обласні, Київська і Севастопольська міські, районні державні адміністрації, органи місцевого самоврядування, підприємства, установи і організації незалежно від форм власності були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забезпечити створення необхідних умов для реалізації конституційних прав громадян на письмове звернення або особистий прийом та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язкове одержання обґрунтованої відповіді на нього, а також неухильне виконання вимог Закону України «Про звернення громадян» щодо об</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єктивної, всебічної і вчасної перевірки заяв і скарг, домагатися реального здійснення прийнятих по них рішень;</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виявляти та усувати причини, що породжують скарги громадян, вирішувати питання про відповідальність посадових осіб, з вини яких допущені порушення, бюрократизм і тяганина; аналізувати стан роботи із зверненнями громадян та інформувати про це населення, враховувати результати аналізу у практичній роботі;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регулярно проводити особистий прийом посадовими особами громадян за місцем їх праці і проживання, затвердити графіки прийому; вивчати і відповідним чином реагувати на критичні звернення громадян, опубліковані у засобах масової інформації, а також на публікації та репортажі з питань стану розгляду звернень громадян, повідомляти редакції засобів масової інформації про вжиті по скаргах заходи.</w:t>
      </w:r>
    </w:p>
    <w:p w:rsidR="007D249C" w:rsidRDefault="007D249C">
      <w:pPr>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br w:type="page"/>
      </w:r>
    </w:p>
    <w:p w:rsidR="00E72276" w:rsidRPr="00734205" w:rsidRDefault="00535A1C"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 6: </w:t>
      </w:r>
      <w:r w:rsidR="00E72276" w:rsidRPr="00734205">
        <w:rPr>
          <w:rFonts w:ascii="Times New Roman" w:eastAsia="Times New Roman" w:hAnsi="Times New Roman" w:cs="Times New Roman"/>
          <w:b/>
          <w:snapToGrid w:val="0"/>
          <w:sz w:val="28"/>
          <w:szCs w:val="28"/>
          <w:lang w:val="uk-UA" w:eastAsia="ru-RU"/>
        </w:rPr>
        <w:t>Інформація з обмеженим доступом</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Поняття і пра</w:t>
      </w:r>
      <w:r w:rsidR="00535A1C">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Звід відомостей, що становлять державну таємницю. Класифіка</w:t>
      </w:r>
      <w:r w:rsidR="00535A1C">
        <w:rPr>
          <w:rFonts w:ascii="Times New Roman" w:hAnsi="Times New Roman" w:cs="Times New Roman"/>
          <w:i/>
          <w:sz w:val="28"/>
          <w:szCs w:val="28"/>
          <w:lang w:val="uk-UA"/>
        </w:rPr>
        <w:t>ція видів секретної інформації.</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3.</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Конфіденційна інформація, що є власностю держави.</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4.</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Комерційна таємниця.</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5.</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Професійна таємниця.</w:t>
      </w:r>
    </w:p>
    <w:p w:rsidR="00E72276" w:rsidRPr="0075276F" w:rsidRDefault="00535A1C" w:rsidP="00E72276">
      <w:pPr>
        <w:pStyle w:val="ae"/>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6.</w:t>
      </w:r>
      <w:r>
        <w:rPr>
          <w:rFonts w:ascii="Times New Roman" w:hAnsi="Times New Roman" w:cs="Times New Roman"/>
          <w:i/>
          <w:sz w:val="28"/>
          <w:szCs w:val="28"/>
          <w:lang w:val="en-US"/>
        </w:rPr>
        <w:t> </w:t>
      </w:r>
      <w:r w:rsidR="00E72276" w:rsidRPr="00734205">
        <w:rPr>
          <w:rFonts w:ascii="Times New Roman" w:hAnsi="Times New Roman" w:cs="Times New Roman"/>
          <w:i/>
          <w:sz w:val="28"/>
          <w:szCs w:val="28"/>
          <w:lang w:val="uk-UA"/>
        </w:rPr>
        <w:t>Поняття і пра</w:t>
      </w:r>
      <w:r>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p>
    <w:p w:rsidR="00E72276" w:rsidRPr="0075276F" w:rsidRDefault="00535A1C" w:rsidP="00E72276">
      <w:pPr>
        <w:pStyle w:val="ae"/>
        <w:spacing w:line="312"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b/>
          <w:sz w:val="28"/>
          <w:szCs w:val="28"/>
          <w:lang w:val="uk-UA"/>
        </w:rPr>
        <w:t>1.</w:t>
      </w:r>
      <w:r>
        <w:rPr>
          <w:rFonts w:ascii="Times New Roman" w:hAnsi="Times New Roman" w:cs="Times New Roman"/>
          <w:b/>
          <w:sz w:val="28"/>
          <w:szCs w:val="28"/>
          <w:lang w:val="en-US"/>
        </w:rPr>
        <w:t> </w:t>
      </w:r>
      <w:r w:rsidR="00E72276" w:rsidRPr="00734205">
        <w:rPr>
          <w:rFonts w:ascii="Times New Roman" w:hAnsi="Times New Roman" w:cs="Times New Roman"/>
          <w:b/>
          <w:sz w:val="28"/>
          <w:szCs w:val="28"/>
          <w:lang w:val="uk-UA"/>
        </w:rPr>
        <w:t>Поняття і правовий режим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Основним нормативно-правовим актом, що визначає режим державної таємниці, є Закон України «Про державну таємницю». Він регулює суспільні відносини, що виникають з приводу віднесення певних відомостей до державної таємниці, їх розсекреченням та захист в інтересах національної безпеки України. Зокрема, цей Закон визначає: </w:t>
      </w:r>
    </w:p>
    <w:p w:rsidR="00E72276" w:rsidRPr="0075276F" w:rsidRDefault="00535A1C" w:rsidP="00535A1C">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lang w:val="uk-UA"/>
        </w:rPr>
        <w:t>–</w:t>
      </w:r>
      <w:r>
        <w:rPr>
          <w:sz w:val="28"/>
          <w:szCs w:val="28"/>
          <w:lang w:val="en-US"/>
        </w:rPr>
        <w:t> </w:t>
      </w:r>
      <w:r w:rsidR="00E72276" w:rsidRPr="00734205">
        <w:rPr>
          <w:sz w:val="28"/>
          <w:szCs w:val="28"/>
          <w:lang w:val="uk-UA"/>
        </w:rPr>
        <w:t>компетенцію органів державної влади, органів місцевого самоврядування та їх посадових осіб у сф</w:t>
      </w:r>
      <w:r>
        <w:rPr>
          <w:sz w:val="28"/>
          <w:szCs w:val="28"/>
          <w:lang w:val="uk-UA"/>
        </w:rPr>
        <w:t>ері охорони державної таємниці;</w:t>
      </w:r>
      <w:r>
        <w:rPr>
          <w:sz w:val="28"/>
          <w:szCs w:val="28"/>
          <w:lang w:val="en-US"/>
        </w:rPr>
        <w:t> </w:t>
      </w:r>
    </w:p>
    <w:p w:rsidR="00E72276" w:rsidRPr="0075276F" w:rsidRDefault="00535A1C" w:rsidP="00535A1C">
      <w:pPr>
        <w:pStyle w:val="a7"/>
        <w:tabs>
          <w:tab w:val="left" w:pos="993"/>
        </w:tabs>
        <w:autoSpaceDE w:val="0"/>
        <w:autoSpaceDN w:val="0"/>
        <w:adjustRightInd w:val="0"/>
        <w:spacing w:line="312" w:lineRule="auto"/>
        <w:ind w:left="709"/>
        <w:jc w:val="both"/>
        <w:rPr>
          <w:spacing w:val="-4"/>
          <w:sz w:val="28"/>
          <w:szCs w:val="28"/>
        </w:rPr>
      </w:pPr>
      <w:r w:rsidRPr="0075276F">
        <w:rPr>
          <w:spacing w:val="-4"/>
          <w:sz w:val="28"/>
          <w:szCs w:val="28"/>
        </w:rPr>
        <w:t>–</w:t>
      </w:r>
      <w:r w:rsidRPr="00535A1C">
        <w:rPr>
          <w:spacing w:val="-4"/>
          <w:sz w:val="28"/>
          <w:szCs w:val="28"/>
          <w:lang w:val="en-US"/>
        </w:rPr>
        <w:t> </w:t>
      </w:r>
      <w:r w:rsidR="00E72276" w:rsidRPr="00535A1C">
        <w:rPr>
          <w:spacing w:val="-4"/>
          <w:sz w:val="28"/>
          <w:szCs w:val="28"/>
          <w:lang w:val="uk-UA"/>
        </w:rPr>
        <w:t>здійснення права власності на секретну інфо</w:t>
      </w:r>
      <w:r w:rsidRPr="00535A1C">
        <w:rPr>
          <w:spacing w:val="-4"/>
          <w:sz w:val="28"/>
          <w:szCs w:val="28"/>
          <w:lang w:val="uk-UA"/>
        </w:rPr>
        <w:t>рмацію та її матеріальні носії;</w:t>
      </w:r>
    </w:p>
    <w:p w:rsidR="00E72276" w:rsidRPr="00734205" w:rsidRDefault="00535A1C" w:rsidP="00535A1C">
      <w:pPr>
        <w:pStyle w:val="a7"/>
        <w:tabs>
          <w:tab w:val="left" w:pos="993"/>
        </w:tabs>
        <w:autoSpaceDE w:val="0"/>
        <w:autoSpaceDN w:val="0"/>
        <w:adjustRightInd w:val="0"/>
        <w:spacing w:line="312" w:lineRule="auto"/>
        <w:ind w:left="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порядок віднесення інформації до державної таємниці;</w:t>
      </w:r>
    </w:p>
    <w:p w:rsidR="00E72276" w:rsidRPr="0075276F" w:rsidRDefault="00535A1C" w:rsidP="00535A1C">
      <w:pPr>
        <w:pStyle w:val="a7"/>
        <w:tabs>
          <w:tab w:val="left" w:pos="993"/>
        </w:tabs>
        <w:autoSpaceDE w:val="0"/>
        <w:autoSpaceDN w:val="0"/>
        <w:adjustRightInd w:val="0"/>
        <w:spacing w:line="312"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 xml:space="preserve">порядок засекречення і розсекречення </w:t>
      </w:r>
      <w:r>
        <w:rPr>
          <w:sz w:val="28"/>
          <w:szCs w:val="28"/>
          <w:lang w:val="uk-UA"/>
        </w:rPr>
        <w:t>матеріальних носіїв інформації;</w:t>
      </w:r>
    </w:p>
    <w:p w:rsidR="00E72276" w:rsidRPr="0075276F" w:rsidRDefault="00535A1C" w:rsidP="00535A1C">
      <w:pPr>
        <w:pStyle w:val="a7"/>
        <w:tabs>
          <w:tab w:val="left" w:pos="993"/>
        </w:tabs>
        <w:autoSpaceDE w:val="0"/>
        <w:autoSpaceDN w:val="0"/>
        <w:adjustRightInd w:val="0"/>
        <w:spacing w:line="312"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поря</w:t>
      </w:r>
      <w:r>
        <w:rPr>
          <w:sz w:val="28"/>
          <w:szCs w:val="28"/>
          <w:lang w:val="uk-UA"/>
        </w:rPr>
        <w:t>док охорони державної таємниці.</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 Закону «Про державну таємницю» </w:t>
      </w:r>
      <w:r w:rsidRPr="00734205">
        <w:rPr>
          <w:rFonts w:ascii="Times New Roman" w:hAnsi="Times New Roman" w:cs="Times New Roman"/>
          <w:i/>
          <w:iCs/>
          <w:sz w:val="28"/>
          <w:szCs w:val="28"/>
          <w:lang w:val="uk-UA"/>
        </w:rPr>
        <w:t xml:space="preserve">державна таємниця (секретна інформація) </w:t>
      </w:r>
      <w:r w:rsidRPr="00734205">
        <w:rPr>
          <w:rFonts w:ascii="Times New Roman" w:hAnsi="Times New Roman" w:cs="Times New Roman"/>
          <w:sz w:val="28"/>
          <w:szCs w:val="28"/>
          <w:lang w:val="uk-UA"/>
        </w:rPr>
        <w:t xml:space="preserve">є </w:t>
      </w:r>
      <w:r w:rsidRPr="00734205">
        <w:rPr>
          <w:rFonts w:ascii="Times New Roman" w:hAnsi="Times New Roman" w:cs="Times New Roman"/>
          <w:i/>
          <w:iCs/>
          <w:sz w:val="28"/>
          <w:szCs w:val="28"/>
          <w:lang w:val="uk-UA"/>
        </w:rPr>
        <w:t xml:space="preserve">видом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w:t>
      </w:r>
      <w:r>
        <w:rPr>
          <w:rFonts w:ascii="Times New Roman" w:hAnsi="Times New Roman" w:cs="Times New Roman"/>
          <w:i/>
          <w:iCs/>
          <w:sz w:val="28"/>
          <w:szCs w:val="28"/>
          <w:lang w:val="uk-UA"/>
        </w:rPr>
        <w:t>ш</w:t>
      </w:r>
      <w:r w:rsidRPr="00734205">
        <w:rPr>
          <w:rFonts w:ascii="Times New Roman" w:hAnsi="Times New Roman" w:cs="Times New Roman"/>
          <w:i/>
          <w:iCs/>
          <w:sz w:val="28"/>
          <w:szCs w:val="28"/>
          <w:lang w:val="uk-UA"/>
        </w:rPr>
        <w:t>коди національній безпеці України та які визнані у порядку, встановленому цим Законом, державною таємницею</w:t>
      </w:r>
      <w:r w:rsidR="00535A1C">
        <w:rPr>
          <w:rFonts w:ascii="Times New Roman" w:hAnsi="Times New Roman" w:cs="Times New Roman"/>
          <w:i/>
          <w:iCs/>
          <w:sz w:val="28"/>
          <w:szCs w:val="28"/>
          <w:lang w:val="uk-UA"/>
        </w:rPr>
        <w:t xml:space="preserve"> і підлягають охороні державою.</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Отже, основними о</w:t>
      </w:r>
      <w:r w:rsidR="00535A1C">
        <w:rPr>
          <w:rFonts w:ascii="Times New Roman" w:hAnsi="Times New Roman" w:cs="Times New Roman"/>
          <w:sz w:val="28"/>
          <w:szCs w:val="28"/>
          <w:lang w:val="uk-UA"/>
        </w:rPr>
        <w:t>знаками секретної інформації є:</w:t>
      </w:r>
    </w:p>
    <w:p w:rsidR="00E72276" w:rsidRPr="0075276F" w:rsidRDefault="00535A1C" w:rsidP="00535A1C">
      <w:pPr>
        <w:pStyle w:val="a7"/>
        <w:tabs>
          <w:tab w:val="left" w:pos="993"/>
        </w:tabs>
        <w:autoSpaceDE w:val="0"/>
        <w:autoSpaceDN w:val="0"/>
        <w:adjustRightInd w:val="0"/>
        <w:spacing w:line="312"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належність конкретних відомостей до визначених законодавст</w:t>
      </w:r>
      <w:r>
        <w:rPr>
          <w:sz w:val="28"/>
          <w:szCs w:val="28"/>
          <w:lang w:val="uk-UA"/>
        </w:rPr>
        <w:t>вом про державну таємницю сфер;</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наявність потенційної загрози національній безпеці у випад</w:t>
      </w:r>
      <w:r>
        <w:rPr>
          <w:sz w:val="28"/>
          <w:szCs w:val="28"/>
          <w:lang w:val="uk-UA"/>
        </w:rPr>
        <w:t>ку розголошення цих відомостей;</w:t>
      </w:r>
    </w:p>
    <w:p w:rsidR="00E72276" w:rsidRPr="0075276F" w:rsidRDefault="00EB38A0" w:rsidP="00EB38A0">
      <w:pPr>
        <w:pStyle w:val="a7"/>
        <w:tabs>
          <w:tab w:val="left" w:pos="993"/>
        </w:tabs>
        <w:autoSpaceDE w:val="0"/>
        <w:autoSpaceDN w:val="0"/>
        <w:adjustRightInd w:val="0"/>
        <w:spacing w:line="312"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засекречування інформації відповідно до встанов</w:t>
      </w:r>
      <w:r>
        <w:rPr>
          <w:sz w:val="28"/>
          <w:szCs w:val="28"/>
          <w:lang w:val="uk-UA"/>
        </w:rPr>
        <w:t>леної законодавством процедури;</w:t>
      </w:r>
    </w:p>
    <w:p w:rsidR="00E72276" w:rsidRPr="0075276F" w:rsidRDefault="00EB38A0" w:rsidP="00EB38A0">
      <w:pPr>
        <w:pStyle w:val="a7"/>
        <w:tabs>
          <w:tab w:val="left" w:pos="993"/>
        </w:tabs>
        <w:autoSpaceDE w:val="0"/>
        <w:autoSpaceDN w:val="0"/>
        <w:adjustRightInd w:val="0"/>
        <w:spacing w:line="312"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застосування державою заходів</w:t>
      </w:r>
      <w:r>
        <w:rPr>
          <w:sz w:val="28"/>
          <w:szCs w:val="28"/>
          <w:lang w:val="uk-UA"/>
        </w:rPr>
        <w:t xml:space="preserve"> щодо охорони такої інформації.</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pacing w:val="-2"/>
          <w:sz w:val="28"/>
          <w:szCs w:val="28"/>
        </w:rPr>
      </w:pPr>
      <w:r w:rsidRPr="00734205">
        <w:rPr>
          <w:rFonts w:ascii="Times New Roman" w:hAnsi="Times New Roman" w:cs="Times New Roman"/>
          <w:sz w:val="28"/>
          <w:szCs w:val="28"/>
          <w:lang w:val="uk-UA"/>
        </w:rPr>
        <w:t xml:space="preserve">Основною підставою класифікації секретної інформації є </w:t>
      </w:r>
      <w:r w:rsidRPr="00734205">
        <w:rPr>
          <w:rFonts w:ascii="Times New Roman" w:hAnsi="Times New Roman" w:cs="Times New Roman"/>
          <w:i/>
          <w:iCs/>
          <w:sz w:val="28"/>
          <w:szCs w:val="28"/>
          <w:lang w:val="uk-UA"/>
        </w:rPr>
        <w:t xml:space="preserve">ступінь секретності. </w:t>
      </w:r>
      <w:r w:rsidRPr="00734205">
        <w:rPr>
          <w:rFonts w:ascii="Times New Roman" w:hAnsi="Times New Roman" w:cs="Times New Roman"/>
          <w:sz w:val="28"/>
          <w:szCs w:val="28"/>
          <w:lang w:val="uk-UA"/>
        </w:rPr>
        <w:t xml:space="preserve">Ця категорія характеризує важливість секретної інформації, ступінь обмеження доступу до неї та рівень її охорони державою. </w:t>
      </w:r>
      <w:r w:rsidRPr="00EB38A0">
        <w:rPr>
          <w:rFonts w:ascii="Times New Roman" w:hAnsi="Times New Roman" w:cs="Times New Roman"/>
          <w:spacing w:val="-8"/>
          <w:sz w:val="28"/>
          <w:szCs w:val="28"/>
          <w:lang w:val="uk-UA"/>
        </w:rPr>
        <w:t xml:space="preserve">Законодавством передбачено три ступені секретності для інформації, що становить </w:t>
      </w:r>
      <w:r w:rsidRPr="00EB38A0">
        <w:rPr>
          <w:rFonts w:ascii="Times New Roman" w:hAnsi="Times New Roman" w:cs="Times New Roman"/>
          <w:spacing w:val="-2"/>
          <w:sz w:val="28"/>
          <w:szCs w:val="28"/>
          <w:lang w:val="uk-UA"/>
        </w:rPr>
        <w:t>державну таємницю: «особливої важливості», «цілком таємно», «таємно»</w:t>
      </w:r>
      <w:r w:rsidR="00EB38A0" w:rsidRPr="00EB38A0">
        <w:rPr>
          <w:rFonts w:ascii="Times New Roman" w:hAnsi="Times New Roman" w:cs="Times New Roman"/>
          <w:spacing w:val="-2"/>
          <w:sz w:val="28"/>
          <w:szCs w:val="28"/>
          <w:lang w:val="uk-UA"/>
        </w:rPr>
        <w:t>.</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 xml:space="preserve">Зі ступенем секретності безпосередньо пов’язаний і максимальний строк дії режиму секретності інформації. Він не може перевищувати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ля інформації із ступенем секретності «особливої важливості»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30 років, для інформації «цілком таємно»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10 років, для інформації «таємно» </w:t>
      </w:r>
      <w:r w:rsidRPr="00734205">
        <w:rPr>
          <w:rFonts w:ascii="Times New Roman" w:eastAsia="Times New Roman" w:hAnsi="Times New Roman" w:cs="Times New Roman"/>
          <w:snapToGrid w:val="0"/>
          <w:sz w:val="28"/>
          <w:szCs w:val="28"/>
          <w:lang w:val="uk-UA" w:eastAsia="ru-RU"/>
        </w:rPr>
        <w:t>–</w:t>
      </w:r>
      <w:r w:rsidR="00EB38A0">
        <w:rPr>
          <w:rFonts w:ascii="Times New Roman" w:hAnsi="Times New Roman" w:cs="Times New Roman"/>
          <w:sz w:val="28"/>
          <w:szCs w:val="28"/>
          <w:lang w:val="uk-UA"/>
        </w:rPr>
        <w:t xml:space="preserve"> 5 років.</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При встановленні режиму секретності інформації, що становить Державну таємницю, слід виділити </w:t>
      </w:r>
      <w:r>
        <w:rPr>
          <w:rFonts w:ascii="Times New Roman" w:hAnsi="Times New Roman" w:cs="Times New Roman"/>
          <w:sz w:val="28"/>
          <w:szCs w:val="28"/>
          <w:lang w:val="uk-UA"/>
        </w:rPr>
        <w:t>дві основні процедури: віднесен</w:t>
      </w:r>
      <w:r w:rsidRPr="00734205">
        <w:rPr>
          <w:rFonts w:ascii="Times New Roman" w:hAnsi="Times New Roman" w:cs="Times New Roman"/>
          <w:sz w:val="28"/>
          <w:szCs w:val="28"/>
          <w:lang w:val="uk-UA"/>
        </w:rPr>
        <w:t xml:space="preserve">ня інформації до державної таємниці та засекречування матеріальних носіїв інформації. </w:t>
      </w:r>
      <w:r w:rsidRPr="00734205">
        <w:rPr>
          <w:rFonts w:ascii="Times New Roman" w:hAnsi="Times New Roman" w:cs="Times New Roman"/>
          <w:i/>
          <w:iCs/>
          <w:sz w:val="28"/>
          <w:szCs w:val="28"/>
          <w:lang w:val="uk-UA"/>
        </w:rPr>
        <w:t xml:space="preserve">Віднесення інформації до державної таємниці – </w:t>
      </w:r>
      <w:r w:rsidRPr="00734205">
        <w:rPr>
          <w:rFonts w:ascii="Times New Roman" w:hAnsi="Times New Roman" w:cs="Times New Roman"/>
          <w:sz w:val="28"/>
          <w:szCs w:val="28"/>
          <w:lang w:val="uk-UA"/>
        </w:rPr>
        <w:t xml:space="preserve">це процедура Ухвалення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обгрунтування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w:t>
      </w:r>
      <w:r>
        <w:rPr>
          <w:rFonts w:ascii="Times New Roman" w:hAnsi="Times New Roman" w:cs="Times New Roman"/>
          <w:sz w:val="28"/>
          <w:szCs w:val="28"/>
          <w:lang w:val="uk-UA"/>
        </w:rPr>
        <w:t>та з опублікуванням цього Зводу</w:t>
      </w:r>
      <w:r w:rsidR="00EB38A0">
        <w:rPr>
          <w:rFonts w:ascii="Times New Roman" w:hAnsi="Times New Roman" w:cs="Times New Roman"/>
          <w:sz w:val="28"/>
          <w:szCs w:val="28"/>
          <w:lang w:val="uk-UA"/>
        </w:rPr>
        <w:t xml:space="preserve"> змін до нього.</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i/>
          <w:iCs/>
          <w:sz w:val="28"/>
          <w:szCs w:val="28"/>
          <w:lang w:val="uk-UA"/>
        </w:rPr>
        <w:t xml:space="preserve">Засекречування матеріальних носіїв інформації </w:t>
      </w:r>
      <w:r w:rsidRPr="00734205">
        <w:rPr>
          <w:rFonts w:ascii="Times New Roman" w:hAnsi="Times New Roman" w:cs="Times New Roman"/>
          <w:sz w:val="28"/>
          <w:szCs w:val="28"/>
          <w:lang w:val="uk-UA"/>
        </w:rPr>
        <w:t>означає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w:t>
      </w:r>
      <w:r w:rsidR="00EB38A0">
        <w:rPr>
          <w:rFonts w:ascii="Times New Roman" w:hAnsi="Times New Roman" w:cs="Times New Roman"/>
          <w:sz w:val="28"/>
          <w:szCs w:val="28"/>
          <w:lang w:val="uk-UA"/>
        </w:rPr>
        <w:t>іальним носіям цієї інформації.</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Охорона державної таємниці передбачає впровадження комплексу організаційно-правових заход</w:t>
      </w:r>
      <w:r w:rsidR="00EB38A0">
        <w:rPr>
          <w:rFonts w:ascii="Times New Roman" w:hAnsi="Times New Roman" w:cs="Times New Roman"/>
          <w:sz w:val="28"/>
          <w:szCs w:val="28"/>
          <w:lang w:val="uk-UA"/>
        </w:rPr>
        <w:t>ів, до яких, зокрема, належать:</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єдині вимоги до виготовлення, користування, збереження, передачі, транспортування та обліку матеріальн</w:t>
      </w:r>
      <w:r>
        <w:rPr>
          <w:sz w:val="28"/>
          <w:szCs w:val="28"/>
          <w:lang w:val="uk-UA"/>
        </w:rPr>
        <w:t>их носіїв секретної інформації;</w:t>
      </w:r>
    </w:p>
    <w:p w:rsidR="00E72276" w:rsidRPr="0075276F" w:rsidRDefault="00EB38A0" w:rsidP="00EB38A0">
      <w:pPr>
        <w:pStyle w:val="a7"/>
        <w:tabs>
          <w:tab w:val="left" w:pos="993"/>
        </w:tabs>
        <w:autoSpaceDE w:val="0"/>
        <w:autoSpaceDN w:val="0"/>
        <w:adjustRightInd w:val="0"/>
        <w:spacing w:line="312"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дозвільний порядок провадження діяльності, пов’</w:t>
      </w:r>
      <w:r>
        <w:rPr>
          <w:sz w:val="28"/>
          <w:szCs w:val="28"/>
          <w:lang w:val="uk-UA"/>
        </w:rPr>
        <w:t>язаної з державною таємницею;</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обмеження оприлюднення, передачі іншій державі або поширення інш</w:t>
      </w:r>
      <w:r>
        <w:rPr>
          <w:sz w:val="28"/>
          <w:szCs w:val="28"/>
          <w:lang w:val="uk-UA"/>
        </w:rPr>
        <w:t>им шляхом секретної інформації;</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lang w:val="uk-UA"/>
        </w:rPr>
        <w:t>–</w:t>
      </w:r>
      <w:r>
        <w:rPr>
          <w:sz w:val="28"/>
          <w:szCs w:val="28"/>
          <w:lang w:val="en-US"/>
        </w:rPr>
        <w:t> </w:t>
      </w:r>
      <w:r w:rsidR="00E72276" w:rsidRPr="00734205">
        <w:rPr>
          <w:sz w:val="28"/>
          <w:szCs w:val="28"/>
          <w:lang w:val="uk-UA"/>
        </w:rPr>
        <w:t>обмеження щодо доступу до державної таємниці іноземців, осіб без громадянст</w:t>
      </w:r>
      <w:r>
        <w:rPr>
          <w:sz w:val="28"/>
          <w:szCs w:val="28"/>
          <w:lang w:val="uk-UA"/>
        </w:rPr>
        <w:t>ва та іноземних юридичних осіб;</w:t>
      </w:r>
    </w:p>
    <w:p w:rsidR="00E72276" w:rsidRPr="0075276F"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75276F">
        <w:rPr>
          <w:sz w:val="28"/>
          <w:szCs w:val="28"/>
          <w:lang w:val="uk-UA"/>
        </w:rPr>
        <w:t>–</w:t>
      </w:r>
      <w:r>
        <w:rPr>
          <w:sz w:val="28"/>
          <w:szCs w:val="28"/>
          <w:lang w:val="en-US"/>
        </w:rPr>
        <w:t> </w:t>
      </w:r>
      <w:r w:rsidR="00E72276" w:rsidRPr="00734205">
        <w:rPr>
          <w:sz w:val="28"/>
          <w:szCs w:val="28"/>
          <w:lang w:val="uk-UA"/>
        </w:rPr>
        <w:t xml:space="preserve">режим секретності органів державної влади, органів місцевого самоврядування, підприємств, установ і організацій, що проводять діяльність, пов’язану </w:t>
      </w:r>
      <w:r>
        <w:rPr>
          <w:sz w:val="28"/>
          <w:szCs w:val="28"/>
          <w:lang w:val="uk-UA"/>
        </w:rPr>
        <w:t>з державною таємницею;</w:t>
      </w:r>
    </w:p>
    <w:p w:rsidR="00E72276" w:rsidRPr="0075276F" w:rsidRDefault="00EB38A0" w:rsidP="007D249C">
      <w:pPr>
        <w:pStyle w:val="a7"/>
        <w:tabs>
          <w:tab w:val="left" w:pos="993"/>
        </w:tabs>
        <w:autoSpaceDE w:val="0"/>
        <w:autoSpaceDN w:val="0"/>
        <w:adjustRightInd w:val="0"/>
        <w:spacing w:line="317" w:lineRule="auto"/>
        <w:ind w:left="0" w:firstLine="709"/>
        <w:jc w:val="both"/>
        <w:rPr>
          <w:spacing w:val="-6"/>
          <w:sz w:val="28"/>
          <w:szCs w:val="28"/>
        </w:rPr>
      </w:pPr>
      <w:r w:rsidRPr="0075276F">
        <w:rPr>
          <w:spacing w:val="-6"/>
          <w:sz w:val="28"/>
          <w:szCs w:val="28"/>
        </w:rPr>
        <w:t>–</w:t>
      </w:r>
      <w:r w:rsidRPr="00EB38A0">
        <w:rPr>
          <w:spacing w:val="-6"/>
          <w:sz w:val="28"/>
          <w:szCs w:val="28"/>
          <w:lang w:val="en-US"/>
        </w:rPr>
        <w:t> </w:t>
      </w:r>
      <w:r w:rsidR="00E72276" w:rsidRPr="00EB38A0">
        <w:rPr>
          <w:spacing w:val="-6"/>
          <w:sz w:val="28"/>
          <w:szCs w:val="28"/>
          <w:lang w:val="uk-UA"/>
        </w:rPr>
        <w:t xml:space="preserve">спеціальний порядок допуску та доступу </w:t>
      </w:r>
      <w:r w:rsidRPr="00EB38A0">
        <w:rPr>
          <w:spacing w:val="-6"/>
          <w:sz w:val="28"/>
          <w:szCs w:val="28"/>
          <w:lang w:val="uk-UA"/>
        </w:rPr>
        <w:t>громадян до державної таємниці;</w:t>
      </w:r>
    </w:p>
    <w:p w:rsidR="00E72276" w:rsidRPr="0075276F" w:rsidRDefault="00EB38A0" w:rsidP="007D249C">
      <w:pPr>
        <w:pStyle w:val="a7"/>
        <w:tabs>
          <w:tab w:val="left" w:pos="993"/>
        </w:tabs>
        <w:autoSpaceDE w:val="0"/>
        <w:autoSpaceDN w:val="0"/>
        <w:adjustRightInd w:val="0"/>
        <w:spacing w:line="317"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технічний і криптографічний захист секретної інформації.</w:t>
      </w:r>
    </w:p>
    <w:p w:rsidR="00E72276" w:rsidRPr="0075276F"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У випадку, якщо обмеження права власності на секретну інформацію або її матеріальні носії завдають шкоди їх власнику, відшкодування здійснюється за рахунок держави у порядку та розмірах, що визначаються у договорі між власником такої інформації або її матеріальних носіїв і компетентним органом державної влади. Подібни</w:t>
      </w:r>
      <w:r w:rsidR="00EB38A0">
        <w:rPr>
          <w:rFonts w:ascii="Times New Roman" w:hAnsi="Times New Roman" w:cs="Times New Roman"/>
          <w:sz w:val="28"/>
          <w:szCs w:val="28"/>
          <w:lang w:val="uk-UA"/>
        </w:rPr>
        <w:t>м договором також визначаються:</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 xml:space="preserve">порядок та умови охорони державної таємниці, включаючи режим секретності під час користування і розпорядження секретною інформацією та її </w:t>
      </w:r>
      <w:r>
        <w:rPr>
          <w:sz w:val="28"/>
          <w:szCs w:val="28"/>
          <w:lang w:val="uk-UA"/>
        </w:rPr>
        <w:t>матеріальними носіями;</w:t>
      </w:r>
    </w:p>
    <w:p w:rsidR="00E72276" w:rsidRPr="0075276F" w:rsidRDefault="00EB38A0" w:rsidP="007D249C">
      <w:pPr>
        <w:pStyle w:val="a7"/>
        <w:tabs>
          <w:tab w:val="left" w:pos="993"/>
        </w:tabs>
        <w:autoSpaceDE w:val="0"/>
        <w:autoSpaceDN w:val="0"/>
        <w:adjustRightInd w:val="0"/>
        <w:spacing w:line="317"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обумовлюється згода власника цієї інформації та її матеріальних носіїв на здійснення права власності з урахуванням обмежень, вст</w:t>
      </w:r>
      <w:r>
        <w:rPr>
          <w:sz w:val="28"/>
          <w:szCs w:val="28"/>
          <w:lang w:val="uk-UA"/>
        </w:rPr>
        <w:t>ановлених відповідно до Закону;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взяття власником на себе зобов’язання щодо збереження державної таємниці та ознайомлення його з мірою відповідальності за порушення закон</w:t>
      </w:r>
      <w:r>
        <w:rPr>
          <w:sz w:val="28"/>
          <w:szCs w:val="28"/>
          <w:lang w:val="uk-UA"/>
        </w:rPr>
        <w:t>одавства про державну таємницю.</w:t>
      </w:r>
    </w:p>
    <w:p w:rsidR="00E72276" w:rsidRPr="0075276F" w:rsidRDefault="00E72276" w:rsidP="007D249C">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випадку відмови власника засекреченої інформації від укладення договору чи його порушення за рішенням суду відповідна інформація або її матеріальні носії можуть бути вилучені у власність держави за умови попереднього і повного відшко</w:t>
      </w:r>
      <w:r w:rsidR="00EB38A0">
        <w:rPr>
          <w:rFonts w:ascii="Times New Roman" w:hAnsi="Times New Roman" w:cs="Times New Roman"/>
          <w:sz w:val="28"/>
          <w:szCs w:val="28"/>
          <w:lang w:val="uk-UA"/>
        </w:rPr>
        <w:t>дування власникові їх вартості.</w:t>
      </w:r>
    </w:p>
    <w:p w:rsidR="00E72276" w:rsidRPr="0075276F"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Законодавством визначено перелік інформації</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не може бути засекречена. Так, за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державну таємницю» не належить до</w:t>
      </w:r>
      <w:r w:rsidR="00EB38A0">
        <w:rPr>
          <w:rFonts w:ascii="Times New Roman" w:hAnsi="Times New Roman" w:cs="Times New Roman"/>
          <w:sz w:val="28"/>
          <w:szCs w:val="28"/>
          <w:lang w:val="uk-UA"/>
        </w:rPr>
        <w:t xml:space="preserve"> державної таємниці інформація: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rPr>
        <w:t>– </w:t>
      </w:r>
      <w:r w:rsidR="00E72276" w:rsidRPr="00734205">
        <w:rPr>
          <w:sz w:val="28"/>
          <w:szCs w:val="28"/>
          <w:lang w:val="uk-UA"/>
        </w:rPr>
        <w:t>про стан довкілля, про якість харчови</w:t>
      </w:r>
      <w:r>
        <w:rPr>
          <w:sz w:val="28"/>
          <w:szCs w:val="28"/>
          <w:lang w:val="uk-UA"/>
        </w:rPr>
        <w:t>х продуктів і предметів побуту;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аварії, катастрофи, небезпечні природні явища та інші надзвичайні події, які сталися або можуть статися</w:t>
      </w:r>
      <w:r>
        <w:rPr>
          <w:sz w:val="28"/>
          <w:szCs w:val="28"/>
          <w:lang w:val="uk-UA"/>
        </w:rPr>
        <w:t xml:space="preserve"> і загрожують безпеці громадян;</w:t>
      </w:r>
    </w:p>
    <w:p w:rsidR="00E72276" w:rsidRPr="00EB38A0" w:rsidRDefault="00EB38A0" w:rsidP="007D249C">
      <w:pPr>
        <w:pStyle w:val="a7"/>
        <w:tabs>
          <w:tab w:val="left" w:pos="993"/>
        </w:tabs>
        <w:autoSpaceDE w:val="0"/>
        <w:autoSpaceDN w:val="0"/>
        <w:adjustRightInd w:val="0"/>
        <w:spacing w:line="317" w:lineRule="auto"/>
        <w:ind w:left="0" w:firstLine="709"/>
        <w:jc w:val="both"/>
        <w:rPr>
          <w:spacing w:val="-8"/>
          <w:sz w:val="28"/>
          <w:szCs w:val="28"/>
          <w:lang w:val="uk-UA"/>
        </w:rPr>
      </w:pPr>
      <w:r w:rsidRPr="00EB38A0">
        <w:rPr>
          <w:spacing w:val="-6"/>
          <w:sz w:val="28"/>
          <w:szCs w:val="28"/>
          <w:lang w:val="uk-UA"/>
        </w:rPr>
        <w:t>– </w:t>
      </w:r>
      <w:r w:rsidR="00E72276" w:rsidRPr="00EB38A0">
        <w:rPr>
          <w:spacing w:val="-6"/>
          <w:sz w:val="28"/>
          <w:szCs w:val="28"/>
          <w:lang w:val="uk-UA"/>
        </w:rPr>
        <w:t xml:space="preserve">про стан здоров’я населення, його життєвий рівень, включаючи харчування, одяг, житло, медичне обслуговування та соціальне забезпечення, а також про </w:t>
      </w:r>
      <w:r w:rsidR="00E72276" w:rsidRPr="00EB38A0">
        <w:rPr>
          <w:spacing w:val="-8"/>
          <w:sz w:val="28"/>
          <w:szCs w:val="28"/>
          <w:lang w:val="uk-UA"/>
        </w:rPr>
        <w:t>соціально-демографічні показники, стан правопорядк</w:t>
      </w:r>
      <w:r w:rsidRPr="00EB38A0">
        <w:rPr>
          <w:spacing w:val="-8"/>
          <w:sz w:val="28"/>
          <w:szCs w:val="28"/>
          <w:lang w:val="uk-UA"/>
        </w:rPr>
        <w:t>у, освіти і культури населення;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lang w:val="uk-UA"/>
        </w:rPr>
        <w:t>– </w:t>
      </w:r>
      <w:r w:rsidR="00E72276" w:rsidRPr="00734205">
        <w:rPr>
          <w:sz w:val="28"/>
          <w:szCs w:val="28"/>
          <w:lang w:val="uk-UA"/>
        </w:rPr>
        <w:t>про факти порушень прав і свобод людини і</w:t>
      </w:r>
      <w:r>
        <w:rPr>
          <w:sz w:val="28"/>
          <w:szCs w:val="28"/>
          <w:lang w:val="uk-UA"/>
        </w:rPr>
        <w:t xml:space="preserve"> громадянина;</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незаконні дії органів державної влади, органів місцевого самов</w:t>
      </w:r>
      <w:r>
        <w:rPr>
          <w:sz w:val="28"/>
          <w:szCs w:val="28"/>
          <w:lang w:val="uk-UA"/>
        </w:rPr>
        <w:t>рядування та їх посадових осіб;</w:t>
      </w:r>
    </w:p>
    <w:p w:rsidR="00E72276" w:rsidRPr="00AB0E22"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AB0E22">
        <w:rPr>
          <w:sz w:val="28"/>
          <w:szCs w:val="28"/>
          <w:lang w:val="uk-UA"/>
        </w:rPr>
        <w:t>– </w:t>
      </w:r>
      <w:r w:rsidR="00E72276" w:rsidRPr="00AB0E22">
        <w:rPr>
          <w:sz w:val="28"/>
          <w:szCs w:val="28"/>
          <w:lang w:val="uk-UA"/>
        </w:rPr>
        <w:t>інша інформація, яка відповідно до законів та міжнародних договорів, згода на обов’язковість яких надана Верховною Радою України, не може бути</w:t>
      </w:r>
      <w:r w:rsidRPr="00AB0E22">
        <w:rPr>
          <w:sz w:val="28"/>
          <w:szCs w:val="28"/>
          <w:lang w:val="uk-UA"/>
        </w:rPr>
        <w:t xml:space="preserve"> засекречена.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Процес надання фізичним особам права на отримання та використання інформації передбачає проведення певної, визначеної законодавством процедури та за умови додержання особою певних вимог. Ця процедура складається з двох основних етапів, першим із яких є надання </w:t>
      </w:r>
      <w:r w:rsidRPr="00734205">
        <w:rPr>
          <w:rFonts w:ascii="Times New Roman" w:hAnsi="Times New Roman" w:cs="Times New Roman"/>
          <w:i/>
          <w:iCs/>
          <w:sz w:val="28"/>
          <w:szCs w:val="28"/>
          <w:lang w:val="uk-UA"/>
        </w:rPr>
        <w:t xml:space="preserve">допуску до державної таємниці, </w:t>
      </w:r>
      <w:r w:rsidRPr="00734205">
        <w:rPr>
          <w:rFonts w:ascii="Times New Roman" w:hAnsi="Times New Roman" w:cs="Times New Roman"/>
          <w:sz w:val="28"/>
          <w:szCs w:val="28"/>
          <w:lang w:val="uk-UA"/>
        </w:rPr>
        <w:t xml:space="preserve">тобто </w:t>
      </w:r>
      <w:r w:rsidRPr="00734205">
        <w:rPr>
          <w:rFonts w:ascii="Times New Roman" w:hAnsi="Times New Roman" w:cs="Times New Roman"/>
          <w:i/>
          <w:iCs/>
          <w:sz w:val="28"/>
          <w:szCs w:val="28"/>
          <w:lang w:val="uk-UA"/>
        </w:rPr>
        <w:t xml:space="preserve">оформлення права громадянина на доступ до секретної інформації. </w:t>
      </w:r>
      <w:r w:rsidRPr="00734205">
        <w:rPr>
          <w:rFonts w:ascii="Times New Roman" w:hAnsi="Times New Roman" w:cs="Times New Roman"/>
          <w:sz w:val="28"/>
          <w:szCs w:val="28"/>
          <w:lang w:val="uk-UA"/>
        </w:rPr>
        <w:t xml:space="preserve">Слід уточнити використання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визначені терміна </w:t>
      </w:r>
      <w:r w:rsidRPr="00734205">
        <w:rPr>
          <w:rFonts w:ascii="Times New Roman" w:hAnsi="Times New Roman" w:cs="Times New Roman"/>
          <w:i/>
          <w:iCs/>
          <w:sz w:val="28"/>
          <w:szCs w:val="28"/>
          <w:lang w:val="uk-UA"/>
        </w:rPr>
        <w:t xml:space="preserve">громадянин, </w:t>
      </w:r>
      <w:r w:rsidRPr="00734205">
        <w:rPr>
          <w:rFonts w:ascii="Times New Roman" w:hAnsi="Times New Roman" w:cs="Times New Roman"/>
          <w:sz w:val="28"/>
          <w:szCs w:val="28"/>
          <w:lang w:val="uk-UA"/>
        </w:rPr>
        <w:t>адже за загальним правилом допуск до державної таємниці може надаватися лише дієздатним громадянам України віком від 18 років, які потребують його за умовами своєї службової, виробничої, наукової чи науково-дос</w:t>
      </w:r>
      <w:r w:rsidR="00EB38A0">
        <w:rPr>
          <w:rFonts w:ascii="Times New Roman" w:hAnsi="Times New Roman" w:cs="Times New Roman"/>
          <w:sz w:val="28"/>
          <w:szCs w:val="28"/>
          <w:lang w:val="uk-UA"/>
        </w:rPr>
        <w:t>лідної діяльності або навчання.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Форми допуску до державної таємниці встановлюються залежно від ступеня секретності інформації. Законодавство передбачає три форми такого допуску: </w:t>
      </w:r>
      <w:r w:rsidRPr="00734205">
        <w:rPr>
          <w:rFonts w:ascii="Times New Roman" w:hAnsi="Times New Roman" w:cs="Times New Roman"/>
          <w:i/>
          <w:iCs/>
          <w:sz w:val="28"/>
          <w:szCs w:val="28"/>
          <w:lang w:val="uk-UA"/>
        </w:rPr>
        <w:t xml:space="preserve">форма 1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для роботи із секретною інформацією, що має ступені секретності «особливої важливості», «цілком таємно» і «таємно», яка має термін дії 5 років; </w:t>
      </w:r>
      <w:r w:rsidRPr="00734205">
        <w:rPr>
          <w:rFonts w:ascii="Times New Roman" w:hAnsi="Times New Roman" w:cs="Times New Roman"/>
          <w:i/>
          <w:iCs/>
          <w:sz w:val="28"/>
          <w:szCs w:val="28"/>
          <w:lang w:val="uk-UA"/>
        </w:rPr>
        <w:t xml:space="preserve">форма 2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hAnsi="Times New Roman" w:cs="Times New Roman"/>
          <w:sz w:val="28"/>
          <w:szCs w:val="28"/>
          <w:lang w:val="uk-UA"/>
        </w:rPr>
        <w:t xml:space="preserve">для ступенів секретності «цілком таємно» і «таємно» з терміном дії 7 років; </w:t>
      </w:r>
      <w:r w:rsidRPr="00734205">
        <w:rPr>
          <w:rFonts w:ascii="Times New Roman" w:hAnsi="Times New Roman" w:cs="Times New Roman"/>
          <w:i/>
          <w:iCs/>
          <w:sz w:val="28"/>
          <w:szCs w:val="28"/>
          <w:lang w:val="uk-UA"/>
        </w:rPr>
        <w:t>форма 3</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для ступеня секретності «таємно» з терміном дії 10 років. </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22 Закону України «Про державну таємницю» надання допуску громадян до державної таємниці передбачає: </w:t>
      </w:r>
    </w:p>
    <w:p w:rsidR="00E72276" w:rsidRPr="007D249C" w:rsidRDefault="00EB38A0" w:rsidP="00EB38A0">
      <w:pPr>
        <w:pStyle w:val="a7"/>
        <w:tabs>
          <w:tab w:val="left" w:pos="993"/>
        </w:tabs>
        <w:autoSpaceDE w:val="0"/>
        <w:autoSpaceDN w:val="0"/>
        <w:adjustRightInd w:val="0"/>
        <w:spacing w:line="312" w:lineRule="auto"/>
        <w:ind w:left="0" w:firstLine="709"/>
        <w:jc w:val="both"/>
        <w:rPr>
          <w:spacing w:val="-6"/>
          <w:sz w:val="28"/>
          <w:szCs w:val="28"/>
          <w:lang w:val="uk-UA"/>
        </w:rPr>
      </w:pPr>
      <w:r w:rsidRPr="007D249C">
        <w:rPr>
          <w:spacing w:val="-6"/>
          <w:sz w:val="28"/>
          <w:szCs w:val="28"/>
          <w:lang w:val="uk-UA"/>
        </w:rPr>
        <w:t>– </w:t>
      </w:r>
      <w:r w:rsidR="00E72276" w:rsidRPr="007D249C">
        <w:rPr>
          <w:spacing w:val="-6"/>
          <w:sz w:val="28"/>
          <w:szCs w:val="28"/>
          <w:lang w:val="uk-UA"/>
        </w:rPr>
        <w:t>визначення необхідності роботи громад</w:t>
      </w:r>
      <w:r w:rsidRPr="007D249C">
        <w:rPr>
          <w:spacing w:val="-6"/>
          <w:sz w:val="28"/>
          <w:szCs w:val="28"/>
          <w:lang w:val="uk-UA"/>
        </w:rPr>
        <w:t>янина із секретною інформацією;</w:t>
      </w:r>
    </w:p>
    <w:p w:rsidR="00E72276" w:rsidRPr="00734205" w:rsidRDefault="00EB38A0" w:rsidP="00EB38A0">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 xml:space="preserve">перевірку громадянина у зв’язку з </w:t>
      </w:r>
      <w:r>
        <w:rPr>
          <w:sz w:val="28"/>
          <w:szCs w:val="28"/>
          <w:lang w:val="uk-UA"/>
        </w:rPr>
        <w:t>допуском до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взяття громадянином на себе письмового зобов’язання щодо збереження державної та</w:t>
      </w:r>
      <w:r>
        <w:rPr>
          <w:sz w:val="28"/>
          <w:szCs w:val="28"/>
          <w:lang w:val="uk-UA"/>
        </w:rPr>
        <w:t>ємниці, яка буде йому довірена;</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одержання у письмовій формі згоди громадянина на передбачені законом обмеження прав у зв’язку з його допуском </w:t>
      </w:r>
      <w:r w:rsidR="00E72276">
        <w:rPr>
          <w:sz w:val="28"/>
          <w:szCs w:val="28"/>
          <w:lang w:val="uk-UA"/>
        </w:rPr>
        <w:t>до</w:t>
      </w:r>
      <w:r>
        <w:rPr>
          <w:sz w:val="28"/>
          <w:szCs w:val="28"/>
          <w:lang w:val="uk-UA"/>
        </w:rPr>
        <w:t xml:space="preserve">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ознайомлення громадянина з мірою відповідальності за порушення закон</w:t>
      </w:r>
      <w:r>
        <w:rPr>
          <w:sz w:val="28"/>
          <w:szCs w:val="28"/>
          <w:lang w:val="uk-UA"/>
        </w:rPr>
        <w:t>одавства про державну таємницю.</w:t>
      </w:r>
    </w:p>
    <w:p w:rsidR="00E72276" w:rsidRPr="007D249C" w:rsidRDefault="00E72276" w:rsidP="00E72276">
      <w:pPr>
        <w:widowControl w:val="0"/>
        <w:spacing w:after="0" w:line="312" w:lineRule="auto"/>
        <w:ind w:firstLine="709"/>
        <w:jc w:val="both"/>
        <w:rPr>
          <w:rFonts w:ascii="Times New Roman" w:hAnsi="Times New Roman" w:cs="Times New Roman"/>
          <w:snapToGrid w:val="0"/>
          <w:sz w:val="24"/>
          <w:szCs w:val="28"/>
          <w:lang w:val="uk-UA"/>
        </w:rPr>
      </w:pPr>
    </w:p>
    <w:p w:rsidR="00E72276" w:rsidRPr="00734205" w:rsidRDefault="00EB38A0" w:rsidP="00E72276">
      <w:pPr>
        <w:tabs>
          <w:tab w:val="left" w:pos="9085"/>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2. </w:t>
      </w:r>
      <w:r w:rsidR="00E72276" w:rsidRPr="00734205">
        <w:rPr>
          <w:rFonts w:ascii="Times New Roman" w:hAnsi="Times New Roman" w:cs="Times New Roman"/>
          <w:b/>
          <w:bCs/>
          <w:sz w:val="28"/>
          <w:szCs w:val="28"/>
          <w:lang w:val="uk-UA"/>
        </w:rPr>
        <w:t>Звід відомостей, що становлять державну таємницю. Класифікація видів секретної інформації</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Сам Звід відомостей, що становлять державну таємницю (далі </w:t>
      </w:r>
      <w:r w:rsidRPr="0036600D">
        <w:rPr>
          <w:rFonts w:ascii="Times New Roman" w:hAnsi="Times New Roman" w:cs="Times New Roman"/>
          <w:sz w:val="28"/>
          <w:szCs w:val="28"/>
          <w:lang w:val="uk-UA"/>
        </w:rPr>
        <w:t>ЗВІДТ</w:t>
      </w:r>
      <w:r w:rsidRPr="00734205">
        <w:rPr>
          <w:rFonts w:ascii="Times New Roman" w:hAnsi="Times New Roman" w:cs="Times New Roman"/>
          <w:sz w:val="28"/>
          <w:szCs w:val="28"/>
          <w:lang w:val="uk-UA"/>
        </w:rPr>
        <w:t>)</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є систематизованим переліком відомостей, що становлять державну таємницю. Цей пере</w:t>
      </w:r>
      <w:r>
        <w:rPr>
          <w:rFonts w:ascii="Times New Roman" w:hAnsi="Times New Roman" w:cs="Times New Roman"/>
          <w:sz w:val="28"/>
          <w:szCs w:val="28"/>
          <w:lang w:val="uk-UA"/>
        </w:rPr>
        <w:t>лік складається зі статей, пунк</w:t>
      </w:r>
      <w:r w:rsidRPr="00734205">
        <w:rPr>
          <w:rFonts w:ascii="Times New Roman" w:hAnsi="Times New Roman" w:cs="Times New Roman"/>
          <w:sz w:val="28"/>
          <w:szCs w:val="28"/>
          <w:lang w:val="uk-UA"/>
        </w:rPr>
        <w:t xml:space="preserve">тів та підпунктів. Відомості систематизуються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чотири великі групи (статті) відповідно</w:t>
      </w:r>
      <w:r w:rsidR="0017276B">
        <w:rPr>
          <w:rFonts w:ascii="Times New Roman" w:hAnsi="Times New Roman" w:cs="Times New Roman"/>
          <w:sz w:val="28"/>
          <w:szCs w:val="28"/>
          <w:lang w:val="uk-UA"/>
        </w:rPr>
        <w:t xml:space="preserve"> до сфери державної діяльності:</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оборони;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економіки;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зовнішніх відносин;</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 xml:space="preserve">сфера державної </w:t>
      </w:r>
      <w:r>
        <w:rPr>
          <w:sz w:val="28"/>
          <w:szCs w:val="28"/>
          <w:lang w:val="uk-UA"/>
        </w:rPr>
        <w:t>безпеки і охорони правопорядку.</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Відомості, що належать до кожної із цих груп, класифікуються на окремі пункти та підпункти</w:t>
      </w:r>
      <w:r w:rsidR="0017276B">
        <w:rPr>
          <w:rFonts w:ascii="Times New Roman" w:hAnsi="Times New Roman" w:cs="Times New Roman"/>
          <w:sz w:val="28"/>
          <w:szCs w:val="28"/>
          <w:lang w:val="uk-UA"/>
        </w:rPr>
        <w:t xml:space="preserve"> за основними характеристиками: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змісту відомостей, щ</w:t>
      </w:r>
      <w:r>
        <w:rPr>
          <w:sz w:val="28"/>
          <w:szCs w:val="28"/>
          <w:lang w:val="uk-UA"/>
        </w:rPr>
        <w:t>о становлять державну таємницю;</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ступеня секретності («особливої важливості», «цілком таємно», «таємно»</w:t>
      </w:r>
      <w:r>
        <w:rPr>
          <w:sz w:val="28"/>
          <w:szCs w:val="28"/>
          <w:lang w:val="uk-UA"/>
        </w:rPr>
        <w:t>);</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строку дії рішення про віднесення інформації у роках (30 років, 10 </w:t>
      </w:r>
      <w:r>
        <w:rPr>
          <w:sz w:val="28"/>
          <w:szCs w:val="28"/>
          <w:lang w:val="uk-UA"/>
        </w:rPr>
        <w:t>років, 5 років).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Реєстрація відомостей у ЗВДТ є підставою для надання документу, виробу чи іншому матеріальному носію інформації, що містить ці відомості, грифу секретності, який відповідає ступеню секретності, встановленому для них у ЗВДТ. Самі записи в ЗВДТ не пови</w:t>
      </w:r>
      <w:r w:rsidR="0017276B">
        <w:rPr>
          <w:rFonts w:ascii="Times New Roman" w:hAnsi="Times New Roman" w:cs="Times New Roman"/>
          <w:sz w:val="28"/>
          <w:szCs w:val="28"/>
          <w:lang w:val="uk-UA"/>
        </w:rPr>
        <w:t>нні містити державних секретів.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Перелік відомостей, що становлять державну таємницю, у рамках визначених Законом «Про державну таємницю» та ЗВДТ чотирьох основних сфер, можна також умовно класифікувати за деякими напрямами та видами інформації. Так, у військовій сфері можна виділити інформацію, що стосуються безпосередньо Збройних сил України, до якої</w:t>
      </w:r>
      <w:r w:rsidR="0017276B">
        <w:rPr>
          <w:rFonts w:ascii="Times New Roman" w:hAnsi="Times New Roman" w:cs="Times New Roman"/>
          <w:sz w:val="28"/>
          <w:szCs w:val="28"/>
          <w:lang w:val="uk-UA"/>
        </w:rPr>
        <w:t>, зокрема, віднесено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оперативних планів і документів бойового управління директив, бойови</w:t>
      </w:r>
      <w:r>
        <w:rPr>
          <w:sz w:val="28"/>
          <w:szCs w:val="28"/>
          <w:lang w:val="uk-UA"/>
        </w:rPr>
        <w:t>х наказів, донесень та зведень;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про підготовку військ до виконання</w:t>
      </w:r>
      <w:r>
        <w:rPr>
          <w:sz w:val="28"/>
          <w:szCs w:val="28"/>
          <w:lang w:val="uk-UA"/>
        </w:rPr>
        <w:t xml:space="preserve"> оперативних (бойових) завдань;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w:t>
      </w:r>
      <w:r>
        <w:rPr>
          <w:sz w:val="28"/>
          <w:szCs w:val="28"/>
          <w:lang w:val="uk-UA"/>
        </w:rPr>
        <w:t>ро систему бойового чергування;</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стратегічне розгортання та зміст мобілізаційних завдань, опе</w:t>
      </w:r>
      <w:r>
        <w:rPr>
          <w:sz w:val="28"/>
          <w:szCs w:val="28"/>
          <w:lang w:val="uk-UA"/>
        </w:rPr>
        <w:t>ративно-мобілізаційних заходів;</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закритих навчальних програм у вищих військових навчальних</w:t>
      </w:r>
      <w:r>
        <w:rPr>
          <w:sz w:val="28"/>
          <w:szCs w:val="28"/>
          <w:lang w:val="uk-UA"/>
        </w:rPr>
        <w:t xml:space="preserve"> закладах Збройних сил України.</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Іншу групу можна кваліфікувати як інформацію військово-технічного характеру. Це, зокрема</w:t>
      </w:r>
      <w:r>
        <w:rPr>
          <w:rFonts w:ascii="Times New Roman" w:hAnsi="Times New Roman" w:cs="Times New Roman"/>
          <w:sz w:val="28"/>
          <w:szCs w:val="28"/>
          <w:lang w:val="uk-UA"/>
        </w:rPr>
        <w:t>,</w:t>
      </w:r>
      <w:r w:rsidR="0017276B">
        <w:rPr>
          <w:rFonts w:ascii="Times New Roman" w:hAnsi="Times New Roman" w:cs="Times New Roman"/>
          <w:sz w:val="28"/>
          <w:szCs w:val="28"/>
          <w:lang w:val="uk-UA"/>
        </w:rPr>
        <w:t xml:space="preserve">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військові об’єкти, зразки озброєння і військової техніки, органи державної влади і режимні об’єкти, підприємства, установи та організації, що підлягають захисту </w:t>
      </w:r>
      <w:r>
        <w:rPr>
          <w:sz w:val="28"/>
          <w:szCs w:val="28"/>
          <w:lang w:val="uk-UA"/>
        </w:rPr>
        <w:t>від засобів технічних розвідок;</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норми технічного захисту інформації, ві</w:t>
      </w:r>
      <w:r>
        <w:rPr>
          <w:sz w:val="28"/>
          <w:szCs w:val="28"/>
          <w:lang w:val="uk-UA"/>
        </w:rPr>
        <w:t>днесеної до державної таємниці;</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нові зразки озброєння та військової техніки, нові технології створення та модернізації зразків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досягнення науки і техніки, які можуть бути використані для потреб оборони і мають принципове значення для розробки нових видів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про систему фізичного захисту ядерних</w:t>
      </w:r>
      <w:r>
        <w:rPr>
          <w:sz w:val="28"/>
          <w:szCs w:val="28"/>
          <w:lang w:val="uk-UA"/>
        </w:rPr>
        <w:t xml:space="preserve"> установок, ядерних матеріалів.</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Приділено також увагу захисту інформації, яка стосується заходів захисту населення в умовах можливих військових конфліктів. Так, у ЗВДТ включен</w:t>
      </w:r>
      <w:r w:rsidR="0017276B">
        <w:rPr>
          <w:rFonts w:ascii="Times New Roman" w:hAnsi="Times New Roman" w:cs="Times New Roman"/>
          <w:sz w:val="28"/>
          <w:szCs w:val="28"/>
          <w:lang w:val="uk-UA"/>
        </w:rPr>
        <w:t>о інформацію:</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управління системою Цивільної оборони Укр</w:t>
      </w:r>
      <w:r>
        <w:rPr>
          <w:sz w:val="28"/>
          <w:szCs w:val="28"/>
          <w:lang w:val="uk-UA"/>
        </w:rPr>
        <w:t>аїни в умовах військового часу;</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про схеми та джерела водозабезпечення, заходи їх охорони;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особливо важливі та важливі об’єкти, які беруться під військову і воєнізовану пожежну охорону в умова</w:t>
      </w:r>
      <w:r>
        <w:rPr>
          <w:sz w:val="28"/>
          <w:szCs w:val="28"/>
          <w:lang w:val="uk-UA"/>
        </w:rPr>
        <w:t>х воєнного стану.</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 нарешті, до державної таємниці у військовій сфері віднесено низку відомостей географічно-топографічного характеру, які мають важливе значення для бойовог</w:t>
      </w:r>
      <w:r w:rsidR="0017276B">
        <w:rPr>
          <w:rFonts w:ascii="Times New Roman" w:hAnsi="Times New Roman" w:cs="Times New Roman"/>
          <w:sz w:val="28"/>
          <w:szCs w:val="28"/>
          <w:lang w:val="uk-UA"/>
        </w:rPr>
        <w:t>о застосування військ, зокрема:</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результати роботи щодо створення й уточнення державної системи координат і геодезичних параметрів, розробку і застосування національних космічних топогеодезичних засобів для заб</w:t>
      </w:r>
      <w:r>
        <w:rPr>
          <w:sz w:val="28"/>
          <w:szCs w:val="28"/>
          <w:lang w:val="uk-UA"/>
        </w:rPr>
        <w:t>езпечення Збройних сил України;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геодезичні дані, топографічні і картографічні матеріали з певними характеристиками, оприлюднення яких можливе лише після узгоджен</w:t>
      </w:r>
      <w:r>
        <w:rPr>
          <w:sz w:val="28"/>
          <w:szCs w:val="28"/>
          <w:lang w:val="uk-UA"/>
        </w:rPr>
        <w:t>ня відповідно до законодавства.</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Наступною сферою класифікації відомостей, що становлять державну таємницю, є сфера економіки. Серед інформації економічного характеру, що її внесено до ЗВДТ, також можна</w:t>
      </w:r>
      <w:r w:rsidR="0017276B">
        <w:rPr>
          <w:rFonts w:ascii="Times New Roman" w:hAnsi="Times New Roman" w:cs="Times New Roman"/>
          <w:sz w:val="28"/>
          <w:szCs w:val="28"/>
          <w:lang w:val="uk-UA"/>
        </w:rPr>
        <w:t xml:space="preserve"> виділити кілька основних груп.</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військово-економічного характеру, захист якої є одним із заходів забезпечення функціонування економіки України в умовах воєнного стану, матеріально-технічного забезпечення Збройних сил та підприємств оборонного призначення. Наприклад, до ЗВДТ внесено</w:t>
      </w:r>
      <w:r w:rsidR="0017276B">
        <w:rPr>
          <w:rFonts w:ascii="Times New Roman" w:hAnsi="Times New Roman" w:cs="Times New Roman"/>
          <w:sz w:val="28"/>
          <w:szCs w:val="28"/>
          <w:lang w:val="uk-UA"/>
        </w:rPr>
        <w:t xml:space="preserve"> відомості, які характеризують:</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виробничі потужності мобілізаційного призначення галузей національної економіки щодо в</w:t>
      </w:r>
      <w:r>
        <w:rPr>
          <w:sz w:val="28"/>
          <w:szCs w:val="28"/>
          <w:lang w:val="uk-UA"/>
        </w:rPr>
        <w:t>иробництва оборонної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заходи для забезпечення сталості функціонування галузей економіки У</w:t>
      </w:r>
      <w:r>
        <w:rPr>
          <w:sz w:val="28"/>
          <w:szCs w:val="28"/>
          <w:lang w:val="uk-UA"/>
        </w:rPr>
        <w:t>країни в умовах воєнного стану;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кількість, вартість, строки постачання озброєння і військової техніки у Збройних силах Укр</w:t>
      </w:r>
      <w:r>
        <w:rPr>
          <w:sz w:val="28"/>
          <w:szCs w:val="28"/>
          <w:lang w:val="uk-UA"/>
        </w:rPr>
        <w:t>аїни та військових формуваннях;</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номенклатуру, кількість, строки постачання військових формувань основними видами пального і мастильних матеріалів, речового та медич</w:t>
      </w:r>
      <w:r>
        <w:rPr>
          <w:sz w:val="28"/>
          <w:szCs w:val="28"/>
          <w:lang w:val="uk-UA"/>
        </w:rPr>
        <w:t>ного майна, продовольства тощо.</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Як стратегічну охарактеризовано економічну інформацію, що розкриває характеристики забезпеченості економіки України стратегічними або критично-необхідними сировиною і матеріалами. У ЗВДТ </w:t>
      </w:r>
      <w:r>
        <w:rPr>
          <w:rFonts w:ascii="Times New Roman" w:hAnsi="Times New Roman" w:cs="Times New Roman"/>
          <w:sz w:val="28"/>
          <w:szCs w:val="28"/>
          <w:lang w:val="uk-UA"/>
        </w:rPr>
        <w:t>ц</w:t>
      </w:r>
      <w:r w:rsidR="0017276B">
        <w:rPr>
          <w:rFonts w:ascii="Times New Roman" w:hAnsi="Times New Roman" w:cs="Times New Roman"/>
          <w:sz w:val="28"/>
          <w:szCs w:val="28"/>
          <w:lang w:val="uk-UA"/>
        </w:rPr>
        <w:t>е, наприклад, відомості:</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розміри і розміщення стратегічних запасів та резервів нафти, газу і </w:t>
      </w:r>
      <w:r>
        <w:rPr>
          <w:sz w:val="28"/>
          <w:szCs w:val="28"/>
          <w:lang w:val="uk-UA"/>
        </w:rPr>
        <w:t>нафтопродуктів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балансові запаси корисних копалин у надрах та обсяги їх вид</w:t>
      </w:r>
      <w:r>
        <w:rPr>
          <w:sz w:val="28"/>
          <w:szCs w:val="28"/>
          <w:lang w:val="uk-UA"/>
        </w:rPr>
        <w:t>обутку (виробництва) в Україні;</w:t>
      </w:r>
    </w:p>
    <w:p w:rsidR="00E72276" w:rsidRPr="00734205" w:rsidRDefault="0017276B" w:rsidP="00456C11">
      <w:pPr>
        <w:pStyle w:val="a7"/>
        <w:tabs>
          <w:tab w:val="left" w:pos="993"/>
        </w:tabs>
        <w:autoSpaceDE w:val="0"/>
        <w:autoSpaceDN w:val="0"/>
        <w:adjustRightInd w:val="0"/>
        <w:spacing w:line="300" w:lineRule="auto"/>
        <w:ind w:left="709"/>
        <w:jc w:val="both"/>
        <w:outlineLvl w:val="0"/>
        <w:rPr>
          <w:sz w:val="28"/>
          <w:szCs w:val="28"/>
          <w:lang w:val="uk-UA"/>
        </w:rPr>
      </w:pPr>
      <w:r>
        <w:rPr>
          <w:sz w:val="28"/>
          <w:szCs w:val="28"/>
          <w:lang w:val="uk-UA"/>
        </w:rPr>
        <w:t>– </w:t>
      </w:r>
      <w:r w:rsidR="00E72276" w:rsidRPr="00734205">
        <w:rPr>
          <w:sz w:val="28"/>
          <w:szCs w:val="28"/>
          <w:lang w:val="uk-UA"/>
        </w:rPr>
        <w:t>про балансові запаси урану в надрах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оперативно-статистичні дані митних органів про експортно-імпортні операції з окремими стратегічни</w:t>
      </w:r>
      <w:r>
        <w:rPr>
          <w:sz w:val="28"/>
          <w:szCs w:val="28"/>
          <w:lang w:val="uk-UA"/>
        </w:rPr>
        <w:t>ми видами сировини і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магістральні або внутрішньозонові лінії зв’язку, мереж зв’язку загального користування із зазначенням трас проходження через об’єкти зв’язку, що належать до мобілізаційних по</w:t>
      </w:r>
      <w:r>
        <w:rPr>
          <w:sz w:val="28"/>
          <w:szCs w:val="28"/>
          <w:lang w:val="uk-UA"/>
        </w:rPr>
        <w:t>тужностей господарства України.</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Нарешті, останню групу становлять відомості, захист яких здійснюється в інтересах забезпечення нормального функціонування кредитно-фінансової системи України. До цієї</w:t>
      </w:r>
      <w:r w:rsidR="0017276B">
        <w:rPr>
          <w:rFonts w:ascii="Times New Roman" w:hAnsi="Times New Roman" w:cs="Times New Roman"/>
          <w:sz w:val="28"/>
          <w:szCs w:val="28"/>
          <w:lang w:val="uk-UA"/>
        </w:rPr>
        <w:t xml:space="preserve"> групи належать такі відомості:</w:t>
      </w:r>
    </w:p>
    <w:p w:rsidR="00E72276" w:rsidRPr="0017276B" w:rsidRDefault="0017276B" w:rsidP="00456C11">
      <w:pPr>
        <w:pStyle w:val="a7"/>
        <w:tabs>
          <w:tab w:val="left" w:pos="993"/>
        </w:tabs>
        <w:autoSpaceDE w:val="0"/>
        <w:autoSpaceDN w:val="0"/>
        <w:adjustRightInd w:val="0"/>
        <w:spacing w:line="300" w:lineRule="auto"/>
        <w:ind w:left="709"/>
        <w:jc w:val="both"/>
        <w:rPr>
          <w:spacing w:val="-4"/>
          <w:sz w:val="28"/>
          <w:szCs w:val="28"/>
          <w:lang w:val="uk-UA"/>
        </w:rPr>
      </w:pPr>
      <w:r w:rsidRPr="0017276B">
        <w:rPr>
          <w:spacing w:val="-4"/>
          <w:sz w:val="28"/>
          <w:szCs w:val="28"/>
          <w:lang w:val="uk-UA"/>
        </w:rPr>
        <w:t>– </w:t>
      </w:r>
      <w:r w:rsidR="00E72276" w:rsidRPr="0017276B">
        <w:rPr>
          <w:spacing w:val="-4"/>
          <w:sz w:val="28"/>
          <w:szCs w:val="28"/>
          <w:lang w:val="uk-UA"/>
        </w:rPr>
        <w:t>про номенклатуру та обсяги матеріальних цінностей держав</w:t>
      </w:r>
      <w:r w:rsidRPr="0017276B">
        <w:rPr>
          <w:spacing w:val="-4"/>
          <w:sz w:val="28"/>
          <w:szCs w:val="28"/>
          <w:lang w:val="uk-UA"/>
        </w:rPr>
        <w:t>ного резерву;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кількість надходженн</w:t>
      </w:r>
      <w:r w:rsidR="00E72276">
        <w:rPr>
          <w:sz w:val="28"/>
          <w:szCs w:val="28"/>
          <w:lang w:val="uk-UA"/>
        </w:rPr>
        <w:t>я до Державного фонду дорогоцін</w:t>
      </w:r>
      <w:r w:rsidR="00E72276" w:rsidRPr="00734205">
        <w:rPr>
          <w:sz w:val="28"/>
          <w:szCs w:val="28"/>
          <w:lang w:val="uk-UA"/>
        </w:rPr>
        <w:t>них металів і дорогоцінного каміння України, про відпуск їх на потреби народного господарства за період від одного року і більше, про планові обсяги ре</w:t>
      </w:r>
      <w:r w:rsidR="00E72276">
        <w:rPr>
          <w:sz w:val="28"/>
          <w:szCs w:val="28"/>
          <w:lang w:val="uk-UA"/>
        </w:rPr>
        <w:t>алізації золота за вільноконвер</w:t>
      </w:r>
      <w:r w:rsidR="00E72276" w:rsidRPr="00734205">
        <w:rPr>
          <w:sz w:val="28"/>
          <w:szCs w:val="28"/>
          <w:lang w:val="uk-UA"/>
        </w:rPr>
        <w:t>товану валюту або кількість золота, яке видано на закупівлю за кордоном товарів, за п</w:t>
      </w:r>
      <w:r>
        <w:rPr>
          <w:sz w:val="28"/>
          <w:szCs w:val="28"/>
          <w:lang w:val="uk-UA"/>
        </w:rPr>
        <w:t>еріод від одного року і більше;</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розроблені монетним двором Національного банку України банкноти </w:t>
      </w:r>
      <w:r>
        <w:rPr>
          <w:sz w:val="28"/>
          <w:szCs w:val="28"/>
          <w:lang w:val="uk-UA"/>
        </w:rPr>
        <w:t>і монети України нових зразків;</w:t>
      </w:r>
    </w:p>
    <w:p w:rsidR="00E72276" w:rsidRPr="00734205" w:rsidRDefault="00B06A31"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засоби захисту від підробки банкнот, бланків державних цінних паперів і документів суворого обліку України (крім відомостей про </w:t>
      </w:r>
      <w:r>
        <w:rPr>
          <w:sz w:val="28"/>
          <w:szCs w:val="28"/>
          <w:lang w:val="uk-UA"/>
        </w:rPr>
        <w:t>загальновідомі засоби захисту);</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технології виготовлення та застосування спеціальних складових захисних голографічних елементів, які створюються на замовлення органів державної влади, у тому числі для захисту від підробки банкнот, цінних папер</w:t>
      </w:r>
      <w:r>
        <w:rPr>
          <w:sz w:val="28"/>
          <w:szCs w:val="28"/>
          <w:lang w:val="uk-UA"/>
        </w:rPr>
        <w:t>ів, документів суворого обліку.</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сфері зовнішніх відносин визначено два основних види інформації, що становить держав</w:t>
      </w:r>
      <w:r w:rsidR="00B06A31">
        <w:rPr>
          <w:rFonts w:ascii="Times New Roman" w:hAnsi="Times New Roman" w:cs="Times New Roman"/>
          <w:sz w:val="28"/>
          <w:szCs w:val="28"/>
          <w:lang w:val="uk-UA"/>
        </w:rPr>
        <w:t>ну таємницю і підлягає охороні.</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По-перше, це інформація, розголошення якої може завдати шкоди зовнішньополітичній діяльності України, </w:t>
      </w:r>
      <w:r w:rsidRPr="00734205">
        <w:rPr>
          <w:rFonts w:ascii="Times New Roman" w:hAnsi="Times New Roman" w:cs="Times New Roman"/>
          <w:bCs/>
          <w:sz w:val="28"/>
          <w:szCs w:val="28"/>
          <w:lang w:val="uk-UA"/>
        </w:rPr>
        <w:t xml:space="preserve">в тому числі, відомості </w:t>
      </w:r>
      <w:r w:rsidRPr="00734205">
        <w:rPr>
          <w:rFonts w:ascii="Times New Roman" w:hAnsi="Times New Roman" w:cs="Times New Roman"/>
          <w:sz w:val="28"/>
          <w:szCs w:val="28"/>
          <w:lang w:val="uk-UA"/>
        </w:rPr>
        <w:t>містяться в директивах, планах та вказівках делегаціям і посадовим особам, які представляють Україну, розголошення яких розкриває стратегію і тактику зо</w:t>
      </w:r>
      <w:r w:rsidR="00B06A31">
        <w:rPr>
          <w:rFonts w:ascii="Times New Roman" w:hAnsi="Times New Roman" w:cs="Times New Roman"/>
          <w:sz w:val="28"/>
          <w:szCs w:val="28"/>
          <w:lang w:val="uk-UA"/>
        </w:rPr>
        <w:t>внішньої політики України.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По-друге, це інформація про деякі аспекти міждержавної військ</w:t>
      </w:r>
      <w:r>
        <w:rPr>
          <w:rFonts w:ascii="Times New Roman" w:hAnsi="Times New Roman" w:cs="Times New Roman"/>
          <w:sz w:val="28"/>
          <w:szCs w:val="28"/>
          <w:lang w:val="uk-UA"/>
        </w:rPr>
        <w:t>ово-економічного співпраці, яка</w:t>
      </w:r>
      <w:r w:rsidRPr="00734205">
        <w:rPr>
          <w:rFonts w:ascii="Times New Roman" w:hAnsi="Times New Roman" w:cs="Times New Roman"/>
          <w:sz w:val="28"/>
          <w:szCs w:val="28"/>
          <w:lang w:val="uk-UA"/>
        </w:rPr>
        <w:t xml:space="preserve"> згідно із законодавством України або її міжнародно-правовими зобов’</w:t>
      </w:r>
      <w:r>
        <w:rPr>
          <w:rFonts w:ascii="Times New Roman" w:hAnsi="Times New Roman" w:cs="Times New Roman"/>
          <w:sz w:val="28"/>
          <w:szCs w:val="28"/>
          <w:lang w:val="uk-UA"/>
        </w:rPr>
        <w:t>язаннями</w:t>
      </w:r>
      <w:r w:rsidRPr="00734205">
        <w:rPr>
          <w:rFonts w:ascii="Times New Roman" w:hAnsi="Times New Roman" w:cs="Times New Roman"/>
          <w:sz w:val="28"/>
          <w:szCs w:val="28"/>
          <w:lang w:val="uk-UA"/>
        </w:rPr>
        <w:t xml:space="preserve"> є таємною. Це</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зокрема, стосується відомостей про номенклатуру, обсяги та фінансування операцій з експорту, імпорту озброєння, військової техніки, окремих стратегічних видів сировини і продукції, а також відомостей про військову, військово-технічну та науково-технічну співпра</w:t>
      </w:r>
      <w:r w:rsidR="00B06A31">
        <w:rPr>
          <w:rFonts w:ascii="Times New Roman" w:hAnsi="Times New Roman" w:cs="Times New Roman"/>
          <w:sz w:val="28"/>
          <w:szCs w:val="28"/>
          <w:lang w:val="uk-UA"/>
        </w:rPr>
        <w:t>цю з іноземними державами тощо.</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однією сферою інформації, яка становить державну таємницю, що її виділяє національне законодавство, є сфера державної безпеки і охорони правопорядку. Серед переліку відповідних відомостей, наведених у ЗВДТ, також можна виокремити</w:t>
      </w:r>
      <w:r w:rsidR="00B06A31">
        <w:rPr>
          <w:rFonts w:ascii="Times New Roman" w:hAnsi="Times New Roman" w:cs="Times New Roman"/>
          <w:sz w:val="28"/>
          <w:szCs w:val="28"/>
          <w:lang w:val="uk-UA"/>
        </w:rPr>
        <w:t xml:space="preserve"> декілька характерних напрямів.</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про деякі аспекти негласної та правоохоронної діяльності, яка впроваджується правоохоронними органами та військовими підрозділами України, а також про особовий склад і підготовку відповідних підрозділів і осіб, що здійснюють подібну діял</w:t>
      </w:r>
      <w:r w:rsidR="00B06A31">
        <w:rPr>
          <w:rFonts w:ascii="Times New Roman" w:hAnsi="Times New Roman" w:cs="Times New Roman"/>
          <w:sz w:val="28"/>
          <w:szCs w:val="28"/>
          <w:lang w:val="uk-UA"/>
        </w:rPr>
        <w:t>ьність. Зокрема, це інформація:</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зміст, плани, організацію і результати оперативно-розшукової та розвідувальної діяльності, її ко</w:t>
      </w:r>
      <w:r>
        <w:rPr>
          <w:sz w:val="28"/>
          <w:szCs w:val="28"/>
          <w:lang w:val="uk-UA"/>
        </w:rPr>
        <w:t>нкретні засоби, форми і методи;</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отримані результати ведення агентурної та спеціальної розвідки, радіоелектронної розвідки, контролю безпеки інформації та зв’</w:t>
      </w:r>
      <w:r>
        <w:rPr>
          <w:sz w:val="28"/>
          <w:szCs w:val="28"/>
          <w:lang w:val="uk-UA"/>
        </w:rPr>
        <w:t>язку тощо;</w:t>
      </w:r>
    </w:p>
    <w:p w:rsidR="00E72276" w:rsidRPr="00B06A31" w:rsidRDefault="00B06A31" w:rsidP="00456C11">
      <w:pPr>
        <w:pStyle w:val="a7"/>
        <w:tabs>
          <w:tab w:val="left" w:pos="993"/>
        </w:tabs>
        <w:autoSpaceDE w:val="0"/>
        <w:autoSpaceDN w:val="0"/>
        <w:adjustRightInd w:val="0"/>
        <w:spacing w:line="319" w:lineRule="auto"/>
        <w:ind w:left="0" w:firstLine="709"/>
        <w:jc w:val="both"/>
        <w:rPr>
          <w:spacing w:val="-8"/>
          <w:sz w:val="28"/>
          <w:szCs w:val="28"/>
          <w:lang w:val="uk-UA"/>
        </w:rPr>
      </w:pPr>
      <w:r>
        <w:rPr>
          <w:sz w:val="28"/>
          <w:szCs w:val="28"/>
          <w:lang w:val="uk-UA"/>
        </w:rPr>
        <w:t>– </w:t>
      </w:r>
      <w:r w:rsidR="00E72276" w:rsidRPr="00734205">
        <w:rPr>
          <w:sz w:val="28"/>
          <w:szCs w:val="28"/>
          <w:lang w:val="uk-UA"/>
        </w:rPr>
        <w:t xml:space="preserve">про штат, штатну розстановку, стан, зміст і організацію бойової і спеціальної підготовки особового складу Служби безпеки України, Головного </w:t>
      </w:r>
      <w:r w:rsidR="00E72276" w:rsidRPr="00B06A31">
        <w:rPr>
          <w:spacing w:val="-8"/>
          <w:sz w:val="28"/>
          <w:szCs w:val="28"/>
          <w:lang w:val="uk-UA"/>
        </w:rPr>
        <w:t>управління розвідки Міністерства оборони України</w:t>
      </w:r>
      <w:r w:rsidRPr="00B06A31">
        <w:rPr>
          <w:spacing w:val="-8"/>
          <w:sz w:val="28"/>
          <w:szCs w:val="28"/>
          <w:lang w:val="uk-UA"/>
        </w:rPr>
        <w:t>, Управління державної охорони.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Наступну групу становить інформація про заходи охорони різних режимних об’єктів, осіб та матеріальних цінностей, які взято під державну охорону. До не</w:t>
      </w:r>
      <w:r w:rsidR="00B06A31">
        <w:rPr>
          <w:rFonts w:ascii="Times New Roman" w:hAnsi="Times New Roman" w:cs="Times New Roman"/>
          <w:sz w:val="28"/>
          <w:szCs w:val="28"/>
          <w:lang w:val="uk-UA"/>
        </w:rPr>
        <w:t>ї, зокрема, належать відомості:</w:t>
      </w:r>
    </w:p>
    <w:p w:rsidR="00E72276" w:rsidRPr="00B06A31" w:rsidRDefault="00B06A31" w:rsidP="00456C11">
      <w:pPr>
        <w:pStyle w:val="a7"/>
        <w:tabs>
          <w:tab w:val="left" w:pos="993"/>
        </w:tabs>
        <w:autoSpaceDE w:val="0"/>
        <w:autoSpaceDN w:val="0"/>
        <w:adjustRightInd w:val="0"/>
        <w:spacing w:line="324" w:lineRule="auto"/>
        <w:ind w:left="0" w:firstLine="709"/>
        <w:jc w:val="both"/>
        <w:rPr>
          <w:spacing w:val="-8"/>
          <w:sz w:val="28"/>
          <w:szCs w:val="28"/>
          <w:lang w:val="uk-UA"/>
        </w:rPr>
      </w:pPr>
      <w:r w:rsidRPr="00B06A31">
        <w:rPr>
          <w:spacing w:val="-8"/>
          <w:sz w:val="28"/>
          <w:szCs w:val="28"/>
          <w:lang w:val="uk-UA"/>
        </w:rPr>
        <w:t>– </w:t>
      </w:r>
      <w:r w:rsidR="00E72276" w:rsidRPr="00B06A31">
        <w:rPr>
          <w:spacing w:val="-8"/>
          <w:sz w:val="28"/>
          <w:szCs w:val="28"/>
          <w:lang w:val="uk-UA"/>
        </w:rPr>
        <w:t xml:space="preserve">про технічні системи забезпечення діяльності, охорони, зв’язку, зміст заходів пропускного і внутрішньооб’єктового режиму об’єкта СБУ, Управління державної </w:t>
      </w:r>
      <w:r w:rsidR="00E72276" w:rsidRPr="00B06A31">
        <w:rPr>
          <w:spacing w:val="-4"/>
          <w:sz w:val="28"/>
          <w:szCs w:val="28"/>
          <w:lang w:val="uk-UA"/>
        </w:rPr>
        <w:t>охорони та Прикордонних військ, на яко</w:t>
      </w:r>
      <w:r w:rsidRPr="00B06A31">
        <w:rPr>
          <w:spacing w:val="-4"/>
          <w:sz w:val="28"/>
          <w:szCs w:val="28"/>
          <w:lang w:val="uk-UA"/>
        </w:rPr>
        <w:t>му впроваджено особливий режим</w:t>
      </w:r>
      <w:r w:rsidRPr="00B06A31">
        <w:rPr>
          <w:spacing w:val="-8"/>
          <w:sz w:val="28"/>
          <w:szCs w:val="28"/>
          <w:lang w:val="uk-UA"/>
        </w:rPr>
        <w:t>;</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організацію, стан і способи охорони установ </w:t>
      </w:r>
      <w:r>
        <w:rPr>
          <w:sz w:val="28"/>
          <w:szCs w:val="28"/>
          <w:lang w:val="uk-UA"/>
        </w:rPr>
        <w:t>кримінально-виконавчої системи;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заходи охорони органів державної влади, осіб та об’</w:t>
      </w:r>
      <w:r w:rsidR="00E72276">
        <w:rPr>
          <w:sz w:val="28"/>
          <w:szCs w:val="28"/>
          <w:lang w:val="uk-UA"/>
        </w:rPr>
        <w:t>єктів</w:t>
      </w:r>
      <w:r w:rsidR="00E72276" w:rsidRPr="00734205">
        <w:rPr>
          <w:sz w:val="28"/>
          <w:szCs w:val="28"/>
          <w:lang w:val="uk-UA"/>
        </w:rPr>
        <w:t xml:space="preserve"> щодо яких</w:t>
      </w:r>
      <w:r>
        <w:rPr>
          <w:sz w:val="28"/>
          <w:szCs w:val="28"/>
          <w:lang w:val="uk-UA"/>
        </w:rPr>
        <w:t xml:space="preserve"> здійснюється державна охорона;</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порядок забезпечення безпеки пересування територією України вищих посадових осіб України та урядо</w:t>
      </w:r>
      <w:r>
        <w:rPr>
          <w:sz w:val="28"/>
          <w:szCs w:val="28"/>
          <w:lang w:val="uk-UA"/>
        </w:rPr>
        <w:t>вих делегацій іноземних держав;</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строки, маршрути та організацію охорони перевезення банкнот і монет та інших цінностей у систе</w:t>
      </w:r>
      <w:r>
        <w:rPr>
          <w:sz w:val="28"/>
          <w:szCs w:val="28"/>
          <w:lang w:val="uk-UA"/>
        </w:rPr>
        <w:t>мі Національного банку України.</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До останньої групи можна віднести інформацію про безпосереднє здійснення заходів захисту інформації та державної та</w:t>
      </w:r>
      <w:r w:rsidR="00B06A31">
        <w:rPr>
          <w:rFonts w:ascii="Times New Roman" w:hAnsi="Times New Roman" w:cs="Times New Roman"/>
          <w:sz w:val="28"/>
          <w:szCs w:val="28"/>
          <w:lang w:val="uk-UA"/>
        </w:rPr>
        <w:t>ємниці. Це, зокрема, відомості:</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забезпечення безпеки систем урядового та спеціального зв’язку, про зміст заходів щодо комплексного технічного захисту інформації у цих системах </w:t>
      </w:r>
      <w:r>
        <w:rPr>
          <w:sz w:val="28"/>
          <w:szCs w:val="28"/>
          <w:lang w:val="uk-UA"/>
        </w:rPr>
        <w:t>від технічних засобів розвідки;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фактичний стан о</w:t>
      </w:r>
      <w:r>
        <w:rPr>
          <w:sz w:val="28"/>
          <w:szCs w:val="28"/>
          <w:lang w:val="uk-UA"/>
        </w:rPr>
        <w:t>хорони державної таємниці тощо.</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Слід зазначити, що рівень таємності відомостей, внесених до ЗВІДТ, залежить не тільки від їх змісту цих відомостей, а й від конкретного об’єкта, інформацію щодо якого ці відомості розкривають. Наприклад, відомості про зміст оперативних планів щодо Збройних сил України мають гриф «особливої важливо</w:t>
      </w:r>
      <w:r w:rsidR="00663D61">
        <w:rPr>
          <w:rFonts w:ascii="Times New Roman" w:hAnsi="Times New Roman" w:cs="Times New Roman"/>
          <w:sz w:val="28"/>
          <w:szCs w:val="28"/>
          <w:lang w:val="uk-UA"/>
        </w:rPr>
        <w:t>сті» і мають строк секретності 3</w:t>
      </w:r>
      <w:r>
        <w:rPr>
          <w:rFonts w:ascii="Times New Roman" w:hAnsi="Times New Roman" w:cs="Times New Roman"/>
          <w:sz w:val="28"/>
          <w:szCs w:val="28"/>
          <w:lang w:val="uk-UA"/>
        </w:rPr>
        <w:t>0</w:t>
      </w:r>
      <w:r w:rsidRPr="00734205">
        <w:rPr>
          <w:rFonts w:ascii="Times New Roman" w:hAnsi="Times New Roman" w:cs="Times New Roman"/>
          <w:sz w:val="28"/>
          <w:szCs w:val="28"/>
          <w:lang w:val="uk-UA"/>
        </w:rPr>
        <w:t xml:space="preserve"> років, щодо корпусу – «цілком таємно» зі строком секретності 10 років, щодо дивізії – «таємно» </w:t>
      </w:r>
      <w:r w:rsidR="00B06A31">
        <w:rPr>
          <w:rFonts w:ascii="Times New Roman" w:hAnsi="Times New Roman" w:cs="Times New Roman"/>
          <w:sz w:val="28"/>
          <w:szCs w:val="28"/>
          <w:lang w:val="uk-UA"/>
        </w:rPr>
        <w:t>зі строком секретності 5 років.</w:t>
      </w:r>
    </w:p>
    <w:p w:rsidR="00E72276"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Деякі фахівці вважають за доцільне використання досвіду, коли в подібних нормативно-правових актах визначається коло державних органів, до компетенції яких входить розпорядження (передача, допуск) тим чи іншим видом відомостей, що становлять державну таємницю, як це, наприклад, робиться у сусідній Російській Федерації. Це допомогло б упорядкувати процеси допуску до секретної інформації, визначати органи відповідальні за надання того чи іншого виду секретної інформації</w:t>
      </w:r>
      <w:r>
        <w:rPr>
          <w:rFonts w:ascii="Times New Roman" w:hAnsi="Times New Roman" w:cs="Times New Roman"/>
          <w:sz w:val="28"/>
          <w:szCs w:val="28"/>
          <w:lang w:val="uk-UA"/>
        </w:rPr>
        <w:t xml:space="preserve"> тощо</w:t>
      </w:r>
      <w:r w:rsidR="00B06A31">
        <w:rPr>
          <w:rFonts w:ascii="Times New Roman" w:hAnsi="Times New Roman" w:cs="Times New Roman"/>
          <w:sz w:val="28"/>
          <w:szCs w:val="28"/>
          <w:lang w:val="uk-UA"/>
        </w:rPr>
        <w:t>.</w:t>
      </w:r>
    </w:p>
    <w:p w:rsidR="00E72276" w:rsidRPr="00734205" w:rsidRDefault="00B06A31"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3. </w:t>
      </w:r>
      <w:r w:rsidR="00E72276" w:rsidRPr="00734205">
        <w:rPr>
          <w:rFonts w:ascii="Times New Roman" w:hAnsi="Times New Roman" w:cs="Times New Roman"/>
          <w:b/>
          <w:bCs/>
          <w:sz w:val="28"/>
          <w:szCs w:val="28"/>
          <w:lang w:val="uk-UA"/>
        </w:rPr>
        <w:t>Конфіденційна інформація, що є власні</w:t>
      </w:r>
      <w:r>
        <w:rPr>
          <w:rFonts w:ascii="Times New Roman" w:hAnsi="Times New Roman" w:cs="Times New Roman"/>
          <w:b/>
          <w:bCs/>
          <w:sz w:val="28"/>
          <w:szCs w:val="28"/>
          <w:lang w:val="uk-UA"/>
        </w:rPr>
        <w:t>стю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30 Закону України «Про інформацію» визначає, що: стосовно інформації, що є власністю держави і знаходиться в користуванні органів державної влади чи органів місцевого самоврядування, підприємств, установ та організацій усіх форм власності, з метою її збереження може бути відповідно до закону встановлено обмежений доступ –</w:t>
      </w:r>
      <w:r w:rsidR="00B06A31">
        <w:rPr>
          <w:rFonts w:ascii="Times New Roman" w:hAnsi="Times New Roman" w:cs="Times New Roman"/>
          <w:sz w:val="28"/>
          <w:szCs w:val="28"/>
          <w:lang w:val="uk-UA"/>
        </w:rPr>
        <w:t xml:space="preserve"> надано статус конфіденційної.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Порядок обліку, зберігання і використання документів та інших носіїв інформації, що містять зазначену інформацію, визначаєть</w:t>
      </w:r>
      <w:r w:rsidR="00B06A31">
        <w:rPr>
          <w:rFonts w:ascii="Times New Roman" w:hAnsi="Times New Roman" w:cs="Times New Roman"/>
          <w:sz w:val="28"/>
          <w:szCs w:val="28"/>
          <w:lang w:val="uk-UA"/>
        </w:rPr>
        <w:t>ся Кабінетом Міністрів України.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Поняття «конфіденційна інформація, що знаходиться у власності держави», охоплює широке коло відомостей, що збираються, обробляються, зберігаються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процесі діяльності органів державної влади та місцевого самоврядування, інших державних установ і організацій. Для визначення цього виду інформації використовують також терміни </w:t>
      </w:r>
      <w:r w:rsidRPr="00734205">
        <w:rPr>
          <w:rFonts w:ascii="Times New Roman" w:hAnsi="Times New Roman" w:cs="Times New Roman"/>
          <w:i/>
          <w:iCs/>
          <w:sz w:val="28"/>
          <w:szCs w:val="28"/>
          <w:lang w:val="uk-UA"/>
        </w:rPr>
        <w:t>«службова таємниця</w:t>
      </w:r>
      <w:r>
        <w:rPr>
          <w:rFonts w:ascii="Times New Roman" w:hAnsi="Times New Roman" w:cs="Times New Roman"/>
          <w:i/>
          <w:iCs/>
          <w:sz w:val="28"/>
          <w:szCs w:val="28"/>
          <w:lang w:val="uk-UA"/>
        </w:rPr>
        <w:t>»</w:t>
      </w:r>
      <w:r>
        <w:rPr>
          <w:rFonts w:ascii="Times New Roman" w:hAnsi="Times New Roman" w:cs="Times New Roman"/>
          <w:sz w:val="28"/>
          <w:szCs w:val="28"/>
          <w:lang w:val="uk-UA"/>
        </w:rPr>
        <w:t>та</w:t>
      </w:r>
      <w:r w:rsidRPr="00734205">
        <w:rPr>
          <w:rFonts w:ascii="Times New Roman" w:hAnsi="Times New Roman" w:cs="Times New Roman"/>
          <w:sz w:val="28"/>
          <w:szCs w:val="28"/>
          <w:lang w:val="uk-UA"/>
        </w:rPr>
        <w:t xml:space="preserve"> відповідно до грифу обмеження доступу, що на</w:t>
      </w:r>
      <w:r w:rsidR="00B06A31">
        <w:rPr>
          <w:rFonts w:ascii="Times New Roman" w:hAnsi="Times New Roman" w:cs="Times New Roman"/>
          <w:sz w:val="28"/>
          <w:szCs w:val="28"/>
          <w:lang w:val="uk-UA"/>
        </w:rPr>
        <w:t>дається її матеріальним носіям, </w:t>
      </w:r>
      <w:r w:rsidRPr="00734205">
        <w:rPr>
          <w:rFonts w:ascii="Times New Roman" w:hAnsi="Times New Roman" w:cs="Times New Roman"/>
          <w:sz w:val="28"/>
          <w:szCs w:val="28"/>
          <w:lang w:val="uk-UA"/>
        </w:rPr>
        <w:t>– «</w:t>
      </w:r>
      <w:r w:rsidRPr="00734205">
        <w:rPr>
          <w:rFonts w:ascii="Times New Roman" w:hAnsi="Times New Roman" w:cs="Times New Roman"/>
          <w:i/>
          <w:iCs/>
          <w:sz w:val="28"/>
          <w:szCs w:val="28"/>
          <w:lang w:val="uk-UA"/>
        </w:rPr>
        <w:t>інформація для службового користування</w:t>
      </w:r>
      <w:r>
        <w:rPr>
          <w:rFonts w:ascii="Times New Roman" w:hAnsi="Times New Roman" w:cs="Times New Roman"/>
          <w:i/>
          <w:iCs/>
          <w:sz w:val="28"/>
          <w:szCs w:val="28"/>
          <w:lang w:val="uk-UA"/>
        </w:rPr>
        <w:t>»</w:t>
      </w:r>
      <w:r w:rsidR="00B06A31">
        <w:rPr>
          <w:rFonts w:ascii="Times New Roman" w:hAnsi="Times New Roman" w:cs="Times New Roman"/>
          <w:sz w:val="28"/>
          <w:szCs w:val="28"/>
          <w:lang w:val="uk-UA"/>
        </w:rPr>
        <w:t>(ДСК).</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Основні ознаки цього виду </w:t>
      </w:r>
      <w:r w:rsidR="00B06A31">
        <w:rPr>
          <w:rFonts w:ascii="Times New Roman" w:hAnsi="Times New Roman" w:cs="Times New Roman"/>
          <w:sz w:val="28"/>
          <w:szCs w:val="28"/>
          <w:lang w:val="uk-UA"/>
        </w:rPr>
        <w:t>конфіденційної інформації такі: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вона є власністю держави</w:t>
      </w:r>
      <w:r>
        <w:rPr>
          <w:rFonts w:ascii="Times New Roman" w:hAnsi="Times New Roman" w:cs="Times New Roman"/>
          <w:sz w:val="28"/>
          <w:szCs w:val="28"/>
          <w:lang w:val="uk-UA"/>
        </w:rPr>
        <w:t>;</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її використання, поширення і зберігання здійснюють, як правило, посадові особи, які є державними або муніципальними службовцями у зв’язку з виконанням своїх службових обов’</w:t>
      </w:r>
      <w:r w:rsidR="00B06A31">
        <w:rPr>
          <w:rFonts w:ascii="Times New Roman" w:hAnsi="Times New Roman" w:cs="Times New Roman"/>
          <w:sz w:val="28"/>
          <w:szCs w:val="28"/>
          <w:lang w:val="uk-UA"/>
        </w:rPr>
        <w:t>язків відповідно до закону;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режим цієї інформації, який визначає порядок її віднесення до службової таємниці та розсекречування, порядок захисту, зберіга</w:t>
      </w:r>
      <w:r>
        <w:rPr>
          <w:rFonts w:ascii="Times New Roman" w:hAnsi="Times New Roman" w:cs="Times New Roman"/>
          <w:sz w:val="28"/>
          <w:szCs w:val="28"/>
          <w:lang w:val="uk-UA"/>
        </w:rPr>
        <w:t>ння, передачі та доступу до неї</w:t>
      </w:r>
      <w:r w:rsidRPr="00734205">
        <w:rPr>
          <w:rFonts w:ascii="Times New Roman" w:hAnsi="Times New Roman" w:cs="Times New Roman"/>
          <w:sz w:val="28"/>
          <w:szCs w:val="28"/>
          <w:lang w:val="uk-UA"/>
        </w:rPr>
        <w:t xml:space="preserve"> встановлюється спеціальни</w:t>
      </w:r>
      <w:r w:rsidR="00B06A31">
        <w:rPr>
          <w:rFonts w:ascii="Times New Roman" w:hAnsi="Times New Roman" w:cs="Times New Roman"/>
          <w:sz w:val="28"/>
          <w:szCs w:val="28"/>
          <w:lang w:val="uk-UA"/>
        </w:rPr>
        <w:t>ми нормативно-правовими актами.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Згідно з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4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21 Закону України «Про інформацію» </w:t>
      </w:r>
      <w:r w:rsidR="00B06A31">
        <w:rPr>
          <w:rFonts w:ascii="Times New Roman" w:hAnsi="Times New Roman" w:cs="Times New Roman"/>
          <w:sz w:val="28"/>
          <w:szCs w:val="28"/>
          <w:lang w:val="uk-UA"/>
        </w:rPr>
        <w:t xml:space="preserve">до інформації з обмеженим доступом </w:t>
      </w:r>
      <w:r w:rsidRPr="00734205">
        <w:rPr>
          <w:rFonts w:ascii="Times New Roman" w:hAnsi="Times New Roman" w:cs="Times New Roman"/>
          <w:sz w:val="28"/>
          <w:szCs w:val="28"/>
          <w:lang w:val="uk-UA"/>
        </w:rPr>
        <w:t>не можуть</w:t>
      </w:r>
      <w:r w:rsidR="00B06A31">
        <w:rPr>
          <w:rFonts w:ascii="Times New Roman" w:hAnsi="Times New Roman" w:cs="Times New Roman"/>
          <w:sz w:val="28"/>
          <w:szCs w:val="28"/>
          <w:lang w:val="uk-UA"/>
        </w:rPr>
        <w:t xml:space="preserve"> бути віднесені такі відомості: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стан довкілля,  якість харчових</w:t>
      </w:r>
      <w:r w:rsidR="00B06A31">
        <w:rPr>
          <w:rFonts w:ascii="Times New Roman" w:hAnsi="Times New Roman" w:cs="Times New Roman"/>
          <w:sz w:val="28"/>
          <w:szCs w:val="28"/>
          <w:lang w:val="uk-UA"/>
        </w:rPr>
        <w:t xml:space="preserve"> продуктів і  предметів побуту;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B06A31">
        <w:rPr>
          <w:rFonts w:ascii="Times New Roman" w:hAnsi="Times New Roman" w:cs="Times New Roman"/>
          <w:sz w:val="28"/>
          <w:szCs w:val="28"/>
          <w:lang w:val="uk-UA"/>
        </w:rPr>
        <w:t>про аварії,</w:t>
      </w:r>
      <w:r w:rsidRPr="00734205">
        <w:rPr>
          <w:rFonts w:ascii="Times New Roman" w:hAnsi="Times New Roman" w:cs="Times New Roman"/>
          <w:sz w:val="28"/>
          <w:szCs w:val="28"/>
          <w:lang w:val="uk-UA"/>
        </w:rPr>
        <w:t xml:space="preserve"> катастрофи, небезпечні природні явища</w:t>
      </w:r>
      <w:r w:rsidR="00B06A31">
        <w:rPr>
          <w:rFonts w:ascii="Times New Roman" w:hAnsi="Times New Roman" w:cs="Times New Roman"/>
          <w:sz w:val="28"/>
          <w:szCs w:val="28"/>
          <w:lang w:val="uk-UA"/>
        </w:rPr>
        <w:t xml:space="preserve"> та інші надзвичайні ситуації, </w:t>
      </w:r>
      <w:r w:rsidRPr="00734205">
        <w:rPr>
          <w:rFonts w:ascii="Times New Roman" w:hAnsi="Times New Roman" w:cs="Times New Roman"/>
          <w:sz w:val="28"/>
          <w:szCs w:val="28"/>
          <w:lang w:val="uk-UA"/>
        </w:rPr>
        <w:t>що сталися або можуть</w:t>
      </w:r>
      <w:r w:rsidR="00B06A31">
        <w:rPr>
          <w:rFonts w:ascii="Times New Roman" w:hAnsi="Times New Roman" w:cs="Times New Roman"/>
          <w:sz w:val="28"/>
          <w:szCs w:val="28"/>
          <w:lang w:val="uk-UA"/>
        </w:rPr>
        <w:t xml:space="preserve"> статися і загрожують безпеці людей;</w:t>
      </w:r>
    </w:p>
    <w:p w:rsidR="00E72276" w:rsidRPr="009A7643" w:rsidRDefault="00E72276" w:rsidP="00E72276">
      <w:pPr>
        <w:pStyle w:val="ae"/>
        <w:spacing w:line="312" w:lineRule="auto"/>
        <w:ind w:firstLine="709"/>
        <w:jc w:val="both"/>
        <w:rPr>
          <w:rFonts w:ascii="Times New Roman" w:hAnsi="Times New Roman" w:cs="Times New Roman"/>
          <w:spacing w:val="-8"/>
          <w:sz w:val="28"/>
          <w:szCs w:val="28"/>
          <w:lang w:val="uk-UA"/>
        </w:rPr>
      </w:pPr>
      <w:r w:rsidRPr="009A7643">
        <w:rPr>
          <w:rFonts w:ascii="Times New Roman" w:hAnsi="Times New Roman" w:cs="Times New Roman"/>
          <w:spacing w:val="-10"/>
          <w:sz w:val="28"/>
          <w:szCs w:val="28"/>
          <w:lang w:val="uk-UA"/>
        </w:rPr>
        <w:t>3) про стан здоров’я населення, його життєвий рівень, включаючи харчування</w:t>
      </w:r>
      <w:r w:rsidRPr="00734205">
        <w:rPr>
          <w:rFonts w:ascii="Times New Roman" w:hAnsi="Times New Roman" w:cs="Times New Roman"/>
          <w:sz w:val="28"/>
          <w:szCs w:val="28"/>
          <w:lang w:val="uk-UA"/>
        </w:rPr>
        <w:t xml:space="preserve">, одяг, житло, медичне обслуговування та соціальне забезпечення, а також про </w:t>
      </w:r>
      <w:r w:rsidRPr="009A7643">
        <w:rPr>
          <w:rFonts w:ascii="Times New Roman" w:hAnsi="Times New Roman" w:cs="Times New Roman"/>
          <w:spacing w:val="-8"/>
          <w:sz w:val="28"/>
          <w:szCs w:val="28"/>
          <w:lang w:val="uk-UA"/>
        </w:rPr>
        <w:t>соціально-демографічні показники, стан правопорядку, освіти і куль</w:t>
      </w:r>
      <w:r w:rsidR="00B06A31" w:rsidRPr="009A7643">
        <w:rPr>
          <w:rFonts w:ascii="Times New Roman" w:hAnsi="Times New Roman" w:cs="Times New Roman"/>
          <w:spacing w:val="-8"/>
          <w:sz w:val="28"/>
          <w:szCs w:val="28"/>
          <w:lang w:val="uk-UA"/>
        </w:rPr>
        <w:t>тури населення;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Pr>
          <w:rFonts w:ascii="Times New Roman" w:hAnsi="Times New Roman" w:cs="Times New Roman"/>
          <w:sz w:val="28"/>
          <w:szCs w:val="28"/>
          <w:lang w:val="uk-UA"/>
        </w:rPr>
        <w:t>–</w:t>
      </w:r>
      <w:r w:rsidR="00B06A31">
        <w:rPr>
          <w:rFonts w:ascii="Times New Roman" w:hAnsi="Times New Roman" w:cs="Times New Roman"/>
          <w:sz w:val="28"/>
          <w:szCs w:val="28"/>
          <w:lang w:val="uk-UA"/>
        </w:rPr>
        <w:t xml:space="preserve">1933років в </w:t>
      </w:r>
      <w:r w:rsidRPr="00734205">
        <w:rPr>
          <w:rFonts w:ascii="Times New Roman" w:hAnsi="Times New Roman" w:cs="Times New Roman"/>
          <w:sz w:val="28"/>
          <w:szCs w:val="28"/>
          <w:lang w:val="uk-UA"/>
        </w:rPr>
        <w:t>Україні та іншими злочинами, вчиненими представниками комуністичного та/або націонал-соціалістичного (нацистського) тоталітарних режимів;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про незаконні дії органів державної влади, органів місцевогосамоврядування, </w:t>
      </w:r>
      <w:r w:rsidR="009A7643">
        <w:rPr>
          <w:rFonts w:ascii="Times New Roman" w:hAnsi="Times New Roman" w:cs="Times New Roman"/>
          <w:sz w:val="28"/>
          <w:szCs w:val="28"/>
          <w:lang w:val="uk-UA"/>
        </w:rPr>
        <w:t>їх посадових та службових осіб;</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5-1)</w:t>
      </w:r>
      <w:r w:rsidR="00663D61">
        <w:rPr>
          <w:rFonts w:ascii="Times New Roman" w:hAnsi="Times New Roman" w:cs="Times New Roman"/>
          <w:sz w:val="28"/>
          <w:szCs w:val="28"/>
          <w:lang w:val="uk-UA"/>
        </w:rPr>
        <w:t> </w:t>
      </w:r>
      <w:r w:rsidRPr="00734205">
        <w:rPr>
          <w:rFonts w:ascii="Times New Roman" w:hAnsi="Times New Roman" w:cs="Times New Roman"/>
          <w:sz w:val="28"/>
          <w:szCs w:val="28"/>
          <w:lang w:val="uk-UA"/>
        </w:rPr>
        <w:t>щодо діяльності державних та комунальних унітар</w:t>
      </w:r>
      <w:r w:rsidR="00AB0E22">
        <w:rPr>
          <w:rFonts w:ascii="Times New Roman" w:hAnsi="Times New Roman" w:cs="Times New Roman"/>
          <w:sz w:val="28"/>
          <w:szCs w:val="28"/>
          <w:lang w:val="uk-UA"/>
        </w:rPr>
        <w:t xml:space="preserve">них підприємств, господарських </w:t>
      </w:r>
      <w:r w:rsidRPr="00734205">
        <w:rPr>
          <w:rFonts w:ascii="Times New Roman" w:hAnsi="Times New Roman" w:cs="Times New Roman"/>
          <w:sz w:val="28"/>
          <w:szCs w:val="28"/>
          <w:lang w:val="uk-UA"/>
        </w:rPr>
        <w:t>товариств, у статутному капіталі яких більше 50 відсотків акцій (часток) належ</w:t>
      </w:r>
      <w:r w:rsidR="00B06A31">
        <w:rPr>
          <w:rFonts w:ascii="Times New Roman" w:hAnsi="Times New Roman" w:cs="Times New Roman"/>
          <w:sz w:val="28"/>
          <w:szCs w:val="28"/>
          <w:lang w:val="uk-UA"/>
        </w:rPr>
        <w:t xml:space="preserve">ать державі або територіальній </w:t>
      </w:r>
      <w:r w:rsidRPr="00734205">
        <w:rPr>
          <w:rFonts w:ascii="Times New Roman" w:hAnsi="Times New Roman" w:cs="Times New Roman"/>
          <w:sz w:val="28"/>
          <w:szCs w:val="28"/>
          <w:lang w:val="uk-UA"/>
        </w:rPr>
        <w:t>громаді, а також господарських тов</w:t>
      </w:r>
      <w:r w:rsidR="00B06A31">
        <w:rPr>
          <w:rFonts w:ascii="Times New Roman" w:hAnsi="Times New Roman" w:cs="Times New Roman"/>
          <w:sz w:val="28"/>
          <w:szCs w:val="28"/>
          <w:lang w:val="uk-UA"/>
        </w:rPr>
        <w:t xml:space="preserve">ариств, 50 і більше відсотків </w:t>
      </w:r>
      <w:r w:rsidRPr="00734205">
        <w:rPr>
          <w:rFonts w:ascii="Times New Roman" w:hAnsi="Times New Roman" w:cs="Times New Roman"/>
          <w:sz w:val="28"/>
          <w:szCs w:val="28"/>
          <w:lang w:val="uk-UA"/>
        </w:rPr>
        <w:t>а</w:t>
      </w:r>
      <w:r w:rsidR="00B06A31">
        <w:rPr>
          <w:rFonts w:ascii="Times New Roman" w:hAnsi="Times New Roman" w:cs="Times New Roman"/>
          <w:sz w:val="28"/>
          <w:szCs w:val="28"/>
          <w:lang w:val="uk-UA"/>
        </w:rPr>
        <w:t xml:space="preserve">кцій (часток) яких належать господарському товариству, частка держави або територіальної громади в якому становить </w:t>
      </w:r>
      <w:r w:rsidRPr="00734205">
        <w:rPr>
          <w:rFonts w:ascii="Times New Roman" w:hAnsi="Times New Roman" w:cs="Times New Roman"/>
          <w:sz w:val="28"/>
          <w:szCs w:val="28"/>
          <w:lang w:val="uk-UA"/>
        </w:rPr>
        <w:t>100 відсотків, що підлягають обов’язковому оприлюдненню відповідно до закону;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6)</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інші відомості, доступ до яких не може бути обмежено відповідно до законів та міжнародних договорів України, згода на обов’язковість яких </w:t>
      </w:r>
      <w:r w:rsidR="00B06A31">
        <w:rPr>
          <w:rFonts w:ascii="Times New Roman" w:hAnsi="Times New Roman" w:cs="Times New Roman"/>
          <w:sz w:val="28"/>
          <w:szCs w:val="28"/>
          <w:lang w:val="uk-UA"/>
        </w:rPr>
        <w:t>надана Верховною Радою України.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 вирішенні питань визначення переліків відомостей, яким надається гриф «Для службового користування»</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використовуються визначені Кабінетом Міністрів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Орієнтовні критерії віднесення інформації до конфіденційної</w:t>
      </w:r>
      <w:r>
        <w:rPr>
          <w:rFonts w:ascii="Times New Roman" w:hAnsi="Times New Roman" w:cs="Times New Roman"/>
          <w:sz w:val="28"/>
          <w:szCs w:val="28"/>
          <w:lang w:val="uk-UA"/>
        </w:rPr>
        <w:t xml:space="preserve">» </w:t>
      </w:r>
      <w:r w:rsidRPr="00734205">
        <w:rPr>
          <w:rFonts w:ascii="Times New Roman" w:hAnsi="Times New Roman" w:cs="Times New Roman"/>
          <w:sz w:val="28"/>
          <w:szCs w:val="28"/>
          <w:lang w:val="uk-UA"/>
        </w:rPr>
        <w:t>(Додаток 13 до Постанови КМУ №</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1893). Згідно з цими критеріями інформація, що міститься в переліках </w:t>
      </w:r>
      <w:r w:rsidR="00663D61" w:rsidRPr="00734205">
        <w:rPr>
          <w:rFonts w:ascii="Times New Roman" w:hAnsi="Times New Roman" w:cs="Times New Roman"/>
          <w:sz w:val="28"/>
          <w:szCs w:val="28"/>
          <w:lang w:val="uk-UA"/>
        </w:rPr>
        <w:t>відомостей</w:t>
      </w:r>
      <w:r w:rsidRPr="00734205">
        <w:rPr>
          <w:rFonts w:ascii="Times New Roman" w:hAnsi="Times New Roman" w:cs="Times New Roman"/>
          <w:sz w:val="28"/>
          <w:szCs w:val="28"/>
          <w:lang w:val="uk-UA"/>
        </w:rPr>
        <w:t xml:space="preserve">, що </w:t>
      </w:r>
      <w:r>
        <w:rPr>
          <w:rFonts w:ascii="Times New Roman" w:hAnsi="Times New Roman" w:cs="Times New Roman"/>
          <w:sz w:val="28"/>
          <w:szCs w:val="28"/>
          <w:lang w:val="uk-UA"/>
        </w:rPr>
        <w:t>мають</w:t>
      </w:r>
      <w:r w:rsidRPr="00734205">
        <w:rPr>
          <w:rFonts w:ascii="Times New Roman" w:hAnsi="Times New Roman" w:cs="Times New Roman"/>
          <w:sz w:val="28"/>
          <w:szCs w:val="28"/>
          <w:lang w:val="uk-UA"/>
        </w:rPr>
        <w:t xml:space="preserve"> конфіденційну інформацію, котра є власністю держави, повин</w:t>
      </w:r>
      <w:r w:rsidR="00B06A31">
        <w:rPr>
          <w:rFonts w:ascii="Times New Roman" w:hAnsi="Times New Roman" w:cs="Times New Roman"/>
          <w:sz w:val="28"/>
          <w:szCs w:val="28"/>
          <w:lang w:val="uk-UA"/>
        </w:rPr>
        <w:t>на відповідати таким вимогам:</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створюватися коштом державного бюджету або перебувати у володінні, користуванн</w:t>
      </w:r>
      <w:r w:rsidR="00B06A31">
        <w:rPr>
          <w:rFonts w:ascii="Times New Roman" w:hAnsi="Times New Roman" w:cs="Times New Roman"/>
          <w:sz w:val="28"/>
          <w:szCs w:val="28"/>
          <w:lang w:val="uk-UA"/>
        </w:rPr>
        <w:t>і чи розпорядженні організації;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використовуватися з метою забезпечення </w:t>
      </w:r>
      <w:r w:rsidR="00B06A31">
        <w:rPr>
          <w:rFonts w:ascii="Times New Roman" w:hAnsi="Times New Roman" w:cs="Times New Roman"/>
          <w:sz w:val="28"/>
          <w:szCs w:val="28"/>
          <w:lang w:val="uk-UA"/>
        </w:rPr>
        <w:t>національних інтересів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 </w:t>
      </w:r>
      <w:r w:rsidR="00B06A31">
        <w:rPr>
          <w:rFonts w:ascii="Times New Roman" w:hAnsi="Times New Roman" w:cs="Times New Roman"/>
          <w:sz w:val="28"/>
          <w:szCs w:val="28"/>
          <w:lang w:val="uk-UA"/>
        </w:rPr>
        <w:t>належати до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унаслідок розголо</w:t>
      </w:r>
      <w:r w:rsidR="00B06A31">
        <w:rPr>
          <w:rFonts w:ascii="Times New Roman" w:hAnsi="Times New Roman" w:cs="Times New Roman"/>
          <w:sz w:val="28"/>
          <w:szCs w:val="28"/>
          <w:lang w:val="uk-UA"/>
        </w:rPr>
        <w:t>шення такої інформації можливе:</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порушення конституційних прав </w:t>
      </w:r>
      <w:r w:rsidR="00B06A31">
        <w:rPr>
          <w:sz w:val="28"/>
          <w:szCs w:val="28"/>
          <w:lang w:val="uk-UA"/>
        </w:rPr>
        <w:t>і свобод людини та громадянина;</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настання негативних наслідків у внутрішньополітичній, зовнішньополітичній, економічній, військовій, соціальній, гуманітарній, науково-технологічній, екологічній, інформаційній сферах та у сферах державної безпек</w:t>
      </w:r>
      <w:r w:rsidR="00B06A31">
        <w:rPr>
          <w:sz w:val="28"/>
          <w:szCs w:val="28"/>
          <w:lang w:val="uk-UA"/>
        </w:rPr>
        <w:t>и і безпеки державного кордону;</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створення переш</w:t>
      </w:r>
      <w:r w:rsidR="00B06A31">
        <w:rPr>
          <w:sz w:val="28"/>
          <w:szCs w:val="28"/>
          <w:lang w:val="uk-UA"/>
        </w:rPr>
        <w:t>код у роботі державних органів.</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p>
    <w:p w:rsidR="00E72276" w:rsidRPr="00734205" w:rsidRDefault="009A7643"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4. Комерційна таємниця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Комерційна таємниця є одним із видів конфіденційної інформації. Як і </w:t>
      </w:r>
      <w:r>
        <w:rPr>
          <w:rFonts w:ascii="Times New Roman" w:hAnsi="Times New Roman" w:cs="Times New Roman"/>
          <w:sz w:val="28"/>
          <w:szCs w:val="28"/>
          <w:lang w:val="uk-UA"/>
        </w:rPr>
        <w:t xml:space="preserve">до </w:t>
      </w:r>
      <w:r w:rsidRPr="00734205">
        <w:rPr>
          <w:rFonts w:ascii="Times New Roman" w:hAnsi="Times New Roman" w:cs="Times New Roman"/>
          <w:sz w:val="28"/>
          <w:szCs w:val="28"/>
          <w:lang w:val="uk-UA"/>
        </w:rPr>
        <w:t>службов</w:t>
      </w:r>
      <w:r>
        <w:rPr>
          <w:rFonts w:ascii="Times New Roman" w:hAnsi="Times New Roman" w:cs="Times New Roman"/>
          <w:sz w:val="28"/>
          <w:szCs w:val="28"/>
          <w:lang w:val="uk-UA"/>
        </w:rPr>
        <w:t>их</w:t>
      </w:r>
      <w:r w:rsidRPr="00734205">
        <w:rPr>
          <w:rFonts w:ascii="Times New Roman" w:hAnsi="Times New Roman" w:cs="Times New Roman"/>
          <w:sz w:val="28"/>
          <w:szCs w:val="28"/>
          <w:lang w:val="uk-UA"/>
        </w:rPr>
        <w:t xml:space="preserve"> таємниц</w:t>
      </w:r>
      <w:r>
        <w:rPr>
          <w:rFonts w:ascii="Times New Roman" w:hAnsi="Times New Roman" w:cs="Times New Roman"/>
          <w:sz w:val="28"/>
          <w:szCs w:val="28"/>
          <w:lang w:val="uk-UA"/>
        </w:rPr>
        <w:t>ь</w:t>
      </w:r>
      <w:r w:rsidRPr="00734205">
        <w:rPr>
          <w:rFonts w:ascii="Times New Roman" w:hAnsi="Times New Roman" w:cs="Times New Roman"/>
          <w:sz w:val="28"/>
          <w:szCs w:val="28"/>
          <w:lang w:val="uk-UA"/>
        </w:rPr>
        <w:t>, застосування обме</w:t>
      </w:r>
      <w:r>
        <w:rPr>
          <w:rFonts w:ascii="Times New Roman" w:hAnsi="Times New Roman" w:cs="Times New Roman"/>
          <w:sz w:val="28"/>
          <w:szCs w:val="28"/>
          <w:lang w:val="uk-UA"/>
        </w:rPr>
        <w:t>жень доступу до цієї інформації</w:t>
      </w:r>
      <w:r w:rsidRPr="00734205">
        <w:rPr>
          <w:rFonts w:ascii="Times New Roman" w:hAnsi="Times New Roman" w:cs="Times New Roman"/>
          <w:sz w:val="28"/>
          <w:szCs w:val="28"/>
          <w:lang w:val="uk-UA"/>
        </w:rPr>
        <w:t xml:space="preserve"> здійснюється за ініціативою її власника. Як зазначено в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21 Закону України «Про інформацію» доступ до цієї інформації обмежено фізичною або юридичною особою</w:t>
      </w:r>
      <w:r w:rsidR="009A7643">
        <w:rPr>
          <w:rFonts w:ascii="Times New Roman" w:hAnsi="Times New Roman" w:cs="Times New Roman"/>
          <w:sz w:val="28"/>
          <w:szCs w:val="28"/>
          <w:lang w:val="uk-UA"/>
        </w:rPr>
        <w:t>.</w:t>
      </w:r>
    </w:p>
    <w:p w:rsidR="00E72276" w:rsidRPr="00456C11"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734205">
        <w:rPr>
          <w:rFonts w:ascii="Times New Roman" w:hAnsi="Times New Roman" w:cs="Times New Roman"/>
          <w:sz w:val="28"/>
          <w:szCs w:val="28"/>
          <w:lang w:val="uk-UA"/>
        </w:rPr>
        <w:t xml:space="preserve">Правове регулювання питань комерційної таємниці визначено в новому </w:t>
      </w:r>
      <w:r w:rsidRPr="00456C11">
        <w:rPr>
          <w:rFonts w:ascii="Times New Roman" w:hAnsi="Times New Roman" w:cs="Times New Roman"/>
          <w:spacing w:val="-6"/>
          <w:sz w:val="28"/>
          <w:szCs w:val="28"/>
          <w:lang w:val="uk-UA"/>
        </w:rPr>
        <w:t>Цивільному кодексі України (гл. 46 «Право власності на комерційну таємницю»</w:t>
      </w:r>
      <w:r w:rsidR="009A7643" w:rsidRPr="00456C11">
        <w:rPr>
          <w:rFonts w:ascii="Times New Roman" w:hAnsi="Times New Roman" w:cs="Times New Roman"/>
          <w:spacing w:val="-6"/>
          <w:sz w:val="28"/>
          <w:szCs w:val="28"/>
          <w:lang w:val="uk-UA"/>
        </w:rPr>
        <w:t>).</w:t>
      </w:r>
    </w:p>
    <w:p w:rsidR="00E72276" w:rsidRPr="009A7643"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9A7643">
        <w:rPr>
          <w:rFonts w:ascii="Times New Roman" w:hAnsi="Times New Roman" w:cs="Times New Roman"/>
          <w:spacing w:val="-6"/>
          <w:sz w:val="28"/>
          <w:szCs w:val="28"/>
          <w:lang w:val="uk-UA"/>
        </w:rPr>
        <w:t>Ст. 505 Цивільного кодексу установлює та</w:t>
      </w:r>
      <w:r w:rsidR="009A7643" w:rsidRPr="009A7643">
        <w:rPr>
          <w:rFonts w:ascii="Times New Roman" w:hAnsi="Times New Roman" w:cs="Times New Roman"/>
          <w:spacing w:val="-6"/>
          <w:sz w:val="28"/>
          <w:szCs w:val="28"/>
          <w:lang w:val="uk-UA"/>
        </w:rPr>
        <w:t>кі ознаки комерційної таємниці: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інформація є невідомою і не є легкодоступною для осіб, які зазвичай мають справу </w:t>
      </w:r>
      <w:r w:rsidR="00E72276">
        <w:rPr>
          <w:sz w:val="28"/>
          <w:szCs w:val="28"/>
          <w:lang w:val="uk-UA"/>
        </w:rPr>
        <w:t>з</w:t>
      </w:r>
      <w:r>
        <w:rPr>
          <w:sz w:val="28"/>
          <w:szCs w:val="28"/>
          <w:lang w:val="uk-UA"/>
        </w:rPr>
        <w:t xml:space="preserve"> інформацією такого роду;</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невідомість інформації іншим особам з</w:t>
      </w:r>
      <w:r>
        <w:rPr>
          <w:sz w:val="28"/>
          <w:szCs w:val="28"/>
          <w:lang w:val="uk-UA"/>
        </w:rPr>
        <w:t>умовлює її комерційну цінність;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щодо інформації вжито заход</w:t>
      </w:r>
      <w:r>
        <w:rPr>
          <w:sz w:val="28"/>
          <w:szCs w:val="28"/>
          <w:lang w:val="uk-UA"/>
        </w:rPr>
        <w:t>ів забезпечення її секретності;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обмеження доступу до інформації здійснено особою</w:t>
      </w:r>
      <w:r w:rsidR="00E72276">
        <w:rPr>
          <w:sz w:val="28"/>
          <w:szCs w:val="28"/>
          <w:lang w:val="uk-UA"/>
        </w:rPr>
        <w:t>,</w:t>
      </w:r>
      <w:r w:rsidR="00E72276" w:rsidRPr="00734205">
        <w:rPr>
          <w:sz w:val="28"/>
          <w:szCs w:val="28"/>
          <w:lang w:val="uk-UA"/>
        </w:rPr>
        <w:t xml:space="preserve"> яка володіє нею </w:t>
      </w:r>
      <w:r>
        <w:rPr>
          <w:sz w:val="28"/>
          <w:szCs w:val="28"/>
          <w:lang w:val="uk-UA"/>
        </w:rPr>
        <w:t>на законних підставах.</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Нормами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506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передбачено виключне право власника інформації, що становить комерційну таємницю на встановлення режиму доступу до цієї інформації; надання права на використання та перешкоджання неправомірному розголош</w:t>
      </w:r>
      <w:r w:rsidR="009A7643">
        <w:rPr>
          <w:rFonts w:ascii="Times New Roman" w:hAnsi="Times New Roman" w:cs="Times New Roman"/>
          <w:sz w:val="28"/>
          <w:szCs w:val="28"/>
          <w:lang w:val="uk-UA"/>
        </w:rPr>
        <w:t>енню, збиранню та використанню.</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Отже, суб’єктом визначення доступності </w:t>
      </w:r>
      <w:r w:rsidRPr="00AB0E22">
        <w:rPr>
          <w:rFonts w:ascii="Times New Roman" w:hAnsi="Times New Roman" w:cs="Times New Roman"/>
          <w:sz w:val="28"/>
          <w:szCs w:val="28"/>
          <w:lang w:val="uk-UA"/>
        </w:rPr>
        <w:t xml:space="preserve">інформації, </w:t>
      </w:r>
      <w:r w:rsidR="00AB0E22" w:rsidRPr="00AB0E22">
        <w:rPr>
          <w:rFonts w:ascii="Times New Roman" w:hAnsi="Times New Roman" w:cs="Times New Roman"/>
          <w:sz w:val="28"/>
          <w:szCs w:val="28"/>
          <w:lang w:val="uk-UA"/>
        </w:rPr>
        <w:t xml:space="preserve">яка є </w:t>
      </w:r>
      <w:r w:rsidRPr="00AB0E22">
        <w:rPr>
          <w:rFonts w:ascii="Times New Roman" w:hAnsi="Times New Roman" w:cs="Times New Roman"/>
          <w:sz w:val="28"/>
          <w:szCs w:val="28"/>
          <w:lang w:val="uk-UA"/>
        </w:rPr>
        <w:t>комерційн</w:t>
      </w:r>
      <w:r w:rsidR="00AB0E22" w:rsidRPr="00AB0E22">
        <w:rPr>
          <w:rFonts w:ascii="Times New Roman" w:hAnsi="Times New Roman" w:cs="Times New Roman"/>
          <w:sz w:val="28"/>
          <w:szCs w:val="28"/>
          <w:lang w:val="uk-UA"/>
        </w:rPr>
        <w:t>ою</w:t>
      </w:r>
      <w:r w:rsidRPr="00AB0E22">
        <w:rPr>
          <w:rFonts w:ascii="Times New Roman" w:hAnsi="Times New Roman" w:cs="Times New Roman"/>
          <w:sz w:val="28"/>
          <w:szCs w:val="28"/>
          <w:lang w:val="uk-UA"/>
        </w:rPr>
        <w:t xml:space="preserve"> таємниц</w:t>
      </w:r>
      <w:r w:rsidR="00AB0E22" w:rsidRPr="00AB0E22">
        <w:rPr>
          <w:rFonts w:ascii="Times New Roman" w:hAnsi="Times New Roman" w:cs="Times New Roman"/>
          <w:sz w:val="28"/>
          <w:szCs w:val="28"/>
          <w:lang w:val="uk-UA"/>
        </w:rPr>
        <w:t>ею</w:t>
      </w:r>
      <w:r w:rsidRPr="00AB0E22">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виступає власник відповідної інформації або особа</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якій надано право розпоряджатися цією інформацією на законних підставах, н</w:t>
      </w:r>
      <w:r w:rsidR="009A7643">
        <w:rPr>
          <w:rFonts w:ascii="Times New Roman" w:hAnsi="Times New Roman" w:cs="Times New Roman"/>
          <w:sz w:val="28"/>
          <w:szCs w:val="28"/>
          <w:lang w:val="uk-UA"/>
        </w:rPr>
        <w:t>априклад керівник підприємства.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Законодавство не містить чітко визначених строків обмеження доступу інформації, що становить комерційну таємницю, порядку надання відповідного грифу матеріальним носіям інформації, способів її захисту, порядку надання доступу до цієї інформації та обов’язків осіб, що отримали доступ до </w:t>
      </w:r>
      <w:r w:rsidR="009A7643">
        <w:rPr>
          <w:rFonts w:ascii="Times New Roman" w:hAnsi="Times New Roman" w:cs="Times New Roman"/>
          <w:sz w:val="28"/>
          <w:szCs w:val="28"/>
          <w:lang w:val="uk-UA"/>
        </w:rPr>
        <w:t>неї.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Усі ці аспекти визначає власник інформації на власний розсуд з урахуванням обмежень, установлених законодавством. З огляду на прямий зв’язок права на встановлення режиму доступу до комерційної таємниці із правом власності на інформацію, саме строком дії цього права (наприклад авторських прав) і обмежується</w:t>
      </w:r>
      <w:r w:rsidR="009A7643">
        <w:rPr>
          <w:rFonts w:ascii="Times New Roman" w:hAnsi="Times New Roman" w:cs="Times New Roman"/>
          <w:sz w:val="28"/>
          <w:szCs w:val="28"/>
          <w:lang w:val="uk-UA"/>
        </w:rPr>
        <w:t xml:space="preserve"> строк дії відповідного режиму.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обмежень у віднесенні інформації до комерційної таємниці є визначення Кабінетом Міністрів України переліку відомостей, які не можуть становити комерційної таємниці. Згідно з даним переліком ком</w:t>
      </w:r>
      <w:r w:rsidR="009A7643">
        <w:rPr>
          <w:rFonts w:ascii="Times New Roman" w:hAnsi="Times New Roman" w:cs="Times New Roman"/>
          <w:sz w:val="28"/>
          <w:szCs w:val="28"/>
          <w:lang w:val="uk-UA"/>
        </w:rPr>
        <w:t>ерційну таємницю не становлять: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установчі документи, документи, що дозволяють займатися підприємницькою чи господарською ді</w:t>
      </w:r>
      <w:r>
        <w:rPr>
          <w:sz w:val="28"/>
          <w:szCs w:val="28"/>
          <w:lang w:val="uk-UA"/>
        </w:rPr>
        <w:t>яльністю та її окремими видами;</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інформація за всіма встановлени</w:t>
      </w:r>
      <w:r>
        <w:rPr>
          <w:sz w:val="28"/>
          <w:szCs w:val="28"/>
          <w:lang w:val="uk-UA"/>
        </w:rPr>
        <w:t>ми формами державної звітності;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дані, необхідні для перевірки обчислення і сплати податків та інших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чисельність і склад працюючих, їхню заробітну плату в цілому та за професіями й посадами, а також н</w:t>
      </w:r>
      <w:r>
        <w:rPr>
          <w:sz w:val="28"/>
          <w:szCs w:val="28"/>
          <w:lang w:val="uk-UA"/>
        </w:rPr>
        <w:t>аявність вільних робочих місць;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документи про сплату податків і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w:t>
      </w:r>
      <w:r>
        <w:rPr>
          <w:sz w:val="28"/>
          <w:szCs w:val="28"/>
          <w:lang w:val="uk-UA"/>
        </w:rPr>
        <w:t>и заподіяних при цьому збитків;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w:t>
      </w:r>
      <w:r>
        <w:rPr>
          <w:sz w:val="28"/>
          <w:szCs w:val="28"/>
          <w:lang w:val="uk-UA"/>
        </w:rPr>
        <w:t>окументи про платоспроможність;</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участь посадових осіб підприємства в кооперативах, малих підприємствах, спілках, об’єднаннях та інших організаціях, які займают</w:t>
      </w:r>
      <w:r>
        <w:rPr>
          <w:sz w:val="28"/>
          <w:szCs w:val="28"/>
          <w:lang w:val="uk-UA"/>
        </w:rPr>
        <w:t>ься підприємницькою діяльністю;</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що відповідно до чинного закон</w:t>
      </w:r>
      <w:r>
        <w:rPr>
          <w:sz w:val="28"/>
          <w:szCs w:val="28"/>
          <w:lang w:val="uk-UA"/>
        </w:rPr>
        <w:t>одавства підлягають оголошенню.</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Установлення переліку відомостей, доступ до яких не може бути обмежений суб’єктами підприємницької діяльності, є однією з гарантій забезпечення поінформованості державних органів та громадськості про важ</w:t>
      </w:r>
      <w:r w:rsidR="009A7643">
        <w:rPr>
          <w:rFonts w:ascii="Times New Roman" w:hAnsi="Times New Roman" w:cs="Times New Roman"/>
          <w:sz w:val="28"/>
          <w:szCs w:val="28"/>
          <w:lang w:val="uk-UA"/>
        </w:rPr>
        <w:t>ливі аспекти їхньої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Надаючи органам державної влади, відповідно до їх компетенції, інформацію, що становить таємницю, на них також покладають обов’язок дотримувати встановленого режиму обмеження доступу. Так,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507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зобов’язує органи державної влади охороняти комерційну таємницю, яка нада</w:t>
      </w:r>
      <w:r w:rsidR="009A7643">
        <w:rPr>
          <w:rFonts w:ascii="Times New Roman" w:hAnsi="Times New Roman" w:cs="Times New Roman"/>
          <w:sz w:val="28"/>
          <w:szCs w:val="28"/>
          <w:lang w:val="uk-UA"/>
        </w:rPr>
        <w:t>на ним у процесі їх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один механізм захисту інформації, що становить комерційну таємницю, визначено нормами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4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25 Господарського кодексу</w:t>
      </w:r>
      <w:r>
        <w:rPr>
          <w:rFonts w:ascii="Times New Roman" w:hAnsi="Times New Roman" w:cs="Times New Roman"/>
          <w:sz w:val="28"/>
          <w:szCs w:val="28"/>
          <w:lang w:val="uk-UA"/>
        </w:rPr>
        <w:t xml:space="preserve"> України (ГК). які передбачають</w:t>
      </w:r>
      <w:r w:rsidRPr="00734205">
        <w:rPr>
          <w:rFonts w:ascii="Times New Roman" w:hAnsi="Times New Roman" w:cs="Times New Roman"/>
          <w:sz w:val="28"/>
          <w:szCs w:val="28"/>
          <w:lang w:val="uk-UA"/>
        </w:rPr>
        <w:t xml:space="preserve"> обов’язок держави забезпечувати захист комерційної таємниці суб’</w:t>
      </w:r>
      <w:r w:rsidR="009A7643">
        <w:rPr>
          <w:rFonts w:ascii="Times New Roman" w:hAnsi="Times New Roman" w:cs="Times New Roman"/>
          <w:sz w:val="28"/>
          <w:szCs w:val="28"/>
          <w:lang w:val="uk-UA"/>
        </w:rPr>
        <w:t>єктів господарювання.</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Неправомірне збирання, розголошення та використання комерційної таємниці розглядається як вид недобросовісної конкуренції, що вважається правопорушенням (ст.</w:t>
      </w:r>
      <w:r>
        <w:rPr>
          <w:rFonts w:ascii="Times New Roman" w:hAnsi="Times New Roman" w:cs="Times New Roman"/>
          <w:sz w:val="28"/>
          <w:szCs w:val="28"/>
          <w:lang w:val="uk-UA"/>
        </w:rPr>
        <w:t> </w:t>
      </w:r>
      <w:r w:rsidR="009A7643">
        <w:rPr>
          <w:rFonts w:ascii="Times New Roman" w:hAnsi="Times New Roman" w:cs="Times New Roman"/>
          <w:sz w:val="28"/>
          <w:szCs w:val="28"/>
          <w:lang w:val="uk-UA"/>
        </w:rPr>
        <w:t>32 ГК).</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Українське законодавство передбачає кримінальну відповідальність за протиправні дії щодо інформації, що становить комерційну таємницю. Так,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231 Кримінального Кодексу України передбачає відповідальність за незаконне збирання з метою використання або використання відомостей, що становлять комерційну таємницю. Незаконними вважаються «умисні дії, спрямовані на отримання відомостей, що становлять комерційну таємницю, з метою розголошення чи іншого використання цих відомостей (комерційне шпигунство), а також незаконне використання таких відомостей, якщо це спричинило істотну шкоду суб’єкту господарської діяльності»</w:t>
      </w:r>
      <w:r w:rsidR="009A7643">
        <w:rPr>
          <w:rFonts w:ascii="Times New Roman" w:hAnsi="Times New Roman" w:cs="Times New Roman"/>
          <w:sz w:val="28"/>
          <w:szCs w:val="28"/>
          <w:lang w:val="uk-UA"/>
        </w:rPr>
        <w:t>.</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 </w:t>
      </w:r>
      <w:r w:rsidRPr="00734205">
        <w:rPr>
          <w:rFonts w:ascii="Times New Roman" w:hAnsi="Times New Roman" w:cs="Times New Roman"/>
          <w:sz w:val="28"/>
          <w:szCs w:val="28"/>
          <w:lang w:val="uk-UA"/>
        </w:rPr>
        <w:t>232 Кримінального Кодексу встановлює відповідальність за «умисне розголошення комерційної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w:t>
      </w:r>
      <w:r w:rsidR="009A7643">
        <w:rPr>
          <w:rFonts w:ascii="Times New Roman" w:hAnsi="Times New Roman" w:cs="Times New Roman"/>
          <w:sz w:val="28"/>
          <w:szCs w:val="28"/>
          <w:lang w:val="uk-UA"/>
        </w:rPr>
        <w:t>.</w:t>
      </w:r>
    </w:p>
    <w:p w:rsidR="00E72276" w:rsidRDefault="00E72276"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Оскільки законодавство встановлює кримінальну відповідальність за розголошення та незаконний доступ до комерційної таємниці, для застосування цих механізмів правового захисту власник цієї інформації повинен встановлювати відповідні процедури визначення інформації комерційною таємницею та взяття з осіб, що отримують допуск до такої інформації, </w:t>
      </w:r>
      <w:r w:rsidRPr="00734205">
        <w:rPr>
          <w:rFonts w:ascii="Times New Roman" w:hAnsi="Times New Roman" w:cs="Times New Roman"/>
          <w:color w:val="000000" w:themeColor="text1"/>
          <w:sz w:val="28"/>
          <w:szCs w:val="28"/>
          <w:lang w:val="uk-UA"/>
        </w:rPr>
        <w:t>письмового зобов’язання про нерозголошення цієї інформації.</w:t>
      </w:r>
    </w:p>
    <w:p w:rsidR="009A7643" w:rsidRDefault="009A7643"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5. Професійна таємниця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Існує істотна відмінність між комерційно</w:t>
      </w:r>
      <w:r>
        <w:rPr>
          <w:rFonts w:ascii="Times New Roman" w:hAnsi="Times New Roman" w:cs="Times New Roman"/>
          <w:sz w:val="28"/>
          <w:szCs w:val="28"/>
          <w:lang w:val="uk-UA"/>
        </w:rPr>
        <w:t>ю</w:t>
      </w:r>
      <w:r w:rsidRPr="00734205">
        <w:rPr>
          <w:rFonts w:ascii="Times New Roman" w:hAnsi="Times New Roman" w:cs="Times New Roman"/>
          <w:sz w:val="28"/>
          <w:szCs w:val="28"/>
          <w:lang w:val="uk-UA"/>
        </w:rPr>
        <w:t xml:space="preserve"> та професійною таємницею. Щодо комерційної таємниці, як правило, одна й та сама особа є і суб’єктом визначення доступності, і суб’єктом, що визначає заходи захисту такої інформації, причому і те й інше здійснює на власний розсуд. Розголошення або надання доступу до професі</w:t>
      </w:r>
      <w:r>
        <w:rPr>
          <w:rFonts w:ascii="Times New Roman" w:hAnsi="Times New Roman" w:cs="Times New Roman"/>
          <w:sz w:val="28"/>
          <w:szCs w:val="28"/>
          <w:lang w:val="uk-UA"/>
        </w:rPr>
        <w:t>й</w:t>
      </w:r>
      <w:r w:rsidRPr="00734205">
        <w:rPr>
          <w:rFonts w:ascii="Times New Roman" w:hAnsi="Times New Roman" w:cs="Times New Roman"/>
          <w:sz w:val="28"/>
          <w:szCs w:val="28"/>
          <w:lang w:val="uk-UA"/>
        </w:rPr>
        <w:t>ної таємниці перебуває у компетенції її власника, а обов’язки та відповідальність щодо її захисту несе особа, якій цю інформацію довірив власник у зв’язку з виконанням нею своїх професійних обов’язків, як правило, в інтересах власника інформації. Більше того, обов’язки особи щодо захисту професійної таємниці та запобігання її розголошенню без дозволу власника визначаються законодавством, яким регулюється відповід</w:t>
      </w:r>
      <w:r>
        <w:rPr>
          <w:rFonts w:ascii="Times New Roman" w:hAnsi="Times New Roman" w:cs="Times New Roman"/>
          <w:sz w:val="28"/>
          <w:szCs w:val="28"/>
          <w:lang w:val="uk-UA"/>
        </w:rPr>
        <w:t>ний вид професійної діяльності.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734205">
        <w:rPr>
          <w:rFonts w:ascii="Times New Roman" w:hAnsi="Times New Roman" w:cs="Times New Roman"/>
          <w:sz w:val="28"/>
          <w:szCs w:val="28"/>
          <w:lang w:val="uk-UA"/>
        </w:rPr>
        <w:t>’</w:t>
      </w:r>
      <w:r>
        <w:rPr>
          <w:rFonts w:ascii="Times New Roman" w:hAnsi="Times New Roman" w:cs="Times New Roman"/>
          <w:sz w:val="28"/>
          <w:szCs w:val="28"/>
          <w:lang w:val="uk-UA"/>
        </w:rPr>
        <w:t>язку з тим</w:t>
      </w:r>
      <w:r w:rsidRPr="00734205">
        <w:rPr>
          <w:rFonts w:ascii="Times New Roman" w:hAnsi="Times New Roman" w:cs="Times New Roman"/>
          <w:sz w:val="28"/>
          <w:szCs w:val="28"/>
          <w:lang w:val="uk-UA"/>
        </w:rPr>
        <w:t>, що окремі види інформації, яка становить професійну таємницю, врегульовані правовими нормами різних галузей законодавства, існують певні загальні критерії віднесення інфо</w:t>
      </w:r>
      <w:r>
        <w:rPr>
          <w:rFonts w:ascii="Times New Roman" w:hAnsi="Times New Roman" w:cs="Times New Roman"/>
          <w:sz w:val="28"/>
          <w:szCs w:val="28"/>
          <w:lang w:val="uk-UA"/>
        </w:rPr>
        <w:t>рмації до професійної таємниці:</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довірена або стала відомою особі виключно у зв’язку з виконанням нею своїх професійних обов’</w:t>
      </w:r>
      <w:r>
        <w:rPr>
          <w:sz w:val="28"/>
          <w:szCs w:val="28"/>
          <w:lang w:val="uk-UA"/>
        </w:rPr>
        <w:t>язків;</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особа, якій довірено інформацію, не перебуває на державній або муніципальній службі (в іншому випадку інформація в</w:t>
      </w:r>
      <w:r>
        <w:rPr>
          <w:sz w:val="28"/>
          <w:szCs w:val="28"/>
          <w:lang w:val="uk-UA"/>
        </w:rPr>
        <w:t>важається службовою таємницею);</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заборону на розповсюдження довіреної або такої, що стала відомою, інформації, яка може зашкодити правам або законним інтересам д</w:t>
      </w:r>
      <w:r>
        <w:rPr>
          <w:sz w:val="28"/>
          <w:szCs w:val="28"/>
          <w:lang w:val="uk-UA"/>
        </w:rPr>
        <w:t>овірителя, встановлено законом;</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не належить до відомостей, що становлять державну або комерційну таємницю.</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 такими критеріями розрізняють </w:t>
      </w:r>
      <w:r w:rsidRPr="00734205">
        <w:rPr>
          <w:rFonts w:ascii="Times New Roman" w:hAnsi="Times New Roman" w:cs="Times New Roman"/>
          <w:i/>
          <w:iCs/>
          <w:sz w:val="28"/>
          <w:szCs w:val="28"/>
          <w:lang w:val="uk-UA"/>
        </w:rPr>
        <w:t xml:space="preserve">лікарську, адвокатську, нотаріальну, страхову, банківську </w:t>
      </w:r>
      <w:r>
        <w:rPr>
          <w:rFonts w:ascii="Times New Roman" w:hAnsi="Times New Roman" w:cs="Times New Roman"/>
          <w:sz w:val="28"/>
          <w:szCs w:val="28"/>
          <w:lang w:val="uk-UA"/>
        </w:rPr>
        <w:t>та деякі інші види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права і обов’язки у суб’єктів певних видів професійної діяльності виникають не просто так. Усі види професійної діяльності: (лікарської, адвокатської, нотаріальної, страхової, банківської </w:t>
      </w:r>
      <w:r>
        <w:rPr>
          <w:rFonts w:ascii="Times New Roman" w:hAnsi="Times New Roman" w:cs="Times New Roman"/>
          <w:sz w:val="28"/>
          <w:szCs w:val="28"/>
          <w:lang w:val="uk-UA"/>
        </w:rPr>
        <w:t>тощо</w:t>
      </w:r>
      <w:r w:rsidRPr="00734205">
        <w:rPr>
          <w:rFonts w:ascii="Times New Roman" w:hAnsi="Times New Roman" w:cs="Times New Roman"/>
          <w:sz w:val="28"/>
          <w:szCs w:val="28"/>
          <w:lang w:val="uk-UA"/>
        </w:rPr>
        <w:t xml:space="preserve">) виконують важливу суспільну функцію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громадянському суспільстві. Через це більшість перелічених видів професійної діяльності безпосередньо згадуєтьс</w:t>
      </w:r>
      <w:r>
        <w:rPr>
          <w:rFonts w:ascii="Times New Roman" w:hAnsi="Times New Roman" w:cs="Times New Roman"/>
          <w:sz w:val="28"/>
          <w:szCs w:val="28"/>
          <w:lang w:val="uk-UA"/>
        </w:rPr>
        <w:t>я в нормах Конституції України.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Саме великим суспільним значенням функцій названих видів професійної діяльності і зумовлене застосування додаткових заходів забезпечення цієї діяльності та прав й інтересів тих, х</w:t>
      </w:r>
      <w:r>
        <w:rPr>
          <w:rFonts w:ascii="Times New Roman" w:hAnsi="Times New Roman" w:cs="Times New Roman"/>
          <w:sz w:val="28"/>
          <w:szCs w:val="28"/>
          <w:lang w:val="uk-UA"/>
        </w:rPr>
        <w:t>то звертається за їх послугами.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b/>
          <w:bCs/>
          <w:i/>
          <w:iCs/>
          <w:sz w:val="28"/>
          <w:szCs w:val="28"/>
          <w:lang w:val="uk-UA"/>
        </w:rPr>
        <w:t>Особливістю правого регулювання професійної та</w:t>
      </w:r>
      <w:r>
        <w:rPr>
          <w:rFonts w:ascii="Times New Roman" w:hAnsi="Times New Roman" w:cs="Times New Roman"/>
          <w:b/>
          <w:bCs/>
          <w:i/>
          <w:iCs/>
          <w:sz w:val="28"/>
          <w:szCs w:val="28"/>
          <w:lang w:val="uk-UA"/>
        </w:rPr>
        <w:t>ємниці слід</w:t>
      </w:r>
      <w:r w:rsidRPr="00734205">
        <w:rPr>
          <w:rFonts w:ascii="Times New Roman" w:hAnsi="Times New Roman" w:cs="Times New Roman"/>
          <w:b/>
          <w:bCs/>
          <w:i/>
          <w:iCs/>
          <w:sz w:val="28"/>
          <w:szCs w:val="28"/>
          <w:lang w:val="uk-UA"/>
        </w:rPr>
        <w:t xml:space="preserve"> також вважати те, що відповідні правила поведінки своїм виникненням зобов’язані не загальнолюдським моральним нормам, а нормам корпоративної моралі, або, як її ще називають, професійної етики. </w:t>
      </w:r>
      <w:r w:rsidRPr="00734205">
        <w:rPr>
          <w:rFonts w:ascii="Times New Roman" w:hAnsi="Times New Roman" w:cs="Times New Roman"/>
          <w:sz w:val="28"/>
          <w:szCs w:val="28"/>
          <w:lang w:val="uk-UA"/>
        </w:rPr>
        <w:t xml:space="preserve">Ці норми виникли в процесі здійснення того чи іншого виду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іяльності, і для людей, які не належать до відповідної професії, можуть бути неприйнятними. Найбільш яскравим і давнім прикладом професійної таємниці можна вважати </w:t>
      </w:r>
      <w:r w:rsidRPr="00734205">
        <w:rPr>
          <w:rFonts w:ascii="Times New Roman" w:hAnsi="Times New Roman" w:cs="Times New Roman"/>
          <w:b/>
          <w:bCs/>
          <w:i/>
          <w:iCs/>
          <w:sz w:val="28"/>
          <w:szCs w:val="28"/>
          <w:lang w:val="uk-UA"/>
        </w:rPr>
        <w:t xml:space="preserve">лікарську таємницю, </w:t>
      </w:r>
      <w:r w:rsidRPr="00734205">
        <w:rPr>
          <w:rFonts w:ascii="Times New Roman" w:hAnsi="Times New Roman" w:cs="Times New Roman"/>
          <w:sz w:val="28"/>
          <w:szCs w:val="28"/>
          <w:lang w:val="uk-UA"/>
        </w:rPr>
        <w:t>корені якої йдуть ще у Давній Греції і яка була викладена у клятві Гіппократа на межі V–</w:t>
      </w:r>
      <w:r>
        <w:rPr>
          <w:rFonts w:ascii="Times New Roman" w:hAnsi="Times New Roman" w:cs="Times New Roman"/>
          <w:sz w:val="28"/>
          <w:szCs w:val="28"/>
          <w:lang w:val="uk-UA"/>
        </w:rPr>
        <w:t>IV ст. до н.е.</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 Україні на законодавчому рівні лікарську таємницю закріплено в «Основах законодавства України про охорону здоров’я».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40 цього Закону визначає, що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 При використанні інформації, що становить лікарську таємницю,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навчальному процесі, науково-дослідній роботі,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у випадках її публ</w:t>
      </w:r>
      <w:r>
        <w:rPr>
          <w:rFonts w:ascii="Times New Roman" w:hAnsi="Times New Roman" w:cs="Times New Roman"/>
          <w:sz w:val="28"/>
          <w:szCs w:val="28"/>
          <w:lang w:val="uk-UA"/>
        </w:rPr>
        <w:t>ікації у спеціальній літературі</w:t>
      </w:r>
      <w:r w:rsidRPr="00734205">
        <w:rPr>
          <w:rFonts w:ascii="Times New Roman" w:hAnsi="Times New Roman" w:cs="Times New Roman"/>
          <w:sz w:val="28"/>
          <w:szCs w:val="28"/>
          <w:lang w:val="uk-UA"/>
        </w:rPr>
        <w:t xml:space="preserve"> повинна бути забезпечена анонімність пацієнта»</w:t>
      </w:r>
      <w:r>
        <w:rPr>
          <w:rFonts w:ascii="Times New Roman" w:hAnsi="Times New Roman" w:cs="Times New Roman"/>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Таким чином, особливістю лікарської таємниці є конфіденційнійність інформації щодо ідентифікації відомостей медичного характеру з конкретною </w:t>
      </w:r>
      <w:r w:rsidRPr="00EE09B8">
        <w:rPr>
          <w:rFonts w:ascii="Times New Roman" w:hAnsi="Times New Roman" w:cs="Times New Roman"/>
          <w:spacing w:val="8"/>
          <w:sz w:val="28"/>
          <w:szCs w:val="28"/>
          <w:lang w:val="uk-UA"/>
        </w:rPr>
        <w:t>людиною, за допомогою яких можна дізнатися про стан здоров’я конкретної особи.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 нормами, що регулюють лікарську таємницю, пов’язаний обов’язок лікаря надавати медичну інформацію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39 «Основ законодавства України про охорону здоров’я»</w:t>
      </w:r>
      <w:r>
        <w:rPr>
          <w:rFonts w:ascii="Times New Roman" w:hAnsi="Times New Roman" w:cs="Times New Roman"/>
          <w:sz w:val="28"/>
          <w:szCs w:val="28"/>
          <w:lang w:val="uk-UA"/>
        </w:rPr>
        <w:t>). Згідно з нормами цієї статті</w:t>
      </w:r>
      <w:r w:rsidRPr="00734205">
        <w:rPr>
          <w:rFonts w:ascii="Times New Roman" w:hAnsi="Times New Roman" w:cs="Times New Roman"/>
          <w:sz w:val="28"/>
          <w:szCs w:val="28"/>
          <w:lang w:val="uk-UA"/>
        </w:rPr>
        <w:t xml:space="preserve"> лікар зобов’язаний пояснити пацієнтові в доступній формі стан його здоров’я, мету запропонованих досліджень і лікувальних заходів, прогноз можливого розвитку захворювання,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наявності ризику для життя і здоров’я. Пацієнт має право знайомитися з історією своєї хвороби та іншими документами, що можуть слуг</w:t>
      </w:r>
      <w:r>
        <w:rPr>
          <w:rFonts w:ascii="Times New Roman" w:hAnsi="Times New Roman" w:cs="Times New Roman"/>
          <w:sz w:val="28"/>
          <w:szCs w:val="28"/>
          <w:lang w:val="uk-UA"/>
        </w:rPr>
        <w:t>увати для подальшого лікування.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 особливих випадках, коли повна інформація може завдати шкоди здоров’ю пацієнта, лікар може її обмежити.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разі він інформує членів </w:t>
      </w:r>
      <w:r w:rsidRPr="00EE09B8">
        <w:rPr>
          <w:rFonts w:ascii="Times New Roman" w:hAnsi="Times New Roman" w:cs="Times New Roman"/>
          <w:spacing w:val="-4"/>
          <w:sz w:val="28"/>
          <w:szCs w:val="28"/>
          <w:lang w:val="uk-UA"/>
        </w:rPr>
        <w:t>сім’ї або законного представника пацієнта, враховуючи особисті інтереси хворого. Так само лікар діє, коли пацієнт</w:t>
      </w:r>
      <w:r w:rsidR="00603330">
        <w:rPr>
          <w:rFonts w:ascii="Times New Roman" w:hAnsi="Times New Roman" w:cs="Times New Roman"/>
          <w:spacing w:val="-4"/>
          <w:sz w:val="28"/>
          <w:szCs w:val="28"/>
          <w:lang w:val="uk-UA"/>
        </w:rPr>
        <w:t xml:space="preserve"> перебуває у непритомному стані</w:t>
      </w:r>
      <w:r w:rsidRPr="00EE09B8">
        <w:rPr>
          <w:rFonts w:ascii="Times New Roman" w:hAnsi="Times New Roman" w:cs="Times New Roman"/>
          <w:spacing w:val="-4"/>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Ця норма практично є єдиним випадком, коли людина може бути обмежена в отриманні персональної інформації про себе, яка н</w:t>
      </w:r>
      <w:r>
        <w:rPr>
          <w:rFonts w:ascii="Times New Roman" w:hAnsi="Times New Roman" w:cs="Times New Roman"/>
          <w:sz w:val="28"/>
          <w:szCs w:val="28"/>
          <w:lang w:val="uk-UA"/>
        </w:rPr>
        <w:t>е становить державної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Аналогічні вимоги містить і Закон України «Про психіатричну допомогу». Зокрема,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 його передбачає, що медичні працівники, інші фахівці, які беруть участь у наданні психіатричної допомоги, та особи, яким у зв’язку з навчанням або виконанням професійних, службових, громадських чи інших обов’язків стало відомо про наявність в особи психічного розладу, про факти звернення за психіатричною допомогою та лікування у психіатричному закладі чи перебування в психоневрологічних закладах для соціального захисту або спеціального навчання, а також інші відомості про стан психічного здоров’я особи, її приватне життя, не можуть розголошувати ці відомості. Ця інформація може передаватися за згодою особи або її законного представника для проведення обстеження та лікування чи захисту її прав і законних інтересів, для здійснення наукових досліджень, публікацій в науковій літературі, використання у навчальному процесі. А також без зазначеної згоди для організації надання особі, яка страждає на тяжкий психічний розлад, психіатричної допомоги; для провадження дізнання, попереднього слідства або судового розгляду за письмовим запитом особи, яка проводить дізнанн</w:t>
      </w:r>
      <w:r>
        <w:rPr>
          <w:rFonts w:ascii="Times New Roman" w:hAnsi="Times New Roman" w:cs="Times New Roman"/>
          <w:sz w:val="28"/>
          <w:szCs w:val="28"/>
          <w:lang w:val="uk-UA"/>
        </w:rPr>
        <w:t>я, слідчого, прокурора та суду.</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Законодавством встановлений і такий вид професійної таємниці</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 адвокатс</w:t>
      </w:r>
      <w:r>
        <w:rPr>
          <w:rFonts w:ascii="Times New Roman" w:hAnsi="Times New Roman" w:cs="Times New Roman"/>
          <w:sz w:val="28"/>
          <w:szCs w:val="28"/>
          <w:lang w:val="uk-UA"/>
        </w:rPr>
        <w:t>ька таємниця, яку адвокат зобов</w:t>
      </w:r>
      <w:r w:rsidRPr="00734205">
        <w:rPr>
          <w:rFonts w:ascii="Times New Roman" w:hAnsi="Times New Roman" w:cs="Times New Roman"/>
          <w:sz w:val="28"/>
          <w:szCs w:val="28"/>
          <w:lang w:val="uk-UA"/>
        </w:rPr>
        <w:t>’язаний зберігати, це є однією із гарантій сумлінного виконання а</w:t>
      </w:r>
      <w:r>
        <w:rPr>
          <w:rFonts w:ascii="Times New Roman" w:hAnsi="Times New Roman" w:cs="Times New Roman"/>
          <w:sz w:val="28"/>
          <w:szCs w:val="28"/>
          <w:lang w:val="uk-UA"/>
        </w:rPr>
        <w:t>двокатом своїх професійних обов</w:t>
      </w:r>
      <w:r w:rsidRPr="00734205">
        <w:rPr>
          <w:rFonts w:ascii="Times New Roman" w:hAnsi="Times New Roman" w:cs="Times New Roman"/>
          <w:sz w:val="28"/>
          <w:szCs w:val="28"/>
          <w:lang w:val="uk-UA"/>
        </w:rPr>
        <w:t xml:space="preserve">’язків та забезпечення прав і законних інтересів його клієнта. Згідно </w:t>
      </w:r>
      <w:r>
        <w:rPr>
          <w:rFonts w:ascii="Times New Roman" w:hAnsi="Times New Roman" w:cs="Times New Roman"/>
          <w:sz w:val="28"/>
          <w:szCs w:val="28"/>
          <w:lang w:val="uk-UA"/>
        </w:rPr>
        <w:t xml:space="preserve">зі </w:t>
      </w:r>
      <w:r w:rsidRPr="00734205">
        <w:rPr>
          <w:rFonts w:ascii="Times New Roman" w:hAnsi="Times New Roman" w:cs="Times New Roman"/>
          <w:sz w:val="28"/>
          <w:szCs w:val="28"/>
          <w:lang w:val="uk-UA"/>
        </w:rPr>
        <w:t>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22 Закону України «Про адвока</w:t>
      </w:r>
      <w:r>
        <w:rPr>
          <w:rFonts w:ascii="Times New Roman" w:hAnsi="Times New Roman" w:cs="Times New Roman"/>
          <w:sz w:val="28"/>
          <w:szCs w:val="28"/>
          <w:lang w:val="uk-UA"/>
        </w:rPr>
        <w:t>туру та адвокатську діяльність»</w:t>
      </w:r>
      <w:r w:rsidRPr="00734205">
        <w:rPr>
          <w:rFonts w:ascii="Times New Roman" w:hAnsi="Times New Roman" w:cs="Times New Roman"/>
          <w:sz w:val="28"/>
          <w:szCs w:val="28"/>
          <w:lang w:val="uk-UA"/>
        </w:rPr>
        <w:t xml:space="preserve"> адвокатською таємницею є будь-яка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цим Законом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w:t>
      </w:r>
      <w:r>
        <w:rPr>
          <w:rFonts w:ascii="Times New Roman" w:hAnsi="Times New Roman" w:cs="Times New Roman"/>
          <w:sz w:val="28"/>
          <w:szCs w:val="28"/>
          <w:lang w:val="uk-UA"/>
        </w:rPr>
        <w:t>снення адвокатської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Інформація або документи можуть втратити статус адвокатської таємниці за письмовою заявою клієнта (особи, якій відмовлено в укладенні договору про надання правової допомоги з передбачених цим Законом підстав). При цьому інформація або документи, що отримані від третіх осіб і містять відомості про них, можуть поширюватися з урахуванням вимог законодавства з питань захисту персональних даних.</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1" w:name="n176"/>
      <w:bookmarkEnd w:id="51"/>
      <w:r w:rsidRPr="00734205">
        <w:rPr>
          <w:rFonts w:ascii="Times New Roman" w:hAnsi="Times New Roman" w:cs="Times New Roman"/>
          <w:sz w:val="28"/>
          <w:szCs w:val="28"/>
          <w:lang w:val="uk-UA"/>
        </w:rPr>
        <w:t>Обов’язок зберігати адвокатську таємницю поширюється на адвоката, його помічника, стажиста та осіб, які перебувають у трудових відносинах з адвокатом, адвокатським бюро, адвокатським об’єднанням, а також на особу, стосовно якої припинено або зупинено право на заняття адвокатською діяльністю. Адвокат, адвокатське бюро, адвокатське об’єднання зобов’язані забезпечити умови, що унеможливлюють доступ сторонніх осіб до адвокатської таємниці або її розголошення.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Слід зазначити, що </w:t>
      </w:r>
      <w:r w:rsidRPr="00734205">
        <w:rPr>
          <w:rFonts w:ascii="Times New Roman" w:hAnsi="Times New Roman" w:cs="Times New Roman"/>
          <w:i/>
          <w:iCs/>
          <w:sz w:val="28"/>
          <w:szCs w:val="28"/>
          <w:lang w:val="uk-UA"/>
        </w:rPr>
        <w:t xml:space="preserve">вимоги </w:t>
      </w:r>
      <w:r>
        <w:rPr>
          <w:rFonts w:ascii="Times New Roman" w:hAnsi="Times New Roman" w:cs="Times New Roman"/>
          <w:i/>
          <w:iCs/>
          <w:sz w:val="28"/>
          <w:szCs w:val="28"/>
          <w:lang w:val="uk-UA"/>
        </w:rPr>
        <w:t>стосовно</w:t>
      </w:r>
      <w:r w:rsidRPr="00734205">
        <w:rPr>
          <w:rFonts w:ascii="Times New Roman" w:hAnsi="Times New Roman" w:cs="Times New Roman"/>
          <w:i/>
          <w:iCs/>
          <w:sz w:val="28"/>
          <w:szCs w:val="28"/>
          <w:lang w:val="uk-UA"/>
        </w:rPr>
        <w:t xml:space="preserve"> збереження адвокатської таємниці не мають строку давності, </w:t>
      </w:r>
      <w:r w:rsidRPr="00734205">
        <w:rPr>
          <w:rFonts w:ascii="Times New Roman" w:hAnsi="Times New Roman" w:cs="Times New Roman"/>
          <w:sz w:val="28"/>
          <w:szCs w:val="28"/>
          <w:lang w:val="uk-UA"/>
        </w:rPr>
        <w:t xml:space="preserve">адже нормами Закону України «Про адвокатуру та адвокатську діяльність» встановлюються гарантії адвокатської діяльності.  </w:t>
      </w:r>
      <w:r w:rsidRPr="00734205">
        <w:rPr>
          <w:rFonts w:ascii="Times New Roman" w:hAnsi="Times New Roman" w:cs="Times New Roman"/>
          <w:color w:val="000000" w:themeColor="text1"/>
          <w:sz w:val="28"/>
          <w:szCs w:val="28"/>
          <w:lang w:val="uk-UA"/>
        </w:rPr>
        <w:t>Відповідно до ст.</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 xml:space="preserve">23 вказаного Закону професійні права, честь і гідність адвоката гарантуються та охороняються </w:t>
      </w:r>
      <w:hyperlink r:id="rId12" w:tgtFrame="_blank" w:history="1">
        <w:r w:rsidRPr="00734205">
          <w:rPr>
            <w:rStyle w:val="ad"/>
            <w:rFonts w:ascii="Times New Roman" w:hAnsi="Times New Roman" w:cs="Times New Roman"/>
            <w:color w:val="000000" w:themeColor="text1"/>
            <w:sz w:val="28"/>
            <w:szCs w:val="28"/>
            <w:u w:val="none"/>
            <w:lang w:val="uk-UA"/>
          </w:rPr>
          <w:t>Конституцією України</w:t>
        </w:r>
      </w:hyperlink>
      <w:r w:rsidRPr="00734205">
        <w:rPr>
          <w:rFonts w:ascii="Times New Roman" w:hAnsi="Times New Roman" w:cs="Times New Roman"/>
          <w:color w:val="000000" w:themeColor="text1"/>
          <w:sz w:val="28"/>
          <w:szCs w:val="28"/>
          <w:lang w:val="uk-UA"/>
        </w:rPr>
        <w:t xml:space="preserve">, Законом </w:t>
      </w:r>
      <w:r w:rsidRPr="00734205">
        <w:rPr>
          <w:rFonts w:ascii="Times New Roman" w:hAnsi="Times New Roman" w:cs="Times New Roman"/>
          <w:bCs/>
          <w:color w:val="000000" w:themeColor="text1"/>
          <w:sz w:val="28"/>
          <w:szCs w:val="28"/>
          <w:lang w:val="uk-UA"/>
        </w:rPr>
        <w:t xml:space="preserve">«Про адвокатуру та адвокатську діяльність» </w:t>
      </w:r>
      <w:r w:rsidRPr="00734205">
        <w:rPr>
          <w:rFonts w:ascii="Times New Roman" w:hAnsi="Times New Roman" w:cs="Times New Roman"/>
          <w:color w:val="000000" w:themeColor="text1"/>
          <w:sz w:val="28"/>
          <w:szCs w:val="28"/>
          <w:lang w:val="uk-UA"/>
        </w:rPr>
        <w:t>та іншими законами. Закон забороняє будь-які втручання і перешкоди здійсненню адвокатської діяльності;</w:t>
      </w:r>
      <w:bookmarkStart w:id="52" w:name="n182"/>
      <w:bookmarkEnd w:id="52"/>
      <w:r w:rsidRPr="00734205">
        <w:rPr>
          <w:rFonts w:ascii="Times New Roman" w:hAnsi="Times New Roman" w:cs="Times New Roman"/>
          <w:color w:val="000000" w:themeColor="text1"/>
          <w:sz w:val="28"/>
          <w:szCs w:val="28"/>
          <w:lang w:val="uk-UA"/>
        </w:rPr>
        <w:t xml:space="preserve">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w:t>
      </w:r>
      <w:r>
        <w:rPr>
          <w:rFonts w:ascii="Times New Roman" w:hAnsi="Times New Roman" w:cs="Times New Roman"/>
          <w:color w:val="000000" w:themeColor="text1"/>
          <w:sz w:val="28"/>
          <w:szCs w:val="28"/>
          <w:lang w:val="uk-UA"/>
        </w:rPr>
        <w:t>у</w:t>
      </w:r>
      <w:r w:rsidRPr="00734205">
        <w:rPr>
          <w:rFonts w:ascii="Times New Roman" w:hAnsi="Times New Roman" w:cs="Times New Roman"/>
          <w:color w:val="000000" w:themeColor="text1"/>
          <w:sz w:val="28"/>
          <w:szCs w:val="28"/>
          <w:lang w:val="uk-UA"/>
        </w:rPr>
        <w:t xml:space="preserve"> порядку, передбаченому законом.</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Адвокати, винні в розголошенні конфіденційних відомостей, що становлять адвокатську таємницю, несуть дисциплінарну відповідальність, а у разі розголошення ними без дозволу слідчого або прокурора даних попереднього слідства – </w:t>
      </w:r>
      <w:r>
        <w:rPr>
          <w:rFonts w:ascii="Times New Roman" w:hAnsi="Times New Roman" w:cs="Times New Roman"/>
          <w:sz w:val="28"/>
          <w:szCs w:val="28"/>
          <w:lang w:val="uk-UA"/>
        </w:rPr>
        <w:t>і кримінальну відповідальність.</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Найбільш детально правову й етичну природу професійної адвокатської таємниці викладено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Загальному кодексі правил для адвокатів країн Європейського Співтовариства (прийнятого делегацією дванадцяти країн-учасниць на пленарному засіданні у Стразбурзі в жовтні 1988 року). Згідно з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w:t>
      </w:r>
      <w:r>
        <w:rPr>
          <w:rFonts w:ascii="Times New Roman" w:hAnsi="Times New Roman" w:cs="Times New Roman"/>
          <w:sz w:val="28"/>
          <w:szCs w:val="28"/>
          <w:lang w:val="uk-UA"/>
        </w:rPr>
        <w:t xml:space="preserve"> цього кодексу</w:t>
      </w:r>
      <w:r w:rsidRPr="00734205">
        <w:rPr>
          <w:rFonts w:ascii="Times New Roman" w:hAnsi="Times New Roman" w:cs="Times New Roman"/>
          <w:sz w:val="28"/>
          <w:szCs w:val="28"/>
          <w:lang w:val="uk-UA"/>
        </w:rPr>
        <w:t xml:space="preserve"> особливість професії адвоката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що він одержує від клієнта відомості, які той не буде повідомляти іншій особі, а також іншу інформацію, яку йому належить зберігати в таємниці. Довіра до адвоката може виникнути лише за умови обов’язкового додержання ним принципу конфіденційності. Таким чином, конфіденційність є першорядним і фундаментальним правом та обов’</w:t>
      </w:r>
      <w:r>
        <w:rPr>
          <w:rFonts w:ascii="Times New Roman" w:hAnsi="Times New Roman" w:cs="Times New Roman"/>
          <w:sz w:val="28"/>
          <w:szCs w:val="28"/>
          <w:lang w:val="uk-UA"/>
        </w:rPr>
        <w:t>язком адвоката.</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Відповідно до цього режим конфіденційності інформації, пов’язаної з професійною діяльністю адвока</w:t>
      </w:r>
      <w:r>
        <w:rPr>
          <w:rFonts w:ascii="Times New Roman" w:hAnsi="Times New Roman" w:cs="Times New Roman"/>
          <w:sz w:val="28"/>
          <w:szCs w:val="28"/>
          <w:lang w:val="uk-UA"/>
        </w:rPr>
        <w:t>та, визначається низкою правил:</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адвокат зобов’язаний однаковою мірою зберігати в таємниці як відомості, одержані ним від клієнта, так </w:t>
      </w:r>
      <w:r>
        <w:rPr>
          <w:sz w:val="28"/>
          <w:szCs w:val="28"/>
          <w:lang w:val="uk-UA"/>
        </w:rPr>
        <w:t>й</w:t>
      </w:r>
      <w:r w:rsidRPr="00734205">
        <w:rPr>
          <w:sz w:val="28"/>
          <w:szCs w:val="28"/>
          <w:lang w:val="uk-UA"/>
        </w:rPr>
        <w:t xml:space="preserve"> інформацію про клієнта, </w:t>
      </w:r>
      <w:r>
        <w:rPr>
          <w:sz w:val="28"/>
          <w:szCs w:val="28"/>
          <w:lang w:val="uk-UA"/>
        </w:rPr>
        <w:t>яку він отримав</w:t>
      </w:r>
      <w:r w:rsidRPr="00734205">
        <w:rPr>
          <w:sz w:val="28"/>
          <w:szCs w:val="28"/>
          <w:lang w:val="uk-UA"/>
        </w:rPr>
        <w:t xml:space="preserve"> у </w:t>
      </w:r>
      <w:r>
        <w:rPr>
          <w:sz w:val="28"/>
          <w:szCs w:val="28"/>
          <w:lang w:val="uk-UA"/>
        </w:rPr>
        <w:t>процесі надання послуг клієнту;</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 обов’язок додержання конфіденційності не п</w:t>
      </w:r>
      <w:r>
        <w:rPr>
          <w:sz w:val="28"/>
          <w:szCs w:val="28"/>
          <w:lang w:val="uk-UA"/>
        </w:rPr>
        <w:t>оширюється дія строку давності;</w:t>
      </w:r>
    </w:p>
    <w:p w:rsidR="00EE09B8" w:rsidRPr="002C0C1C" w:rsidRDefault="00EE09B8" w:rsidP="00EE09B8">
      <w:pPr>
        <w:pStyle w:val="a7"/>
        <w:tabs>
          <w:tab w:val="left" w:pos="993"/>
          <w:tab w:val="left" w:pos="12049"/>
        </w:tabs>
        <w:autoSpaceDE w:val="0"/>
        <w:autoSpaceDN w:val="0"/>
        <w:adjustRightInd w:val="0"/>
        <w:spacing w:line="312" w:lineRule="auto"/>
        <w:ind w:left="0" w:firstLine="709"/>
        <w:jc w:val="both"/>
        <w:rPr>
          <w:spacing w:val="-4"/>
          <w:sz w:val="28"/>
          <w:szCs w:val="28"/>
          <w:lang w:val="uk-UA"/>
        </w:rPr>
      </w:pPr>
      <w:r w:rsidRPr="002C0C1C">
        <w:rPr>
          <w:spacing w:val="-4"/>
          <w:sz w:val="28"/>
          <w:szCs w:val="28"/>
          <w:lang w:val="uk-UA"/>
        </w:rPr>
        <w:t>– адвокат зобов’язаний вимагати додержання конфіденційності від помічників і від будь-яких інших осіб, які беруть участь у наданні послуг клієнту.</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color w:val="000000" w:themeColor="text1"/>
          <w:sz w:val="28"/>
          <w:szCs w:val="28"/>
          <w:lang w:val="uk-UA"/>
        </w:rPr>
        <w:t>Ще одним видом професійної таємниці є нотаріальна таємниця, сутність якої визначає Закон України «Про нотаріат». Нотаріальна таємниця – це сукупність відомостей, отриманих під час вчинення нота</w:t>
      </w:r>
      <w:r>
        <w:rPr>
          <w:rFonts w:ascii="Times New Roman" w:hAnsi="Times New Roman" w:cs="Times New Roman"/>
          <w:color w:val="000000" w:themeColor="text1"/>
          <w:sz w:val="28"/>
          <w:szCs w:val="28"/>
          <w:lang w:val="uk-UA"/>
        </w:rPr>
        <w:t xml:space="preserve">ріальної дії  або звернення до </w:t>
      </w:r>
      <w:r w:rsidRPr="00734205">
        <w:rPr>
          <w:rFonts w:ascii="Times New Roman" w:hAnsi="Times New Roman" w:cs="Times New Roman"/>
          <w:color w:val="000000" w:themeColor="text1"/>
          <w:sz w:val="28"/>
          <w:szCs w:val="28"/>
          <w:lang w:val="uk-UA"/>
        </w:rPr>
        <w:t>но</w:t>
      </w:r>
      <w:r>
        <w:rPr>
          <w:rFonts w:ascii="Times New Roman" w:hAnsi="Times New Roman" w:cs="Times New Roman"/>
          <w:color w:val="000000" w:themeColor="text1"/>
          <w:sz w:val="28"/>
          <w:szCs w:val="28"/>
          <w:lang w:val="uk-UA"/>
        </w:rPr>
        <w:t>таріуса заінтересованої особи, у</w:t>
      </w:r>
      <w:r w:rsidRPr="00734205">
        <w:rPr>
          <w:rFonts w:ascii="Times New Roman" w:hAnsi="Times New Roman" w:cs="Times New Roman"/>
          <w:color w:val="000000" w:themeColor="text1"/>
          <w:sz w:val="28"/>
          <w:szCs w:val="28"/>
          <w:lang w:val="uk-UA"/>
        </w:rPr>
        <w:t xml:space="preserve"> тому числі про особу, її майно, особисті майнові та немайнові права і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язки тощо (ст.</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8 Закону).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язок додержання таємниці вчин</w:t>
      </w:r>
      <w:r>
        <w:rPr>
          <w:rFonts w:ascii="Times New Roman" w:hAnsi="Times New Roman" w:cs="Times New Roman"/>
          <w:color w:val="000000" w:themeColor="text1"/>
          <w:sz w:val="28"/>
          <w:szCs w:val="28"/>
          <w:lang w:val="uk-UA"/>
        </w:rPr>
        <w:t>ених</w:t>
      </w:r>
      <w:r w:rsidRPr="00734205">
        <w:rPr>
          <w:rFonts w:ascii="Times New Roman" w:hAnsi="Times New Roman" w:cs="Times New Roman"/>
          <w:color w:val="000000" w:themeColor="text1"/>
          <w:sz w:val="28"/>
          <w:szCs w:val="28"/>
          <w:lang w:val="uk-UA"/>
        </w:rPr>
        <w:t xml:space="preserve"> нотаріальних дійпоширюється</w:t>
      </w:r>
      <w:r w:rsidRPr="00734205">
        <w:rPr>
          <w:rFonts w:ascii="Times New Roman" w:hAnsi="Times New Roman" w:cs="Times New Roman"/>
          <w:sz w:val="28"/>
          <w:szCs w:val="28"/>
          <w:lang w:val="uk-UA"/>
        </w:rPr>
        <w:t xml:space="preserve"> також на осіб, яким про вчинені нотаріальні дії стало відомо у зв’язку з виконанням ними службових обов’</w:t>
      </w:r>
      <w:r>
        <w:rPr>
          <w:rFonts w:ascii="Times New Roman" w:hAnsi="Times New Roman" w:cs="Times New Roman"/>
          <w:sz w:val="28"/>
          <w:szCs w:val="28"/>
          <w:lang w:val="uk-UA"/>
        </w:rPr>
        <w:t>язків.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Законом також передбачено деякі гарантії додержання нотаріальної таємниці. Нормами тієї ж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нотаріат» визначено вичерпний перелік випадків розголошення цих відомостей. Так, довідки про вчинені нотаріальні дії та док</w:t>
      </w:r>
      <w:r>
        <w:rPr>
          <w:rFonts w:ascii="Times New Roman" w:hAnsi="Times New Roman" w:cs="Times New Roman"/>
          <w:sz w:val="28"/>
          <w:szCs w:val="28"/>
          <w:lang w:val="uk-UA"/>
        </w:rPr>
        <w:t>ументи і копії з них видаються:</w:t>
      </w:r>
    </w:p>
    <w:p w:rsidR="00EE09B8" w:rsidRPr="00734205" w:rsidRDefault="00EE09B8" w:rsidP="00EE09B8">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виключно фізичним та юридичним особам, за дорученням яких або щодо </w:t>
      </w:r>
      <w:r>
        <w:rPr>
          <w:rFonts w:ascii="Times New Roman" w:hAnsi="Times New Roman" w:cs="Times New Roman"/>
          <w:sz w:val="28"/>
          <w:szCs w:val="28"/>
          <w:lang w:val="uk-UA"/>
        </w:rPr>
        <w:t>яких вчинялися нотаріальні дії;</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у разі смерті особи чи визнання її померлою такі довідки видаються спадкоємцям померлого;</w:t>
      </w:r>
    </w:p>
    <w:p w:rsidR="00EE09B8" w:rsidRPr="002C0C1C" w:rsidRDefault="00EE09B8" w:rsidP="002C0C1C">
      <w:pPr>
        <w:pStyle w:val="ae"/>
        <w:tabs>
          <w:tab w:val="left" w:pos="993"/>
        </w:tabs>
        <w:spacing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 у разі визнання </w:t>
      </w:r>
      <w:r w:rsidRPr="00734205">
        <w:rPr>
          <w:rFonts w:ascii="Times New Roman" w:hAnsi="Times New Roman" w:cs="Times New Roman"/>
          <w:sz w:val="28"/>
          <w:szCs w:val="28"/>
          <w:lang w:val="uk-UA"/>
        </w:rPr>
        <w:t>особи безвісно відсутньою опікун, призначений для охорони майна б</w:t>
      </w:r>
      <w:r>
        <w:rPr>
          <w:rFonts w:ascii="Times New Roman" w:hAnsi="Times New Roman" w:cs="Times New Roman"/>
          <w:sz w:val="28"/>
          <w:szCs w:val="28"/>
          <w:lang w:val="uk-UA"/>
        </w:rPr>
        <w:t xml:space="preserve">езвісно відсутнього, </w:t>
      </w:r>
      <w:r w:rsidRPr="00734205">
        <w:rPr>
          <w:rFonts w:ascii="Times New Roman" w:hAnsi="Times New Roman" w:cs="Times New Roman"/>
          <w:sz w:val="28"/>
          <w:szCs w:val="28"/>
          <w:lang w:val="uk-UA"/>
        </w:rPr>
        <w:t>має право отримувати довідк</w:t>
      </w:r>
      <w:r>
        <w:rPr>
          <w:rFonts w:ascii="Times New Roman" w:hAnsi="Times New Roman" w:cs="Times New Roman"/>
          <w:sz w:val="28"/>
          <w:szCs w:val="28"/>
          <w:lang w:val="uk-UA"/>
        </w:rPr>
        <w:t xml:space="preserve">и про вчинені </w:t>
      </w:r>
      <w:r w:rsidRPr="002C0C1C">
        <w:rPr>
          <w:rFonts w:ascii="Times New Roman" w:hAnsi="Times New Roman" w:cs="Times New Roman"/>
          <w:spacing w:val="4"/>
          <w:sz w:val="28"/>
          <w:szCs w:val="28"/>
          <w:lang w:val="uk-UA"/>
        </w:rPr>
        <w:t>нотаріальні дії, якщо це необхідно для збереження майна, над яким встановлена опіка;</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на обґрунтовану письмову вимогу суду, прокуратури, органів, що </w:t>
      </w:r>
      <w:r>
        <w:rPr>
          <w:rFonts w:ascii="Times New Roman" w:hAnsi="Times New Roman" w:cs="Times New Roman"/>
          <w:sz w:val="28"/>
          <w:szCs w:val="28"/>
          <w:lang w:val="uk-UA"/>
        </w:rPr>
        <w:t>проводять</w:t>
      </w:r>
      <w:r w:rsidRPr="00734205">
        <w:rPr>
          <w:rFonts w:ascii="Times New Roman" w:hAnsi="Times New Roman" w:cs="Times New Roman"/>
          <w:sz w:val="28"/>
          <w:szCs w:val="28"/>
          <w:lang w:val="uk-UA"/>
        </w:rPr>
        <w:t xml:space="preserve"> оперативно-розшукову діяльність, органів досудового розслідування у зв’язку з кримінальним провадженням, цивільними, господарським</w:t>
      </w:r>
      <w:r>
        <w:rPr>
          <w:rFonts w:ascii="Times New Roman" w:hAnsi="Times New Roman" w:cs="Times New Roman"/>
          <w:sz w:val="28"/>
          <w:szCs w:val="28"/>
          <w:lang w:val="uk-UA"/>
        </w:rPr>
        <w:t xml:space="preserve">и, адміністративними справами, справами про </w:t>
      </w:r>
      <w:r w:rsidRPr="00734205">
        <w:rPr>
          <w:rFonts w:ascii="Times New Roman" w:hAnsi="Times New Roman" w:cs="Times New Roman"/>
          <w:sz w:val="28"/>
          <w:szCs w:val="28"/>
          <w:lang w:val="uk-UA"/>
        </w:rPr>
        <w:t>а</w:t>
      </w:r>
      <w:r>
        <w:rPr>
          <w:rFonts w:ascii="Times New Roman" w:hAnsi="Times New Roman" w:cs="Times New Roman"/>
          <w:sz w:val="28"/>
          <w:szCs w:val="28"/>
          <w:lang w:val="uk-UA"/>
        </w:rPr>
        <w:t xml:space="preserve">дміністративні правопорушення, що знаходяться у провадженні цих органів, </w:t>
      </w:r>
      <w:r w:rsidRPr="00734205">
        <w:rPr>
          <w:rFonts w:ascii="Times New Roman" w:hAnsi="Times New Roman" w:cs="Times New Roman"/>
          <w:sz w:val="28"/>
          <w:szCs w:val="28"/>
          <w:lang w:val="uk-UA"/>
        </w:rPr>
        <w:t>з обов’</w:t>
      </w:r>
      <w:r>
        <w:rPr>
          <w:rFonts w:ascii="Times New Roman" w:hAnsi="Times New Roman" w:cs="Times New Roman"/>
          <w:sz w:val="28"/>
          <w:szCs w:val="28"/>
          <w:lang w:val="uk-UA"/>
        </w:rPr>
        <w:t xml:space="preserve">язковим зазначенням </w:t>
      </w:r>
      <w:r w:rsidRPr="00734205">
        <w:rPr>
          <w:rFonts w:ascii="Times New Roman" w:hAnsi="Times New Roman" w:cs="Times New Roman"/>
          <w:sz w:val="28"/>
          <w:szCs w:val="28"/>
          <w:lang w:val="uk-UA"/>
        </w:rPr>
        <w:t>ном</w:t>
      </w:r>
      <w:r>
        <w:rPr>
          <w:rFonts w:ascii="Times New Roman" w:hAnsi="Times New Roman" w:cs="Times New Roman"/>
          <w:sz w:val="28"/>
          <w:szCs w:val="28"/>
          <w:lang w:val="uk-UA"/>
        </w:rPr>
        <w:t>ера</w:t>
      </w:r>
      <w:r w:rsidRPr="00734205">
        <w:rPr>
          <w:rFonts w:ascii="Times New Roman" w:hAnsi="Times New Roman" w:cs="Times New Roman"/>
          <w:sz w:val="28"/>
          <w:szCs w:val="28"/>
          <w:lang w:val="uk-UA"/>
        </w:rPr>
        <w:t xml:space="preserve"> справи та</w:t>
      </w:r>
      <w:r>
        <w:rPr>
          <w:rFonts w:ascii="Times New Roman" w:hAnsi="Times New Roman" w:cs="Times New Roman"/>
          <w:sz w:val="28"/>
          <w:szCs w:val="28"/>
          <w:lang w:val="uk-UA"/>
        </w:rPr>
        <w:t xml:space="preserve"> прикладенням гербової печатки відповідного органу, а також </w:t>
      </w:r>
      <w:r w:rsidRPr="00734205">
        <w:rPr>
          <w:rFonts w:ascii="Times New Roman" w:hAnsi="Times New Roman" w:cs="Times New Roman"/>
          <w:sz w:val="28"/>
          <w:szCs w:val="28"/>
          <w:lang w:val="uk-UA"/>
        </w:rPr>
        <w:t>н</w:t>
      </w:r>
      <w:r>
        <w:rPr>
          <w:rFonts w:ascii="Times New Roman" w:hAnsi="Times New Roman" w:cs="Times New Roman"/>
          <w:sz w:val="28"/>
          <w:szCs w:val="28"/>
          <w:lang w:val="uk-UA"/>
        </w:rPr>
        <w:t xml:space="preserve">а обґрунтовану письмову вимогу державного виконавця, </w:t>
      </w:r>
      <w:r w:rsidRPr="00734205">
        <w:rPr>
          <w:rFonts w:ascii="Times New Roman" w:hAnsi="Times New Roman" w:cs="Times New Roman"/>
          <w:sz w:val="28"/>
          <w:szCs w:val="28"/>
          <w:lang w:val="uk-UA"/>
        </w:rPr>
        <w:t>приватного виконавц</w:t>
      </w:r>
      <w:r>
        <w:rPr>
          <w:rFonts w:ascii="Times New Roman" w:hAnsi="Times New Roman" w:cs="Times New Roman"/>
          <w:sz w:val="28"/>
          <w:szCs w:val="28"/>
          <w:lang w:val="uk-UA"/>
        </w:rPr>
        <w:t>я за виконавчим провадженням з обов’язковим зазначенням номера</w:t>
      </w:r>
      <w:r w:rsidRPr="00734205">
        <w:rPr>
          <w:rFonts w:ascii="Times New Roman" w:hAnsi="Times New Roman" w:cs="Times New Roman"/>
          <w:sz w:val="28"/>
          <w:szCs w:val="28"/>
          <w:lang w:val="uk-UA"/>
        </w:rPr>
        <w:t xml:space="preserve"> виконавчого провадження та реквізитів виконавчого документа, на підставі якого здійснюється виконавче провадження;</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на обґрунтовану письмову вимог</w:t>
      </w:r>
      <w:r>
        <w:rPr>
          <w:rFonts w:ascii="Times New Roman" w:hAnsi="Times New Roman" w:cs="Times New Roman"/>
          <w:sz w:val="28"/>
          <w:szCs w:val="28"/>
          <w:lang w:val="uk-UA"/>
        </w:rPr>
        <w:t xml:space="preserve">у органів доходів і зборів про суму нотаріально посвідчених договорів, </w:t>
      </w:r>
      <w:r w:rsidR="002C0C1C">
        <w:rPr>
          <w:rFonts w:ascii="Times New Roman" w:hAnsi="Times New Roman" w:cs="Times New Roman"/>
          <w:sz w:val="28"/>
          <w:szCs w:val="28"/>
          <w:lang w:val="uk-UA"/>
        </w:rPr>
        <w:t xml:space="preserve">які необхідні виключно для встановлення </w:t>
      </w:r>
      <w:r w:rsidRPr="00734205">
        <w:rPr>
          <w:rFonts w:ascii="Times New Roman" w:hAnsi="Times New Roman" w:cs="Times New Roman"/>
          <w:sz w:val="28"/>
          <w:szCs w:val="28"/>
          <w:lang w:val="uk-UA"/>
        </w:rPr>
        <w:t xml:space="preserve">додержання законодавства з </w:t>
      </w:r>
      <w:r w:rsidR="002C0C1C">
        <w:rPr>
          <w:rFonts w:ascii="Times New Roman" w:hAnsi="Times New Roman" w:cs="Times New Roman"/>
          <w:sz w:val="28"/>
          <w:szCs w:val="28"/>
          <w:lang w:val="uk-UA"/>
        </w:rPr>
        <w:t xml:space="preserve">питань оподаткування, надаються нотаріусом </w:t>
      </w:r>
      <w:r w:rsidRPr="00734205">
        <w:rPr>
          <w:rFonts w:ascii="Times New Roman" w:hAnsi="Times New Roman" w:cs="Times New Roman"/>
          <w:sz w:val="28"/>
          <w:szCs w:val="28"/>
          <w:lang w:val="uk-UA"/>
        </w:rPr>
        <w:t>протягом 10 робочих днів;</w:t>
      </w:r>
    </w:p>
    <w:p w:rsidR="00EE09B8" w:rsidRPr="00734205" w:rsidRDefault="002C0C1C"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витяг зі Спадкового реєстру про наявність складеного заповіт</w:t>
      </w:r>
      <w:r>
        <w:rPr>
          <w:rFonts w:ascii="Times New Roman" w:hAnsi="Times New Roman" w:cs="Times New Roman"/>
          <w:sz w:val="28"/>
          <w:szCs w:val="28"/>
          <w:lang w:val="uk-UA"/>
        </w:rPr>
        <w:t xml:space="preserve">у видається тільки заповідачу, </w:t>
      </w:r>
      <w:r w:rsidR="00EE09B8" w:rsidRPr="00734205">
        <w:rPr>
          <w:rFonts w:ascii="Times New Roman" w:hAnsi="Times New Roman" w:cs="Times New Roman"/>
          <w:sz w:val="28"/>
          <w:szCs w:val="28"/>
          <w:lang w:val="uk-UA"/>
        </w:rPr>
        <w:t>а після смерті заповідача –</w:t>
      </w:r>
      <w:r>
        <w:rPr>
          <w:rFonts w:ascii="Times New Roman" w:hAnsi="Times New Roman" w:cs="Times New Roman"/>
          <w:sz w:val="28"/>
          <w:szCs w:val="28"/>
          <w:lang w:val="uk-UA"/>
        </w:rPr>
        <w:t xml:space="preserve"> будь-якій особі, </w:t>
      </w:r>
      <w:r w:rsidR="00EE09B8" w:rsidRPr="00734205">
        <w:rPr>
          <w:rFonts w:ascii="Times New Roman" w:hAnsi="Times New Roman" w:cs="Times New Roman"/>
          <w:sz w:val="28"/>
          <w:szCs w:val="28"/>
          <w:lang w:val="uk-UA"/>
        </w:rPr>
        <w:t>яка пред’</w:t>
      </w:r>
      <w:r>
        <w:rPr>
          <w:rFonts w:ascii="Times New Roman" w:hAnsi="Times New Roman" w:cs="Times New Roman"/>
          <w:sz w:val="28"/>
          <w:szCs w:val="28"/>
          <w:lang w:val="uk-UA"/>
        </w:rPr>
        <w:t>явила свідоцтво про смерть або</w:t>
      </w:r>
      <w:r w:rsidR="00EE09B8" w:rsidRPr="00734205">
        <w:rPr>
          <w:rFonts w:ascii="Times New Roman" w:hAnsi="Times New Roman" w:cs="Times New Roman"/>
          <w:sz w:val="28"/>
          <w:szCs w:val="28"/>
          <w:lang w:val="uk-UA"/>
        </w:rPr>
        <w:t xml:space="preserve"> ін</w:t>
      </w:r>
      <w:r>
        <w:rPr>
          <w:rFonts w:ascii="Times New Roman" w:hAnsi="Times New Roman" w:cs="Times New Roman"/>
          <w:sz w:val="28"/>
          <w:szCs w:val="28"/>
          <w:lang w:val="uk-UA"/>
        </w:rPr>
        <w:t xml:space="preserve">ший документ, що підтверджує факт смерті заповідача (одного </w:t>
      </w:r>
      <w:r w:rsidR="00EE09B8" w:rsidRPr="00734205">
        <w:rPr>
          <w:rFonts w:ascii="Times New Roman" w:hAnsi="Times New Roman" w:cs="Times New Roman"/>
          <w:sz w:val="28"/>
          <w:szCs w:val="28"/>
          <w:lang w:val="uk-UA"/>
        </w:rPr>
        <w:t>із заповідачів).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Законом передбачено відповідальність за п</w:t>
      </w:r>
      <w:r w:rsidR="002C0C1C">
        <w:rPr>
          <w:rFonts w:ascii="Times New Roman" w:hAnsi="Times New Roman" w:cs="Times New Roman"/>
          <w:sz w:val="28"/>
          <w:szCs w:val="28"/>
          <w:lang w:val="uk-UA"/>
        </w:rPr>
        <w:t>орушення нотаріальної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Дуже схожою за своїми ознаками з нотаріальною є </w:t>
      </w:r>
      <w:r w:rsidRPr="00734205">
        <w:rPr>
          <w:rFonts w:ascii="Times New Roman" w:hAnsi="Times New Roman" w:cs="Times New Roman"/>
          <w:i/>
          <w:iCs/>
          <w:sz w:val="28"/>
          <w:szCs w:val="28"/>
          <w:lang w:val="uk-UA"/>
        </w:rPr>
        <w:t xml:space="preserve">таємниця страхування, </w:t>
      </w:r>
      <w:r w:rsidRPr="00734205">
        <w:rPr>
          <w:rFonts w:ascii="Times New Roman" w:hAnsi="Times New Roman" w:cs="Times New Roman"/>
          <w:sz w:val="28"/>
          <w:szCs w:val="28"/>
          <w:lang w:val="uk-UA"/>
        </w:rPr>
        <w:t>передбачена Законом України «Про страхування», у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19 цього Закону серед обов’язків страхувальника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6) вказує на необхідність «тримати в таємниці відомості про страхувальника і його майновий стан, за винятком випадків, передбачених законодавством України». </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одним специфічним видом конфіденційної інформації є банкіська таємниця. Так,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60 Закону України «Про банки і банківську діяльність» визначає, що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w:t>
      </w:r>
      <w:r w:rsidR="002C0C1C">
        <w:rPr>
          <w:rFonts w:ascii="Times New Roman" w:hAnsi="Times New Roman" w:cs="Times New Roman"/>
          <w:sz w:val="28"/>
          <w:szCs w:val="28"/>
          <w:lang w:val="uk-UA"/>
        </w:rPr>
        <w:t>єнту, є банківською таємницею».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Бан</w:t>
      </w:r>
      <w:r w:rsidR="002C0C1C">
        <w:rPr>
          <w:rFonts w:ascii="Times New Roman" w:hAnsi="Times New Roman" w:cs="Times New Roman"/>
          <w:sz w:val="28"/>
          <w:szCs w:val="28"/>
          <w:lang w:val="uk-UA"/>
        </w:rPr>
        <w:t>ківською таємницею, зокрема, є:</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про банківські рахунки клієнтів, у тому числі кореспондентські рахунки банків у Національному банку України;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3" w:name="n988"/>
      <w:bookmarkStart w:id="54" w:name="n989"/>
      <w:bookmarkEnd w:id="53"/>
      <w:bookmarkEnd w:id="54"/>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операції, які були проведені на користь чи за дорученням клієнта, здійснені ним угоди;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5" w:name="n990"/>
      <w:bookmarkEnd w:id="55"/>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фінансово-економічний стан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6" w:name="n991"/>
      <w:bookmarkEnd w:id="56"/>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системи охорони банку та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7" w:name="n992"/>
      <w:bookmarkEnd w:id="57"/>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інформація про організаційно-правову структуру юридичної особи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клієнта, її керівників, напрями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8" w:name="n993"/>
      <w:bookmarkEnd w:id="58"/>
      <w:r w:rsidRPr="00734205">
        <w:rPr>
          <w:rFonts w:ascii="Times New Roman" w:hAnsi="Times New Roman" w:cs="Times New Roman"/>
          <w:sz w:val="28"/>
          <w:szCs w:val="28"/>
          <w:lang w:val="uk-UA"/>
        </w:rPr>
        <w:t>6)</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9" w:name="n994"/>
      <w:bookmarkEnd w:id="59"/>
      <w:r w:rsidRPr="00734205">
        <w:rPr>
          <w:rFonts w:ascii="Times New Roman" w:hAnsi="Times New Roman" w:cs="Times New Roman"/>
          <w:sz w:val="28"/>
          <w:szCs w:val="28"/>
          <w:lang w:val="uk-UA"/>
        </w:rPr>
        <w:t>7)</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щодо звітності по окремому банку, за винятком тієї, що підлягає опублікуванню;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0" w:name="n995"/>
      <w:bookmarkEnd w:id="60"/>
      <w:r w:rsidRPr="00734205">
        <w:rPr>
          <w:rFonts w:ascii="Times New Roman" w:hAnsi="Times New Roman" w:cs="Times New Roman"/>
          <w:sz w:val="28"/>
          <w:szCs w:val="28"/>
          <w:lang w:val="uk-UA"/>
        </w:rPr>
        <w:t>8)</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коди, що використовуються банками для захисту інформації;</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1" w:name="n1534"/>
      <w:bookmarkEnd w:id="61"/>
      <w:r w:rsidRPr="00734205">
        <w:rPr>
          <w:rFonts w:ascii="Times New Roman" w:hAnsi="Times New Roman" w:cs="Times New Roman"/>
          <w:sz w:val="28"/>
          <w:szCs w:val="28"/>
          <w:lang w:val="uk-UA"/>
        </w:rPr>
        <w:t>9)</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про фізичну особу, яка має намір укласти договір про споживчий кредит, отримана під час оцінки її кредитоспроможності.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2" w:name="n1533"/>
      <w:bookmarkStart w:id="63" w:name="n996"/>
      <w:bookmarkEnd w:id="62"/>
      <w:bookmarkEnd w:id="63"/>
      <w:r w:rsidRPr="00734205">
        <w:rPr>
          <w:rFonts w:ascii="Times New Roman" w:hAnsi="Times New Roman" w:cs="Times New Roman"/>
          <w:sz w:val="28"/>
          <w:szCs w:val="28"/>
          <w:lang w:val="uk-UA"/>
        </w:rPr>
        <w:t>Інформація про банки чи клієнтів, що збирається під час проведення банківського нагляду, становить банківську таємницю.</w:t>
      </w:r>
    </w:p>
    <w:p w:rsidR="00EE09B8" w:rsidRPr="002C0C1C" w:rsidRDefault="00EE09B8" w:rsidP="00456C11">
      <w:pPr>
        <w:pStyle w:val="ae"/>
        <w:spacing w:line="319" w:lineRule="auto"/>
        <w:ind w:firstLine="709"/>
        <w:jc w:val="both"/>
        <w:rPr>
          <w:rFonts w:ascii="Times New Roman" w:hAnsi="Times New Roman" w:cs="Times New Roman"/>
          <w:spacing w:val="-4"/>
          <w:sz w:val="28"/>
          <w:szCs w:val="28"/>
          <w:lang w:val="uk-UA"/>
        </w:rPr>
      </w:pPr>
      <w:bookmarkStart w:id="64" w:name="n997"/>
      <w:bookmarkEnd w:id="64"/>
      <w:r w:rsidRPr="002C0C1C">
        <w:rPr>
          <w:rFonts w:ascii="Times New Roman" w:hAnsi="Times New Roman" w:cs="Times New Roman"/>
          <w:spacing w:val="-4"/>
          <w:sz w:val="28"/>
          <w:szCs w:val="28"/>
          <w:lang w:val="uk-UA"/>
        </w:rPr>
        <w:t>Інформація про банки чи клієнтів, отримана Національним банком України відповідно до міжнародного договору або за принципом взаємності від органу банківського нагляду іншої держави для використання з метою банківського нагляду або запобігання легалізації (відмиванню) доходів, одержаних злочинним шляхом, чи фінансуванню тероризму,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5" w:name="n998"/>
      <w:bookmarkStart w:id="66" w:name="n999"/>
      <w:bookmarkEnd w:id="65"/>
      <w:bookmarkEnd w:id="66"/>
      <w:r w:rsidRPr="00734205">
        <w:rPr>
          <w:rFonts w:ascii="Times New Roman" w:hAnsi="Times New Roman" w:cs="Times New Roman"/>
          <w:sz w:val="28"/>
          <w:szCs w:val="28"/>
          <w:lang w:val="uk-UA"/>
        </w:rPr>
        <w:t>Положення цієї статті не поширюються на інформацію, яка підлягає опублікуванню. Перелік інформації, що підлягає обов’язковому опублікуванню, встановлюється Національним банком України та додатково самим банком на його розсуд.</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7" w:name="n1000"/>
      <w:bookmarkStart w:id="68" w:name="n1001"/>
      <w:bookmarkEnd w:id="67"/>
      <w:bookmarkEnd w:id="68"/>
      <w:r w:rsidRPr="00734205">
        <w:rPr>
          <w:rFonts w:ascii="Times New Roman" w:hAnsi="Times New Roman" w:cs="Times New Roman"/>
          <w:sz w:val="28"/>
          <w:szCs w:val="28"/>
          <w:lang w:val="uk-UA"/>
        </w:rPr>
        <w:t>Національний банк України видає нормативно-правові акти з питань зберігання, захисту, використання та розкриття інформації, що становить банківську таємницю, та надає роз’яснення щодо застосування таких актів.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9" w:name="n1002"/>
      <w:bookmarkStart w:id="70" w:name="n1003"/>
      <w:bookmarkEnd w:id="69"/>
      <w:bookmarkEnd w:id="70"/>
      <w:r w:rsidRPr="00734205">
        <w:rPr>
          <w:rFonts w:ascii="Times New Roman" w:hAnsi="Times New Roman" w:cs="Times New Roman"/>
          <w:sz w:val="28"/>
          <w:szCs w:val="28"/>
          <w:lang w:val="uk-UA"/>
        </w:rPr>
        <w:t>Відповідно до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61</w:t>
      </w:r>
      <w:bookmarkStart w:id="71" w:name="n1004"/>
      <w:bookmarkEnd w:id="71"/>
      <w:r>
        <w:rPr>
          <w:rFonts w:ascii="Times New Roman" w:hAnsi="Times New Roman" w:cs="Times New Roman"/>
          <w:sz w:val="28"/>
          <w:szCs w:val="28"/>
          <w:lang w:val="uk-UA"/>
        </w:rPr>
        <w:t>у</w:t>
      </w:r>
      <w:r w:rsidRPr="00734205">
        <w:rPr>
          <w:rFonts w:ascii="Times New Roman" w:hAnsi="Times New Roman" w:cs="Times New Roman"/>
          <w:sz w:val="28"/>
          <w:szCs w:val="28"/>
          <w:lang w:val="uk-UA"/>
        </w:rPr>
        <w:t>казаного закону банки зобов’язані забезпечити збереження банківської таємниці шляхом: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2" w:name="n1005"/>
      <w:bookmarkEnd w:id="72"/>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обмеження кола осіб, що мають доступ до інформації, яка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3" w:name="n1006"/>
      <w:bookmarkEnd w:id="73"/>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організації спеціального діловодства з документами, що містять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4" w:name="n1007"/>
      <w:bookmarkEnd w:id="74"/>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технічних засобів для запобігання несанкціонованому доступу до електронних та інших носіїв інформації;</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5" w:name="n1008"/>
      <w:bookmarkEnd w:id="75"/>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застережень щодо збереження банківської таємниці та відповідальності за її розголошення у договорах і угодах між банком і клієнтом.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6" w:name="n1009"/>
      <w:bookmarkEnd w:id="76"/>
      <w:r w:rsidRPr="00734205">
        <w:rPr>
          <w:rFonts w:ascii="Times New Roman" w:hAnsi="Times New Roman" w:cs="Times New Roman"/>
          <w:sz w:val="28"/>
          <w:szCs w:val="28"/>
          <w:lang w:val="uk-UA"/>
        </w:rPr>
        <w:t>Службовці банку при вступі на посаду підписують зобов’язання щодо збереження банківської таємниці. Керівники та службовці банків зобов'язані не розголошувати та не використовувати з вигодою для себе чи для третіх осіб конфіденційну інформацію, яка стала відома їм при виконанні своїх службових обов’язків.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7" w:name="n1010"/>
      <w:bookmarkEnd w:id="77"/>
      <w:r w:rsidRPr="00734205">
        <w:rPr>
          <w:rFonts w:ascii="Times New Roman" w:hAnsi="Times New Roman" w:cs="Times New Roman"/>
          <w:sz w:val="28"/>
          <w:szCs w:val="28"/>
          <w:lang w:val="uk-UA"/>
        </w:rPr>
        <w:t>Банк має право надавати інформацію, яка містить банківську таємницю,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за умови, що передбачені договорами функції та/або послуги стосуються діял</w:t>
      </w:r>
      <w:r w:rsidR="002C0C1C">
        <w:rPr>
          <w:rFonts w:ascii="Times New Roman" w:hAnsi="Times New Roman" w:cs="Times New Roman"/>
          <w:sz w:val="28"/>
          <w:szCs w:val="28"/>
          <w:lang w:val="uk-UA"/>
        </w:rPr>
        <w:t>ьності банку, яку він здійснює.</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8" w:name="n1012"/>
      <w:bookmarkEnd w:id="78"/>
      <w:r w:rsidRPr="00734205">
        <w:rPr>
          <w:rFonts w:ascii="Times New Roman" w:hAnsi="Times New Roman" w:cs="Times New Roman"/>
          <w:sz w:val="28"/>
          <w:szCs w:val="28"/>
          <w:lang w:val="uk-UA"/>
        </w:rPr>
        <w:t>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містить банківську таємницю, зобов’язані забезпечити збереження такої інформації, не розголошувати цю інформацію і не використовувати її на свою користь чи на користь третіх осіб.</w:t>
      </w:r>
    </w:p>
    <w:p w:rsidR="00EE09B8" w:rsidRPr="00734205" w:rsidRDefault="00EE09B8" w:rsidP="002C0C1C">
      <w:pPr>
        <w:pStyle w:val="ae"/>
        <w:spacing w:line="317" w:lineRule="auto"/>
        <w:ind w:firstLine="709"/>
        <w:jc w:val="both"/>
        <w:rPr>
          <w:rFonts w:ascii="Times New Roman" w:hAnsi="Times New Roman" w:cs="Times New Roman"/>
          <w:sz w:val="28"/>
          <w:szCs w:val="28"/>
          <w:lang w:val="uk-UA"/>
        </w:rPr>
      </w:pPr>
      <w:bookmarkStart w:id="79" w:name="n1449"/>
      <w:bookmarkStart w:id="80" w:name="n1013"/>
      <w:bookmarkEnd w:id="79"/>
      <w:bookmarkEnd w:id="80"/>
      <w:r w:rsidRPr="00734205">
        <w:rPr>
          <w:rFonts w:ascii="Times New Roman" w:hAnsi="Times New Roman" w:cs="Times New Roman"/>
          <w:sz w:val="28"/>
          <w:szCs w:val="28"/>
          <w:lang w:val="uk-UA"/>
        </w:rPr>
        <w:t>У разі заподіяння банку чи його клієнту збитків шляхом витоку інформації про банки та їх клієнтів з органів, які уповноважені здійснювати банківський нагляд, збитки відшкодовуються винними органами.</w:t>
      </w:r>
    </w:p>
    <w:p w:rsidR="00EE09B8" w:rsidRPr="00734205" w:rsidRDefault="00EE09B8" w:rsidP="002C0C1C">
      <w:pPr>
        <w:tabs>
          <w:tab w:val="left" w:pos="12049"/>
        </w:tabs>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банківська таємниця є специфічним видом конфіденційної інформації, що пов’язана з виконанням юридичними особами банківської діяльності та належністю фізичних осіб до відповідної професії –</w:t>
      </w:r>
      <w:r w:rsidR="002C0C1C">
        <w:rPr>
          <w:rFonts w:ascii="Times New Roman" w:hAnsi="Times New Roman" w:cs="Times New Roman"/>
          <w:sz w:val="28"/>
          <w:szCs w:val="28"/>
          <w:lang w:val="uk-UA"/>
        </w:rPr>
        <w:t xml:space="preserve"> банківських службовців.</w:t>
      </w:r>
    </w:p>
    <w:p w:rsidR="00456C11" w:rsidRDefault="00456C1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sidRPr="00734205">
        <w:rPr>
          <w:rFonts w:ascii="Times New Roman" w:hAnsi="Times New Roman" w:cs="Times New Roman"/>
          <w:b/>
          <w:sz w:val="28"/>
          <w:szCs w:val="28"/>
          <w:lang w:val="uk-UA"/>
        </w:rPr>
        <w:t>Т</w:t>
      </w:r>
      <w:r w:rsidR="002C0C1C">
        <w:rPr>
          <w:rFonts w:ascii="Times New Roman" w:hAnsi="Times New Roman" w:cs="Times New Roman"/>
          <w:b/>
          <w:sz w:val="28"/>
          <w:szCs w:val="28"/>
          <w:lang w:val="uk-UA"/>
        </w:rPr>
        <w:t>ема </w:t>
      </w:r>
      <w:r w:rsidRPr="00734205">
        <w:rPr>
          <w:rFonts w:ascii="Times New Roman" w:hAnsi="Times New Roman" w:cs="Times New Roman"/>
          <w:b/>
          <w:sz w:val="28"/>
          <w:szCs w:val="28"/>
          <w:lang w:val="uk-UA"/>
        </w:rPr>
        <w:t>7</w:t>
      </w:r>
      <w:r w:rsidR="002C0C1C">
        <w:rPr>
          <w:rFonts w:ascii="Times New Roman" w:hAnsi="Times New Roman" w:cs="Times New Roman"/>
          <w:b/>
          <w:sz w:val="28"/>
          <w:szCs w:val="28"/>
          <w:lang w:val="uk-UA"/>
        </w:rPr>
        <w:t>. </w:t>
      </w:r>
      <w:r w:rsidRPr="00734205">
        <w:rPr>
          <w:rFonts w:ascii="Times New Roman" w:hAnsi="Times New Roman" w:cs="Times New Roman"/>
          <w:b/>
          <w:sz w:val="28"/>
          <w:szCs w:val="28"/>
          <w:lang w:val="uk-UA"/>
        </w:rPr>
        <w:t>Правові основи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Основні принципи діяльності із захисту інформації.</w:t>
      </w:r>
    </w:p>
    <w:p w:rsidR="00EE09B8"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Правовий захист інформації про осо</w:t>
      </w:r>
      <w:r w:rsidR="002C0C1C">
        <w:rPr>
          <w:rFonts w:ascii="Times New Roman" w:hAnsi="Times New Roman" w:cs="Times New Roman"/>
          <w:i/>
          <w:sz w:val="28"/>
          <w:szCs w:val="28"/>
          <w:lang w:val="uk-UA"/>
        </w:rPr>
        <w:t xml:space="preserve">бу. Захист персональних </w:t>
      </w:r>
      <w:r w:rsidR="00663D61">
        <w:rPr>
          <w:rFonts w:ascii="Times New Roman" w:hAnsi="Times New Roman" w:cs="Times New Roman"/>
          <w:i/>
          <w:sz w:val="28"/>
          <w:szCs w:val="28"/>
          <w:lang w:val="uk-UA"/>
        </w:rPr>
        <w:t>даних</w:t>
      </w:r>
      <w:r w:rsidR="002C0C1C">
        <w:rPr>
          <w:rFonts w:ascii="Times New Roman" w:hAnsi="Times New Roman" w:cs="Times New Roman"/>
          <w:i/>
          <w:sz w:val="28"/>
          <w:szCs w:val="28"/>
          <w:lang w:val="uk-UA"/>
        </w:rPr>
        <w:t>.</w:t>
      </w:r>
    </w:p>
    <w:p w:rsidR="00456C11" w:rsidRPr="00734205" w:rsidRDefault="00456C11"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1. </w:t>
      </w:r>
      <w:r w:rsidR="00EE09B8" w:rsidRPr="00734205">
        <w:rPr>
          <w:rFonts w:ascii="Times New Roman" w:hAnsi="Times New Roman" w:cs="Times New Roman"/>
          <w:b/>
          <w:sz w:val="28"/>
          <w:szCs w:val="28"/>
          <w:lang w:val="uk-UA"/>
        </w:rPr>
        <w:t>Основні принципи діяльності із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Питання захисту інформації є важливим у забезпеченні дотримання відповідних режимів інформаційних ресурсів та доступу до інформації. Слід зазначити, що захист може здійснюватися щодо інформації з будь-яким видом режиму доступу, але мета і завдання такого захисту будуть різними відповідно до вимог відповідного режиму. Зокрема, про таку особливість йдеться у Правилах забезпечення захисту інформації в інформаційних, телекомунікаційних та інформаційно-телекомунікаційних системах, затверджених Кабінетом Міністрів України, якими розрізняються вимоги до захисту відкритої інформації та інформації з обмеженим доступом.</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Основною вимогою до захисту відкритої інформації є збереження її цілісності, що забезпечується захистом від несанкціонованих дій, які можуть призвести до її випадкової або умисної модифікації чи знищення.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отримання режиму доступу до такої інформації передбачає, що:</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усім користувачам має бути забезпечений доступ до ознайомлення з відкритою інформацією;</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модифікація або знищення відкритої інформації може здійснюватися лише користувачами, яким надано відповідні повноваження;</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спроби модифікації чи знищення відкритої інформації користувачами, які не мають на це повноважень, повинні блокуватися</w:t>
      </w:r>
      <w:r w:rsidR="00EE09B8">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Захист конфіденційної і таємної інформації передбачає здійснення комплексу організаційних та правових заходів, які забезпечують вирішення низки завдань, до яких належить зах</w:t>
      </w:r>
      <w:r w:rsidR="002C0C1C">
        <w:rPr>
          <w:rFonts w:ascii="Times New Roman" w:hAnsi="Times New Roman" w:cs="Times New Roman"/>
          <w:sz w:val="28"/>
          <w:szCs w:val="28"/>
          <w:lang w:val="uk-UA"/>
        </w:rPr>
        <w:t>ист відповідної інформації від:</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несанкціонованого та </w:t>
      </w:r>
      <w:r w:rsidR="002C0C1C">
        <w:rPr>
          <w:rFonts w:ascii="Times New Roman" w:hAnsi="Times New Roman" w:cs="Times New Roman"/>
          <w:sz w:val="28"/>
          <w:szCs w:val="28"/>
          <w:lang w:val="uk-UA"/>
        </w:rPr>
        <w:t>неконтрольованого ознайомлення;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2C0C1C">
        <w:rPr>
          <w:rFonts w:ascii="Times New Roman" w:hAnsi="Times New Roman" w:cs="Times New Roman"/>
          <w:sz w:val="28"/>
          <w:szCs w:val="28"/>
          <w:lang w:val="uk-UA"/>
        </w:rPr>
        <w:t>модифікації;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002C0C1C">
        <w:rPr>
          <w:rFonts w:ascii="Times New Roman" w:hAnsi="Times New Roman" w:cs="Times New Roman"/>
          <w:sz w:val="28"/>
          <w:szCs w:val="28"/>
          <w:lang w:val="uk-UA"/>
        </w:rPr>
        <w:t>знищення;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002C0C1C">
        <w:rPr>
          <w:rFonts w:ascii="Times New Roman" w:hAnsi="Times New Roman" w:cs="Times New Roman"/>
          <w:sz w:val="28"/>
          <w:szCs w:val="28"/>
          <w:lang w:val="uk-UA"/>
        </w:rPr>
        <w:t>копіювання;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поширення.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34205">
        <w:rPr>
          <w:rFonts w:ascii="Times New Roman" w:hAnsi="Times New Roman" w:cs="Times New Roman"/>
          <w:sz w:val="28"/>
          <w:szCs w:val="28"/>
          <w:lang w:val="uk-UA"/>
        </w:rPr>
        <w:t>абезпечення дотримання режиму доступу до таємної або конфіденційної інформації передбачає, що:</w:t>
      </w:r>
    </w:p>
    <w:p w:rsidR="00EE09B8" w:rsidRPr="00734205" w:rsidRDefault="00EE09B8" w:rsidP="006C4DB5">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доступ до конфіденційної інформації надається тільки користувачам, які мають на це повноваження;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спроби доступу до такої інформації осіб чи користувачів, які не мають відповідних повноважень</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повинні блокуватися;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користувачеві може надаватися право на виконання однієї </w:t>
      </w:r>
      <w:r>
        <w:rPr>
          <w:rFonts w:ascii="Times New Roman" w:hAnsi="Times New Roman" w:cs="Times New Roman"/>
          <w:sz w:val="28"/>
          <w:szCs w:val="28"/>
          <w:lang w:val="uk-UA"/>
        </w:rPr>
        <w:t>чи</w:t>
      </w:r>
      <w:r w:rsidRPr="00734205">
        <w:rPr>
          <w:rFonts w:ascii="Times New Roman" w:hAnsi="Times New Roman" w:cs="Times New Roman"/>
          <w:sz w:val="28"/>
          <w:szCs w:val="28"/>
          <w:lang w:val="uk-UA"/>
        </w:rPr>
        <w:t xml:space="preserve"> кількох конкретних операцій з обробки конфіденційної інформації або він може бути позбавлений такого права.</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Захист інформації зазвичай здійснюється в рамках певних інформаційних систем. Із правового погляду вони становлять організаційно впорядковану сукупність документів (масивів документів) </w:t>
      </w:r>
      <w:r>
        <w:rPr>
          <w:rFonts w:ascii="Times New Roman" w:hAnsi="Times New Roman" w:cs="Times New Roman"/>
          <w:sz w:val="28"/>
          <w:szCs w:val="28"/>
          <w:lang w:val="uk-UA"/>
        </w:rPr>
        <w:t>та</w:t>
      </w:r>
      <w:r w:rsidRPr="00734205">
        <w:rPr>
          <w:rFonts w:ascii="Times New Roman" w:hAnsi="Times New Roman" w:cs="Times New Roman"/>
          <w:sz w:val="28"/>
          <w:szCs w:val="28"/>
          <w:lang w:val="uk-UA"/>
        </w:rPr>
        <w:t xml:space="preserve"> інформаційних технологій,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з використанням засобів обчислювальної техніки і зв’язку, які реалізують інформаційні процеси.</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Цілком логічним сприймається застереження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стосовно комп’ютерних технологій. Адже автоматизовані засоби оброблення інформації з’явилися за історичними мірками зовсім недавно. І навпаки, протягом кількох тисячоліть існують традиційні способи оброблення та передачі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же з початку ХХ</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 до них поступово додалися телеграфні, телефонні, радіо, телевізійні, комп’ютерні мережі передачі інформації. Слід зазначити, що відповідні цілі діяльності із захисту інформації є універсальними і не залежать від виду інформаційної системи, інформаційного ресурсу або фізичного носія інформації. Адже загальні вимоги однакові до як інформаційних ресурсів</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так і електронних, паперових та інших фізичних носіях.</w:t>
      </w:r>
    </w:p>
    <w:p w:rsidR="00EE09B8" w:rsidRPr="006C4DB5" w:rsidRDefault="00EE09B8" w:rsidP="00456C11">
      <w:pPr>
        <w:autoSpaceDE w:val="0"/>
        <w:autoSpaceDN w:val="0"/>
        <w:adjustRightInd w:val="0"/>
        <w:spacing w:after="0" w:line="300"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Захист інформації є комплексною категорією, що зумовлена багатьма </w:t>
      </w:r>
      <w:r w:rsidRPr="006C4DB5">
        <w:rPr>
          <w:rFonts w:ascii="Times New Roman" w:hAnsi="Times New Roman" w:cs="Times New Roman"/>
          <w:spacing w:val="4"/>
          <w:sz w:val="28"/>
          <w:szCs w:val="28"/>
          <w:lang w:val="uk-UA"/>
        </w:rPr>
        <w:t>чинниками. Будь-яка інформаційна система, особливо автоматизована, «поділяється на функціональну частину та частину забезпечення, кожна з яких поділяється на складові елементи мінімально можливої розмірності»</w:t>
      </w:r>
      <w:r w:rsidR="006C4DB5" w:rsidRPr="006C4DB5">
        <w:rPr>
          <w:rFonts w:ascii="Times New Roman" w:hAnsi="Times New Roman" w:cs="Times New Roman"/>
          <w:spacing w:val="4"/>
          <w:sz w:val="28"/>
          <w:szCs w:val="28"/>
          <w:lang w:val="uk-UA"/>
        </w:rPr>
        <w:t xml:space="preserve">. </w:t>
      </w:r>
      <w:r w:rsidRPr="006C4DB5">
        <w:rPr>
          <w:rFonts w:ascii="Times New Roman" w:hAnsi="Times New Roman" w:cs="Times New Roman"/>
          <w:spacing w:val="4"/>
          <w:sz w:val="28"/>
          <w:szCs w:val="28"/>
          <w:lang w:val="uk-UA"/>
        </w:rPr>
        <w:t>Функціональна частина інформаційної системи виконує функції і завдання, що підлягають реалізації за допомогою цієї системи. Частина забезпечення представляє – це «наповнення» функціональної частини, за допомогою якого фактично реалізуються функції і завдання системи. Узагальнюючи такий підхід можна говорити, що інформаційна система функціонує за тими самими правилами й законами, що і будь-який інший вид систематизованої діяльності з розподілом ролей і функцій. Створення будь-якої системи оброблення чи передавання інформації, починаючи від поштової служби і закінчуючи комп’ютерними мережами, охоплює величезну кількість етапів та елементів. До переліку їх належать: створення фізичних об’єктів, на яких ця система розміщується; створення технічного і програмного забезпечення; підготовка кадрів; забезпечення фінансовими та енергетичними ресурсами тощо. І загрози, які усувають або яким запобігає система заходів захисту інформації, можуть виникати на будь-якому етапі створення чи експлуатації інформаційної системи.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Винятково важливою є проблема є визначення конкретних чинни</w:t>
      </w:r>
      <w:r>
        <w:rPr>
          <w:rFonts w:ascii="Times New Roman" w:hAnsi="Times New Roman" w:cs="Times New Roman"/>
          <w:sz w:val="28"/>
          <w:szCs w:val="28"/>
          <w:lang w:val="uk-UA"/>
        </w:rPr>
        <w:t>к</w:t>
      </w:r>
      <w:r w:rsidRPr="00734205">
        <w:rPr>
          <w:rFonts w:ascii="Times New Roman" w:hAnsi="Times New Roman" w:cs="Times New Roman"/>
          <w:sz w:val="28"/>
          <w:szCs w:val="28"/>
          <w:lang w:val="uk-UA"/>
        </w:rPr>
        <w:t>ів, які потрібно враховувати, щоб охарактеризувати безпечність конкретн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інформаційн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734205">
        <w:rPr>
          <w:rFonts w:ascii="Times New Roman" w:hAnsi="Times New Roman" w:cs="Times New Roman"/>
          <w:sz w:val="28"/>
          <w:szCs w:val="28"/>
          <w:lang w:val="uk-UA"/>
        </w:rPr>
        <w:t xml:space="preserve">. Для цього потрібно зважати на функціональне призначення систем та об’єктів інформаційної системи. Головне їх завдання полягає у реалізації інформаційних процесів. Тому цінною є насамперед та інформація, що обробляється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цих системах.</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інформаційна інфраструктура має забезпечувати інформацію або інформаційні ресурси, які обробляються, від «потенційно, або реально можливих дій, що призводять до неправомірного заволодіння відомостями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охороняються». Неправомірними зокрема, можуть бути такі дії: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ознайомлення з конфіденційною інформацією різними шляхами і способами без порушення її цілісності;</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модифікація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протиправних цілях як часткова або значна зміна складу і змісту відомостей;</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руйнування (знищення) інформації як акт вандалізму або з метою заподіяння прямої матеріальної шкоди.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Результатом неправомірних дій з інформацією є «порушення її конфіденційності, повноти, достовірності та доступності, що, у свою чергу, призводить до порушення як режиму управління, так і його якості в умовах спотвореної або неповної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можна стверджувати, що головним об’єктом загрози для інформаційної системи є суспільні відносини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 складаються з приводу управління і користування об’єктами інформаційних відносин</w:t>
      </w:r>
      <w:r w:rsidR="008B4B7A">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 безпосередній предмет загрози – інформаційні ресурси та інформація, що обробляється.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щодо безпеки інформаційна інфраструктура є певною оболонкою, яка захищає інформацію, що міститься в ній, від негативного впливу зовнішніх чинників.</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Останні можна поділити за джерелами на три групи: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Антропогенні (безпосередньо створені людьми):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ненавмисні або навмисні діяння обслуговуючого і управлінського персоналу, програмістів, користувачів, служби безпеки інформаційної системи;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дії несанкціонованих користувачів (діяльність іноземних розвідувальних і спеціальних служб, кримінальних структур, недобросовісних партнерів та конкурентів, а також протиправна діяльність інших окремих осіб).</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Техногенні (зумовлені випадковим впливом технічних об’єктів):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внутрішні (неякісні технічні і програмні засоби оброблення інформації; засоби зв’язку, охорони, сигналізації; інші технічні засоби, що застосовуються в установі);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глобальні техногенні загрози (небезпечні виробництва, мережі енерго, водопостачання, каналізації, транспорт тощо), які призводять до зникнення або коливання електропостачання та інших засобів забезпечення і функціонування, відмов та збоїв апаратно-програмних засобів;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електромагнітні випромінювання і наведення, витоки через канали зв’язку (оптичні, електричні, звукові) тощо.</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Природні (вплив негативних природних чинників) – стихійні лиха, магнітні бурі, радіоактивний вплив.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Звідси для інформаційної структури взагалі і для кожного її об’єкта, зокрема важливим є забезпечити незмінність внутрішніх умов оброблення інформації за одночасної зміни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і негативного) зовнішніх умов.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безпеку інформаційних систем можна охарактеризувати як стан забезпеченості необхідних умов і параметрів інформаційних процесів, що реалізуються за їх допомогою, від негативного впливу ззовні.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Відомі два способи регулювання питань захисту інформації. Перший забезпечується державною власністю на найважливіші (стратегічні) інформаційні системи та інформаційні ресурси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безпосередньому державному управлінні відповідними об’єктами. Другий забезпечується юрисдикцією держави на власній території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запровадженні єдиних, обов’язкових стандартів інформаційних процесів, яких мають дотримуватися власники або оператори об’єктів інформаційної інфраструктури.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Загалом, коли йдеться про захист інформації, більшість дослідників погоджується з тим, що цей захист може бути лише комплексним. Але в цій комплексній системі можна виділити спектр напрямів діяльності суб’єктів захисту інформації, які характеризуються специфічними методами і способами захисту інформації. Зазвичай виокремлюють:</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правовий захист – спеціальні закони, інші нормативні акти, правила, процедури і заходи, що забезпечують захист інформації на правовій основі;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організаційний захист – регламентація виробничої діяльності і взаємовідносин виконавців на нормативно-правовій основі, що виключає або послаблює завдання будь-якої шкоди виконавцям;</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інженерно-технічний захист – використання різних технічних засобів, що запобігають спричиненню шкоди інформації.</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Зазначимо, що в будь-якому разі основу всіх перелічених вище заходів становлять правові норми, якими регламентується діяльність у сфері захисту інформації. Крім того, правовий захист інформації, який було розглянуто в попередніх розділах, стосується, так би мовити,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«чистому» вигляді, незалежно від її носія. А от наступні – організаційний і інженерно-технічний аспекти захисту інформації спрямовані не безпосередньо на інформацію, а на системи, об’єкти та носії, на яких ця інформація збирається, обробляється й розповсюджується.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p>
    <w:p w:rsidR="00663D61" w:rsidRPr="00663D61" w:rsidRDefault="00663D61" w:rsidP="00663D61">
      <w:pPr>
        <w:spacing w:after="0" w:line="312" w:lineRule="auto"/>
        <w:ind w:firstLine="709"/>
        <w:jc w:val="both"/>
        <w:rPr>
          <w:rFonts w:ascii="Times New Roman" w:eastAsia="Times New Roman" w:hAnsi="Times New Roman" w:cs="Times New Roman"/>
          <w:b/>
          <w:spacing w:val="-4"/>
          <w:sz w:val="28"/>
          <w:szCs w:val="28"/>
          <w:lang w:val="uk-UA" w:eastAsia="ru-RU"/>
        </w:rPr>
      </w:pPr>
      <w:r w:rsidRPr="00663D61">
        <w:rPr>
          <w:rFonts w:ascii="Times New Roman" w:eastAsia="Times New Roman" w:hAnsi="Times New Roman" w:cs="Times New Roman"/>
          <w:b/>
          <w:spacing w:val="-4"/>
          <w:sz w:val="28"/>
          <w:szCs w:val="28"/>
          <w:lang w:val="uk-UA" w:eastAsia="ru-RU"/>
        </w:rPr>
        <w:t>2. Правовий захист інформації про особу. Захист персональних даних</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Гарантії прав і свобод людини у сфері інформації однаковою мірою можуть стосуватись і реалізації прав, що дають змогу людині бути повноправним суб’єктом інформаційних відносин, і тих, що захищають людину від неправомірного інформаційного втручання. Але механізми і способи реалізації та захисту цих прав мають свою специфіку. Права першого типу, які забезпечують вільну участь в інформаційних відносинах, є практично самодостатніми, тобто для їх реалізації потрібне закріплення їх в нормативно-правових актах, воля суб’єкта та наявність механізмів, передусім судових, їх захисту. Захист від неправомірного інформаційного втручання, навпаки, вимагає передусім створення комплексу нормативно-правових актів, що регулюють діяльність органів державної влади, фізичних та юридичних осіб у сфері інформації з метою встановлення чітких юридичних рамок і параметрів такої діяльності. Крім того, проблемою захисту останнього типу прав є те, що, на відміну від порушень свободи слова, подібне втручання може мати прихований характер, але водночас створювати значну загрозу.</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Крім конституційних норм ст. 31 (таємниця листування) і ст. 32 (невтручання в особисте життя) Конституції, в Україні діє низка правових актів, що конкретизують регулювання означених питань.</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 допомогою окремих законодавчих актів, наприклад, конкретизується конституційний принцип невтручання в особисте </w:t>
      </w:r>
      <w:r w:rsidRPr="00AB0E22">
        <w:rPr>
          <w:rFonts w:ascii="Times New Roman" w:eastAsia="Calibri" w:hAnsi="Times New Roman" w:cs="Times New Roman"/>
          <w:sz w:val="28"/>
          <w:szCs w:val="28"/>
          <w:lang w:val="uk-UA"/>
        </w:rPr>
        <w:t>житт</w:t>
      </w:r>
      <w:r w:rsidRPr="00AB0E22">
        <w:rPr>
          <w:rFonts w:ascii="Times New Roman" w:eastAsia="Calibri" w:hAnsi="Times New Roman" w:cs="Times New Roman"/>
          <w:bCs/>
          <w:sz w:val="28"/>
          <w:szCs w:val="28"/>
          <w:lang w:val="uk-UA"/>
        </w:rPr>
        <w:t>я</w:t>
      </w:r>
      <w:r w:rsidRPr="00663D61">
        <w:rPr>
          <w:rFonts w:ascii="Times New Roman" w:eastAsia="Calibri" w:hAnsi="Times New Roman" w:cs="Times New Roman"/>
          <w:b/>
          <w:bCs/>
          <w:sz w:val="28"/>
          <w:szCs w:val="28"/>
          <w:lang w:val="uk-UA"/>
        </w:rPr>
        <w:t>.</w:t>
      </w:r>
      <w:r w:rsidRPr="00663D61">
        <w:rPr>
          <w:rFonts w:ascii="Times New Roman" w:eastAsia="Calibri" w:hAnsi="Times New Roman" w:cs="Times New Roman"/>
          <w:sz w:val="28"/>
          <w:szCs w:val="28"/>
          <w:lang w:val="uk-UA"/>
        </w:rPr>
        <w:t>Закон України «Про інформацію» (ст. 23) визначає інформацію про особу як сукупність документованих або публічно оголошених відомостей про особу, відносячи до них дані про: національність, освіту, сімейний стан, релігійність, стан здоров’я, а також адресу, дату і місце народження. Цією статтею встановлюються також основні принципи, що визначають режим доступу інформації про особу:</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забороняється збирання відомостей про особу без її попередньої згоди, за винятком випадків, передбачених законом;</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 кожна особа має право на ознайомлення з інформацією, зібраною про неї;</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про особу охороняється Законом.</w:t>
      </w:r>
    </w:p>
    <w:p w:rsidR="00663D61" w:rsidRPr="00663D61" w:rsidRDefault="00663D61" w:rsidP="00663D61">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Перелік відомостей, що не підлягають збиранню, зберіганню, використанню та поширенню про особу без її згоди, крім випадків, визначених законом, і лише в інтересах національної безпеки, економічного добробуту та захисту прав людини, закріплений у ст. 11 Закону «Про інформацію».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державну статистику» (ч. 1 ст. 21) до конфіденційної інформації відносить також: «первинні дані, отримані органами державної статистики від респондентів під час проведення статистичних спостережень, а також адміністративні дані щодо респондентів, отримані органами державної статистики від органів, що займаються діяльністю, пов’язаною із збиранням та використанням адміністративних даних».</w:t>
      </w:r>
    </w:p>
    <w:p w:rsidR="00663D61" w:rsidRPr="00663D61" w:rsidRDefault="00663D61" w:rsidP="00663D61">
      <w:pPr>
        <w:spacing w:after="0" w:line="312" w:lineRule="auto"/>
        <w:ind w:firstLine="709"/>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Важливим елементом механізму забезпечення права людини на конфіденційність приватного життя можна вважати встановлену ст. 11 Закону України «Про Інформацію» норму, щодо якої кожному забезпечується вільний доступ до інформації, яка стосується його особисто, крім випадків, передбачених законом. Це право визначає право громадян знати у період збирання інформації, які відомості про них і з якою метою збираються, як, ким і з якою метою вони використовуються та право громадян мати доступ до інформації про них, і в разі потреби, заперечувати її правильність, повноту, доречність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Через звернення до органів державної влади та місцевого самоврядування громадянин може встановити сам факт збирання відомостей про нього, їх зміст і мету збирання, а тому і ставити питання про законність відповідних дій. Органи публічної влади зобов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язані надавати подібну інформацію безперешкодно і безкоштовно на вимогу осіб, яких вона стосується, крім випадків, передбачених законом (коли подібна інформація є державною або службовою таємницею), а також вживати заходів щодо запобігання несанкціонованому доступу до неї.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Передбачено право громадян оскаржувати в суді відмову в доступі до такої інформації або приховування її чи незаконні збирання, використання, зберігання чи поширення. Крім того, відповідно до ст. 56 Конституції гарантується право на захист та відшкодування за рахунок держави матеріальної і моральної шкоди, заподіяної незаконними діями органів публічної влади щодо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Як зазначалося, в більшості випадків збирання персональних даних здійснюють органи державної влади та місцевого самоврядування. Таким чином, багато в чому питання реальності, а не декларативності комплексу прав, що охороняють недоторканність особистого життя, стосується сфери організації діяльності органів публічної влади. В межах соціального управління, яке здійснюють відповідні органи державної влади та місцевого самоврядування, формуються конкретні механізми забезпечення гарантованих Конституцією умов участі людини в інформаційних процесах. Керуючись духом і змістом правової та адміністративної реформ, які здійснюються в Україні, можна говорити про те, що створення дійових механізмів забезпечення прав і свобод людини є одним з орієнтирів трансформації адміністративного права», одним з напрямів досягнення цієї мети можна назвати деталізацію закріплених у Конституції України процедур, не пов’язаних з юрисдикційною діяльністю органів виконавчої влади і суду.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Такими процедурами є, зокрема, процедури захисту конфіденційної інформації про особу в органах державної влади, процедури захисту інформації в комунікаційних системах, що забезпечує таємницю кореспонденції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Окреслюючи шляхи забезпечення інформаційних прав людини в цій сфері основну увагу слід акцентувати на забезпеченні суворого виконання норми ч. 2. ст. 6 Конституції України, яка визначає, що владні інституції «здійснюють свої повноваження у встановлених Конституцією межах і відповідно до законів України». Це, здавалося б, просте завдання залишається дуже актуальним в українських реаліях. Особливо, якщо враховувати давню традицію прийняття підзаконних нормативно-правових актів, здатних перекручувати, зменшувати або розширювати тлумачення змісту законів та низькій рівень правосвідомості.</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Певний комплекс норм, спрямованих на забезпечення захисту персональних даних і таємниці кореспонденції, міститься в законодавстві України, що регулює питання телекомунікацій і поштового зв’язку. Так, ст. 9 Закону України «Про телекомунікації» встановлює обов’язок операторів і провайдерів телекомунікацій вживати відповідно до законодавства технічних та організаційних заходів щодо захисту телекомунікаційних мереж, засобів телекомунікацій, інформації з обмеженим доступом про організацію телекомунікаційних мереж та інформації, що передається цими мережами.</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Нормами ст. 34 Закону України «Про телекомунікації» визначаються обов’язки операторів і провайдерів телекомунікацій щодо захисту інформації про споживача. Цей захист має кілька аспектів, зокрема:</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обов’язок операторів та провайдерів телекомунікацій забезпечувати схоронність відомостей про споживача, отримані при укладенні договору, надані </w:t>
      </w:r>
      <w:r w:rsidR="009C3CB6">
        <w:rPr>
          <w:rFonts w:ascii="Times New Roman" w:eastAsia="Times New Roman" w:hAnsi="Times New Roman" w:cs="Times New Roman"/>
          <w:sz w:val="28"/>
          <w:szCs w:val="28"/>
          <w:lang w:val="uk-UA" w:eastAsia="ru-RU"/>
        </w:rPr>
        <w:t>телекомунікаційні послуги, у т. </w:t>
      </w:r>
      <w:r w:rsidRPr="00663D61">
        <w:rPr>
          <w:rFonts w:ascii="Times New Roman" w:eastAsia="Times New Roman" w:hAnsi="Times New Roman" w:cs="Times New Roman"/>
          <w:sz w:val="28"/>
          <w:szCs w:val="28"/>
          <w:lang w:val="uk-UA" w:eastAsia="ru-RU"/>
        </w:rPr>
        <w:t>ч. про отримання послуг, їх тривалість, зміст, маршрути передавання тощо;</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обов’язок операторів телекомунікацій під час автоматизованої обробки інформації про абонентів забезпечувати її захист відповідно до закону;</w:t>
      </w:r>
    </w:p>
    <w:p w:rsidR="00663D61" w:rsidRPr="00456C1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pacing w:val="-6"/>
          <w:sz w:val="28"/>
          <w:szCs w:val="28"/>
          <w:lang w:val="uk-UA" w:eastAsia="ru-RU"/>
        </w:rPr>
      </w:pPr>
      <w:r w:rsidRPr="00456C11">
        <w:rPr>
          <w:rFonts w:ascii="Times New Roman" w:eastAsia="Times New Roman" w:hAnsi="Times New Roman" w:cs="Times New Roman"/>
          <w:spacing w:val="-6"/>
          <w:sz w:val="28"/>
          <w:szCs w:val="28"/>
          <w:lang w:val="uk-UA" w:eastAsia="ru-RU"/>
        </w:rPr>
        <w:t>– можливість включення у призначені для оприлюд</w:t>
      </w:r>
      <w:r w:rsidR="00456C11" w:rsidRPr="00456C11">
        <w:rPr>
          <w:rFonts w:ascii="Times New Roman" w:eastAsia="Times New Roman" w:hAnsi="Times New Roman" w:cs="Times New Roman"/>
          <w:spacing w:val="-6"/>
          <w:sz w:val="28"/>
          <w:szCs w:val="28"/>
          <w:lang w:val="uk-UA" w:eastAsia="ru-RU"/>
        </w:rPr>
        <w:t>нення телефонні довідники, у т. </w:t>
      </w:r>
      <w:r w:rsidRPr="00456C11">
        <w:rPr>
          <w:rFonts w:ascii="Times New Roman" w:eastAsia="Times New Roman" w:hAnsi="Times New Roman" w:cs="Times New Roman"/>
          <w:spacing w:val="-6"/>
          <w:sz w:val="28"/>
          <w:szCs w:val="28"/>
          <w:lang w:val="uk-UA" w:eastAsia="ru-RU"/>
        </w:rPr>
        <w:t xml:space="preserve">ч. електронні версії та бази даних інформаційно-довідкових служб інформації про прізвище, ім’я, по батькові, найменування, адресу та номер телефону абонента </w:t>
      </w:r>
      <w:r w:rsidRPr="00456C11">
        <w:rPr>
          <w:rFonts w:ascii="Times New Roman" w:eastAsia="Times New Roman" w:hAnsi="Times New Roman" w:cs="Times New Roman"/>
          <w:i/>
          <w:iCs/>
          <w:spacing w:val="-6"/>
          <w:sz w:val="28"/>
          <w:szCs w:val="28"/>
          <w:lang w:val="uk-UA" w:eastAsia="ru-RU"/>
        </w:rPr>
        <w:t xml:space="preserve">лише в разі, </w:t>
      </w:r>
      <w:r w:rsidRPr="00456C11">
        <w:rPr>
          <w:rFonts w:ascii="Times New Roman" w:eastAsia="Times New Roman" w:hAnsi="Times New Roman" w:cs="Times New Roman"/>
          <w:spacing w:val="-6"/>
          <w:sz w:val="28"/>
          <w:szCs w:val="28"/>
          <w:lang w:val="uk-UA" w:eastAsia="ru-RU"/>
        </w:rPr>
        <w:t>якщо в договорі про надання телекомунікаційних послуг зазначено про згоду споживача на опублікування такої інформації;</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 споживача на безоплатне вилучення відомостей про нього повністю або частково з електронних версій баз даних інформаційно-довідкових служб.</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Обов’язок операторів поштового зв’язку вживати організаційно-технічних заходів щодо захисту інформації, згідно із законодавством щодо захисту таємниці кореспонденції встановлено ст. 6 Закону України «Про поштовий зв’язок».</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Виїмка та огляд письмової кореспонденції, вкладень в інших поштових відправленнях, одержання будь-яких довідок щодо них заборонено, крім випадків, визначених законом.</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Заборонені до пересилання вкладення у поштових відправленнях вилучаються операторами із поштового відправлення у встановленому відповідно до цього Закону порядку в присутності відправника або уповноваженої ним особи, крім випадків, установлених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Тема 8: Правове регулювання інформаційних відносин у медіа сфері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Правові засади функціонування телебачення і радіомовлення в Україні.</w:t>
      </w:r>
    </w:p>
    <w:p w:rsid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r w:rsidRPr="00663D61">
        <w:rPr>
          <w:rFonts w:ascii="Times New Roman" w:eastAsia="Calibri" w:hAnsi="Times New Roman" w:cs="Times New Roman"/>
          <w:i/>
          <w:spacing w:val="-10"/>
          <w:sz w:val="28"/>
          <w:szCs w:val="28"/>
          <w:lang w:val="uk-UA"/>
        </w:rPr>
        <w:t>3. Захист прав учасників відносин у сфері діяльності засобів масової інформації.</w:t>
      </w:r>
    </w:p>
    <w:p w:rsidR="00456C11" w:rsidRPr="00663D61" w:rsidRDefault="00456C1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p>
    <w:p w:rsidR="00663D61" w:rsidRPr="00663D61"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Інформаційні агентства – це зареєстровані як юридичні особи суб’єкти інформаційної діяльності, що діють з метою надання інформаційних послуг. Під представництвом інформаційного агентства в Україні слід розуміти зареєстровану будь-яку установу (бюро, представництво, корпункт тощо), що представляє державне або недержавне інформаційне агентство, зареєстроване як юридична особа відповідно до чинного законодавства країни, і яке здійснює свою діяльність згідно із Законами України «Про інформацію» та «Про інформаційні агентства». Діяльність інформаційних агентств полягає у збиранні, обробці, творенні, зберіганні, підготовці інформації для її випуску та розповсюдження. Випуск і розповсюдження інформаційними агентствами власної продукції з метою отримання прибутку є підприємницькою діяльністю у цій сфері і здійснюється на основі Закону України «Про інформаційні агентства» та чинного законодавства України. Суб’єктами діяльності інформаційних агентств є: 1) засновник (співзасновники) інформаційного агентства; 2) його керівник (директор, генеральний директор, президент та ін.); 3) трудовий колектив; 4) творчий колектив; 5) журналіст інформаційного агентства; 6) спеціаліст у галузі засобів комунікації; 7) автор або власник інформації; 8) видавець (виробник) продукції інформаційного агентства; 9) розповсюджувач продукції інформаційного агентства; 10) споживач продукції інформаційного агентства.</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Інформаційне агентство може виступати як засновник (співзасновник) інших засобів масової інформації, бути автором або власником інформації, видавцем (виробником) інформаційної продукції, її розповсюджувачем і споживачем. Інформаційне агентство набуває статусу юридичної особи з моменту його державної реєстрації в порядку, встановленому чинним законодавством України. Інформаційне агентство діє на підставі свого статуту (положення), яким визначаються його мета, завдання, функції та порядок діяльності. Статут (положення) інформаційного агентства затверджується його засновником (співзасновниками). Основними видами інформаційних агентств є: державні і недержавні інформаційні агентства України та іноземні інформаційні агентства, які діють в Україні через свої представництва. Порядок державної реєстрації інформаційних агентств регламентовано Постановою Кабінету Міністрів України «Про державну реєстрацію друкованих засобів масової інформації, інформаційних агентств та розміри реєстраційних зборів» № 1287 від 17 листопада 1997 р. та наказом Міністерства юстиції України № 12/5 від 21 лютого 2006 р. (зареєстровано в Міністерстві юстиції України 21 лютого 2006 р. за № 173/12047).</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Під друкованими засобами масової інформації (пресою) в Україні розуміють періодичні видання і такі, що продовжуються і виходять під постійною назвою з періодичністю один і більше номерів (випусків) протягом року на підставі свідоцтва про державну реєстрацію. Додатки до друкованих засобів масової інформації у вигляді видань на зразок газет і журналів є окремими періодичними виданнями і такими, що продовжуються і підлягають реєстрації на загальних підставах. До складу друкованих видань можуть входити інші носії інформації (платівки, дискети, магнітофонні та відеокасети тощо), розповсюдження яких не забороняється чинним законодавством України. Друкований засіб масової інформації вважається виданим, якщо він підписаний до виходу у світ і видрукований будь-яким тиражем. Сфера розповсюдження друкованого засобу масової інформації не обмежується.</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Суб’єктами діяльності друкованих засобів масової інформації є:</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засновник (співзасновники) друкованого засобу масової інформації;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редактор (головний редактор);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редакційна колегія;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трудовий колектив редакції;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журналістський колектив;</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автор;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видавець;</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розповсюджувач.</w:t>
      </w:r>
    </w:p>
    <w:p w:rsidR="00663D61" w:rsidRPr="005C2D2F"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Засновник (співзасновники) може об’єднувати в одній особі редакцію, видавця, розповсюджувача. Редакція має право виступати засновником (співзасновником), видавцем, розповсюджувачем друкованих засобів масової інформації.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Діяльність друкованих засобів масової інформації полягає у збиранні, редагуванні, підготовці інформації до друку з метою її поширення серед читачів. Право на заснування друкованого засобу масової інформації мають: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громадяни України, громадяни інших держав та особи без громадянства, не обмежені у цивільній правоздатності та цивільній дієздатності;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юридичні особи України та інших держав;</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3) трудові колективи підприємств, установ і організацій на підставі відповідного рішення загальних зборів (конференції).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z w:val="28"/>
          <w:szCs w:val="28"/>
          <w:lang w:val="uk-UA"/>
        </w:rPr>
        <w:t xml:space="preserve">Особа, яка заснувала друкований засіб масової інформації, є його засновником. Особи, які об’єдналися з метою спільного заснування видання, вважаються його співзасновниками. Відносини між співзасновниками друкованого засобу масової інформації та співзасновниками-підприємцями щодо його заснування і діяльності визначаються установчим договором, який укладається між ними. Установчим договором передбачається розподіл між співзасновниками обов’язків щодо виробничого, фінансового та матеріально-технічного забезпечення діяльності створюваного ними друкованого засобу масової інформації. Якщо одним із співзасновників є фізична особа, установчий договір засвідчується в нотаріальному порядку. Порядок державної реєстрації друкованих засобів масової інформації регламентовано Постановою Кабінету Міністрів України «Про державну реєстрацію друкованих засобів масової </w:t>
      </w:r>
      <w:r w:rsidRPr="005C2D2F">
        <w:rPr>
          <w:rFonts w:ascii="Times New Roman" w:eastAsia="Calibri" w:hAnsi="Times New Roman" w:cs="Times New Roman"/>
          <w:spacing w:val="-4"/>
          <w:sz w:val="28"/>
          <w:szCs w:val="28"/>
          <w:lang w:val="uk-UA"/>
        </w:rPr>
        <w:t>інформації, інформаційних агентств та розміри реєстраційних зборів» № 1287 від 17 листопада 1997 р. та наказом Міністерства юстиції України № 12/5 від 21.02.06 (зареєстровано в Міністерстві юстиції України 21 лютого 2006 р. за № 173/12047). Усі друковані засоби масової інформації, що видаються на території України, незалежно від сфери розповсюдження, тиражу і способу їх виготовлення, підлягають державній реєстрації. Державній реєстрації не підлягають: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законодавчі, офіційні нормативні та інші акти, бюлетені судової практики, що видаються органами законодавчої, судової і виконавчої влади;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інформаційні матеріали і документація, що видаються підприємствами, організаціями, навчальними закладами та науковими установами з метою використання їх у своїй діяльності;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3) видана за допомогою технічних засобів друкована продукція, не призначена для публічного розповсюдження, або машинописна, розмножувана на правах рукопису.</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Законодавством передбачена адміністративна відповідальність за </w:t>
      </w:r>
      <w:r w:rsidRPr="005C2D2F">
        <w:rPr>
          <w:rFonts w:ascii="Times New Roman" w:eastAsia="Calibri" w:hAnsi="Times New Roman" w:cs="Times New Roman"/>
          <w:spacing w:val="-4"/>
          <w:sz w:val="28"/>
          <w:szCs w:val="28"/>
          <w:lang w:val="uk-UA"/>
        </w:rPr>
        <w:t>виготовлення, випуск та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реєструючому органу про зміну типу видання, юридичної адреси засновника (співзасновників), місцезнаходження редакції.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друкованих засобів масової інформації забезпечується самостійністю її суб’єктів у всіх видах відносин, пов’язаних з їх правами і обов’язками. Діяльність друкованих засобів масової інформації у сфері виробництва та розповсюдження реклами здійснюється відповідно до Закону України «Про рекламу». Діяльність друкованих засобів масової інформації, пов’язана з передвиборною агітацією чи політичною рекламою під час виборчого процесу або референдуму, провадиться з урахуванням вимог законодавства про вибори та референдуми.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Відповідальність за порушення законодавства про друковані засоби масової інформації несуть засновники, редакції, видавці, розповсюджувачі, державні органи, організації та об’єднання громадян. Відповідальність за порушення цього Закону несуть суб’єкти діяльності інформаційних агентств та інші особи, винні у:</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1" w:name="o173"/>
      <w:bookmarkStart w:id="82" w:name="o174"/>
      <w:bookmarkEnd w:id="81"/>
      <w:bookmarkEnd w:id="82"/>
      <w:r w:rsidRPr="00663D61">
        <w:rPr>
          <w:rFonts w:ascii="Times New Roman" w:eastAsia="Times New Roman" w:hAnsi="Times New Roman" w:cs="Times New Roman"/>
          <w:sz w:val="28"/>
          <w:szCs w:val="28"/>
          <w:lang w:val="uk-UA" w:eastAsia="ru-RU"/>
        </w:rPr>
        <w:t>– незаконному використанні чи вилученні продукції інформаційного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3" w:name="o175"/>
      <w:bookmarkEnd w:id="83"/>
      <w:r w:rsidRPr="00663D61">
        <w:rPr>
          <w:rFonts w:ascii="Times New Roman" w:eastAsia="Times New Roman" w:hAnsi="Times New Roman" w:cs="Times New Roman"/>
          <w:sz w:val="28"/>
          <w:szCs w:val="28"/>
          <w:lang w:val="uk-UA" w:eastAsia="ru-RU"/>
        </w:rPr>
        <w:t>– порушенні  прав та зловживанні правами журналіста чи спеціаліста в галузі комунікації, встановлених ст. 21 та 22 Закону України «Про інформаційні агентства» та ст. 26 Закону України «Про друковані засоби масової інформації (пресу) в Україні»;</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4" w:name="o176"/>
      <w:bookmarkEnd w:id="84"/>
      <w:r w:rsidRPr="00663D61">
        <w:rPr>
          <w:rFonts w:ascii="Times New Roman" w:eastAsia="Times New Roman" w:hAnsi="Times New Roman" w:cs="Times New Roman"/>
          <w:sz w:val="28"/>
          <w:szCs w:val="28"/>
          <w:lang w:val="uk-UA" w:eastAsia="ru-RU"/>
        </w:rPr>
        <w:t>– порушенні положень частини третьої ст. 2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5" w:name="o177"/>
      <w:bookmarkEnd w:id="85"/>
      <w:r w:rsidRPr="00663D61">
        <w:rPr>
          <w:rFonts w:ascii="Times New Roman" w:eastAsia="Times New Roman" w:hAnsi="Times New Roman" w:cs="Times New Roman"/>
          <w:sz w:val="28"/>
          <w:szCs w:val="28"/>
          <w:lang w:val="uk-UA" w:eastAsia="ru-RU"/>
        </w:rPr>
        <w:t>– одержанні свідоцтва про державну реєстрацію інформаційного агентства незаконним шляхом;</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6" w:name="o178"/>
      <w:bookmarkEnd w:id="86"/>
      <w:r w:rsidRPr="00663D61">
        <w:rPr>
          <w:rFonts w:ascii="Times New Roman" w:eastAsia="Times New Roman" w:hAnsi="Times New Roman" w:cs="Times New Roman"/>
          <w:sz w:val="28"/>
          <w:szCs w:val="28"/>
          <w:lang w:val="uk-UA" w:eastAsia="ru-RU"/>
        </w:rPr>
        <w:t>– незаконному випуску та розповсюдженні продукції інформаційного агентства без його державної реєстрації або після припинення його діяльності, а також в ухиленні від перереєстрації;</w:t>
      </w:r>
      <w:bookmarkStart w:id="87" w:name="o179"/>
      <w:bookmarkEnd w:id="87"/>
    </w:p>
    <w:p w:rsidR="00663D61" w:rsidRPr="009C3CB6" w:rsidRDefault="00663D61" w:rsidP="009C3CB6">
      <w:pPr>
        <w:tabs>
          <w:tab w:val="left" w:pos="993"/>
        </w:tabs>
        <w:spacing w:after="0" w:line="312" w:lineRule="auto"/>
        <w:ind w:firstLine="709"/>
        <w:jc w:val="both"/>
        <w:rPr>
          <w:rFonts w:ascii="Times New Roman" w:eastAsia="Times New Roman" w:hAnsi="Times New Roman" w:cs="Times New Roman"/>
          <w:spacing w:val="-4"/>
          <w:sz w:val="28"/>
          <w:szCs w:val="28"/>
          <w:lang w:val="uk-UA" w:eastAsia="ru-RU"/>
        </w:rPr>
      </w:pPr>
      <w:r w:rsidRPr="009C3CB6">
        <w:rPr>
          <w:rFonts w:ascii="Times New Roman" w:eastAsia="Times New Roman" w:hAnsi="Times New Roman" w:cs="Times New Roman"/>
          <w:spacing w:val="-4"/>
          <w:sz w:val="28"/>
          <w:szCs w:val="28"/>
          <w:lang w:val="uk-UA" w:eastAsia="ru-RU"/>
        </w:rPr>
        <w:t>– неповному опублікуванні передбачених законодавством вихідних даних;</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8" w:name="o180"/>
      <w:bookmarkEnd w:id="88"/>
      <w:r w:rsidRPr="00663D61">
        <w:rPr>
          <w:rFonts w:ascii="Times New Roman" w:eastAsia="Times New Roman" w:hAnsi="Times New Roman" w:cs="Times New Roman"/>
          <w:sz w:val="28"/>
          <w:szCs w:val="28"/>
          <w:lang w:val="uk-UA" w:eastAsia="ru-RU"/>
        </w:rPr>
        <w:t>– порушенні права вимоги щодо спростування та порядку його розповсюдження, передбачених ст. 33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9" w:name="o181"/>
      <w:bookmarkEnd w:id="89"/>
      <w:r w:rsidRPr="00663D61">
        <w:rPr>
          <w:rFonts w:ascii="Times New Roman" w:eastAsia="Times New Roman" w:hAnsi="Times New Roman" w:cs="Times New Roman"/>
          <w:sz w:val="28"/>
          <w:szCs w:val="28"/>
          <w:lang w:val="uk-UA" w:eastAsia="ru-RU"/>
        </w:rPr>
        <w:t>– порушеннях використання засобів комунікації, передбачених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bookmarkStart w:id="90" w:name="o182"/>
      <w:bookmarkEnd w:id="90"/>
      <w:r w:rsidRPr="00663D61">
        <w:rPr>
          <w:rFonts w:ascii="Times New Roman" w:eastAsia="Times New Roman" w:hAnsi="Times New Roman" w:cs="Times New Roman"/>
          <w:sz w:val="28"/>
          <w:szCs w:val="28"/>
          <w:lang w:val="uk-UA" w:eastAsia="ru-RU"/>
        </w:rPr>
        <w:t>Особи, винні у порушенні Закону України «Про інформаційні агентства», притягаються до дисциплінарної, цивільно-правової, адміністративної або кримінальної відповідальності  згідно з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До відповідальності за зловживання свободою діяльності друкованих засобів масової інформації нарівні з авторами інформаційних матеріалів притягаються журналіст редакції, її редактор (головний редактор) або інші особи, з дозволу яких ці матеріали було розповсюджено.</w:t>
      </w:r>
    </w:p>
    <w:p w:rsidR="00663D61" w:rsidRPr="005C2D2F" w:rsidRDefault="00663D61" w:rsidP="009C3CB6">
      <w:pPr>
        <w:spacing w:after="0" w:line="312" w:lineRule="auto"/>
        <w:ind w:firstLine="709"/>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xml:space="preserve">Підстави для звільнення від відповідальності визначені ст. 35 Закону України «Про інформаційні агентства». Так, інформаційне агентство, суб’єкти </w:t>
      </w:r>
      <w:r w:rsidRPr="005C2D2F">
        <w:rPr>
          <w:rFonts w:ascii="Times New Roman" w:eastAsia="Times New Roman" w:hAnsi="Times New Roman" w:cs="Times New Roman"/>
          <w:spacing w:val="-6"/>
          <w:sz w:val="28"/>
          <w:szCs w:val="28"/>
          <w:lang w:val="uk-UA" w:eastAsia="ru-RU"/>
        </w:rPr>
        <w:t>діяльності інформаційних агентств не несуть відповідальності за розповсюдження інформації, яка не відповідає дійсності, принижує честь і гідність громадян та організацій, порушує їхні права і законні інтереси або зловживає свободою діяльності інформаційних агентств і правами журналіста, якщо ця інформація:</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отримана від інших інформаційних агентств або засобів масової інформації і є дослівним відтворенням матеріалів, опублікованих цими агентствами чи засобами масової інформації, та в разі їх спростування відповідно до встановленого порядку;</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міститься в офіційній відповіді на інформаційний запит, наданий відповідно до Закону України «Про інформацію»;</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дослівне відтворення офіційних виступів посадових осіб державних органів, організацій та об’єднань громадян;</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результат внесення змін, скорочень чи редагування продукції інформаційних агентств, здійснених без їх відома розповсюджувачем чи споживачем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Ніхто не може бути притягнутий до відповідальності за висловлення оціночних суджень. Оціночними судженнями, за винятком образи чи наклепу, є висловлювання, які не містять фактичних даних, зокрема критика, оцінка дій, а також висловлювання, що не можуть бути витлумачені як такі, що містять фактичні дані, з огляду на характер використання мовних засобів, зокрема вживання гіпербол, алегорій, сатири. Оціночні судження не підлягають спростуванню та доведенню їх правдивості. Особа звільняється від відповідальності за розголошення інформації з обмеженим доступом, якщо суд встановить, що ця інформація є суспільно значущою.</w:t>
      </w:r>
    </w:p>
    <w:p w:rsidR="00663D61" w:rsidRPr="00863103"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pacing w:val="-8"/>
          <w:sz w:val="28"/>
          <w:szCs w:val="28"/>
          <w:lang w:val="uk-UA"/>
        </w:rPr>
      </w:pPr>
      <w:r w:rsidRPr="00863103">
        <w:rPr>
          <w:rFonts w:ascii="Times New Roman" w:eastAsia="Calibri" w:hAnsi="Times New Roman" w:cs="Times New Roman"/>
          <w:b/>
          <w:spacing w:val="-8"/>
          <w:sz w:val="28"/>
          <w:szCs w:val="28"/>
          <w:lang w:val="uk-UA"/>
        </w:rPr>
        <w:t>2. Правові засади функціонування телебачення і радіомовлення в Україні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телебачення і радіомовлення» від 21 грудня 1993 р. регулює діяльність телерадіоорганізацій на території України, визначає правові, економічні, соціальні, організаційні умови їх функціонування, спрямовані на реалізацію свободи слова, прав громадян на отримання повної, достовірної та оперативної інформації, на відкрите і вільне обговорення суспільних питань. Також цим законом регламентуються:</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863103">
        <w:rPr>
          <w:rFonts w:ascii="Times New Roman" w:eastAsia="Times New Roman" w:hAnsi="Times New Roman" w:cs="Times New Roman"/>
          <w:sz w:val="28"/>
          <w:szCs w:val="28"/>
          <w:lang w:val="uk-UA" w:eastAsia="ru-RU"/>
        </w:rPr>
        <w:t>– повноваження державних органів щодо телебачення і радіомовлення в Україні;</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5C2D2F">
        <w:rPr>
          <w:rFonts w:ascii="Times New Roman" w:eastAsia="Times New Roman" w:hAnsi="Times New Roman" w:cs="Times New Roman"/>
          <w:spacing w:val="-6"/>
          <w:sz w:val="28"/>
          <w:szCs w:val="28"/>
          <w:lang w:val="uk-UA" w:eastAsia="ru-RU"/>
        </w:rPr>
        <w:t>– порядок заснування телерадіоорганізацій та ліцензування каналів 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правові засади організації телерадіомовлення;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і обов’язки телерадіоорганізацій та їх працівників;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телеглядачів і радіослухачів;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порядок фінансування та формування матеріально-технічної бази телерадіоорганізацій;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відповідальність за порушення законодавства про телебачення і 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засади міжнародного співробітництва в галузі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структурою до національного телебачення і радіомовлення України належать державні, приватні та громадські телерадіоорганізації, засновані юридичними та/або фізичними особами відповідно до чинного законодавства України, а також система Суспільного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державних телерадіоорганізацій є:</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4"/>
          <w:sz w:val="28"/>
          <w:szCs w:val="28"/>
          <w:lang w:val="uk-UA" w:eastAsia="ru-RU"/>
        </w:rPr>
        <w:t xml:space="preserve">– оперативне інформування телеглядачів і радіослухачів про суспільно-політичні та інші події в Україні і за кордоном, про надзвичайні події та ситуації, що становлять загрозу життю чи здоров’ю населення, розповсюдження офіційних </w:t>
      </w:r>
      <w:r w:rsidRPr="00863103">
        <w:rPr>
          <w:rFonts w:ascii="Times New Roman" w:eastAsia="Times New Roman" w:hAnsi="Times New Roman" w:cs="Times New Roman"/>
          <w:spacing w:val="-6"/>
          <w:sz w:val="28"/>
          <w:szCs w:val="28"/>
          <w:lang w:val="uk-UA" w:eastAsia="ru-RU"/>
        </w:rPr>
        <w:t>повідомлень, роз’яснення рішень органів законодавчої, виконавчої і судової влади;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створення та розповсюдження економічних, публіцистичних, культурно-освітніх, медико-гігієнічних, художніх, навчальних, розважальних, спортивних програм, а також програм для дітей та юнацтва.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Суспільне телерадіомовлення – це телерадіоорганізація зі статусом єдиної загальнонаціональної неподільної і неприбуткової системи масової комунікації, яка є об’єктом права власності українського народу і діє згідно з єдиною програмною концепцією.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Суспільне телерадіомовлення ґрунтується на широкому представництві різних верств суспільства, які через своїх представників у Громадській раді забезпечують реалізацію програмної концепції та здійснюють контроль за фінансово-господарською діяльністю телерадіоорганізації. Суспільне телерадіомовлення створюють на підставі рішення Верховної Ради України в порядку, визначеному Верховною Радою України відповідно до законодавства. Верховна Рада України затверджує статут Суспільного телерадіомовлення, чисельність і склад Громадської ради, певну частину складу Кваліфікаційної ради та програмну концепцію Суспільного телерадіомовлення.</w:t>
      </w:r>
    </w:p>
    <w:p w:rsidR="00663D61" w:rsidRPr="00663D61" w:rsidRDefault="00663D61" w:rsidP="005C2D2F">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З метою забезпечення свободи слова, прав і законних інтересів споживачів  інформації, захисту прав організацій телерадіомовлення та інших учасників інформаційних відносин в Україні створена Національна Рада з питань телебачення і радіомовлення, правовий статус якої визначається Законами України «Про Національну раду України з питань телебачення і радіомовлення» від 23 вересня 1997 р. і «Про телебачення і радіомовлення».</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 це конституційний, постійно діючий колегіальний орган. Національна рада створюється з метою забезпечення свободи слова і масової інформації, прав і законних інтересів споживачів (телеглядачів і радіослухачів), виробників і розповсюджувачів масової звукової, візуальної, аудіовізуальної інформації і даних, розробки і здійснення державної політики ліцензування телерадіомовлення, раціонального використання природно обмеженого радіочастотного ресурсу держави, реалізації та контролю за дотриманням законодавства України у сфері телебачення і радіомовлення. Основними завданнями Національної ради, зокрема, є:</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виконання телерадіоорганізаціями вимог чинного законодавства України у сфері телебачення і радіомовлення, реклами, авторського права і суміжних прав та контроль за його дотриманням;</w:t>
      </w:r>
    </w:p>
    <w:p w:rsidR="00663D61" w:rsidRPr="00863103"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6"/>
          <w:sz w:val="28"/>
          <w:szCs w:val="28"/>
          <w:lang w:val="uk-UA" w:eastAsia="ru-RU"/>
        </w:rPr>
        <w:t>– участь у реалізації державної політики у сфері телебачення і 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розробка та здійснення державної політики </w:t>
      </w:r>
      <w:r w:rsidR="00863103">
        <w:rPr>
          <w:rFonts w:ascii="Times New Roman" w:eastAsia="Times New Roman" w:hAnsi="Times New Roman" w:cs="Times New Roman"/>
          <w:sz w:val="28"/>
          <w:szCs w:val="28"/>
          <w:lang w:val="uk-UA" w:eastAsia="ru-RU"/>
        </w:rPr>
        <w:t>ліцензування телерадіомовлення;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розгляд у встановленому порядку заяв телерадіоорганізацій на отримання ліцензій; видача на конкурсній основі ліцензій на мовлення, кабельне мовлення, ретрансляцію, проводове (кабельне) мовлення; контроль за дотриманням телерадіоорганізаціями умов ліцензії;</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8"/>
          <w:sz w:val="28"/>
          <w:szCs w:val="28"/>
          <w:lang w:val="uk-UA" w:eastAsia="ru-RU"/>
        </w:rPr>
      </w:pPr>
      <w:r w:rsidRPr="004922CD">
        <w:rPr>
          <w:rFonts w:ascii="Times New Roman" w:eastAsia="Times New Roman" w:hAnsi="Times New Roman" w:cs="Times New Roman"/>
          <w:sz w:val="28"/>
          <w:szCs w:val="28"/>
          <w:lang w:val="uk-UA" w:eastAsia="ru-RU"/>
        </w:rPr>
        <w:t xml:space="preserve">– застосування у межах своїх повноважень заходів адміністративного </w:t>
      </w:r>
      <w:r w:rsidRPr="005C2D2F">
        <w:rPr>
          <w:rFonts w:ascii="Times New Roman" w:eastAsia="Times New Roman" w:hAnsi="Times New Roman" w:cs="Times New Roman"/>
          <w:spacing w:val="-8"/>
          <w:sz w:val="28"/>
          <w:szCs w:val="28"/>
          <w:lang w:val="uk-UA" w:eastAsia="ru-RU"/>
        </w:rPr>
        <w:t>характеру щодо телерадіоорганізацій – порушників чинного законодавства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здійснення державної реєстрації аудіовізуальних засобів масової інформації (телерадіоорганізацій) як суб’єктів інформаційної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на основі встановлених правил самостійно веде Державний реєстр телерадіоорганізацій України та створює єдиний банк даних телерадіоорганізацій України. Нею здійснюється контроль (нагляд) за дотриманням телерадіоорганізаціями: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чинного законодавства в галузі телебачення і радіомовлення суб’єктами правовідносин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умов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розподілу та ефективного використання радіочастотного ресурсу для потреб телерадіомовлення;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порядку мовлення під час виборів і референдумів;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стандартів і норм технічної якості телерадіопрограм;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чинного законодавства України щодо реклами, авторського права та суміжних прав, кінематографії, державної мови, спонсорської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Відповідальність за порушення законодавства про телебачення і радіомовлення. Відповідно до змісту законодавства про телебачення і радіомовлення порушенням вважається: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недотримання вимог, встановлених Законом України «Про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мовлення без ліцензії;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4922CD">
        <w:rPr>
          <w:rFonts w:ascii="Times New Roman" w:eastAsia="Calibri" w:hAnsi="Times New Roman" w:cs="Times New Roman"/>
          <w:spacing w:val="-6"/>
          <w:sz w:val="28"/>
          <w:szCs w:val="28"/>
          <w:lang w:val="uk-UA"/>
        </w:rPr>
        <w:t>3) отримання ліцензії на використання каналів мовлення незаконним шляхом;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здійснення мовлення з порушенням умов, які вказуються 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порушення порядку та строків видачі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порушення інтересів і законних прав телерадіоорганізацій, що отримали ліцензію;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надання телерадіоорганізаціям, які не мають ліцензії, в користування технічних засобів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повна або часткова передача каналу мовлення в користування іншій юридичній або фізичній особі;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порушення вимог щодо обов’язкового повідомлення вихідних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створення мереж кабельного (проводового) мовлення без дозволу місцевих органів державної виконавчої влади тощо.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Особи, винні у цих та інших порушеннях, несуть цивільно-правову, адміністративну і кримінальну відповідальність.</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Захист прав учасників відносин у сфері діяльності засобів масової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захисту журналістів та інших працівників засобів масової інформації від дій, які перешкоджають виконанню ними службових обов’язків у Законі України «Про друковані засоби масової інформації (пресу) в Україні» встановлені такі норми: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журналіст має право вільно отримувати, використовувати, поширювати (публікувати) та зберігати інформацію;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відвідувати державні органи влади, органи місцевого і регіонального самоврядування, а також підприємства, установи та організації і бути прийнятим їх посадовими особами;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відкрито здійснювати записи, в тому числі із застосуванням будь-яких технічних засобів, за винятком випадків, передбачених законом;</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на вільний доступ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збереження, що визначаються чинним законодавством України;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переваги на отримання відкритої за режимом доступу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на безкоштовне задоволення запиту щодо доступу до офіційних документів;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із пред’явленням редакційного посвідчення чи іншого документа, що засвідчує його належність до друкованого засобу масової інформації, перебувати в районі стихійного лиха, катастроф, у місцях аварій, масових безпорядків, на мітингах і демонстраціях, на територіях, де оголошено надзвичайний стан;</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звертатися до спеціалістів під час перевірки отриманих інформаційних матеріалів;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поширювати підготовлені ним повідомлення і матеріали за власним підписом, під умовним ім’ям (псевдонімом) або без підпису (анонімно);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відмовлятися від публікації матеріалу за власним підписом, якщо його зміст після редакційної правки суперечить особистим переконанням автора;</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11) на збереження таємниці авторства та джерел інформації, за винятком випадків, коли ці таємниці оприлюднюються на вимогу суду.</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Журналіст зобов’язаний:</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програми діяльності друкованого засобу масової інформації, з редакцією якого він перебуває у трудових або інших договірних відносинах, керуватися положеннями статуту редакції;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для публікації об’єктивну і достовірну інформацію;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задовольняти прохання осіб, які надають інформацію, щодо їх авторства або таємницю його збереження;</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відмовлятися від доручення редактора (головного редактора) чи редакції, якщо воно не може бути виконане без порушення законодавства;</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5) представлятися та пред’являти редакційне посвідчення чи інший </w:t>
      </w:r>
      <w:r w:rsidRPr="005C2D2F">
        <w:rPr>
          <w:rFonts w:ascii="Times New Roman" w:eastAsia="Calibri" w:hAnsi="Times New Roman" w:cs="Times New Roman"/>
          <w:spacing w:val="-6"/>
          <w:sz w:val="28"/>
          <w:szCs w:val="28"/>
          <w:lang w:val="uk-UA"/>
        </w:rPr>
        <w:t>документ, що засвідчує його належність до друкованого засобу масової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утримуватися від поширення в комерційних цілях інформаційних матеріалів, які містять рекламні відомості про реквізити виробника продукції чи послуг (його адресу, контактний телефон, банківський рахунок), комерційні знаки товару чи послуг тощо;</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виконувати обов’язки учасника інформаційних відносин, передбачені інформаційним законодавством.</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Важливою складовою законодавства про інформацію є визначення обов’язків учасників інформаційних відносин. Вони зобов’язані:</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поважати інформаційні права інших суб’єктів;</w:t>
      </w:r>
    </w:p>
    <w:p w:rsidR="00663D61" w:rsidRPr="004922CD"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2) використовувати інформацію відповідно до закону або договору (угоди);</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3) забезпечувати дотримання принципів інформаційних відносин, серед </w:t>
      </w:r>
      <w:r w:rsidRPr="005C2D2F">
        <w:rPr>
          <w:rFonts w:ascii="Times New Roman" w:eastAsia="Calibri" w:hAnsi="Times New Roman" w:cs="Times New Roman"/>
          <w:sz w:val="28"/>
          <w:szCs w:val="28"/>
          <w:lang w:val="uk-UA"/>
        </w:rPr>
        <w:t>яких – гарантованість права на інформацію; відкритість, доступність інформації та свобода її обміну; об’єктивність, достовірність інформації; повнота і точність інформації; законність отримання, використання, поширення та зберігання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4) забезпечувати доступ до інформації усім споживачам на умовах, передбачених законом</w:t>
      </w:r>
      <w:r w:rsidRPr="00663D61">
        <w:rPr>
          <w:rFonts w:ascii="Times New Roman" w:eastAsia="Calibri" w:hAnsi="Times New Roman" w:cs="Times New Roman"/>
          <w:sz w:val="28"/>
          <w:szCs w:val="28"/>
          <w:lang w:val="uk-UA"/>
        </w:rPr>
        <w:t xml:space="preserve"> або угодою;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компенсувати шкоду, заподіяну при порушенні законодавства про інформацію. Чинним законодавством передбачена відповідальність за перешкоджання законній професійній діяльності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 відповідальність за скоєння злочину проти журналіста під час виконання ним професійних обов’язків або перешкоджання його службовій діяльності прирівнюється до відповідальності за скоєння таких самих дій проти працівника правоохоронного органу. Службова діяльність журналіста не може бути підставою для його арешту, затримання чи вилучення зібраних, опрацьованих, підготовлених ним матеріалів і технічних засобів, якими він користується у своїй роботі. Умисне перешкоджання законній професійній діяльності журналістів та/або переслідування їх за виконання професійних обов’язків і критику, здійснювані посадовою особою або групою осіб за попередньою змовою, тягне за собою кримінальну відповідальність відповідно до Кримінального кодексу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Одним із засобів перешкоджання законній професійній діяльності журналістів є цензура. Цензура – це вимога, спрямована до засобу масової інформації (журналіста, головного редактора, організації, засновника, видавця, розповсюджувача), що полягає в попередньому узгодженні інформації, що поширюється (крім випадків, коли така вимога йде від автора цієї інформації чи іншого суб’єкта авторського права і (або) суміжних прав на неї), та/або накладенні заборони (крім випадків, коли така заборона накладається судом) чи перешкоджанні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Нині в Україні законодавством заборонені цензура та втручання в професійну діяльність журналістів і засобів масової інформації з боку органів державної влади або органів місцевого самоврядування, їх посадових осіб. Забороняється втручання у формах, не передбачених законодавством України або договором, укладеним між засновником і редакцією засобу масової інформації, у професійну діяльність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Слід також зауважити, що забороняється контроль за змістом інформації, яка поширюється, з боку засновників засобів масової інформації, органів державної влади або органів місцевого самоврядування, посадових осіб цих органів, зокрема з метою поширення чи непоширення певної інформації, замовчування суспільно значущої інформації, накладення заборони на показ окремих осіб або поширення інформації про них, заборони критикувати органи державної влади чи органи місцевого самоврядування або їхніх посадових осіб. Забороняється створення будь-яких органів державної влади, установ, введення посад, на які покладаються повноваження щодо здійснення контролю за змістом інформації, що поширюється засобами масової інформації. Згідно із Законом України «Про інформаційні агентства» забороняється цензура інформації, поширюваної інформаційними агентствами.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Захист фізичних і юридичних осіб від зловживань працівників засобів масової інформації також передбачено чинним законодавством. Фізична особа, особисті немайнові права якої порушено внаслідок поширення про неї та(або) членів її сім’ї недостовірної інформації, має право на відповідь, а також на спростування цієї інформації. Право на відповідь, а також на спростування такої інформації стосовно особи, яка померла, належить членам її сім’ї, близьким родичам та іншим зацікавленим особам. Спростування недостовірної інформації здійснюється особою, яка поширила цю інформацію.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Поширювачем інформації, яку подає посадова особа при виконанні своїх посадових обов’язків, вважається юридична особа, у якої вона працює. Ознакою для дії, що спричинює виникнення права на спростування і права на відшкодування шкоди, є недостовірність інформації, яка поширюється. Недостовірною слід вважати інформацію про події, явища і факти, які не мали місця взагалі (інформація вигадана) або ж їх перебіг був спотворений у повідомленні (інформація викладена неправдиво).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із ст. 277 Цивільного кодексу України негативна інформація поширена однією особою стосовно іншої вважається недостовірною, якщо перша не доведе протилежного. У науці неодноразово розглядалася проблема захисту прав та інтересів особи, стосовно якої поширювалися правдиві відомості, проте їх істотна неповнота викривала неправильну уяву про особу й принижувала її ділову репутацію. Предметом дискусій є також відповідальність за дифамацію – поширення правдивих відомостей про будь-яку посадову особу, політичного діяча чи (або) політичний інститут. Дифамація виступає як специфічний вид правопорушення, об’єктом якого зазвичай є особа, наділена політичними або посадовими повноваженнями, та яке завдає шкоди водночас і особистості, і відповідному політичному діячеві чи державному інституту. Однак вітчизняній правовій системі інститут дифамації поки що невідомий. Під поширенням відомостей слід розуміти опублікування їх у пресі, передачу по радіо, телебаченню, з використанням інших засобів масової інформації, викладення в характеристиках, заявах, листах, адресованих іншим особам, повідомлення в публічних виступах, а також у будь-якій формі багатьом іншим особам чи одній людині. Інформація про певну особу може також поширюватися у вигляді вивішування (демонстрації) у громадських місцях плакатів, лозунгів, листівок, чи іншої інформаційної продукції, що за своїм змістом або формою ганьблять честь, гідність та ділову репутацію громадянина, організації. Проте слід зауважити, що повідомлення таких відомостей особі, якої вони стосуються, не може визнаватись їх поширенням.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Спростування інформації, розповсюдженої інформаційним агентством.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Громадяни, юридичні особи, державні органи та органи місцевого самоврядування, а також їх уповноважені представники мають право вимагати від інформаційного агентства спростування поширених про них відомостей, що не відповідають дійсності, принижують їхню честь і гідність. У разі, якщо інформація не відповідає дійсності, вона має бути спростована як інформаційним агентством, так і об’єктом, який її подав. Відшкодування матеріальної і моральної шкоди за розповсюдження інформації, що спростовується, здійснюється в порядку, передбаченому законодавством.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i/>
          <w:sz w:val="28"/>
          <w:szCs w:val="28"/>
          <w:lang w:val="uk-UA"/>
        </w:rPr>
        <w:t>Спростування інформації, поширеної друкованими засобами масової інформації.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Громадяни, юридичні особи і державні органи, а також їх законні представники мають право вимагати від редакції друкованого засобу масової інформації опублікування ним спростування поширених про них відомостей, що не відповідають дійсності або принижують їхню честь і гідність. Якщо редакція не має доказів того, що опубліковані нею відомості відповідають дійсності, вона зобов’язана на вимогу заявника подати спростування їх у найближчому випуску друкованого засобу масової інформації або опублікувати його за власною ініціативою. Редакція має право відмовити в публікації, якщо спростування: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порушує норми щодо неприпустимості зловживання свободою діяльності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суперечить рішенню або вироку суду, які набрали чинності;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є анонімним. Редакція може відмовити в публікації спростування, якщо спростування стосується відомостей, які нею вже спростовано;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надійшло з вимогою заявника опублікувати його пізніше, ніж через рік з дня публікації відомостей, що спростовуються.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Редакція зобов’язана в термін, що не перевищує одного місяця з дня надходження вимоги, опублікувати спростування і письмово повідомити про це заявника. У разі затримки або відмови в його публікації зазначити підстави відмови. Заявник має право оскаржити відмову в публікації спростування або порушення порядку його публікації в суді, який приймає скаргу до розгляду протягом року з дня публікації спростовуваних відомостей.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 випадках, коли правопорушенням, вчиненим суб’єктом інформаційної діяльності, завдано матеріальної чи моральної шкоди фізичним або юридичним особам, винні особи відшкодовують її добровільно або на підставі рішення суду. Розглянемо умови притягнення до відповідальності за шкоду, завдану поширенням недостовірної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1. Наявність моральної чи майнової шкоди. Майновою шкодою, заподіяною особистим немайновим </w:t>
      </w:r>
      <w:r w:rsidRPr="00AB0E22">
        <w:rPr>
          <w:rFonts w:ascii="Times New Roman" w:eastAsia="Calibri" w:hAnsi="Times New Roman" w:cs="Times New Roman"/>
          <w:sz w:val="28"/>
          <w:szCs w:val="28"/>
          <w:lang w:val="uk-UA"/>
        </w:rPr>
        <w:t>правам</w:t>
      </w:r>
      <w:r w:rsidRPr="00663D61">
        <w:rPr>
          <w:rFonts w:ascii="Times New Roman" w:eastAsia="Calibri" w:hAnsi="Times New Roman" w:cs="Times New Roman"/>
          <w:sz w:val="28"/>
          <w:szCs w:val="28"/>
          <w:lang w:val="uk-UA"/>
        </w:rPr>
        <w:t xml:space="preserve"> шляхом поширення недостовірної інформації, слід вважати витрати, які особа здійснила або має здійснити для відновлення свого порушеного права, та доходи, які вона могла б реально отримати за звичайних обставин, якби її права не були порушені. Моральна шкода в разі поширення недостовірної інформації полягає 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душевних стражданнях, яких фізична особа зазнала у зв’язку з протиправною поведінкою щодо неї самої, членів її сім’ї чи близьких родичів;</w:t>
      </w:r>
    </w:p>
    <w:p w:rsidR="00663D61" w:rsidRPr="004922CD"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w:t>
      </w:r>
      <w:r w:rsidRPr="004922CD">
        <w:rPr>
          <w:rFonts w:ascii="Times New Roman" w:eastAsia="Times New Roman" w:hAnsi="Times New Roman" w:cs="Times New Roman"/>
          <w:spacing w:val="-6"/>
          <w:sz w:val="28"/>
          <w:szCs w:val="28"/>
          <w:lang w:val="uk-UA" w:eastAsia="ru-RU"/>
        </w:rPr>
        <w:t>приниженні честі, гідності, а також ділової репутації фізичної або юридичної особи. Моральна шкода може відшкодовуватися як у формі грошей, так й іншого майна або у будь-який інший спосіб. Розмір грошового відшкодування моральної шкоди визначає суд залежно від характеру правопорушення, глибини фізичних і душевних страждань, погіршення здібностей потерпілого або позбавлення його можливості їх реалізації, міри вини особи, яка завдала моральної шкоди, якщо вина є підставою для відшкодування, а також з урахуванням інших обставин, які мають істотне значення. Моральна шкода відшкодовується незалежно від майнової шкоди, яка підлягає обов’язковому відшкодуванню і не пов’язана з розміром цього відшкодування. Вона відшкодовується одноразово, якщо інше не встановлено договором або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Протиправне діяння – поширення недостовірної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Причинний зв’язок між протиправним діянням, тобто поширенням недостовірної інформації та шкодою, яка є наслідком таких дій.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Вина. Наявність вини особи, яка поширила недостовірну інформацію, для реалізації права на її спростування значення не має, а для відшкодування шкоди – має. Вина особи визначається психічним ставленням до факту поширення відомостей, а саме: усвідомлювала вона чи не усвідомлювала, що вони не відповідають дійсності, або викладаються неправдиво та принижують особу, якої стосуються, або завдають шкоди її інтересам. Це також умова відповідальності за майнову шкоду (тобто особа звільняється від її відшкодування, якщо доведе, що шкоду завдано не з її вини). На відповідача покладається обов’язок довести, що шкода виникла не з його вини. Моральну шкоду, завдану особі, відшкодовує той, хто її завдав, у разі встановлення його вини. Органи державної влади та місцевого самоврядування як позивачі у справах про захист честі, гідності та ділової репутації мають право вимагати через суд лише спростування недостовірної інформації і не мають права вимагати відшкодування моральної (немайнової) шкоди. Це не позбавляє посадову особу органу державної влади чи органу місцевого самоврядування права на захист честі, гідності та ділової репутації у суді (ст.</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49 Закону України «Про інформацію»).</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Тема 9. Правове регулювання організації та провадження видавничої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видавничої справи та її зміст.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Організація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Здійснення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Правовий статус Книжкової палати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Поняття видавничої справи та її зміст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Видавнича справа – це сфера суспільних відносин, яка поєднує у собі організаційно-творчу та виробничо-господарську діяльність юридичних і фізичних осіб, зайнятих створенням, виготовленням і розповсюдженням видавничої продукції. Складовими видавничої справи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видавнича діяльність (сукупність організаційних, творчих, виробничих заходів, спрямованих на підготовку і випуск у світ видавничої продукції);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виготовлення видавничої продукції (виробничо-технологічний процес відтворення видавничого оригіналу поліграфічними чи іншими технічними засобами визначеним тиражем);</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розповсюдження видавничої продукції (доведення видавничої продукції до споживача як через торговельну мережу, так й іншими способами).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2. Організація видавничої справи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видавничої справи належать: видавці, виробники та розповсюджувачі видавничої продукції. Суб’єктами видавничої справи в Україні можуть бути: громадяни України, іноземці та особи без громадянства, що перебувають в Україні на законних підставах, юридичні особи України та інших держав. Громадські, наукові, релігійні та інші суб’єкти некомерційної діяльності, які беруть участь у видавничій справі, керуються законами України «Про об’єднання громадян», «Про свободу совісті та релігійні організації», «Про благодійництво та благодійні організації» та іншими нормативно-правовими актами. Відносини між суб’єктами видавничої справи регулюються окремими угодами.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Засновником видавничої справи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Засновник видавничої справи затверджує статут суб’єкта видавничої справи, є власником майна. Він має право брати участь у формуванні видавничої програми, доборі кадрів, отримує прибуток від видавничої діяльності та реалізації продукції, а також об’єднувати в одній особі видавця, виробника і розповсюджувача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положенням Кабінету Міністрів України суб’єкти видавничої справи – видавці, виробники і розповсюджувачі видавничої продукції підлягають внесенню до Державного реєстру. Без внесення до Державного реєстру діяльність у видавничій справі здійснюють: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органи державної влади – для випуску у світ офіційних видань з матеріалами нормативно-правового характеру, бюлетенів судової практики;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підприємства, організації, навчальні заклади, наукові установи, творчі спілки, інші юридичні особи – для випуску у світ і безоплатного розповсюдження інформаційних, бібліографічних, реферативних, рекламних видань та видань, що містять нормативні акти з виробничо-практичних питань, службових і методичних матеріалів, документації для потреб статутної діяльності їх видавця, а також матеріалів на правах рукопису, розмножених за допомогою технічних засобів.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3</w:t>
      </w:r>
      <w:r w:rsidRPr="00663D61">
        <w:rPr>
          <w:rFonts w:ascii="Times New Roman" w:eastAsia="Calibri" w:hAnsi="Times New Roman" w:cs="Times New Roman"/>
          <w:sz w:val="28"/>
          <w:szCs w:val="28"/>
          <w:lang w:val="uk-UA"/>
        </w:rPr>
        <w:t>. </w:t>
      </w:r>
      <w:r w:rsidRPr="00663D61">
        <w:rPr>
          <w:rFonts w:ascii="Times New Roman" w:eastAsia="Calibri" w:hAnsi="Times New Roman" w:cs="Times New Roman"/>
          <w:b/>
          <w:sz w:val="28"/>
          <w:szCs w:val="28"/>
          <w:lang w:val="uk-UA"/>
        </w:rPr>
        <w:t>Здійснення видавничої справи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Згідно з чинним законодавством замовниками будь-якої видавничої </w:t>
      </w:r>
      <w:r w:rsidRPr="005C2D2F">
        <w:rPr>
          <w:rFonts w:ascii="Times New Roman" w:eastAsia="Calibri" w:hAnsi="Times New Roman" w:cs="Times New Roman"/>
          <w:spacing w:val="-4"/>
          <w:sz w:val="28"/>
          <w:szCs w:val="28"/>
          <w:lang w:val="uk-UA"/>
        </w:rPr>
        <w:t>продукції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Від замовників, упорядників (співупорядників), перекладачів видавець може приймати замовлення на редакційно-видавниче опрацювання, виготовлення та</w:t>
      </w:r>
      <w:r w:rsidR="00BC02EB" w:rsidRPr="005C2D2F">
        <w:rPr>
          <w:rFonts w:ascii="Times New Roman" w:eastAsia="Calibri" w:hAnsi="Times New Roman" w:cs="Times New Roman"/>
          <w:spacing w:val="-4"/>
          <w:sz w:val="28"/>
          <w:szCs w:val="28"/>
          <w:lang w:val="uk-UA"/>
        </w:rPr>
        <w:t xml:space="preserve"> випуск у світ такої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творів белетристичного, громадсько-політичного, рекламного, довідкового, навчального, наукового, технічного або прикладного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виступів, лекцій, промов, доповідей, проповідей;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музичних творів із текстом і без тексту;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драматичних, музично-драматичних творів;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творів образотворчого мистецтва;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фотографій, ілюстрацій, карт, планів, ескізів;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перекладів, обробок, анотацій, резюме, оглядів, інсценізацій, інших переробок творів і обробок фольклору (похідних творів) без заподіяння шкоди оригінальним творам, на основі яких створюються похідні твори;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збірників творів, антологій, енциклопедій, збірників звичайних даних, включаючи бази даних, інших складових творів за умови, що вони є результатом творчої праці, проведеної стосовно добору та розташування матеріалів без заподіяння шкоди охороні творів, які до них входять;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інших творів, виданих за власні кошти чи кошти меценатів, спонсорів, за рахунок благодійних та інших фондів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Замовник визначає мову, обсяг, тираж видання, самостійно вирішує питання про його використання чи розповсюдження. Видавець має право бути замовником перед виробником та розповсюджувачем видавничої продукції. Умови виконання замовлення на видавничу продукцію, права та обов’язки сторін визначаються договорами між автором (співавторами) чи особою, якій належить право власності на об’єкт замовлення, замовником, видавцем, виробником та розповсюджувачем, укладеними відповідно до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Основною структурною ланкою у видавничій справі є видавництва і видавничі організації різних форм власності. Видавництво, видавнича організація діють на основі своїх статутів (положень), якими визначаються мета, завдання, функції та порядок діяльності. Забороняється створення і діяльність видавництв, у статутному фонді яких понад 30 % іноземних інвестицій. Права та обов’язки видавця стосовно автора наукового твору чи творів літератури і мистецтва або з особою, яка має авторське право на інші види інтелектуальної і промислової власності, будуються на основі законів України «Про авторське право і суміжні права», «Про охорону прав на винаходи і корисні моделі», «Про охорону прав на промислові зразки», «Про охорону прав на знаки для товарів і послуг» та ін. Слід зауважити, що беручи до уваги специфіку видавничої діяльності видавець, зокрема, має право: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формувати власну видавничу програму, визначати масштаби і тематичну спрямованість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використовувати випущену за власною тематичною програмою видавничу продукцію для забезпечення статутної діяльності, самостійно розповсюджувати видавничу продукцію або користуватися послугами іншого розповсюджувача;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видавати (як оприлюднені, так і неоприлюднені) твори науки, літератури і мистецтва незалежно від їх призначення, жанру, обсягу, а також способу відтворення, виражених у письмовій чи будь-якій іншій формі, набувати майнових прав на них;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приймати від юридичних і фізичних осіб замовлення на підготовку і випуск у світ видань, надавати їм редакційно-видавничі та інші послуги відповідно до профілю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здійснювати купівлю-продаж видавничої продукції з метою отримання прибутку, надавати послуги суб’єктам підприємницької діяльності в роздрібній і оптовій торгівлі;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xml:space="preserve">– висувати у встановленому порядку видані видавцем твори науки, </w:t>
      </w:r>
      <w:r w:rsidRPr="00BC02EB">
        <w:rPr>
          <w:rFonts w:ascii="Times New Roman" w:eastAsia="Times New Roman" w:hAnsi="Times New Roman" w:cs="Times New Roman"/>
          <w:spacing w:val="-4"/>
          <w:sz w:val="28"/>
          <w:szCs w:val="28"/>
          <w:lang w:val="uk-UA" w:eastAsia="ru-RU"/>
        </w:rPr>
        <w:t>літератури і мистецтва на здобуття державних, громадських, міжнародних премій;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установлювати творчі та виробничі відносини, культурні зв’язки з видавцями інших держав;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брати участь у роботі міжнародних організацій видавців, представляти свою видавничу продукцію на національних і міжнародних конкурсах, виставках, ярмарках.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Видавець зобов</w:t>
      </w:r>
      <w:r w:rsidRPr="00663D61">
        <w:rPr>
          <w:rFonts w:ascii="Times New Roman" w:eastAsia="Times New Roman" w:hAnsi="Times New Roman" w:cs="Times New Roman"/>
          <w:b/>
          <w:sz w:val="28"/>
          <w:szCs w:val="28"/>
          <w:lang w:val="uk-UA" w:eastAsia="ru-RU"/>
        </w:rPr>
        <w:t>’</w:t>
      </w:r>
      <w:r w:rsidRPr="00663D61">
        <w:rPr>
          <w:rFonts w:ascii="Times New Roman" w:eastAsia="Times New Roman" w:hAnsi="Times New Roman" w:cs="Times New Roman"/>
          <w:sz w:val="28"/>
          <w:szCs w:val="28"/>
          <w:lang w:val="uk-UA" w:eastAsia="ru-RU"/>
        </w:rPr>
        <w:t>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норм авторського та патентного права, вимог державних і міждержавних стандартів, інших нормативно-правових актів, що регламентують видавничу справу;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контролювати своєчасне розсилання виробником обов’язкових безплатних і платних примірників видань;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подавати в установленому порядку державну статистичну звітність, інформацію про надруковані видання;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відшкодовувати збитки, заподіяні внаслідок порушення законодавства.</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Виробником видавничої продукції може бути поліграфічне підприємство, інша юридична особа будь-якої форми власності, громадяни України, іноземці та особи без громадянства, що перебувають в Україні на законних підставах, або юридичні особи іншої держави, які мають у своєму розпорядженні засоби поліграфічного виробництва чи копіювально-розмножувальну техніку. Виробник приймає замовлення на виготовлення видавничої продукції за умови наявності у замовника документа про внесення його до Державного реєстру України видавців, виробників і розповсюджувачів видавничої продукції як суб’єкта видавничої справи за винятками, встановленими законодавством. Умови і терміни виконання замовлення на виготовлення видавничої продукції визначаються договором між її замовником і виробником.</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Спори між замовником і виробником вирішуються у суді. Виробник видавничої продукції несе відповідальність перед замовником за вірогідність відтворення видавничого оригіналу, дотримання вимог щодо якості виконання кожного примірника видання у замовленому тиражі, державних і міждержавних стандартів, технічних умов та інших нормативних документів. Виробник не має права без дозволу замовника передавати будь-кому (крім випадків, передбачених законодавством) виготовлений тираж видання або його частину, видавничі оригінали, макети, фото чи друкарські форми. Виготовлення без дозволу замовника додаткового тиражу видання не допускається. Виробник має право на видавничу діяльність після внесення його до Державного реєстру України видавців, виробників і розповсюджувачів видавничої продукції з усіма правами та обов’язками, передбаченими Законом України «Про видавничу справу» для видавця.</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BC02EB">
        <w:rPr>
          <w:rFonts w:ascii="Times New Roman" w:eastAsia="Calibri" w:hAnsi="Times New Roman" w:cs="Times New Roman"/>
          <w:spacing w:val="-4"/>
          <w:sz w:val="28"/>
          <w:szCs w:val="28"/>
          <w:lang w:val="uk-UA"/>
        </w:rPr>
        <w:t>Відповідно до державних стандартів видавничу продукцію розрізняють за: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цільовим призначенням видань – офіційні, наукові, науково-популярні, науково-виробничі, науково-методичні, виробничо-практичні, нормативні з виробничо-практичних питань, виробничо-практичні для аматорів, навчальні, навчально-методичні, громадсько-політичні, довідкові, рекламні, літературно-художні видання, видання для організації дозвілля та відпочинку;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аналітико-синтетичною переробкою інформації – інформаційні, бібліографічні, реферативні, оглядові видання, дайджести;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інформаційними знаками видань – на текстові, нотні, картографічні, образотворчі;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матеріальною конструкцією видань – книжкові, аркушеві, комплектні, карткові видання, буклети, плакати, поштові картки, книжки-іграшки;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обсягом видань – книги, брошури, листівки;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складом основного тексту – моновидання, збірники;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періодичністю видань – неперіодичні, серіальні, періодичні і такі, що продовжуються;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структурою видань – серійні, однотомні, багатотомні, зібрання творів, вибрані твори.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10"/>
          <w:sz w:val="28"/>
          <w:szCs w:val="28"/>
          <w:lang w:val="uk-UA"/>
        </w:rPr>
      </w:pPr>
      <w:r w:rsidRPr="005C2D2F">
        <w:rPr>
          <w:rFonts w:ascii="Times New Roman" w:eastAsia="Calibri" w:hAnsi="Times New Roman" w:cs="Times New Roman"/>
          <w:spacing w:val="-6"/>
          <w:sz w:val="28"/>
          <w:szCs w:val="28"/>
          <w:lang w:val="uk-UA"/>
        </w:rPr>
        <w:t xml:space="preserve">Об’єктом видавничої справи можуть бути й інші види видавничої продукції, визначені стандартами. Усі книжкові видання в Україні, незалежно від мови основного тексту, повинні мати обов’язкову анотацію та вихідні бібліографічні дані державною мовою. Винятком можуть бути тільки ті видання, що друкуються іноземними мовами і призначені для розповсюдження за кордоном або серед </w:t>
      </w:r>
      <w:r w:rsidRPr="005C2D2F">
        <w:rPr>
          <w:rFonts w:ascii="Times New Roman" w:eastAsia="Calibri" w:hAnsi="Times New Roman" w:cs="Times New Roman"/>
          <w:spacing w:val="-10"/>
          <w:sz w:val="28"/>
          <w:szCs w:val="28"/>
          <w:lang w:val="uk-UA"/>
        </w:rPr>
        <w:t>іноземців. Друк видання без обов’язкових для нього вихідних даних не допускається.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Обов’язкові примірники видань розсилаються з метою здійснення бібліографічного та статистичного обліку, забезпечення відповідального збереження видань, поповнення національного інформаційного фонду. Розповсюджувач </w:t>
      </w:r>
      <w:r w:rsidR="00BC02EB">
        <w:rPr>
          <w:rFonts w:ascii="Times New Roman" w:eastAsia="Calibri" w:hAnsi="Times New Roman" w:cs="Times New Roman"/>
          <w:sz w:val="28"/>
          <w:szCs w:val="28"/>
          <w:lang w:val="uk-UA"/>
        </w:rPr>
        <w:t>видавничої продукції має право: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здійснювати роздрібну і оптову купівлю-продаж видавничої продукції;</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8"/>
          <w:sz w:val="28"/>
          <w:szCs w:val="28"/>
          <w:lang w:val="uk-UA"/>
        </w:rPr>
      </w:pPr>
      <w:r w:rsidRPr="00BC02EB">
        <w:rPr>
          <w:rFonts w:ascii="Times New Roman" w:eastAsia="Calibri" w:hAnsi="Times New Roman" w:cs="Times New Roman"/>
          <w:spacing w:val="-4"/>
          <w:sz w:val="28"/>
          <w:szCs w:val="28"/>
          <w:lang w:val="uk-UA"/>
        </w:rPr>
        <w:t xml:space="preserve">2) самостійно формувати свої виробничі плани, визначати масштаби своєї діяльності, добирати видавничу продукцію за тематичною спрямованістю; Переліки тих, хто отримують обов’язковий безоплатний примірник видань і аудіо-, візуальної, аудіовізуальної продукції України, затверджені Постановою Кабінету Міністрів України «Про порядок доставляння обов’язкових примірників </w:t>
      </w:r>
      <w:r w:rsidRPr="00BC02EB">
        <w:rPr>
          <w:rFonts w:ascii="Times New Roman" w:eastAsia="Calibri" w:hAnsi="Times New Roman" w:cs="Times New Roman"/>
          <w:spacing w:val="-8"/>
          <w:sz w:val="28"/>
          <w:szCs w:val="28"/>
          <w:lang w:val="uk-UA"/>
        </w:rPr>
        <w:t>документів» № 608 від 10 травня 2002 р. (із подальшими змінами і доповненнями);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приймати від юридичних і фізичних осіб замовлення на розповсюдження видавничої продукції, погоджувати замовлення з видавцями та виробниками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4) встановлювати виробничі відносини з іноземними видавцями, </w:t>
      </w:r>
      <w:r w:rsidRPr="00AB0E22">
        <w:rPr>
          <w:rFonts w:ascii="Times New Roman" w:eastAsia="Calibri" w:hAnsi="Times New Roman" w:cs="Times New Roman"/>
          <w:sz w:val="28"/>
          <w:szCs w:val="28"/>
          <w:lang w:val="uk-UA"/>
        </w:rPr>
        <w:t>виготівниками</w:t>
      </w:r>
      <w:r w:rsidRPr="00663D61">
        <w:rPr>
          <w:rFonts w:ascii="Times New Roman" w:eastAsia="Calibri" w:hAnsi="Times New Roman" w:cs="Times New Roman"/>
          <w:sz w:val="28"/>
          <w:szCs w:val="28"/>
          <w:lang w:val="uk-UA"/>
        </w:rPr>
        <w:t xml:space="preserve"> чи розповсюджувачами видавничої продукції з метою її ввезення або вивезення.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Розповсюджувач зобов’язаний: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діяти відповідно до законодавства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у встановленому Кабінетом Міністрів України порядку державну статистичну звітність про вивезення за межі України і ввезення видавничої продукції в Україну.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4. Правовий статус Книжкової палати України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Книжкова палата України – це державна культурно-наукова установа у </w:t>
      </w:r>
      <w:r w:rsidRPr="00BC02EB">
        <w:rPr>
          <w:rFonts w:ascii="Times New Roman" w:eastAsia="Calibri" w:hAnsi="Times New Roman" w:cs="Times New Roman"/>
          <w:spacing w:val="-4"/>
          <w:sz w:val="28"/>
          <w:szCs w:val="28"/>
          <w:lang w:val="uk-UA"/>
        </w:rPr>
        <w:t>сфері видавничої справи та інформаційної діяльності. Вона виконує такі функції: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державну бібліографічну реєстрацію та централізовану каталогізацію всіх без винятку видів видань, надрукованих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збирання та використання адміністративних даних, які характеризують динаміку і тенденції видавничої справи; аналіз тенденцій розповсюдження видавничої продукції, вивчення книжкового ринку, його регіональних особливостей;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комплектування і збереження повного і недоторканого фонду Державного архіву друку – головного сховища усіх видів видан</w:t>
      </w:r>
      <w:r w:rsidR="00BC02EB">
        <w:rPr>
          <w:rFonts w:ascii="Times New Roman" w:eastAsia="Times New Roman" w:hAnsi="Times New Roman" w:cs="Times New Roman"/>
          <w:sz w:val="28"/>
          <w:szCs w:val="28"/>
          <w:lang w:val="uk-UA" w:eastAsia="ru-RU"/>
        </w:rPr>
        <w:t>ь, надрукованих в Україні;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BC02EB">
        <w:rPr>
          <w:rFonts w:ascii="Times New Roman" w:eastAsia="Times New Roman" w:hAnsi="Times New Roman" w:cs="Times New Roman"/>
          <w:spacing w:val="-4"/>
          <w:sz w:val="28"/>
          <w:szCs w:val="28"/>
          <w:lang w:val="uk-UA" w:eastAsia="ru-RU"/>
        </w:rPr>
        <w:t>– державну стандартизацію видавничої та бібліотечної справи, розроблення і контроль за дотриманням стандартів суб’єктами видавничої справи, а також сертифікацію баз даних; розробку та обґрунтування короткострокових і довгострокових прогнозів розвитку видавничої і бібліографічної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наукові дослідження у галузі бібліографії, книгознавства, соціології книги та читання, консервації і реставрації документів; наукознавчі дослідження і розробку бібліометричних методів визначення пріоритетних напрямів і рівнів розвитку наукових досліджень;</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створення і видання поточних, кумулятивних і ретроспективних бібліографічних покажчиків, реферативних журналів і науковоаналітичних оглядів, друкованих карток;</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розробку та експлуатацію бібліографічних баз даних і мереж бібліографічної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організацію книгообміну.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Фонди друкованої продукції і бази даних Книжкової палати України є власністю держави і перебувають під її охороною. Книжкова палата України має право у порядку, встановленому Кабінетом Міністрів України, отримувати безоплатні та платні обов’язкові примірники усіх видань, випуск яких здійснюється суб’єктами видавничої справи в Україні. Книжкова палата України у своїй діяльності підпорядковується центральному органу виконавчої влади, який забезпечує проведення державної політики з питань масової інформації та видавничої справи.</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bCs/>
          <w:sz w:val="28"/>
          <w:szCs w:val="28"/>
          <w:lang w:val="uk-UA"/>
        </w:rPr>
        <w:t>Тема</w:t>
      </w:r>
      <w:r w:rsidRPr="00663D61">
        <w:rPr>
          <w:rFonts w:ascii="Times New Roman" w:eastAsia="Calibri" w:hAnsi="Times New Roman" w:cs="Times New Roman"/>
          <w:b/>
          <w:sz w:val="28"/>
          <w:szCs w:val="28"/>
          <w:lang w:val="uk-UA"/>
        </w:rPr>
        <w:t> 10. Правове регулювання та функціонування мережі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Суб’єкти і об’єкти правовідносин, які виникають стосовно функціонування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Правові основи адміністрування домену «UA».</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6. Національний реєстр електронних інформаційних ресурсів.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BC02EB">
        <w:rPr>
          <w:rFonts w:ascii="Times New Roman" w:eastAsia="Calibri" w:hAnsi="Times New Roman" w:cs="Times New Roman"/>
          <w:spacing w:val="-4"/>
          <w:sz w:val="28"/>
          <w:szCs w:val="28"/>
          <w:lang w:val="uk-UA"/>
        </w:rPr>
        <w:t>Інтернет – це інформаційна система, тобто сукупність телекомунікаційних</w:t>
      </w:r>
      <w:r w:rsidRPr="00663D61">
        <w:rPr>
          <w:rFonts w:ascii="Times New Roman" w:eastAsia="Calibri" w:hAnsi="Times New Roman" w:cs="Times New Roman"/>
          <w:sz w:val="28"/>
          <w:szCs w:val="28"/>
          <w:lang w:val="uk-UA"/>
        </w:rPr>
        <w:t xml:space="preserve"> мереж і засобів для накопичення, оброблення, зберігання і передавання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Інформаційна система Інтернет має ще дві додаткові ознаки, якими вона відрізняється від різних спеціалізованих, закритих, або локальних, інформаційних систем (наприклад, військових, банківських, локальних комп’ютерних систем і мереж різних установ, підприємств та організацій). Такими додатковими ознаками є всесвітній характер доступу, тобто відкритість Інтернет для доступу з будь-якої можливої точки Світу, де є необхідне обладнання, та загальний характер доступу, тобто можливість будь-якої особи без додаткових обмежень або дозволів отримати доступ та користуватися основними послугами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Невід’ємною характеристикою Інтернет є глобальний адресний простір, тобто сукупність адрес мережі Інтернет, за допомогою яких впорядковуються і зв’язуються між собою окремі інформаційні ресурси (Інтернет-сторінки) і користувач дістає можливість переходити від одного інформаційного ресурсу до іншого.</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із Законом України «Про телекомуні</w:t>
      </w:r>
      <w:r w:rsidR="00BC02EB">
        <w:rPr>
          <w:rFonts w:ascii="Times New Roman" w:eastAsia="Calibri" w:hAnsi="Times New Roman" w:cs="Times New Roman"/>
          <w:sz w:val="28"/>
          <w:szCs w:val="28"/>
          <w:lang w:val="uk-UA"/>
        </w:rPr>
        <w:t>кації» адреса мережі Інтернет </w:t>
      </w:r>
      <w:r w:rsidRPr="00663D61">
        <w:rPr>
          <w:rFonts w:ascii="Times New Roman" w:eastAsia="Calibri" w:hAnsi="Times New Roman" w:cs="Times New Roman"/>
          <w:sz w:val="28"/>
          <w:szCs w:val="28"/>
          <w:lang w:val="uk-UA"/>
        </w:rPr>
        <w:t>– це визначений чинними в Інтернеті міжнародними стандартами цифровий та/або символьний ідентифікатор доменних імен в ієрархічній системі доменних назв. Фактично це назва, яка присвоюється окремому електронному інформаційному ресурсу – Інтернет-сторінці. Наприклад, адресою Інтернет-сторінки Верхо</w:t>
      </w:r>
      <w:r w:rsidR="00BC02EB">
        <w:rPr>
          <w:rFonts w:ascii="Times New Roman" w:eastAsia="Calibri" w:hAnsi="Times New Roman" w:cs="Times New Roman"/>
          <w:sz w:val="28"/>
          <w:szCs w:val="28"/>
          <w:lang w:val="uk-UA"/>
        </w:rPr>
        <w:t>вної Ради України є http://www.rada.gov.</w:t>
      </w:r>
      <w:r w:rsidRPr="00663D61">
        <w:rPr>
          <w:rFonts w:ascii="Times New Roman" w:eastAsia="Calibri" w:hAnsi="Times New Roman" w:cs="Times New Roman"/>
          <w:sz w:val="28"/>
          <w:szCs w:val="28"/>
          <w:lang w:val="uk-UA"/>
        </w:rPr>
        <w:t>иа/.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Нарешті, останньою ключовою ознакою Інтернет є використання так званого Інтернет-протоколу, який визначається міжнародними стандартами. Це й певний технічний стандарт, використання якого дає змогу окремим електронно-обчислювальним машинам з’єднуватися між собою, використовуючи дротові й бездротові телекомунікаційні мережі. Міжнародний характер цього технічного стандарту зумовлений глобальним характером Інтернет, за якого окремі держави не здатні вводити національні стандарти, що відрізняються від нього, оскільки це виключило б інформаційні мережі такої держави із загальної мережі.</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Слід також виділити такий термін, як національний сегмент мережі Інтернет, який використовують у національних і міжнародних актах. Цей термін означає сукупність адрес Інтернет, яким присвоєно код країни, визначений міжнародними стандартами. Кожна держава має право визначати певні нормативно-правові стандарти і правила реєстрації, використання та адміністрування подібних адрес. Український сегмент Інтернет охоплює сукупність електронних інформаційних ресурсів, яким присвоєні адреси, побудовані на домені «UA».</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 основі зазначеного вище тлумачення сутності поняття «Інтернет» можна визначити основні підходи до правових аспектів цього явища: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Інтернет у цілому не є суб’єктом права. Це є сукупність інформаційного обладнання та інформаційних ресурсів. Але він не є ні міжнародною організацією, ні юридичною особою, ні будь-якою іншою організованою структурою, яка може вступати в правовідносини.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Інтернет у цілому не є об’єктом права. В Інтернет немає єдиного конкретного власника, як і немає такого суб’єкта, який би управляв або </w:t>
      </w:r>
      <w:r w:rsidRPr="00BC02EB">
        <w:rPr>
          <w:rFonts w:ascii="Times New Roman" w:eastAsia="Calibri" w:hAnsi="Times New Roman" w:cs="Times New Roman"/>
          <w:spacing w:val="4"/>
          <w:sz w:val="28"/>
          <w:szCs w:val="28"/>
          <w:lang w:val="uk-UA"/>
        </w:rPr>
        <w:t>контролював досить значну частину цієї мережі. Понад те, через технічні особливості жодна складова Інтернет не є критичною для функціонування всієї системи.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Для правильного аналізу видів інформаційної діяльності, що проводиться за допомогою Інтернет, слід також визначити два основні способи розповсюдження інформації за допомогою цієї мережі: активне – через електронну пошту і пасивне – розміщення інформації на електронних сторінках, до яких споживач звертається самостійно. Ці види розповсюдження інформації мають принципово різні основи правового регулювання. Так, активне може здійснюватися проти волі її адресата. Масові розсилання рекламної або іншої інформації, яку споживач не замовляв, дістали назву «спам». Через це спочатку провайдерами Інтернет, а в деяких країнах і на законодавчому рівні застосовуються певні обмеження таких дій. Ключовим мотивом у цьому є те, що споживач змушений оплачувати прийняття електронних листів, які йому не потрібні.</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Іншим важливим аспектом є те, що розміщення інформації на електронних сторінках є пасивним способом поширення інформації. Споживач самостійно, на власний розсуд, звертається до такої сторінки. Саме ця особливість поширення інформації в Інтернет дає змогу визначити, що Інтернет у цілому не є засобом масової інформації. Адже законодавство однозначно відносить Інтернет до одного із видів телекомунікацій, тобто до засобів передавання і приймання інформації в електронному вигляді. Власник </w:t>
      </w:r>
      <w:r w:rsidRPr="00BC02EB">
        <w:rPr>
          <w:rFonts w:ascii="Times New Roman" w:eastAsia="Calibri" w:hAnsi="Times New Roman" w:cs="Times New Roman"/>
          <w:spacing w:val="-4"/>
          <w:sz w:val="28"/>
          <w:szCs w:val="28"/>
          <w:lang w:val="uk-UA"/>
        </w:rPr>
        <w:t>інформаційного ресурсу не робить ніяких активних дій щодо доставки інформації до споживача. Натомість і друковані, і електронні ЗМІ (телебачення та радіомовлення) передбачають певні способи доставки інформації до споживача (розповсюдження через передплату, роздрібну торгівлю, трансляцію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Зазначимо, що спроби визначити Інтернет як якесь специфічне середовище, тобто як певну віртуальну субстанцію, може стати спробою вивести цей засіб комунікації з правового поля, що гарантує свободу слова, конфіденційність кореспонденції тощо. Подібні спроби вже робилися у деяких державах і були припинені лише завдяки ефективній роботі правозахисних механізмів. Так, у червні 1997 р. Верховний Суд США відкинув положення закону «Про пристойність у засобах зв’язку», згідно з якими розповсюдження матеріалів непристойного змісту, до яких може отримати доступ неповнолітня особа, кваліфікується як злочин, оскільки це було б порушенням захищеного конституцією права свободи слова.</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В аспекті визначення правового статусу інформаційних ресурсів Інтернет та пов’язаних із цим питань захисту прав фізичних та юридичних осіб варто згадати також Постанову Вищого арбітражного суду України «Про питання захисту авторських прав в Інтернеті», яка визнає, що розміщення творів у </w:t>
      </w:r>
      <w:r w:rsidRPr="00BC02EB">
        <w:rPr>
          <w:rFonts w:ascii="Times New Roman" w:eastAsia="Calibri" w:hAnsi="Times New Roman" w:cs="Times New Roman"/>
          <w:spacing w:val="4"/>
          <w:sz w:val="28"/>
          <w:szCs w:val="28"/>
          <w:lang w:val="uk-UA"/>
        </w:rPr>
        <w:t>мережі Інтернет у вигляді, доступному для публічного споживання, є їх відтворенням у розумінні ст. 4 Закону України «Про авторське право і суміжні права», у зв’язку з чим на розміщення творів в Інтернеті поширюється дія цього Закону.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2. Суб’єкти і об’єкти правовідносин у функціонуванні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Розглядаючи окремі види інформаційної діяльності, які проводяться в межах або за допомогою Інтернет, насамперед слід виділити їх неоднорідність. Тому правовідносини, що виникають з приводу функціонування Інтернет, не підлягають узагальненню. Навпаки, деякі дослідники акцентують увагу на необхідності запровадження певної класифікації як самих правовідносин щодо Інтернет, так і суб’єктів цих правовідносин. Так, пропонується виділяти щонайменше три групи суб’єктів, які діють в Інтернет. Загалом сама ідея подібної диверсифікації є дуже слушною, але за основу все ж слід брати не стільки функціональну спрямованість діяльності того чи іншого суб’єкта, як правовий матеріал, яким відповідна діяльність регламентується.</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A71D37">
        <w:rPr>
          <w:rFonts w:ascii="Times New Roman" w:eastAsia="Calibri" w:hAnsi="Times New Roman" w:cs="Times New Roman"/>
          <w:sz w:val="28"/>
          <w:szCs w:val="28"/>
          <w:lang w:val="uk-UA"/>
        </w:rPr>
        <w:t>Першу групу суб’єктів, що проводять інформаційну діяльність в Інтернет, становлять оператори і провайдери телекомунікацій. Вони забезпечують саме функціонування Інтернет як інформаційної системи, їх діяльність охоплює: технічне обслуговування і експлуатацію технічного обладнання телекомунікаційних мереж, надання в користування ліній зв’язку, реєстрацію та адміністрування адрес Інтернет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видами інформаційних послуг, які надаються цими суб’єктами, є:</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підключення, тобто забезпечення доступом до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хостинг – розміщення інформації та інформаційних ресурсів замовника на відповідному технічному обладнанні – веб-серверах і забезпечення доступу до цих ресурсів через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w:t>
      </w:r>
      <w:r w:rsidRPr="00A71D37">
        <w:rPr>
          <w:rFonts w:ascii="Times New Roman" w:eastAsia="Calibri" w:hAnsi="Times New Roman" w:cs="Times New Roman"/>
          <w:sz w:val="28"/>
          <w:szCs w:val="28"/>
          <w:lang w:val="uk-UA"/>
        </w:rPr>
        <w:t>) адміністрування – здійснення організаційно-технічних заходів для забезпечення</w:t>
      </w:r>
      <w:r w:rsidRPr="00663D61">
        <w:rPr>
          <w:rFonts w:ascii="Times New Roman" w:eastAsia="Calibri" w:hAnsi="Times New Roman" w:cs="Times New Roman"/>
          <w:sz w:val="28"/>
          <w:szCs w:val="28"/>
          <w:lang w:val="uk-UA"/>
        </w:rPr>
        <w:t xml:space="preserve"> функціонування технічних засобів підтримки адресного простору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послуги з навігації в Інтернет – створення так званих веб-порталів, які полегшують пошук і доступ до інформаційних ресурсів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цієї групи суб’єктів визначається насамперед національними та міжнародними нормативно-правовими актами, що регулюють питання електрозв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язку, телекомунікацій, надання інформаційних послуг тощо.</w:t>
      </w:r>
    </w:p>
    <w:p w:rsidR="00663D61" w:rsidRPr="005C2D2F" w:rsidRDefault="00663D61" w:rsidP="00A71D37">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pacing w:val="-4"/>
          <w:sz w:val="28"/>
          <w:szCs w:val="28"/>
          <w:lang w:val="uk-UA"/>
        </w:rPr>
        <w:t>До другої групи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належать виробники, власники та розповсюджувачі інформації та інформаційних ресурсів, тобто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єкти, які створюють інформаційне наповнення Інтернет. Ці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єкти створюють електронні інформаційні ресурси, володіють правами на них або на окремі документи, що входять до їх складу, та забезпечують функціонування електронних інформаційних ресурсів і задоволення інформаційних потреб користувачів. Окремо слід виділити групу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яка надає специфічні послуги щодо укладання цивільно-правових угод за допомогою Інтернет (Інтернет-магазини, Інтернет-казино, Інтернет-аукціони, платні інформаційні послуги тощо), тобто все, що охоплюється терміном е-соmmerсе (електронна комерція).</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цієї групи регулюється насамперед цивільним законодавством і законодавством про інтелектуальну власність та авторські права. Щодо електронної комерції, то незважаючи на неврегульованість цієї сфери в національному законодавстві слід зазначити, що Інтернет у цьому разі виступає лише засобом комунікації між продавцем і споживачем, подібним до телефонного або поштового зв’язку.</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Ще однією особливістю застосування правого регулювання інформаційних ресурсів Інтернет є принцип застосування щодо них законодавства тієї країни, на території якої перебувають фізичні носії, на яких розміщені ці електронні інформаційні ресурси.</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Останню, третю, групу становлять споживачі телекомунікаційних послуг. Споживачем може бути юридична або фізична особа, яка потребує, замовляє або отримує телекомунікаційні послуги для власних потреб. Основними видами послуг, які надаються користувачам Інтернет, є: підключення, доступ до інформаційних ресурсів, хостинг та електронна пошта.</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Зазначена класифікація дає змогу окреслити основні об’єкти правовідносин в Інтернет. Це:</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телекомунікаційні мережі та інше технічне обладнання;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комп’ютерне програмне забезпечення;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інформаційні ресурси, інформаційні продукти та інформаційні послуги;</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доменні імена;</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та свободи в галузі інформації;</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інформаційна безпека.</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Правові основи адміністрування домену UA</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Серед означених об’єктів правовідносин слід виділити такий специфічний, властивий лише Інтерент, як доменні імена.</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телекомунікації» (ст. 1) визначає, що домен – це частина ієрархічного адресного простору Інтернет, яка має унікальну назву, що її ідентифікує, обслуговується групою серверів доменних імен та централізовано адмініструється.</w:t>
      </w:r>
    </w:p>
    <w:p w:rsidR="00663D61" w:rsidRPr="003D2661" w:rsidRDefault="00663D61" w:rsidP="00A71D37">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3D2661">
        <w:rPr>
          <w:rFonts w:ascii="Times New Roman" w:eastAsia="Calibri" w:hAnsi="Times New Roman" w:cs="Times New Roman"/>
          <w:spacing w:val="-6"/>
          <w:sz w:val="28"/>
          <w:szCs w:val="28"/>
          <w:lang w:val="uk-UA"/>
        </w:rPr>
        <w:t>В українському сегменті Інтернет на законодавчому рівні виокремлюються:</w:t>
      </w:r>
    </w:p>
    <w:p w:rsidR="00663D61" w:rsidRPr="003D26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pacing w:val="-8"/>
          <w:sz w:val="28"/>
          <w:szCs w:val="28"/>
          <w:lang w:val="uk-UA" w:eastAsia="ru-RU"/>
        </w:rPr>
      </w:pPr>
      <w:r w:rsidRPr="003D2661">
        <w:rPr>
          <w:rFonts w:ascii="Times New Roman" w:eastAsia="Times New Roman" w:hAnsi="Times New Roman" w:cs="Times New Roman"/>
          <w:spacing w:val="-8"/>
          <w:sz w:val="28"/>
          <w:szCs w:val="28"/>
          <w:lang w:val="uk-UA" w:eastAsia="ru-RU"/>
        </w:rPr>
        <w:t>– домен UA – це домен верхнього рівня ієрархічного адресного простору Інтернет, створений на основі кодування назв країн відповідно до міжнародних стандартів, для обслуговування адресного простору українського сегмента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 другого рівня – частина адресного простору мережі Інтернет, що розміщена на другому рівні ієрархії імен у цій мережі.</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Ключовим аспектом забезпечення функціонування українського сегмента Інтернет є адміністрування адресного простору.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ст. 56 Закону України «Про телекомунікації</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адміністрування адресного простору українського сегмента Інтернет включає комплекс організаційно-технічних заходів, необхідних для забезпечення функціонування технічних засобів підтримки адресування, у тому числі серверів доменних назв українського сегмента Інтернет, реєстру домену UA в координації з міжнародною системою адміністрування Інтернет, спрямованих на систематизацію та оптимізацію використання, обліку й адміністрування доменів другого рівня, а також створення умов для використання простору доменних імен на принципах рівного доступу,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адміністрування адресного простору українського сегмента Інтернет, який здійснюється уповноваженою організацією, є:</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створення реєстру доменних назв і адрес мережі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створення реєстру доменних назв у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створення і підтримка автоматизованої системи реєстрації та обліку доменних назв і адрес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забезпечення унікальності, формування та підтримки простору доменних назв другого рівня в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створення умов для використання адресного простору українського сегмента Інтернет на принципах рівного доступу, оптимального використання,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представництва та захисту у відповідних міжнародних організаціях інтересів споживачів українського сегмента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Адміністрування у домені UA здійснюється недержавною організацією, яка утворюється організаціями операторів та провайдерів Інтернет зареєстрована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Утворення адресного простору, розподіл і надання адрес, маршрутизація інформації між адресами здійснюються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розпорядженням Кабінету Міністрів України «Про адміністрування домену UA» передбачалося створення об’єднання підприємств «Український мережевий інформаційний центр» з метою управління адресним простором українського сегмента Інтернет, обслуговування та адміністрування системного реєстру і системи доменних імен домену верхнього рівня UA та подання листа про делегування відповідних функцій до Всесвітньої корпорації з призначення доменних імен та номерів (ICANN).</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Домен UA було зареєстровано приватною організацією «Коммуникационныесистемы» у грудні 1992</w:t>
      </w:r>
      <w:r w:rsidRPr="00663D61">
        <w:rPr>
          <w:rFonts w:ascii="Calibri" w:eastAsia="Calibri" w:hAnsi="Calibri" w:cs="Times New Roman"/>
          <w:lang w:val="uk-UA"/>
        </w:rPr>
        <w:t> </w:t>
      </w:r>
      <w:r w:rsidRPr="00663D61">
        <w:rPr>
          <w:rFonts w:ascii="Times New Roman" w:eastAsia="Calibri" w:hAnsi="Times New Roman" w:cs="Times New Roman"/>
          <w:sz w:val="28"/>
          <w:szCs w:val="28"/>
          <w:lang w:val="uk-UA"/>
        </w:rPr>
        <w:t>р. Нині адміністрування домену UA здійснюється «Хостмастер». Ця організація формулює правила й визначає політику адміністрування для цього домену.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й судова практика деяких країн приділяє значну увагу проблемі використання зареєстрованих назв фірм, товарних знаків, імен як адрес Інтернет-сайтів, оскільки використання відомих назв збільшує кількість відвідувань того чи іншого інформаційного ресурсу і її можна використовувати як засіб недобросовісної конкуренції.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Для того щоб компроміс між інформаційними правами людини, з одного боку, і державним регулюванням та безпекою в Інтернет у більшості розвинених держав пропонується йти шляхом розвитку саморегуляції і тісної співпраці з недержавним сектором, що надає мережеві послуги. Так, ще в 1997 р. Європейський парламент схвалив резолюцію на доповідь Комісії з протиправного та шкідливого змісту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Цією резолюцією було запропоновано класифікацію, за якою слід розрізняти матеріали протиправного та шкідливого змісту. Матеріали протиправного змісту – це інформація, що прямо порушує вимоги національних чи міжнародних правових актів. Водночас під інформацією зі шкідливим змістом розуміють інформацію, яка не є протиправною, але розповсюдження її обмежене (лише для дорослих, наприклад), а також інформація, яка може образити деяких користувачів, хоча її публікація не обмежена відповідно до принципу свободи самовираження. Стосовно цих двох категорій інформації потрібно застосовувати різні заходи.</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цією резолюцію, матеріалами протиправного змісту мають займатися за місцем їх створення правоохоронні органи, дії яких регулюються національним законодавством і угодами про судове співробітництво. Проте й сам Інтернет через системи саморегуляції, які добре функціонують, відповідно до існуючого законодавства і за підтримки споживачів сприяє зменшенню обсягів розповсюдження матеріалів протиправного змісту (особливо дитячої порнографії і матеріалів расистського та антисемітського змісту).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Щодо матеріалів шкідливого змісту пропонується насамперед дати користувачам можливість самим вирішувати проблему виключно технічними засобами (за допомогою систем фільтрації і рейтингової оцінки змісту), розширюючи обізнаність батьків і розвиваючи саморегулювання, яке здатне створити певні рамки, зокрема, щодо захисту неповнолітніх.</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Така позиція стала ще актуальнішою після прийняття Радою Європи Декларації про свободу спілкування в Інтернет. Приймаючи цю Декларацію Рада Європи виявила послідовність у дотриманні проголошених нею раніше принципів. Мета цієї Декларації – гарантування права на свободу інформації, встановленого ст. 10 Європейської Конвенції щодо захисту прав і основних свобод людини. Для цього в Декларації сформульовано сім основних принципів, які сприяють реалізації права на свободу слова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цими принципами держави-члени Ради Європи зобов’язуються:</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встановлювати обмежень змісту інформації в Інтернет, більших, ніж ті, що існують щодо інших засобів доставки інформації;</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заохочувати саморегуляцію змісту інформації в Інтернет;</w:t>
      </w:r>
    </w:p>
    <w:p w:rsidR="00663D61" w:rsidRPr="00A71D37"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A71D37">
        <w:rPr>
          <w:rFonts w:ascii="Times New Roman" w:eastAsia="Times New Roman" w:hAnsi="Times New Roman" w:cs="Times New Roman"/>
          <w:sz w:val="28"/>
          <w:szCs w:val="28"/>
          <w:lang w:val="uk-UA" w:eastAsia="ru-RU"/>
        </w:rPr>
        <w:t>– зняти попередній державний контроль, зокрема, утриматися від використання блокувань і фільтрів, які перешкоджають доступу до інформації, крім фільтрів, що не допускають до інформації вразливі групи, наприклад, дітей до певних сайтів;</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утриматися від використання реєстраційних схем, які обмежують надання послуг через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зняти перешкоди, які заважають забезпечити доступ до Інтернет або створення і функціонування Інтернет-сайтів для окремих верств суспільства;</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зобов’язувати провайдерів проводити моніторинг усієї інформації, що проходить через їх сервер, та обмежити їх відповідальність за зміст інформації, котра передається з використанням їх послуг;</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гарантувати право на анонімність в Інтернет (крім випадків розслідування злочинів та розшуку злочинців).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електронні документи та електронний документообіг» дає поняття електронного документообігу (ст. 9) як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Завданням державного регулювання у сфері електронного документообігу відповідно до цього Закону (ст. 4)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реалізація єдиної державної політики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прав і законних інтересів суб’єктів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нормативно-правове забезпечення технології оброблення, створення, передавання, одержання, зберігання, використання та знищення електронних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Одним із реквізитів електронного документа є електронний підпис. Згідно зі ст. 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підписувача.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накладається за допомогою особистого ключа та перевіряється за допомогою відкритого ключа.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Особистий ключ – це параметр криптографічного алгоритму формування електронного цифрового підпису, доступний тільки підписувачу.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Чинність і належність відкритого ключа підписувачу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ідентифікації особи підписувана.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виділяє два види сертифікатів ключів – прості й посилені. Останні мають право видавати лише акредитовані центри сертифікації ключів, засвідчувальні центри органів виконавчої влади та центральний засвідчувальний орган за умови повної відповідності параметрів криптографічного алгоритму формування та перевірки електронного цифрового підпису вимогам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після необхідної перевірки за правовим статусом прирівнюється до власноручного підпису (печатки).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Функціонування системи електронного документообігу забезпечується комплексом спеціальних установ та організацій, до яких законодавство відносить: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засвідчувальним органом, засвідчувальними центрами та центрами сертифікації ключів.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Центральний засвідчувальний орган, який створюється Кабінетом Міністрів України та забезпечує у межах своїх повноважень створення умов для функціонування засвідчувальних центрів органів виконавчої влади або інших державних органів та центрів сертифікації ключів. Основними завданнями центрального засвідчувального органу є обслуговування посилених сертифікатів відкритих ключів центрів, а також їх акредитація.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Засвідчувальні центри органів виконавчої влади, Центри сертифікації ключів, Акредитовані центри сертифікації ключів надають послуги, пов’язані з наданням особистих ключів для електронного цифрового підпису, їх сертифікатів, засвідчення їх чинності.</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A71D37">
        <w:rPr>
          <w:rFonts w:ascii="Times New Roman" w:eastAsia="Calibri" w:hAnsi="Times New Roman" w:cs="Times New Roman"/>
          <w:spacing w:val="4"/>
          <w:sz w:val="28"/>
          <w:szCs w:val="28"/>
          <w:lang w:val="uk-UA"/>
        </w:rPr>
        <w:t>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Держспецзв’язку.</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 сертифікатів відкритих ключів.</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Застосування електронного цифрового підпису забороняється: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для складання електронних документів, які не можуть бути оригіналами у випадках, передбачених законодавством;</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для вчинення правочинів на суму, що перевищує 1 млн гривень.</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Сучасна система електронного документообігу в Україні лише починає формуватися, але вже існує досвід її застосування, у тому числі й у сфері діяльності органів виконавчої влади.</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 xml:space="preserve">6. Національний реєстр електронних інформаційних ресурсів </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Прискорення розвитку українського сегмента Інтернет було покладено в основу Концепції формування системи національних електронних інформаційних ресурсів, затвердженої розпорядженням Кабінету Міністрів України. За цією Концепцією національними електронними інформаційними ресурсами (національні ресурси) є ресурси незалежно від їх змісту, форми, часу та місця створення, форми власності, призначені для задоволення потреб громадянина, суспільства, держави. За формою власності національні ресурси поділяються на державні, комунальні та приватні.</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запровадження єдиної системи обліку електронних інформаційних ресурсів держави в Україні створено Національний реєстр електронних інформаційних ресурсів (Національний реєстр).</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Національний реєстр – це інформаційно-телекомунікаційна система, призначена для реєстрації, обліку, накопичення, оброблення і зберігання відомостей про склад, зміст, розміщення, умови доступу до електронних інформаційних ресурсів та задоволення потреб юридичних і фізичних осіб в інформаційних послугах.</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Замовником і утримувачем Національного реєстру є Міністерство транспорту та зв’язку України, а його адміністратором – уповноважена Мінтрансзв’язку юридична особа. Сам Національний реєстр складається з еталонного, робочого, страхового та інформаційного фондів, до яких обов’язково включаються е-ресурси органів державної влади,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Власник е-ресурсу зобов’язаний зареєструвати ресурс протягом 30 днів після надання користувачам доступу до нього і несе відповідальність за достовірність поданих у заяві відомостей згідно із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Включення до Національного реєстру е-ресурсів приватної форми власності здійснюється на добровільних засадах.</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Певні суперечки викликав прийнятий Міністерством транспорту та зв’язку «Порядок проведення державної реєстрації електронних інформаційних ресурсів», правила якого поширюються як на державні, так і на приватні е-ресурси. Насамперед через те, що, як вже зазначалося вище, світова практика намагається оминати додаткові реєстраційні схеми та запровадження цензури в Інтернет.</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Натомість п. 3. із зазначеного Порядку визначає вимоги, недодержання яких є підставою для відмови в реєстрації або припинення реєстрації е-ресурсу в Національному реєстрі. Так, до Національного реєстру не включаються е-ресурси, які містять:</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відомості, що становлять державну таємницю;</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з обмеженим доступом;</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розповсюдження якої заборонене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Е-ресурс не повинен містити: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закликів до захоплення державної влади, насильницької зміни конституційного ладу, порушення територіальної цілісності і недоторканності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містить пропаганду тероризму, війни, геноциду або культу насильства і жорстокості;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дискримінує особу за ознаками раси, кольору шкіри, політичних, релігійних та інших переконань, статі, етнічного чи соціального походження, майнового стану, місця проживання, за мовними або іншими ознаками;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може зашкодити честі, гідності або діловій репутації окремих осіб;</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яка містить ненормативну лексику;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порнографічного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Державну реєстрацію е-ресурсів здійснює Державний департамент з питань зв’язку та інформатизації, для чого у його складі створено спеціальну Комісію з ухвалення рішень про державну реєстрацію електронних інформаційних ресурсів. У разі прийняття Комісією рішення про державну реєстрацію е-ресурсу, а також за умови внесення власником е-ресурсу установленої оплати, власнику видається Свідоцтво про реєстрацію електронного інформаційного ресурсу встановленого зразка. Це свідоцтво є підставою для включення е-ресурсу до Національного реєстру.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Дати однозначну оцінку такого підходу до формування системи національних електронних ресурсі досить важко. З одного боку, ведення Національного реєстру сприятиме впорядкуванню системи е-ресурсів та спрощенню доступу до неї, з іншого – за оцінками багатьох фахівців, запровадження додаткових реєстраційних схем може призвести до того, що частина е-ресурсів просто буде переміщена за кордон, за межі дії українського законодавства. Відповідно прибутки від надання послуг по хостингу та адміністрування будуть отримувати іноземні провайдери.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Загалом же, характеризуючи стан правового регулювання функціонування Інтернет слід зазначити, що останніми роками було створено досить значну нормативно-правову базу. Але, на жаль, вона несе в собі традиційні для нашої правової системи спроби запровадження надмірного державного контролю і не завжди сприймає відповідні міжнародно-правові стандарти і досвід. Разом із тим, ще потребують врегулювання питання електронної комерції, надання інформаційних послуг, укладання цивільно-правових угод за допомогою Інтернет, забезпечення таємниці кореспонденції та інформаційної безпеки.</w:t>
      </w:r>
    </w:p>
    <w:p w:rsidR="00A71D37" w:rsidRDefault="00A71D3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Тема 11. Відповідальність за правопорушення у сфері інформаційних відносин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делікту в інформаційних відносинах. Об</w:t>
      </w:r>
      <w:r w:rsidRPr="00663D61">
        <w:rPr>
          <w:rFonts w:ascii="Times New Roman" w:eastAsia="Calibri" w:hAnsi="Times New Roman" w:cs="Times New Roman"/>
          <w:bCs/>
          <w:i/>
          <w:sz w:val="28"/>
          <w:szCs w:val="28"/>
          <w:lang w:val="uk-UA"/>
        </w:rPr>
        <w:t>’</w:t>
      </w:r>
      <w:r w:rsidRPr="00663D61">
        <w:rPr>
          <w:rFonts w:ascii="Times New Roman" w:eastAsia="Calibri" w:hAnsi="Times New Roman" w:cs="Times New Roman"/>
          <w:i/>
          <w:sz w:val="28"/>
          <w:szCs w:val="28"/>
          <w:lang w:val="uk-UA"/>
        </w:rPr>
        <w:t>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i/>
          <w:spacing w:val="-6"/>
          <w:sz w:val="28"/>
          <w:szCs w:val="28"/>
          <w:lang w:val="uk-UA"/>
        </w:rPr>
      </w:pPr>
      <w:r w:rsidRPr="00A71D37">
        <w:rPr>
          <w:rFonts w:ascii="Times New Roman" w:eastAsia="Calibri" w:hAnsi="Times New Roman" w:cs="Times New Roman"/>
          <w:i/>
          <w:spacing w:val="-6"/>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Cs/>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1. Поняття делікту в інформаційних відносинах. Об’єкти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A71D37">
        <w:rPr>
          <w:rFonts w:ascii="Times New Roman" w:eastAsia="Calibri" w:hAnsi="Times New Roman" w:cs="Times New Roman"/>
          <w:spacing w:val="-6"/>
          <w:sz w:val="28"/>
          <w:szCs w:val="28"/>
          <w:lang w:val="uk-UA"/>
        </w:rPr>
        <w:t>Юридична відповідальність за порушення норм інформаційного законодавства за своїм змістом поняття комплексне. Підставами застосування юридичної відповідальності є інформаційні правопорушення. Під такими розуміють сукупність передбачених чинним законодавством суспільно небезпечних діянь (дій чи бездіяльності), що посягають на право доступу до інформації, її поширення і зберігання, на право захисту від несанкціонованого поширення та використання, негативних наслідків впливу інформації чи функціонування інформаційних технологій, а також інші суспільно небезпечні діяння, пов’язані з порушенням права власності на інформацію й інформаційні технології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Вихідними для встановлення юридичної відповідальності є положення ст. 47 Закону України «Про інформацію» та інших норм актів інформаційного законодавства, що передбачають притягнення винних у скоєнні конкретних правопорушень до дисциплінарної, цивільно-правової, адміністративної або кримінальної відповідальності згідно із законами України.</w:t>
      </w:r>
    </w:p>
    <w:p w:rsidR="00663D61" w:rsidRPr="00E6321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Водночас, інші акти інформаційного законодавства визначають здебільшого лише диспозиції правопорушень без конкретизації відповідних </w:t>
      </w:r>
      <w:r w:rsidRPr="00E6321D">
        <w:rPr>
          <w:rFonts w:ascii="Times New Roman" w:eastAsia="Calibri" w:hAnsi="Times New Roman" w:cs="Times New Roman"/>
          <w:spacing w:val="-6"/>
          <w:sz w:val="28"/>
          <w:szCs w:val="28"/>
          <w:lang w:val="uk-UA"/>
        </w:rPr>
        <w:t>санкцій за вчинення діянь, не визначені чітко також суб’єкти правопорушень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Загальними правопорушеннями, за вчинення яких винні особи притягаються до дисциплінарної, цивільно-правової, адміністративної або кримінальної відповідальності згідно з чинним законодавством України, визначено: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обґрунтована відмова від надання відповідної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надання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навмисне приховування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примушення до поширення або перешкоджання поширенню чи безпідставна відмова від поширення певної інформації; цензура;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поширення відомостей, що не відповідають дійсності, ганьблять честь і гідність особи;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безпідставна відмова від поширення певної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використання і поширення інформації стосовно особистого життя громадянина без його згоди особою, яка є власником відповідної інформації внаслідок виконання своїх службових обов’язків;</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державної або іншої охоронюваної законом таємниці особою, обов’язком якої є охорона відповідної таємниці;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порушення порядку зберігання інформації; </w:t>
      </w:r>
      <w:r w:rsidRPr="00663D61">
        <w:rPr>
          <w:rFonts w:ascii="Cambria Math" w:eastAsia="Times New Roman" w:hAnsi="Cambria Math" w:cs="Cambria Math"/>
          <w:sz w:val="28"/>
          <w:szCs w:val="28"/>
          <w:lang w:val="uk-UA" w:eastAsia="ru-RU"/>
        </w:rPr>
        <w:t>‒</w:t>
      </w:r>
      <w:r w:rsidRPr="00663D61">
        <w:rPr>
          <w:rFonts w:ascii="Times New Roman" w:eastAsia="Times New Roman" w:hAnsi="Times New Roman" w:cs="Times New Roman"/>
          <w:sz w:val="28"/>
          <w:szCs w:val="28"/>
          <w:lang w:val="uk-UA" w:eastAsia="ru-RU"/>
        </w:rPr>
        <w:t xml:space="preserve"> навмисне знищення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необґрунтоване віднесення окремих видів інформації до категорії відомостей з обмеженим доступом;</w:t>
      </w:r>
    </w:p>
    <w:p w:rsidR="00663D61" w:rsidRPr="00A71D37"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8"/>
          <w:sz w:val="28"/>
          <w:szCs w:val="28"/>
          <w:lang w:val="uk-UA" w:eastAsia="ru-RU"/>
        </w:rPr>
      </w:pPr>
      <w:r w:rsidRPr="00A71D37">
        <w:rPr>
          <w:rFonts w:ascii="Times New Roman" w:eastAsia="Times New Roman" w:hAnsi="Times New Roman" w:cs="Times New Roman"/>
          <w:spacing w:val="-8"/>
          <w:sz w:val="28"/>
          <w:szCs w:val="28"/>
          <w:lang w:val="uk-UA" w:eastAsia="ru-RU"/>
        </w:rPr>
        <w:t>– порушення порядку обліку, зберігання і використання документів та інших носіїв інформації, які містять конфіденційну інформацію, що є власністю держави.</w:t>
      </w:r>
    </w:p>
    <w:p w:rsidR="00663D61" w:rsidRPr="00663D61" w:rsidRDefault="00663D61" w:rsidP="00E6321D">
      <w:pPr>
        <w:autoSpaceDE w:val="0"/>
        <w:autoSpaceDN w:val="0"/>
        <w:adjustRightInd w:val="0"/>
        <w:spacing w:after="0" w:line="314"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України про друковані засоби масової інформації підставами для юридичної відповідальності у сфері інформаційної діяльності визначає такі правопорушення:</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w:t>
      </w:r>
      <w:r w:rsidRPr="00663D61">
        <w:rPr>
          <w:rFonts w:ascii="Times New Roman" w:eastAsia="Times New Roman" w:hAnsi="Times New Roman" w:cs="Times New Roman"/>
          <w:sz w:val="28"/>
          <w:szCs w:val="28"/>
          <w:lang w:eastAsia="ru-RU"/>
        </w:rPr>
        <w:t> </w:t>
      </w:r>
      <w:r w:rsidRPr="00663D61">
        <w:rPr>
          <w:rFonts w:ascii="Times New Roman" w:eastAsia="Times New Roman" w:hAnsi="Times New Roman" w:cs="Times New Roman"/>
          <w:sz w:val="28"/>
          <w:szCs w:val="28"/>
          <w:lang w:val="uk-UA" w:eastAsia="ru-RU"/>
        </w:rPr>
        <w:t>незаконне вилучення або знищення тиражу чи його частини;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встановлених законодавством прав журналіста;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вимог законодавства щодо неприпустимості зловживання свободою діяльності друкованих ЗМІ;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зловживання правами журналіста;</w:t>
      </w:r>
    </w:p>
    <w:p w:rsidR="00663D61" w:rsidRPr="00E6321D"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w:t>
      </w:r>
      <w:r w:rsidRPr="00E6321D">
        <w:rPr>
          <w:rFonts w:ascii="Times New Roman" w:eastAsia="Times New Roman" w:hAnsi="Times New Roman" w:cs="Times New Roman"/>
          <w:spacing w:val="-4"/>
          <w:sz w:val="28"/>
          <w:szCs w:val="28"/>
          <w:lang w:val="uk-UA" w:eastAsia="ru-RU"/>
        </w:rPr>
        <w:t xml:space="preserve">одержання свідоцтва про державну реєстрацію шляхом обману; виготовлення, випуск або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реєструючому органу про зміну виду видання, юридичної адреси засновника (співзасновників), місцезнаходження </w:t>
      </w:r>
      <w:r w:rsidR="00E6321D" w:rsidRPr="00E6321D">
        <w:rPr>
          <w:rFonts w:ascii="Times New Roman" w:eastAsia="Times New Roman" w:hAnsi="Times New Roman" w:cs="Times New Roman"/>
          <w:spacing w:val="-4"/>
          <w:sz w:val="28"/>
          <w:szCs w:val="28"/>
          <w:lang w:val="uk-UA" w:eastAsia="ru-RU"/>
        </w:rPr>
        <w:t>редакції;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порядку вміщення даних, надсилання контрольних примірників;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права вимоги щодо публікації спростування та порядку його публікації;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законодавства з питань інтелектуальної власності.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Законом України «Про телебачення і радіомовлення» (ст. 71) відповідальність за порушення законодавства про телебачення і радіомовлення несуть телерадіоорганізації, провайдери програмної послуги, їх керівники та працівники, інші суб’єкти господарської діяльності, посадові особи органів державної влади та органів місцевого самоврядування.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Міру такої відповідальності та відповідні санкції за правопорушення встановлює суд або у визначених випадках Національна рада з питань телебачення і радіомовлення. Національна рада може застосовувати санкції до телерадіоорганізацій, провайдерів програмної послуги у разі порушення ними вимог закону або ліцензійних умов. Санкціями можуть бути: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попередження;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стягнення штрафу;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подання до суду справи про анулювання ліцензії на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Особливістю юридичної відповідальності в інформаційній галузі є те, що підстави, умови застосування санкцій, звільнення від відповідальності є предметом регулювання різних галузевих норм права. Залежно від галузевої належності норм, що встановлюють санкції за конкретні правопорушення в інформаційній галузі, юридичну відповідальність можна поділити на такі види: </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адміністративно-правова,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кримінальна,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цивільно-правова,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дисциплінарна,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матеріальна та інші.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Адміністративна відповідальність – вид юридичної відповідальності громадян і службових осіб за вчинені ними адміністративні правопорушення. Адміністративно-правовими правопорушеннями визначені, наприклад:</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Відмова у наданні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або неповне надання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 у разі, коли така інформація підлягає наданню на запит громадянина чи юридичної особи відповідно до законів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Посадові особи, які скоїли таке адміністративне правопорушення, притягуються до відповідальності у вигляді штрафу у розмірі від п’ятнадцяти до двадцяти п’яти неоподатковуваних мінімумів доходів громадян. Повторне протягом року вчинення порушення особою, яка притягалася до адміністративної відповідальності, веде до накладення штрафу на посадових осіб від двадцяти п’яти до п’ятдесяти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Відмова у наданні за інформаційними запитами повної та достовірної інформації або несвоєчасне її надання. У такому випадку на службових та посадових осіб накладається штраф від трьох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також недбале зберігання, псування, знищення, приховування, незаконна передача іншій особі документів Національного архівного фонду або документів, що підлягають внесенню до нього, незаконний доступ до зазначених документів. Такі дії 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порушення порядку обліку, зберігання і використання документів та інших носіїв інформації, що містять конфіденційну інформацію, яка є власністю держави, що призвело до розголошення такої інформації. Відповідні дії тягнуть за собою накладення штрафу на громадян від одного до двох і на посадових осіб – від трьох до восьми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Крім того, адміністративним правопорушенням є також здійснення незаконного доступу до інформації, яка зберігається, обробляється чи передається в інформаційно-комунікаційних (автоматизованих) системах. Кримінальна відповідальність – вид юридичної відповідальності, який застосовується за скоєння злочинів в інформаційній галузі, вичерпний перелік яких встановлений у Кримінальному кодексі України. У сфері охорони державної таємниці кримінальна відповідальність настає за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 Такий злочин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Те саме діяння, якщо воно спричинило тяжкі наслідки, карається позбавленням волі на строк від п’яти до восьми років: 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його результатів, що стали їм відомі у зв’язку з виконанням службових або професійних обов’язків. Такі дії караються штрафом від п’ятдесяти до ста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із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Кримінальними злочинами є також:</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гарантованої Конституцією України таємниці листування, телефонних розмов, телеграфної чи іншої кореспонденції, що передаються засобами зв’язку або через комп’ютер – карається штрафом від п’ятдесяти до ста неоподатковуваних доходів громадян або виправними роботами на строк до двох років, або обмеженням волі до трьох років. Ті самі дії, вчинені щодо державних чи громадських діячів або вчинені службовою особою, або з використанням спеціальних засобів, призначених для негласного зняття інформації, караються позбавленням волі на строк від трьох до семи років;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таємниці усиновлення (удочеріння) всупереч волі усиновителя (удочерителя) – цей злочин карається штрафом до п’ятдесяти неоподатковуваних мінімумів доходів громадян або виправними роботами на строк до двох років. Те саме діяння, вчинене службовою особою або працівником медичного закладу, яким відомості про усиновлення (удочеріння) стали відомі по службі чи по роботі, або якщо воно спричинило тяжкі наслідки, карається штрафом до двохсот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Серед злочинів у сфері використання електронно-обчислювальних машин (комп’ютерів), систем та комп’ютерних мереж, електрозв’язку («комп’ютерні злочини»):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несанкціоноване втручання в роботу електронно-обчислювальних машин (комп’ютерів), автоматизованих систем, комп’ютерних мереж чи мереж електрозв’язку; створення з метою використання, розповсюдження або збуту шкідливих програмних технічних засобів, а також їх розповсюдження або збут;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несанкціоновані дії з інформацією, яка обробляється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обробляється;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перешкоджання роботі електронно-обчислювальних машин (комп’ютерів), автоматизованих систем, комп’ютерних мереж чи мереж електрозв’язку шляхом масового поширення повідомлень електрозв’язку;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несанкціоноване втручання в роботу електронно-обчислювальних машин (комп’ютерів), автоматизованих систем, комп’ютерних мереж чи мереж електрозв’язку, що призвело до витоку, втрати, підроблення, блокування інформації, спотворення процесу оброблення інформації або до порушення встановленого порядку її маршрутизації.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Названі злочини караються штрафом від шестисот до тисячі неоподатковуваних мінімумів доходів громадян або обмеженням волі на строк від двох до п’яти років, або позбавленням волі на строк до трьох років із позбавленням права обіймати певні посади чи займатися певною діяльністю на строк до двох років або без такого та з конфіскацією програмних та технічних засобів, за допомогою яких було вчинено несанкціоноване втручання та які є власністю винної особи. Ті самі дії, вчинені повторно або за попередньою змовою групою осіб, або якщо вони заподіяли значну шкоду, караються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та з конфіскацією програмних та технічних засобів, за допомогою яких було вчинено несанкціоноване втручання та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Створення з метою використання, розповсюдження або збуту шкідливих програмних технічних засобів, а також поширення або збут шкідливих програмних чи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 карається штрафом від п’ятисот до тисячі неоподатковуваних мінімумів доходів громадян або виправними роботами на строк до двох років, або позбавленням волі на той самий строк із конфіскацією програмних та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які є власністю винної особи – ті самі дії, вчинені повторно або за попередньою змовою групою осіб, або якщо вони заподіяли значну шкоду, караються позбавленням волі на строк до п’яти років з конфіскацією програмних та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Цивільно-правова відповідальність має значною мірою компенсаційний (правовідновлювальний) характер. Формами цивільно-правової відповідальності на порушення інформаційного законодавства є відшкодування майнової і моральної (немайнової) шкоди, спростування недостовірної інформації, накладення штрафу.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Законом України «Про інформацію» встановлено, що матеріальна і моральна шкода, завдана фізичним або юридичним особам правопорушенням, вчиненим суб’єктом інформаційної діяльності, відшкодовується добровільно або на підставі рішення суду (ст. 49).</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Дисциплінарними санкціями можуть бути догана, звільнення, пониження у посаді тощо, які застосовуються у порядку, визначеному законодавством. Загальні підстави та умови відповідальності встановлює </w:t>
      </w:r>
      <w:r w:rsidRPr="00AB0E22">
        <w:rPr>
          <w:rFonts w:ascii="Times New Roman" w:eastAsia="Calibri" w:hAnsi="Times New Roman" w:cs="Times New Roman"/>
          <w:sz w:val="28"/>
          <w:szCs w:val="28"/>
          <w:lang w:val="uk-UA"/>
        </w:rPr>
        <w:t>КЗпП</w:t>
      </w:r>
      <w:r w:rsidRPr="00663D61">
        <w:rPr>
          <w:rFonts w:ascii="Times New Roman" w:eastAsia="Calibri" w:hAnsi="Times New Roman" w:cs="Times New Roman"/>
          <w:sz w:val="28"/>
          <w:szCs w:val="28"/>
          <w:lang w:val="uk-UA"/>
        </w:rPr>
        <w:t xml:space="preserve"> України, а для окремих категорій працівників – дисциплінарні статути, положення про службу.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sectPr w:rsidR="00663D61" w:rsidRPr="00663D61" w:rsidSect="00203C5E">
          <w:pgSz w:w="11909" w:h="16834" w:code="9"/>
          <w:pgMar w:top="1134" w:right="1134" w:bottom="1134" w:left="1134" w:header="680" w:footer="567" w:gutter="0"/>
          <w:cols w:space="720" w:equalWidth="0">
            <w:col w:w="9640"/>
          </w:cols>
          <w:noEndnote/>
          <w:docGrid w:linePitch="299"/>
        </w:sectPr>
      </w:pPr>
    </w:p>
    <w:p w:rsidR="00D758FF" w:rsidRPr="00D758FF" w:rsidRDefault="00D758FF" w:rsidP="007C2721">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t>ТЕРМІНОЛОГІЧНИЙ СЛОВНИК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АБОНЕНТ – споживач телекомунікаційних послуг, який отримує телекомунікаційні послуги на умовах договору, котрий передбачає підключення кінцевого обладнання, що перебуває у його власності або користуванні</w:t>
      </w:r>
      <w:r w:rsidR="007C2721">
        <w:rPr>
          <w:rFonts w:ascii="Times New Roman" w:hAnsi="Times New Roman" w:cs="Times New Roman"/>
          <w:sz w:val="28"/>
          <w:szCs w:val="28"/>
          <w:lang w:val="uk-UA"/>
        </w:rPr>
        <w:t>, до телекомунікаційної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АВТЕНТИФІКАЦІЯ – процедура встановлення </w:t>
      </w:r>
      <w:r w:rsidRPr="00603330">
        <w:rPr>
          <w:rFonts w:ascii="Times New Roman" w:hAnsi="Times New Roman" w:cs="Times New Roman"/>
          <w:sz w:val="28"/>
          <w:szCs w:val="28"/>
          <w:lang w:val="uk-UA"/>
        </w:rPr>
        <w:t>належності користувачеві</w:t>
      </w:r>
      <w:r w:rsidRPr="00D758FF">
        <w:rPr>
          <w:rFonts w:ascii="Times New Roman" w:hAnsi="Times New Roman" w:cs="Times New Roman"/>
          <w:sz w:val="28"/>
          <w:szCs w:val="28"/>
          <w:lang w:val="uk-UA"/>
        </w:rPr>
        <w:t xml:space="preserve"> інформації в системі пр</w:t>
      </w:r>
      <w:r w:rsidR="007C2721">
        <w:rPr>
          <w:rFonts w:ascii="Times New Roman" w:hAnsi="Times New Roman" w:cs="Times New Roman"/>
          <w:sz w:val="28"/>
          <w:szCs w:val="28"/>
          <w:lang w:val="uk-UA"/>
        </w:rPr>
        <w:t>ед’явленого ним ідентифікатора.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ІНФОРМАЦІЙНА СИСТЕМА – інформаційна система, що реалізована на базі обчислювальної техніки та інших о</w:t>
      </w:r>
      <w:r w:rsidR="007C2721">
        <w:rPr>
          <w:rFonts w:ascii="Times New Roman" w:hAnsi="Times New Roman" w:cs="Times New Roman"/>
          <w:sz w:val="28"/>
          <w:szCs w:val="28"/>
          <w:lang w:val="uk-UA"/>
        </w:rPr>
        <w:t>рганізаційно-технічних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СИСТЕМА (АС) – організаційно-технічна система, що реалізує інформаційну технологію й об’єднує засоби обчислювальної техніки й зв’язку, методи й процедури, програмне забезпечення, фізичне середовище, персонал т</w:t>
      </w:r>
      <w:r w:rsidR="007C2721">
        <w:rPr>
          <w:rFonts w:ascii="Times New Roman" w:hAnsi="Times New Roman" w:cs="Times New Roman"/>
          <w:sz w:val="28"/>
          <w:szCs w:val="28"/>
          <w:lang w:val="uk-UA"/>
        </w:rPr>
        <w:t>а інформацію, яка обробляється.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АВТОМАТИЗОВАНИЙ ДОКУМЕНТООБІГ – документообіг паперових документів, у якому операції, що не вимагають власноручного підпису, виконуються за допомогою спеціалізованого програмного забезпечення. АВТОР –  фізична особа, яка своє</w:t>
      </w:r>
      <w:r w:rsidR="007C2721">
        <w:rPr>
          <w:rFonts w:ascii="Times New Roman" w:hAnsi="Times New Roman" w:cs="Times New Roman"/>
          <w:sz w:val="28"/>
          <w:szCs w:val="28"/>
          <w:lang w:val="uk-UA"/>
        </w:rPr>
        <w:t>ю творчою працею створила твір.</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АДВОКАТСЬКА ТАЄМНИЦЯ – питання, з яких громадянин або юридична особа зверталися до адвоката, суть консультацій, порад, роз’яснень та інших відомостей, одержаних адвокатом при здійсненн</w:t>
      </w:r>
      <w:r w:rsidR="007C2721">
        <w:rPr>
          <w:rFonts w:ascii="Times New Roman" w:hAnsi="Times New Roman" w:cs="Times New Roman"/>
          <w:sz w:val="28"/>
          <w:szCs w:val="28"/>
          <w:lang w:val="uk-UA"/>
        </w:rPr>
        <w:t>і своїх професійних обов’язків.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АДМІНІСТРАТИВНИЙ ПОЗОВ – звернення до адміністративного суду про захист прав, свобод та інтересів у публічно-правових відносинах.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 МЕРЕЖІ ІНТЕРНЕТ – визначений чинними в Інтернеті міжнародними стандартами цифровий та/або символьний ідентифікатор доменних імен в ієрархічній системі доменни</w:t>
      </w:r>
      <w:r w:rsidR="007C2721">
        <w:rPr>
          <w:rFonts w:ascii="Times New Roman" w:hAnsi="Times New Roman" w:cs="Times New Roman"/>
          <w:sz w:val="28"/>
          <w:szCs w:val="28"/>
          <w:lang w:val="uk-UA"/>
        </w:rPr>
        <w:t>х назв.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АДРЕСАНТ ДОКУМЕНТА – установа або особа, яка посилає документ.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АДРЕСАТ – юридична або фізична особа, якій адресується поштове відправлення, т</w:t>
      </w:r>
      <w:r w:rsidR="007C2721">
        <w:rPr>
          <w:rFonts w:ascii="Times New Roman" w:hAnsi="Times New Roman" w:cs="Times New Roman"/>
          <w:sz w:val="28"/>
          <w:szCs w:val="28"/>
          <w:lang w:val="uk-UA"/>
        </w:rPr>
        <w:t>елеграфне чи інше повідомлення.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АНТИВІРУСНИЙ ПРОГРАМНИЙ ЗАСІБ (АВПЗ) – програмне забезпечення, яке призначене для захисту об’єктів/ресурсів ІТС від ушк</w:t>
      </w:r>
      <w:r w:rsidR="007C2721">
        <w:rPr>
          <w:rFonts w:ascii="Times New Roman" w:hAnsi="Times New Roman" w:cs="Times New Roman"/>
          <w:sz w:val="28"/>
          <w:szCs w:val="28"/>
          <w:lang w:val="uk-UA"/>
        </w:rPr>
        <w:t>одження комп’ютерними вірусами.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 – організація, що здійснює інформаційну діяльність, головною метою якої є комплектування та зберігання фонду архівних документів (несучасних документів, що мають незмінну цінність) і видача їх користувачам відпові</w:t>
      </w:r>
      <w:r w:rsidR="007C2721">
        <w:rPr>
          <w:rFonts w:ascii="Times New Roman" w:hAnsi="Times New Roman" w:cs="Times New Roman"/>
          <w:sz w:val="28"/>
          <w:szCs w:val="28"/>
          <w:lang w:val="uk-UA"/>
        </w:rPr>
        <w:t>дно до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АРХІВНА КОЛЕКЦІЯ – архівний фонд, який містить сукупність окремих документів, що утворюються в результаті діяльності одного або кількох фондоутворювачів, об’єднаних між собою за од</w:t>
      </w:r>
      <w:r w:rsidR="007C2721">
        <w:rPr>
          <w:rFonts w:ascii="Times New Roman" w:hAnsi="Times New Roman" w:cs="Times New Roman"/>
          <w:sz w:val="28"/>
          <w:szCs w:val="28"/>
          <w:lang w:val="uk-UA"/>
        </w:rPr>
        <w:t>нією або декількома ознаками.</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АРХІВНА УСТАНОВА, АРХІВ, АРХІВНИЙ ПІДРОЗДІЛ, АРХІВНИЙ ВІДДІЛ – </w:t>
      </w:r>
      <w:r w:rsidRPr="007C2721">
        <w:rPr>
          <w:rFonts w:ascii="Times New Roman" w:hAnsi="Times New Roman" w:cs="Times New Roman"/>
          <w:spacing w:val="-4"/>
          <w:sz w:val="28"/>
          <w:szCs w:val="28"/>
          <w:lang w:val="uk-UA"/>
        </w:rPr>
        <w:t>відповідно установа чи структурний підрозділ, що забезпечує облік і зберігання архівних документів, використання відомостей, що в них містяться, та формування Національного архівного фонду і/або здійснює управління, науково-дослідну та інформаційну діяльність у сфері</w:t>
      </w:r>
      <w:r w:rsidR="007C2721" w:rsidRPr="007C2721">
        <w:rPr>
          <w:rFonts w:ascii="Times New Roman" w:hAnsi="Times New Roman" w:cs="Times New Roman"/>
          <w:spacing w:val="-4"/>
          <w:sz w:val="28"/>
          <w:szCs w:val="28"/>
          <w:lang w:val="uk-UA"/>
        </w:rPr>
        <w:t xml:space="preserve"> архівної справи і діловодства.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АРХІВНЕ ПРАВО – встановлена законодавчими та іншими нормативно- правовими актами сукупність норм і правил, що регламентую</w:t>
      </w:r>
      <w:r w:rsidR="007C2721">
        <w:rPr>
          <w:rFonts w:ascii="Times New Roman" w:hAnsi="Times New Roman" w:cs="Times New Roman"/>
          <w:sz w:val="28"/>
          <w:szCs w:val="28"/>
          <w:lang w:val="uk-UA"/>
        </w:rPr>
        <w:t>ть діяльність архівних установ.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АРХІВНИЙ ДОКУМЕНТ –  документ незалежно від його виду, виду матеріального носія інформації, місця, часу створення і місця зберігання та форми власності на нього, що припинив виконувати функції, для яких був створений, але зберігається або підлягає зберіганню з огляду на значущість для особи, суспільства чи держави або цінність для власника також як об’єкт рухомого майна (Закон України «Про Національний архівний фон</w:t>
      </w:r>
      <w:r w:rsidR="007C2721">
        <w:rPr>
          <w:rFonts w:ascii="Times New Roman" w:hAnsi="Times New Roman" w:cs="Times New Roman"/>
          <w:sz w:val="28"/>
          <w:szCs w:val="28"/>
          <w:lang w:val="uk-UA"/>
        </w:rPr>
        <w:t>д та архівні установи»,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АРХІВНИЙ ФОНД – облікова і класифікаційна одиниця Національного архівного фонду України, що становить частину документального фонду, який прийнятий на державне зберігання, або сформовану в архіві відокремлену сукупність документів історично і (або</w:t>
      </w:r>
      <w:r w:rsidR="007C2721">
        <w:rPr>
          <w:rFonts w:ascii="Times New Roman" w:hAnsi="Times New Roman" w:cs="Times New Roman"/>
          <w:sz w:val="28"/>
          <w:szCs w:val="28"/>
          <w:lang w:val="uk-UA"/>
        </w:rPr>
        <w:t>) логічно пов’язаних між собою.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АУДІОВІЗУАЛЬНИЙ ТВІР –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 аналогових або дискретних сигналів, які відображають (закодовують)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Видами аудіовізуального твору є кінофільми, телефільми, відеофільми, діафільми, слайд-фільми тощо, які можуть бути ігровими, анімаційними (мультиплік</w:t>
      </w:r>
      <w:r w:rsidR="007C2721">
        <w:rPr>
          <w:rFonts w:ascii="Times New Roman" w:hAnsi="Times New Roman" w:cs="Times New Roman"/>
          <w:sz w:val="28"/>
          <w:szCs w:val="28"/>
          <w:lang w:val="uk-UA"/>
        </w:rPr>
        <w:t>аційними), неігровими чи іншими.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АУДІОВІЗУАЛЬНИЙ (ЕЛЕКТРОННИЙ) ЗАСІБ МАСОВОЇ ІНФОРМАЦІЇ – організація, яка надає для масового приймання споживачами аудіовізуальну інформацію, передану у вигляді електричних сигналів і прийняту за допомогою побутових електронних пристроїв. Аудіовізуальними засобами масової інформації є: радіомовлення, телебачення, кін</w:t>
      </w:r>
      <w:r w:rsidR="007C2721">
        <w:rPr>
          <w:rFonts w:ascii="Times New Roman" w:hAnsi="Times New Roman" w:cs="Times New Roman"/>
          <w:sz w:val="28"/>
          <w:szCs w:val="28"/>
          <w:lang w:val="uk-UA"/>
        </w:rPr>
        <w:t>о, звукозапис, відеозапис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БАЗА ДАНИХ – (компіляція даних) сукупність творів, даних або будь-якої іншої незалежної інформації у довільній формі, в тому числі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w:t>
      </w:r>
      <w:r w:rsidR="007C2721">
        <w:rPr>
          <w:rFonts w:ascii="Times New Roman" w:hAnsi="Times New Roman" w:cs="Times New Roman"/>
          <w:sz w:val="28"/>
          <w:szCs w:val="28"/>
          <w:lang w:val="uk-UA"/>
        </w:rPr>
        <w:t xml:space="preserve"> (комп’ютера) чи інших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БАНКІВСЬКА ТАЄМНИЦЯ –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клієнту.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БЕЗПЕКА ІНФОРМАЦІЇ – захищеність інформації від несанкціонованих дій (випадкових чи навмисних), що призводять до модифікації, </w:t>
      </w:r>
      <w:r w:rsidR="007C2721">
        <w:rPr>
          <w:rFonts w:ascii="Times New Roman" w:hAnsi="Times New Roman" w:cs="Times New Roman"/>
          <w:sz w:val="28"/>
          <w:szCs w:val="28"/>
          <w:lang w:val="uk-UA"/>
        </w:rPr>
        <w:t>розкриття чи зруйнування даних.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ДАНИХ АВТОМАТИЗОВАНОЇ СИСТЕМИ – властивість організації доступу до даних, що забезпечує їх захист від несанкціонованого використання, навмисного чи ненавмисн</w:t>
      </w:r>
      <w:r w:rsidR="007C2721">
        <w:rPr>
          <w:rFonts w:ascii="Times New Roman" w:hAnsi="Times New Roman" w:cs="Times New Roman"/>
          <w:sz w:val="28"/>
          <w:szCs w:val="28"/>
          <w:lang w:val="uk-UA"/>
        </w:rPr>
        <w:t>ого спотворення або руйнування.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МЕРЕЖІ – заходи, які захищають інформаційну мережу від несанкціонованого доступу, випадкового або навмисного втручання в нормальні дії або намагань руйнування її компонентів. Безпека інформаційної мережі включає захист обладнання, програмного з</w:t>
      </w:r>
      <w:r w:rsidR="007C2721">
        <w:rPr>
          <w:rFonts w:ascii="Times New Roman" w:hAnsi="Times New Roman" w:cs="Times New Roman"/>
          <w:sz w:val="28"/>
          <w:szCs w:val="28"/>
          <w:lang w:val="uk-UA"/>
        </w:rPr>
        <w:t>абезпечення, даних і персоналу.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УРЯДОВОГО АБО СПЕЦІАЛЬНОГО ЗВ’ЯЗКУ (СИСТЕМИ ЗВ’ЯЗКУ) – стан зв’язку (системи зв’язку), за якого забезпечується запобігання можливому витоку інформації, що передається в системі зв’язку (порушення р</w:t>
      </w:r>
      <w:r w:rsidR="007C2721">
        <w:rPr>
          <w:rFonts w:ascii="Times New Roman" w:hAnsi="Times New Roman" w:cs="Times New Roman"/>
          <w:sz w:val="28"/>
          <w:szCs w:val="28"/>
          <w:lang w:val="uk-UA"/>
        </w:rPr>
        <w:t>ежимів роботи системи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БІБЛІОТЕКА – бібліотечно-бібліографічний, культурно- просвітницький і науково-допоміжний соціальний інститут, що забезпечує акумуляцію і загальнодоступність документально-інформаційних ресурсів (книг, документів та інших носіїв інформації), які містять і зберігають знання, набуті в процесі розвитку людства, сприяють піднесенню інтелектуального та куль</w:t>
      </w:r>
      <w:r w:rsidR="007C2721">
        <w:rPr>
          <w:rFonts w:ascii="Times New Roman" w:hAnsi="Times New Roman" w:cs="Times New Roman"/>
          <w:sz w:val="28"/>
          <w:szCs w:val="28"/>
          <w:lang w:val="uk-UA"/>
        </w:rPr>
        <w:t>турного потенціалу суспільства.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СИСТЕМА УКРАЇНИ – розгалужена мережа бібліотек різних видів, заснованих на державній (загальнодержавній та комунальній), колективній</w:t>
      </w:r>
      <w:r w:rsidR="007C2721">
        <w:rPr>
          <w:rFonts w:ascii="Times New Roman" w:hAnsi="Times New Roman" w:cs="Times New Roman"/>
          <w:sz w:val="28"/>
          <w:szCs w:val="28"/>
          <w:lang w:val="uk-UA"/>
        </w:rPr>
        <w:t xml:space="preserve"> чи приватній формах власності.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СПРАВА – складова частина інформаційної, виховної, культурно-освітньої діяльності, що включає комплекс державних, громадських, наукових та практичних заходів, які забезпечують організацію діяльності бібліотек, їх науково-дослідну і методичну роботу, а також пі</w:t>
      </w:r>
      <w:r w:rsidR="007C2721">
        <w:rPr>
          <w:rFonts w:ascii="Times New Roman" w:hAnsi="Times New Roman" w:cs="Times New Roman"/>
          <w:sz w:val="28"/>
          <w:szCs w:val="28"/>
          <w:lang w:val="uk-UA"/>
        </w:rPr>
        <w:t>дготовку бібліотечних фахівців.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БІБЛІОТЕЧНИЙ ФОНД – сукупність документально-інформаційних ресурсів (книг, документів, рукописів, аудіовізуальних матері</w:t>
      </w:r>
      <w:r w:rsidR="007C2721">
        <w:rPr>
          <w:rFonts w:ascii="Times New Roman" w:hAnsi="Times New Roman" w:cs="Times New Roman"/>
          <w:sz w:val="28"/>
          <w:szCs w:val="28"/>
          <w:lang w:val="uk-UA"/>
        </w:rPr>
        <w:t>алів, інших носіїв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ВЕБ-САЙТ – сукупність програмних та апаратних засобів з унікальною адресою у мережі Інтернет разом з інформаційними ресурсами, що перебувають у розпорядженні певного суб’єкта і забезпечують доступ юридичних та фізичних осіб до цих інформаційних ресурсів та інші інформаційні</w:t>
      </w:r>
      <w:r w:rsidR="007C2721">
        <w:rPr>
          <w:rFonts w:ascii="Times New Roman" w:hAnsi="Times New Roman" w:cs="Times New Roman"/>
          <w:sz w:val="28"/>
          <w:szCs w:val="28"/>
          <w:lang w:val="uk-UA"/>
        </w:rPr>
        <w:t xml:space="preserve"> послуги через мережу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ВИДАВЕЦЬ ДРУКОВАНОГО ЗАСОБУ МАСОВОЇ ІНФОРМАЦІЇ – суб’єкт підприємницької діяльності, який здійснює функції матеріально-технічного забезпечення видання друкованого засобу масової інформації, на підставі пред’явлення засновником (співзасновниками) свідоцтва про його державну реєстрацію </w:t>
      </w:r>
      <w:r w:rsidR="007C2721">
        <w:rPr>
          <w:rFonts w:ascii="Times New Roman" w:hAnsi="Times New Roman" w:cs="Times New Roman"/>
          <w:sz w:val="28"/>
          <w:szCs w:val="28"/>
          <w:lang w:val="uk-UA"/>
        </w:rPr>
        <w:t>і укладеного між ними договору.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ВИДАННЯ – множина всіх примірників документа, видрукуваних з одного типографського набору чи з одного примірника, я</w:t>
      </w:r>
      <w:r w:rsidR="007C2721">
        <w:rPr>
          <w:rFonts w:ascii="Times New Roman" w:hAnsi="Times New Roman" w:cs="Times New Roman"/>
          <w:sz w:val="28"/>
          <w:szCs w:val="28"/>
          <w:lang w:val="uk-UA"/>
        </w:rPr>
        <w:t>кий використовувався як зразок.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ВИДАННЯ (ПОЛІГРАФІЧНЕ) – друкований виріб, що призначений для розповсюдження вміщеної в ньому інформації, пройшов редакційно-видавниче оброблення, поліграфічно самостійно оформ</w:t>
      </w:r>
      <w:r w:rsidR="007C2721">
        <w:rPr>
          <w:rFonts w:ascii="Times New Roman" w:hAnsi="Times New Roman" w:cs="Times New Roman"/>
          <w:sz w:val="28"/>
          <w:szCs w:val="28"/>
          <w:lang w:val="uk-UA"/>
        </w:rPr>
        <w:t>лений та має вихідні відомості.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ВИДІЛЕННЯ РАДІОЧАСТОТ – надання відповідним записом у Плані використання радіочастотного ресурсу України права використовувати певні смуги радіочастот для застосування в Україні визначе</w:t>
      </w:r>
      <w:r w:rsidR="007C2721">
        <w:rPr>
          <w:rFonts w:ascii="Times New Roman" w:hAnsi="Times New Roman" w:cs="Times New Roman"/>
          <w:sz w:val="28"/>
          <w:szCs w:val="28"/>
          <w:lang w:val="uk-UA"/>
        </w:rPr>
        <w:t>них цим Планом радіотехнологій.</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ВИКОНАВЧИЙ ДОГОВІР – договір, укладений між державним органом, органом місцевого самоврядування, підприємством, установою чи організацією України та уповноваженим суб’єктом іноземної сторони, відповідно до якого здійснюється</w:t>
      </w:r>
      <w:r w:rsidR="007C2721">
        <w:rPr>
          <w:rFonts w:ascii="Times New Roman" w:hAnsi="Times New Roman" w:cs="Times New Roman"/>
          <w:sz w:val="28"/>
          <w:szCs w:val="28"/>
          <w:lang w:val="uk-UA"/>
        </w:rPr>
        <w:t xml:space="preserve"> передача секретної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ВИКОРИСТАННЯ ІНФОРМАЦІЇ – задоволення інформаційних потреб гром</w:t>
      </w:r>
      <w:r w:rsidR="007C2721">
        <w:rPr>
          <w:rFonts w:ascii="Times New Roman" w:hAnsi="Times New Roman" w:cs="Times New Roman"/>
          <w:sz w:val="28"/>
          <w:szCs w:val="28"/>
          <w:lang w:val="uk-UA"/>
        </w:rPr>
        <w:t>адян, юридичних осіб і держави.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ВИСВІТЛЕННЯ ДІЯЛЬНОСТІ ОРГАНІВ ДЕРЖАВНОЇ ВЛАДИ ТА ОРГАНІВ МІСЦЕВОГО САМОВРЯДУВАННЯ В УКРАЇНІ – одержання, збирання, створення, поширення, використання і зберігання інформації про діяльність органів державної влади та органів місцевого самоврядування, задоволення інформаційних потреб громадян, юридичн</w:t>
      </w:r>
      <w:r w:rsidR="007C2721">
        <w:rPr>
          <w:rFonts w:ascii="Times New Roman" w:hAnsi="Times New Roman" w:cs="Times New Roman"/>
          <w:sz w:val="28"/>
          <w:szCs w:val="28"/>
          <w:lang w:val="uk-UA"/>
        </w:rPr>
        <w:t>их осіб про роботу цих органів.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ВИТОК ІНФОРМАЦІЇ – результат дій, внаслідок яких інформація в інформаційних, телекомунікаційних та інформаційно-телекомунікаційних системах стає відомою чи доступною фізичним та/або юридичним особам, що</w:t>
      </w:r>
      <w:r w:rsidR="007C2721">
        <w:rPr>
          <w:rFonts w:ascii="Times New Roman" w:hAnsi="Times New Roman" w:cs="Times New Roman"/>
          <w:sz w:val="28"/>
          <w:szCs w:val="28"/>
          <w:lang w:val="uk-UA"/>
        </w:rPr>
        <w:t xml:space="preserve"> не мають права доступу до неї.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ВІДЕОГРАМА – відеозапис на відповідному матеріальному носії (магнітній стрічці, магнітному диску, компакт-диску тощо) виконання або будь-яких рухомих зображень (із звуковим супроводом чи без нього), крім зображень у вигляді запису, що вхо</w:t>
      </w:r>
      <w:r w:rsidR="007C2721">
        <w:rPr>
          <w:rFonts w:ascii="Times New Roman" w:hAnsi="Times New Roman" w:cs="Times New Roman"/>
          <w:sz w:val="28"/>
          <w:szCs w:val="28"/>
          <w:lang w:val="uk-UA"/>
        </w:rPr>
        <w:t>дить до аудіовізуального твору.</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ВІДЕОДОКУМЕНТ – аудіовізуальний документ на стрічковому чи дисковому носії, який містить інформацію, зафіксовану</w:t>
      </w:r>
      <w:r w:rsidR="007C2721">
        <w:rPr>
          <w:rFonts w:ascii="Times New Roman" w:hAnsi="Times New Roman" w:cs="Times New Roman"/>
          <w:sz w:val="28"/>
          <w:szCs w:val="28"/>
          <w:lang w:val="uk-UA"/>
        </w:rPr>
        <w:t xml:space="preserve"> за допомогою відеозвукозапису.</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ВІДКРИТА ІНФОРМАЦІЯ, ЩО ВАЖЛИВА ДЛЯ ДЕРЖАВИ – важлива для особи, суспільства і держави відкрита інформація незалежно від того, де вона циркулює, порушення цілісності або доступності якої може спричин</w:t>
      </w:r>
      <w:r w:rsidR="007C2721">
        <w:rPr>
          <w:rFonts w:ascii="Times New Roman" w:hAnsi="Times New Roman" w:cs="Times New Roman"/>
          <w:sz w:val="28"/>
          <w:szCs w:val="28"/>
          <w:lang w:val="uk-UA"/>
        </w:rPr>
        <w:t>ити матеріальні збитки державі.</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ВІДМОВА У ДОСТУПІ ДО ДОКУМЕНТА – відповідь на запит, яка мотивує неможливість видати документ або його копію для користування. </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ВІДНЕСЕННЯ ІНФОРМАЦІЇ ДО ДЕРЖАВНОЇ ТАЄМНИЦІ – процедура прийняття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обґрунтування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та з опублікуван</w:t>
      </w:r>
      <w:r w:rsidR="007C2721">
        <w:rPr>
          <w:rFonts w:ascii="Times New Roman" w:hAnsi="Times New Roman" w:cs="Times New Roman"/>
          <w:sz w:val="28"/>
          <w:szCs w:val="28"/>
          <w:lang w:val="uk-UA"/>
        </w:rPr>
        <w:t>ням цього Зводу, змін до нього.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ВІДПОВІДЬ НА ЗАПИТ – офіційна відповідь архіву на запит, в якому вказується на відсутність у документах архіву потрібних заявникові відомостей або на неможливість</w:t>
      </w:r>
      <w:r w:rsidR="007C2721">
        <w:rPr>
          <w:rFonts w:ascii="Times New Roman" w:hAnsi="Times New Roman" w:cs="Times New Roman"/>
          <w:sz w:val="28"/>
          <w:szCs w:val="28"/>
          <w:lang w:val="uk-UA"/>
        </w:rPr>
        <w:t xml:space="preserve"> розшуку необхідних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ІНФОРМАЦІЇ – фізична або юридична особа, якій належить право власності на інформацію і яка використовує та розпоряджається нею, визначає правила обробки інформації та доступу до неї, а також вста</w:t>
      </w:r>
      <w:r w:rsidR="007C2721">
        <w:rPr>
          <w:rFonts w:ascii="Times New Roman" w:hAnsi="Times New Roman" w:cs="Times New Roman"/>
          <w:sz w:val="28"/>
          <w:szCs w:val="28"/>
          <w:lang w:val="uk-UA"/>
        </w:rPr>
        <w:t>новлює стосовно неї інші умови.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ТЕЛЕРАДІООРГАНІЗАЦІЇ – фізична або юридична особа, яка набула права власності на телерадіоорганізацію або на частку її статутного фонду шляхом заснування чи в інший пере</w:t>
      </w:r>
      <w:r w:rsidR="007C2721">
        <w:rPr>
          <w:rFonts w:ascii="Times New Roman" w:hAnsi="Times New Roman" w:cs="Times New Roman"/>
          <w:sz w:val="28"/>
          <w:szCs w:val="28"/>
          <w:lang w:val="uk-UA"/>
        </w:rPr>
        <w:t>дбачений законодавством спосіб.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ГАЗЕТА – періодичне видання у вигляді одного чи декількох аркушів друкованого матеріалу встановленого формату, призначене для широкого кола осіб, яке є джерелом письмової інформації про поточні події, пов’язані з внутрішніми справами, міжнародними проблем</w:t>
      </w:r>
      <w:r w:rsidR="007C2721">
        <w:rPr>
          <w:rFonts w:ascii="Times New Roman" w:hAnsi="Times New Roman" w:cs="Times New Roman"/>
          <w:sz w:val="28"/>
          <w:szCs w:val="28"/>
          <w:lang w:val="uk-UA"/>
        </w:rPr>
        <w:t>ами, політикою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ОБМЕЖЕННЯ ДОСТУПУ – позначка, що проставляється на носії інформації з обмеженим доступом або у супровідній документації до нього та засвідчує ступінь о</w:t>
      </w:r>
      <w:r w:rsidR="007C2721">
        <w:rPr>
          <w:rFonts w:ascii="Times New Roman" w:hAnsi="Times New Roman" w:cs="Times New Roman"/>
          <w:sz w:val="28"/>
          <w:szCs w:val="28"/>
          <w:lang w:val="uk-UA"/>
        </w:rPr>
        <w:t>бмеження доступу до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СЕКРЕТНОСТІ – реквізит матеріального носія секретної інформації, що засвідчує ступін</w:t>
      </w:r>
      <w:r w:rsidR="007C2721">
        <w:rPr>
          <w:rFonts w:ascii="Times New Roman" w:hAnsi="Times New Roman" w:cs="Times New Roman"/>
          <w:sz w:val="28"/>
          <w:szCs w:val="28"/>
          <w:lang w:val="uk-UA"/>
        </w:rPr>
        <w:t>ь секретності даної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ДАНІ – інформація, яка подана у формі, придатній для її оброблення електронними засобами (Закон України «Про електронні документи та елек</w:t>
      </w:r>
      <w:r w:rsidR="007C2721">
        <w:rPr>
          <w:rFonts w:ascii="Times New Roman" w:hAnsi="Times New Roman" w:cs="Times New Roman"/>
          <w:sz w:val="28"/>
          <w:szCs w:val="28"/>
          <w:lang w:val="uk-UA"/>
        </w:rPr>
        <w:t>тронний документообіг»,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ДАНІ ОСОБИСТОГО ХАРАКТЕРУ – будь-яка інформація, яка стосується конкретно визначеної особи або особи, що </w:t>
      </w:r>
      <w:r w:rsidR="007C2721">
        <w:rPr>
          <w:rFonts w:ascii="Times New Roman" w:hAnsi="Times New Roman" w:cs="Times New Roman"/>
          <w:sz w:val="28"/>
          <w:szCs w:val="28"/>
          <w:lang w:val="uk-UA"/>
        </w:rPr>
        <w:t>може бути конкретно визначеною.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АРХІВНА УСТАНОВА – архівна установа, що здійснює свою діяльність за рахунок кош</w:t>
      </w:r>
      <w:r w:rsidR="007C2721">
        <w:rPr>
          <w:rFonts w:ascii="Times New Roman" w:hAnsi="Times New Roman" w:cs="Times New Roman"/>
          <w:sz w:val="28"/>
          <w:szCs w:val="28"/>
          <w:lang w:val="uk-UA"/>
        </w:rPr>
        <w:t>тів Державного бюджету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БІБЛІОТЕКА – бібліотека загальнодержавного значення, що здійснює бібліотечне, бібліографічне, інформаційне обслуговування користувачів і виконує функцію Всеукраїнського науково-дослідного, методичного та організаційного центру бібліотек відповідної галу</w:t>
      </w:r>
      <w:r w:rsidR="007C2721">
        <w:rPr>
          <w:rFonts w:ascii="Times New Roman" w:hAnsi="Times New Roman" w:cs="Times New Roman"/>
          <w:sz w:val="28"/>
          <w:szCs w:val="28"/>
          <w:lang w:val="uk-UA"/>
        </w:rPr>
        <w:t>зі або категорій користувачів.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ІНФОРМАЦІЙНА ПОЛІТИКА – сукупність основних напрямів і способів діяльності держави стосовно одержання, використання, поши</w:t>
      </w:r>
      <w:r w:rsidR="007C2721">
        <w:rPr>
          <w:rFonts w:ascii="Times New Roman" w:hAnsi="Times New Roman" w:cs="Times New Roman"/>
          <w:sz w:val="28"/>
          <w:szCs w:val="28"/>
          <w:lang w:val="uk-UA"/>
        </w:rPr>
        <w:t>рення та зберігання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ПІДТРИМКА ЗАСОБІВ МАСОВОЇ ІНФОРМАЦІЇ – сукупність правових, економічних, соціальних, організаційних та інших заходів державного сприяння зміцненню і розвитку інформаці</w:t>
      </w:r>
      <w:r w:rsidR="007C2721">
        <w:rPr>
          <w:rFonts w:ascii="Times New Roman" w:hAnsi="Times New Roman" w:cs="Times New Roman"/>
          <w:sz w:val="28"/>
          <w:szCs w:val="28"/>
          <w:lang w:val="uk-UA"/>
        </w:rPr>
        <w:t>йної галузі, її інфраструктури.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СИСТЕМА УРЯДОВОГО ЗВ’ЯЗКУ – система спеціального зв’язку, яка призначена для забезпечення управління державою у мирний час, в умовах надзвичайного та воєнного стану, а також у разі виникнення надзвичайних ситуацій та забезпечує додержання вимог законодавства з питань захисту інформації,</w:t>
      </w:r>
      <w:r w:rsidR="007C2721">
        <w:rPr>
          <w:rFonts w:ascii="Times New Roman" w:hAnsi="Times New Roman" w:cs="Times New Roman"/>
          <w:sz w:val="28"/>
          <w:szCs w:val="28"/>
          <w:lang w:val="uk-UA"/>
        </w:rPr>
        <w:t xml:space="preserve"> яка містить державну таємницю.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СТАТИСТИКА – централізована система збирання, опрацювання, аналізу, поширення, збереження, захисту та викори</w:t>
      </w:r>
      <w:r w:rsidR="007C2721">
        <w:rPr>
          <w:rFonts w:ascii="Times New Roman" w:hAnsi="Times New Roman" w:cs="Times New Roman"/>
          <w:sz w:val="28"/>
          <w:szCs w:val="28"/>
          <w:lang w:val="uk-UA"/>
        </w:rPr>
        <w:t>стання статистичної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СТАТИСТИЧНА ДІЯЛЬНІСТЬ – сукупність дій, пов’язаних з проведенням державних статистичних спостережень та наданням інформаційних послуг, спрямована на збирання, опрацювання, аналіз, поширення, збереження, захист та використання статистичної інформації, забезпечення її достовірності, а також удоскона</w:t>
      </w:r>
      <w:r w:rsidR="007C2721">
        <w:rPr>
          <w:rFonts w:ascii="Times New Roman" w:hAnsi="Times New Roman" w:cs="Times New Roman"/>
          <w:sz w:val="28"/>
          <w:szCs w:val="28"/>
          <w:lang w:val="uk-UA"/>
        </w:rPr>
        <w:t>лення статистичної методології.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ТАЄМНИЦЯ (СЕКРЕТНА ІНФОРМАЦІЯ)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України «Про державну таємницю», державною таємницею</w:t>
      </w:r>
      <w:r w:rsidR="007C2721">
        <w:rPr>
          <w:rFonts w:ascii="Times New Roman" w:hAnsi="Times New Roman" w:cs="Times New Roman"/>
          <w:sz w:val="28"/>
          <w:szCs w:val="28"/>
          <w:lang w:val="uk-UA"/>
        </w:rPr>
        <w:t xml:space="preserve"> і підлягають охороні державою.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ДЕРЖАВНИЙ БІБЛІОТЕЧНИЙ ФОНД УКРАЇНИ – фонди бібліотек, взаємопов’язаних координованим комплектуванням, єдиним довідковим апаратом, системою </w:t>
      </w:r>
      <w:r w:rsidRPr="00603330">
        <w:rPr>
          <w:rFonts w:ascii="Times New Roman" w:hAnsi="Times New Roman" w:cs="Times New Roman"/>
          <w:sz w:val="28"/>
          <w:szCs w:val="28"/>
          <w:lang w:val="uk-UA"/>
        </w:rPr>
        <w:t>репозитарного</w:t>
      </w:r>
      <w:r w:rsidRPr="00D758FF">
        <w:rPr>
          <w:rFonts w:ascii="Times New Roman" w:hAnsi="Times New Roman" w:cs="Times New Roman"/>
          <w:sz w:val="28"/>
          <w:szCs w:val="28"/>
          <w:lang w:val="uk-UA"/>
        </w:rPr>
        <w:t xml:space="preserve"> зберігання, перерозподі</w:t>
      </w:r>
      <w:r w:rsidR="007C2721">
        <w:rPr>
          <w:rFonts w:ascii="Times New Roman" w:hAnsi="Times New Roman" w:cs="Times New Roman"/>
          <w:sz w:val="28"/>
          <w:szCs w:val="28"/>
          <w:lang w:val="uk-UA"/>
        </w:rPr>
        <w:t>лу і взаємовикористання фондів.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ДЖЕРЕЛА ІНФОРМАЦІЇ – передбачені або встановлені Законом носії інформації: документи та інші носії інформації, які являють собою матеріальні об’єкти, що зберігають інформацію, а також повідомлення засобів масової інформа</w:t>
      </w:r>
      <w:r w:rsidR="007C2721">
        <w:rPr>
          <w:rFonts w:ascii="Times New Roman" w:hAnsi="Times New Roman" w:cs="Times New Roman"/>
          <w:sz w:val="28"/>
          <w:szCs w:val="28"/>
          <w:lang w:val="uk-UA"/>
        </w:rPr>
        <w:t>ції, публічні виступи.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ДОКУМЕНТ – передбачена законом матеріальна форма одержання, зберігання, використання і поширення інформації шляхом фіксації її на папері, магнітній, кіно-, відео-, фо</w:t>
      </w:r>
      <w:r w:rsidR="007C2721">
        <w:rPr>
          <w:rFonts w:ascii="Times New Roman" w:hAnsi="Times New Roman" w:cs="Times New Roman"/>
          <w:sz w:val="28"/>
          <w:szCs w:val="28"/>
          <w:lang w:val="uk-UA"/>
        </w:rPr>
        <w:t>топлівці або на іншому носієві.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ДОМЕН – частина ієрархічного адресного простору мережі Інтернет, яка має унікальну назву, що її ідентифікує, обслуговується групою серверів доменних імен та </w:t>
      </w:r>
      <w:r w:rsidR="007C2721">
        <w:rPr>
          <w:rFonts w:ascii="Times New Roman" w:hAnsi="Times New Roman" w:cs="Times New Roman"/>
          <w:sz w:val="28"/>
          <w:szCs w:val="28"/>
          <w:lang w:val="uk-UA"/>
        </w:rPr>
        <w:t>централізовано адмініструється.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ДОМЕН</w:t>
      </w:r>
      <w:r w:rsidRPr="00603330">
        <w:rPr>
          <w:rFonts w:ascii="Times New Roman" w:hAnsi="Times New Roman" w:cs="Times New Roman"/>
          <w:sz w:val="28"/>
          <w:szCs w:val="28"/>
          <w:lang w:val="uk-UA"/>
        </w:rPr>
        <w:t>.</w:t>
      </w:r>
      <w:r w:rsidRPr="00D758FF">
        <w:rPr>
          <w:rFonts w:ascii="Times New Roman" w:hAnsi="Times New Roman" w:cs="Times New Roman"/>
          <w:sz w:val="28"/>
          <w:szCs w:val="28"/>
          <w:lang w:val="uk-UA"/>
        </w:rPr>
        <w:t>UA – домен верхнього рівня ієрархічного адресного простору мережі Інтернет, створений на основі кодування назв країн відповідно до міжнародних стандартів, для обслуговування адресного простору україн</w:t>
      </w:r>
      <w:r w:rsidR="007C2721">
        <w:rPr>
          <w:rFonts w:ascii="Times New Roman" w:hAnsi="Times New Roman" w:cs="Times New Roman"/>
          <w:sz w:val="28"/>
          <w:szCs w:val="28"/>
          <w:lang w:val="uk-UA"/>
        </w:rPr>
        <w:t>ського сегмента мережі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ДОМЕН ДРУГОГО РІВНЯ – частина адресного простору мережі Інтернет, що розташовується на другому рівні ієрархії імен у </w:t>
      </w:r>
      <w:r w:rsidR="007C2721">
        <w:rPr>
          <w:rFonts w:ascii="Times New Roman" w:hAnsi="Times New Roman" w:cs="Times New Roman"/>
          <w:sz w:val="28"/>
          <w:szCs w:val="28"/>
          <w:lang w:val="uk-UA"/>
        </w:rPr>
        <w:t>цій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ДОСТУП ДО ДЕРЖАВНОЇ ТАЄМНИЦІ –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w:t>
      </w:r>
      <w:r w:rsidR="007C2721">
        <w:rPr>
          <w:rFonts w:ascii="Times New Roman" w:hAnsi="Times New Roman" w:cs="Times New Roman"/>
          <w:sz w:val="28"/>
          <w:szCs w:val="28"/>
          <w:lang w:val="uk-UA"/>
        </w:rPr>
        <w:t>но до її службових повноважень.</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ДРУКОВАНІ ЗАСОБИ МАСОВОЇ ІНФОРМАЦІЇ (ЗМІ) – періодичні друковані видання (преса), газети, журнали, бюлетені тощо і разові в</w:t>
      </w:r>
      <w:r w:rsidR="007C2721">
        <w:rPr>
          <w:rFonts w:ascii="Times New Roman" w:hAnsi="Times New Roman" w:cs="Times New Roman"/>
          <w:sz w:val="28"/>
          <w:szCs w:val="28"/>
          <w:lang w:val="uk-UA"/>
        </w:rPr>
        <w:t>идання з визначеним тиражем.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ЕКОЛОГІЧНА ІНФОРМАЦІЯ – інформація про стан довкілля; будь-яка інформація у письмовій, аудіовізуальній, електронній чи будь-якій іншій матеріальній формі про: a) стан складових довкілля, таких як повітря й атмосфера, вода, ґрунт, земля, ландшафт і природні об’єкти, біологічні різноманіття та його компоненти, включаючи генетично змінені організми, та взаємодію між цими складовими; </w:t>
      </w:r>
      <w:r w:rsidRPr="00D758FF">
        <w:rPr>
          <w:rFonts w:ascii="Times New Roman" w:hAnsi="Times New Roman" w:cs="Times New Roman"/>
          <w:sz w:val="28"/>
          <w:szCs w:val="28"/>
          <w:lang w:val="en-US"/>
        </w:rPr>
        <w:t>b</w:t>
      </w:r>
      <w:r w:rsidRPr="00D758FF">
        <w:rPr>
          <w:rFonts w:ascii="Times New Roman" w:hAnsi="Times New Roman" w:cs="Times New Roman"/>
          <w:sz w:val="28"/>
          <w:szCs w:val="28"/>
          <w:lang w:val="uk-UA"/>
        </w:rPr>
        <w:t>) фактори, такі як речовини, енергія, шум і випромінювання, а також діяльність або заходи, включаючи адміністративні заходи, угоди в галузі довкілля, політику, законодавство, плани і програми, що впливають або можуть впливати на складові навколишнього середовища, зазначені вище в підпункті a, також аналіз затрат і результатів та інший економічний аналіз та припущення, використані в процесі прийняття рішень з питань, що стосуються довкілля; c) стан здоров’я та безпеки людей, умови життя людей, стан об’єктів культури і споруд тією мірою, якою на них впливає або може вплинути стан складових довкілля або через ці складові, фактори, діяльність або з</w:t>
      </w:r>
      <w:r w:rsidR="007C2721">
        <w:rPr>
          <w:rFonts w:ascii="Times New Roman" w:hAnsi="Times New Roman" w:cs="Times New Roman"/>
          <w:sz w:val="28"/>
          <w:szCs w:val="28"/>
          <w:lang w:val="uk-UA"/>
        </w:rPr>
        <w:t>аходи, зазначені в підпункті b.</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ЕЛЕКТРОННА БІБЛІОТЕКА – розподілена інформаційна система, що дозволяє надійно зберігати і ефективно використовувати різнорідні колекції електронних документів (текст, графіка, аудіо, відео тощо) завдяки глобальним мережам передачі даних у зручному для</w:t>
      </w:r>
      <w:r w:rsidR="007C2721">
        <w:rPr>
          <w:rFonts w:ascii="Times New Roman" w:hAnsi="Times New Roman" w:cs="Times New Roman"/>
          <w:sz w:val="28"/>
          <w:szCs w:val="28"/>
          <w:lang w:val="uk-UA"/>
        </w:rPr>
        <w:t xml:space="preserve"> кінцевого користувача вигляді.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ЕЛЕКТРОННЕ ВИДАННЯ – електронний документ (група електронних документів), який пройшов редакційно-видавничу обробку, призначений для розповсюдження в незмінно</w:t>
      </w:r>
      <w:r w:rsidR="007C2721">
        <w:rPr>
          <w:rFonts w:ascii="Times New Roman" w:hAnsi="Times New Roman" w:cs="Times New Roman"/>
          <w:sz w:val="28"/>
          <w:szCs w:val="28"/>
          <w:lang w:val="uk-UA"/>
        </w:rPr>
        <w:t>му вигляді та має вихідні дані.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АРХІВ – впорядковане накопичення документів у запам’ятовувальному пристрої ЕОМ для тривалого зберігання чи для копіювання (наприклад, нагромаджені дан</w:t>
      </w:r>
      <w:r w:rsidR="007C2721">
        <w:rPr>
          <w:rFonts w:ascii="Times New Roman" w:hAnsi="Times New Roman" w:cs="Times New Roman"/>
          <w:sz w:val="28"/>
          <w:szCs w:val="28"/>
          <w:lang w:val="uk-UA"/>
        </w:rPr>
        <w:t>і різних варіантів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БАНКІВСЬКИЙ ДОКУМЕНТ – електронний документ, що використовується в банківській діяльності, формат, обов’язкові реквізити і засоби захисту якого відп</w:t>
      </w:r>
      <w:r w:rsidR="007C2721">
        <w:rPr>
          <w:rFonts w:ascii="Times New Roman" w:hAnsi="Times New Roman" w:cs="Times New Roman"/>
          <w:sz w:val="28"/>
          <w:szCs w:val="28"/>
          <w:lang w:val="uk-UA"/>
        </w:rPr>
        <w:t>овідають вимогам законодавства.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ГАМАНЕЦЬ – платіжний додаток платіжної картки, кошти за операціями, з яким обліковуються на консолідованому картрахунку емітента і який дозволяє його держателю в межах установленого ліміту виконувати платіж за товари (послуги) без уведення персонального </w:t>
      </w:r>
      <w:r w:rsidR="007C2721">
        <w:rPr>
          <w:rFonts w:ascii="Times New Roman" w:hAnsi="Times New Roman" w:cs="Times New Roman"/>
          <w:sz w:val="28"/>
          <w:szCs w:val="28"/>
          <w:lang w:val="uk-UA"/>
        </w:rPr>
        <w:t>ідентифікаційного номера (ПІН).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ДОКУМЕНТ – документ, інформація в якому зафіксована у вигляді електронних даних, включаючи обов’язкові реквізити документа; сукупність даних у пам’яті ЕОМ, які призначені для сприйняття людиною з допомогою відповідних </w:t>
      </w:r>
      <w:r w:rsidR="007C2721">
        <w:rPr>
          <w:rFonts w:ascii="Times New Roman" w:hAnsi="Times New Roman" w:cs="Times New Roman"/>
          <w:sz w:val="28"/>
          <w:szCs w:val="28"/>
          <w:lang w:val="uk-UA"/>
        </w:rPr>
        <w:t>програмних і апаратних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система програмно-технічних, організаційних та нормативно-методичних засобів для автоматизації роботи з електронними документами на основі інформаційних технологій у процес</w:t>
      </w:r>
      <w:r w:rsidR="007C2721">
        <w:rPr>
          <w:rFonts w:ascii="Times New Roman" w:hAnsi="Times New Roman" w:cs="Times New Roman"/>
          <w:sz w:val="28"/>
          <w:szCs w:val="28"/>
          <w:lang w:val="uk-UA"/>
        </w:rPr>
        <w:t>і здійснення управлінських дій.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ПІДПИС – обов’язковий реквізит електронного документа, який використовується для ідентифікації автора та/або підписувача електронного документа іншими суб’єкта</w:t>
      </w:r>
      <w:r w:rsidR="007C2721">
        <w:rPr>
          <w:rFonts w:ascii="Times New Roman" w:hAnsi="Times New Roman" w:cs="Times New Roman"/>
          <w:sz w:val="28"/>
          <w:szCs w:val="28"/>
          <w:lang w:val="uk-UA"/>
        </w:rPr>
        <w:t>ми електронного документообігу.</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7C2721">
        <w:rPr>
          <w:rFonts w:ascii="Times New Roman" w:hAnsi="Times New Roman" w:cs="Times New Roman"/>
          <w:spacing w:val="-4"/>
          <w:sz w:val="28"/>
          <w:szCs w:val="28"/>
          <w:lang w:val="uk-UA"/>
        </w:rPr>
        <w:t>ЖУРНАЛ – періодичне видання у вигляді блока скріплених у корінці аркушів друкованого матеріалу встановленого ф</w:t>
      </w:r>
      <w:r w:rsidR="007C2721" w:rsidRPr="007C2721">
        <w:rPr>
          <w:rFonts w:ascii="Times New Roman" w:hAnsi="Times New Roman" w:cs="Times New Roman"/>
          <w:spacing w:val="-4"/>
          <w:sz w:val="28"/>
          <w:szCs w:val="28"/>
          <w:lang w:val="uk-UA"/>
        </w:rPr>
        <w:t>ормату в обкладинці або оправі.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ЖУРНАЛІСТ – творчий працівник, який професійно збирає, одержує, створює і займається підготовкою інформації для засобів масової інформації, виконує редакційно-посадові службові обов’язки в засобі масової інформації (в штаті або на позаштатних засадах) відповідно до професійних назв посад (роботи) журналіста, які зазначаються в державному класифікаторі професій України (Закон України «Про державну підтримку засобів масової інформації та соціальни</w:t>
      </w:r>
      <w:r w:rsidR="007C2721">
        <w:rPr>
          <w:rFonts w:ascii="Times New Roman" w:hAnsi="Times New Roman" w:cs="Times New Roman"/>
          <w:sz w:val="28"/>
          <w:szCs w:val="28"/>
          <w:lang w:val="uk-UA"/>
        </w:rPr>
        <w:t>й захист журналістів», ст. 25).</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ЖУРНАЛІСТ ІНФОРМАЦІЙНОГО АГЕНТСТВА – творчий працівник, який збирає, одержує, створює та готує інформацію для інформаційного агентства і діє від його імені на підставі трудових чи інших договірних відносин з ни</w:t>
      </w:r>
      <w:r w:rsidR="007C2721">
        <w:rPr>
          <w:rFonts w:ascii="Times New Roman" w:hAnsi="Times New Roman" w:cs="Times New Roman"/>
          <w:sz w:val="28"/>
          <w:szCs w:val="28"/>
          <w:lang w:val="uk-UA"/>
        </w:rPr>
        <w:t>м або за його уповноваженням.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ЗАГАЛЬНОДОСТУПНІ (УНІВЕРСАЛЬНІ) ТЕЛЕКОМУНІКАЦІЙНІ ПОСЛУГИ – мінімальний набір визначених Законом «Про телекомунікації» послуг нормованої якості, доступний усім спожив</w:t>
      </w:r>
      <w:r w:rsidR="007C2721">
        <w:rPr>
          <w:rFonts w:ascii="Times New Roman" w:hAnsi="Times New Roman" w:cs="Times New Roman"/>
          <w:sz w:val="28"/>
          <w:szCs w:val="28"/>
          <w:lang w:val="uk-UA"/>
        </w:rPr>
        <w:t>ачам на всій території України.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ЗАГРОЗА ДЛЯ СЕКРЕТНОЇ ІНФОРМАЦІЇ – передумови витоку, можливості блокування чи порушення ц</w:t>
      </w:r>
      <w:r w:rsidR="007C2721">
        <w:rPr>
          <w:rFonts w:ascii="Times New Roman" w:hAnsi="Times New Roman" w:cs="Times New Roman"/>
          <w:sz w:val="28"/>
          <w:szCs w:val="28"/>
          <w:lang w:val="uk-UA"/>
        </w:rPr>
        <w:t>ілісності секретної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 документ установленої уповноваженим органом форми, який подається адміністратору і на підставі яког</w:t>
      </w:r>
      <w:r w:rsidR="007C2721">
        <w:rPr>
          <w:rFonts w:ascii="Times New Roman" w:hAnsi="Times New Roman" w:cs="Times New Roman"/>
          <w:sz w:val="28"/>
          <w:szCs w:val="28"/>
          <w:lang w:val="uk-UA"/>
        </w:rPr>
        <w:t>о формується довідка з Реєстру.</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ЩОДО НАДАННЯ ПИСЬМОВОЇ АБО УСНОЇ ІНФОРМАЦІЇ – звернення з вимогою надати письмову або усну інформацію про діяльність органів законодавчої, виконавчої та судової влади України, їх п</w:t>
      </w:r>
      <w:r w:rsidR="007C2721">
        <w:rPr>
          <w:rFonts w:ascii="Times New Roman" w:hAnsi="Times New Roman" w:cs="Times New Roman"/>
          <w:sz w:val="28"/>
          <w:szCs w:val="28"/>
          <w:lang w:val="uk-UA"/>
        </w:rPr>
        <w:t>осадових осіб з окремих питань.</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ЗАПИТУВАЧ – юридична або фізична особа, яка подає запит на отримання статистичної інформац</w:t>
      </w:r>
      <w:r w:rsidR="007C2721">
        <w:rPr>
          <w:rFonts w:ascii="Times New Roman" w:hAnsi="Times New Roman" w:cs="Times New Roman"/>
          <w:sz w:val="28"/>
          <w:szCs w:val="28"/>
          <w:lang w:val="uk-UA"/>
        </w:rPr>
        <w:t>ії органам державної статистики.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ЗАСІБ КРИПТОГРАФІЧНОГО ЗАХИСТУ ІНФОРМАЦІЇ – програмний, апаратно-програмний та апаратний засоби, призначені для криптографічного захисту інформації. </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ОРГАНУ ДЕРЖАВНОЇ ВЛАДИ ЧИ ОРГАНУ МІСЦЕВОГО САМОВРЯДУВАННЯ – засіб масової інформації, засновником (співзасновником) якого є орган державної влади або орган місцевого самоврядування і який повністю або частково утримується за рахунок д</w:t>
      </w:r>
      <w:r w:rsidR="00DF127E">
        <w:rPr>
          <w:rFonts w:ascii="Times New Roman" w:hAnsi="Times New Roman" w:cs="Times New Roman"/>
          <w:sz w:val="28"/>
          <w:szCs w:val="28"/>
          <w:lang w:val="uk-UA"/>
        </w:rPr>
        <w:t>ержавного чи місцевих бюджетів.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ЕРОТИЧНОГО ХАРАКТЕРУ – засіб масової інформації, в якому систематично експлуатується інтерес до сексу, а с</w:t>
      </w:r>
      <w:r w:rsidR="00DF127E">
        <w:rPr>
          <w:rFonts w:ascii="Times New Roman" w:hAnsi="Times New Roman" w:cs="Times New Roman"/>
          <w:sz w:val="28"/>
          <w:szCs w:val="28"/>
          <w:lang w:val="uk-UA"/>
        </w:rPr>
        <w:t>ексуальна тематика є провідною.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ДИСТАНЦІЙНОГО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 телекомунікаційні мережі, поштовий зв’язок, телебачення, інформаційні мережі, зокрема Інтернет, які можуть використовуватися для у</w:t>
      </w:r>
      <w:r w:rsidR="00DF127E">
        <w:rPr>
          <w:rFonts w:ascii="Times New Roman" w:hAnsi="Times New Roman" w:cs="Times New Roman"/>
          <w:sz w:val="28"/>
          <w:szCs w:val="28"/>
          <w:lang w:val="uk-UA"/>
        </w:rPr>
        <w:t>кладення договорів на відстані.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ЗАХИСТУ ІНФОРМАЦІЇ – засоби криптографічного захисту, криптографічні системи, засоби технічного захисту інформації загального призначення; програмно-технічні засоби, які забезпечують захист електронних документів від несанкціонованих дій щодо ознайомлення з їх змістом, модифікації або викривлення на етапі їх передавання електронною пошт</w:t>
      </w:r>
      <w:r w:rsidR="00DF127E">
        <w:rPr>
          <w:rFonts w:ascii="Times New Roman" w:hAnsi="Times New Roman" w:cs="Times New Roman"/>
          <w:sz w:val="28"/>
          <w:szCs w:val="28"/>
          <w:lang w:val="uk-UA"/>
        </w:rPr>
        <w:t>ою Національного банку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ІНФОРМАТИЗАЦІЇ – 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w:t>
      </w:r>
      <w:r w:rsidR="00DF127E">
        <w:rPr>
          <w:rFonts w:ascii="Times New Roman" w:hAnsi="Times New Roman" w:cs="Times New Roman"/>
          <w:sz w:val="28"/>
          <w:szCs w:val="28"/>
          <w:lang w:val="uk-UA"/>
        </w:rPr>
        <w:t>зації інформаційних технологій.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КРИПТОГРАФІЧНОГО ЗАХИСТУ ІНФОРМАЦІЇ – засоби шифрування інформації; засоби виготовлення ключових даних або ключових документів та управління ключовими даними, що використовуються в засобах криптографічного захисту інформації; засоби захисту від нав’язування неправдивої інформації або захисту від несанкціонованої модифікації, що реалізують алгоритми криптографічного перетворення інформації; 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алгоритми криптограф</w:t>
      </w:r>
      <w:r w:rsidR="00DF127E">
        <w:rPr>
          <w:rFonts w:ascii="Times New Roman" w:hAnsi="Times New Roman" w:cs="Times New Roman"/>
          <w:sz w:val="28"/>
          <w:szCs w:val="28"/>
          <w:lang w:val="uk-UA"/>
        </w:rPr>
        <w:t>ічного перетворення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ПОШТОВОГО ЗВ’ЯЗКУ – поштові пристрої та обладнання, транспортні засоби поштового зв’язку, поштові марки, марковані конверти та картки, а також будівлі (приміщення в будівлях), що використовуються для на</w:t>
      </w:r>
      <w:r w:rsidR="00DF127E">
        <w:rPr>
          <w:rFonts w:ascii="Times New Roman" w:hAnsi="Times New Roman" w:cs="Times New Roman"/>
          <w:sz w:val="28"/>
          <w:szCs w:val="28"/>
          <w:lang w:val="uk-UA"/>
        </w:rPr>
        <w:t>дання послуг поштового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ТЕХНІЧНОГО ЗАХИСТУ ІНФОРМАЦІЇ – технічні засоби, основне функціональне призначення яких – захист інформації від загроз витоку, порушення цілісності та блокування; технічні засоби, у яких додатково до основного призначення передбачено функції захисту інформації; засоби, що призначені, спеціально розроблені або пристосовані для пошуку закладних пристроїв, які створюють загрозу для інформації, або контролю ефективності технічного захисту інфо</w:t>
      </w:r>
      <w:r w:rsidR="00DF127E">
        <w:rPr>
          <w:rFonts w:ascii="Times New Roman" w:hAnsi="Times New Roman" w:cs="Times New Roman"/>
          <w:sz w:val="28"/>
          <w:szCs w:val="28"/>
          <w:lang w:val="uk-UA"/>
        </w:rPr>
        <w:t>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ТЕХНІЧНОГО ЗАХИСТУ ІНФОРМАЦІЇ ЗАГАЛЬНОГО ПРИЗНАЧЕННЯ – засоби захисту інформації, при створенні яких не передбачалося використання їх виключно під час упровадження заходів з технічного захисту інформації на конкретному об’єкті інформаційної діяльності, у конкретній інформаційній, телекомунікаційній, інформацій</w:t>
      </w:r>
      <w:r w:rsidR="00DF127E">
        <w:rPr>
          <w:rFonts w:ascii="Times New Roman" w:hAnsi="Times New Roman" w:cs="Times New Roman"/>
          <w:sz w:val="28"/>
          <w:szCs w:val="28"/>
          <w:lang w:val="uk-UA"/>
        </w:rPr>
        <w:t>но- телекомунікаційній системі.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ЗАХИСТ ІНФОРМАЦІЇ – сукупність організаційно-технічних заходів і правових норм для запобігання заподіянню шкоди інтересам власника інформації чи автоматизованої системи та осіб, які користуються інформацією; сукупність методів і засобів, що забезпечують цілісність, конфіденційність і доступність інформації за умов впливу на неї загроз природного або штучного характеру, реалізація яких може призвести до завдання шкоди власн</w:t>
      </w:r>
      <w:r w:rsidR="00DF127E">
        <w:rPr>
          <w:rFonts w:ascii="Times New Roman" w:hAnsi="Times New Roman" w:cs="Times New Roman"/>
          <w:sz w:val="28"/>
          <w:szCs w:val="28"/>
          <w:lang w:val="uk-UA"/>
        </w:rPr>
        <w:t>икам і користувачам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ЗНАННЯ – сукупність фактів, закономірностей, відношень та евристичних правил, що відображає рівень обізнаності з пробл</w:t>
      </w:r>
      <w:r w:rsidR="00DF127E">
        <w:rPr>
          <w:rFonts w:ascii="Times New Roman" w:hAnsi="Times New Roman" w:cs="Times New Roman"/>
          <w:sz w:val="28"/>
          <w:szCs w:val="28"/>
          <w:lang w:val="uk-UA"/>
        </w:rPr>
        <w:t>емами деяких предметних галузей.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ІНТЕРНЕТ – всесвітня інформаційна система загального доступу, яка логічно зв’язана глобальним адресним простором та базується на Інтернет- протоколі, визначеному міжнародними стандартами; глобальна (всесвітня) множина незалежних комп’ютерних мереж, з’єднаних між собою для обміну інформацією по стандартних від</w:t>
      </w:r>
      <w:r w:rsidR="00DF127E">
        <w:rPr>
          <w:rFonts w:ascii="Times New Roman" w:hAnsi="Times New Roman" w:cs="Times New Roman"/>
          <w:sz w:val="28"/>
          <w:szCs w:val="28"/>
          <w:lang w:val="uk-UA"/>
        </w:rPr>
        <w:t>критих протоколах.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w:t>
      </w:r>
      <w:r w:rsidR="00DF127E">
        <w:rPr>
          <w:rFonts w:ascii="Times New Roman" w:hAnsi="Times New Roman" w:cs="Times New Roman"/>
          <w:sz w:val="28"/>
          <w:szCs w:val="28"/>
          <w:lang w:val="uk-UA"/>
        </w:rPr>
        <w:t>ьної та комунікаційної техніки.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БЕЗПЕКА – стан захищеності життєво важливих інтересів людини, суспільства і держави, при якому запобігається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w:t>
      </w:r>
      <w:r w:rsidR="00DF127E">
        <w:rPr>
          <w:rFonts w:ascii="Times New Roman" w:hAnsi="Times New Roman" w:cs="Times New Roman"/>
          <w:sz w:val="28"/>
          <w:szCs w:val="28"/>
          <w:lang w:val="uk-UA"/>
        </w:rPr>
        <w:t>ості та доступності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ІНФОРМАЦІЙНА ВІЙНА – дії, вжиті для досягнення інформаційної переваги шляхом завдання шкоди інформації, процесам, що їх засновано на інформації та інформаційним системам супротивника при одночасному захисті власної інформації, процесів, що їх засновано на інфо</w:t>
      </w:r>
      <w:r w:rsidR="00DF127E" w:rsidRPr="00DF127E">
        <w:rPr>
          <w:rFonts w:ascii="Times New Roman" w:hAnsi="Times New Roman" w:cs="Times New Roman"/>
          <w:spacing w:val="4"/>
          <w:sz w:val="28"/>
          <w:szCs w:val="28"/>
          <w:lang w:val="uk-UA"/>
        </w:rPr>
        <w:t>рмації та інформаційних систем.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ДІЄЗДАТНІСТЬ – визначена інформаційним законодавством юридична можливість суб’єкта інформаційних правовідносин здійснювати свої інформаційні права й обов’язки, реалізуючи яку (можливість) він здатний бути активним уч</w:t>
      </w:r>
      <w:r w:rsidR="00DF127E">
        <w:rPr>
          <w:rFonts w:ascii="Times New Roman" w:hAnsi="Times New Roman" w:cs="Times New Roman"/>
          <w:sz w:val="28"/>
          <w:szCs w:val="28"/>
          <w:lang w:val="uk-UA"/>
        </w:rPr>
        <w:t>асником інформаційних 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ДІЯЛЬНІСТЬ – сукупність дій, спрямованих на задоволення інформаційних потреб громадян, юридичних осіб і держави; постійне та систематичне збирання та оброблення записаної інформації з метою її зберігання, пошуку, використання чи пересилання, що виконуються якою</w:t>
      </w:r>
      <w:r w:rsidR="00DF127E">
        <w:rPr>
          <w:rFonts w:ascii="Times New Roman" w:hAnsi="Times New Roman" w:cs="Times New Roman"/>
          <w:sz w:val="28"/>
          <w:szCs w:val="28"/>
          <w:lang w:val="uk-UA"/>
        </w:rPr>
        <w:t>-небудь особою чи організацією.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ПОСЛУГА – здійснення у визначеній законом формі інформаційної діяльності стосовно доведення інформаційної продукції до споживачів з метою задов</w:t>
      </w:r>
      <w:r w:rsidR="00DF127E">
        <w:rPr>
          <w:rFonts w:ascii="Times New Roman" w:hAnsi="Times New Roman" w:cs="Times New Roman"/>
          <w:sz w:val="28"/>
          <w:szCs w:val="28"/>
          <w:lang w:val="uk-UA"/>
        </w:rPr>
        <w:t>олення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ПРАВОСУБ’ЄКТНІСТЬ – здатність суб’єкта інформаційних правовідносин мати інформаційні права та набувати своїми діями суб’єктивні інформаційні права і обов’язки, які складають змі</w:t>
      </w:r>
      <w:r w:rsidR="00DF127E">
        <w:rPr>
          <w:rFonts w:ascii="Times New Roman" w:hAnsi="Times New Roman" w:cs="Times New Roman"/>
          <w:sz w:val="28"/>
          <w:szCs w:val="28"/>
          <w:lang w:val="uk-UA"/>
        </w:rPr>
        <w:t>ст інформаційних правовідносин.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ПРОДУКЦІЯ – матеріалізований результат інформаційної діяльності, призначений для задоволення інформаційних потреб громадян, державних органів, підп</w:t>
      </w:r>
      <w:r w:rsidR="00DF127E">
        <w:rPr>
          <w:rFonts w:ascii="Times New Roman" w:hAnsi="Times New Roman" w:cs="Times New Roman"/>
          <w:sz w:val="28"/>
          <w:szCs w:val="28"/>
          <w:lang w:val="uk-UA"/>
        </w:rPr>
        <w:t>риємств, установ і організацій.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СФЕРА – сфера економіки, що займається виробництвом, обробкою, зберіганням і розповсюдженням інформації і знань. Сукупність інформації, інформаційної інфраструктури, яка збирає, формує, розповсюджує і використовує інформацію, а також системи регулювання суспільних від</w:t>
      </w:r>
      <w:r w:rsidR="00DF127E">
        <w:rPr>
          <w:rFonts w:ascii="Times New Roman" w:hAnsi="Times New Roman" w:cs="Times New Roman"/>
          <w:sz w:val="28"/>
          <w:szCs w:val="28"/>
          <w:lang w:val="uk-UA"/>
        </w:rPr>
        <w:t>носин, які при цьому виникають.</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D758FF">
        <w:rPr>
          <w:rFonts w:ascii="Times New Roman" w:hAnsi="Times New Roman" w:cs="Times New Roman"/>
          <w:sz w:val="28"/>
          <w:szCs w:val="28"/>
          <w:lang w:val="uk-UA"/>
        </w:rPr>
        <w:t xml:space="preserve">ІНФОРМАЦІЙНЕ АГЕНТСТВО – зареєстрований як юридична особа </w:t>
      </w:r>
      <w:r w:rsidRPr="00DF127E">
        <w:rPr>
          <w:rFonts w:ascii="Times New Roman" w:hAnsi="Times New Roman" w:cs="Times New Roman"/>
          <w:spacing w:val="-6"/>
          <w:sz w:val="28"/>
          <w:szCs w:val="28"/>
          <w:lang w:val="uk-UA"/>
        </w:rPr>
        <w:t>суб’єкт інформаційної діяльності, що діє з мето</w:t>
      </w:r>
      <w:r w:rsidR="00DF127E" w:rsidRPr="00DF127E">
        <w:rPr>
          <w:rFonts w:ascii="Times New Roman" w:hAnsi="Times New Roman" w:cs="Times New Roman"/>
          <w:spacing w:val="-6"/>
          <w:sz w:val="28"/>
          <w:szCs w:val="28"/>
          <w:lang w:val="uk-UA"/>
        </w:rPr>
        <w:t>ю надання інформаційних послуг.</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ІНФОРМАЦІЙНЕ СУСПІЛЬСТВО – концепція постіндустріального суспільства; нова історична фаза розвитку цивілізації, в якій головними продуктами виробництва є інформація і знання; щабель в розвитку сучасної цивілізації, що характеризується збільшенням ролі інформації і знань у житті суспільства, зростанням долі інфокомунікацій, інформаційних продуктів і послуг у валовому внутрішньому продукті, створенням глобального інформаційного простору, який забезпечує ефективну інформаційну взаємодію людей, їх доступ до світових інформаційних ресурсів і задоволення їхніх соціальних і особистісних потреб в інфо</w:t>
      </w:r>
      <w:r w:rsidR="00DF127E" w:rsidRPr="00DF127E">
        <w:rPr>
          <w:rFonts w:ascii="Times New Roman" w:hAnsi="Times New Roman" w:cs="Times New Roman"/>
          <w:spacing w:val="4"/>
          <w:sz w:val="28"/>
          <w:szCs w:val="28"/>
          <w:lang w:val="uk-UA"/>
        </w:rPr>
        <w:t>рмаційних продуктах і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 записаний природною чи інформаційною мовою текст, що вира</w:t>
      </w:r>
      <w:r w:rsidR="00DF127E">
        <w:rPr>
          <w:rFonts w:ascii="Times New Roman" w:hAnsi="Times New Roman" w:cs="Times New Roman"/>
          <w:sz w:val="28"/>
          <w:szCs w:val="28"/>
          <w:lang w:val="uk-UA"/>
        </w:rPr>
        <w:t>жає деяку інформаційну потребу.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ЩОДО ДОСТУПУ ДО ОФІЦІЙНИХ ДОКУМЕНТІВ – звернення з вимогою про надання можливості ознайомлення з офіційними документами. Запит може бути індивідуальним або колективним. Він подається у письмовій формі. Громадянин має право звернутися до державних органів і вимагати надання будь-якого офіційного документа, незалежно від того стосується цей документ його особисто чи ні, крім випадків обмеження дос</w:t>
      </w:r>
      <w:r w:rsidR="00DF127E">
        <w:rPr>
          <w:rFonts w:ascii="Times New Roman" w:hAnsi="Times New Roman" w:cs="Times New Roman"/>
          <w:sz w:val="28"/>
          <w:szCs w:val="28"/>
          <w:lang w:val="uk-UA"/>
        </w:rPr>
        <w:t>тупу, передбачених цим Законом.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ЗЛОЧИН – навмисні дії, спрямовані на розкрадання або руйнування інформації в інформаційних системах і мережах, які виходять з корис</w:t>
      </w:r>
      <w:r w:rsidR="00DF127E">
        <w:rPr>
          <w:rFonts w:ascii="Times New Roman" w:hAnsi="Times New Roman" w:cs="Times New Roman"/>
          <w:sz w:val="28"/>
          <w:szCs w:val="28"/>
          <w:lang w:val="uk-UA"/>
        </w:rPr>
        <w:t>ливих або хуліганських мотивів.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ІНФОРМАЦІЙНІ ТА ІНШІ ПОСЛУГИ – здійснення органами виконавчої влади у визначеній законом формі інформаційної діяльності з доведення інформаційної продукції в електронному вигляді до відома споживачів з метою задоволення їх інформаційних потреб у державн</w:t>
      </w:r>
      <w:r w:rsidR="00DF127E">
        <w:rPr>
          <w:rFonts w:ascii="Times New Roman" w:hAnsi="Times New Roman" w:cs="Times New Roman"/>
          <w:sz w:val="28"/>
          <w:szCs w:val="28"/>
          <w:lang w:val="uk-UA"/>
        </w:rPr>
        <w:t>их (адміністративних)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 1) документовані або публічно оголошені відомості про події та явища, що відбуваються у суспільстві, державі та довкіллі; 2) документовані або публічно оголошені відомості про події та явища, що мали або мають місце у суспільстві, державі та довкіллі; 3) відомості, подані у вигляді сигналів, знаків, звуків, рухомих або нерухомих зображень чи в інший спосіб; 4) знання, що розглядаються в аспекті комунікації; 5) відомості про суб’є</w:t>
      </w:r>
      <w:r w:rsidR="00DF127E">
        <w:rPr>
          <w:rFonts w:ascii="Times New Roman" w:hAnsi="Times New Roman" w:cs="Times New Roman"/>
          <w:sz w:val="28"/>
          <w:szCs w:val="28"/>
          <w:lang w:val="uk-UA"/>
        </w:rPr>
        <w:t>кти, об’єкти, явища та процеси.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ПРО ОСОБУ – сукупність документованих або публічно оголошених відомостей про особу. Основними даними про особу (персональними даними) є: національність, освіта, сімейний стан, релігійність, стан здоров’я, а також а</w:t>
      </w:r>
      <w:r w:rsidR="00DF127E">
        <w:rPr>
          <w:rFonts w:ascii="Times New Roman" w:hAnsi="Times New Roman" w:cs="Times New Roman"/>
          <w:sz w:val="28"/>
          <w:szCs w:val="28"/>
          <w:lang w:val="uk-UA"/>
        </w:rPr>
        <w:t>дреса, дата і місце народження.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КАНАЛ ЕЛЕКТРОЗВ’ЯЗКУ –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w:t>
      </w:r>
      <w:r w:rsidR="00DF127E">
        <w:rPr>
          <w:rFonts w:ascii="Times New Roman" w:hAnsi="Times New Roman" w:cs="Times New Roman"/>
          <w:sz w:val="28"/>
          <w:szCs w:val="28"/>
          <w:lang w:val="uk-UA"/>
        </w:rPr>
        <w:t>стот та/або швидкістю передачі.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КОНФІДЕНЦІЙНА ІНФОРМАЦІЯ – відомості, які знаходяться у володінні, користуванні або розпорядженні окремих фізичних чи юридичних осіб і поширюються за їх бажанням відпов</w:t>
      </w:r>
      <w:r w:rsidR="00DF127E">
        <w:rPr>
          <w:rFonts w:ascii="Times New Roman" w:hAnsi="Times New Roman" w:cs="Times New Roman"/>
          <w:sz w:val="28"/>
          <w:szCs w:val="28"/>
          <w:lang w:val="uk-UA"/>
        </w:rPr>
        <w:t>ідно до передбачених ними умов.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КОНФІДЕНЦІЙНІСТЬ – властивість інформації бути захищеною від </w:t>
      </w:r>
      <w:r w:rsidR="00DF127E">
        <w:rPr>
          <w:rFonts w:ascii="Times New Roman" w:hAnsi="Times New Roman" w:cs="Times New Roman"/>
          <w:sz w:val="28"/>
          <w:szCs w:val="28"/>
          <w:lang w:val="uk-UA"/>
        </w:rPr>
        <w:t>несанкціонованого ознайомлення.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КРИПТОГРАФІЧНИЙ ЗАХИСТ ІНФОРМАЦІЇ –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w:t>
      </w:r>
      <w:r w:rsidR="00DF127E">
        <w:rPr>
          <w:rFonts w:ascii="Times New Roman" w:hAnsi="Times New Roman" w:cs="Times New Roman"/>
          <w:sz w:val="28"/>
          <w:szCs w:val="28"/>
          <w:lang w:val="uk-UA"/>
        </w:rPr>
        <w:t>ті, цілісності, авторства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КРИПТОГРАФІЯ – різновид письма, відомий обмеженому колу осіб і призначений для збереження таємниці </w:t>
      </w:r>
      <w:r w:rsidR="00DF127E">
        <w:rPr>
          <w:rFonts w:ascii="Times New Roman" w:hAnsi="Times New Roman" w:cs="Times New Roman"/>
          <w:sz w:val="28"/>
          <w:szCs w:val="28"/>
          <w:lang w:val="uk-UA"/>
        </w:rPr>
        <w:t>зафіксованої мовної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ЛІЦЕНЗІЯ НА МОВЛЕННЯ – документ державного зразка, який видається Національною радою України з питань телебачення і радіомовлення та засвідчує право ліцензіата відповідно до умов ліцензії здійснювати мовлення, використовувати канали мовлення, мережі мовлення, к</w:t>
      </w:r>
      <w:r w:rsidR="00DF127E">
        <w:rPr>
          <w:rFonts w:ascii="Times New Roman" w:hAnsi="Times New Roman" w:cs="Times New Roman"/>
          <w:sz w:val="28"/>
          <w:szCs w:val="28"/>
          <w:lang w:val="uk-UA"/>
        </w:rPr>
        <w:t>анали багатоканальних телемереж.</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МАСОВА ІНФОРМАЦІЯ – публічно поширювана друкован</w:t>
      </w:r>
      <w:r w:rsidR="00DF127E">
        <w:rPr>
          <w:rFonts w:ascii="Times New Roman" w:hAnsi="Times New Roman" w:cs="Times New Roman"/>
          <w:sz w:val="28"/>
          <w:szCs w:val="28"/>
          <w:lang w:val="uk-UA"/>
        </w:rPr>
        <w:t>а та аудіовізуальна інформація.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НАУКОВО-ТЕХНІЧНА ІНФОРМАЦІЯ – документовані або публічно оголошувані відомості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w:t>
      </w:r>
      <w:r w:rsidR="00DF127E">
        <w:rPr>
          <w:rFonts w:ascii="Times New Roman" w:hAnsi="Times New Roman" w:cs="Times New Roman"/>
          <w:sz w:val="28"/>
          <w:szCs w:val="28"/>
          <w:lang w:val="uk-UA"/>
        </w:rPr>
        <w:t>ичої та громадської діяльності.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РАДА УКРАЇНИ З ПИТАНЬ ТЕЛЕБАЧЕННЯ І РАДІОМОВЛЕННЯ – конституційний, постійно діючий колегіальний орган, метою діяльності якого є нагляд за дотриманням законів України у сфері телерадіомовлення, а також здійснення регуляторних повноваже</w:t>
      </w:r>
      <w:r w:rsidR="00DF127E">
        <w:rPr>
          <w:rFonts w:ascii="Times New Roman" w:hAnsi="Times New Roman" w:cs="Times New Roman"/>
          <w:sz w:val="28"/>
          <w:szCs w:val="28"/>
          <w:lang w:val="uk-UA"/>
        </w:rPr>
        <w:t>нь, передбачених цими законами.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СИСТЕМА НАУКОВО-ТЕХНІЧНОЇ ІНФОРМАЦІЇ – організаційно-правова структура, за допомогою якої формується державна інформаційна політика, а також здійснюється координація робіт стосовно створення, користування, зберігання та поширення національних ресурсів науково-технічної інформації з урахуванням і</w:t>
      </w:r>
      <w:r w:rsidR="00DF127E">
        <w:rPr>
          <w:rFonts w:ascii="Times New Roman" w:hAnsi="Times New Roman" w:cs="Times New Roman"/>
          <w:sz w:val="28"/>
          <w:szCs w:val="28"/>
          <w:lang w:val="uk-UA"/>
        </w:rPr>
        <w:t>нтересів національної безпеки.</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НАЦІОНАЛЬНИЙ АРХІВНИЙ ФОНД – сукупність архівних документів, </w:t>
      </w:r>
      <w:r w:rsidRPr="00DF127E">
        <w:rPr>
          <w:rFonts w:ascii="Times New Roman" w:hAnsi="Times New Roman" w:cs="Times New Roman"/>
          <w:spacing w:val="-4"/>
          <w:sz w:val="28"/>
          <w:szCs w:val="28"/>
          <w:lang w:val="uk-UA"/>
        </w:rPr>
        <w:t>що відображають історію духовного і матеріального життя Українського народу та інших народів, мають культурну цінність і</w:t>
      </w:r>
      <w:r w:rsidR="00DF127E" w:rsidRPr="00DF127E">
        <w:rPr>
          <w:rFonts w:ascii="Times New Roman" w:hAnsi="Times New Roman" w:cs="Times New Roman"/>
          <w:spacing w:val="-4"/>
          <w:sz w:val="28"/>
          <w:szCs w:val="28"/>
          <w:lang w:val="uk-UA"/>
        </w:rPr>
        <w:t xml:space="preserve"> є надбанням української нації.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НОРМАТИВНИЙ ДОКУМЕНТ – документ, який встановлює правила, загальні принципи чи характеристики різних видів</w:t>
      </w:r>
      <w:r w:rsidR="00DF127E">
        <w:rPr>
          <w:rFonts w:ascii="Times New Roman" w:hAnsi="Times New Roman" w:cs="Times New Roman"/>
          <w:sz w:val="28"/>
          <w:szCs w:val="28"/>
          <w:lang w:val="uk-UA"/>
        </w:rPr>
        <w:t xml:space="preserve"> діяльності або їх результатів.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НОРМАТИВНО-ПРАВОВИЙ АКТ – офіційний письмовий документ, прийнятий уповноваженим на це суб’єктом нормотворення у визначеній законодавством формі та за встановленою законодавством процедурою, спрямований на регулювання суспільних відносин, що містить норми права, має неперсоніфікований характер і розрахований на неодноразове застосування. Прийняття нормативно-правових актів у вигляді лис</w:t>
      </w:r>
      <w:r w:rsidR="00DF127E">
        <w:rPr>
          <w:rFonts w:ascii="Times New Roman" w:hAnsi="Times New Roman" w:cs="Times New Roman"/>
          <w:sz w:val="28"/>
          <w:szCs w:val="28"/>
          <w:lang w:val="uk-UA"/>
        </w:rPr>
        <w:t>тів і телеграм не допускається.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НОСІЙ ІНФОРМАЦІЇ – матеріальний об’єкт, використаний для закріплення, зберігання та передавання мовної, звукової і/або зображувальної інформації; фізичне тіло, яке використовується під час запису для збереження в ньому або на його поверхні сигналів інформації. Основні типи носіїв інформації: паперовий; механічний; магнітний (магнітна стрічка, магнітний диск, магнітний домен); фототерміч</w:t>
      </w:r>
      <w:r w:rsidR="00DF127E">
        <w:rPr>
          <w:rFonts w:ascii="Times New Roman" w:hAnsi="Times New Roman" w:cs="Times New Roman"/>
          <w:sz w:val="28"/>
          <w:szCs w:val="28"/>
          <w:lang w:val="uk-UA"/>
        </w:rPr>
        <w:t>ний; твердотільний накопичувач.</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НОУ-ХАУ – інформація, що отримана завдяки досвіду та випробуванням,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та/або надання послуг; є визначеною, тобто описаною достатньо вичерпно, щоб можливо було перевірити її відповідність критеріям нез</w:t>
      </w:r>
      <w:r w:rsidR="00DF127E">
        <w:rPr>
          <w:rFonts w:ascii="Times New Roman" w:hAnsi="Times New Roman" w:cs="Times New Roman"/>
          <w:sz w:val="28"/>
          <w:szCs w:val="28"/>
          <w:lang w:val="uk-UA"/>
        </w:rPr>
        <w:t>агальновідомості та істотності.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ОБ’ЄКТИ ІНФОРМАЦІЙНИХ ВІДНОСИН –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w:t>
      </w:r>
      <w:r w:rsidR="00DF127E">
        <w:rPr>
          <w:rFonts w:ascii="Times New Roman" w:hAnsi="Times New Roman" w:cs="Times New Roman"/>
          <w:sz w:val="28"/>
          <w:szCs w:val="28"/>
          <w:lang w:val="uk-UA"/>
        </w:rPr>
        <w:t>й, міжнародній та інших сферах.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ОБ’ЄКТ ІНФОРМАЦІЙНОЇ ДІЯЛЬНОСТІ – інженерно-технічна споруда (приміщення) з визначеною контрольованою зоною, де здійснюється діяльність, пов’язана з інформацією, </w:t>
      </w:r>
      <w:r w:rsidR="00DF127E">
        <w:rPr>
          <w:rFonts w:ascii="Times New Roman" w:hAnsi="Times New Roman" w:cs="Times New Roman"/>
          <w:sz w:val="28"/>
          <w:szCs w:val="28"/>
          <w:lang w:val="uk-UA"/>
        </w:rPr>
        <w:t>що підлягає технічному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ОБОВ’ЯЗКОВИЙ ПРИМІРНИК ДОКУМЕНТІВ –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00DF127E">
        <w:rPr>
          <w:rFonts w:ascii="Times New Roman" w:hAnsi="Times New Roman" w:cs="Times New Roman"/>
          <w:sz w:val="28"/>
          <w:szCs w:val="28"/>
          <w:lang w:val="uk-UA"/>
        </w:rPr>
        <w:t>’язковий примірник документів».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ОХОРОНА ДЕРЖАВНОЇ ТАЄМНИЦІ – 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w:t>
      </w:r>
      <w:r w:rsidR="00DF127E">
        <w:rPr>
          <w:rFonts w:ascii="Times New Roman" w:hAnsi="Times New Roman" w:cs="Times New Roman"/>
          <w:sz w:val="28"/>
          <w:szCs w:val="28"/>
          <w:lang w:val="uk-UA"/>
        </w:rPr>
        <w:t>втратам її матеріальних носіїв.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ОХОРОННИЙ ДОКУМЕНТ – патент (деклараційний патент) на винахід, деклараційний патент на корисну модель, патент на промисловий зразок, свідоцтво на знак для товарів і послуг, свідоцтво про державну реєстрацію топографії інтегральної мікросхеми, свідоцтво про реєстрацію права на використання кваліфікованого</w:t>
      </w:r>
      <w:r w:rsidR="00DF127E">
        <w:rPr>
          <w:rFonts w:ascii="Times New Roman" w:hAnsi="Times New Roman" w:cs="Times New Roman"/>
          <w:sz w:val="28"/>
          <w:szCs w:val="28"/>
          <w:lang w:val="uk-UA"/>
        </w:rPr>
        <w:t xml:space="preserve"> зазначення походження товарів.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ПЕРЕДАЧА СЕКРЕТНОЇ ІНФОРМАЦІЇ – доведення до іноземної сторони секретної інформації у будь-якому вигляді (тексти, знаки, символи, образи, сигнали, технічні рішення, процеси тощо) шляхом передачі, </w:t>
      </w:r>
      <w:r w:rsidR="00DF127E">
        <w:rPr>
          <w:rFonts w:ascii="Times New Roman" w:hAnsi="Times New Roman" w:cs="Times New Roman"/>
          <w:sz w:val="28"/>
          <w:szCs w:val="28"/>
          <w:lang w:val="uk-UA"/>
        </w:rPr>
        <w:t>пересилання, ознайомлення тощо.</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ПЕРІОДИЧНЕ ВИДАННЯ – серійне видання, що виходить через визначені проміжки часу з постійним для кожного року числом номерів (випусків), без повторів у змісті, однотипно оформленими, нумерованими і/або датованими випусками, пі</w:t>
      </w:r>
      <w:r w:rsidR="00DF127E">
        <w:rPr>
          <w:rFonts w:ascii="Times New Roman" w:hAnsi="Times New Roman" w:cs="Times New Roman"/>
          <w:sz w:val="28"/>
          <w:szCs w:val="28"/>
          <w:lang w:val="uk-UA"/>
        </w:rPr>
        <w:t>д одним і тим самим заголовком.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ПИСЬМОВА ВИМОГА – лист відповідного спеціального підрозділу по боротьбі з організованою злочинністю з вимогою щодо надання інформації і документів про операції, рахунки, вклади фізичних і юридичних осіб із зазначенням законних підстав для цієї вимоги за підписом керівника або особи, яка його заміщає, в установленому порядку, на фірмовому бланку та</w:t>
      </w:r>
      <w:r w:rsidR="00DF127E">
        <w:rPr>
          <w:rFonts w:ascii="Times New Roman" w:hAnsi="Times New Roman" w:cs="Times New Roman"/>
          <w:sz w:val="28"/>
          <w:szCs w:val="28"/>
          <w:lang w:val="uk-UA"/>
        </w:rPr>
        <w:t xml:space="preserve"> зареєстрований належним чином.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ПОШИРЕННЯ ІНФОРМАЦІЇ – розповсюдження, обнародування, реалізація у встановленому законом порядку документованої або пу</w:t>
      </w:r>
      <w:r w:rsidR="00DF127E">
        <w:rPr>
          <w:rFonts w:ascii="Times New Roman" w:hAnsi="Times New Roman" w:cs="Times New Roman"/>
          <w:sz w:val="28"/>
          <w:szCs w:val="28"/>
          <w:lang w:val="uk-UA"/>
        </w:rPr>
        <w:t>блічно оголошуваної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ПРАВОВА ІНФОРМАТИКА – наукова галузь, що вивчає закономірності інформаційних процесів, проблем створення, впровадження й ефективного функціонування комп’ютеризованих систем правової інформації і вироблення управлінських рішень, інакше кажучи – це галузь дослідження проблем системної інформатизації законотворчої, нормотворчої, правозастосовної, правоохоронної, судово</w:t>
      </w:r>
      <w:r w:rsidR="00DF127E">
        <w:rPr>
          <w:rFonts w:ascii="Times New Roman" w:hAnsi="Times New Roman" w:cs="Times New Roman"/>
          <w:sz w:val="28"/>
          <w:szCs w:val="28"/>
          <w:lang w:val="uk-UA"/>
        </w:rPr>
        <w:t>ї та правоосвітньої діяльності.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ПРАВОВА ІНФОРМАЦІЯ –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w:t>
      </w:r>
      <w:r w:rsidR="00DF127E">
        <w:rPr>
          <w:rFonts w:ascii="Times New Roman" w:hAnsi="Times New Roman" w:cs="Times New Roman"/>
          <w:sz w:val="28"/>
          <w:szCs w:val="28"/>
          <w:lang w:val="uk-UA"/>
        </w:rPr>
        <w:t>з ними та їх профілактику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 ВЛАСНОСТІ НА ІНФОРМАЦІЮ – врегульовані законом суспільні відносини щодо володіння, користуван</w:t>
      </w:r>
      <w:r w:rsidR="00DF127E">
        <w:rPr>
          <w:rFonts w:ascii="Times New Roman" w:hAnsi="Times New Roman" w:cs="Times New Roman"/>
          <w:sz w:val="28"/>
          <w:szCs w:val="28"/>
          <w:lang w:val="uk-UA"/>
        </w:rPr>
        <w:t>ня і розпорядження інформацією.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 НА ІНФОРМАЦІЮ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ЄКТИВНЕ) – гарантована державою можливість фізичних, юридичних осіб і держави (державних органів)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w:t>
      </w:r>
      <w:r w:rsidR="00DF127E">
        <w:rPr>
          <w:rFonts w:ascii="Times New Roman" w:hAnsi="Times New Roman" w:cs="Times New Roman"/>
          <w:sz w:val="28"/>
          <w:szCs w:val="28"/>
          <w:lang w:val="uk-UA"/>
        </w:rPr>
        <w:t>ава та інтереси юридичних 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ПУБЛІЧНЕ ВИКОНАННЯ – подання за згодою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єктів авторського права і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ї або близьких знайомих цієї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ї, незалежно від того, чи присутні вони в одному місці і в один і той самий час або </w:t>
      </w:r>
      <w:r w:rsidR="00DF127E">
        <w:rPr>
          <w:rFonts w:ascii="Times New Roman" w:hAnsi="Times New Roman" w:cs="Times New Roman"/>
          <w:sz w:val="28"/>
          <w:szCs w:val="28"/>
          <w:lang w:val="uk-UA"/>
        </w:rPr>
        <w:t>в різних місцях і в різний час.</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РЕДАКТОР (ГОЛОВНИЙ РЕДАКТОР) ДРУКОВАНОГО ЗАСОБУ МАСОВОЇ ІНФОРМАЦІЇ – керівник редакції, уповноваженим на те засновником (співзасновниками), який призначається (обирається) на посаду і звільняється з посади в порядку, встановленому засновником (співзасновниками) у статуті редакції відповідно до чинного з</w:t>
      </w:r>
      <w:r w:rsidR="00DF127E">
        <w:rPr>
          <w:rFonts w:ascii="Times New Roman" w:hAnsi="Times New Roman" w:cs="Times New Roman"/>
          <w:sz w:val="28"/>
          <w:szCs w:val="28"/>
          <w:lang w:val="uk-UA"/>
        </w:rPr>
        <w:t>аконодавства України про працю.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РЕДАКЦІЙНА КОЛЕГІЯ – дорадчий орган управління діяльністю редакції друкованого засобу масової інформації, який створюється, діє та припиняє свою діяльність відповідно до статуту редакції і очолюється її ре</w:t>
      </w:r>
      <w:r w:rsidR="00DF127E">
        <w:rPr>
          <w:rFonts w:ascii="Times New Roman" w:hAnsi="Times New Roman" w:cs="Times New Roman"/>
          <w:sz w:val="28"/>
          <w:szCs w:val="28"/>
          <w:lang w:val="uk-UA"/>
        </w:rPr>
        <w:t>дактором (головним редактором).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РЕЖИМ ДОСТУПУ ДО ІНФОРМАЦІЇ – передбачений правовими нормами порядок одержання, використання, пош</w:t>
      </w:r>
      <w:r w:rsidR="00DF127E">
        <w:rPr>
          <w:rFonts w:ascii="Times New Roman" w:hAnsi="Times New Roman" w:cs="Times New Roman"/>
          <w:sz w:val="28"/>
          <w:szCs w:val="28"/>
          <w:lang w:val="uk-UA"/>
        </w:rPr>
        <w:t>ирення і зберігання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РЕЖИМ СЕКРЕТНОСТІ – встановлений згідно з вимогами Закону України «Про державну таємницю» та інших виданих відповідно до нього нормативно-правових актів єдиний порядок забезпечення охорони державної та</w:t>
      </w:r>
      <w:r w:rsidR="00DF127E" w:rsidRPr="00DF127E">
        <w:rPr>
          <w:rFonts w:ascii="Times New Roman" w:hAnsi="Times New Roman" w:cs="Times New Roman"/>
          <w:spacing w:val="-4"/>
          <w:sz w:val="28"/>
          <w:szCs w:val="28"/>
          <w:lang w:val="uk-UA"/>
        </w:rPr>
        <w:t>ємниці.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РЕКВІЗИТ ДОКУМЕНТА –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язковий інформаційний елемент (зазначення автора, дати тощо), властивий пев</w:t>
      </w:r>
      <w:r w:rsidR="00DF127E">
        <w:rPr>
          <w:rFonts w:ascii="Times New Roman" w:hAnsi="Times New Roman" w:cs="Times New Roman"/>
          <w:sz w:val="28"/>
          <w:szCs w:val="28"/>
          <w:lang w:val="uk-UA"/>
        </w:rPr>
        <w:t>ному виду офіційного документа.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РОЗГОЛОШЕННЯ КОМЕРЦІЙНОЇ ТАЄМНИЦІ – ознайомлення іншої особи без згоди особи, уповноваженої на те, з відомостями, що відповідно до чинного законодавства України становлять комерційну таємницю, особою, якій ці відомості були довірені у встановленому порядку або стали відомі у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з виконанням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якщо це завдало чи могло завдати шкоди господарюючому суб</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єкту (підприємцю).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СВОБОДА СЛОВА – право кожного громадянина вільно і незалежно збирати, зберігати, використовувати та поширювати будь-яку відкриту за режимом доступу інформацію як особисто так і за допомогою матеріальних носіїв та засобів поширен</w:t>
      </w:r>
      <w:r w:rsidR="00DF127E">
        <w:rPr>
          <w:rFonts w:ascii="Times New Roman" w:hAnsi="Times New Roman" w:cs="Times New Roman"/>
          <w:sz w:val="28"/>
          <w:szCs w:val="28"/>
          <w:lang w:val="uk-UA"/>
        </w:rPr>
        <w:t>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СЕКРЕТНА ІНФОРМАЦІЯ – інформація, документ або матеріал, що містить державну таємницю, зокрема військову, політичну, економічну, наукову, технічну або будь-яку іншу інформацію, що включена до переліку відомостей, що становлять державну таємницю, погодженого відповідно до національного законодавства держав Сторін, і втрата або несанкціоноване розкриття якої, може завдати шкоди національній безпеці, економічним або полі</w:t>
      </w:r>
      <w:r w:rsidR="00DF127E">
        <w:rPr>
          <w:rFonts w:ascii="Times New Roman" w:hAnsi="Times New Roman" w:cs="Times New Roman"/>
          <w:sz w:val="28"/>
          <w:szCs w:val="28"/>
          <w:lang w:val="uk-UA"/>
        </w:rPr>
        <w:t>тичним інтересам держав Сторін.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СЛУЖБОВИЙ ТВІР – твір, створений автором у порядку виконання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відповідно до службового завдання чи трудового договору (контракту) між ним і роботодавцем. СПАМ – не замовлені попередньо споживачами електронні повідомлення, які або є масовими, або в яких не наведено достовірні відомості про повну назву, власну поштову чи електронну адресу замовника чи відправника цих повідомлень, або подальше отримання яких споживач не може припинити шляхом інформування п</w:t>
      </w:r>
      <w:r w:rsidR="00DF127E">
        <w:rPr>
          <w:rFonts w:ascii="Times New Roman" w:hAnsi="Times New Roman" w:cs="Times New Roman"/>
          <w:sz w:val="28"/>
          <w:szCs w:val="28"/>
          <w:lang w:val="uk-UA"/>
        </w:rPr>
        <w:t>ро це замовника чи відправника.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СПЕЦІАЛЬНИЙ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ЯЗОК – передавання, випромінювання та/або приймання знаків, сигналів, письмового тексту, зображень та звуків або повідомлень, які містять інформацію з обмеженим доступом, по радіо, проводових, оптичних або інших електромагнітних системах з використанням засобів криптографічного та/або технічного захисту інформації з додержанням вимог</w:t>
      </w:r>
      <w:r w:rsidR="00DF127E">
        <w:rPr>
          <w:rFonts w:ascii="Times New Roman" w:hAnsi="Times New Roman" w:cs="Times New Roman"/>
          <w:sz w:val="28"/>
          <w:szCs w:val="28"/>
          <w:lang w:val="uk-UA"/>
        </w:rPr>
        <w:t xml:space="preserve"> законодавства щодо її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СТУПІНЬ СЕКРЕТНОСТІ – категорія, яка характеризує важливість секретної інформації, ступінь обмеження доступу до неї та рівень її охорони державою («особливої важливості», «ц</w:t>
      </w:r>
      <w:r w:rsidR="00DF127E">
        <w:rPr>
          <w:rFonts w:ascii="Times New Roman" w:hAnsi="Times New Roman" w:cs="Times New Roman"/>
          <w:sz w:val="28"/>
          <w:szCs w:val="28"/>
          <w:lang w:val="uk-UA"/>
        </w:rPr>
        <w:t>ілком таємно», «таємно»).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ЄКТИ ЕЛЕКТРОННОГО ДОКУМЕНТООБІГУ – автор, підписувач, адресат та посередник, які набувають передбачених законом або договором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w:t>
      </w:r>
      <w:r w:rsidR="00DF127E">
        <w:rPr>
          <w:rFonts w:ascii="Times New Roman" w:hAnsi="Times New Roman" w:cs="Times New Roman"/>
          <w:sz w:val="28"/>
          <w:szCs w:val="28"/>
          <w:lang w:val="uk-UA"/>
        </w:rPr>
        <w:t>сі електронного документообігу.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СПОНСОРСТВО – участь фізичної або юридичної особи у прямому чи опосередкованому фінансуванні програм з метою сприяння популяризації свого імені, фірмового найменування, торгов</w:t>
      </w:r>
      <w:r w:rsidR="00DF127E">
        <w:rPr>
          <w:rFonts w:ascii="Times New Roman" w:hAnsi="Times New Roman" w:cs="Times New Roman"/>
          <w:sz w:val="28"/>
          <w:szCs w:val="28"/>
          <w:lang w:val="uk-UA"/>
        </w:rPr>
        <w:t>ої марки або іміджу цієї особи.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ТАЄМНА ІНФОРМАЦІЯ – інформація, що містить відомості, які становлять державну та іншу передбачену законом таємницю, розголошення якої завдає шкод</w:t>
      </w:r>
      <w:r w:rsidR="00DF127E">
        <w:rPr>
          <w:rFonts w:ascii="Times New Roman" w:hAnsi="Times New Roman" w:cs="Times New Roman"/>
          <w:sz w:val="28"/>
          <w:szCs w:val="28"/>
          <w:lang w:val="uk-UA"/>
        </w:rPr>
        <w:t>и особі, суспільству і державі.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w:t>
      </w:r>
      <w:r w:rsidR="00DF127E">
        <w:rPr>
          <w:rFonts w:ascii="Times New Roman" w:hAnsi="Times New Roman" w:cs="Times New Roman"/>
          <w:sz w:val="28"/>
          <w:szCs w:val="28"/>
          <w:lang w:val="uk-UA"/>
        </w:rPr>
        <w:t>темах між кінцевим обладнанням.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ТЕЛЕРАДІООРГАНІЗАЦІЯ – зареєстрована у встановленому законодавством порядку юридична особа, яка на підставі виданої Національною радою України з питань телебачення і радіомовлення ліцензії на мовлення створює або комплектує та/чи пакетує телерадіопрограми і/або передачі та розповсюджує їх за допомо</w:t>
      </w:r>
      <w:r w:rsidR="00DF127E">
        <w:rPr>
          <w:rFonts w:ascii="Times New Roman" w:hAnsi="Times New Roman" w:cs="Times New Roman"/>
          <w:sz w:val="28"/>
          <w:szCs w:val="28"/>
          <w:lang w:val="uk-UA"/>
        </w:rPr>
        <w:t>гою технічних засобів мовлення.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ТЕХНІЧНИЙ ЗАХИСТ ІНФОРМАЦІЇ – вид захисту інформації, спрямований на забезпечення за допомогою інженерно-технічних заходів та/або програмних і технічних засобів унеможливлення витоку, знищення та блокування інформації, порушення цілісності та режиму доступу до інформації. УРЯДОВИЙ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ЯЗОК – вид спеціального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надання якого забезпечується державною системою урядового зв</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УТИЛІЗАЦІЯ ДОКУМЕНТІВ – використання документів як в</w:t>
      </w:r>
      <w:r w:rsidR="00DF127E">
        <w:rPr>
          <w:rFonts w:ascii="Times New Roman" w:hAnsi="Times New Roman" w:cs="Times New Roman"/>
          <w:sz w:val="28"/>
          <w:szCs w:val="28"/>
          <w:lang w:val="uk-UA"/>
        </w:rPr>
        <w:t>торинних матеріальних ресурсів.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УЧАСНИКИ ІНФОРМАЦІЙНИХ ВІДНОСИН – громадяни, юридичні особи або держава, які набувають передбачених законом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процесі інформаційної діяльності. Основними учасниками цих відносин є: автори, споживачі, поширювачі, з</w:t>
      </w:r>
      <w:r w:rsidR="00DF127E">
        <w:rPr>
          <w:rFonts w:ascii="Times New Roman" w:hAnsi="Times New Roman" w:cs="Times New Roman"/>
          <w:sz w:val="28"/>
          <w:szCs w:val="28"/>
          <w:lang w:val="uk-UA"/>
        </w:rPr>
        <w:t>берігачі (охоронці)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ЦЕНЗУРА – вимога, спрямована до засобу масової інформації, журналіста, головного редактора, організації, що здійснює випуск засобу масової інформації, його засновника (співзасновника), видавця, розповсюджувача, попередньо узгоджувати інформацію, що поширюється (крім випадків, коли така вимога йде від автора цієї інформації чи іншого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єкта авторського права і (або) суміжних прав на неї), та/або накладення заборони (крім випадків, коли така заборона накладається судом) чи перешкоджання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DF127E" w:rsidRDefault="00DF127E">
      <w:pP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br w:type="page"/>
      </w:r>
    </w:p>
    <w:p w:rsidR="00D758FF" w:rsidRPr="00D758FF" w:rsidRDefault="00D758FF" w:rsidP="00074369">
      <w:pPr>
        <w:autoSpaceDE w:val="0"/>
        <w:autoSpaceDN w:val="0"/>
        <w:adjustRightInd w:val="0"/>
        <w:spacing w:after="0" w:line="317" w:lineRule="auto"/>
        <w:jc w:val="center"/>
        <w:rPr>
          <w:rFonts w:ascii="Times New Roman" w:eastAsia="Times New Roman" w:hAnsi="Times New Roman" w:cs="Times New Roman"/>
          <w:b/>
          <w:snapToGrid w:val="0"/>
          <w:sz w:val="28"/>
          <w:szCs w:val="28"/>
          <w:lang w:val="uk-UA" w:eastAsia="ru-RU"/>
        </w:rPr>
      </w:pPr>
      <w:r w:rsidRPr="00D758FF">
        <w:rPr>
          <w:rFonts w:ascii="Times New Roman" w:eastAsia="Times New Roman" w:hAnsi="Times New Roman" w:cs="Times New Roman"/>
          <w:b/>
          <w:snapToGrid w:val="0"/>
          <w:sz w:val="28"/>
          <w:szCs w:val="28"/>
          <w:lang w:val="uk-UA" w:eastAsia="ru-RU"/>
        </w:rPr>
        <w:t>СПИСОК РЕКОМЕНДОВАНОЇ ЛІТЕРАТУРИ:</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w:t>
      </w:r>
      <w:r>
        <w:rPr>
          <w:rFonts w:ascii="Times New Roman" w:eastAsia="Times New Roman" w:hAnsi="Times New Roman" w:cs="Times New Roman"/>
          <w:snapToGrid w:val="0"/>
          <w:sz w:val="28"/>
          <w:szCs w:val="28"/>
          <w:lang w:val="uk-UA" w:eastAsia="ru-RU"/>
        </w:rPr>
        <w:t>України. Академічний курс. / За ред. В.Б. </w:t>
      </w:r>
      <w:r w:rsidR="00D758FF" w:rsidRPr="00D758FF">
        <w:rPr>
          <w:rFonts w:ascii="Times New Roman" w:eastAsia="Times New Roman" w:hAnsi="Times New Roman" w:cs="Times New Roman"/>
          <w:snapToGrid w:val="0"/>
          <w:sz w:val="28"/>
          <w:szCs w:val="28"/>
          <w:lang w:val="uk-UA" w:eastAsia="ru-RU"/>
        </w:rPr>
        <w:t>Авер</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янова. – К., 2012.</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України / За ред. </w:t>
      </w:r>
      <w:r>
        <w:rPr>
          <w:rFonts w:ascii="Times New Roman" w:eastAsia="Times New Roman" w:hAnsi="Times New Roman" w:cs="Times New Roman"/>
          <w:snapToGrid w:val="0"/>
          <w:sz w:val="28"/>
          <w:szCs w:val="28"/>
          <w:lang w:val="uk-UA" w:eastAsia="ru-RU"/>
        </w:rPr>
        <w:t>С. </w:t>
      </w:r>
      <w:r w:rsidR="00D758FF" w:rsidRPr="00D758FF">
        <w:rPr>
          <w:rFonts w:ascii="Times New Roman" w:eastAsia="Times New Roman" w:hAnsi="Times New Roman" w:cs="Times New Roman"/>
          <w:snapToGrid w:val="0"/>
          <w:sz w:val="28"/>
          <w:szCs w:val="28"/>
          <w:lang w:val="uk-UA" w:eastAsia="ru-RU"/>
        </w:rPr>
        <w:t xml:space="preserve">Ківалова. </w:t>
      </w:r>
      <w:r>
        <w:rPr>
          <w:rFonts w:ascii="Times New Roman" w:eastAsia="Times New Roman" w:hAnsi="Times New Roman" w:cs="Times New Roman"/>
          <w:snapToGrid w:val="0"/>
          <w:sz w:val="28"/>
          <w:szCs w:val="28"/>
          <w:lang w:val="uk-UA" w:eastAsia="ru-RU"/>
        </w:rPr>
        <w:t>– Одеса: Юридична літ-ра, 2003.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758FF" w:rsidRPr="00D758FF">
        <w:rPr>
          <w:rFonts w:ascii="Times New Roman" w:eastAsia="Times New Roman" w:hAnsi="Times New Roman" w:cs="Times New Roman"/>
          <w:snapToGrid w:val="0"/>
          <w:sz w:val="28"/>
          <w:szCs w:val="28"/>
          <w:lang w:val="uk-UA" w:eastAsia="ru-RU"/>
        </w:rPr>
        <w:t>Адміністратив</w:t>
      </w:r>
      <w:r>
        <w:rPr>
          <w:rFonts w:ascii="Times New Roman" w:eastAsia="Times New Roman" w:hAnsi="Times New Roman" w:cs="Times New Roman"/>
          <w:snapToGrid w:val="0"/>
          <w:sz w:val="28"/>
          <w:szCs w:val="28"/>
          <w:lang w:val="uk-UA" w:eastAsia="ru-RU"/>
        </w:rPr>
        <w:t>не право України / За ред. Ю.П. </w:t>
      </w:r>
      <w:r w:rsidR="00D758FF" w:rsidRPr="00D758FF">
        <w:rPr>
          <w:rFonts w:ascii="Times New Roman" w:eastAsia="Times New Roman" w:hAnsi="Times New Roman" w:cs="Times New Roman"/>
          <w:snapToGrid w:val="0"/>
          <w:sz w:val="28"/>
          <w:szCs w:val="28"/>
          <w:lang w:val="uk-UA" w:eastAsia="ru-RU"/>
        </w:rPr>
        <w:t>Битя</w:t>
      </w:r>
      <w:r>
        <w:rPr>
          <w:rFonts w:ascii="Times New Roman" w:eastAsia="Times New Roman" w:hAnsi="Times New Roman" w:cs="Times New Roman"/>
          <w:snapToGrid w:val="0"/>
          <w:sz w:val="28"/>
          <w:szCs w:val="28"/>
          <w:lang w:val="uk-UA" w:eastAsia="ru-RU"/>
        </w:rPr>
        <w:t>ка. – К.: Юрінком- інтер, 2006.</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Арістова </w:t>
      </w:r>
      <w:r w:rsidR="00D758FF" w:rsidRPr="00D758FF">
        <w:rPr>
          <w:rFonts w:ascii="Times New Roman" w:eastAsia="Times New Roman" w:hAnsi="Times New Roman" w:cs="Times New Roman"/>
          <w:snapToGrid w:val="0"/>
          <w:sz w:val="28"/>
          <w:szCs w:val="28"/>
          <w:lang w:val="uk-UA" w:eastAsia="ru-RU"/>
        </w:rPr>
        <w:t>І.В. Державна інформаційна політика: організаційно-правов</w:t>
      </w:r>
      <w:r>
        <w:rPr>
          <w:rFonts w:ascii="Times New Roman" w:eastAsia="Times New Roman" w:hAnsi="Times New Roman" w:cs="Times New Roman"/>
          <w:snapToGrid w:val="0"/>
          <w:sz w:val="28"/>
          <w:szCs w:val="28"/>
          <w:lang w:val="uk-UA" w:eastAsia="ru-RU"/>
        </w:rPr>
        <w:t>і аспекти. – Харків: УВС, 2000.</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Бандурка </w:t>
      </w:r>
      <w:r w:rsidR="00D758FF" w:rsidRPr="00D758FF">
        <w:rPr>
          <w:rFonts w:ascii="Times New Roman" w:eastAsia="Times New Roman" w:hAnsi="Times New Roman" w:cs="Times New Roman"/>
          <w:snapToGrid w:val="0"/>
          <w:sz w:val="28"/>
          <w:szCs w:val="28"/>
          <w:lang w:val="uk-UA" w:eastAsia="ru-RU"/>
        </w:rPr>
        <w:t>О.М., Тищен</w:t>
      </w:r>
      <w:r>
        <w:rPr>
          <w:rFonts w:ascii="Times New Roman" w:eastAsia="Times New Roman" w:hAnsi="Times New Roman" w:cs="Times New Roman"/>
          <w:snapToGrid w:val="0"/>
          <w:sz w:val="28"/>
          <w:szCs w:val="28"/>
          <w:lang w:val="uk-UA" w:eastAsia="ru-RU"/>
        </w:rPr>
        <w:t>ко </w:t>
      </w:r>
      <w:r w:rsidR="00D758FF" w:rsidRPr="00D758FF">
        <w:rPr>
          <w:rFonts w:ascii="Times New Roman" w:eastAsia="Times New Roman" w:hAnsi="Times New Roman" w:cs="Times New Roman"/>
          <w:snapToGrid w:val="0"/>
          <w:sz w:val="28"/>
          <w:szCs w:val="28"/>
          <w:lang w:val="uk-UA" w:eastAsia="ru-RU"/>
        </w:rPr>
        <w:t>Н.М. Адмін</w:t>
      </w:r>
      <w:r>
        <w:rPr>
          <w:rFonts w:ascii="Times New Roman" w:eastAsia="Times New Roman" w:hAnsi="Times New Roman" w:cs="Times New Roman"/>
          <w:snapToGrid w:val="0"/>
          <w:sz w:val="28"/>
          <w:szCs w:val="28"/>
          <w:lang w:val="uk-UA" w:eastAsia="ru-RU"/>
        </w:rPr>
        <w:t>істративний процес. – К., 2001.</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Баранов </w:t>
      </w:r>
      <w:r w:rsidR="00D758FF" w:rsidRPr="00D758FF">
        <w:rPr>
          <w:rFonts w:ascii="Times New Roman" w:eastAsia="Times New Roman" w:hAnsi="Times New Roman" w:cs="Times New Roman"/>
          <w:snapToGrid w:val="0"/>
          <w:sz w:val="28"/>
          <w:szCs w:val="28"/>
          <w:lang w:val="uk-UA" w:eastAsia="ru-RU"/>
        </w:rPr>
        <w:t>О.А. Інформаційне право України: стан, проблеми, пер</w:t>
      </w:r>
      <w:r>
        <w:rPr>
          <w:rFonts w:ascii="Times New Roman" w:eastAsia="Times New Roman" w:hAnsi="Times New Roman" w:cs="Times New Roman"/>
          <w:snapToGrid w:val="0"/>
          <w:sz w:val="28"/>
          <w:szCs w:val="28"/>
          <w:lang w:val="uk-UA" w:eastAsia="ru-RU"/>
        </w:rPr>
        <w:t>спективи. – К.: СофтПрес, 2005.</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 Бачило </w:t>
      </w:r>
      <w:r w:rsidR="00D758FF" w:rsidRPr="00D758FF">
        <w:rPr>
          <w:rFonts w:ascii="Times New Roman" w:eastAsia="Times New Roman" w:hAnsi="Times New Roman" w:cs="Times New Roman"/>
          <w:snapToGrid w:val="0"/>
          <w:sz w:val="28"/>
          <w:szCs w:val="28"/>
          <w:lang w:val="uk-UA" w:eastAsia="ru-RU"/>
        </w:rPr>
        <w:t>И.Л. Информационное право. Основы</w:t>
      </w:r>
      <w:r w:rsidR="00C47BCD">
        <w:rPr>
          <w:rFonts w:ascii="Times New Roman" w:eastAsia="Times New Roman" w:hAnsi="Times New Roman" w:cs="Times New Roman"/>
          <w:snapToGrid w:val="0"/>
          <w:sz w:val="28"/>
          <w:szCs w:val="28"/>
          <w:lang w:val="uk-UA" w:eastAsia="ru-RU"/>
        </w:rPr>
        <w:t xml:space="preserve"> </w:t>
      </w:r>
      <w:r w:rsidR="00D758FF" w:rsidRPr="00D758FF">
        <w:rPr>
          <w:rFonts w:ascii="Times New Roman" w:eastAsia="Times New Roman" w:hAnsi="Times New Roman" w:cs="Times New Roman"/>
          <w:snapToGrid w:val="0"/>
          <w:sz w:val="28"/>
          <w:szCs w:val="28"/>
          <w:lang w:val="uk-UA" w:eastAsia="ru-RU"/>
        </w:rPr>
        <w:t>практической</w:t>
      </w:r>
      <w:r w:rsidR="00C47BCD">
        <w:rPr>
          <w:rFonts w:ascii="Times New Roman" w:eastAsia="Times New Roman" w:hAnsi="Times New Roman" w:cs="Times New Roman"/>
          <w:snapToGrid w:val="0"/>
          <w:sz w:val="28"/>
          <w:szCs w:val="28"/>
          <w:lang w:val="uk-UA" w:eastAsia="ru-RU"/>
        </w:rPr>
        <w:t xml:space="preserve"> </w:t>
      </w:r>
      <w:r w:rsidR="00D758FF" w:rsidRPr="00D758FF">
        <w:rPr>
          <w:rFonts w:ascii="Times New Roman" w:eastAsia="Times New Roman" w:hAnsi="Times New Roman" w:cs="Times New Roman"/>
          <w:snapToGrid w:val="0"/>
          <w:sz w:val="28"/>
          <w:szCs w:val="28"/>
          <w:lang w:val="uk-UA" w:eastAsia="ru-RU"/>
        </w:rPr>
        <w:t>информатики. – М., 2001.</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8. Бачило И.Л., Лопатин </w:t>
      </w:r>
      <w:r w:rsidR="00D758FF" w:rsidRPr="00D758FF">
        <w:rPr>
          <w:rFonts w:ascii="Times New Roman" w:eastAsia="Times New Roman" w:hAnsi="Times New Roman" w:cs="Times New Roman"/>
          <w:snapToGrid w:val="0"/>
          <w:sz w:val="28"/>
          <w:szCs w:val="28"/>
          <w:lang w:val="uk-UA" w:eastAsia="ru-RU"/>
        </w:rPr>
        <w:t>В.Н., Фе</w:t>
      </w:r>
      <w:r>
        <w:rPr>
          <w:rFonts w:ascii="Times New Roman" w:eastAsia="Times New Roman" w:hAnsi="Times New Roman" w:cs="Times New Roman"/>
          <w:snapToGrid w:val="0"/>
          <w:sz w:val="28"/>
          <w:szCs w:val="28"/>
          <w:lang w:val="uk-UA" w:eastAsia="ru-RU"/>
        </w:rPr>
        <w:t>дотов </w:t>
      </w:r>
      <w:r w:rsidR="00D758FF" w:rsidRPr="00D758FF">
        <w:rPr>
          <w:rFonts w:ascii="Times New Roman" w:eastAsia="Times New Roman" w:hAnsi="Times New Roman" w:cs="Times New Roman"/>
          <w:snapToGrid w:val="0"/>
          <w:sz w:val="28"/>
          <w:szCs w:val="28"/>
          <w:lang w:val="uk-UA" w:eastAsia="ru-RU"/>
        </w:rPr>
        <w:t>М.А. Инф</w:t>
      </w:r>
      <w:r>
        <w:rPr>
          <w:rFonts w:ascii="Times New Roman" w:eastAsia="Times New Roman" w:hAnsi="Times New Roman" w:cs="Times New Roman"/>
          <w:snapToGrid w:val="0"/>
          <w:sz w:val="28"/>
          <w:szCs w:val="28"/>
          <w:lang w:val="uk-UA" w:eastAsia="ru-RU"/>
        </w:rPr>
        <w:t>ормационное право. –СПб., 2001.</w:t>
      </w:r>
    </w:p>
    <w:p w:rsidR="00D758FF" w:rsidRPr="00DF127E"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pacing w:val="-4"/>
          <w:sz w:val="28"/>
          <w:szCs w:val="28"/>
          <w:lang w:val="uk-UA" w:eastAsia="ru-RU"/>
        </w:rPr>
      </w:pPr>
      <w:r w:rsidRPr="00DF127E">
        <w:rPr>
          <w:rFonts w:ascii="Times New Roman" w:eastAsia="Times New Roman" w:hAnsi="Times New Roman" w:cs="Times New Roman"/>
          <w:snapToGrid w:val="0"/>
          <w:spacing w:val="-4"/>
          <w:sz w:val="28"/>
          <w:szCs w:val="28"/>
          <w:lang w:val="uk-UA" w:eastAsia="ru-RU"/>
        </w:rPr>
        <w:t>9. Бахрах Д.</w:t>
      </w:r>
      <w:r w:rsidR="00D758FF" w:rsidRPr="00DF127E">
        <w:rPr>
          <w:rFonts w:ascii="Times New Roman" w:eastAsia="Times New Roman" w:hAnsi="Times New Roman" w:cs="Times New Roman"/>
          <w:snapToGrid w:val="0"/>
          <w:spacing w:val="-4"/>
          <w:sz w:val="28"/>
          <w:szCs w:val="28"/>
          <w:lang w:val="uk-UA" w:eastAsia="ru-RU"/>
        </w:rPr>
        <w:t>Н. Административное право: Уч</w:t>
      </w:r>
      <w:r w:rsidRPr="00DF127E">
        <w:rPr>
          <w:rFonts w:ascii="Times New Roman" w:eastAsia="Times New Roman" w:hAnsi="Times New Roman" w:cs="Times New Roman"/>
          <w:snapToGrid w:val="0"/>
          <w:spacing w:val="-4"/>
          <w:sz w:val="28"/>
          <w:szCs w:val="28"/>
          <w:lang w:val="uk-UA" w:eastAsia="ru-RU"/>
        </w:rPr>
        <w:t>еб. для вузов. – М.: БЕК, 1999.</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10. Бернард </w:t>
      </w:r>
      <w:r w:rsidR="00D758FF" w:rsidRPr="00D758FF">
        <w:rPr>
          <w:rFonts w:ascii="Times New Roman" w:eastAsia="Times New Roman" w:hAnsi="Times New Roman" w:cs="Times New Roman"/>
          <w:snapToGrid w:val="0"/>
          <w:sz w:val="28"/>
          <w:szCs w:val="28"/>
          <w:lang w:val="uk-UA" w:eastAsia="ru-RU"/>
        </w:rPr>
        <w:t xml:space="preserve">Г. Сіган. Створення конституції для народу чи республіки, що здобули свободу. – К.: Ін-т </w:t>
      </w:r>
      <w:r>
        <w:rPr>
          <w:rFonts w:ascii="Times New Roman" w:eastAsia="Times New Roman" w:hAnsi="Times New Roman" w:cs="Times New Roman"/>
          <w:snapToGrid w:val="0"/>
          <w:sz w:val="28"/>
          <w:szCs w:val="28"/>
          <w:lang w:val="uk-UA" w:eastAsia="ru-RU"/>
        </w:rPr>
        <w:t>демократії ім. П. Орлика, 1993.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11. Василюк В.Я., Климчик </w:t>
      </w:r>
      <w:r w:rsidR="00D758FF" w:rsidRPr="00D758FF">
        <w:rPr>
          <w:rFonts w:ascii="Times New Roman" w:eastAsia="Times New Roman" w:hAnsi="Times New Roman" w:cs="Times New Roman"/>
          <w:snapToGrid w:val="0"/>
          <w:sz w:val="28"/>
          <w:szCs w:val="28"/>
          <w:lang w:val="uk-UA" w:eastAsia="ru-RU"/>
        </w:rPr>
        <w:t>С.О. Інформац</w:t>
      </w:r>
      <w:r>
        <w:rPr>
          <w:rFonts w:ascii="Times New Roman" w:eastAsia="Times New Roman" w:hAnsi="Times New Roman" w:cs="Times New Roman"/>
          <w:snapToGrid w:val="0"/>
          <w:sz w:val="28"/>
          <w:szCs w:val="28"/>
          <w:lang w:val="uk-UA" w:eastAsia="ru-RU"/>
        </w:rPr>
        <w:t>ійна безпека держави: Курс лекцій. – К., 2008.</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12. Венгеров </w:t>
      </w:r>
      <w:r w:rsidR="00D758FF" w:rsidRPr="00D758FF">
        <w:rPr>
          <w:rFonts w:ascii="Times New Roman" w:eastAsia="Times New Roman" w:hAnsi="Times New Roman" w:cs="Times New Roman"/>
          <w:snapToGrid w:val="0"/>
          <w:sz w:val="28"/>
          <w:szCs w:val="28"/>
          <w:lang w:val="uk-UA" w:eastAsia="ru-RU"/>
        </w:rPr>
        <w:t>А.Б. Право и информация в условияхавтома</w:t>
      </w:r>
      <w:r>
        <w:rPr>
          <w:rFonts w:ascii="Times New Roman" w:eastAsia="Times New Roman" w:hAnsi="Times New Roman" w:cs="Times New Roman"/>
          <w:snapToGrid w:val="0"/>
          <w:sz w:val="28"/>
          <w:szCs w:val="28"/>
          <w:lang w:val="uk-UA" w:eastAsia="ru-RU"/>
        </w:rPr>
        <w:t>тизацииуправления. – М., 1978.</w:t>
      </w:r>
    </w:p>
    <w:p w:rsidR="00D758FF" w:rsidRPr="00D758FF" w:rsidRDefault="00D758FF"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13.</w:t>
      </w:r>
      <w:r w:rsidR="00DF127E">
        <w:rPr>
          <w:rFonts w:ascii="Times New Roman" w:eastAsia="Times New Roman" w:hAnsi="Times New Roman" w:cs="Times New Roman"/>
          <w:snapToGrid w:val="0"/>
          <w:sz w:val="28"/>
          <w:szCs w:val="28"/>
          <w:lang w:val="uk-UA" w:eastAsia="ru-RU"/>
        </w:rPr>
        <w:t> Винер </w:t>
      </w:r>
      <w:r w:rsidRPr="00D758FF">
        <w:rPr>
          <w:rFonts w:ascii="Times New Roman" w:eastAsia="Times New Roman" w:hAnsi="Times New Roman" w:cs="Times New Roman"/>
          <w:snapToGrid w:val="0"/>
          <w:sz w:val="28"/>
          <w:szCs w:val="28"/>
          <w:lang w:val="uk-UA" w:eastAsia="ru-RU"/>
        </w:rPr>
        <w:t>Н. Кибернетика и управление, ихсвязь в животном и машине. – М.: Иност</w:t>
      </w:r>
      <w:r w:rsidR="00DF127E">
        <w:rPr>
          <w:rFonts w:ascii="Times New Roman" w:eastAsia="Times New Roman" w:hAnsi="Times New Roman" w:cs="Times New Roman"/>
          <w:snapToGrid w:val="0"/>
          <w:sz w:val="28"/>
          <w:szCs w:val="28"/>
          <w:lang w:val="uk-UA" w:eastAsia="ru-RU"/>
        </w:rPr>
        <w:t>р. Лит-ра, 1958.</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14. Виноградова </w:t>
      </w:r>
      <w:r w:rsidR="00D758FF" w:rsidRPr="00D758FF">
        <w:rPr>
          <w:rFonts w:ascii="Times New Roman" w:eastAsia="Times New Roman" w:hAnsi="Times New Roman" w:cs="Times New Roman"/>
          <w:snapToGrid w:val="0"/>
          <w:sz w:val="28"/>
          <w:szCs w:val="28"/>
          <w:lang w:val="uk-UA" w:eastAsia="ru-RU"/>
        </w:rPr>
        <w:t>Г.В. Інформаційне право України: На</w:t>
      </w:r>
      <w:r>
        <w:rPr>
          <w:rFonts w:ascii="Times New Roman" w:eastAsia="Times New Roman" w:hAnsi="Times New Roman" w:cs="Times New Roman"/>
          <w:snapToGrid w:val="0"/>
          <w:sz w:val="28"/>
          <w:szCs w:val="28"/>
          <w:lang w:val="uk-UA" w:eastAsia="ru-RU"/>
        </w:rPr>
        <w:t>вч. посібник. – К.: МАУП, 2006.</w:t>
      </w:r>
    </w:p>
    <w:p w:rsidR="00D758FF" w:rsidRPr="00DF127E"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pacing w:val="-4"/>
          <w:sz w:val="28"/>
          <w:szCs w:val="28"/>
          <w:lang w:val="uk-UA" w:eastAsia="ru-RU"/>
        </w:rPr>
      </w:pPr>
      <w:r w:rsidRPr="00DF127E">
        <w:rPr>
          <w:rFonts w:ascii="Times New Roman" w:eastAsia="Times New Roman" w:hAnsi="Times New Roman" w:cs="Times New Roman"/>
          <w:snapToGrid w:val="0"/>
          <w:spacing w:val="-4"/>
          <w:sz w:val="28"/>
          <w:szCs w:val="28"/>
          <w:lang w:val="uk-UA" w:eastAsia="ru-RU"/>
        </w:rPr>
        <w:t>15. Гаврилов </w:t>
      </w:r>
      <w:r w:rsidR="00D758FF" w:rsidRPr="00DF127E">
        <w:rPr>
          <w:rFonts w:ascii="Times New Roman" w:eastAsia="Times New Roman" w:hAnsi="Times New Roman" w:cs="Times New Roman"/>
          <w:snapToGrid w:val="0"/>
          <w:spacing w:val="-4"/>
          <w:sz w:val="28"/>
          <w:szCs w:val="28"/>
          <w:lang w:val="uk-UA" w:eastAsia="ru-RU"/>
        </w:rPr>
        <w:t>О.А. Курс правовойинформа</w:t>
      </w:r>
      <w:r w:rsidRPr="00DF127E">
        <w:rPr>
          <w:rFonts w:ascii="Times New Roman" w:eastAsia="Times New Roman" w:hAnsi="Times New Roman" w:cs="Times New Roman"/>
          <w:snapToGrid w:val="0"/>
          <w:spacing w:val="-4"/>
          <w:sz w:val="28"/>
          <w:szCs w:val="28"/>
          <w:lang w:val="uk-UA" w:eastAsia="ru-RU"/>
        </w:rPr>
        <w:t>тики. – М.: Изд-во НОРМА, 2000.</w:t>
      </w:r>
    </w:p>
    <w:p w:rsidR="00D758FF" w:rsidRPr="00074369"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pacing w:val="-12"/>
          <w:sz w:val="28"/>
          <w:szCs w:val="28"/>
          <w:lang w:val="uk-UA" w:eastAsia="ru-RU"/>
        </w:rPr>
      </w:pPr>
      <w:r w:rsidRPr="00074369">
        <w:rPr>
          <w:rFonts w:ascii="Times New Roman" w:eastAsia="Times New Roman" w:hAnsi="Times New Roman" w:cs="Times New Roman"/>
          <w:snapToGrid w:val="0"/>
          <w:spacing w:val="-12"/>
          <w:sz w:val="28"/>
          <w:szCs w:val="28"/>
          <w:lang w:val="uk-UA" w:eastAsia="ru-RU"/>
        </w:rPr>
        <w:t>16. </w:t>
      </w:r>
      <w:r w:rsidR="00D758FF" w:rsidRPr="00074369">
        <w:rPr>
          <w:rFonts w:ascii="Times New Roman" w:eastAsia="Times New Roman" w:hAnsi="Times New Roman" w:cs="Times New Roman"/>
          <w:snapToGrid w:val="0"/>
          <w:spacing w:val="-12"/>
          <w:sz w:val="28"/>
          <w:szCs w:val="28"/>
          <w:lang w:val="uk-UA" w:eastAsia="ru-RU"/>
        </w:rPr>
        <w:t>Гостев</w:t>
      </w:r>
      <w:r w:rsidRPr="00074369">
        <w:rPr>
          <w:rFonts w:ascii="Times New Roman" w:eastAsia="Times New Roman" w:hAnsi="Times New Roman" w:cs="Times New Roman"/>
          <w:snapToGrid w:val="0"/>
          <w:spacing w:val="-12"/>
          <w:sz w:val="28"/>
          <w:szCs w:val="28"/>
          <w:lang w:val="uk-UA" w:eastAsia="ru-RU"/>
        </w:rPr>
        <w:t> </w:t>
      </w:r>
      <w:r w:rsidR="00D758FF" w:rsidRPr="00074369">
        <w:rPr>
          <w:rFonts w:ascii="Times New Roman" w:eastAsia="Times New Roman" w:hAnsi="Times New Roman" w:cs="Times New Roman"/>
          <w:snapToGrid w:val="0"/>
          <w:spacing w:val="-12"/>
          <w:sz w:val="28"/>
          <w:szCs w:val="28"/>
          <w:lang w:val="uk-UA" w:eastAsia="ru-RU"/>
        </w:rPr>
        <w:t>И.М. Информационное право в Ро</w:t>
      </w:r>
      <w:r w:rsidRPr="00074369">
        <w:rPr>
          <w:rFonts w:ascii="Times New Roman" w:eastAsia="Times New Roman" w:hAnsi="Times New Roman" w:cs="Times New Roman"/>
          <w:snapToGrid w:val="0"/>
          <w:spacing w:val="-12"/>
          <w:sz w:val="28"/>
          <w:szCs w:val="28"/>
          <w:lang w:val="uk-UA" w:eastAsia="ru-RU"/>
        </w:rPr>
        <w:t>ссии. // Конфидент. – 2000. – № 1–2.</w:t>
      </w:r>
    </w:p>
    <w:p w:rsidR="00D758FF" w:rsidRPr="00D758FF" w:rsidRDefault="00D758FF"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17.</w:t>
      </w:r>
      <w:r w:rsidR="0007436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Доступ до інформації та електронн</w:t>
      </w:r>
      <w:r w:rsidR="00074369">
        <w:rPr>
          <w:rFonts w:ascii="Times New Roman" w:eastAsia="Times New Roman" w:hAnsi="Times New Roman" w:cs="Times New Roman"/>
          <w:snapToGrid w:val="0"/>
          <w:sz w:val="28"/>
          <w:szCs w:val="28"/>
          <w:lang w:val="uk-UA" w:eastAsia="ru-RU"/>
        </w:rPr>
        <w:t>е урядування. – К.: Факт, 2004.</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18. </w:t>
      </w:r>
      <w:r w:rsidR="00D758FF" w:rsidRPr="00D758FF">
        <w:rPr>
          <w:rFonts w:ascii="Times New Roman" w:eastAsia="Times New Roman" w:hAnsi="Times New Roman" w:cs="Times New Roman"/>
          <w:snapToGrid w:val="0"/>
          <w:sz w:val="28"/>
          <w:szCs w:val="28"/>
          <w:lang w:val="uk-UA" w:eastAsia="ru-RU"/>
        </w:rPr>
        <w:t>Європа на шляху до інформаційного суспільства // Матеріали Є</w:t>
      </w:r>
      <w:r>
        <w:rPr>
          <w:rFonts w:ascii="Times New Roman" w:eastAsia="Times New Roman" w:hAnsi="Times New Roman" w:cs="Times New Roman"/>
          <w:snapToGrid w:val="0"/>
          <w:sz w:val="28"/>
          <w:szCs w:val="28"/>
          <w:lang w:val="uk-UA" w:eastAsia="ru-RU"/>
        </w:rPr>
        <w:t>вропейської Комісії 1994 – 1995 </w:t>
      </w:r>
      <w:r w:rsidR="00D758FF" w:rsidRPr="00D758FF">
        <w:rPr>
          <w:rFonts w:ascii="Times New Roman" w:eastAsia="Times New Roman" w:hAnsi="Times New Roman" w:cs="Times New Roman"/>
          <w:snapToGrid w:val="0"/>
          <w:sz w:val="28"/>
          <w:szCs w:val="28"/>
          <w:lang w:val="uk-UA" w:eastAsia="ru-RU"/>
        </w:rPr>
        <w:t>рр. – К.: Держкомзв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язку т</w:t>
      </w:r>
      <w:r>
        <w:rPr>
          <w:rFonts w:ascii="Times New Roman" w:eastAsia="Times New Roman" w:hAnsi="Times New Roman" w:cs="Times New Roman"/>
          <w:snapToGrid w:val="0"/>
          <w:sz w:val="28"/>
          <w:szCs w:val="28"/>
          <w:lang w:val="uk-UA" w:eastAsia="ru-RU"/>
        </w:rPr>
        <w:t>а інформатизації України, 2000.</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19. </w:t>
      </w:r>
      <w:r w:rsidR="00D758FF" w:rsidRPr="00D758FF">
        <w:rPr>
          <w:rFonts w:ascii="Times New Roman" w:eastAsia="Times New Roman" w:hAnsi="Times New Roman" w:cs="Times New Roman"/>
          <w:snapToGrid w:val="0"/>
          <w:sz w:val="28"/>
          <w:szCs w:val="28"/>
          <w:lang w:val="uk-UA" w:eastAsia="ru-RU"/>
        </w:rPr>
        <w:t>Е-майбутнє та інформаційне пра</w:t>
      </w:r>
      <w:r>
        <w:rPr>
          <w:rFonts w:ascii="Times New Roman" w:eastAsia="Times New Roman" w:hAnsi="Times New Roman" w:cs="Times New Roman"/>
          <w:snapToGrid w:val="0"/>
          <w:sz w:val="28"/>
          <w:szCs w:val="28"/>
          <w:lang w:val="uk-UA" w:eastAsia="ru-RU"/>
        </w:rPr>
        <w:t>во / За ред. М. Швеця. – К., 2006.</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20. </w:t>
      </w:r>
      <w:r w:rsidR="00D758FF" w:rsidRPr="00D758FF">
        <w:rPr>
          <w:rFonts w:ascii="Times New Roman" w:eastAsia="Times New Roman" w:hAnsi="Times New Roman" w:cs="Times New Roman"/>
          <w:snapToGrid w:val="0"/>
          <w:sz w:val="28"/>
          <w:szCs w:val="28"/>
          <w:lang w:val="uk-UA" w:eastAsia="ru-RU"/>
        </w:rPr>
        <w:t>Інформаційна відкритість органів держа</w:t>
      </w:r>
      <w:r>
        <w:rPr>
          <w:rFonts w:ascii="Times New Roman" w:eastAsia="Times New Roman" w:hAnsi="Times New Roman" w:cs="Times New Roman"/>
          <w:snapToGrid w:val="0"/>
          <w:sz w:val="28"/>
          <w:szCs w:val="28"/>
          <w:lang w:val="uk-UA" w:eastAsia="ru-RU"/>
        </w:rPr>
        <w:t>вної влади України / За ред. М. Лациби. – К., 2005.</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21. </w:t>
      </w:r>
      <w:r w:rsidR="00D758FF" w:rsidRPr="00D758FF">
        <w:rPr>
          <w:rFonts w:ascii="Times New Roman" w:eastAsia="Times New Roman" w:hAnsi="Times New Roman" w:cs="Times New Roman"/>
          <w:snapToGrid w:val="0"/>
          <w:sz w:val="28"/>
          <w:szCs w:val="28"/>
          <w:lang w:val="uk-UA" w:eastAsia="ru-RU"/>
        </w:rPr>
        <w:t>Інформаційне забезпечення управлінської діяльності в умовах інформатизації. Організаційно-правові питання теорії і практики /</w:t>
      </w:r>
      <w:r>
        <w:rPr>
          <w:rFonts w:ascii="Times New Roman" w:eastAsia="Times New Roman" w:hAnsi="Times New Roman" w:cs="Times New Roman"/>
          <w:snapToGrid w:val="0"/>
          <w:sz w:val="28"/>
          <w:szCs w:val="28"/>
          <w:lang w:val="uk-UA" w:eastAsia="ru-RU"/>
        </w:rPr>
        <w:t xml:space="preserve"> За ред. Р.А. Калюжного та В.О. Шамрая. – К., 2002.</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22. </w:t>
      </w:r>
      <w:r w:rsidR="00D758FF" w:rsidRPr="00D758FF">
        <w:rPr>
          <w:rFonts w:ascii="Times New Roman" w:eastAsia="Times New Roman" w:hAnsi="Times New Roman" w:cs="Times New Roman"/>
          <w:snapToGrid w:val="0"/>
          <w:sz w:val="28"/>
          <w:szCs w:val="28"/>
          <w:lang w:val="uk-UA" w:eastAsia="ru-RU"/>
        </w:rPr>
        <w:t>Інформаційне законодав</w:t>
      </w:r>
      <w:r>
        <w:rPr>
          <w:rFonts w:ascii="Times New Roman" w:eastAsia="Times New Roman" w:hAnsi="Times New Roman" w:cs="Times New Roman"/>
          <w:snapToGrid w:val="0"/>
          <w:sz w:val="28"/>
          <w:szCs w:val="28"/>
          <w:lang w:val="uk-UA" w:eastAsia="ru-RU"/>
        </w:rPr>
        <w:t>ство: Зб. законодавчих актів: У 6 т. – К.: Юрид. думка, 2005.</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Інформація,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язок і телекомунікації в Україні: економіка, пр</w:t>
      </w:r>
      <w:r>
        <w:rPr>
          <w:rFonts w:ascii="Times New Roman" w:eastAsia="Times New Roman" w:hAnsi="Times New Roman" w:cs="Times New Roman"/>
          <w:snapToGrid w:val="0"/>
          <w:sz w:val="28"/>
          <w:szCs w:val="28"/>
          <w:lang w:val="uk-UA" w:eastAsia="ru-RU"/>
        </w:rPr>
        <w:t>аво, управління. / За ред. С.О.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Довгого, Б.І.</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Холод – К.: Укртелеком, 2001.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Информация. Дипломатия. Пс</w:t>
      </w:r>
      <w:r>
        <w:rPr>
          <w:rFonts w:ascii="Times New Roman" w:eastAsia="Times New Roman" w:hAnsi="Times New Roman" w:cs="Times New Roman"/>
          <w:snapToGrid w:val="0"/>
          <w:sz w:val="28"/>
          <w:szCs w:val="28"/>
          <w:lang w:val="uk-UA" w:eastAsia="ru-RU"/>
        </w:rPr>
        <w:t>ихология. – М.: Известия, 2002.</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Кастельс</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М. Информационнаяэпоха: экономика, общество, культура. П</w:t>
      </w:r>
      <w:r>
        <w:rPr>
          <w:rFonts w:ascii="Times New Roman" w:eastAsia="Times New Roman" w:hAnsi="Times New Roman" w:cs="Times New Roman"/>
          <w:snapToGrid w:val="0"/>
          <w:sz w:val="28"/>
          <w:szCs w:val="28"/>
          <w:lang w:val="uk-UA" w:eastAsia="ru-RU"/>
        </w:rPr>
        <w:t>ер. с англ. под науч. ред. О.И.</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Шкаратана – М.: ГУ ВШЭ, 2000.</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Копылов В.А. Информацио</w:t>
      </w:r>
      <w:r>
        <w:rPr>
          <w:rFonts w:ascii="Times New Roman" w:eastAsia="Times New Roman" w:hAnsi="Times New Roman" w:cs="Times New Roman"/>
          <w:snapToGrid w:val="0"/>
          <w:sz w:val="28"/>
          <w:szCs w:val="28"/>
          <w:lang w:val="uk-UA" w:eastAsia="ru-RU"/>
        </w:rPr>
        <w:t>нное право. – М.: Юристъ, 1997.</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Копылов</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В.А. Информационное право. – 2-е изд., пере</w:t>
      </w:r>
      <w:r>
        <w:rPr>
          <w:rFonts w:ascii="Times New Roman" w:eastAsia="Times New Roman" w:hAnsi="Times New Roman" w:cs="Times New Roman"/>
          <w:snapToGrid w:val="0"/>
          <w:sz w:val="28"/>
          <w:szCs w:val="28"/>
          <w:lang w:val="uk-UA" w:eastAsia="ru-RU"/>
        </w:rPr>
        <w:t>раб. и доп. – М.: Юристъ, 2002.</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Кормич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Б.А. Інформаційна безпека: організаційно-правові основи: Навч</w:t>
      </w:r>
      <w:r>
        <w:rPr>
          <w:rFonts w:ascii="Times New Roman" w:eastAsia="Times New Roman" w:hAnsi="Times New Roman" w:cs="Times New Roman"/>
          <w:snapToGrid w:val="0"/>
          <w:sz w:val="28"/>
          <w:szCs w:val="28"/>
          <w:lang w:val="uk-UA" w:eastAsia="ru-RU"/>
        </w:rPr>
        <w:t>. посібник. – К.: Кондор, 2004.</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29.</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Кормич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Б.А. Інформація як категорія інформаційного права // Актуальні проблеми держави </w:t>
      </w:r>
      <w:r>
        <w:rPr>
          <w:rFonts w:ascii="Times New Roman" w:eastAsia="Times New Roman" w:hAnsi="Times New Roman" w:cs="Times New Roman"/>
          <w:snapToGrid w:val="0"/>
          <w:sz w:val="28"/>
          <w:szCs w:val="28"/>
          <w:lang w:val="uk-UA" w:eastAsia="ru-RU"/>
        </w:rPr>
        <w:t>і права. Зб. наук. праць – Вип.</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16. – </w:t>
      </w:r>
      <w:r>
        <w:rPr>
          <w:rFonts w:ascii="Times New Roman" w:eastAsia="Times New Roman" w:hAnsi="Times New Roman" w:cs="Times New Roman"/>
          <w:snapToGrid w:val="0"/>
          <w:sz w:val="28"/>
          <w:szCs w:val="28"/>
          <w:lang w:val="uk-UA" w:eastAsia="ru-RU"/>
        </w:rPr>
        <w:t>Одеса: Юрид. літ-ра, 2002. – 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367–374.</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Кормич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Б.А. Організаційно-правові засади політики інформаційної безпеки Україн</w:t>
      </w:r>
      <w:r>
        <w:rPr>
          <w:rFonts w:ascii="Times New Roman" w:eastAsia="Times New Roman" w:hAnsi="Times New Roman" w:cs="Times New Roman"/>
          <w:snapToGrid w:val="0"/>
          <w:sz w:val="28"/>
          <w:szCs w:val="28"/>
          <w:lang w:val="uk-UA" w:eastAsia="ru-RU"/>
        </w:rPr>
        <w:t>и. – Одеса: Юрид. літ-ра, 2003.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31.</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Крос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 Гакет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Р. Політична комунікація і висвітлення новин у демократичних суспільствах. Перспективи конкуренції. – К.: Основи, 2000. </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Курушин</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В.Д., Минаев</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В.А. Компьютерныепреступления и информационнаябезопасность: </w:t>
      </w:r>
      <w:r>
        <w:rPr>
          <w:rFonts w:ascii="Times New Roman" w:eastAsia="Times New Roman" w:hAnsi="Times New Roman" w:cs="Times New Roman"/>
          <w:snapToGrid w:val="0"/>
          <w:sz w:val="28"/>
          <w:szCs w:val="28"/>
          <w:lang w:val="uk-UA" w:eastAsia="ru-RU"/>
        </w:rPr>
        <w:t>Справ. – М.: Новый юрист, 1998.</w:t>
      </w:r>
    </w:p>
    <w:p w:rsidR="00275339"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33.</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Ліпкан</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В.А., Максименко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Ю.Є., Желіховський</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В.М.Інформаційна безпека України в умовах є</w:t>
      </w:r>
      <w:r>
        <w:rPr>
          <w:rFonts w:ascii="Times New Roman" w:eastAsia="Times New Roman" w:hAnsi="Times New Roman" w:cs="Times New Roman"/>
          <w:snapToGrid w:val="0"/>
          <w:sz w:val="28"/>
          <w:szCs w:val="28"/>
          <w:lang w:val="uk-UA" w:eastAsia="ru-RU"/>
        </w:rPr>
        <w:t>вроінтеграції. – К.: КНТ, 2006.</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34.</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Литвиненко</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О.В. Інформаці</w:t>
      </w:r>
      <w:r>
        <w:rPr>
          <w:rFonts w:ascii="Times New Roman" w:eastAsia="Times New Roman" w:hAnsi="Times New Roman" w:cs="Times New Roman"/>
          <w:snapToGrid w:val="0"/>
          <w:sz w:val="28"/>
          <w:szCs w:val="28"/>
          <w:lang w:val="uk-UA" w:eastAsia="ru-RU"/>
        </w:rPr>
        <w:t>йна безпека Європи. – К., 1999.</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Марущак</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А.І. Інформаційне право: Доступ до інформації: Н</w:t>
      </w:r>
      <w:r>
        <w:rPr>
          <w:rFonts w:ascii="Times New Roman" w:eastAsia="Times New Roman" w:hAnsi="Times New Roman" w:cs="Times New Roman"/>
          <w:snapToGrid w:val="0"/>
          <w:sz w:val="28"/>
          <w:szCs w:val="28"/>
          <w:lang w:val="uk-UA" w:eastAsia="ru-RU"/>
        </w:rPr>
        <w:t>авч. посібник. – К.: КНТ, 2007.</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Новаяпостиндустриальнаяволна на Западе. Антология. – М.: Academia, 1999.</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Огляд практики Європейського суду з прав людини. Норми та стандарти Конвенції про захист прав і основних свобод людини. – К.</w:t>
      </w:r>
      <w:r>
        <w:rPr>
          <w:rFonts w:ascii="Times New Roman" w:eastAsia="Times New Roman" w:hAnsi="Times New Roman" w:cs="Times New Roman"/>
          <w:snapToGrid w:val="0"/>
          <w:sz w:val="28"/>
          <w:szCs w:val="28"/>
          <w:lang w:val="uk-UA" w:eastAsia="ru-RU"/>
        </w:rPr>
        <w:t>: Мін-во юстиції України, 2002.</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інформаційного пра</w:t>
      </w:r>
      <w:r>
        <w:rPr>
          <w:rFonts w:ascii="Times New Roman" w:eastAsia="Times New Roman" w:hAnsi="Times New Roman" w:cs="Times New Roman"/>
          <w:snapToGrid w:val="0"/>
          <w:sz w:val="28"/>
          <w:szCs w:val="28"/>
          <w:lang w:val="uk-UA" w:eastAsia="ru-RU"/>
        </w:rPr>
        <w:t>ва України. – К.: Знання, 2004.</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Організаційно-правові основи захисту інформації з обмеженим доступом / За ре</w:t>
      </w:r>
      <w:r>
        <w:rPr>
          <w:rFonts w:ascii="Times New Roman" w:eastAsia="Times New Roman" w:hAnsi="Times New Roman" w:cs="Times New Roman"/>
          <w:snapToGrid w:val="0"/>
          <w:sz w:val="28"/>
          <w:szCs w:val="28"/>
          <w:lang w:val="uk-UA" w:eastAsia="ru-RU"/>
        </w:rPr>
        <w:t>д. В.С</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Сідака. – К.: Ви</w:t>
      </w:r>
      <w:r>
        <w:rPr>
          <w:rFonts w:ascii="Times New Roman" w:eastAsia="Times New Roman" w:hAnsi="Times New Roman" w:cs="Times New Roman"/>
          <w:snapToGrid w:val="0"/>
          <w:sz w:val="28"/>
          <w:szCs w:val="28"/>
          <w:lang w:val="uk-UA" w:eastAsia="ru-RU"/>
        </w:rPr>
        <w:t>д-во Європейського ун-ту, 2006.</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Правове забезпечення інформаційної діял</w:t>
      </w:r>
      <w:r>
        <w:rPr>
          <w:rFonts w:ascii="Times New Roman" w:eastAsia="Times New Roman" w:hAnsi="Times New Roman" w:cs="Times New Roman"/>
          <w:snapToGrid w:val="0"/>
          <w:sz w:val="28"/>
          <w:szCs w:val="28"/>
          <w:lang w:val="uk-UA" w:eastAsia="ru-RU"/>
        </w:rPr>
        <w:t>ьності в Україні / За ред. Ю.С.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Шемшученка, І.С.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Чижа – К.: Юрид. думка, 2006.</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41.</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Рабінович П.М., Панкевич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І.М. Здійснення прав людини: проблеми обмежування (загальнот</w:t>
      </w:r>
      <w:r>
        <w:rPr>
          <w:rFonts w:ascii="Times New Roman" w:eastAsia="Times New Roman" w:hAnsi="Times New Roman" w:cs="Times New Roman"/>
          <w:snapToGrid w:val="0"/>
          <w:sz w:val="28"/>
          <w:szCs w:val="28"/>
          <w:lang w:val="uk-UA" w:eastAsia="ru-RU"/>
        </w:rPr>
        <w:t>еоретичні аспекти). – Л., 2001.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Рассолов</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М.М. Информацио</w:t>
      </w:r>
      <w:r>
        <w:rPr>
          <w:rFonts w:ascii="Times New Roman" w:eastAsia="Times New Roman" w:hAnsi="Times New Roman" w:cs="Times New Roman"/>
          <w:snapToGrid w:val="0"/>
          <w:sz w:val="28"/>
          <w:szCs w:val="28"/>
          <w:lang w:val="uk-UA" w:eastAsia="ru-RU"/>
        </w:rPr>
        <w:t>нное право. – М., Юристъ, 1999.</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43.</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Северин</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В.А. Правовоеобеспечениеинформационнойбезопасностипредприятия. – М., 2000.</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Стратегія національної безпеки України в контексті досвіду світової спільноти: Зб. ст. за матер. міжн</w:t>
      </w:r>
      <w:r>
        <w:rPr>
          <w:rFonts w:ascii="Times New Roman" w:eastAsia="Times New Roman" w:hAnsi="Times New Roman" w:cs="Times New Roman"/>
          <w:snapToGrid w:val="0"/>
          <w:sz w:val="28"/>
          <w:szCs w:val="28"/>
          <w:lang w:val="uk-UA" w:eastAsia="ru-RU"/>
        </w:rPr>
        <w:t>ар. конф. – К.: Сатсанга, 2001.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45.</w:t>
      </w:r>
      <w:r w:rsidRPr="00275339">
        <w:rPr>
          <w:rFonts w:ascii="Times New Roman" w:eastAsia="Times New Roman" w:hAnsi="Times New Roman" w:cs="Times New Roman"/>
          <w:snapToGrid w:val="0"/>
          <w:spacing w:val="-6"/>
          <w:sz w:val="28"/>
          <w:szCs w:val="28"/>
          <w:lang w:val="en-US" w:eastAsia="ru-RU"/>
        </w:rPr>
        <w:t> </w:t>
      </w:r>
      <w:r w:rsidRPr="00275339">
        <w:rPr>
          <w:rFonts w:ascii="Times New Roman" w:eastAsia="Times New Roman" w:hAnsi="Times New Roman" w:cs="Times New Roman"/>
          <w:snapToGrid w:val="0"/>
          <w:spacing w:val="-6"/>
          <w:sz w:val="28"/>
          <w:szCs w:val="28"/>
          <w:lang w:val="uk-UA" w:eastAsia="ru-RU"/>
        </w:rPr>
        <w:t>Хрипко</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С.Л. Інформаційне право: Навч.-ме</w:t>
      </w:r>
      <w:r w:rsidRPr="00275339">
        <w:rPr>
          <w:rFonts w:ascii="Times New Roman" w:eastAsia="Times New Roman" w:hAnsi="Times New Roman" w:cs="Times New Roman"/>
          <w:snapToGrid w:val="0"/>
          <w:spacing w:val="-6"/>
          <w:sz w:val="28"/>
          <w:szCs w:val="28"/>
          <w:lang w:val="uk-UA" w:eastAsia="ru-RU"/>
        </w:rPr>
        <w:t>тод. посібник. – Донецьк, 2005.</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eastAsia="ru-RU"/>
        </w:rPr>
      </w:pPr>
      <w:r w:rsidRPr="00275339">
        <w:rPr>
          <w:rFonts w:ascii="Times New Roman" w:eastAsia="Times New Roman" w:hAnsi="Times New Roman" w:cs="Times New Roman"/>
          <w:snapToGrid w:val="0"/>
          <w:spacing w:val="-4"/>
          <w:sz w:val="28"/>
          <w:szCs w:val="28"/>
          <w:lang w:val="uk-UA" w:eastAsia="ru-RU"/>
        </w:rPr>
        <w:t>46.</w:t>
      </w:r>
      <w:r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Шеннон</w:t>
      </w:r>
      <w:r w:rsidRPr="00275339">
        <w:rPr>
          <w:rFonts w:ascii="Times New Roman" w:eastAsia="Times New Roman" w:hAnsi="Times New Roman" w:cs="Times New Roman"/>
          <w:snapToGrid w:val="0"/>
          <w:spacing w:val="-4"/>
          <w:sz w:val="28"/>
          <w:szCs w:val="28"/>
          <w:lang w:val="en-US" w:eastAsia="ru-RU"/>
        </w:rPr>
        <w:t> </w:t>
      </w:r>
      <w:r w:rsidR="00D758FF" w:rsidRPr="00275339">
        <w:rPr>
          <w:rFonts w:ascii="Times New Roman" w:eastAsia="Times New Roman" w:hAnsi="Times New Roman" w:cs="Times New Roman"/>
          <w:snapToGrid w:val="0"/>
          <w:spacing w:val="-4"/>
          <w:sz w:val="28"/>
          <w:szCs w:val="28"/>
          <w:lang w:val="uk-UA" w:eastAsia="ru-RU"/>
        </w:rPr>
        <w:t>К.Е. Работы по теорииинформ</w:t>
      </w:r>
      <w:r w:rsidRPr="00275339">
        <w:rPr>
          <w:rFonts w:ascii="Times New Roman" w:eastAsia="Times New Roman" w:hAnsi="Times New Roman" w:cs="Times New Roman"/>
          <w:snapToGrid w:val="0"/>
          <w:spacing w:val="-4"/>
          <w:sz w:val="28"/>
          <w:szCs w:val="28"/>
          <w:lang w:val="uk-UA" w:eastAsia="ru-RU"/>
        </w:rPr>
        <w:t>ации и кибернетике. – М., 1963.</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47.</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Шиллер</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Г. Манипуляторыс</w:t>
      </w:r>
      <w:r>
        <w:rPr>
          <w:rFonts w:ascii="Times New Roman" w:eastAsia="Times New Roman" w:hAnsi="Times New Roman" w:cs="Times New Roman"/>
          <w:snapToGrid w:val="0"/>
          <w:sz w:val="28"/>
          <w:szCs w:val="28"/>
          <w:lang w:val="uk-UA" w:eastAsia="ru-RU"/>
        </w:rPr>
        <w:t>ознанием. – М.: Мысль, 1980.</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Ярочкин</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В.И. Информационнаябезопасность. –</w:t>
      </w:r>
      <w:r>
        <w:rPr>
          <w:rFonts w:ascii="Times New Roman" w:eastAsia="Times New Roman" w:hAnsi="Times New Roman" w:cs="Times New Roman"/>
          <w:snapToGrid w:val="0"/>
          <w:sz w:val="28"/>
          <w:szCs w:val="28"/>
          <w:lang w:val="uk-UA" w:eastAsia="ru-RU"/>
        </w:rPr>
        <w:t xml:space="preserve"> М.: Междунар. отношения, 2000.</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49.</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Ярочкин.</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В.И. Информационнаябезопасность: У</w:t>
      </w:r>
      <w:r>
        <w:rPr>
          <w:rFonts w:ascii="Times New Roman" w:eastAsia="Times New Roman" w:hAnsi="Times New Roman" w:cs="Times New Roman"/>
          <w:snapToGrid w:val="0"/>
          <w:sz w:val="28"/>
          <w:szCs w:val="28"/>
          <w:lang w:val="uk-UA" w:eastAsia="ru-RU"/>
        </w:rPr>
        <w:t>чебник. – М.: Фонд «Мир», 2003.</w:t>
      </w:r>
    </w:p>
    <w:p w:rsidR="00D758FF" w:rsidRPr="00E83FE8"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50. AnnualInformationSocietyReport 2007 A European</w:t>
      </w:r>
      <w:r w:rsidR="00C47BCD">
        <w:rPr>
          <w:rFonts w:ascii="Times New Roman" w:eastAsia="Times New Roman" w:hAnsi="Times New Roman" w:cs="Times New Roman"/>
          <w:snapToGrid w:val="0"/>
          <w:sz w:val="28"/>
          <w:szCs w:val="28"/>
          <w:lang w:val="uk-UA" w:eastAsia="ru-RU"/>
        </w:rPr>
        <w:t xml:space="preserve"> </w:t>
      </w:r>
      <w:r w:rsidRPr="00D758FF">
        <w:rPr>
          <w:rFonts w:ascii="Times New Roman" w:eastAsia="Times New Roman" w:hAnsi="Times New Roman" w:cs="Times New Roman"/>
          <w:snapToGrid w:val="0"/>
          <w:sz w:val="28"/>
          <w:szCs w:val="28"/>
          <w:lang w:val="uk-UA" w:eastAsia="ru-RU"/>
        </w:rPr>
        <w:t>Information</w:t>
      </w:r>
      <w:r w:rsidR="00C47BCD">
        <w:rPr>
          <w:rFonts w:ascii="Times New Roman" w:eastAsia="Times New Roman" w:hAnsi="Times New Roman" w:cs="Times New Roman"/>
          <w:snapToGrid w:val="0"/>
          <w:sz w:val="28"/>
          <w:szCs w:val="28"/>
          <w:lang w:val="uk-UA" w:eastAsia="ru-RU"/>
        </w:rPr>
        <w:t xml:space="preserve"> </w:t>
      </w:r>
      <w:r w:rsidRPr="00D758FF">
        <w:rPr>
          <w:rFonts w:ascii="Times New Roman" w:eastAsia="Times New Roman" w:hAnsi="Times New Roman" w:cs="Times New Roman"/>
          <w:snapToGrid w:val="0"/>
          <w:sz w:val="28"/>
          <w:szCs w:val="28"/>
          <w:lang w:val="uk-UA" w:eastAsia="ru-RU"/>
        </w:rPr>
        <w:t>Society</w:t>
      </w:r>
      <w:r w:rsidR="00C47BCD">
        <w:rPr>
          <w:rFonts w:ascii="Times New Roman" w:eastAsia="Times New Roman" w:hAnsi="Times New Roman" w:cs="Times New Roman"/>
          <w:snapToGrid w:val="0"/>
          <w:sz w:val="28"/>
          <w:szCs w:val="28"/>
          <w:lang w:val="uk-UA" w:eastAsia="ru-RU"/>
        </w:rPr>
        <w:t xml:space="preserve"> </w:t>
      </w:r>
      <w:r w:rsidRPr="00275339">
        <w:rPr>
          <w:rFonts w:ascii="Times New Roman" w:eastAsia="Times New Roman" w:hAnsi="Times New Roman" w:cs="Times New Roman"/>
          <w:snapToGrid w:val="0"/>
          <w:spacing w:val="-6"/>
          <w:sz w:val="28"/>
          <w:szCs w:val="28"/>
          <w:lang w:val="uk-UA" w:eastAsia="ru-RU"/>
        </w:rPr>
        <w:t>for</w:t>
      </w:r>
      <w:r w:rsidR="00C47BCD">
        <w:rPr>
          <w:rFonts w:ascii="Times New Roman" w:eastAsia="Times New Roman" w:hAnsi="Times New Roman" w:cs="Times New Roman"/>
          <w:snapToGrid w:val="0"/>
          <w:spacing w:val="-6"/>
          <w:sz w:val="28"/>
          <w:szCs w:val="28"/>
          <w:lang w:val="uk-UA" w:eastAsia="ru-RU"/>
        </w:rPr>
        <w:t xml:space="preserve"> </w:t>
      </w:r>
      <w:r w:rsidRPr="00275339">
        <w:rPr>
          <w:rFonts w:ascii="Times New Roman" w:eastAsia="Times New Roman" w:hAnsi="Times New Roman" w:cs="Times New Roman"/>
          <w:snapToGrid w:val="0"/>
          <w:spacing w:val="-6"/>
          <w:sz w:val="28"/>
          <w:szCs w:val="28"/>
          <w:lang w:val="uk-UA" w:eastAsia="ru-RU"/>
        </w:rPr>
        <w:t>Growth</w:t>
      </w:r>
      <w:r w:rsidR="00C47BCD">
        <w:rPr>
          <w:rFonts w:ascii="Times New Roman" w:eastAsia="Times New Roman" w:hAnsi="Times New Roman" w:cs="Times New Roman"/>
          <w:snapToGrid w:val="0"/>
          <w:spacing w:val="-6"/>
          <w:sz w:val="28"/>
          <w:szCs w:val="28"/>
          <w:lang w:val="uk-UA" w:eastAsia="ru-RU"/>
        </w:rPr>
        <w:t xml:space="preserve"> </w:t>
      </w:r>
      <w:r w:rsidRPr="00275339">
        <w:rPr>
          <w:rFonts w:ascii="Times New Roman" w:eastAsia="Times New Roman" w:hAnsi="Times New Roman" w:cs="Times New Roman"/>
          <w:snapToGrid w:val="0"/>
          <w:spacing w:val="-6"/>
          <w:sz w:val="28"/>
          <w:szCs w:val="28"/>
          <w:lang w:val="uk-UA" w:eastAsia="ru-RU"/>
        </w:rPr>
        <w:t>and</w:t>
      </w:r>
      <w:r w:rsidR="00C47BCD">
        <w:rPr>
          <w:rFonts w:ascii="Times New Roman" w:eastAsia="Times New Roman" w:hAnsi="Times New Roman" w:cs="Times New Roman"/>
          <w:snapToGrid w:val="0"/>
          <w:spacing w:val="-6"/>
          <w:sz w:val="28"/>
          <w:szCs w:val="28"/>
          <w:lang w:val="uk-UA" w:eastAsia="ru-RU"/>
        </w:rPr>
        <w:t xml:space="preserve"> </w:t>
      </w:r>
      <w:r w:rsidRPr="00275339">
        <w:rPr>
          <w:rFonts w:ascii="Times New Roman" w:eastAsia="Times New Roman" w:hAnsi="Times New Roman" w:cs="Times New Roman"/>
          <w:snapToGrid w:val="0"/>
          <w:spacing w:val="-6"/>
          <w:sz w:val="28"/>
          <w:szCs w:val="28"/>
          <w:lang w:val="uk-UA" w:eastAsia="ru-RU"/>
        </w:rPr>
        <w:t xml:space="preserve">Employment / COM (2007) 146. SEC (2007) 395. </w:t>
      </w:r>
      <w:r w:rsidR="00275339" w:rsidRPr="00275339">
        <w:rPr>
          <w:rFonts w:ascii="Times New Roman" w:eastAsia="Times New Roman" w:hAnsi="Times New Roman" w:cs="Times New Roman"/>
          <w:snapToGrid w:val="0"/>
          <w:spacing w:val="-6"/>
          <w:sz w:val="28"/>
          <w:szCs w:val="28"/>
          <w:lang w:val="uk-UA" w:eastAsia="ru-RU"/>
        </w:rPr>
        <w:t>– Volumes 1, 2, 3</w:t>
      </w:r>
      <w:r w:rsidR="00275339" w:rsidRPr="00275339">
        <w:rPr>
          <w:rFonts w:ascii="Times New Roman" w:eastAsia="Times New Roman" w:hAnsi="Times New Roman" w:cs="Times New Roman"/>
          <w:snapToGrid w:val="0"/>
          <w:spacing w:val="-6"/>
          <w:sz w:val="28"/>
          <w:szCs w:val="28"/>
          <w:lang w:val="en-US" w:eastAsia="ru-RU"/>
        </w:rPr>
        <w:t> </w:t>
      </w:r>
      <w:r w:rsidR="00275339" w:rsidRPr="00275339">
        <w:rPr>
          <w:rFonts w:ascii="Times New Roman" w:eastAsia="Times New Roman" w:hAnsi="Times New Roman" w:cs="Times New Roman"/>
          <w:snapToGrid w:val="0"/>
          <w:spacing w:val="-6"/>
          <w:sz w:val="28"/>
          <w:szCs w:val="28"/>
          <w:lang w:val="uk-UA" w:eastAsia="ru-RU"/>
        </w:rPr>
        <w:t>–</w:t>
      </w:r>
      <w:r w:rsidR="00275339">
        <w:rPr>
          <w:rFonts w:ascii="Times New Roman" w:eastAsia="Times New Roman" w:hAnsi="Times New Roman" w:cs="Times New Roman"/>
          <w:snapToGrid w:val="0"/>
          <w:sz w:val="28"/>
          <w:szCs w:val="28"/>
          <w:lang w:val="uk-UA" w:eastAsia="ru-RU"/>
        </w:rPr>
        <w:t>March 2007.</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Конституція України. Прийнята Верховною Радою України 28 червня 1996 року // Відомості Верховної Ради України. – 1996.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141.</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Кримінальний к</w:t>
      </w:r>
      <w:r>
        <w:rPr>
          <w:rFonts w:ascii="Times New Roman" w:eastAsia="Times New Roman" w:hAnsi="Times New Roman" w:cs="Times New Roman"/>
          <w:snapToGrid w:val="0"/>
          <w:sz w:val="28"/>
          <w:szCs w:val="28"/>
          <w:lang w:val="uk-UA" w:eastAsia="ru-RU"/>
        </w:rPr>
        <w:t>одекс України від 5 квітня 2001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2001.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25-26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культуру: З</w:t>
      </w:r>
      <w:r>
        <w:rPr>
          <w:rFonts w:ascii="Times New Roman" w:eastAsia="Times New Roman" w:hAnsi="Times New Roman" w:cs="Times New Roman"/>
          <w:snapToGrid w:val="0"/>
          <w:sz w:val="28"/>
          <w:szCs w:val="28"/>
          <w:lang w:val="uk-UA" w:eastAsia="ru-RU"/>
        </w:rPr>
        <w:t>акон України від 14 лютого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2117-XII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21. – </w:t>
      </w:r>
      <w:r>
        <w:rPr>
          <w:rFonts w:ascii="Times New Roman" w:eastAsia="Times New Roman" w:hAnsi="Times New Roman" w:cs="Times New Roman"/>
          <w:snapToGrid w:val="0"/>
          <w:sz w:val="28"/>
          <w:szCs w:val="28"/>
          <w:lang w:val="uk-UA" w:eastAsia="ru-RU"/>
        </w:rPr>
        <w:t>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294.</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охорону здоров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 Зако</w:t>
      </w:r>
      <w:r>
        <w:rPr>
          <w:rFonts w:ascii="Times New Roman" w:eastAsia="Times New Roman" w:hAnsi="Times New Roman" w:cs="Times New Roman"/>
          <w:snapToGrid w:val="0"/>
          <w:sz w:val="28"/>
          <w:szCs w:val="28"/>
          <w:lang w:val="uk-UA" w:eastAsia="ru-RU"/>
        </w:rPr>
        <w:t>н України від 19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2801-XII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19.</w:t>
      </w:r>
    </w:p>
    <w:p w:rsidR="00D758FF" w:rsidRPr="00C47BCD" w:rsidRDefault="00275339" w:rsidP="00275339">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адвокатуру: З</w:t>
      </w:r>
      <w:r>
        <w:rPr>
          <w:rFonts w:ascii="Times New Roman" w:eastAsia="Times New Roman" w:hAnsi="Times New Roman" w:cs="Times New Roman"/>
          <w:snapToGrid w:val="0"/>
          <w:sz w:val="28"/>
          <w:szCs w:val="28"/>
          <w:lang w:val="uk-UA" w:eastAsia="ru-RU"/>
        </w:rPr>
        <w:t>акон України від 19 грудня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2887-XII // Відо- 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62.</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56.</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Про банки і банківську діяльність: Закон України від 7 грудня 2000 року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2121-III // Відомості Верх</w:t>
      </w:r>
      <w:r w:rsidRPr="00275339">
        <w:rPr>
          <w:rFonts w:ascii="Times New Roman" w:eastAsia="Times New Roman" w:hAnsi="Times New Roman" w:cs="Times New Roman"/>
          <w:snapToGrid w:val="0"/>
          <w:spacing w:val="-6"/>
          <w:sz w:val="28"/>
          <w:szCs w:val="28"/>
          <w:lang w:val="uk-UA" w:eastAsia="ru-RU"/>
        </w:rPr>
        <w:t>овної Ради України. – 2001. –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 xml:space="preserve">5 </w:t>
      </w:r>
      <w:r w:rsidR="00D758FF" w:rsidRPr="00275339">
        <w:rPr>
          <w:rFonts w:ascii="Times New Roman" w:hAnsi="Times New Roman" w:cs="Times New Roman"/>
          <w:spacing w:val="-6"/>
          <w:sz w:val="28"/>
          <w:szCs w:val="28"/>
          <w:lang w:val="uk-UA"/>
        </w:rPr>
        <w:t>–</w:t>
      </w:r>
      <w:r w:rsidRPr="00275339">
        <w:rPr>
          <w:rFonts w:ascii="Times New Roman" w:eastAsia="Times New Roman" w:hAnsi="Times New Roman" w:cs="Times New Roman"/>
          <w:snapToGrid w:val="0"/>
          <w:spacing w:val="-6"/>
          <w:sz w:val="28"/>
          <w:szCs w:val="28"/>
          <w:lang w:val="uk-UA" w:eastAsia="ru-RU"/>
        </w:rPr>
        <w:t xml:space="preserve"> 6. – Ст. 30.</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Про бібліотеки і бібліотечну справу: </w:t>
      </w:r>
      <w:r>
        <w:rPr>
          <w:rFonts w:ascii="Times New Roman" w:eastAsia="Times New Roman" w:hAnsi="Times New Roman" w:cs="Times New Roman"/>
          <w:snapToGrid w:val="0"/>
          <w:sz w:val="28"/>
          <w:szCs w:val="28"/>
          <w:lang w:val="uk-UA" w:eastAsia="ru-RU"/>
        </w:rPr>
        <w:t>Закон України від 27 січня 1995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1995.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7.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45.</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службу спеціального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та захисту інформації України: Закон </w:t>
      </w:r>
      <w:r>
        <w:rPr>
          <w:rFonts w:ascii="Times New Roman" w:eastAsia="Times New Roman" w:hAnsi="Times New Roman" w:cs="Times New Roman"/>
          <w:snapToGrid w:val="0"/>
          <w:sz w:val="28"/>
          <w:szCs w:val="28"/>
          <w:lang w:val="uk-UA" w:eastAsia="ru-RU"/>
        </w:rPr>
        <w:t>України від 23 лютого 2006 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258.</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статистику: За</w:t>
      </w:r>
      <w:r>
        <w:rPr>
          <w:rFonts w:ascii="Times New Roman" w:eastAsia="Times New Roman" w:hAnsi="Times New Roman" w:cs="Times New Roman"/>
          <w:snapToGrid w:val="0"/>
          <w:sz w:val="28"/>
          <w:szCs w:val="28"/>
          <w:lang w:val="uk-UA" w:eastAsia="ru-RU"/>
        </w:rPr>
        <w:t>кон України від 17 вересня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608 (В редакції Закону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1922-ІІІ від 13.07.2000 / ВВР, 2000. </w:t>
      </w:r>
      <w:r w:rsidR="00D758FF" w:rsidRPr="00D758FF">
        <w:rPr>
          <w:rFonts w:ascii="Times New Roman" w:hAnsi="Times New Roman" w:cs="Times New Roman"/>
          <w:sz w:val="28"/>
          <w:szCs w:val="28"/>
          <w:lang w:val="uk-UA"/>
        </w:rPr>
        <w:t xml:space="preserve">– </w:t>
      </w: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362)</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таємницю: Закон У</w:t>
      </w:r>
      <w:r>
        <w:rPr>
          <w:rFonts w:ascii="Times New Roman" w:eastAsia="Times New Roman" w:hAnsi="Times New Roman" w:cs="Times New Roman"/>
          <w:snapToGrid w:val="0"/>
          <w:sz w:val="28"/>
          <w:szCs w:val="28"/>
          <w:lang w:val="uk-UA" w:eastAsia="ru-RU"/>
        </w:rPr>
        <w:t>країни від 21 січня 1994 року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3855-</w:t>
      </w:r>
      <w:r w:rsidR="00D758FF" w:rsidRPr="00D758FF">
        <w:rPr>
          <w:rFonts w:ascii="Times New Roman" w:eastAsia="Times New Roman" w:hAnsi="Times New Roman" w:cs="Times New Roman"/>
          <w:snapToGrid w:val="0"/>
          <w:sz w:val="28"/>
          <w:szCs w:val="28"/>
          <w:lang w:val="uk-UA" w:eastAsia="ru-RU"/>
        </w:rPr>
        <w:t>XII // Відомості Верх</w:t>
      </w:r>
      <w:r>
        <w:rPr>
          <w:rFonts w:ascii="Times New Roman" w:eastAsia="Times New Roman" w:hAnsi="Times New Roman" w:cs="Times New Roman"/>
          <w:snapToGrid w:val="0"/>
          <w:sz w:val="28"/>
          <w:szCs w:val="28"/>
          <w:lang w:val="uk-UA" w:eastAsia="ru-RU"/>
        </w:rPr>
        <w:t>овної Ради України. – 1994.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93. (В редакції Закону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1079-XIV від 21.09.99).</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 Зако</w:t>
      </w:r>
      <w:r>
        <w:rPr>
          <w:rFonts w:ascii="Times New Roman" w:eastAsia="Times New Roman" w:hAnsi="Times New Roman" w:cs="Times New Roman"/>
          <w:snapToGrid w:val="0"/>
          <w:sz w:val="28"/>
          <w:szCs w:val="28"/>
          <w:lang w:val="uk-UA" w:eastAsia="ru-RU"/>
        </w:rPr>
        <w:t>н України від 16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2782-XII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1. 65.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інформації в інформаційно-телекомунікаційних системах: З</w:t>
      </w:r>
      <w:r>
        <w:rPr>
          <w:rFonts w:ascii="Times New Roman" w:eastAsia="Times New Roman" w:hAnsi="Times New Roman" w:cs="Times New Roman"/>
          <w:snapToGrid w:val="0"/>
          <w:sz w:val="28"/>
          <w:szCs w:val="28"/>
          <w:lang w:val="uk-UA" w:eastAsia="ru-RU"/>
        </w:rPr>
        <w:t>акон України від 31 травня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2594-IV // Відомості Верховної Ради України. – 2005.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суспільної моралі: Закон України від 20 листопада 2003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1296-IV // Відомості Верховної Ради України. – 2004.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14.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192.</w:t>
      </w:r>
    </w:p>
    <w:p w:rsidR="00D758FF" w:rsidRPr="00C47BCD"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62.</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звернення громадян: Закон України від 2 жовтня 1996</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393/96-ВР // Відомості Верховної Ради України – 1996.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47.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256.</w:t>
      </w:r>
    </w:p>
    <w:p w:rsidR="00D758FF" w:rsidRPr="00E83FE8"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275339">
        <w:rPr>
          <w:rFonts w:ascii="Times New Roman" w:eastAsia="Times New Roman" w:hAnsi="Times New Roman" w:cs="Times New Roman"/>
          <w:snapToGrid w:val="0"/>
          <w:spacing w:val="-4"/>
          <w:sz w:val="28"/>
          <w:szCs w:val="28"/>
          <w:lang w:val="uk-UA" w:eastAsia="ru-RU"/>
        </w:rPr>
        <w:t>63.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Про зону надзвичайної екологічної ситуації: Закон України від 13 липня 2000</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1908-ІІІ. // Відомості Верховної Ради України. – 2000.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42.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348.</w:t>
      </w:r>
    </w:p>
    <w:p w:rsidR="00D758FF" w:rsidRPr="00C47BCD"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sidRPr="00D758FF">
        <w:rPr>
          <w:rFonts w:ascii="Times New Roman" w:eastAsia="Times New Roman" w:hAnsi="Times New Roman" w:cs="Times New Roman"/>
          <w:snapToGrid w:val="0"/>
          <w:sz w:val="28"/>
          <w:szCs w:val="28"/>
          <w:lang w:val="uk-UA" w:eastAsia="ru-RU"/>
        </w:rPr>
        <w:t>64.</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 З</w:t>
      </w:r>
      <w:r w:rsidR="00275339">
        <w:rPr>
          <w:rFonts w:ascii="Times New Roman" w:eastAsia="Times New Roman" w:hAnsi="Times New Roman" w:cs="Times New Roman"/>
          <w:snapToGrid w:val="0"/>
          <w:sz w:val="28"/>
          <w:szCs w:val="28"/>
          <w:lang w:val="uk-UA" w:eastAsia="ru-RU"/>
        </w:rPr>
        <w:t>акон України від 22 травня 2003</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851-IV // Відомості Верховної Ради України. – 2003.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36.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275.</w:t>
      </w:r>
    </w:p>
    <w:p w:rsidR="00D758FF" w:rsidRPr="00E83FE8"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eastAsia="ru-RU"/>
        </w:rPr>
      </w:pPr>
      <w:r w:rsidRPr="00D758FF">
        <w:rPr>
          <w:rFonts w:ascii="Times New Roman" w:eastAsia="Times New Roman" w:hAnsi="Times New Roman" w:cs="Times New Roman"/>
          <w:snapToGrid w:val="0"/>
          <w:sz w:val="28"/>
          <w:szCs w:val="28"/>
          <w:lang w:val="uk-UA" w:eastAsia="ru-RU"/>
        </w:rPr>
        <w:t>65.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електронний цифровий підпис: З</w:t>
      </w:r>
      <w:r w:rsidR="00275339">
        <w:rPr>
          <w:rFonts w:ascii="Times New Roman" w:eastAsia="Times New Roman" w:hAnsi="Times New Roman" w:cs="Times New Roman"/>
          <w:snapToGrid w:val="0"/>
          <w:sz w:val="28"/>
          <w:szCs w:val="28"/>
          <w:lang w:val="uk-UA" w:eastAsia="ru-RU"/>
        </w:rPr>
        <w:t xml:space="preserve">акон України від 22 травня </w:t>
      </w:r>
      <w:r w:rsidR="00275339" w:rsidRPr="00275339">
        <w:rPr>
          <w:rFonts w:ascii="Times New Roman" w:eastAsia="Times New Roman" w:hAnsi="Times New Roman" w:cs="Times New Roman"/>
          <w:snapToGrid w:val="0"/>
          <w:spacing w:val="-4"/>
          <w:sz w:val="28"/>
          <w:szCs w:val="28"/>
          <w:lang w:val="uk-UA" w:eastAsia="ru-RU"/>
        </w:rPr>
        <w:t>2003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852-IV // Відомості Верховної Ради України. – 2003.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36.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276.</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66.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інформацію: Закон України від 2 жовтня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2657-XII // Відомості Верховної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48.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650.</w:t>
      </w:r>
    </w:p>
    <w:p w:rsidR="00D758FF" w:rsidRPr="00D758FF"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67.</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інформаційні агентства: Закон України від 28 лютого 1995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74/95-ВР // Відомості Верховної Ради України. – 1995. – №</w:t>
      </w:r>
      <w:r w:rsidR="0027533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13. – Ст.</w:t>
      </w:r>
      <w:r w:rsidR="00275339">
        <w:rPr>
          <w:rFonts w:ascii="Times New Roman" w:eastAsia="Times New Roman" w:hAnsi="Times New Roman" w:cs="Times New Roman"/>
          <w:snapToGrid w:val="0"/>
          <w:sz w:val="28"/>
          <w:szCs w:val="28"/>
          <w:lang w:val="uk-UA" w:eastAsia="ru-RU"/>
        </w:rPr>
        <w:t> 83.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68. </w:t>
      </w:r>
      <w:r w:rsidR="00D758FF" w:rsidRPr="00D758FF">
        <w:rPr>
          <w:rFonts w:ascii="Times New Roman" w:eastAsia="Times New Roman" w:hAnsi="Times New Roman" w:cs="Times New Roman"/>
          <w:snapToGrid w:val="0"/>
          <w:sz w:val="28"/>
          <w:szCs w:val="28"/>
          <w:lang w:val="uk-UA" w:eastAsia="ru-RU"/>
        </w:rPr>
        <w:t>Про Концепцію Національної програми інформатизації: Закон У</w:t>
      </w:r>
      <w:r>
        <w:rPr>
          <w:rFonts w:ascii="Times New Roman" w:eastAsia="Times New Roman" w:hAnsi="Times New Roman" w:cs="Times New Roman"/>
          <w:snapToGrid w:val="0"/>
          <w:sz w:val="28"/>
          <w:szCs w:val="28"/>
          <w:lang w:val="uk-UA" w:eastAsia="ru-RU"/>
        </w:rPr>
        <w:t>країни від 4 лютого 1998 року № </w:t>
      </w:r>
      <w:r w:rsidR="00D758FF" w:rsidRPr="00D758FF">
        <w:rPr>
          <w:rFonts w:ascii="Times New Roman" w:eastAsia="Times New Roman" w:hAnsi="Times New Roman" w:cs="Times New Roman"/>
          <w:snapToGrid w:val="0"/>
          <w:sz w:val="28"/>
          <w:szCs w:val="28"/>
          <w:lang w:val="uk-UA" w:eastAsia="ru-RU"/>
        </w:rPr>
        <w:t>75/98-ВР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–28. – Ст. 182.</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69. </w:t>
      </w:r>
      <w:r w:rsidR="00D758FF" w:rsidRPr="00D758FF">
        <w:rPr>
          <w:rFonts w:ascii="Times New Roman" w:eastAsia="Times New Roman" w:hAnsi="Times New Roman" w:cs="Times New Roman"/>
          <w:snapToGrid w:val="0"/>
          <w:sz w:val="28"/>
          <w:szCs w:val="28"/>
          <w:lang w:val="uk-UA" w:eastAsia="ru-RU"/>
        </w:rPr>
        <w:t>Про науково-технічну інформацію: З</w:t>
      </w:r>
      <w:r>
        <w:rPr>
          <w:rFonts w:ascii="Times New Roman" w:eastAsia="Times New Roman" w:hAnsi="Times New Roman" w:cs="Times New Roman"/>
          <w:snapToGrid w:val="0"/>
          <w:sz w:val="28"/>
          <w:szCs w:val="28"/>
          <w:lang w:val="uk-UA" w:eastAsia="ru-RU"/>
        </w:rPr>
        <w:t xml:space="preserve">акон України від 25 червня </w:t>
      </w:r>
      <w:r w:rsidRPr="00275339">
        <w:rPr>
          <w:rFonts w:ascii="Times New Roman" w:eastAsia="Times New Roman" w:hAnsi="Times New Roman" w:cs="Times New Roman"/>
          <w:snapToGrid w:val="0"/>
          <w:spacing w:val="-4"/>
          <w:sz w:val="28"/>
          <w:szCs w:val="28"/>
          <w:lang w:val="uk-UA" w:eastAsia="ru-RU"/>
        </w:rPr>
        <w:t>1993 р. № </w:t>
      </w:r>
      <w:r w:rsidR="00D758FF" w:rsidRPr="00275339">
        <w:rPr>
          <w:rFonts w:ascii="Times New Roman" w:eastAsia="Times New Roman" w:hAnsi="Times New Roman" w:cs="Times New Roman"/>
          <w:snapToGrid w:val="0"/>
          <w:spacing w:val="-4"/>
          <w:sz w:val="28"/>
          <w:szCs w:val="28"/>
          <w:lang w:val="uk-UA" w:eastAsia="ru-RU"/>
        </w:rPr>
        <w:t>3322-XII // Відомості Верховної Ради України. – 1993. – №</w:t>
      </w:r>
      <w:r w:rsidRPr="00275339">
        <w:rPr>
          <w:rFonts w:ascii="Times New Roman" w:eastAsia="Times New Roman" w:hAnsi="Times New Roman" w:cs="Times New Roman"/>
          <w:snapToGrid w:val="0"/>
          <w:spacing w:val="-4"/>
          <w:sz w:val="28"/>
          <w:szCs w:val="28"/>
          <w:lang w:val="uk-UA" w:eastAsia="ru-RU"/>
        </w:rPr>
        <w:t> </w:t>
      </w:r>
      <w:r w:rsidR="00D758FF" w:rsidRPr="00275339">
        <w:rPr>
          <w:rFonts w:ascii="Times New Roman" w:eastAsia="Times New Roman" w:hAnsi="Times New Roman" w:cs="Times New Roman"/>
          <w:snapToGrid w:val="0"/>
          <w:spacing w:val="-4"/>
          <w:sz w:val="28"/>
          <w:szCs w:val="28"/>
          <w:lang w:val="uk-UA" w:eastAsia="ru-RU"/>
        </w:rPr>
        <w:t>33. – Ст.</w:t>
      </w:r>
      <w:r w:rsidRPr="00275339">
        <w:rPr>
          <w:rFonts w:ascii="Times New Roman" w:eastAsia="Times New Roman" w:hAnsi="Times New Roman" w:cs="Times New Roman"/>
          <w:snapToGrid w:val="0"/>
          <w:spacing w:val="-4"/>
          <w:sz w:val="28"/>
          <w:szCs w:val="28"/>
          <w:lang w:val="uk-UA" w:eastAsia="ru-RU"/>
        </w:rPr>
        <w:t> 345.</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275339">
        <w:rPr>
          <w:rFonts w:ascii="Times New Roman" w:eastAsia="Times New Roman" w:hAnsi="Times New Roman" w:cs="Times New Roman"/>
          <w:snapToGrid w:val="0"/>
          <w:spacing w:val="-8"/>
          <w:sz w:val="28"/>
          <w:szCs w:val="28"/>
          <w:lang w:val="uk-UA" w:eastAsia="ru-RU"/>
        </w:rPr>
        <w:t>70. </w:t>
      </w:r>
      <w:r w:rsidR="00D758FF" w:rsidRPr="00275339">
        <w:rPr>
          <w:rFonts w:ascii="Times New Roman" w:eastAsia="Times New Roman" w:hAnsi="Times New Roman" w:cs="Times New Roman"/>
          <w:snapToGrid w:val="0"/>
          <w:spacing w:val="-8"/>
          <w:sz w:val="28"/>
          <w:szCs w:val="28"/>
          <w:lang w:val="uk-UA" w:eastAsia="ru-RU"/>
        </w:rPr>
        <w:t>Закон України «Про наукову і науково-технічну</w:t>
      </w:r>
      <w:r w:rsidRPr="00275339">
        <w:rPr>
          <w:rFonts w:ascii="Times New Roman" w:eastAsia="Times New Roman" w:hAnsi="Times New Roman" w:cs="Times New Roman"/>
          <w:snapToGrid w:val="0"/>
          <w:spacing w:val="-8"/>
          <w:sz w:val="28"/>
          <w:szCs w:val="28"/>
          <w:lang w:val="uk-UA" w:eastAsia="ru-RU"/>
        </w:rPr>
        <w:t xml:space="preserve"> експертизу» від 10 лютого 1995 р. № </w:t>
      </w:r>
      <w:r w:rsidR="00D758FF" w:rsidRPr="00275339">
        <w:rPr>
          <w:rFonts w:ascii="Times New Roman" w:eastAsia="Times New Roman" w:hAnsi="Times New Roman" w:cs="Times New Roman"/>
          <w:snapToGrid w:val="0"/>
          <w:spacing w:val="-8"/>
          <w:sz w:val="28"/>
          <w:szCs w:val="28"/>
          <w:lang w:val="uk-UA" w:eastAsia="ru-RU"/>
        </w:rPr>
        <w:t xml:space="preserve">51/95-ВР // Відомості Верховної Ради України. – </w:t>
      </w:r>
      <w:r w:rsidRPr="00275339">
        <w:rPr>
          <w:rFonts w:ascii="Times New Roman" w:eastAsia="Times New Roman" w:hAnsi="Times New Roman" w:cs="Times New Roman"/>
          <w:snapToGrid w:val="0"/>
          <w:spacing w:val="-8"/>
          <w:sz w:val="28"/>
          <w:szCs w:val="28"/>
          <w:lang w:val="uk-UA" w:eastAsia="ru-RU"/>
        </w:rPr>
        <w:t>1995. – № 9. – Ст. 56.</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71. </w:t>
      </w:r>
      <w:r w:rsidR="00D758FF" w:rsidRPr="00D758FF">
        <w:rPr>
          <w:rFonts w:ascii="Times New Roman" w:eastAsia="Times New Roman" w:hAnsi="Times New Roman" w:cs="Times New Roman"/>
          <w:snapToGrid w:val="0"/>
          <w:sz w:val="28"/>
          <w:szCs w:val="28"/>
          <w:lang w:val="uk-UA" w:eastAsia="ru-RU"/>
        </w:rPr>
        <w:t>Про Національний архівний фонд та архівні установи: З</w:t>
      </w:r>
      <w:r>
        <w:rPr>
          <w:rFonts w:ascii="Times New Roman" w:eastAsia="Times New Roman" w:hAnsi="Times New Roman" w:cs="Times New Roman"/>
          <w:snapToGrid w:val="0"/>
          <w:sz w:val="28"/>
          <w:szCs w:val="28"/>
          <w:lang w:val="uk-UA" w:eastAsia="ru-RU"/>
        </w:rPr>
        <w:t>акон України від 24 грудня 1993 </w:t>
      </w:r>
      <w:r w:rsidR="00D758FF" w:rsidRPr="00D758FF">
        <w:rPr>
          <w:rFonts w:ascii="Times New Roman" w:eastAsia="Times New Roman" w:hAnsi="Times New Roman" w:cs="Times New Roman"/>
          <w:snapToGrid w:val="0"/>
          <w:sz w:val="28"/>
          <w:szCs w:val="28"/>
          <w:lang w:val="uk-UA" w:eastAsia="ru-RU"/>
        </w:rPr>
        <w:t>р</w:t>
      </w:r>
      <w:r>
        <w:rPr>
          <w:rFonts w:ascii="Times New Roman" w:eastAsia="Times New Roman" w:hAnsi="Times New Roman" w:cs="Times New Roman"/>
          <w:snapToGrid w:val="0"/>
          <w:sz w:val="28"/>
          <w:szCs w:val="28"/>
          <w:lang w:val="uk-UA" w:eastAsia="ru-RU"/>
        </w:rPr>
        <w:t>. № </w:t>
      </w:r>
      <w:r w:rsidR="00D758FF" w:rsidRPr="00D758FF">
        <w:rPr>
          <w:rFonts w:ascii="Times New Roman" w:eastAsia="Times New Roman" w:hAnsi="Times New Roman" w:cs="Times New Roman"/>
          <w:snapToGrid w:val="0"/>
          <w:sz w:val="28"/>
          <w:szCs w:val="28"/>
          <w:lang w:val="uk-UA" w:eastAsia="ru-RU"/>
        </w:rPr>
        <w:t>3814-XII // Відомості Верх</w:t>
      </w:r>
      <w:r>
        <w:rPr>
          <w:rFonts w:ascii="Times New Roman" w:eastAsia="Times New Roman" w:hAnsi="Times New Roman" w:cs="Times New Roman"/>
          <w:snapToGrid w:val="0"/>
          <w:sz w:val="28"/>
          <w:szCs w:val="28"/>
          <w:lang w:val="uk-UA" w:eastAsia="ru-RU"/>
        </w:rPr>
        <w:t>овної Ради України. – 1994. – № 15. – Ст. 86. </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72. </w:t>
      </w:r>
      <w:r w:rsidR="00D758FF" w:rsidRPr="00D758FF">
        <w:rPr>
          <w:rFonts w:ascii="Times New Roman" w:eastAsia="Times New Roman" w:hAnsi="Times New Roman" w:cs="Times New Roman"/>
          <w:snapToGrid w:val="0"/>
          <w:sz w:val="28"/>
          <w:szCs w:val="28"/>
          <w:lang w:val="uk-UA" w:eastAsia="ru-RU"/>
        </w:rPr>
        <w:t xml:space="preserve">Про Національну програму інформатизації: Закон України від 4 </w:t>
      </w:r>
      <w:r>
        <w:rPr>
          <w:rFonts w:ascii="Times New Roman" w:eastAsia="Times New Roman" w:hAnsi="Times New Roman" w:cs="Times New Roman"/>
          <w:snapToGrid w:val="0"/>
          <w:sz w:val="28"/>
          <w:szCs w:val="28"/>
          <w:lang w:val="uk-UA" w:eastAsia="ru-RU"/>
        </w:rPr>
        <w:t>лютого 1998 р. № </w:t>
      </w:r>
      <w:r w:rsidR="00D758FF" w:rsidRPr="00D758FF">
        <w:rPr>
          <w:rFonts w:ascii="Times New Roman" w:eastAsia="Times New Roman" w:hAnsi="Times New Roman" w:cs="Times New Roman"/>
          <w:snapToGrid w:val="0"/>
          <w:sz w:val="28"/>
          <w:szCs w:val="28"/>
          <w:lang w:val="uk-UA" w:eastAsia="ru-RU"/>
        </w:rPr>
        <w:t>74/98-ВР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–28,. – Ст. 18.</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73. </w:t>
      </w:r>
      <w:r w:rsidR="00D758FF" w:rsidRPr="00D758FF">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 За</w:t>
      </w:r>
      <w:r>
        <w:rPr>
          <w:rFonts w:ascii="Times New Roman" w:eastAsia="Times New Roman" w:hAnsi="Times New Roman" w:cs="Times New Roman"/>
          <w:snapToGrid w:val="0"/>
          <w:sz w:val="28"/>
          <w:szCs w:val="28"/>
          <w:lang w:val="uk-UA" w:eastAsia="ru-RU"/>
        </w:rPr>
        <w:t>кон України від 23 вересня 1997 р. № </w:t>
      </w:r>
      <w:r w:rsidR="00D758FF" w:rsidRPr="00D758FF">
        <w:rPr>
          <w:rFonts w:ascii="Times New Roman" w:eastAsia="Times New Roman" w:hAnsi="Times New Roman" w:cs="Times New Roman"/>
          <w:snapToGrid w:val="0"/>
          <w:sz w:val="28"/>
          <w:szCs w:val="28"/>
          <w:lang w:val="uk-UA" w:eastAsia="ru-RU"/>
        </w:rPr>
        <w:t>538/97-ВР // Відомості Верховної Ради України. – 199</w:t>
      </w:r>
      <w:r>
        <w:rPr>
          <w:rFonts w:ascii="Times New Roman" w:eastAsia="Times New Roman" w:hAnsi="Times New Roman" w:cs="Times New Roman"/>
          <w:snapToGrid w:val="0"/>
          <w:sz w:val="28"/>
          <w:szCs w:val="28"/>
          <w:lang w:val="uk-UA" w:eastAsia="ru-RU"/>
        </w:rPr>
        <w:t>7. – № 48. – Ст. 296.</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74. </w:t>
      </w:r>
      <w:r w:rsidR="00D758FF" w:rsidRPr="00D758FF">
        <w:rPr>
          <w:rFonts w:ascii="Times New Roman" w:eastAsia="Times New Roman" w:hAnsi="Times New Roman" w:cs="Times New Roman"/>
          <w:snapToGrid w:val="0"/>
          <w:sz w:val="28"/>
          <w:szCs w:val="28"/>
          <w:lang w:val="uk-UA" w:eastAsia="ru-RU"/>
        </w:rPr>
        <w:t>Про Національну систему конфіденційного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w:t>
      </w:r>
      <w:r>
        <w:rPr>
          <w:rFonts w:ascii="Times New Roman" w:eastAsia="Times New Roman" w:hAnsi="Times New Roman" w:cs="Times New Roman"/>
          <w:snapToGrid w:val="0"/>
          <w:sz w:val="28"/>
          <w:szCs w:val="28"/>
          <w:lang w:val="uk-UA" w:eastAsia="ru-RU"/>
        </w:rPr>
        <w:t xml:space="preserve">Закон України від </w:t>
      </w:r>
      <w:r w:rsidRPr="00275339">
        <w:rPr>
          <w:rFonts w:ascii="Times New Roman" w:eastAsia="Times New Roman" w:hAnsi="Times New Roman" w:cs="Times New Roman"/>
          <w:snapToGrid w:val="0"/>
          <w:sz w:val="28"/>
          <w:szCs w:val="28"/>
          <w:lang w:val="uk-UA" w:eastAsia="ru-RU"/>
        </w:rPr>
        <w:t>10 січня 2002 р. № </w:t>
      </w:r>
      <w:r w:rsidR="00D758FF" w:rsidRPr="00275339">
        <w:rPr>
          <w:rFonts w:ascii="Times New Roman" w:eastAsia="Times New Roman" w:hAnsi="Times New Roman" w:cs="Times New Roman"/>
          <w:snapToGrid w:val="0"/>
          <w:sz w:val="28"/>
          <w:szCs w:val="28"/>
          <w:lang w:val="uk-UA" w:eastAsia="ru-RU"/>
        </w:rPr>
        <w:t>2919-III // Відомості Ве</w:t>
      </w:r>
      <w:r w:rsidRPr="00275339">
        <w:rPr>
          <w:rFonts w:ascii="Times New Roman" w:eastAsia="Times New Roman" w:hAnsi="Times New Roman" w:cs="Times New Roman"/>
          <w:snapToGrid w:val="0"/>
          <w:sz w:val="28"/>
          <w:szCs w:val="28"/>
          <w:lang w:val="uk-UA" w:eastAsia="ru-RU"/>
        </w:rPr>
        <w:t>рховної Ради України – 2002 – №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 Ст.</w:t>
      </w:r>
      <w:r w:rsidRPr="00275339">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103.</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Рекомендації парламентських слухань з питань розвитку інформаційного суспільства в Україні: Постанова Верховної</w:t>
      </w:r>
      <w:r>
        <w:rPr>
          <w:rFonts w:ascii="Times New Roman" w:eastAsia="Times New Roman" w:hAnsi="Times New Roman" w:cs="Times New Roman"/>
          <w:snapToGrid w:val="0"/>
          <w:sz w:val="28"/>
          <w:szCs w:val="28"/>
          <w:lang w:val="uk-UA" w:eastAsia="ru-RU"/>
        </w:rPr>
        <w:t xml:space="preserve"> Ради України від 1 грудня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3175-IV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Рішення Конституційного Суду України у справі щодо офіційного тлумачення статей 3, 23, 31, 47, 48 Закону України «Про інформацію» та статті 12 Закону України «Про прокуратуру» (справа К.Г.</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Устим</w:t>
      </w:r>
      <w:r w:rsidR="0037560E">
        <w:rPr>
          <w:rFonts w:ascii="Times New Roman" w:eastAsia="Times New Roman" w:hAnsi="Times New Roman" w:cs="Times New Roman"/>
          <w:snapToGrid w:val="0"/>
          <w:sz w:val="28"/>
          <w:szCs w:val="28"/>
          <w:lang w:val="uk-UA" w:eastAsia="ru-RU"/>
        </w:rPr>
        <w:t>енка) від 30 жовтня 1997 року №</w:t>
      </w:r>
      <w:r w:rsidR="0037560E">
        <w:rPr>
          <w:rFonts w:ascii="Times New Roman" w:eastAsia="Times New Roman" w:hAnsi="Times New Roman" w:cs="Times New Roman"/>
          <w:snapToGrid w:val="0"/>
          <w:sz w:val="28"/>
          <w:szCs w:val="28"/>
          <w:lang w:val="en-US" w:eastAsia="ru-RU"/>
        </w:rPr>
        <w:t> </w:t>
      </w:r>
      <w:r w:rsidR="0037560E">
        <w:rPr>
          <w:rFonts w:ascii="Times New Roman" w:eastAsia="Times New Roman" w:hAnsi="Times New Roman" w:cs="Times New Roman"/>
          <w:snapToGrid w:val="0"/>
          <w:sz w:val="28"/>
          <w:szCs w:val="28"/>
          <w:lang w:val="uk-UA" w:eastAsia="ru-RU"/>
        </w:rPr>
        <w:t>5-зп. – Справа №</w:t>
      </w:r>
      <w:r w:rsidR="0037560E">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18/203-97. 1</w:t>
      </w:r>
      <w:r w:rsidR="0037560E">
        <w:rPr>
          <w:rFonts w:ascii="Times New Roman" w:eastAsia="Times New Roman" w:hAnsi="Times New Roman" w:cs="Times New Roman"/>
          <w:snapToGrid w:val="0"/>
          <w:sz w:val="28"/>
          <w:szCs w:val="28"/>
          <w:lang w:val="uk-UA" w:eastAsia="ru-RU"/>
        </w:rPr>
        <w:t>02.</w:t>
      </w:r>
    </w:p>
    <w:p w:rsidR="00D758FF" w:rsidRPr="00C47BCD" w:rsidRDefault="0037560E"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Рішення Конституційного Суду України у справі за конституційним поданням 55 народних депутатів України щодо відповідності Конституції України (конституційності) положень частин другої, третьої статті 17, частин першої, дев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ятої статті 20 Закону України «Про телекомунікації», статті 2 Указу Президента України «Про Національну комісію з питань регулювання зв</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язку України» від 8 жовтня 2008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21-рп/2008 – Справа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1-42/2008.</w:t>
      </w:r>
    </w:p>
    <w:p w:rsidR="00074369" w:rsidRDefault="000743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8FF" w:rsidRPr="00D758FF" w:rsidRDefault="00D758FF" w:rsidP="0037560E">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t>Зміст</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r w:rsidR="00D758FF"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Програма курсу «Інформаційне</w:t>
      </w:r>
      <w:r w:rsidR="00AF7F4E">
        <w:rPr>
          <w:rFonts w:ascii="Times New Roman" w:hAnsi="Times New Roman" w:cs="Times New Roman"/>
          <w:sz w:val="28"/>
          <w:szCs w:val="28"/>
          <w:lang w:val="uk-UA"/>
        </w:rPr>
        <w:t xml:space="preserve"> право в медіа сфері»………………….………</w:t>
      </w:r>
      <w:r w:rsidR="00AF7F4E">
        <w:rPr>
          <w:rFonts w:ascii="Times New Roman" w:hAnsi="Times New Roman" w:cs="Times New Roman"/>
          <w:sz w:val="28"/>
          <w:szCs w:val="28"/>
          <w:lang w:val="uk-UA"/>
        </w:rPr>
        <w:tab/>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1. </w:t>
      </w:r>
      <w:r w:rsidR="00D758FF" w:rsidRPr="00D758FF">
        <w:rPr>
          <w:rFonts w:ascii="Times New Roman" w:hAnsi="Times New Roman" w:cs="Times New Roman"/>
          <w:sz w:val="28"/>
          <w:szCs w:val="28"/>
          <w:lang w:val="uk-UA"/>
        </w:rPr>
        <w:t>Інформаційне право та його місце в системі права і законодавства Украї</w:t>
      </w:r>
      <w:r w:rsidR="00AF7F4E">
        <w:rPr>
          <w:rFonts w:ascii="Times New Roman" w:hAnsi="Times New Roman" w:cs="Times New Roman"/>
          <w:sz w:val="28"/>
          <w:szCs w:val="28"/>
          <w:lang w:val="uk-UA"/>
        </w:rPr>
        <w:t>ни…………………………………………………………………….………</w:t>
      </w:r>
      <w:r w:rsidR="00AF7F4E">
        <w:rPr>
          <w:rFonts w:ascii="Times New Roman" w:hAnsi="Times New Roman" w:cs="Times New Roman"/>
          <w:sz w:val="28"/>
          <w:szCs w:val="28"/>
          <w:lang w:val="uk-UA"/>
        </w:rPr>
        <w:tab/>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bCs/>
          <w:iCs/>
          <w:sz w:val="28"/>
          <w:szCs w:val="28"/>
          <w:lang w:val="uk-UA"/>
        </w:rPr>
        <w:t>Тема</w:t>
      </w:r>
      <w:r>
        <w:rPr>
          <w:rFonts w:ascii="Times New Roman" w:hAnsi="Times New Roman" w:cs="Times New Roman"/>
          <w:bCs/>
          <w:iCs/>
          <w:sz w:val="28"/>
          <w:szCs w:val="28"/>
          <w:lang w:val="en-US"/>
        </w:rPr>
        <w:t> </w:t>
      </w:r>
      <w:r w:rsidR="00AF7F4E">
        <w:rPr>
          <w:rFonts w:ascii="Times New Roman" w:hAnsi="Times New Roman" w:cs="Times New Roman"/>
          <w:bCs/>
          <w:iCs/>
          <w:sz w:val="28"/>
          <w:szCs w:val="28"/>
          <w:lang w:val="uk-UA"/>
        </w:rPr>
        <w:t>2. </w:t>
      </w:r>
      <w:r w:rsidR="00D758FF" w:rsidRPr="00D758FF">
        <w:rPr>
          <w:rFonts w:ascii="Times New Roman" w:hAnsi="Times New Roman" w:cs="Times New Roman"/>
          <w:sz w:val="28"/>
          <w:szCs w:val="28"/>
          <w:lang w:val="uk-UA"/>
        </w:rPr>
        <w:t>Гарантії прав і свобод людини у сфері інформаційного права</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3. </w:t>
      </w:r>
      <w:r w:rsidR="00D758FF" w:rsidRPr="00D758FF">
        <w:rPr>
          <w:rFonts w:ascii="Times New Roman" w:hAnsi="Times New Roman" w:cs="Times New Roman"/>
          <w:sz w:val="28"/>
          <w:szCs w:val="28"/>
          <w:lang w:val="uk-UA"/>
        </w:rPr>
        <w:t>Інформація як правова категорія…………</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4. </w:t>
      </w:r>
      <w:r w:rsidR="00D758FF" w:rsidRPr="00D758FF">
        <w:rPr>
          <w:rFonts w:ascii="Times New Roman" w:hAnsi="Times New Roman" w:cs="Times New Roman"/>
          <w:sz w:val="28"/>
          <w:szCs w:val="28"/>
          <w:lang w:val="uk-UA"/>
        </w:rPr>
        <w:t xml:space="preserve">Інформаційні </w:t>
      </w:r>
      <w:r w:rsidR="00AF7F4E">
        <w:rPr>
          <w:rFonts w:ascii="Times New Roman" w:hAnsi="Times New Roman" w:cs="Times New Roman"/>
          <w:sz w:val="28"/>
          <w:szCs w:val="28"/>
          <w:lang w:val="uk-UA"/>
        </w:rPr>
        <w:t>правовідносини………………………………………..…</w:t>
      </w:r>
      <w:r w:rsidR="00AF7F4E">
        <w:rPr>
          <w:rFonts w:ascii="Times New Roman" w:hAnsi="Times New Roman" w:cs="Times New Roman"/>
          <w:sz w:val="28"/>
          <w:szCs w:val="28"/>
          <w:lang w:val="uk-UA"/>
        </w:rPr>
        <w:tab/>
        <w:t>4</w:t>
      </w:r>
      <w:r w:rsidR="00A71D37">
        <w:rPr>
          <w:rFonts w:ascii="Times New Roman" w:hAnsi="Times New Roman" w:cs="Times New Roman"/>
          <w:sz w:val="28"/>
          <w:szCs w:val="28"/>
          <w:lang w:val="uk-UA"/>
        </w:rPr>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5. </w:t>
      </w:r>
      <w:r w:rsidR="00D758FF" w:rsidRPr="00D758FF">
        <w:rPr>
          <w:rFonts w:ascii="Times New Roman" w:hAnsi="Times New Roman" w:cs="Times New Roman"/>
          <w:sz w:val="28"/>
          <w:szCs w:val="28"/>
          <w:lang w:val="uk-UA"/>
        </w:rPr>
        <w:t>Правове регулювання доступ</w:t>
      </w:r>
      <w:r w:rsidR="00AF7F4E">
        <w:rPr>
          <w:rFonts w:ascii="Times New Roman" w:hAnsi="Times New Roman" w:cs="Times New Roman"/>
          <w:sz w:val="28"/>
          <w:szCs w:val="28"/>
          <w:lang w:val="uk-UA"/>
        </w:rPr>
        <w:t>у до публічної інформації……...………</w:t>
      </w:r>
      <w:r w:rsidR="00AF7F4E">
        <w:rPr>
          <w:rFonts w:ascii="Times New Roman" w:hAnsi="Times New Roman" w:cs="Times New Roman"/>
          <w:sz w:val="28"/>
          <w:szCs w:val="28"/>
          <w:lang w:val="uk-UA"/>
        </w:rPr>
        <w:tab/>
        <w:t>5</w:t>
      </w:r>
      <w:r w:rsidR="00A71D37">
        <w:rPr>
          <w:rFonts w:ascii="Times New Roman" w:hAnsi="Times New Roman" w:cs="Times New Roman"/>
          <w:sz w:val="28"/>
          <w:szCs w:val="28"/>
          <w:lang w:val="uk-UA"/>
        </w:rPr>
        <w:t>4</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6. </w:t>
      </w:r>
      <w:r w:rsidR="00D758FF" w:rsidRPr="00D758FF">
        <w:rPr>
          <w:rFonts w:ascii="Times New Roman" w:hAnsi="Times New Roman" w:cs="Times New Roman"/>
          <w:sz w:val="28"/>
          <w:szCs w:val="28"/>
          <w:lang w:val="uk-UA"/>
        </w:rPr>
        <w:t>Інформація з обм</w:t>
      </w:r>
      <w:r w:rsidR="00AF7F4E">
        <w:rPr>
          <w:rFonts w:ascii="Times New Roman" w:hAnsi="Times New Roman" w:cs="Times New Roman"/>
          <w:sz w:val="28"/>
          <w:szCs w:val="28"/>
          <w:lang w:val="uk-UA"/>
        </w:rPr>
        <w:t>еженим доступом……………………………………</w:t>
      </w:r>
      <w:r w:rsidR="00AF7F4E">
        <w:rPr>
          <w:rFonts w:ascii="Times New Roman" w:hAnsi="Times New Roman" w:cs="Times New Roman"/>
          <w:sz w:val="28"/>
          <w:szCs w:val="28"/>
          <w:lang w:val="uk-UA"/>
        </w:rPr>
        <w:tab/>
        <w:t>6</w:t>
      </w:r>
      <w:r w:rsidR="00A71D37">
        <w:rPr>
          <w:rFonts w:ascii="Times New Roman" w:hAnsi="Times New Roman" w:cs="Times New Roman"/>
          <w:sz w:val="28"/>
          <w:szCs w:val="28"/>
          <w:lang w:val="uk-UA"/>
        </w:rPr>
        <w:t>5</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7. </w:t>
      </w:r>
      <w:r w:rsidR="00D758FF" w:rsidRPr="00D758FF">
        <w:rPr>
          <w:rFonts w:ascii="Times New Roman" w:hAnsi="Times New Roman" w:cs="Times New Roman"/>
          <w:sz w:val="28"/>
          <w:szCs w:val="28"/>
          <w:lang w:val="uk-UA"/>
        </w:rPr>
        <w:t>Правові основни з</w:t>
      </w:r>
      <w:r w:rsidR="00AF7F4E">
        <w:rPr>
          <w:rFonts w:ascii="Times New Roman" w:hAnsi="Times New Roman" w:cs="Times New Roman"/>
          <w:sz w:val="28"/>
          <w:szCs w:val="28"/>
          <w:lang w:val="uk-UA"/>
        </w:rPr>
        <w:t>ахисту інформації………………………………...…</w:t>
      </w:r>
      <w:r w:rsidR="00AF7F4E">
        <w:rPr>
          <w:rFonts w:ascii="Times New Roman" w:hAnsi="Times New Roman" w:cs="Times New Roman"/>
          <w:sz w:val="28"/>
          <w:szCs w:val="28"/>
          <w:lang w:val="uk-UA"/>
        </w:rPr>
        <w:tab/>
        <w:t>8</w:t>
      </w:r>
      <w:r w:rsidR="00A71D37">
        <w:rPr>
          <w:rFonts w:ascii="Times New Roman" w:hAnsi="Times New Roman" w:cs="Times New Roman"/>
          <w:sz w:val="28"/>
          <w:szCs w:val="28"/>
          <w:lang w:val="uk-UA"/>
        </w:rPr>
        <w:t>7</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Тема</w:t>
      </w:r>
      <w:r w:rsidR="0037560E">
        <w:rPr>
          <w:rFonts w:ascii="Times New Roman" w:hAnsi="Times New Roman" w:cs="Times New Roman"/>
          <w:sz w:val="28"/>
          <w:szCs w:val="28"/>
          <w:lang w:val="en-US"/>
        </w:rPr>
        <w:t> </w:t>
      </w:r>
      <w:r w:rsidR="00AF7F4E">
        <w:rPr>
          <w:rFonts w:ascii="Times New Roman" w:hAnsi="Times New Roman" w:cs="Times New Roman"/>
          <w:sz w:val="28"/>
          <w:szCs w:val="28"/>
          <w:lang w:val="uk-UA"/>
        </w:rPr>
        <w:t>8. </w:t>
      </w:r>
      <w:r w:rsidRPr="00D758FF">
        <w:rPr>
          <w:rFonts w:ascii="Times New Roman" w:hAnsi="Times New Roman" w:cs="Times New Roman"/>
          <w:sz w:val="28"/>
          <w:szCs w:val="28"/>
          <w:lang w:val="uk-UA"/>
        </w:rPr>
        <w:t>Правове регулювання інформац</w:t>
      </w:r>
      <w:r w:rsidR="00AF7F4E">
        <w:rPr>
          <w:rFonts w:ascii="Times New Roman" w:hAnsi="Times New Roman" w:cs="Times New Roman"/>
          <w:sz w:val="28"/>
          <w:szCs w:val="28"/>
          <w:lang w:val="uk-UA"/>
        </w:rPr>
        <w:t>іних відносин в медіа сфері…………</w:t>
      </w:r>
      <w:r w:rsidR="00AF7F4E">
        <w:rPr>
          <w:rFonts w:ascii="Times New Roman" w:hAnsi="Times New Roman" w:cs="Times New Roman"/>
          <w:sz w:val="28"/>
          <w:szCs w:val="28"/>
          <w:lang w:val="uk-UA"/>
        </w:rPr>
        <w:tab/>
        <w:t>9</w:t>
      </w:r>
      <w:r w:rsidR="00A71D37">
        <w:rPr>
          <w:rFonts w:ascii="Times New Roman" w:hAnsi="Times New Roman" w:cs="Times New Roman"/>
          <w:sz w:val="28"/>
          <w:szCs w:val="28"/>
          <w:lang w:val="uk-UA"/>
        </w:rPr>
        <w:t>5</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9. </w:t>
      </w:r>
      <w:r w:rsidR="00D758FF" w:rsidRPr="00D758FF">
        <w:rPr>
          <w:rFonts w:ascii="Times New Roman" w:hAnsi="Times New Roman" w:cs="Times New Roman"/>
          <w:sz w:val="28"/>
          <w:szCs w:val="28"/>
          <w:lang w:val="uk-UA"/>
        </w:rPr>
        <w:t>Правове регулювання органі</w:t>
      </w:r>
      <w:r w:rsidR="00AF7F4E">
        <w:rPr>
          <w:rFonts w:ascii="Times New Roman" w:hAnsi="Times New Roman" w:cs="Times New Roman"/>
          <w:sz w:val="28"/>
          <w:szCs w:val="28"/>
          <w:lang w:val="uk-UA"/>
        </w:rPr>
        <w:t>зації та провадження видавничої</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справи в Україн</w:t>
      </w:r>
      <w:r w:rsidR="00AF7F4E">
        <w:rPr>
          <w:rFonts w:ascii="Times New Roman" w:hAnsi="Times New Roman" w:cs="Times New Roman"/>
          <w:sz w:val="28"/>
          <w:szCs w:val="28"/>
          <w:lang w:val="uk-UA"/>
        </w:rPr>
        <w:t>і………………………………………………………………..…</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10. </w:t>
      </w:r>
      <w:r w:rsidR="00D758FF" w:rsidRPr="00D758FF">
        <w:rPr>
          <w:rFonts w:ascii="Times New Roman" w:hAnsi="Times New Roman" w:cs="Times New Roman"/>
          <w:sz w:val="28"/>
          <w:szCs w:val="28"/>
          <w:lang w:val="uk-UA"/>
        </w:rPr>
        <w:t>Правове регулювання та функц</w:t>
      </w:r>
      <w:r w:rsidR="00AF7F4E">
        <w:rPr>
          <w:rFonts w:ascii="Times New Roman" w:hAnsi="Times New Roman" w:cs="Times New Roman"/>
          <w:sz w:val="28"/>
          <w:szCs w:val="28"/>
          <w:lang w:val="uk-UA"/>
        </w:rPr>
        <w:t>іонування мережі Інтернет…………</w:t>
      </w:r>
      <w:r w:rsidR="00AF7F4E">
        <w:rPr>
          <w:rFonts w:ascii="Times New Roman" w:hAnsi="Times New Roman" w:cs="Times New Roman"/>
          <w:sz w:val="28"/>
          <w:szCs w:val="28"/>
          <w:lang w:val="uk-UA"/>
        </w:rPr>
        <w:tab/>
        <w:t>11</w:t>
      </w:r>
      <w:r w:rsidR="00A71D37">
        <w:rPr>
          <w:rFonts w:ascii="Times New Roman" w:hAnsi="Times New Roman" w:cs="Times New Roman"/>
          <w:sz w:val="28"/>
          <w:szCs w:val="28"/>
          <w:lang w:val="uk-UA"/>
        </w:rPr>
        <w:t>7</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D758FF" w:rsidRPr="00D758FF">
        <w:rPr>
          <w:rFonts w:ascii="Times New Roman" w:hAnsi="Times New Roman" w:cs="Times New Roman"/>
          <w:sz w:val="28"/>
          <w:szCs w:val="28"/>
          <w:lang w:val="uk-UA"/>
        </w:rPr>
        <w:t>11</w:t>
      </w:r>
      <w:r w:rsidR="00AF7F4E">
        <w:rPr>
          <w:rFonts w:ascii="Times New Roman" w:hAnsi="Times New Roman" w:cs="Times New Roman"/>
          <w:sz w:val="28"/>
          <w:szCs w:val="28"/>
          <w:lang w:val="uk-UA"/>
        </w:rPr>
        <w:t>. </w:t>
      </w:r>
      <w:r w:rsidR="00D758FF" w:rsidRPr="00D758FF">
        <w:rPr>
          <w:rFonts w:ascii="Times New Roman" w:hAnsi="Times New Roman" w:cs="Times New Roman"/>
          <w:sz w:val="28"/>
          <w:szCs w:val="28"/>
          <w:lang w:val="uk-UA"/>
        </w:rPr>
        <w:t>Відповідальність за право</w:t>
      </w:r>
      <w:r w:rsidR="00AF7F4E">
        <w:rPr>
          <w:rFonts w:ascii="Times New Roman" w:hAnsi="Times New Roman" w:cs="Times New Roman"/>
          <w:sz w:val="28"/>
          <w:szCs w:val="28"/>
          <w:lang w:val="uk-UA"/>
        </w:rPr>
        <w:t>порушення у сфері інформаційних</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відносин</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30</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Термінологічни</w:t>
      </w:r>
      <w:r w:rsidR="00AF7F4E">
        <w:rPr>
          <w:rFonts w:ascii="Times New Roman" w:hAnsi="Times New Roman" w:cs="Times New Roman"/>
          <w:sz w:val="28"/>
          <w:szCs w:val="28"/>
          <w:lang w:val="uk-UA"/>
        </w:rPr>
        <w:t>й словник…………………………………………………...……</w:t>
      </w:r>
      <w:r w:rsidR="00AF7F4E">
        <w:rPr>
          <w:rFonts w:ascii="Times New Roman" w:hAnsi="Times New Roman" w:cs="Times New Roman"/>
          <w:sz w:val="28"/>
          <w:szCs w:val="28"/>
          <w:lang w:val="uk-UA"/>
        </w:rPr>
        <w:tab/>
        <w:t>1</w:t>
      </w:r>
      <w:r w:rsidR="00C47BCD">
        <w:rPr>
          <w:rFonts w:ascii="Times New Roman" w:hAnsi="Times New Roman" w:cs="Times New Roman"/>
          <w:sz w:val="28"/>
          <w:szCs w:val="28"/>
          <w:lang w:val="uk-UA"/>
        </w:rPr>
        <w:t>37</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Список рекомендо</w:t>
      </w:r>
      <w:r w:rsidR="00AF7F4E">
        <w:rPr>
          <w:rFonts w:ascii="Times New Roman" w:hAnsi="Times New Roman" w:cs="Times New Roman"/>
          <w:sz w:val="28"/>
          <w:szCs w:val="28"/>
          <w:lang w:val="uk-UA"/>
        </w:rPr>
        <w:t>ваної літератури……………………………………</w:t>
      </w:r>
      <w:r w:rsidR="00584A5C">
        <w:rPr>
          <w:rFonts w:ascii="Times New Roman" w:hAnsi="Times New Roman" w:cs="Times New Roman"/>
          <w:sz w:val="28"/>
          <w:szCs w:val="28"/>
          <w:lang w:val="uk-UA"/>
        </w:rPr>
        <w:t>...</w:t>
      </w:r>
      <w:r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C47BCD">
        <w:rPr>
          <w:rFonts w:ascii="Times New Roman" w:hAnsi="Times New Roman" w:cs="Times New Roman"/>
          <w:sz w:val="28"/>
          <w:szCs w:val="28"/>
          <w:lang w:val="uk-UA"/>
        </w:rPr>
        <w:t>5</w:t>
      </w:r>
      <w:r w:rsidR="00AF7F4E">
        <w:rPr>
          <w:rFonts w:ascii="Times New Roman" w:hAnsi="Times New Roman" w:cs="Times New Roman"/>
          <w:sz w:val="28"/>
          <w:szCs w:val="28"/>
          <w:lang w:val="uk-UA"/>
        </w:rPr>
        <w:t>8</w:t>
      </w:r>
    </w:p>
    <w:p w:rsidR="005078C0" w:rsidRDefault="005078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8FF" w:rsidRPr="00D758FF" w:rsidRDefault="00D758FF" w:rsidP="00A2175B">
      <w:pPr>
        <w:spacing w:after="0" w:line="360" w:lineRule="auto"/>
        <w:jc w:val="both"/>
        <w:rPr>
          <w:rFonts w:ascii="Times New Roman" w:hAnsi="Times New Roman" w:cs="Times New Roman"/>
          <w:lang w:val="uk-UA"/>
        </w:rPr>
      </w:pPr>
    </w:p>
    <w:p w:rsidR="00A2175B" w:rsidRPr="00A2175B" w:rsidRDefault="00A2175B" w:rsidP="00A2175B">
      <w:pPr>
        <w:spacing w:after="0" w:line="240" w:lineRule="auto"/>
        <w:rPr>
          <w:rFonts w:ascii="Times New Roman" w:eastAsia="Times New Roman" w:hAnsi="Times New Roman" w:cs="Times New Roman"/>
          <w:sz w:val="20"/>
          <w:szCs w:val="20"/>
          <w:lang w:val="uk-UA" w:eastAsia="ru-RU"/>
        </w:rPr>
      </w:pPr>
    </w:p>
    <w:p w:rsidR="00A2175B" w:rsidRPr="00A2175B" w:rsidRDefault="00A2175B" w:rsidP="00A2175B">
      <w:pPr>
        <w:spacing w:after="0" w:line="240" w:lineRule="auto"/>
        <w:jc w:val="both"/>
        <w:rPr>
          <w:rFonts w:ascii="Times New Roman" w:eastAsia="Times New Roman" w:hAnsi="Times New Roman" w:cs="Times New Roman"/>
          <w:sz w:val="20"/>
          <w:szCs w:val="20"/>
          <w:lang w:eastAsia="ru-RU"/>
        </w:rPr>
      </w:pPr>
    </w:p>
    <w:p w:rsidR="00A2175B" w:rsidRPr="00DD0390" w:rsidRDefault="00A2175B" w:rsidP="00147327">
      <w:pPr>
        <w:spacing w:after="0" w:line="240" w:lineRule="auto"/>
        <w:jc w:val="center"/>
        <w:rPr>
          <w:rFonts w:ascii="Times New Roman" w:eastAsia="Times New Roman" w:hAnsi="Times New Roman" w:cs="Times New Roman"/>
          <w:sz w:val="28"/>
          <w:szCs w:val="28"/>
          <w:lang w:eastAsia="ru-RU"/>
        </w:rPr>
      </w:pPr>
      <w:r w:rsidRPr="00DD0390">
        <w:rPr>
          <w:rFonts w:ascii="Times New Roman" w:eastAsia="Times New Roman" w:hAnsi="Times New Roman" w:cs="Times New Roman"/>
          <w:sz w:val="28"/>
          <w:szCs w:val="28"/>
          <w:lang w:eastAsia="ru-RU"/>
        </w:rPr>
        <w:t>Навчальне</w:t>
      </w:r>
      <w:r w:rsidR="00DD0390" w:rsidRPr="00052240">
        <w:rPr>
          <w:rFonts w:ascii="Times New Roman" w:eastAsia="Times New Roman" w:hAnsi="Times New Roman" w:cs="Times New Roman"/>
          <w:sz w:val="28"/>
          <w:szCs w:val="28"/>
          <w:lang w:eastAsia="ru-RU"/>
        </w:rPr>
        <w:t xml:space="preserve"> </w:t>
      </w:r>
      <w:r w:rsidRPr="00DD0390">
        <w:rPr>
          <w:rFonts w:ascii="Times New Roman" w:eastAsia="Times New Roman" w:hAnsi="Times New Roman" w:cs="Times New Roman"/>
          <w:sz w:val="28"/>
          <w:szCs w:val="28"/>
          <w:lang w:eastAsia="ru-RU"/>
        </w:rPr>
        <w:t>видання</w:t>
      </w:r>
    </w:p>
    <w:p w:rsidR="00A2175B" w:rsidRPr="00DD0390" w:rsidRDefault="00A2175B" w:rsidP="00147327">
      <w:pPr>
        <w:spacing w:after="0" w:line="240" w:lineRule="auto"/>
        <w:jc w:val="center"/>
        <w:rPr>
          <w:rFonts w:ascii="Times New Roman" w:eastAsia="Times New Roman" w:hAnsi="Times New Roman" w:cs="Times New Roman"/>
          <w:sz w:val="28"/>
          <w:szCs w:val="28"/>
          <w:lang w:eastAsia="ru-RU"/>
        </w:rPr>
      </w:pPr>
    </w:p>
    <w:p w:rsidR="00A2175B" w:rsidRPr="00DD0390" w:rsidRDefault="00A2175B" w:rsidP="00147327">
      <w:pPr>
        <w:spacing w:after="0" w:line="240" w:lineRule="auto"/>
        <w:jc w:val="center"/>
        <w:rPr>
          <w:rFonts w:ascii="Times New Roman" w:eastAsia="Times New Roman" w:hAnsi="Times New Roman" w:cs="Times New Roman"/>
          <w:sz w:val="28"/>
          <w:szCs w:val="28"/>
          <w:lang w:val="uk-UA" w:eastAsia="ru-RU"/>
        </w:rPr>
      </w:pPr>
    </w:p>
    <w:p w:rsidR="00F20B10" w:rsidRPr="00DD0390" w:rsidRDefault="00F20B10" w:rsidP="00147327">
      <w:pPr>
        <w:spacing w:after="0" w:line="240" w:lineRule="auto"/>
        <w:jc w:val="center"/>
        <w:rPr>
          <w:rFonts w:ascii="Times New Roman" w:eastAsia="Times New Roman" w:hAnsi="Times New Roman" w:cs="Times New Roman"/>
          <w:sz w:val="28"/>
          <w:szCs w:val="28"/>
          <w:lang w:val="uk-UA" w:eastAsia="ru-RU"/>
        </w:rPr>
      </w:pPr>
    </w:p>
    <w:p w:rsidR="00A2175B" w:rsidRPr="00DD0390" w:rsidRDefault="00F20B10" w:rsidP="00147327">
      <w:pPr>
        <w:spacing w:after="0" w:line="240" w:lineRule="auto"/>
        <w:jc w:val="center"/>
        <w:rPr>
          <w:rFonts w:ascii="Times New Roman" w:eastAsia="Times New Roman" w:hAnsi="Times New Roman" w:cs="Times New Roman"/>
          <w:sz w:val="28"/>
          <w:szCs w:val="28"/>
          <w:lang w:val="uk-UA" w:eastAsia="ru-RU"/>
        </w:rPr>
      </w:pPr>
      <w:r w:rsidRPr="00DD0390">
        <w:rPr>
          <w:rFonts w:ascii="Times New Roman" w:eastAsia="Times New Roman" w:hAnsi="Times New Roman" w:cs="Times New Roman"/>
          <w:b/>
          <w:sz w:val="28"/>
          <w:szCs w:val="28"/>
          <w:lang w:val="uk-UA" w:eastAsia="ru-RU"/>
        </w:rPr>
        <w:t>П</w:t>
      </w:r>
      <w:r w:rsidR="00C51BE3" w:rsidRPr="00DD0390">
        <w:rPr>
          <w:rFonts w:ascii="Times New Roman" w:eastAsia="Times New Roman" w:hAnsi="Times New Roman" w:cs="Times New Roman"/>
          <w:b/>
          <w:sz w:val="28"/>
          <w:szCs w:val="28"/>
          <w:lang w:val="uk-UA" w:eastAsia="ru-RU"/>
        </w:rPr>
        <w:t>еревалова</w:t>
      </w:r>
      <w:r w:rsidRPr="00DD0390">
        <w:rPr>
          <w:rFonts w:ascii="Times New Roman" w:eastAsia="Times New Roman" w:hAnsi="Times New Roman" w:cs="Times New Roman"/>
          <w:sz w:val="28"/>
          <w:szCs w:val="28"/>
          <w:lang w:val="uk-UA" w:eastAsia="ru-RU"/>
        </w:rPr>
        <w:t>Людмила Вікторівна</w:t>
      </w: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r w:rsidRPr="00DD0390">
        <w:rPr>
          <w:rFonts w:ascii="Times New Roman" w:eastAsia="Times New Roman" w:hAnsi="Times New Roman" w:cs="Times New Roman"/>
          <w:b/>
          <w:sz w:val="28"/>
          <w:szCs w:val="28"/>
          <w:lang w:val="uk-UA" w:eastAsia="ru-RU"/>
        </w:rPr>
        <w:t>Г</w:t>
      </w:r>
      <w:r w:rsidR="00C51BE3" w:rsidRPr="00DD0390">
        <w:rPr>
          <w:rFonts w:ascii="Times New Roman" w:eastAsia="Times New Roman" w:hAnsi="Times New Roman" w:cs="Times New Roman"/>
          <w:b/>
          <w:sz w:val="28"/>
          <w:szCs w:val="28"/>
          <w:lang w:val="uk-UA" w:eastAsia="ru-RU"/>
        </w:rPr>
        <w:t>аєвая</w:t>
      </w:r>
      <w:r w:rsidRPr="00DD0390">
        <w:rPr>
          <w:rFonts w:ascii="Times New Roman" w:eastAsia="Times New Roman" w:hAnsi="Times New Roman" w:cs="Times New Roman"/>
          <w:sz w:val="28"/>
          <w:szCs w:val="28"/>
          <w:lang w:val="uk-UA" w:eastAsia="ru-RU"/>
        </w:rPr>
        <w:t>Олександра Валентинівна</w:t>
      </w:r>
    </w:p>
    <w:p w:rsidR="00A2175B" w:rsidRPr="00DD0390" w:rsidRDefault="00A2175B" w:rsidP="00147327">
      <w:pPr>
        <w:spacing w:after="0" w:line="240" w:lineRule="auto"/>
        <w:jc w:val="center"/>
        <w:rPr>
          <w:rFonts w:ascii="Times New Roman" w:eastAsia="Times New Roman" w:hAnsi="Times New Roman" w:cs="Times New Roman"/>
          <w:sz w:val="28"/>
          <w:szCs w:val="28"/>
          <w:lang w:val="uk-UA" w:eastAsia="ru-RU"/>
        </w:rPr>
      </w:pPr>
      <w:r w:rsidRPr="00B13BA2">
        <w:rPr>
          <w:rFonts w:ascii="Times New Roman" w:eastAsia="Times New Roman" w:hAnsi="Times New Roman" w:cs="Times New Roman"/>
          <w:b/>
          <w:sz w:val="28"/>
          <w:szCs w:val="28"/>
          <w:lang w:val="uk-UA" w:eastAsia="ru-RU"/>
        </w:rPr>
        <w:t>Г</w:t>
      </w:r>
      <w:r w:rsidR="00C51BE3" w:rsidRPr="00B13BA2">
        <w:rPr>
          <w:rFonts w:ascii="Times New Roman" w:eastAsia="Times New Roman" w:hAnsi="Times New Roman" w:cs="Times New Roman"/>
          <w:b/>
          <w:sz w:val="28"/>
          <w:szCs w:val="28"/>
          <w:lang w:val="uk-UA" w:eastAsia="ru-RU"/>
        </w:rPr>
        <w:t>аряєва</w:t>
      </w:r>
      <w:r w:rsidRPr="00B13BA2">
        <w:rPr>
          <w:rFonts w:ascii="Times New Roman" w:eastAsia="Times New Roman" w:hAnsi="Times New Roman" w:cs="Times New Roman"/>
          <w:sz w:val="28"/>
          <w:szCs w:val="28"/>
          <w:lang w:val="uk-UA" w:eastAsia="ru-RU"/>
        </w:rPr>
        <w:t xml:space="preserve"> Ганна Михайл</w:t>
      </w:r>
      <w:r w:rsidRPr="00DD0390">
        <w:rPr>
          <w:rFonts w:ascii="Times New Roman" w:eastAsia="Times New Roman" w:hAnsi="Times New Roman" w:cs="Times New Roman"/>
          <w:sz w:val="28"/>
          <w:szCs w:val="28"/>
          <w:lang w:val="uk-UA" w:eastAsia="ru-RU"/>
        </w:rPr>
        <w:t>і</w:t>
      </w:r>
      <w:r w:rsidRPr="00B13BA2">
        <w:rPr>
          <w:rFonts w:ascii="Times New Roman" w:eastAsia="Times New Roman" w:hAnsi="Times New Roman" w:cs="Times New Roman"/>
          <w:sz w:val="28"/>
          <w:szCs w:val="28"/>
          <w:lang w:val="uk-UA" w:eastAsia="ru-RU"/>
        </w:rPr>
        <w:t>вна</w:t>
      </w: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r w:rsidRPr="00DD0390">
        <w:rPr>
          <w:rFonts w:ascii="Times New Roman" w:eastAsia="Times New Roman" w:hAnsi="Times New Roman" w:cs="Times New Roman"/>
          <w:b/>
          <w:sz w:val="28"/>
          <w:szCs w:val="28"/>
          <w:lang w:val="uk-UA" w:eastAsia="ru-RU"/>
        </w:rPr>
        <w:t>Л</w:t>
      </w:r>
      <w:r w:rsidR="00C51BE3" w:rsidRPr="00DD0390">
        <w:rPr>
          <w:rFonts w:ascii="Times New Roman" w:eastAsia="Times New Roman" w:hAnsi="Times New Roman" w:cs="Times New Roman"/>
          <w:b/>
          <w:sz w:val="28"/>
          <w:szCs w:val="28"/>
          <w:lang w:val="uk-UA" w:eastAsia="ru-RU"/>
        </w:rPr>
        <w:t>исенко</w:t>
      </w:r>
      <w:r w:rsidRPr="00DD0390">
        <w:rPr>
          <w:rFonts w:ascii="Times New Roman" w:eastAsia="Times New Roman" w:hAnsi="Times New Roman" w:cs="Times New Roman"/>
          <w:sz w:val="28"/>
          <w:szCs w:val="28"/>
          <w:lang w:val="uk-UA" w:eastAsia="ru-RU"/>
        </w:rPr>
        <w:t>Ірина В’ячеславівна</w:t>
      </w:r>
    </w:p>
    <w:p w:rsidR="00A2175B" w:rsidRPr="00B13BA2" w:rsidRDefault="00A2175B" w:rsidP="00147327">
      <w:pPr>
        <w:spacing w:after="0" w:line="240" w:lineRule="auto"/>
        <w:jc w:val="center"/>
        <w:rPr>
          <w:rFonts w:ascii="Times New Roman" w:eastAsia="Times New Roman" w:hAnsi="Times New Roman" w:cs="Times New Roman"/>
          <w:sz w:val="28"/>
          <w:szCs w:val="28"/>
          <w:lang w:val="uk-UA" w:eastAsia="ru-RU"/>
        </w:rPr>
      </w:pPr>
      <w:r w:rsidRPr="00B13BA2">
        <w:rPr>
          <w:rFonts w:ascii="Times New Roman" w:eastAsia="Times New Roman" w:hAnsi="Times New Roman" w:cs="Times New Roman"/>
          <w:b/>
          <w:sz w:val="28"/>
          <w:szCs w:val="28"/>
          <w:lang w:val="uk-UA" w:eastAsia="ru-RU"/>
        </w:rPr>
        <w:t>М</w:t>
      </w:r>
      <w:r w:rsidR="00C51BE3" w:rsidRPr="00B13BA2">
        <w:rPr>
          <w:rFonts w:ascii="Times New Roman" w:eastAsia="Times New Roman" w:hAnsi="Times New Roman" w:cs="Times New Roman"/>
          <w:b/>
          <w:sz w:val="28"/>
          <w:szCs w:val="28"/>
          <w:lang w:val="uk-UA" w:eastAsia="ru-RU"/>
        </w:rPr>
        <w:t>уренко</w:t>
      </w:r>
      <w:r w:rsidRPr="00B13BA2">
        <w:rPr>
          <w:rFonts w:ascii="Times New Roman" w:eastAsia="Times New Roman" w:hAnsi="Times New Roman" w:cs="Times New Roman"/>
          <w:sz w:val="28"/>
          <w:szCs w:val="28"/>
          <w:lang w:val="uk-UA" w:eastAsia="ru-RU"/>
        </w:rPr>
        <w:t>ОленаЛеонідівна</w:t>
      </w: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
    <w:p w:rsidR="00A2175B"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ІНФОРМАЦІЙНЕ ПРАВО В МЕДІА СФЕРІ</w:t>
      </w:r>
    </w:p>
    <w:p w:rsidR="00A2175B" w:rsidRPr="00DD0390" w:rsidRDefault="00A2175B" w:rsidP="00147327">
      <w:pPr>
        <w:spacing w:after="0" w:line="240" w:lineRule="auto"/>
        <w:jc w:val="center"/>
        <w:rPr>
          <w:rFonts w:ascii="Times New Roman" w:eastAsia="Times New Roman" w:hAnsi="Times New Roman" w:cs="Times New Roman"/>
          <w:b/>
          <w:sz w:val="28"/>
          <w:szCs w:val="28"/>
          <w:lang w:val="uk-UA" w:eastAsia="ru-RU"/>
        </w:rPr>
      </w:pP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
    <w:p w:rsidR="00F20B10" w:rsidRPr="00DD0390" w:rsidRDefault="006E4102" w:rsidP="00147327">
      <w:pPr>
        <w:spacing w:after="0" w:line="240" w:lineRule="auto"/>
        <w:jc w:val="center"/>
        <w:rPr>
          <w:rFonts w:ascii="Times New Roman" w:eastAsia="Times New Roman" w:hAnsi="Times New Roman" w:cs="Times New Roman"/>
          <w:b/>
          <w:sz w:val="28"/>
          <w:szCs w:val="28"/>
          <w:lang w:val="uk-UA" w:eastAsia="ru-RU"/>
        </w:rPr>
      </w:pPr>
      <w:r w:rsidRPr="00DD0390">
        <w:rPr>
          <w:rFonts w:ascii="Times New Roman" w:eastAsia="Times New Roman" w:hAnsi="Times New Roman" w:cs="Times New Roman"/>
          <w:b/>
          <w:sz w:val="28"/>
          <w:szCs w:val="28"/>
          <w:lang w:val="uk-UA" w:eastAsia="ru-RU"/>
        </w:rPr>
        <w:t>Конспект лекцій</w:t>
      </w:r>
    </w:p>
    <w:p w:rsidR="00A2175B"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для студентівденної і заочноїформинавчання</w:t>
      </w:r>
    </w:p>
    <w:p w:rsidR="00A2175B" w:rsidRPr="00DD0390" w:rsidRDefault="00A2175B" w:rsidP="00147327">
      <w:pPr>
        <w:spacing w:after="0" w:line="240" w:lineRule="auto"/>
        <w:jc w:val="center"/>
        <w:rPr>
          <w:rFonts w:ascii="Times New Roman" w:eastAsia="Times New Roman" w:hAnsi="Times New Roman" w:cs="Times New Roman"/>
          <w:sz w:val="28"/>
          <w:szCs w:val="28"/>
          <w:lang w:val="uk-UA" w:eastAsia="ru-RU"/>
        </w:rPr>
      </w:pPr>
    </w:p>
    <w:p w:rsidR="00A2175B" w:rsidRPr="00B13BA2" w:rsidRDefault="00A2175B" w:rsidP="00147327">
      <w:pPr>
        <w:spacing w:after="0" w:line="240" w:lineRule="auto"/>
        <w:rPr>
          <w:rFonts w:ascii="Times New Roman" w:eastAsia="Times New Roman" w:hAnsi="Times New Roman" w:cs="Times New Roman"/>
          <w:sz w:val="28"/>
          <w:szCs w:val="28"/>
          <w:lang w:val="uk-UA" w:eastAsia="ru-RU"/>
        </w:rPr>
      </w:pPr>
    </w:p>
    <w:p w:rsidR="00A2175B" w:rsidRPr="00B13BA2" w:rsidRDefault="00A2175B" w:rsidP="00147327">
      <w:pPr>
        <w:spacing w:after="0" w:line="240" w:lineRule="auto"/>
        <w:rPr>
          <w:rFonts w:ascii="Times New Roman" w:eastAsia="Times New Roman" w:hAnsi="Times New Roman" w:cs="Times New Roman"/>
          <w:sz w:val="28"/>
          <w:szCs w:val="28"/>
          <w:lang w:val="uk-UA" w:eastAsia="ru-RU"/>
        </w:rPr>
      </w:pPr>
    </w:p>
    <w:p w:rsidR="00C51BE3" w:rsidRPr="00052240" w:rsidRDefault="00C51BE3"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 xml:space="preserve">Роботу до видання рекомендував </w:t>
      </w:r>
      <w:r w:rsidR="00603330" w:rsidRPr="00052240">
        <w:rPr>
          <w:rFonts w:ascii="Times New Roman" w:eastAsia="Times New Roman" w:hAnsi="Times New Roman" w:cs="Times New Roman"/>
          <w:color w:val="000000" w:themeColor="text1"/>
          <w:sz w:val="28"/>
          <w:szCs w:val="28"/>
          <w:lang w:val="uk-UA" w:eastAsia="ru-RU"/>
        </w:rPr>
        <w:t>А.В. Кипенський</w:t>
      </w:r>
    </w:p>
    <w:p w:rsidR="00C51BE3" w:rsidRPr="00052240" w:rsidRDefault="00C51BE3" w:rsidP="00147327">
      <w:pPr>
        <w:spacing w:after="0" w:line="240" w:lineRule="auto"/>
        <w:jc w:val="center"/>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В авторській редакції</w:t>
      </w: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052240">
      <w:pPr>
        <w:shd w:val="clear" w:color="auto" w:fill="FFFFFF"/>
        <w:spacing w:after="0" w:line="240" w:lineRule="auto"/>
        <w:ind w:left="708" w:firstLine="708"/>
        <w:rPr>
          <w:rFonts w:ascii="Times New Roman" w:eastAsia="Times New Roman" w:hAnsi="Times New Roman" w:cs="Times New Roman"/>
          <w:bCs/>
          <w:iCs/>
          <w:color w:val="000000" w:themeColor="text1"/>
          <w:sz w:val="28"/>
          <w:szCs w:val="28"/>
          <w:lang w:val="uk-UA" w:eastAsia="ru-RU"/>
        </w:rPr>
      </w:pPr>
      <w:r w:rsidRPr="00052240">
        <w:rPr>
          <w:rFonts w:ascii="Times New Roman" w:eastAsia="Times New Roman" w:hAnsi="Times New Roman" w:cs="Times New Roman"/>
          <w:bCs/>
          <w:iCs/>
          <w:color w:val="000000" w:themeColor="text1"/>
          <w:sz w:val="28"/>
          <w:szCs w:val="28"/>
          <w:lang w:val="uk-UA" w:eastAsia="ru-RU"/>
        </w:rPr>
        <w:t>План 2018 р., поз. </w:t>
      </w:r>
      <w:r w:rsidRPr="00052240">
        <w:rPr>
          <w:rFonts w:ascii="Times New Roman" w:eastAsia="Times New Roman" w:hAnsi="Times New Roman" w:cs="Times New Roman"/>
          <w:bCs/>
          <w:iCs/>
          <w:color w:val="000000" w:themeColor="text1"/>
          <w:sz w:val="28"/>
          <w:szCs w:val="28"/>
          <w:shd w:val="clear" w:color="auto" w:fill="FFFFFF"/>
          <w:lang w:val="uk-UA" w:eastAsia="ru-RU"/>
        </w:rPr>
        <w:t>16</w:t>
      </w:r>
      <w:r w:rsidR="00E83FE8" w:rsidRPr="00052240">
        <w:rPr>
          <w:rFonts w:ascii="Times New Roman" w:eastAsia="Times New Roman" w:hAnsi="Times New Roman" w:cs="Times New Roman"/>
          <w:bCs/>
          <w:iCs/>
          <w:color w:val="000000" w:themeColor="text1"/>
          <w:sz w:val="28"/>
          <w:szCs w:val="28"/>
          <w:shd w:val="clear" w:color="auto" w:fill="FFFFFF"/>
          <w:lang w:val="uk-UA" w:eastAsia="ru-RU"/>
        </w:rPr>
        <w:t>2</w:t>
      </w:r>
    </w:p>
    <w:p w:rsidR="00C51BE3" w:rsidRPr="00052240" w:rsidRDefault="00C51BE3" w:rsidP="00147327">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hd w:val="clear" w:color="auto" w:fill="FFFFFF"/>
        <w:tabs>
          <w:tab w:val="left" w:pos="1843"/>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Підп. до друку</w:t>
      </w:r>
      <w:r w:rsidRPr="00052240">
        <w:rPr>
          <w:rFonts w:ascii="Times New Roman" w:eastAsia="Times New Roman" w:hAnsi="Times New Roman" w:cs="Times New Roman"/>
          <w:color w:val="000000" w:themeColor="text1"/>
          <w:sz w:val="28"/>
          <w:szCs w:val="28"/>
          <w:shd w:val="clear" w:color="auto" w:fill="FFFFFF"/>
          <w:lang w:val="uk-UA" w:eastAsia="ru-RU"/>
        </w:rPr>
        <w:tab/>
      </w:r>
      <w:r w:rsidR="00052240" w:rsidRPr="00052240">
        <w:rPr>
          <w:rFonts w:ascii="Times New Roman" w:eastAsia="Times New Roman" w:hAnsi="Times New Roman" w:cs="Times New Roman"/>
          <w:color w:val="000000" w:themeColor="text1"/>
          <w:sz w:val="28"/>
          <w:szCs w:val="28"/>
          <w:shd w:val="clear" w:color="auto" w:fill="FFFFFF"/>
          <w:lang w:eastAsia="ru-RU"/>
        </w:rPr>
        <w:t>5.12.</w:t>
      </w:r>
      <w:r w:rsidRPr="00052240">
        <w:rPr>
          <w:rFonts w:ascii="Times New Roman" w:eastAsia="Times New Roman" w:hAnsi="Times New Roman" w:cs="Times New Roman"/>
          <w:color w:val="000000" w:themeColor="text1"/>
          <w:sz w:val="28"/>
          <w:szCs w:val="28"/>
          <w:shd w:val="clear" w:color="auto" w:fill="FFFFFF"/>
          <w:lang w:val="uk-UA" w:eastAsia="ru-RU"/>
        </w:rPr>
        <w:t>201</w:t>
      </w:r>
      <w:r w:rsidR="00603330" w:rsidRPr="00052240">
        <w:rPr>
          <w:rFonts w:ascii="Times New Roman" w:eastAsia="Times New Roman" w:hAnsi="Times New Roman" w:cs="Times New Roman"/>
          <w:color w:val="000000" w:themeColor="text1"/>
          <w:sz w:val="28"/>
          <w:szCs w:val="28"/>
          <w:shd w:val="clear" w:color="auto" w:fill="FFFFFF"/>
          <w:lang w:val="uk-UA" w:eastAsia="ru-RU"/>
        </w:rPr>
        <w:t>8</w:t>
      </w:r>
      <w:r w:rsidRPr="00052240">
        <w:rPr>
          <w:rFonts w:ascii="Times New Roman" w:eastAsia="Times New Roman" w:hAnsi="Times New Roman" w:cs="Times New Roman"/>
          <w:color w:val="000000" w:themeColor="text1"/>
          <w:sz w:val="28"/>
          <w:szCs w:val="28"/>
          <w:shd w:val="clear" w:color="auto" w:fill="FFFFFF"/>
          <w:lang w:val="uk-UA" w:eastAsia="ru-RU"/>
        </w:rPr>
        <w:t xml:space="preserve"> р</w:t>
      </w:r>
      <w:r w:rsidRPr="00052240">
        <w:rPr>
          <w:rFonts w:ascii="Times New Roman" w:eastAsia="Times New Roman" w:hAnsi="Times New Roman" w:cs="Times New Roman"/>
          <w:color w:val="000000" w:themeColor="text1"/>
          <w:sz w:val="28"/>
          <w:szCs w:val="28"/>
          <w:lang w:val="uk-UA" w:eastAsia="ru-RU"/>
        </w:rPr>
        <w:t>. Формат 60×84</w:t>
      </w:r>
      <w:r w:rsidR="00052240" w:rsidRPr="00052240">
        <w:rPr>
          <w:rFonts w:ascii="Times New Roman" w:eastAsia="Times New Roman" w:hAnsi="Times New Roman" w:cs="Times New Roman"/>
          <w:color w:val="000000" w:themeColor="text1"/>
          <w:sz w:val="28"/>
          <w:szCs w:val="28"/>
          <w:lang w:eastAsia="ru-RU"/>
        </w:rPr>
        <w:t xml:space="preserve"> 1/16</w:t>
      </w:r>
      <w:r w:rsidRPr="00052240">
        <w:rPr>
          <w:rFonts w:ascii="Times New Roman" w:eastAsia="Times New Roman" w:hAnsi="Times New Roman" w:cs="Times New Roman"/>
          <w:color w:val="000000" w:themeColor="text1"/>
          <w:sz w:val="28"/>
          <w:szCs w:val="28"/>
          <w:lang w:val="uk-UA" w:eastAsia="ru-RU"/>
        </w:rPr>
        <w:t>. Папір офісний.</w:t>
      </w:r>
    </w:p>
    <w:p w:rsidR="00C51BE3" w:rsidRPr="00052240" w:rsidRDefault="00052240" w:rsidP="00147327">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w:t>
      </w:r>
      <w:r w:rsidR="00C51BE3" w:rsidRPr="00052240">
        <w:rPr>
          <w:rFonts w:ascii="Times New Roman" w:eastAsia="Times New Roman" w:hAnsi="Times New Roman" w:cs="Times New Roman"/>
          <w:color w:val="000000" w:themeColor="text1"/>
          <w:sz w:val="28"/>
          <w:szCs w:val="28"/>
          <w:lang w:val="uk-UA" w:eastAsia="ru-RU"/>
        </w:rPr>
        <w:t>рук</w:t>
      </w:r>
      <w:r>
        <w:rPr>
          <w:rFonts w:ascii="Times New Roman" w:eastAsia="Times New Roman" w:hAnsi="Times New Roman" w:cs="Times New Roman"/>
          <w:color w:val="000000" w:themeColor="text1"/>
          <w:sz w:val="28"/>
          <w:szCs w:val="28"/>
          <w:lang w:val="uk-UA" w:eastAsia="ru-RU"/>
        </w:rPr>
        <w:t xml:space="preserve"> цифровий</w:t>
      </w:r>
      <w:r w:rsidR="00C51BE3" w:rsidRPr="00052240">
        <w:rPr>
          <w:rFonts w:ascii="Times New Roman" w:eastAsia="Times New Roman" w:hAnsi="Times New Roman" w:cs="Times New Roman"/>
          <w:color w:val="000000" w:themeColor="text1"/>
          <w:sz w:val="28"/>
          <w:szCs w:val="28"/>
          <w:lang w:val="uk-UA" w:eastAsia="ru-RU"/>
        </w:rPr>
        <w:t>. Гарнітура TimesNewRoman. Ум. друк. арк.</w:t>
      </w:r>
      <w:r>
        <w:rPr>
          <w:rFonts w:ascii="Times New Roman" w:eastAsia="Times New Roman" w:hAnsi="Times New Roman" w:cs="Times New Roman"/>
          <w:color w:val="000000" w:themeColor="text1"/>
          <w:sz w:val="28"/>
          <w:szCs w:val="28"/>
          <w:lang w:val="uk-UA" w:eastAsia="ru-RU"/>
        </w:rPr>
        <w:t xml:space="preserve"> 10,25</w:t>
      </w:r>
    </w:p>
    <w:p w:rsidR="00C51BE3" w:rsidRPr="00052240" w:rsidRDefault="00C51BE3" w:rsidP="00147327">
      <w:pPr>
        <w:shd w:val="clear" w:color="auto" w:fill="FFFFFF"/>
        <w:tabs>
          <w:tab w:val="left" w:pos="2552"/>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Наклад 150 прим. Зам. №</w:t>
      </w:r>
      <w:r w:rsidR="00052240" w:rsidRPr="00052240">
        <w:rPr>
          <w:rFonts w:ascii="Times New Roman" w:eastAsia="Times New Roman" w:hAnsi="Times New Roman" w:cs="Times New Roman"/>
          <w:color w:val="000000" w:themeColor="text1"/>
          <w:sz w:val="28"/>
          <w:szCs w:val="28"/>
          <w:shd w:val="clear" w:color="auto" w:fill="FFFFFF"/>
          <w:lang w:val="uk-UA" w:eastAsia="ru-RU"/>
        </w:rPr>
        <w:t xml:space="preserve"> 15/02</w:t>
      </w:r>
      <w:r w:rsidR="00052240">
        <w:rPr>
          <w:rFonts w:ascii="Times New Roman" w:eastAsia="Times New Roman" w:hAnsi="Times New Roman" w:cs="Times New Roman"/>
          <w:color w:val="000000" w:themeColor="text1"/>
          <w:sz w:val="28"/>
          <w:szCs w:val="28"/>
          <w:shd w:val="clear" w:color="auto" w:fill="FFFFFF"/>
          <w:lang w:val="uk-UA" w:eastAsia="ru-RU"/>
        </w:rPr>
        <w:t xml:space="preserve">. </w:t>
      </w:r>
      <w:r w:rsidRPr="00052240">
        <w:rPr>
          <w:rFonts w:ascii="Times New Roman" w:eastAsia="Times New Roman" w:hAnsi="Times New Roman" w:cs="Times New Roman"/>
          <w:color w:val="000000" w:themeColor="text1"/>
          <w:sz w:val="28"/>
          <w:szCs w:val="28"/>
          <w:lang w:val="uk-UA" w:eastAsia="ru-RU"/>
        </w:rPr>
        <w:t>Ціна договірна</w:t>
      </w:r>
    </w:p>
    <w:p w:rsidR="00C51BE3" w:rsidRDefault="00C51BE3" w:rsidP="00AE58AD">
      <w:pPr>
        <w:shd w:val="clear" w:color="auto" w:fill="FFFFFF"/>
        <w:tabs>
          <w:tab w:val="left" w:pos="6096"/>
        </w:tabs>
        <w:spacing w:after="0" w:line="240" w:lineRule="auto"/>
        <w:jc w:val="center"/>
        <w:rPr>
          <w:rFonts w:ascii="Times New Roman" w:eastAsia="Times New Roman" w:hAnsi="Times New Roman" w:cs="Times New Roman"/>
          <w:color w:val="000000" w:themeColor="text1"/>
          <w:sz w:val="28"/>
          <w:szCs w:val="28"/>
          <w:u w:val="single"/>
          <w:lang w:val="en-US" w:eastAsia="ru-RU"/>
        </w:rPr>
      </w:pPr>
    </w:p>
    <w:p w:rsidR="00C51BE3"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Видавець: ФОП Панов А.М.</w:t>
      </w:r>
    </w:p>
    <w:p w:rsidR="00052240"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Свідоцтво про внесення до Державного реєстру видавців,</w:t>
      </w:r>
    </w:p>
    <w:p w:rsidR="00052240"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Виготовників і розповсюджувачів видавничої продукції серія</w:t>
      </w:r>
    </w:p>
    <w:p w:rsidR="00052240" w:rsidRPr="00052240"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 xml:space="preserve">ДК № </w:t>
      </w:r>
      <w:r>
        <w:rPr>
          <w:rFonts w:ascii="Times New Roman" w:eastAsia="Times New Roman" w:hAnsi="Times New Roman" w:cs="Times New Roman"/>
          <w:color w:val="000000" w:themeColor="text1"/>
          <w:sz w:val="28"/>
          <w:szCs w:val="28"/>
          <w:lang w:val="uk-UA" w:eastAsia="ru-RU"/>
        </w:rPr>
        <w:t>484</w:t>
      </w:r>
      <w:r w:rsidRPr="00052240">
        <w:rPr>
          <w:rFonts w:ascii="Times New Roman" w:eastAsia="Times New Roman" w:hAnsi="Times New Roman" w:cs="Times New Roman"/>
          <w:color w:val="000000" w:themeColor="text1"/>
          <w:sz w:val="28"/>
          <w:szCs w:val="28"/>
          <w:lang w:val="uk-UA" w:eastAsia="ru-RU"/>
        </w:rPr>
        <w:t xml:space="preserve">7 від </w:t>
      </w:r>
      <w:r>
        <w:rPr>
          <w:rFonts w:ascii="Times New Roman" w:eastAsia="Times New Roman" w:hAnsi="Times New Roman" w:cs="Times New Roman"/>
          <w:color w:val="000000" w:themeColor="text1"/>
          <w:sz w:val="28"/>
          <w:szCs w:val="28"/>
          <w:lang w:val="uk-UA" w:eastAsia="ru-RU"/>
        </w:rPr>
        <w:t>06</w:t>
      </w:r>
      <w:r w:rsidRPr="00052240">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0</w:t>
      </w:r>
      <w:r w:rsidRPr="00052240">
        <w:rPr>
          <w:rFonts w:ascii="Times New Roman" w:eastAsia="Times New Roman" w:hAnsi="Times New Roman" w:cs="Times New Roman"/>
          <w:color w:val="000000" w:themeColor="text1"/>
          <w:sz w:val="28"/>
          <w:szCs w:val="28"/>
          <w:lang w:val="uk-UA" w:eastAsia="ru-RU"/>
        </w:rPr>
        <w:t>2.20</w:t>
      </w:r>
      <w:r>
        <w:rPr>
          <w:rFonts w:ascii="Times New Roman" w:eastAsia="Times New Roman" w:hAnsi="Times New Roman" w:cs="Times New Roman"/>
          <w:color w:val="000000" w:themeColor="text1"/>
          <w:sz w:val="28"/>
          <w:szCs w:val="28"/>
          <w:lang w:val="uk-UA" w:eastAsia="ru-RU"/>
        </w:rPr>
        <w:t>15</w:t>
      </w:r>
      <w:r w:rsidRPr="00052240">
        <w:rPr>
          <w:rFonts w:ascii="Times New Roman" w:eastAsia="Times New Roman" w:hAnsi="Times New Roman" w:cs="Times New Roman"/>
          <w:color w:val="000000" w:themeColor="text1"/>
          <w:sz w:val="28"/>
          <w:szCs w:val="28"/>
          <w:lang w:val="uk-UA" w:eastAsia="ru-RU"/>
        </w:rPr>
        <w:t xml:space="preserve"> р.</w:t>
      </w:r>
    </w:p>
    <w:p w:rsidR="00C51BE3"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М.Харків</w:t>
      </w:r>
      <w:r w:rsidR="00B13BA2">
        <w:rPr>
          <w:rFonts w:ascii="Times New Roman" w:eastAsia="Times New Roman" w:hAnsi="Times New Roman" w:cs="Times New Roman"/>
          <w:color w:val="000000" w:themeColor="text1"/>
          <w:sz w:val="28"/>
          <w:szCs w:val="28"/>
          <w:lang w:val="uk-UA" w:eastAsia="ru-RU"/>
        </w:rPr>
        <w:t>, вул.. Жон Мироносиць, 10 оф. 6</w:t>
      </w:r>
    </w:p>
    <w:p w:rsidR="00B13BA2" w:rsidRDefault="00B13BA2"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тел. +38(057)714-06-74, +38(050)976-32-87</w:t>
      </w:r>
    </w:p>
    <w:p w:rsidR="00B13BA2" w:rsidRPr="00B13BA2" w:rsidRDefault="00B13BA2" w:rsidP="00147327">
      <w:pPr>
        <w:spacing w:after="0" w:line="240" w:lineRule="auto"/>
        <w:jc w:val="center"/>
        <w:rPr>
          <w:rFonts w:ascii="Times New Roman" w:eastAsia="Times New Roman" w:hAnsi="Times New Roman" w:cs="Times New Roman"/>
          <w:color w:val="000000" w:themeColor="text1"/>
          <w:sz w:val="28"/>
          <w:szCs w:val="28"/>
          <w:u w:val="single"/>
          <w:lang w:val="uk-UA" w:eastAsia="ru-RU"/>
        </w:rPr>
      </w:pPr>
      <w:r w:rsidRPr="00B13BA2">
        <w:rPr>
          <w:rFonts w:ascii="Times New Roman" w:eastAsia="Times New Roman" w:hAnsi="Times New Roman" w:cs="Times New Roman"/>
          <w:color w:val="000000" w:themeColor="text1"/>
          <w:sz w:val="28"/>
          <w:szCs w:val="28"/>
          <w:u w:val="single"/>
          <w:lang w:val="uk-UA" w:eastAsia="ru-RU"/>
        </w:rPr>
        <w:t xml:space="preserve">                          </w:t>
      </w:r>
      <w:r w:rsidRPr="00B13BA2">
        <w:rPr>
          <w:rFonts w:ascii="Times New Roman" w:eastAsia="Times New Roman" w:hAnsi="Times New Roman" w:cs="Times New Roman"/>
          <w:color w:val="000000" w:themeColor="text1"/>
          <w:sz w:val="28"/>
          <w:szCs w:val="28"/>
          <w:u w:val="single"/>
          <w:lang w:val="en-US" w:eastAsia="ru-RU"/>
        </w:rPr>
        <w:t>copy</w:t>
      </w:r>
      <w:r w:rsidRPr="00B13BA2">
        <w:rPr>
          <w:rFonts w:ascii="Times New Roman" w:eastAsia="Times New Roman" w:hAnsi="Times New Roman" w:cs="Times New Roman"/>
          <w:color w:val="000000" w:themeColor="text1"/>
          <w:sz w:val="28"/>
          <w:szCs w:val="28"/>
          <w:u w:val="single"/>
          <w:lang w:val="uk-UA" w:eastAsia="ru-RU"/>
        </w:rPr>
        <w:t>@</w:t>
      </w:r>
      <w:r w:rsidRPr="00B13BA2">
        <w:rPr>
          <w:rFonts w:ascii="Times New Roman" w:eastAsia="Times New Roman" w:hAnsi="Times New Roman" w:cs="Times New Roman"/>
          <w:color w:val="000000" w:themeColor="text1"/>
          <w:sz w:val="28"/>
          <w:szCs w:val="28"/>
          <w:u w:val="single"/>
          <w:lang w:val="en-US" w:eastAsia="ru-RU"/>
        </w:rPr>
        <w:t>vlavke</w:t>
      </w:r>
      <w:r w:rsidRPr="00B13BA2">
        <w:rPr>
          <w:rFonts w:ascii="Times New Roman" w:eastAsia="Times New Roman" w:hAnsi="Times New Roman" w:cs="Times New Roman"/>
          <w:color w:val="000000" w:themeColor="text1"/>
          <w:sz w:val="28"/>
          <w:szCs w:val="28"/>
          <w:u w:val="single"/>
          <w:lang w:val="uk-UA" w:eastAsia="ru-RU"/>
        </w:rPr>
        <w:t>.</w:t>
      </w:r>
      <w:r w:rsidRPr="00B13BA2">
        <w:rPr>
          <w:rFonts w:ascii="Times New Roman" w:eastAsia="Times New Roman" w:hAnsi="Times New Roman" w:cs="Times New Roman"/>
          <w:color w:val="000000" w:themeColor="text1"/>
          <w:sz w:val="28"/>
          <w:szCs w:val="28"/>
          <w:u w:val="single"/>
          <w:lang w:val="en-US" w:eastAsia="ru-RU"/>
        </w:rPr>
        <w:t>com</w:t>
      </w:r>
      <w:r w:rsidRPr="00B13BA2">
        <w:rPr>
          <w:rFonts w:ascii="Times New Roman" w:eastAsia="Times New Roman" w:hAnsi="Times New Roman" w:cs="Times New Roman"/>
          <w:color w:val="000000" w:themeColor="text1"/>
          <w:sz w:val="28"/>
          <w:szCs w:val="28"/>
          <w:u w:val="single"/>
          <w:lang w:val="uk-UA" w:eastAsia="ru-RU"/>
        </w:rPr>
        <w:t xml:space="preserve">                        .</w:t>
      </w:r>
    </w:p>
    <w:p w:rsidR="00B13BA2" w:rsidRDefault="00B13BA2"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Виготовлювач6 ФОП Жолонський Є.В.</w:t>
      </w:r>
    </w:p>
    <w:p w:rsidR="00B13BA2" w:rsidRDefault="00B13BA2"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М.Харків, пр.. Маршала Жукова, б.6, кВ.34,</w:t>
      </w:r>
    </w:p>
    <w:p w:rsidR="00557DD6" w:rsidRPr="00052240" w:rsidRDefault="00B13BA2" w:rsidP="00B13BA2">
      <w:pPr>
        <w:spacing w:after="0" w:line="240" w:lineRule="auto"/>
        <w:jc w:val="center"/>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тел. +38(057)714-06-74, +38(050)976-32-87</w:t>
      </w:r>
    </w:p>
    <w:sectPr w:rsidR="00557DD6" w:rsidRPr="00052240" w:rsidSect="00155200">
      <w:footerReference w:type="default" r:id="rId13"/>
      <w:pgSz w:w="11909" w:h="16834" w:code="9"/>
      <w:pgMar w:top="1134" w:right="1134" w:bottom="1134" w:left="1134" w:header="680" w:footer="680" w:gutter="0"/>
      <w:cols w:space="720" w:equalWidth="0">
        <w:col w:w="9640" w:space="5400"/>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61" w:rsidRDefault="00693A61" w:rsidP="00155200">
      <w:pPr>
        <w:spacing w:after="0" w:line="240" w:lineRule="auto"/>
      </w:pPr>
      <w:r>
        <w:separator/>
      </w:r>
    </w:p>
  </w:endnote>
  <w:endnote w:type="continuationSeparator" w:id="1">
    <w:p w:rsidR="00693A61" w:rsidRDefault="00693A61" w:rsidP="00155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A2" w:rsidRDefault="00B13BA2">
    <w:pPr>
      <w:pStyle w:val="a5"/>
      <w:jc w:val="center"/>
    </w:pPr>
  </w:p>
  <w:p w:rsidR="00B13BA2" w:rsidRDefault="00B13B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93210"/>
    </w:sdtPr>
    <w:sdtContent>
      <w:p w:rsidR="00B13BA2" w:rsidRDefault="00B13BA2">
        <w:pPr>
          <w:pStyle w:val="a5"/>
          <w:jc w:val="center"/>
        </w:pPr>
        <w:fldSimple w:instr="PAGE   \* MERGEFORMAT">
          <w:r>
            <w:rPr>
              <w:noProof/>
            </w:rPr>
            <w:t>136</w:t>
          </w:r>
        </w:fldSimple>
      </w:p>
    </w:sdtContent>
  </w:sdt>
  <w:p w:rsidR="00B13BA2" w:rsidRDefault="00B13B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A2" w:rsidRDefault="00B13BA2">
    <w:pPr>
      <w:pStyle w:val="a5"/>
      <w:jc w:val="center"/>
    </w:pPr>
    <w:fldSimple w:instr="PAGE   \* MERGEFORMAT">
      <w:r w:rsidR="005F4AC7">
        <w:rPr>
          <w:noProof/>
        </w:rPr>
        <w:t>164</w:t>
      </w:r>
    </w:fldSimple>
  </w:p>
  <w:p w:rsidR="00B13BA2" w:rsidRDefault="00B13B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61" w:rsidRDefault="00693A61" w:rsidP="00155200">
      <w:pPr>
        <w:spacing w:after="0" w:line="240" w:lineRule="auto"/>
      </w:pPr>
      <w:r>
        <w:separator/>
      </w:r>
    </w:p>
  </w:footnote>
  <w:footnote w:type="continuationSeparator" w:id="1">
    <w:p w:rsidR="00693A61" w:rsidRDefault="00693A61" w:rsidP="00155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F55"/>
    <w:multiLevelType w:val="singleLevel"/>
    <w:tmpl w:val="DA605876"/>
    <w:lvl w:ilvl="0">
      <w:start w:val="1"/>
      <w:numFmt w:val="decimal"/>
      <w:lvlText w:val="%1)"/>
      <w:legacy w:legacy="1" w:legacySpace="0" w:legacyIndent="230"/>
      <w:lvlJc w:val="left"/>
      <w:rPr>
        <w:rFonts w:ascii="Times New Roman" w:hAnsi="Times New Roman" w:hint="default"/>
      </w:rPr>
    </w:lvl>
  </w:abstractNum>
  <w:abstractNum w:abstractNumId="1">
    <w:nsid w:val="00E03185"/>
    <w:multiLevelType w:val="hybridMultilevel"/>
    <w:tmpl w:val="D680751E"/>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17784"/>
    <w:multiLevelType w:val="hybridMultilevel"/>
    <w:tmpl w:val="85E893B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23EF"/>
    <w:multiLevelType w:val="hybridMultilevel"/>
    <w:tmpl w:val="9510F50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2170E1"/>
    <w:multiLevelType w:val="hybridMultilevel"/>
    <w:tmpl w:val="632E310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D81D34"/>
    <w:multiLevelType w:val="hybridMultilevel"/>
    <w:tmpl w:val="304658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DD6676"/>
    <w:multiLevelType w:val="hybridMultilevel"/>
    <w:tmpl w:val="26F265CE"/>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4449DC"/>
    <w:multiLevelType w:val="hybridMultilevel"/>
    <w:tmpl w:val="602E5A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542D71"/>
    <w:multiLevelType w:val="hybridMultilevel"/>
    <w:tmpl w:val="E1FAB6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065262"/>
    <w:multiLevelType w:val="hybridMultilevel"/>
    <w:tmpl w:val="A43AC0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B63915"/>
    <w:multiLevelType w:val="hybridMultilevel"/>
    <w:tmpl w:val="185AAA9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4B0233"/>
    <w:multiLevelType w:val="hybridMultilevel"/>
    <w:tmpl w:val="35E60F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4A3C6F"/>
    <w:multiLevelType w:val="hybridMultilevel"/>
    <w:tmpl w:val="26502F14"/>
    <w:lvl w:ilvl="0" w:tplc="04190001">
      <w:start w:val="1"/>
      <w:numFmt w:val="bullet"/>
      <w:lvlText w:val=""/>
      <w:lvlJc w:val="left"/>
      <w:pPr>
        <w:ind w:left="1429" w:hanging="360"/>
      </w:pPr>
      <w:rPr>
        <w:rFonts w:ascii="Symbol" w:hAnsi="Symbol" w:hint="default"/>
      </w:rPr>
    </w:lvl>
    <w:lvl w:ilvl="1" w:tplc="97A4FD4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62510"/>
    <w:multiLevelType w:val="hybridMultilevel"/>
    <w:tmpl w:val="17F20B1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ED329C"/>
    <w:multiLevelType w:val="hybridMultilevel"/>
    <w:tmpl w:val="8FBA770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335DE2"/>
    <w:multiLevelType w:val="hybridMultilevel"/>
    <w:tmpl w:val="EF16AA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A0498"/>
    <w:multiLevelType w:val="hybridMultilevel"/>
    <w:tmpl w:val="CB66A7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B21D53"/>
    <w:multiLevelType w:val="hybridMultilevel"/>
    <w:tmpl w:val="50181D6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AE4000"/>
    <w:multiLevelType w:val="hybridMultilevel"/>
    <w:tmpl w:val="0BDEB92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1F2344"/>
    <w:multiLevelType w:val="hybridMultilevel"/>
    <w:tmpl w:val="3DA2E4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6AD1902"/>
    <w:multiLevelType w:val="hybridMultilevel"/>
    <w:tmpl w:val="48FAF2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A55AC2"/>
    <w:multiLevelType w:val="hybridMultilevel"/>
    <w:tmpl w:val="2B7232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DB74C5"/>
    <w:multiLevelType w:val="hybridMultilevel"/>
    <w:tmpl w:val="0F7A0FD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765D62"/>
    <w:multiLevelType w:val="hybridMultilevel"/>
    <w:tmpl w:val="A9B6369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AD2FDE"/>
    <w:multiLevelType w:val="hybridMultilevel"/>
    <w:tmpl w:val="0D96AD8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274008B"/>
    <w:multiLevelType w:val="hybridMultilevel"/>
    <w:tmpl w:val="198EB2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D01B66"/>
    <w:multiLevelType w:val="hybridMultilevel"/>
    <w:tmpl w:val="9FC2737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6053F72"/>
    <w:multiLevelType w:val="hybridMultilevel"/>
    <w:tmpl w:val="7D3E13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2A42EF"/>
    <w:multiLevelType w:val="hybridMultilevel"/>
    <w:tmpl w:val="01321D7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8B4652"/>
    <w:multiLevelType w:val="hybridMultilevel"/>
    <w:tmpl w:val="02967F4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2D7DCE"/>
    <w:multiLevelType w:val="hybridMultilevel"/>
    <w:tmpl w:val="3F64670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121C59"/>
    <w:multiLevelType w:val="hybridMultilevel"/>
    <w:tmpl w:val="5712E04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D135AB"/>
    <w:multiLevelType w:val="hybridMultilevel"/>
    <w:tmpl w:val="387A22E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CA6FD0"/>
    <w:multiLevelType w:val="singleLevel"/>
    <w:tmpl w:val="C1A0A346"/>
    <w:lvl w:ilvl="0">
      <w:start w:val="2"/>
      <w:numFmt w:val="decimal"/>
      <w:lvlText w:val="%1)"/>
      <w:legacy w:legacy="1" w:legacySpace="0" w:legacyIndent="230"/>
      <w:lvlJc w:val="left"/>
      <w:rPr>
        <w:rFonts w:ascii="Times New Roman" w:hAnsi="Times New Roman" w:hint="default"/>
      </w:rPr>
    </w:lvl>
  </w:abstractNum>
  <w:abstractNum w:abstractNumId="34">
    <w:nsid w:val="2D4C7D3A"/>
    <w:multiLevelType w:val="singleLevel"/>
    <w:tmpl w:val="F9C21C82"/>
    <w:lvl w:ilvl="0">
      <w:start w:val="6"/>
      <w:numFmt w:val="decimal"/>
      <w:lvlText w:val="%1)"/>
      <w:legacy w:legacy="1" w:legacySpace="0" w:legacyIndent="211"/>
      <w:lvlJc w:val="left"/>
      <w:rPr>
        <w:rFonts w:ascii="Times New Roman" w:hAnsi="Times New Roman" w:hint="default"/>
      </w:rPr>
    </w:lvl>
  </w:abstractNum>
  <w:abstractNum w:abstractNumId="35">
    <w:nsid w:val="32076761"/>
    <w:multiLevelType w:val="hybridMultilevel"/>
    <w:tmpl w:val="B19AF63E"/>
    <w:lvl w:ilvl="0" w:tplc="8CE4890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2EB16B4"/>
    <w:multiLevelType w:val="hybridMultilevel"/>
    <w:tmpl w:val="6380884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8C39F3"/>
    <w:multiLevelType w:val="hybridMultilevel"/>
    <w:tmpl w:val="B2F6F9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674" w:hanging="8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3EF2121"/>
    <w:multiLevelType w:val="hybridMultilevel"/>
    <w:tmpl w:val="368AD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40C7499"/>
    <w:multiLevelType w:val="hybridMultilevel"/>
    <w:tmpl w:val="D376CCB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3C17BB"/>
    <w:multiLevelType w:val="hybridMultilevel"/>
    <w:tmpl w:val="33522B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D93E42"/>
    <w:multiLevelType w:val="hybridMultilevel"/>
    <w:tmpl w:val="68A29B0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8931B72"/>
    <w:multiLevelType w:val="hybridMultilevel"/>
    <w:tmpl w:val="2C90DFB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98580C"/>
    <w:multiLevelType w:val="hybridMultilevel"/>
    <w:tmpl w:val="3EE427B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8E60E92"/>
    <w:multiLevelType w:val="hybridMultilevel"/>
    <w:tmpl w:val="6484AC52"/>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9DF5EF3"/>
    <w:multiLevelType w:val="hybridMultilevel"/>
    <w:tmpl w:val="C26096F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B3939DF"/>
    <w:multiLevelType w:val="hybridMultilevel"/>
    <w:tmpl w:val="D17658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BBF5E11"/>
    <w:multiLevelType w:val="singleLevel"/>
    <w:tmpl w:val="06AC61B4"/>
    <w:lvl w:ilvl="0">
      <w:start w:val="2"/>
      <w:numFmt w:val="decimal"/>
      <w:lvlText w:val="%1)"/>
      <w:legacy w:legacy="1" w:legacySpace="0" w:legacyIndent="206"/>
      <w:lvlJc w:val="left"/>
      <w:rPr>
        <w:rFonts w:ascii="Times New Roman" w:hAnsi="Times New Roman" w:hint="default"/>
      </w:rPr>
    </w:lvl>
  </w:abstractNum>
  <w:abstractNum w:abstractNumId="48">
    <w:nsid w:val="3D5E08CC"/>
    <w:multiLevelType w:val="hybridMultilevel"/>
    <w:tmpl w:val="65E46142"/>
    <w:lvl w:ilvl="0" w:tplc="97A4FD48">
      <w:numFmt w:val="bullet"/>
      <w:lvlText w:val="–"/>
      <w:lvlJc w:val="left"/>
      <w:pPr>
        <w:ind w:left="1429" w:hanging="360"/>
      </w:pPr>
      <w:rPr>
        <w:rFonts w:ascii="Times New Roman" w:eastAsia="Times New Roman" w:hAnsi="Times New Roman" w:cs="Times New Roman" w:hint="default"/>
      </w:rPr>
    </w:lvl>
    <w:lvl w:ilvl="1" w:tplc="A3C0B00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D936F86"/>
    <w:multiLevelType w:val="hybridMultilevel"/>
    <w:tmpl w:val="7686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F2D676C"/>
    <w:multiLevelType w:val="hybridMultilevel"/>
    <w:tmpl w:val="F43640A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D03"/>
    <w:multiLevelType w:val="hybridMultilevel"/>
    <w:tmpl w:val="4622D3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475079C"/>
    <w:multiLevelType w:val="hybridMultilevel"/>
    <w:tmpl w:val="395875A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4BA67E9"/>
    <w:multiLevelType w:val="hybridMultilevel"/>
    <w:tmpl w:val="6C14AE6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5B15781"/>
    <w:multiLevelType w:val="hybridMultilevel"/>
    <w:tmpl w:val="7C265CF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69B59C9"/>
    <w:multiLevelType w:val="hybridMultilevel"/>
    <w:tmpl w:val="6A5A9190"/>
    <w:lvl w:ilvl="0" w:tplc="97A4FD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B31ADF"/>
    <w:multiLevelType w:val="hybridMultilevel"/>
    <w:tmpl w:val="263889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BD155D"/>
    <w:multiLevelType w:val="hybridMultilevel"/>
    <w:tmpl w:val="8CFAD46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9D54510"/>
    <w:multiLevelType w:val="hybridMultilevel"/>
    <w:tmpl w:val="77B604F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C17C95"/>
    <w:multiLevelType w:val="hybridMultilevel"/>
    <w:tmpl w:val="5AC46EB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D1F5D57"/>
    <w:multiLevelType w:val="hybridMultilevel"/>
    <w:tmpl w:val="137821E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A0609"/>
    <w:multiLevelType w:val="hybridMultilevel"/>
    <w:tmpl w:val="61C2D47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2816E0E"/>
    <w:multiLevelType w:val="hybridMultilevel"/>
    <w:tmpl w:val="A698C2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36D315B"/>
    <w:multiLevelType w:val="hybridMultilevel"/>
    <w:tmpl w:val="34CCC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8D72C3"/>
    <w:multiLevelType w:val="hybridMultilevel"/>
    <w:tmpl w:val="216EED7C"/>
    <w:lvl w:ilvl="0" w:tplc="97A4FD48">
      <w:numFmt w:val="bullet"/>
      <w:lvlText w:val="–"/>
      <w:lvlJc w:val="left"/>
      <w:pPr>
        <w:ind w:left="1429" w:hanging="360"/>
      </w:pPr>
      <w:rPr>
        <w:rFonts w:ascii="Times New Roman" w:eastAsia="Times New Roman" w:hAnsi="Times New Roman" w:cs="Times New Roman" w:hint="default"/>
      </w:rPr>
    </w:lvl>
    <w:lvl w:ilvl="1" w:tplc="50567442">
      <w:numFmt w:val="bullet"/>
      <w:lvlText w:val="-"/>
      <w:lvlJc w:val="left"/>
      <w:pPr>
        <w:ind w:left="2674" w:hanging="88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8370606"/>
    <w:multiLevelType w:val="hybridMultilevel"/>
    <w:tmpl w:val="6B7C078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9136EFB"/>
    <w:multiLevelType w:val="hybridMultilevel"/>
    <w:tmpl w:val="DFE27E2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3876F4"/>
    <w:multiLevelType w:val="hybridMultilevel"/>
    <w:tmpl w:val="62526344"/>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B53586D"/>
    <w:multiLevelType w:val="hybridMultilevel"/>
    <w:tmpl w:val="428419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B54020E"/>
    <w:multiLevelType w:val="hybridMultilevel"/>
    <w:tmpl w:val="24B6C3C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B743C1F"/>
    <w:multiLevelType w:val="hybridMultilevel"/>
    <w:tmpl w:val="832475A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6A2492"/>
    <w:multiLevelType w:val="singleLevel"/>
    <w:tmpl w:val="75944AF0"/>
    <w:lvl w:ilvl="0">
      <w:start w:val="1"/>
      <w:numFmt w:val="decimal"/>
      <w:lvlText w:val="%1."/>
      <w:legacy w:legacy="1" w:legacySpace="0" w:legacyIndent="254"/>
      <w:lvlJc w:val="left"/>
      <w:rPr>
        <w:rFonts w:ascii="Times New Roman" w:hAnsi="Times New Roman" w:hint="default"/>
      </w:rPr>
    </w:lvl>
  </w:abstractNum>
  <w:abstractNum w:abstractNumId="72">
    <w:nsid w:val="5E5A7C4A"/>
    <w:multiLevelType w:val="hybridMultilevel"/>
    <w:tmpl w:val="DA522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FD82790"/>
    <w:multiLevelType w:val="hybridMultilevel"/>
    <w:tmpl w:val="E59E62C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16E0328"/>
    <w:multiLevelType w:val="hybridMultilevel"/>
    <w:tmpl w:val="82C681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26207F6"/>
    <w:multiLevelType w:val="hybridMultilevel"/>
    <w:tmpl w:val="2110D28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BA0637"/>
    <w:multiLevelType w:val="hybridMultilevel"/>
    <w:tmpl w:val="12DAA5F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89A340A"/>
    <w:multiLevelType w:val="hybridMultilevel"/>
    <w:tmpl w:val="251646C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8B063F3"/>
    <w:multiLevelType w:val="hybridMultilevel"/>
    <w:tmpl w:val="545CE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97923C5"/>
    <w:multiLevelType w:val="hybridMultilevel"/>
    <w:tmpl w:val="CE0E7E6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A2677C1"/>
    <w:multiLevelType w:val="hybridMultilevel"/>
    <w:tmpl w:val="D952A3E6"/>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C3B5FCC"/>
    <w:multiLevelType w:val="singleLevel"/>
    <w:tmpl w:val="C86C4B34"/>
    <w:lvl w:ilvl="0">
      <w:start w:val="1"/>
      <w:numFmt w:val="decimal"/>
      <w:lvlText w:val="%1)"/>
      <w:legacy w:legacy="1" w:legacySpace="0" w:legacyIndent="216"/>
      <w:lvlJc w:val="left"/>
      <w:rPr>
        <w:rFonts w:ascii="Times New Roman" w:hAnsi="Times New Roman" w:hint="default"/>
      </w:rPr>
    </w:lvl>
  </w:abstractNum>
  <w:abstractNum w:abstractNumId="82">
    <w:nsid w:val="6EE3386F"/>
    <w:multiLevelType w:val="hybridMultilevel"/>
    <w:tmpl w:val="5742E9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EF03E71"/>
    <w:multiLevelType w:val="hybridMultilevel"/>
    <w:tmpl w:val="6576C76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F251CA2"/>
    <w:multiLevelType w:val="hybridMultilevel"/>
    <w:tmpl w:val="863C2CDC"/>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0217115"/>
    <w:multiLevelType w:val="hybridMultilevel"/>
    <w:tmpl w:val="F2821570"/>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1907696"/>
    <w:multiLevelType w:val="hybridMultilevel"/>
    <w:tmpl w:val="5DF4E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1C96D6D"/>
    <w:multiLevelType w:val="hybridMultilevel"/>
    <w:tmpl w:val="971C8478"/>
    <w:lvl w:ilvl="0" w:tplc="97A4FD48">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8">
    <w:nsid w:val="75371BAC"/>
    <w:multiLevelType w:val="hybridMultilevel"/>
    <w:tmpl w:val="7FC6389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60C067A"/>
    <w:multiLevelType w:val="hybridMultilevel"/>
    <w:tmpl w:val="6D94385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AE02494"/>
    <w:multiLevelType w:val="singleLevel"/>
    <w:tmpl w:val="DAFEFA26"/>
    <w:lvl w:ilvl="0">
      <w:start w:val="1"/>
      <w:numFmt w:val="decimal"/>
      <w:lvlText w:val="%1)"/>
      <w:legacy w:legacy="1" w:legacySpace="0" w:legacyIndent="202"/>
      <w:lvlJc w:val="left"/>
      <w:rPr>
        <w:rFonts w:ascii="Times New Roman" w:hAnsi="Times New Roman" w:hint="default"/>
      </w:rPr>
    </w:lvl>
  </w:abstractNum>
  <w:abstractNum w:abstractNumId="91">
    <w:nsid w:val="7B3A4225"/>
    <w:multiLevelType w:val="hybridMultilevel"/>
    <w:tmpl w:val="7BA4A85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6D63C1"/>
    <w:multiLevelType w:val="hybridMultilevel"/>
    <w:tmpl w:val="7BFAC664"/>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D7827CB"/>
    <w:multiLevelType w:val="hybridMultilevel"/>
    <w:tmpl w:val="89586CF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8643C8"/>
    <w:multiLevelType w:val="hybridMultilevel"/>
    <w:tmpl w:val="002C045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F082AA2"/>
    <w:multiLevelType w:val="hybridMultilevel"/>
    <w:tmpl w:val="784802A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0"/>
  </w:num>
  <w:num w:numId="3">
    <w:abstractNumId w:val="0"/>
    <w:lvlOverride w:ilvl="0">
      <w:lvl w:ilvl="0">
        <w:start w:val="1"/>
        <w:numFmt w:val="decimal"/>
        <w:lvlText w:val="%1)"/>
        <w:legacy w:legacy="1" w:legacySpace="0" w:legacyIndent="231"/>
        <w:lvlJc w:val="left"/>
        <w:rPr>
          <w:rFonts w:ascii="Times New Roman" w:hAnsi="Times New Roman" w:hint="default"/>
        </w:rPr>
      </w:lvl>
    </w:lvlOverride>
  </w:num>
  <w:num w:numId="4">
    <w:abstractNumId w:val="71"/>
  </w:num>
  <w:num w:numId="5">
    <w:abstractNumId w:val="81"/>
  </w:num>
  <w:num w:numId="6">
    <w:abstractNumId w:val="33"/>
  </w:num>
  <w:num w:numId="7">
    <w:abstractNumId w:val="34"/>
  </w:num>
  <w:num w:numId="8">
    <w:abstractNumId w:val="90"/>
  </w:num>
  <w:num w:numId="9">
    <w:abstractNumId w:val="84"/>
  </w:num>
  <w:num w:numId="10">
    <w:abstractNumId w:val="1"/>
  </w:num>
  <w:num w:numId="11">
    <w:abstractNumId w:val="12"/>
  </w:num>
  <w:num w:numId="12">
    <w:abstractNumId w:val="92"/>
  </w:num>
  <w:num w:numId="13">
    <w:abstractNumId w:val="61"/>
  </w:num>
  <w:num w:numId="14">
    <w:abstractNumId w:val="18"/>
  </w:num>
  <w:num w:numId="15">
    <w:abstractNumId w:val="6"/>
  </w:num>
  <w:num w:numId="16">
    <w:abstractNumId w:val="44"/>
  </w:num>
  <w:num w:numId="17">
    <w:abstractNumId w:val="11"/>
  </w:num>
  <w:num w:numId="18">
    <w:abstractNumId w:val="29"/>
  </w:num>
  <w:num w:numId="19">
    <w:abstractNumId w:val="40"/>
  </w:num>
  <w:num w:numId="20">
    <w:abstractNumId w:val="63"/>
  </w:num>
  <w:num w:numId="21">
    <w:abstractNumId w:val="42"/>
  </w:num>
  <w:num w:numId="22">
    <w:abstractNumId w:val="54"/>
  </w:num>
  <w:num w:numId="23">
    <w:abstractNumId w:val="73"/>
  </w:num>
  <w:num w:numId="24">
    <w:abstractNumId w:val="77"/>
  </w:num>
  <w:num w:numId="25">
    <w:abstractNumId w:val="76"/>
  </w:num>
  <w:num w:numId="26">
    <w:abstractNumId w:val="23"/>
  </w:num>
  <w:num w:numId="27">
    <w:abstractNumId w:val="50"/>
  </w:num>
  <w:num w:numId="28">
    <w:abstractNumId w:val="25"/>
  </w:num>
  <w:num w:numId="29">
    <w:abstractNumId w:val="62"/>
  </w:num>
  <w:num w:numId="30">
    <w:abstractNumId w:val="46"/>
  </w:num>
  <w:num w:numId="31">
    <w:abstractNumId w:val="21"/>
  </w:num>
  <w:num w:numId="32">
    <w:abstractNumId w:val="60"/>
  </w:num>
  <w:num w:numId="33">
    <w:abstractNumId w:val="70"/>
  </w:num>
  <w:num w:numId="34">
    <w:abstractNumId w:val="17"/>
  </w:num>
  <w:num w:numId="35">
    <w:abstractNumId w:val="88"/>
  </w:num>
  <w:num w:numId="36">
    <w:abstractNumId w:val="22"/>
  </w:num>
  <w:num w:numId="37">
    <w:abstractNumId w:val="15"/>
  </w:num>
  <w:num w:numId="38">
    <w:abstractNumId w:val="83"/>
  </w:num>
  <w:num w:numId="39">
    <w:abstractNumId w:val="24"/>
  </w:num>
  <w:num w:numId="40">
    <w:abstractNumId w:val="4"/>
  </w:num>
  <w:num w:numId="41">
    <w:abstractNumId w:val="8"/>
  </w:num>
  <w:num w:numId="42">
    <w:abstractNumId w:val="36"/>
  </w:num>
  <w:num w:numId="43">
    <w:abstractNumId w:val="57"/>
  </w:num>
  <w:num w:numId="44">
    <w:abstractNumId w:val="45"/>
  </w:num>
  <w:num w:numId="45">
    <w:abstractNumId w:val="19"/>
  </w:num>
  <w:num w:numId="46">
    <w:abstractNumId w:val="64"/>
  </w:num>
  <w:num w:numId="47">
    <w:abstractNumId w:val="85"/>
  </w:num>
  <w:num w:numId="48">
    <w:abstractNumId w:val="66"/>
  </w:num>
  <w:num w:numId="49">
    <w:abstractNumId w:val="13"/>
  </w:num>
  <w:num w:numId="50">
    <w:abstractNumId w:val="39"/>
  </w:num>
  <w:num w:numId="51">
    <w:abstractNumId w:val="94"/>
  </w:num>
  <w:num w:numId="52">
    <w:abstractNumId w:val="26"/>
  </w:num>
  <w:num w:numId="53">
    <w:abstractNumId w:val="48"/>
  </w:num>
  <w:num w:numId="54">
    <w:abstractNumId w:val="28"/>
  </w:num>
  <w:num w:numId="55">
    <w:abstractNumId w:val="67"/>
  </w:num>
  <w:num w:numId="56">
    <w:abstractNumId w:val="87"/>
  </w:num>
  <w:num w:numId="57">
    <w:abstractNumId w:val="7"/>
  </w:num>
  <w:num w:numId="58">
    <w:abstractNumId w:val="41"/>
  </w:num>
  <w:num w:numId="59">
    <w:abstractNumId w:val="55"/>
  </w:num>
  <w:num w:numId="60">
    <w:abstractNumId w:val="68"/>
  </w:num>
  <w:num w:numId="61">
    <w:abstractNumId w:val="82"/>
  </w:num>
  <w:num w:numId="62">
    <w:abstractNumId w:val="95"/>
  </w:num>
  <w:num w:numId="63">
    <w:abstractNumId w:val="10"/>
  </w:num>
  <w:num w:numId="64">
    <w:abstractNumId w:val="30"/>
  </w:num>
  <w:num w:numId="65">
    <w:abstractNumId w:val="14"/>
  </w:num>
  <w:num w:numId="66">
    <w:abstractNumId w:val="32"/>
  </w:num>
  <w:num w:numId="67">
    <w:abstractNumId w:val="27"/>
  </w:num>
  <w:num w:numId="68">
    <w:abstractNumId w:val="3"/>
  </w:num>
  <w:num w:numId="69">
    <w:abstractNumId w:val="89"/>
  </w:num>
  <w:num w:numId="70">
    <w:abstractNumId w:val="79"/>
  </w:num>
  <w:num w:numId="71">
    <w:abstractNumId w:val="52"/>
  </w:num>
  <w:num w:numId="72">
    <w:abstractNumId w:val="80"/>
  </w:num>
  <w:num w:numId="73">
    <w:abstractNumId w:val="31"/>
  </w:num>
  <w:num w:numId="74">
    <w:abstractNumId w:val="58"/>
  </w:num>
  <w:num w:numId="75">
    <w:abstractNumId w:val="53"/>
  </w:num>
  <w:num w:numId="76">
    <w:abstractNumId w:val="5"/>
  </w:num>
  <w:num w:numId="77">
    <w:abstractNumId w:val="91"/>
  </w:num>
  <w:num w:numId="78">
    <w:abstractNumId w:val="2"/>
  </w:num>
  <w:num w:numId="79">
    <w:abstractNumId w:val="43"/>
  </w:num>
  <w:num w:numId="80">
    <w:abstractNumId w:val="51"/>
  </w:num>
  <w:num w:numId="81">
    <w:abstractNumId w:val="74"/>
  </w:num>
  <w:num w:numId="82">
    <w:abstractNumId w:val="56"/>
  </w:num>
  <w:num w:numId="83">
    <w:abstractNumId w:val="16"/>
  </w:num>
  <w:num w:numId="84">
    <w:abstractNumId w:val="9"/>
  </w:num>
  <w:num w:numId="85">
    <w:abstractNumId w:val="37"/>
  </w:num>
  <w:num w:numId="86">
    <w:abstractNumId w:val="93"/>
  </w:num>
  <w:num w:numId="87">
    <w:abstractNumId w:val="59"/>
  </w:num>
  <w:num w:numId="88">
    <w:abstractNumId w:val="78"/>
  </w:num>
  <w:num w:numId="89">
    <w:abstractNumId w:val="49"/>
  </w:num>
  <w:num w:numId="90">
    <w:abstractNumId w:val="75"/>
  </w:num>
  <w:num w:numId="91">
    <w:abstractNumId w:val="20"/>
  </w:num>
  <w:num w:numId="92">
    <w:abstractNumId w:val="69"/>
  </w:num>
  <w:num w:numId="93">
    <w:abstractNumId w:val="72"/>
  </w:num>
  <w:num w:numId="94">
    <w:abstractNumId w:val="65"/>
  </w:num>
  <w:num w:numId="95">
    <w:abstractNumId w:val="86"/>
  </w:num>
  <w:num w:numId="96">
    <w:abstractNumId w:val="38"/>
  </w:num>
  <w:num w:numId="97">
    <w:abstractNumId w:val="3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characterSpacingControl w:val="doNotCompress"/>
  <w:savePreviewPicture/>
  <w:hdrShapeDefaults>
    <o:shapedefaults v:ext="edit" spidmax="14338"/>
  </w:hdrShapeDefaults>
  <w:footnotePr>
    <w:footnote w:id="0"/>
    <w:footnote w:id="1"/>
  </w:footnotePr>
  <w:endnotePr>
    <w:endnote w:id="0"/>
    <w:endnote w:id="1"/>
  </w:endnotePr>
  <w:compat/>
  <w:rsids>
    <w:rsidRoot w:val="00DE43BA"/>
    <w:rsid w:val="00003C6A"/>
    <w:rsid w:val="00023838"/>
    <w:rsid w:val="00030E5E"/>
    <w:rsid w:val="00050AFC"/>
    <w:rsid w:val="00052240"/>
    <w:rsid w:val="000540C3"/>
    <w:rsid w:val="00064787"/>
    <w:rsid w:val="00064A8D"/>
    <w:rsid w:val="00074369"/>
    <w:rsid w:val="0008136F"/>
    <w:rsid w:val="00082DBA"/>
    <w:rsid w:val="00084A75"/>
    <w:rsid w:val="000851C1"/>
    <w:rsid w:val="0009422C"/>
    <w:rsid w:val="00094A43"/>
    <w:rsid w:val="0009608F"/>
    <w:rsid w:val="000A01E7"/>
    <w:rsid w:val="000B1BBF"/>
    <w:rsid w:val="000B4046"/>
    <w:rsid w:val="000E1C67"/>
    <w:rsid w:val="000E7406"/>
    <w:rsid w:val="000F1CED"/>
    <w:rsid w:val="000F6AA8"/>
    <w:rsid w:val="0012792D"/>
    <w:rsid w:val="001317F3"/>
    <w:rsid w:val="00144A1A"/>
    <w:rsid w:val="00147327"/>
    <w:rsid w:val="001518D4"/>
    <w:rsid w:val="00155200"/>
    <w:rsid w:val="00163E57"/>
    <w:rsid w:val="001666B1"/>
    <w:rsid w:val="00170E30"/>
    <w:rsid w:val="0017276B"/>
    <w:rsid w:val="001830DD"/>
    <w:rsid w:val="001866D4"/>
    <w:rsid w:val="00193B11"/>
    <w:rsid w:val="001B1A48"/>
    <w:rsid w:val="001D16C1"/>
    <w:rsid w:val="001E378C"/>
    <w:rsid w:val="001F4B51"/>
    <w:rsid w:val="00203C5E"/>
    <w:rsid w:val="00207F3F"/>
    <w:rsid w:val="002138E5"/>
    <w:rsid w:val="0021493B"/>
    <w:rsid w:val="00216E1D"/>
    <w:rsid w:val="00217681"/>
    <w:rsid w:val="002205FE"/>
    <w:rsid w:val="00243881"/>
    <w:rsid w:val="00257DEA"/>
    <w:rsid w:val="00257EE3"/>
    <w:rsid w:val="00273477"/>
    <w:rsid w:val="00275339"/>
    <w:rsid w:val="002909B4"/>
    <w:rsid w:val="002C0C1C"/>
    <w:rsid w:val="002C6482"/>
    <w:rsid w:val="002D3E27"/>
    <w:rsid w:val="002D47C6"/>
    <w:rsid w:val="002D6B90"/>
    <w:rsid w:val="002E3EBF"/>
    <w:rsid w:val="002F72AA"/>
    <w:rsid w:val="003118FF"/>
    <w:rsid w:val="0031602D"/>
    <w:rsid w:val="00326204"/>
    <w:rsid w:val="00327B3B"/>
    <w:rsid w:val="00345A34"/>
    <w:rsid w:val="00350906"/>
    <w:rsid w:val="00362ED0"/>
    <w:rsid w:val="0036612C"/>
    <w:rsid w:val="00373405"/>
    <w:rsid w:val="0037560E"/>
    <w:rsid w:val="00385E96"/>
    <w:rsid w:val="003A320C"/>
    <w:rsid w:val="003B0936"/>
    <w:rsid w:val="003C2D7F"/>
    <w:rsid w:val="003D2661"/>
    <w:rsid w:val="003D414B"/>
    <w:rsid w:val="003D4303"/>
    <w:rsid w:val="003D5517"/>
    <w:rsid w:val="003E770A"/>
    <w:rsid w:val="003F20C8"/>
    <w:rsid w:val="003F2950"/>
    <w:rsid w:val="003F516C"/>
    <w:rsid w:val="00402DD9"/>
    <w:rsid w:val="004074AB"/>
    <w:rsid w:val="004162AD"/>
    <w:rsid w:val="004178ED"/>
    <w:rsid w:val="004244E4"/>
    <w:rsid w:val="0043618A"/>
    <w:rsid w:val="0043618D"/>
    <w:rsid w:val="00441419"/>
    <w:rsid w:val="00443BFE"/>
    <w:rsid w:val="0045381C"/>
    <w:rsid w:val="00455E02"/>
    <w:rsid w:val="004567EC"/>
    <w:rsid w:val="00456C11"/>
    <w:rsid w:val="00463D9C"/>
    <w:rsid w:val="004922CD"/>
    <w:rsid w:val="004971D5"/>
    <w:rsid w:val="004A0624"/>
    <w:rsid w:val="004C54B4"/>
    <w:rsid w:val="004C691C"/>
    <w:rsid w:val="004D1B94"/>
    <w:rsid w:val="0050181D"/>
    <w:rsid w:val="005078C0"/>
    <w:rsid w:val="005122A2"/>
    <w:rsid w:val="0052164F"/>
    <w:rsid w:val="005324F7"/>
    <w:rsid w:val="00535A1C"/>
    <w:rsid w:val="00547385"/>
    <w:rsid w:val="0055570E"/>
    <w:rsid w:val="00557DD6"/>
    <w:rsid w:val="005622BA"/>
    <w:rsid w:val="005749B2"/>
    <w:rsid w:val="00575A15"/>
    <w:rsid w:val="00584A5C"/>
    <w:rsid w:val="00590078"/>
    <w:rsid w:val="00597686"/>
    <w:rsid w:val="005A1F22"/>
    <w:rsid w:val="005C2D2F"/>
    <w:rsid w:val="005D2188"/>
    <w:rsid w:val="005D6575"/>
    <w:rsid w:val="005E4072"/>
    <w:rsid w:val="005F4AC7"/>
    <w:rsid w:val="0060183F"/>
    <w:rsid w:val="00601E78"/>
    <w:rsid w:val="00603330"/>
    <w:rsid w:val="00610D5E"/>
    <w:rsid w:val="00612CBC"/>
    <w:rsid w:val="006248CC"/>
    <w:rsid w:val="00630C92"/>
    <w:rsid w:val="00633865"/>
    <w:rsid w:val="00634A5C"/>
    <w:rsid w:val="006420D0"/>
    <w:rsid w:val="00662755"/>
    <w:rsid w:val="00663D61"/>
    <w:rsid w:val="00666826"/>
    <w:rsid w:val="00671BFD"/>
    <w:rsid w:val="006723C9"/>
    <w:rsid w:val="00680C2D"/>
    <w:rsid w:val="00691CB9"/>
    <w:rsid w:val="00692F63"/>
    <w:rsid w:val="00693A61"/>
    <w:rsid w:val="006A411B"/>
    <w:rsid w:val="006B602A"/>
    <w:rsid w:val="006C4DB5"/>
    <w:rsid w:val="006D4F36"/>
    <w:rsid w:val="006D6780"/>
    <w:rsid w:val="006E26A6"/>
    <w:rsid w:val="006E4102"/>
    <w:rsid w:val="006E5D3B"/>
    <w:rsid w:val="0070094B"/>
    <w:rsid w:val="007027BC"/>
    <w:rsid w:val="00703171"/>
    <w:rsid w:val="00703CAB"/>
    <w:rsid w:val="007065EF"/>
    <w:rsid w:val="0071576E"/>
    <w:rsid w:val="00734205"/>
    <w:rsid w:val="007342EE"/>
    <w:rsid w:val="00750671"/>
    <w:rsid w:val="0075276F"/>
    <w:rsid w:val="007545C7"/>
    <w:rsid w:val="007626DC"/>
    <w:rsid w:val="007654C9"/>
    <w:rsid w:val="007672FC"/>
    <w:rsid w:val="007736B2"/>
    <w:rsid w:val="00784007"/>
    <w:rsid w:val="00796419"/>
    <w:rsid w:val="007A30F3"/>
    <w:rsid w:val="007B4008"/>
    <w:rsid w:val="007C05CB"/>
    <w:rsid w:val="007C212E"/>
    <w:rsid w:val="007C2721"/>
    <w:rsid w:val="007C71C6"/>
    <w:rsid w:val="007D249C"/>
    <w:rsid w:val="007D7406"/>
    <w:rsid w:val="007D7F1B"/>
    <w:rsid w:val="007E0A43"/>
    <w:rsid w:val="007E319C"/>
    <w:rsid w:val="007E516C"/>
    <w:rsid w:val="007E5792"/>
    <w:rsid w:val="007E7722"/>
    <w:rsid w:val="007F1ADF"/>
    <w:rsid w:val="0080181F"/>
    <w:rsid w:val="00801E1E"/>
    <w:rsid w:val="00817F3D"/>
    <w:rsid w:val="00823FC2"/>
    <w:rsid w:val="0083290D"/>
    <w:rsid w:val="008373E3"/>
    <w:rsid w:val="00846A48"/>
    <w:rsid w:val="00863103"/>
    <w:rsid w:val="00864490"/>
    <w:rsid w:val="00872A3E"/>
    <w:rsid w:val="00873BE7"/>
    <w:rsid w:val="008811D9"/>
    <w:rsid w:val="008A1421"/>
    <w:rsid w:val="008A68E1"/>
    <w:rsid w:val="008B4B7A"/>
    <w:rsid w:val="008B7B28"/>
    <w:rsid w:val="008D2167"/>
    <w:rsid w:val="008E27F0"/>
    <w:rsid w:val="008E3D37"/>
    <w:rsid w:val="0090023A"/>
    <w:rsid w:val="009033FE"/>
    <w:rsid w:val="009140C2"/>
    <w:rsid w:val="009345E7"/>
    <w:rsid w:val="00935FD0"/>
    <w:rsid w:val="00947441"/>
    <w:rsid w:val="00953031"/>
    <w:rsid w:val="009536E2"/>
    <w:rsid w:val="00974617"/>
    <w:rsid w:val="009765C9"/>
    <w:rsid w:val="00982648"/>
    <w:rsid w:val="00996225"/>
    <w:rsid w:val="009962C3"/>
    <w:rsid w:val="009A2C6E"/>
    <w:rsid w:val="009A7643"/>
    <w:rsid w:val="009C37C5"/>
    <w:rsid w:val="009C3CB6"/>
    <w:rsid w:val="009C5BDB"/>
    <w:rsid w:val="009C6011"/>
    <w:rsid w:val="009D62E0"/>
    <w:rsid w:val="009E3A8F"/>
    <w:rsid w:val="009F1C50"/>
    <w:rsid w:val="009F324D"/>
    <w:rsid w:val="00A00138"/>
    <w:rsid w:val="00A01315"/>
    <w:rsid w:val="00A2175B"/>
    <w:rsid w:val="00A2286F"/>
    <w:rsid w:val="00A26484"/>
    <w:rsid w:val="00A4412A"/>
    <w:rsid w:val="00A5763A"/>
    <w:rsid w:val="00A607B3"/>
    <w:rsid w:val="00A629AB"/>
    <w:rsid w:val="00A71D37"/>
    <w:rsid w:val="00A83684"/>
    <w:rsid w:val="00AA1288"/>
    <w:rsid w:val="00AA3C44"/>
    <w:rsid w:val="00AA4AD6"/>
    <w:rsid w:val="00AB0E22"/>
    <w:rsid w:val="00AB4654"/>
    <w:rsid w:val="00AB6A3D"/>
    <w:rsid w:val="00AB77C6"/>
    <w:rsid w:val="00AD490E"/>
    <w:rsid w:val="00AE4743"/>
    <w:rsid w:val="00AE58AD"/>
    <w:rsid w:val="00AF5E4B"/>
    <w:rsid w:val="00AF7F4E"/>
    <w:rsid w:val="00B0252D"/>
    <w:rsid w:val="00B02FF8"/>
    <w:rsid w:val="00B06A31"/>
    <w:rsid w:val="00B13BA2"/>
    <w:rsid w:val="00B24A31"/>
    <w:rsid w:val="00B30842"/>
    <w:rsid w:val="00B4623F"/>
    <w:rsid w:val="00B5748F"/>
    <w:rsid w:val="00B619A7"/>
    <w:rsid w:val="00B64003"/>
    <w:rsid w:val="00B67F1A"/>
    <w:rsid w:val="00B74D63"/>
    <w:rsid w:val="00B75586"/>
    <w:rsid w:val="00B81773"/>
    <w:rsid w:val="00B90738"/>
    <w:rsid w:val="00B950AD"/>
    <w:rsid w:val="00B9632C"/>
    <w:rsid w:val="00B97CAF"/>
    <w:rsid w:val="00BA0E2F"/>
    <w:rsid w:val="00BC02EB"/>
    <w:rsid w:val="00BC6AAF"/>
    <w:rsid w:val="00BD3914"/>
    <w:rsid w:val="00BD391F"/>
    <w:rsid w:val="00BD4F49"/>
    <w:rsid w:val="00BE399A"/>
    <w:rsid w:val="00BE74FB"/>
    <w:rsid w:val="00C030BA"/>
    <w:rsid w:val="00C12D28"/>
    <w:rsid w:val="00C20483"/>
    <w:rsid w:val="00C238C4"/>
    <w:rsid w:val="00C24C85"/>
    <w:rsid w:val="00C4638E"/>
    <w:rsid w:val="00C47265"/>
    <w:rsid w:val="00C47BCD"/>
    <w:rsid w:val="00C51BE3"/>
    <w:rsid w:val="00C5451D"/>
    <w:rsid w:val="00C54DD8"/>
    <w:rsid w:val="00C5685A"/>
    <w:rsid w:val="00C770F3"/>
    <w:rsid w:val="00C84A1D"/>
    <w:rsid w:val="00C85973"/>
    <w:rsid w:val="00CA1D51"/>
    <w:rsid w:val="00CC27ED"/>
    <w:rsid w:val="00CC662E"/>
    <w:rsid w:val="00CD479F"/>
    <w:rsid w:val="00CE43E3"/>
    <w:rsid w:val="00CE7399"/>
    <w:rsid w:val="00CF3F5F"/>
    <w:rsid w:val="00D06D6A"/>
    <w:rsid w:val="00D0790C"/>
    <w:rsid w:val="00D10783"/>
    <w:rsid w:val="00D132FD"/>
    <w:rsid w:val="00D15593"/>
    <w:rsid w:val="00D17C7D"/>
    <w:rsid w:val="00D46216"/>
    <w:rsid w:val="00D55AC6"/>
    <w:rsid w:val="00D7359D"/>
    <w:rsid w:val="00D758FF"/>
    <w:rsid w:val="00D91EBC"/>
    <w:rsid w:val="00D92DEC"/>
    <w:rsid w:val="00D9310B"/>
    <w:rsid w:val="00DA1B49"/>
    <w:rsid w:val="00DB482C"/>
    <w:rsid w:val="00DB6488"/>
    <w:rsid w:val="00DB7505"/>
    <w:rsid w:val="00DC45B2"/>
    <w:rsid w:val="00DC5A5E"/>
    <w:rsid w:val="00DD0390"/>
    <w:rsid w:val="00DD6B79"/>
    <w:rsid w:val="00DE43BA"/>
    <w:rsid w:val="00DF127E"/>
    <w:rsid w:val="00DF37C2"/>
    <w:rsid w:val="00DF4D3C"/>
    <w:rsid w:val="00DF6335"/>
    <w:rsid w:val="00E03A66"/>
    <w:rsid w:val="00E0795A"/>
    <w:rsid w:val="00E15E18"/>
    <w:rsid w:val="00E24781"/>
    <w:rsid w:val="00E45961"/>
    <w:rsid w:val="00E57B86"/>
    <w:rsid w:val="00E6321D"/>
    <w:rsid w:val="00E67CF0"/>
    <w:rsid w:val="00E72276"/>
    <w:rsid w:val="00E73DE4"/>
    <w:rsid w:val="00E75B6D"/>
    <w:rsid w:val="00E83FE8"/>
    <w:rsid w:val="00EA22DA"/>
    <w:rsid w:val="00EA5560"/>
    <w:rsid w:val="00EB0AC4"/>
    <w:rsid w:val="00EB38A0"/>
    <w:rsid w:val="00ED2C41"/>
    <w:rsid w:val="00ED4464"/>
    <w:rsid w:val="00EE09B8"/>
    <w:rsid w:val="00EE4458"/>
    <w:rsid w:val="00EE4AE4"/>
    <w:rsid w:val="00F05623"/>
    <w:rsid w:val="00F12E7B"/>
    <w:rsid w:val="00F1418E"/>
    <w:rsid w:val="00F160FF"/>
    <w:rsid w:val="00F20B10"/>
    <w:rsid w:val="00F3112D"/>
    <w:rsid w:val="00F35A16"/>
    <w:rsid w:val="00F364CB"/>
    <w:rsid w:val="00F545CE"/>
    <w:rsid w:val="00F5561A"/>
    <w:rsid w:val="00F57E54"/>
    <w:rsid w:val="00F7420D"/>
    <w:rsid w:val="00F8135A"/>
    <w:rsid w:val="00F90497"/>
    <w:rsid w:val="00FA372E"/>
    <w:rsid w:val="00FB12AC"/>
    <w:rsid w:val="00FB3536"/>
    <w:rsid w:val="00FB69A8"/>
    <w:rsid w:val="00FB7DCB"/>
    <w:rsid w:val="00FC79BB"/>
    <w:rsid w:val="00FD3504"/>
    <w:rsid w:val="00FE0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84"/>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1201">
      <w:bodyDiv w:val="1"/>
      <w:marLeft w:val="0"/>
      <w:marRight w:val="0"/>
      <w:marTop w:val="0"/>
      <w:marBottom w:val="0"/>
      <w:divBdr>
        <w:top w:val="none" w:sz="0" w:space="0" w:color="auto"/>
        <w:left w:val="none" w:sz="0" w:space="0" w:color="auto"/>
        <w:bottom w:val="none" w:sz="0" w:space="0" w:color="auto"/>
        <w:right w:val="none" w:sz="0" w:space="0" w:color="auto"/>
      </w:divBdr>
    </w:div>
    <w:div w:id="56243872">
      <w:bodyDiv w:val="1"/>
      <w:marLeft w:val="0"/>
      <w:marRight w:val="0"/>
      <w:marTop w:val="0"/>
      <w:marBottom w:val="0"/>
      <w:divBdr>
        <w:top w:val="none" w:sz="0" w:space="0" w:color="auto"/>
        <w:left w:val="none" w:sz="0" w:space="0" w:color="auto"/>
        <w:bottom w:val="none" w:sz="0" w:space="0" w:color="auto"/>
        <w:right w:val="none" w:sz="0" w:space="0" w:color="auto"/>
      </w:divBdr>
    </w:div>
    <w:div w:id="339163208">
      <w:bodyDiv w:val="1"/>
      <w:marLeft w:val="0"/>
      <w:marRight w:val="0"/>
      <w:marTop w:val="0"/>
      <w:marBottom w:val="0"/>
      <w:divBdr>
        <w:top w:val="none" w:sz="0" w:space="0" w:color="auto"/>
        <w:left w:val="none" w:sz="0" w:space="0" w:color="auto"/>
        <w:bottom w:val="none" w:sz="0" w:space="0" w:color="auto"/>
        <w:right w:val="none" w:sz="0" w:space="0" w:color="auto"/>
      </w:divBdr>
    </w:div>
    <w:div w:id="424225246">
      <w:bodyDiv w:val="1"/>
      <w:marLeft w:val="0"/>
      <w:marRight w:val="0"/>
      <w:marTop w:val="0"/>
      <w:marBottom w:val="0"/>
      <w:divBdr>
        <w:top w:val="none" w:sz="0" w:space="0" w:color="auto"/>
        <w:left w:val="none" w:sz="0" w:space="0" w:color="auto"/>
        <w:bottom w:val="none" w:sz="0" w:space="0" w:color="auto"/>
        <w:right w:val="none" w:sz="0" w:space="0" w:color="auto"/>
      </w:divBdr>
    </w:div>
    <w:div w:id="487064397">
      <w:bodyDiv w:val="1"/>
      <w:marLeft w:val="0"/>
      <w:marRight w:val="0"/>
      <w:marTop w:val="0"/>
      <w:marBottom w:val="0"/>
      <w:divBdr>
        <w:top w:val="none" w:sz="0" w:space="0" w:color="auto"/>
        <w:left w:val="none" w:sz="0" w:space="0" w:color="auto"/>
        <w:bottom w:val="none" w:sz="0" w:space="0" w:color="auto"/>
        <w:right w:val="none" w:sz="0" w:space="0" w:color="auto"/>
      </w:divBdr>
    </w:div>
    <w:div w:id="569468069">
      <w:bodyDiv w:val="1"/>
      <w:marLeft w:val="0"/>
      <w:marRight w:val="0"/>
      <w:marTop w:val="0"/>
      <w:marBottom w:val="0"/>
      <w:divBdr>
        <w:top w:val="none" w:sz="0" w:space="0" w:color="auto"/>
        <w:left w:val="none" w:sz="0" w:space="0" w:color="auto"/>
        <w:bottom w:val="none" w:sz="0" w:space="0" w:color="auto"/>
        <w:right w:val="none" w:sz="0" w:space="0" w:color="auto"/>
      </w:divBdr>
    </w:div>
    <w:div w:id="645161205">
      <w:bodyDiv w:val="1"/>
      <w:marLeft w:val="0"/>
      <w:marRight w:val="0"/>
      <w:marTop w:val="0"/>
      <w:marBottom w:val="0"/>
      <w:divBdr>
        <w:top w:val="none" w:sz="0" w:space="0" w:color="auto"/>
        <w:left w:val="none" w:sz="0" w:space="0" w:color="auto"/>
        <w:bottom w:val="none" w:sz="0" w:space="0" w:color="auto"/>
        <w:right w:val="none" w:sz="0" w:space="0" w:color="auto"/>
      </w:divBdr>
    </w:div>
    <w:div w:id="659432551">
      <w:bodyDiv w:val="1"/>
      <w:marLeft w:val="0"/>
      <w:marRight w:val="0"/>
      <w:marTop w:val="0"/>
      <w:marBottom w:val="0"/>
      <w:divBdr>
        <w:top w:val="none" w:sz="0" w:space="0" w:color="auto"/>
        <w:left w:val="none" w:sz="0" w:space="0" w:color="auto"/>
        <w:bottom w:val="none" w:sz="0" w:space="0" w:color="auto"/>
        <w:right w:val="none" w:sz="0" w:space="0" w:color="auto"/>
      </w:divBdr>
    </w:div>
    <w:div w:id="777408997">
      <w:bodyDiv w:val="1"/>
      <w:marLeft w:val="0"/>
      <w:marRight w:val="0"/>
      <w:marTop w:val="0"/>
      <w:marBottom w:val="0"/>
      <w:divBdr>
        <w:top w:val="none" w:sz="0" w:space="0" w:color="auto"/>
        <w:left w:val="none" w:sz="0" w:space="0" w:color="auto"/>
        <w:bottom w:val="none" w:sz="0" w:space="0" w:color="auto"/>
        <w:right w:val="none" w:sz="0" w:space="0" w:color="auto"/>
      </w:divBdr>
    </w:div>
    <w:div w:id="806240709">
      <w:bodyDiv w:val="1"/>
      <w:marLeft w:val="0"/>
      <w:marRight w:val="0"/>
      <w:marTop w:val="0"/>
      <w:marBottom w:val="0"/>
      <w:divBdr>
        <w:top w:val="none" w:sz="0" w:space="0" w:color="auto"/>
        <w:left w:val="none" w:sz="0" w:space="0" w:color="auto"/>
        <w:bottom w:val="none" w:sz="0" w:space="0" w:color="auto"/>
        <w:right w:val="none" w:sz="0" w:space="0" w:color="auto"/>
      </w:divBdr>
    </w:div>
    <w:div w:id="947277107">
      <w:bodyDiv w:val="1"/>
      <w:marLeft w:val="0"/>
      <w:marRight w:val="0"/>
      <w:marTop w:val="0"/>
      <w:marBottom w:val="0"/>
      <w:divBdr>
        <w:top w:val="none" w:sz="0" w:space="0" w:color="auto"/>
        <w:left w:val="none" w:sz="0" w:space="0" w:color="auto"/>
        <w:bottom w:val="none" w:sz="0" w:space="0" w:color="auto"/>
        <w:right w:val="none" w:sz="0" w:space="0" w:color="auto"/>
      </w:divBdr>
    </w:div>
    <w:div w:id="1100295769">
      <w:bodyDiv w:val="1"/>
      <w:marLeft w:val="0"/>
      <w:marRight w:val="0"/>
      <w:marTop w:val="0"/>
      <w:marBottom w:val="0"/>
      <w:divBdr>
        <w:top w:val="none" w:sz="0" w:space="0" w:color="auto"/>
        <w:left w:val="none" w:sz="0" w:space="0" w:color="auto"/>
        <w:bottom w:val="none" w:sz="0" w:space="0" w:color="auto"/>
        <w:right w:val="none" w:sz="0" w:space="0" w:color="auto"/>
      </w:divBdr>
    </w:div>
    <w:div w:id="1127159195">
      <w:bodyDiv w:val="1"/>
      <w:marLeft w:val="0"/>
      <w:marRight w:val="0"/>
      <w:marTop w:val="0"/>
      <w:marBottom w:val="0"/>
      <w:divBdr>
        <w:top w:val="none" w:sz="0" w:space="0" w:color="auto"/>
        <w:left w:val="none" w:sz="0" w:space="0" w:color="auto"/>
        <w:bottom w:val="none" w:sz="0" w:space="0" w:color="auto"/>
        <w:right w:val="none" w:sz="0" w:space="0" w:color="auto"/>
      </w:divBdr>
    </w:div>
    <w:div w:id="1135100199">
      <w:bodyDiv w:val="1"/>
      <w:marLeft w:val="0"/>
      <w:marRight w:val="0"/>
      <w:marTop w:val="0"/>
      <w:marBottom w:val="0"/>
      <w:divBdr>
        <w:top w:val="none" w:sz="0" w:space="0" w:color="auto"/>
        <w:left w:val="none" w:sz="0" w:space="0" w:color="auto"/>
        <w:bottom w:val="none" w:sz="0" w:space="0" w:color="auto"/>
        <w:right w:val="none" w:sz="0" w:space="0" w:color="auto"/>
      </w:divBdr>
    </w:div>
    <w:div w:id="1301182502">
      <w:bodyDiv w:val="1"/>
      <w:marLeft w:val="0"/>
      <w:marRight w:val="0"/>
      <w:marTop w:val="0"/>
      <w:marBottom w:val="0"/>
      <w:divBdr>
        <w:top w:val="none" w:sz="0" w:space="0" w:color="auto"/>
        <w:left w:val="none" w:sz="0" w:space="0" w:color="auto"/>
        <w:bottom w:val="none" w:sz="0" w:space="0" w:color="auto"/>
        <w:right w:val="none" w:sz="0" w:space="0" w:color="auto"/>
      </w:divBdr>
    </w:div>
    <w:div w:id="1320235110">
      <w:bodyDiv w:val="1"/>
      <w:marLeft w:val="0"/>
      <w:marRight w:val="0"/>
      <w:marTop w:val="0"/>
      <w:marBottom w:val="0"/>
      <w:divBdr>
        <w:top w:val="none" w:sz="0" w:space="0" w:color="auto"/>
        <w:left w:val="none" w:sz="0" w:space="0" w:color="auto"/>
        <w:bottom w:val="none" w:sz="0" w:space="0" w:color="auto"/>
        <w:right w:val="none" w:sz="0" w:space="0" w:color="auto"/>
      </w:divBdr>
    </w:div>
    <w:div w:id="1432818507">
      <w:bodyDiv w:val="1"/>
      <w:marLeft w:val="0"/>
      <w:marRight w:val="0"/>
      <w:marTop w:val="0"/>
      <w:marBottom w:val="0"/>
      <w:divBdr>
        <w:top w:val="none" w:sz="0" w:space="0" w:color="auto"/>
        <w:left w:val="none" w:sz="0" w:space="0" w:color="auto"/>
        <w:bottom w:val="none" w:sz="0" w:space="0" w:color="auto"/>
        <w:right w:val="none" w:sz="0" w:space="0" w:color="auto"/>
      </w:divBdr>
    </w:div>
    <w:div w:id="1534537417">
      <w:bodyDiv w:val="1"/>
      <w:marLeft w:val="0"/>
      <w:marRight w:val="0"/>
      <w:marTop w:val="0"/>
      <w:marBottom w:val="0"/>
      <w:divBdr>
        <w:top w:val="none" w:sz="0" w:space="0" w:color="auto"/>
        <w:left w:val="none" w:sz="0" w:space="0" w:color="auto"/>
        <w:bottom w:val="none" w:sz="0" w:space="0" w:color="auto"/>
        <w:right w:val="none" w:sz="0" w:space="0" w:color="auto"/>
      </w:divBdr>
    </w:div>
    <w:div w:id="1620836454">
      <w:bodyDiv w:val="1"/>
      <w:marLeft w:val="0"/>
      <w:marRight w:val="0"/>
      <w:marTop w:val="0"/>
      <w:marBottom w:val="0"/>
      <w:divBdr>
        <w:top w:val="none" w:sz="0" w:space="0" w:color="auto"/>
        <w:left w:val="none" w:sz="0" w:space="0" w:color="auto"/>
        <w:bottom w:val="none" w:sz="0" w:space="0" w:color="auto"/>
        <w:right w:val="none" w:sz="0" w:space="0" w:color="auto"/>
      </w:divBdr>
    </w:div>
    <w:div w:id="1728602949">
      <w:bodyDiv w:val="1"/>
      <w:marLeft w:val="0"/>
      <w:marRight w:val="0"/>
      <w:marTop w:val="0"/>
      <w:marBottom w:val="0"/>
      <w:divBdr>
        <w:top w:val="none" w:sz="0" w:space="0" w:color="auto"/>
        <w:left w:val="none" w:sz="0" w:space="0" w:color="auto"/>
        <w:bottom w:val="none" w:sz="0" w:space="0" w:color="auto"/>
        <w:right w:val="none" w:sz="0" w:space="0" w:color="auto"/>
      </w:divBdr>
    </w:div>
    <w:div w:id="1731421007">
      <w:bodyDiv w:val="1"/>
      <w:marLeft w:val="0"/>
      <w:marRight w:val="0"/>
      <w:marTop w:val="0"/>
      <w:marBottom w:val="0"/>
      <w:divBdr>
        <w:top w:val="none" w:sz="0" w:space="0" w:color="auto"/>
        <w:left w:val="none" w:sz="0" w:space="0" w:color="auto"/>
        <w:bottom w:val="none" w:sz="0" w:space="0" w:color="auto"/>
        <w:right w:val="none" w:sz="0" w:space="0" w:color="auto"/>
      </w:divBdr>
    </w:div>
    <w:div w:id="1760828952">
      <w:bodyDiv w:val="1"/>
      <w:marLeft w:val="0"/>
      <w:marRight w:val="0"/>
      <w:marTop w:val="0"/>
      <w:marBottom w:val="0"/>
      <w:divBdr>
        <w:top w:val="none" w:sz="0" w:space="0" w:color="auto"/>
        <w:left w:val="none" w:sz="0" w:space="0" w:color="auto"/>
        <w:bottom w:val="none" w:sz="0" w:space="0" w:color="auto"/>
        <w:right w:val="none" w:sz="0" w:space="0" w:color="auto"/>
      </w:divBdr>
    </w:div>
    <w:div w:id="1803690846">
      <w:bodyDiv w:val="1"/>
      <w:marLeft w:val="0"/>
      <w:marRight w:val="0"/>
      <w:marTop w:val="0"/>
      <w:marBottom w:val="0"/>
      <w:divBdr>
        <w:top w:val="none" w:sz="0" w:space="0" w:color="auto"/>
        <w:left w:val="none" w:sz="0" w:space="0" w:color="auto"/>
        <w:bottom w:val="none" w:sz="0" w:space="0" w:color="auto"/>
        <w:right w:val="none" w:sz="0" w:space="0" w:color="auto"/>
      </w:divBdr>
    </w:div>
    <w:div w:id="1940066433">
      <w:bodyDiv w:val="1"/>
      <w:marLeft w:val="0"/>
      <w:marRight w:val="0"/>
      <w:marTop w:val="0"/>
      <w:marBottom w:val="0"/>
      <w:divBdr>
        <w:top w:val="none" w:sz="0" w:space="0" w:color="auto"/>
        <w:left w:val="none" w:sz="0" w:space="0" w:color="auto"/>
        <w:bottom w:val="none" w:sz="0" w:space="0" w:color="auto"/>
        <w:right w:val="none" w:sz="0" w:space="0" w:color="auto"/>
      </w:divBdr>
    </w:div>
    <w:div w:id="19936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254%D0%BA/96-%D0%B2%D1%8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17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laws/show/1703-1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D258-FE03-4248-A548-1BC3529C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165</Pages>
  <Words>51565</Words>
  <Characters>293924</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ASUS_17</dc:creator>
  <cp:lastModifiedBy>FuckYouBill</cp:lastModifiedBy>
  <cp:revision>11</cp:revision>
  <cp:lastPrinted>2018-12-21T13:08:00Z</cp:lastPrinted>
  <dcterms:created xsi:type="dcterms:W3CDTF">2019-02-12T09:41:00Z</dcterms:created>
  <dcterms:modified xsi:type="dcterms:W3CDTF">2019-02-28T09:09:00Z</dcterms:modified>
</cp:coreProperties>
</file>