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3" w:rsidRDefault="00304733" w:rsidP="00304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«Правові засади управлінської діяльності»</w:t>
      </w:r>
    </w:p>
    <w:p w:rsidR="00304733" w:rsidRDefault="00304733" w:rsidP="00304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Кейс підсумкового оцінювання знань</w:t>
      </w:r>
    </w:p>
    <w:p w:rsidR="00304733" w:rsidRDefault="00304733" w:rsidP="00304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1.  Управління, як соціальне явище.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2. Види соціального управління.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3. Поняття державного управління та його ознаки.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4. Принципи державного управління.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5. Функції державного управління.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6. Предмет та метод адміністративного права.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7. Адміністративні правовідносини та їх зміст.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8. Інститути адміністративного права.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9. Джерела адміністративного права.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10. Суб’єкти державного управління.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11. Громадяни України як суб’єкти державного управління.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12.Правосуб’єктність громадян.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13. Конституційні права та обов’язки громадян.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14. Права та обов’язки громадян у сфері виконавчої влади.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15. Правовий статус іноземних громадян та осіб без громадянства.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16. Правовий статус біженців.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17. Права та обов’язки іноземних громадян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18. Конституційний принцип розподілу влади. 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19. Система державної влади в Україні.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20. Повноваження ВРУ в сфері виконавчої влади.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21. Організація роботи Верховної Ради України. 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22. Правовий статус Рахункової палати. 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23. Правовий статус Уповноваженого ВРУ з прав людини.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24. Повноваження Президента України в сфері виконавчої влади.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25.Правовий статус КМУ.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26. Центральні органи виконавчої влади та їх повноваження.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27. Місцеві органи виконавчої влади, їх повноваження.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28.Звернення громадян, види звернень.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29. Загальна характеристика видів звернень громадян.</w:t>
      </w:r>
    </w:p>
    <w:p w:rsidR="00304733" w:rsidRPr="0086495A" w:rsidRDefault="00304733" w:rsidP="003047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30. Порядок звернень громадян до органів державної влади.</w:t>
      </w:r>
    </w:p>
    <w:p w:rsidR="00304733" w:rsidRPr="0086495A" w:rsidRDefault="00304733" w:rsidP="00304733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31. Відповідальність органів державної влади за порушення законодавства про звернення громадян.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Поняття державного будівництва і місцевого самоврядування.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місцевого самоврядування в Україні.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державного службовця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Поняття, види та принципи державної служби.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посади та посадової особи.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прийняття на посаду державного службовця.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Права та обов’язки державного службовця.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 Припинення державної служби.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Засоби протидії та запобігання корупції.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 об</w:t>
      </w:r>
      <w:r w:rsidRPr="0086495A">
        <w:rPr>
          <w:rFonts w:ascii="Times New Roman" w:hAnsi="Times New Roman" w:cs="Times New Roman"/>
          <w:sz w:val="28"/>
          <w:szCs w:val="28"/>
        </w:rPr>
        <w:t>’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єднань громадян та їх види.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Політичні партії, їх права та обов’язки.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створення політичної партії.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організації в Україні, порядок створення.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релігійних організацій.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підприємства та установи, види.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підприємств.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створення та ліквідації підприємств та установ.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Функції та форми   державного управління.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Правові акти державного управління. Класифікація.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Дія актів державного управління у часі та просторі.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 адміністративного договору.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Адміністративно-правові методи та їх види.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Нагляд як адміністративний метод.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Види адміністративного примусу.</w:t>
      </w:r>
    </w:p>
    <w:p w:rsidR="00304733" w:rsidRPr="0086495A" w:rsidRDefault="00304733" w:rsidP="0030473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6495A">
        <w:rPr>
          <w:sz w:val="28"/>
          <w:szCs w:val="28"/>
          <w:lang w:val="uk-UA"/>
        </w:rPr>
        <w:t>Мери адміністративного попередження.</w:t>
      </w:r>
    </w:p>
    <w:p w:rsidR="00304733" w:rsidRPr="0086495A" w:rsidRDefault="00304733" w:rsidP="0030473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6495A">
        <w:rPr>
          <w:sz w:val="28"/>
          <w:szCs w:val="28"/>
          <w:lang w:val="uk-UA"/>
        </w:rPr>
        <w:t>Мери адміністративного припинення.</w:t>
      </w:r>
    </w:p>
    <w:p w:rsidR="00304733" w:rsidRPr="0086495A" w:rsidRDefault="00304733" w:rsidP="0030473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6495A">
        <w:rPr>
          <w:sz w:val="28"/>
          <w:szCs w:val="28"/>
          <w:lang w:val="uk-UA"/>
        </w:rPr>
        <w:t>Мери припинення спеціального призначення.</w:t>
      </w:r>
    </w:p>
    <w:p w:rsidR="00304733" w:rsidRDefault="00304733" w:rsidP="0030473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6495A">
        <w:rPr>
          <w:sz w:val="28"/>
          <w:szCs w:val="28"/>
          <w:lang w:val="uk-UA"/>
        </w:rPr>
        <w:t>Адміністративні стягнення.</w:t>
      </w:r>
    </w:p>
    <w:p w:rsidR="00304733" w:rsidRPr="0086495A" w:rsidRDefault="00304733" w:rsidP="0030473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86495A">
        <w:rPr>
          <w:sz w:val="28"/>
          <w:szCs w:val="28"/>
          <w:lang w:val="uk-UA"/>
        </w:rPr>
        <w:t>Характер управління економікою.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Зміст галузевого управління.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міжгалузевого управління.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Регіональне управління.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управління промисловістю.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центральних та місцевих органів управління в галузі економіки та їх компе</w:t>
      </w:r>
      <w:r>
        <w:rPr>
          <w:rFonts w:ascii="Times New Roman" w:hAnsi="Times New Roman" w:cs="Times New Roman"/>
          <w:sz w:val="28"/>
          <w:szCs w:val="28"/>
          <w:lang w:val="uk-UA"/>
        </w:rPr>
        <w:t>тен</w:t>
      </w:r>
      <w:r w:rsidRPr="0086495A">
        <w:rPr>
          <w:rFonts w:ascii="Times New Roman" w:hAnsi="Times New Roman" w:cs="Times New Roman"/>
          <w:sz w:val="28"/>
          <w:szCs w:val="28"/>
          <w:lang w:val="uk-UA"/>
        </w:rPr>
        <w:t>ція.</w:t>
      </w:r>
    </w:p>
    <w:p w:rsidR="00304733" w:rsidRPr="00444CD0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0">
        <w:rPr>
          <w:rFonts w:ascii="Times New Roman" w:hAnsi="Times New Roman" w:cs="Times New Roman"/>
          <w:sz w:val="28"/>
          <w:szCs w:val="28"/>
          <w:lang w:val="uk-UA"/>
        </w:rPr>
        <w:t>Система органів управління промисловістю.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їх об єднання в промисловості.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контроль та нагляд в управлінні промисловості. </w:t>
      </w:r>
    </w:p>
    <w:p w:rsidR="00304733" w:rsidRPr="00444CD0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Організаційно-правові засади управління будівництвом та житлово-комунальним господарством. </w:t>
      </w:r>
    </w:p>
    <w:p w:rsidR="00304733" w:rsidRPr="00444CD0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Організаційно-правові форми управління фінансами.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Органи управління фінансами.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бюджету, види бюджетів.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Порядок формування державного бюджету.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системи оподаткування.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Поняття податків та зборів.</w:t>
      </w:r>
    </w:p>
    <w:p w:rsidR="00304733" w:rsidRPr="00444CD0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0">
        <w:rPr>
          <w:rFonts w:ascii="Times New Roman" w:hAnsi="Times New Roman" w:cs="Times New Roman"/>
          <w:sz w:val="28"/>
          <w:szCs w:val="28"/>
          <w:lang w:val="uk-UA"/>
        </w:rPr>
        <w:t>Банківська система України.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НБУ.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комерційних банків.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грошовим обігом.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Система валютного регулювання.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порушення фінансової дисципліни.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Організаційно-правові основи управління освітою та наукою.</w:t>
      </w:r>
    </w:p>
    <w:p w:rsidR="00304733" w:rsidRPr="00444CD0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Органи управління охорони </w:t>
      </w:r>
      <w:r w:rsidRPr="00CC2718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44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Органи управління фізичною культурою, спортом та туризмом.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 xml:space="preserve">Поняття соціального захисту населення. </w:t>
      </w:r>
    </w:p>
    <w:p w:rsidR="00304733" w:rsidRPr="00CC2718" w:rsidRDefault="00304733" w:rsidP="0030473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CC2718">
        <w:rPr>
          <w:sz w:val="28"/>
          <w:szCs w:val="28"/>
          <w:lang w:val="uk-UA"/>
        </w:rPr>
        <w:t xml:space="preserve">Пенсійна реформа в Україні, її мета та завдання.  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Поняття корпоративного управління.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система корпоративного управління. 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Моделі корпоративного управління.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корпорації, види корпорацій.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ознаки господарських товариств.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Акціонерне товариство як об’єкт корпоративного управління.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Поняття та види цінних паперів.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Органи управління акціонерного товариства.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Права акціонера. Захист прав меншості в акціонерному товаристві.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 xml:space="preserve">Державні корпоративні права. 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Поняття та з завдання корпоративного контролю.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Суб’єкти корпоративного контролю.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Механізм контролю в системі корпоративного управління.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18">
        <w:rPr>
          <w:rFonts w:ascii="Times New Roman" w:hAnsi="Times New Roman" w:cs="Times New Roman"/>
          <w:sz w:val="28"/>
          <w:szCs w:val="28"/>
          <w:lang w:val="uk-UA"/>
        </w:rPr>
        <w:t>Законність та дисципліна в державному управлінні.</w:t>
      </w:r>
    </w:p>
    <w:p w:rsidR="00304733" w:rsidRPr="0086495A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95A">
        <w:rPr>
          <w:rFonts w:ascii="Times New Roman" w:hAnsi="Times New Roman" w:cs="Times New Roman"/>
          <w:sz w:val="28"/>
          <w:szCs w:val="28"/>
          <w:lang w:val="uk-UA"/>
        </w:rPr>
        <w:t>Способи забезпечення дисципліни та законності у державному управлінні.</w:t>
      </w:r>
    </w:p>
    <w:p w:rsidR="00304733" w:rsidRPr="00CC2718" w:rsidRDefault="00304733" w:rsidP="0030473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C2718">
        <w:rPr>
          <w:rFonts w:ascii="Times New Roman" w:hAnsi="Times New Roman" w:cs="Times New Roman"/>
          <w:sz w:val="28"/>
          <w:szCs w:val="28"/>
          <w:lang w:val="uk-UA"/>
        </w:rPr>
        <w:t>Відповідальність у сфері державного управління.</w:t>
      </w:r>
    </w:p>
    <w:p w:rsidR="00304733" w:rsidRDefault="00304733" w:rsidP="00304733">
      <w:pPr>
        <w:jc w:val="both"/>
        <w:rPr>
          <w:sz w:val="28"/>
          <w:lang w:val="uk-UA"/>
        </w:rPr>
      </w:pPr>
    </w:p>
    <w:p w:rsidR="00304733" w:rsidRPr="00436C74" w:rsidRDefault="00304733" w:rsidP="0030473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5B7E" w:rsidRPr="00304733" w:rsidRDefault="00145B7E">
      <w:pPr>
        <w:rPr>
          <w:lang w:val="uk-UA"/>
        </w:rPr>
      </w:pPr>
    </w:p>
    <w:sectPr w:rsidR="00145B7E" w:rsidRPr="00304733" w:rsidSect="0014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4CC"/>
    <w:multiLevelType w:val="multilevel"/>
    <w:tmpl w:val="7F16E000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4733"/>
    <w:rsid w:val="00145B7E"/>
    <w:rsid w:val="002034A3"/>
    <w:rsid w:val="00304733"/>
    <w:rsid w:val="00330608"/>
    <w:rsid w:val="003C374E"/>
    <w:rsid w:val="00443162"/>
    <w:rsid w:val="00530402"/>
    <w:rsid w:val="00591372"/>
    <w:rsid w:val="00606FBD"/>
    <w:rsid w:val="007905A6"/>
    <w:rsid w:val="00823691"/>
    <w:rsid w:val="008D4ADA"/>
    <w:rsid w:val="00936BA8"/>
    <w:rsid w:val="009D258B"/>
    <w:rsid w:val="00CA369D"/>
    <w:rsid w:val="00F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Company>Melkosoft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2020-05-07T07:28:00Z</dcterms:created>
  <dcterms:modified xsi:type="dcterms:W3CDTF">2020-05-07T07:29:00Z</dcterms:modified>
</cp:coreProperties>
</file>