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</w:t>
      </w:r>
      <w:proofErr w:type="gramStart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ІЧНИЙ ІНСТИТУТ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>права</w:t>
      </w:r>
    </w:p>
    <w:p w:rsidR="00896BC2" w:rsidRPr="007A0AA0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896BC2" w:rsidRPr="00FD2B5D" w:rsidRDefault="00896BC2" w:rsidP="00896BC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3C2153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Лисенко</w:t>
      </w:r>
      <w:r w:rsidR="000170A0" w:rsidRPr="00B90A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І.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В.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96BC2" w:rsidRPr="007A0AA0" w:rsidRDefault="00896BC2" w:rsidP="00896BC2">
      <w:pPr>
        <w:tabs>
          <w:tab w:val="left" w:pos="5954"/>
          <w:tab w:val="left" w:pos="7230"/>
        </w:tabs>
        <w:spacing w:line="240" w:lineRule="auto"/>
        <w:ind w:right="5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(ініціали</w:t>
      </w:r>
      <w:r w:rsidRPr="00B90A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896BC2" w:rsidRPr="00B90AE9" w:rsidRDefault="00896BC2" w:rsidP="00896BC2">
      <w:pPr>
        <w:spacing w:line="240" w:lineRule="auto"/>
        <w:ind w:right="41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0AE9">
        <w:rPr>
          <w:rFonts w:ascii="Times New Roman" w:eastAsia="Times New Roman" w:hAnsi="Times New Roman" w:cs="Times New Roman"/>
          <w:sz w:val="28"/>
          <w:szCs w:val="28"/>
          <w:lang w:val="uk-UA"/>
        </w:rPr>
        <w:t>«_</w:t>
      </w:r>
      <w:r w:rsidR="00BE694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</w:t>
      </w:r>
      <w:r w:rsidRPr="00B90AE9">
        <w:rPr>
          <w:rFonts w:ascii="Times New Roman" w:eastAsia="Times New Roman" w:hAnsi="Times New Roman" w:cs="Times New Roman"/>
          <w:sz w:val="28"/>
          <w:szCs w:val="28"/>
          <w:lang w:val="uk-UA"/>
        </w:rPr>
        <w:t>____»__</w:t>
      </w:r>
      <w:r w:rsidR="00BE694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B90A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</w:t>
      </w:r>
      <w:r w:rsidRPr="00B90AE9">
        <w:rPr>
          <w:rFonts w:ascii="Times New Roman" w:eastAsia="Times New Roman" w:hAnsi="Times New Roman" w:cs="Times New Roman"/>
          <w:sz w:val="28"/>
          <w:szCs w:val="28"/>
          <w:lang w:val="uk-UA"/>
        </w:rPr>
        <w:t>___20_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Pr="00B90A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</w:t>
      </w:r>
      <w:r w:rsidRPr="00B90AE9">
        <w:rPr>
          <w:rFonts w:ascii="Times New Roman" w:eastAsia="Times New Roman" w:hAnsi="Times New Roman" w:cs="Times New Roman"/>
          <w:sz w:val="28"/>
          <w:szCs w:val="28"/>
          <w:lang w:val="uk-UA"/>
        </w:rPr>
        <w:t>_року</w:t>
      </w:r>
    </w:p>
    <w:p w:rsidR="00896BC2" w:rsidRPr="00B90AE9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B90AE9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0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896BC2" w:rsidRPr="00B90AE9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pBdr>
          <w:bottom w:val="single" w:sz="4" w:space="1" w:color="auto"/>
        </w:pBdr>
        <w:tabs>
          <w:tab w:val="left" w:pos="415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Правознавство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ий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</w:t>
      </w:r>
      <w:r w:rsidR="000170A0" w:rsidRP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</w:t>
      </w:r>
      <w:r w:rsidR="008756C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Соціологія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шифр і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</w:t>
      </w:r>
      <w:r w:rsidR="000170A0" w:rsidRP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Соціологія</w:t>
      </w:r>
      <w:r w:rsidR="000170A0"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77684C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</w:t>
      </w:r>
      <w:r w:rsidR="008756C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</w:t>
      </w:r>
      <w:proofErr w:type="gramStart"/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proofErr w:type="gramEnd"/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ідготовка____________________________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</w:t>
      </w:r>
      <w:proofErr w:type="gramStart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денна  </w:t>
      </w:r>
    </w:p>
    <w:p w:rsidR="00896BC2" w:rsidRPr="00096BD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138" w:rsidRPr="00FD2B5D" w:rsidRDefault="00784138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7AAF" w:rsidRDefault="00896BC2" w:rsidP="00A93792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Харків -20</w:t>
      </w:r>
      <w:r w:rsidR="000170A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94450" w:rsidRPr="00A0652D">
        <w:rPr>
          <w:sz w:val="28"/>
          <w:szCs w:val="28"/>
        </w:rPr>
        <w:br w:type="page"/>
      </w:r>
    </w:p>
    <w:p w:rsidR="00AE7AAF" w:rsidRDefault="00AE7AAF" w:rsidP="00AE7AAF">
      <w:pPr>
        <w:pStyle w:val="msonormalbullet2gif"/>
        <w:jc w:val="center"/>
        <w:rPr>
          <w:sz w:val="26"/>
          <w:szCs w:val="22"/>
          <w:lang w:val="uk-UA"/>
        </w:rPr>
      </w:pPr>
      <w:r>
        <w:rPr>
          <w:b/>
          <w:sz w:val="28"/>
          <w:szCs w:val="22"/>
          <w:lang w:val="uk-UA"/>
        </w:rPr>
        <w:lastRenderedPageBreak/>
        <w:t>ЛИСТ ЗАТВЕРДЖЕННЯ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Робоча програма з навчальної дисципліни</w:t>
      </w:r>
      <w:r>
        <w:rPr>
          <w:sz w:val="26"/>
          <w:szCs w:val="22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Правознавство</w:t>
      </w:r>
    </w:p>
    <w:p w:rsidR="00AE7AAF" w:rsidRDefault="00AE7AAF" w:rsidP="00AE7AAF">
      <w:pPr>
        <w:pStyle w:val="msonormalbullet2gif"/>
        <w:rPr>
          <w:lang w:val="uk-UA"/>
        </w:rPr>
      </w:pPr>
      <w:r>
        <w:rPr>
          <w:lang w:val="uk-UA"/>
        </w:rPr>
        <w:t xml:space="preserve">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(назва дисципліни)</w:t>
      </w: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</w:t>
      </w:r>
      <w:r>
        <w:rPr>
          <w:sz w:val="28"/>
          <w:szCs w:val="28"/>
        </w:rPr>
        <w:t>:</w:t>
      </w:r>
    </w:p>
    <w:p w:rsidR="00AE7AAF" w:rsidRDefault="00AE7AAF" w:rsidP="00AE7AAF">
      <w:pPr>
        <w:pStyle w:val="msonormalbullet2gif"/>
        <w:tabs>
          <w:tab w:val="left" w:pos="4500"/>
          <w:tab w:val="left" w:pos="7080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Доц., канд. </w:t>
      </w:r>
      <w:proofErr w:type="spellStart"/>
      <w:r w:rsidR="000170A0">
        <w:rPr>
          <w:sz w:val="28"/>
          <w:szCs w:val="28"/>
          <w:u w:val="single"/>
          <w:lang w:val="uk-UA"/>
        </w:rPr>
        <w:t>екон</w:t>
      </w:r>
      <w:proofErr w:type="spellEnd"/>
      <w:r>
        <w:rPr>
          <w:sz w:val="28"/>
          <w:szCs w:val="28"/>
          <w:u w:val="single"/>
          <w:lang w:val="uk-UA"/>
        </w:rPr>
        <w:t>. наук, доцент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6"/>
          <w:szCs w:val="22"/>
          <w:lang w:val="uk-UA"/>
        </w:rPr>
        <w:t xml:space="preserve">   </w:t>
      </w:r>
      <w:r>
        <w:rPr>
          <w:sz w:val="26"/>
          <w:szCs w:val="22"/>
        </w:rPr>
        <w:t>_____________</w:t>
      </w:r>
      <w:r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  <w:r w:rsidR="000170A0">
        <w:rPr>
          <w:sz w:val="28"/>
          <w:szCs w:val="28"/>
          <w:u w:val="single"/>
          <w:lang w:val="uk-UA"/>
        </w:rPr>
        <w:t>М.М.Ткачов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                     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</w:p>
    <w:p w:rsidR="00AE7AAF" w:rsidRDefault="00AE7AAF" w:rsidP="00AE7AAF">
      <w:pPr>
        <w:pStyle w:val="msonormalbullet2gif"/>
        <w:tabs>
          <w:tab w:val="left" w:pos="4500"/>
          <w:tab w:val="left" w:pos="7080"/>
        </w:tabs>
        <w:rPr>
          <w:sz w:val="28"/>
          <w:szCs w:val="28"/>
          <w:u w:val="single"/>
          <w:lang w:val="uk-UA"/>
        </w:rPr>
      </w:pPr>
      <w:r>
        <w:t>_</w:t>
      </w:r>
      <w:r>
        <w:rPr>
          <w:sz w:val="28"/>
          <w:szCs w:val="28"/>
          <w:u w:val="single"/>
          <w:lang w:val="uk-UA"/>
        </w:rPr>
        <w:t xml:space="preserve">Доц., канд. </w:t>
      </w:r>
      <w:proofErr w:type="spellStart"/>
      <w:r>
        <w:rPr>
          <w:sz w:val="28"/>
          <w:szCs w:val="28"/>
          <w:u w:val="single"/>
          <w:lang w:val="uk-UA"/>
        </w:rPr>
        <w:t>юридич</w:t>
      </w:r>
      <w:proofErr w:type="spellEnd"/>
      <w:r>
        <w:rPr>
          <w:sz w:val="28"/>
          <w:szCs w:val="28"/>
          <w:u w:val="single"/>
          <w:lang w:val="uk-UA"/>
        </w:rPr>
        <w:t>. наук, доцент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6"/>
          <w:szCs w:val="22"/>
          <w:lang w:val="uk-UA"/>
        </w:rPr>
        <w:tab/>
      </w:r>
      <w:r>
        <w:rPr>
          <w:sz w:val="26"/>
          <w:szCs w:val="22"/>
        </w:rPr>
        <w:t>______________</w:t>
      </w:r>
      <w:r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І.</w:t>
      </w:r>
      <w:proofErr w:type="gramEnd"/>
      <w:r>
        <w:rPr>
          <w:sz w:val="28"/>
          <w:szCs w:val="28"/>
          <w:u w:val="single"/>
          <w:lang w:val="uk-UA"/>
        </w:rPr>
        <w:t xml:space="preserve">В. Лисенко  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  <w:r>
        <w:rPr>
          <w:sz w:val="26"/>
          <w:szCs w:val="22"/>
        </w:rPr>
        <w:t>______________</w:t>
      </w:r>
      <w:proofErr w:type="spellStart"/>
      <w:r>
        <w:rPr>
          <w:sz w:val="26"/>
          <w:szCs w:val="22"/>
          <w:lang w:val="uk-UA"/>
        </w:rPr>
        <w:t>__________</w:t>
      </w:r>
      <w:r>
        <w:rPr>
          <w:sz w:val="26"/>
          <w:szCs w:val="22"/>
          <w:u w:val="single"/>
          <w:lang w:val="uk-UA"/>
        </w:rPr>
        <w:t>пра</w:t>
      </w:r>
      <w:proofErr w:type="spellEnd"/>
      <w:r>
        <w:rPr>
          <w:sz w:val="26"/>
          <w:szCs w:val="22"/>
          <w:u w:val="single"/>
          <w:lang w:val="uk-UA"/>
        </w:rPr>
        <w:t>ва_</w:t>
      </w:r>
      <w:r>
        <w:rPr>
          <w:sz w:val="26"/>
          <w:szCs w:val="22"/>
          <w:lang w:val="uk-UA"/>
        </w:rPr>
        <w:t>__________________________________________</w:t>
      </w:r>
    </w:p>
    <w:p w:rsidR="00AE7AAF" w:rsidRDefault="00AE7AAF" w:rsidP="00AE7AAF">
      <w:pPr>
        <w:pStyle w:val="msonormalbullet2gif"/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u w:val="single"/>
          <w:lang w:val="uk-UA"/>
        </w:rPr>
        <w:t xml:space="preserve"> «</w:t>
      </w:r>
      <w:r w:rsidR="00BE694D"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</w:t>
      </w:r>
      <w:r w:rsidR="00BE694D" w:rsidRPr="00BE694D">
        <w:rPr>
          <w:sz w:val="28"/>
          <w:szCs w:val="28"/>
          <w:u w:val="single"/>
          <w:lang w:val="uk-UA"/>
        </w:rPr>
        <w:t>серп</w:t>
      </w:r>
      <w:r w:rsidRPr="00BE694D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0</w:t>
      </w:r>
      <w:r w:rsidR="000170A0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 w:rsidR="00BE694D">
        <w:rPr>
          <w:sz w:val="28"/>
          <w:szCs w:val="28"/>
          <w:u w:val="single"/>
          <w:lang w:val="uk-UA"/>
        </w:rPr>
        <w:t>1</w:t>
      </w:r>
    </w:p>
    <w:p w:rsidR="00AE7AAF" w:rsidRDefault="00AE7AAF" w:rsidP="00AE7AAF">
      <w:pPr>
        <w:pStyle w:val="msonormalbullet2gif"/>
        <w:tabs>
          <w:tab w:val="left" w:pos="4200"/>
        </w:tabs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tabs>
          <w:tab w:val="left" w:pos="4200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szCs w:val="22"/>
          <w:lang w:val="uk-UA"/>
        </w:rPr>
        <w:t xml:space="preserve"> </w:t>
      </w:r>
      <w:r>
        <w:rPr>
          <w:szCs w:val="22"/>
        </w:rPr>
        <w:t>__</w:t>
      </w:r>
      <w:r>
        <w:rPr>
          <w:sz w:val="28"/>
          <w:szCs w:val="28"/>
          <w:u w:val="single"/>
          <w:lang w:val="uk-UA"/>
        </w:rPr>
        <w:t>права</w:t>
      </w:r>
      <w:r>
        <w:rPr>
          <w:sz w:val="28"/>
          <w:szCs w:val="28"/>
          <w:u w:val="single"/>
        </w:rPr>
        <w:t>_____</w:t>
      </w:r>
      <w:r>
        <w:rPr>
          <w:szCs w:val="22"/>
          <w:lang w:val="uk-UA"/>
        </w:rPr>
        <w:t xml:space="preserve">   </w:t>
      </w:r>
      <w:r>
        <w:rPr>
          <w:sz w:val="23"/>
          <w:szCs w:val="22"/>
        </w:rPr>
        <w:t>__________________</w:t>
      </w:r>
      <w:r>
        <w:rPr>
          <w:sz w:val="23"/>
          <w:szCs w:val="22"/>
          <w:lang w:val="uk-UA"/>
        </w:rPr>
        <w:t xml:space="preserve"> </w:t>
      </w:r>
      <w:r>
        <w:rPr>
          <w:sz w:val="21"/>
          <w:szCs w:val="22"/>
        </w:rPr>
        <w:t xml:space="preserve">    </w:t>
      </w:r>
      <w:r>
        <w:rPr>
          <w:sz w:val="21"/>
          <w:szCs w:val="22"/>
          <w:lang w:val="uk-UA"/>
        </w:rPr>
        <w:t xml:space="preserve">         </w:t>
      </w:r>
      <w:r w:rsidR="000170A0">
        <w:rPr>
          <w:sz w:val="28"/>
          <w:szCs w:val="28"/>
          <w:u w:val="single"/>
          <w:lang w:val="uk-UA"/>
        </w:rPr>
        <w:t xml:space="preserve">І.В. Лисенко  </w:t>
      </w:r>
    </w:p>
    <w:p w:rsidR="00AE7AAF" w:rsidRDefault="00AE7AAF" w:rsidP="00AE7AAF">
      <w:pPr>
        <w:pStyle w:val="msonormalbullet2gif"/>
        <w:tabs>
          <w:tab w:val="left" w:pos="2410"/>
          <w:tab w:val="left" w:pos="4800"/>
          <w:tab w:val="left" w:pos="6663"/>
        </w:tabs>
        <w:rPr>
          <w:sz w:val="19"/>
          <w:szCs w:val="22"/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 xml:space="preserve">  (підпис)</w:t>
      </w:r>
      <w:r>
        <w:tab/>
      </w:r>
      <w:r>
        <w:rPr>
          <w:sz w:val="19"/>
          <w:szCs w:val="22"/>
          <w:lang w:val="uk-UA"/>
        </w:rPr>
        <w:t>(ініціали</w:t>
      </w:r>
      <w:r>
        <w:rPr>
          <w:sz w:val="19"/>
          <w:szCs w:val="22"/>
        </w:rPr>
        <w:t xml:space="preserve"> та</w:t>
      </w:r>
      <w:r>
        <w:rPr>
          <w:sz w:val="19"/>
          <w:szCs w:val="22"/>
          <w:lang w:val="uk-UA"/>
        </w:rPr>
        <w:t xml:space="preserve"> прізвище)</w:t>
      </w: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103" w:type="dxa"/>
        <w:tblLook w:val="01E0" w:firstRow="1" w:lastRow="1" w:firstColumn="1" w:lastColumn="1" w:noHBand="0" w:noVBand="0"/>
      </w:tblPr>
      <w:tblGrid>
        <w:gridCol w:w="3255"/>
        <w:gridCol w:w="3254"/>
        <w:gridCol w:w="3242"/>
      </w:tblGrid>
      <w:tr w:rsidR="00AE7AAF" w:rsidTr="00AE7AA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 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AE7AAF" w:rsidTr="00AE7AAF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Pr="00BE694D" w:rsidRDefault="00BE694D" w:rsidP="00BE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9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054  Соціологія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A0" w:rsidRDefault="000170A0" w:rsidP="000170A0">
            <w:pPr>
              <w:pStyle w:val="xfmc5"/>
              <w:spacing w:before="0" w:beforeAutospacing="0" w:after="200" w:afterAutospacing="0" w:line="229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0A0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0170A0">
              <w:rPr>
                <w:sz w:val="28"/>
                <w:szCs w:val="28"/>
                <w:lang w:val="uk-UA"/>
              </w:rPr>
              <w:t xml:space="preserve"> Ю.А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AE7AAF" w:rsidRDefault="00AE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7AAF" w:rsidRDefault="00AE7AAF" w:rsidP="00AE7A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70A0" w:rsidRDefault="00AE7AAF" w:rsidP="000170A0">
      <w:pPr>
        <w:pStyle w:val="xfmc5"/>
        <w:spacing w:before="0" w:beforeAutospacing="0" w:after="200" w:afterAutospacing="0" w:line="229" w:lineRule="atLeast"/>
        <w:jc w:val="center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  <w:lang w:val="uk-UA"/>
        </w:rPr>
        <w:t xml:space="preserve">Голова групи забезпечення спеціальності </w:t>
      </w:r>
      <w:r>
        <w:rPr>
          <w:sz w:val="28"/>
          <w:szCs w:val="28"/>
          <w:u w:val="single"/>
          <w:lang w:val="uk-UA"/>
        </w:rPr>
        <w:t xml:space="preserve">професор </w:t>
      </w:r>
      <w:proofErr w:type="spellStart"/>
      <w:r w:rsidR="000170A0" w:rsidRPr="000170A0">
        <w:rPr>
          <w:sz w:val="28"/>
          <w:szCs w:val="28"/>
          <w:u w:val="single"/>
          <w:lang w:val="uk-UA"/>
        </w:rPr>
        <w:t>Калагін</w:t>
      </w:r>
      <w:proofErr w:type="spellEnd"/>
      <w:r w:rsidR="000170A0" w:rsidRPr="000170A0">
        <w:rPr>
          <w:sz w:val="28"/>
          <w:szCs w:val="28"/>
          <w:u w:val="single"/>
          <w:lang w:val="uk-UA"/>
        </w:rPr>
        <w:t xml:space="preserve"> Ю.А</w:t>
      </w:r>
      <w:r w:rsidR="000170A0" w:rsidRPr="000170A0">
        <w:rPr>
          <w:sz w:val="22"/>
          <w:szCs w:val="22"/>
          <w:u w:val="single"/>
          <w:lang w:val="uk-UA"/>
        </w:rPr>
        <w:t>.</w:t>
      </w:r>
    </w:p>
    <w:p w:rsidR="00AE7AAF" w:rsidRPr="000170A0" w:rsidRDefault="00AE7AAF" w:rsidP="00AE7AA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__________________ 20___ р.</w:t>
      </w:r>
    </w:p>
    <w:p w:rsidR="00AE7AAF" w:rsidRDefault="00AE7AAF" w:rsidP="00AE7AAF">
      <w:pPr>
        <w:pStyle w:val="msonormalbullet2gi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груп забезпечення спеціальностей</w:t>
            </w: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E94450" w:rsidRPr="00A0652D" w:rsidRDefault="00E94450" w:rsidP="00AE7AA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МЕТА, КОМПЕТЕНТНОСТІ, РЕЗУЛЬТАТИ НАВЧАННЯ 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2328" w:rsidRPr="00A0652D" w:rsidRDefault="00482328" w:rsidP="0048232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«Правознавство» полягає в засвоєнні майбутніми фахівцями 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українського законодавства, міжнародно-правових актів, ратифікованих Україною, які регулюють суспільні відносини, що виникають в нашій державі між фізичними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юридичними особами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державою та регулюють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суспільні відносини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482328" w:rsidRDefault="00482328" w:rsidP="0048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2328" w:rsidRDefault="00482328" w:rsidP="0048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12BA">
        <w:rPr>
          <w:rFonts w:ascii="Times New Roman" w:eastAsia="Times New Roman" w:hAnsi="Times New Roman" w:cs="Times New Roman"/>
          <w:sz w:val="28"/>
          <w:szCs w:val="28"/>
          <w:lang w:val="uk-UA"/>
        </w:rPr>
        <w:t>ЗК 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Знання вітчизняної історії, економіки й права, достатніх для розуміння причинно-наслідкових зв'язків розвитку суспільства й уміння їх використовувати в професійній і соціальній діяльності.</w:t>
      </w:r>
    </w:p>
    <w:p w:rsidR="00482328" w:rsidRDefault="00482328" w:rsidP="0048232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652079"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 w:rsidRPr="00652079">
        <w:rPr>
          <w:rFonts w:ascii="Times New Roman" w:hAnsi="Times New Roman" w:cs="Times New Roman"/>
          <w:sz w:val="28"/>
          <w:szCs w:val="28"/>
          <w:lang w:val="uk-UA"/>
        </w:rPr>
        <w:t>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Знати умови формування особи, її свободи, відповідальності за збереження життя, природи, культури, моральних обов’язків людини по відношенню до інших і самого себе, про духовні цінності, їх значення у творчості і повсякденному житті </w:t>
      </w:r>
    </w:p>
    <w:p w:rsidR="00482328" w:rsidRPr="00A0652D" w:rsidRDefault="00482328" w:rsidP="0048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студенти повинні засвоїти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правові 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базові принципи, оволодіти навичками самостійно аналізувати нормативно-правові акти, які регулюють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суспільні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застосовувати їх у практичній діяльності; </w:t>
      </w:r>
      <w:r w:rsidRPr="00A0652D">
        <w:rPr>
          <w:rStyle w:val="212pt"/>
          <w:rFonts w:cs="Times New Roman"/>
          <w:sz w:val="28"/>
          <w:szCs w:val="28"/>
        </w:rPr>
        <w:t xml:space="preserve">використовувати отримані знання в професійній діяльності; здійснювати захист </w:t>
      </w:r>
      <w:r>
        <w:rPr>
          <w:rStyle w:val="212pt"/>
          <w:rFonts w:cs="Times New Roman"/>
          <w:sz w:val="28"/>
          <w:szCs w:val="28"/>
        </w:rPr>
        <w:t xml:space="preserve">своїх </w:t>
      </w:r>
      <w:r w:rsidRPr="00A0652D">
        <w:rPr>
          <w:rStyle w:val="212pt"/>
          <w:rFonts w:cs="Times New Roman"/>
          <w:sz w:val="28"/>
          <w:szCs w:val="28"/>
        </w:rPr>
        <w:t xml:space="preserve">законних прав і інтересів.  </w:t>
      </w:r>
    </w:p>
    <w:p w:rsidR="00E94450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328" w:rsidRDefault="00482328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328" w:rsidRDefault="00482328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328" w:rsidRDefault="00482328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328" w:rsidRDefault="00482328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328" w:rsidRPr="00A0652D" w:rsidRDefault="00482328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469A" w:rsidRPr="00A0652D" w:rsidRDefault="00FD469A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469A" w:rsidRPr="00A0652D" w:rsidRDefault="00FD469A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E94450" w:rsidRPr="00A0652D" w:rsidRDefault="00E94450" w:rsidP="00E9445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E94450" w:rsidRPr="00A0652D" w:rsidTr="009E6F84">
        <w:tc>
          <w:tcPr>
            <w:tcW w:w="45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1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E94450" w:rsidRPr="00A0652D" w:rsidTr="009E6F84">
        <w:tc>
          <w:tcPr>
            <w:tcW w:w="45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276"/>
        <w:gridCol w:w="850"/>
        <w:gridCol w:w="851"/>
        <w:gridCol w:w="709"/>
        <w:gridCol w:w="850"/>
        <w:gridCol w:w="851"/>
        <w:gridCol w:w="850"/>
        <w:gridCol w:w="709"/>
      </w:tblGrid>
      <w:tr w:rsidR="00E94450" w:rsidRPr="00A0652D" w:rsidTr="009E6F84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(годин) / кредитів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видами аудиторних занять (годин)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Семестровий контроль </w:t>
            </w:r>
          </w:p>
        </w:tc>
      </w:tr>
      <w:tr w:rsidR="00E94450" w:rsidRPr="00A0652D" w:rsidTr="009E6F84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Аудиторні заняття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Контрольні роботи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(кількість робіт)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94450" w:rsidRPr="005152D1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152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450" w:rsidRPr="00A0652D" w:rsidRDefault="00E94450" w:rsidP="00E9445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</w:t>
      </w:r>
      <w:r w:rsidR="00682602" w:rsidRPr="00682602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__ (%):</w:t>
      </w: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2C13" w:rsidRDefault="006B2C13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2C13" w:rsidRPr="008C7319" w:rsidRDefault="006B2C13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602" w:rsidRPr="008C7319" w:rsidRDefault="00682602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5245"/>
        <w:gridCol w:w="1701"/>
      </w:tblGrid>
      <w:tr w:rsidR="007959C1" w:rsidRPr="001D17AB" w:rsidTr="006A7506">
        <w:trPr>
          <w:cantSplit/>
          <w:trHeight w:val="2122"/>
        </w:trPr>
        <w:tc>
          <w:tcPr>
            <w:tcW w:w="851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Порядковий № </w:t>
            </w:r>
          </w:p>
        </w:tc>
        <w:tc>
          <w:tcPr>
            <w:tcW w:w="1276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proofErr w:type="spellEnd"/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Занять</w:t>
            </w:r>
          </w:p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(Л; ЛЗ; ПЗ; С, М)</w:t>
            </w:r>
          </w:p>
        </w:tc>
        <w:tc>
          <w:tcPr>
            <w:tcW w:w="708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245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Номери семестрів, найменування тем і питань кожного заняття.</w:t>
            </w:r>
          </w:p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самостійну роботу студентам</w:t>
            </w:r>
          </w:p>
        </w:tc>
        <w:tc>
          <w:tcPr>
            <w:tcW w:w="170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Інформаційно-методичне забезпечення</w:t>
            </w:r>
          </w:p>
        </w:tc>
      </w:tr>
      <w:tr w:rsidR="007959C1" w:rsidRPr="001D17AB" w:rsidTr="006A7506">
        <w:trPr>
          <w:trHeight w:val="352"/>
        </w:trPr>
        <w:tc>
          <w:tcPr>
            <w:tcW w:w="85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59C1" w:rsidRPr="001D17AB" w:rsidTr="006A7506">
        <w:trPr>
          <w:trHeight w:val="417"/>
        </w:trPr>
        <w:tc>
          <w:tcPr>
            <w:tcW w:w="851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7959C1" w:rsidRDefault="007959C1" w:rsidP="0079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№ 1. </w:t>
            </w:r>
            <w:r w:rsidRPr="00795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Загальна</w:t>
            </w:r>
            <w:r w:rsidR="00526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95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частина</w:t>
            </w:r>
          </w:p>
        </w:tc>
        <w:tc>
          <w:tcPr>
            <w:tcW w:w="1701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617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7959C1" w:rsidP="0079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1.ПРАВО ЯК СОЦІАЛЬНА СИСТЕМА.</w:t>
            </w: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й ознаки права.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і принципи права.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права і її структура.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 права.</w:t>
            </w:r>
          </w:p>
        </w:tc>
        <w:tc>
          <w:tcPr>
            <w:tcW w:w="1701" w:type="dxa"/>
          </w:tcPr>
          <w:p w:rsidR="007959C1" w:rsidRPr="00FE5F79" w:rsidRDefault="007959C1" w:rsidP="00883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держави та права.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теорії походження держави та права.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як юридичний акт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закону у часі, просторі і за колом осіб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Законотворчий процес в Україні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Підзаконні акти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Систематизація нормативно-правових актів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pStyle w:val="1"/>
              <w:jc w:val="left"/>
              <w:rPr>
                <w:b w:val="0"/>
                <w:color w:val="000000"/>
                <w:szCs w:val="24"/>
              </w:rPr>
            </w:pPr>
            <w:r w:rsidRPr="00FE5F79">
              <w:rPr>
                <w:b w:val="0"/>
                <w:color w:val="000000"/>
                <w:szCs w:val="24"/>
              </w:rPr>
              <w:t>ПРАВО: ОСНОВНІ ПОНЯТТЯ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Право: </w:t>
            </w:r>
            <w:proofErr w:type="spellStart"/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ознаки, функції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права та її структура.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 права.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Закони та підзаконні акти.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471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7959C1" w:rsidP="007959C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.ЦИВІЛЬНЕ ПРАВО УКРАЇНИ ЯК ГАЛУЗЬ ПРАВА. 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416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 і метод цивільного права</w:t>
            </w:r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Цивільнезаконодавство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і зміст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цивільного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правовідношення</w:t>
            </w:r>
            <w:proofErr w:type="spellEnd"/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об’єктів цивільного права, їх класифікація</w:t>
            </w:r>
          </w:p>
        </w:tc>
        <w:tc>
          <w:tcPr>
            <w:tcW w:w="1701" w:type="dxa"/>
          </w:tcPr>
          <w:p w:rsidR="007959C1" w:rsidRPr="00FE5F79" w:rsidRDefault="005D3F4B" w:rsidP="00883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</w:tc>
      </w:tr>
      <w:tr w:rsidR="007959C1" w:rsidRPr="00FE5F79" w:rsidTr="006A7506">
        <w:trPr>
          <w:trHeight w:val="1124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зміст та ознаки цивільних правовідносин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Підстави виникнення та припинення права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власності в Україні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права 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види об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Речі та їх класифікація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Гроші як об’єкти цивільних правовідносин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Цінні папери і їх характеристика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Особисті немайнові права як об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Відшкодування моральної шкоди</w:t>
            </w:r>
            <w:r w:rsid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D3F4B" w:rsidRPr="00FE5F79" w:rsidRDefault="005D3F4B" w:rsidP="005D3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727"/>
        </w:trPr>
        <w:tc>
          <w:tcPr>
            <w:tcW w:w="851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pStyle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ЦИВІЛЬНІ ПРАВОВІДНОСИНИ</w:t>
            </w:r>
          </w:p>
          <w:p w:rsidR="005D3F4B" w:rsidRPr="00FE5F79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зміст та ознаки цивільних правовідносин</w:t>
            </w:r>
          </w:p>
          <w:p w:rsidR="005D3F4B" w:rsidRPr="00FE5F79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Майнові правовідносини, їх характеристика</w:t>
            </w:r>
          </w:p>
          <w:p w:rsidR="005D3F4B" w:rsidRPr="00FE5F79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</w:t>
            </w:r>
          </w:p>
          <w:p w:rsidR="007959C1" w:rsidRPr="00FE5F79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Особисті немайнові правовідносини</w:t>
            </w:r>
          </w:p>
        </w:tc>
        <w:tc>
          <w:tcPr>
            <w:tcW w:w="1701" w:type="dxa"/>
          </w:tcPr>
          <w:p w:rsidR="005D3F4B" w:rsidRPr="00FE5F79" w:rsidRDefault="005D3F4B" w:rsidP="005D3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36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5D3F4B" w:rsidP="005D3F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3. СУБ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 ЦИВІЛЬНОГО ПРАВА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142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5D3F4B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</w:t>
            </w:r>
          </w:p>
          <w:p w:rsidR="005D3F4B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Правосуб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єктність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фізичних осіб</w:t>
            </w:r>
          </w:p>
          <w:p w:rsidR="007959C1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особи: поняття, ознаки, класифікація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дієздатності неповнолітніх.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Правові наслідки визнання особи безвісно відсутньою.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Оголошення особи померлою.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Підприємства: поняття та види підприємств в Україні.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Господарські товариства.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Держава як суб'єкт цивільного права.</w:t>
            </w:r>
          </w:p>
          <w:p w:rsidR="007959C1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Іноземці як суб'єкти цивільних правовідносин.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 ЦИВІЛЬНОГО ПРАВА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Фізичні особи як суб'єкти цивільного права.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особи: поняття, ознаки, види.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виникнення та припинення діяльності юридичних осіб.</w:t>
            </w:r>
          </w:p>
          <w:p w:rsidR="007959C1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Держава як суб’єкт державних правовідносин.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Т4. ЦИВІЛЬНО-ПРАВОВИЙ ДОГОВІР.</w:t>
            </w:r>
          </w:p>
          <w:p w:rsidR="007959C1" w:rsidRPr="00FE5F79" w:rsidRDefault="007959C1" w:rsidP="005D3F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5D3F4B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значення та функції договору в цивільному праві.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цивільно-правових договорів.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Укладення, зміна та розірвання договору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Загальна характеристика 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зобов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язальних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правовідносин.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Поняття та склад зобов’язання.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Підстави виникнення зобов’язання.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Суб'єкти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Місце, строк та спосіб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забезпечення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Неустойка, штраф і пеня як засоби забезпечення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Застава як спосіб забезпечення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 за порушення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(підстави) цивільно-правової відповідальності.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способи припинення зобов’язань.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ПРАВОЧИНИ.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ЦИВІЛЬНО-ПРАВОВИЙ ДОГОВІР.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правочинів, умови їх дійсності.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Цивільно-правовий договір: поняття та види.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 цивільно-правового договору.</w:t>
            </w:r>
          </w:p>
          <w:p w:rsidR="007959C1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 сторін за порушення умов договору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FE5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 №2. Особлива частина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79" w:rsidRPr="00B90AE9" w:rsidTr="006A7506">
        <w:trPr>
          <w:trHeight w:val="180"/>
        </w:trPr>
        <w:tc>
          <w:tcPr>
            <w:tcW w:w="851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5. ШЛЮБНІ ТА СІМЕЙНІ ПРАВОВІДНОСИНИ.</w:t>
            </w:r>
          </w:p>
        </w:tc>
        <w:tc>
          <w:tcPr>
            <w:tcW w:w="1701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Шлюб та умови його укладання. Державна реєстрація шлюбу.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Майнові відносини в шлюбі і сім’ї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Особисті немайнові відносини в шлюбі і сім’ї.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шлюбу.</w:t>
            </w:r>
          </w:p>
          <w:p w:rsidR="007959C1" w:rsidRPr="00FE5F79" w:rsidRDefault="007959C1" w:rsidP="007959C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характеристика Сімейного кодексу України.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сімейного права. Шлюб і сім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 подружжя.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Шлюбний договір.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Визнання шлюбу недійсним.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Взаємні права та обв'язки батьків і дітей.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Позбавлення батьківських прав.</w:t>
            </w:r>
          </w:p>
          <w:p w:rsidR="007959C1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Опіка та піклування.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ШЛЮБНІ ТА СІМЕЙНІ ПРАВОВІДНОСИНИ.</w:t>
            </w:r>
          </w:p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1. Поняття шлюбу і умови його укладання.</w:t>
            </w:r>
          </w:p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2. Розірвання шлюбу.</w:t>
            </w:r>
          </w:p>
          <w:p w:rsidR="007959C1" w:rsidRPr="00FE5F79" w:rsidRDefault="00FE5F79" w:rsidP="00FE5F7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 xml:space="preserve">3. Особисті немайнові та майнові відносини в </w:t>
            </w:r>
            <w:r w:rsidRPr="00FE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шлюбі та сім’ї.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FE5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6. ЗАХИСТ ПРИВАТНИХ ПРАВ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позову та його ознаки.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Позовна давність.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суб'єктів цивільного права.</w:t>
            </w:r>
          </w:p>
          <w:p w:rsidR="007959C1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споживачів.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Здійснення та захист цивільних прав.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честі, гідності та ділової репутації фізичної особи.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права власності.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Віндикаційний</w:t>
            </w:r>
            <w:proofErr w:type="spellEnd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позов.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Негаторний</w:t>
            </w:r>
            <w:proofErr w:type="spellEnd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позов.</w:t>
            </w:r>
          </w:p>
          <w:p w:rsidR="007959C1" w:rsidRPr="00FE5F79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характеристика інших засобів захисту права власності.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ПРИВАТНИХ ПРАВ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позову.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Матеріальні ознаки позову.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Позовна давність.</w:t>
            </w:r>
          </w:p>
          <w:p w:rsidR="007959C1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суб'єктів цивільного права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7959C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7. ТРУДОВІ ПРАВОВІДНОСИНИ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Трудове право як галузь права.</w:t>
            </w:r>
          </w:p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сторони та зміст трудового договору</w:t>
            </w:r>
          </w:p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Трудовий контракт як особлива форма трудового договору.</w:t>
            </w:r>
          </w:p>
          <w:p w:rsidR="007959C1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Підстави припинення трудових правовідносин.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699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FE5F79" w:rsidP="007C60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8.ОСНОВИ АДМІНІСТРАТИВНОГО</w:t>
            </w:r>
            <w:r w:rsid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КРИМІНАЛЬНОГО</w:t>
            </w:r>
            <w:r w:rsidR="007C60E1"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ПРАВА УКРАЇНИ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123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Адміністративні правовідносини: поняття та їх види.</w:t>
            </w:r>
          </w:p>
          <w:p w:rsid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ознаки адміністративного правопорушення.</w:t>
            </w:r>
            <w:r w:rsidR="007C60E1"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адміністративних стягнень.</w:t>
            </w:r>
          </w:p>
          <w:p w:rsidR="007C60E1" w:rsidRDefault="007C60E1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Кримінальне право як галузь права.</w:t>
            </w:r>
          </w:p>
          <w:p w:rsidR="007C60E1" w:rsidRPr="007C60E1" w:rsidRDefault="007C60E1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злочину та відповідальність за його скоєння.</w:t>
            </w:r>
          </w:p>
          <w:p w:rsidR="007959C1" w:rsidRP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притягнення до адміністративної </w:t>
            </w:r>
            <w:r w:rsid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кримінальної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відповідальності.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суспільної праці і трудового права України.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Колективний договір.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і порядок прийому на роботу.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Трудова книжка працівника.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Робочий час і його види.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і види часу відпочинку.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праці неповнолітніх.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Трудова дисципліна і види дисциплінарних стягнень.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накладання і зняття дисциплінарних стягнень.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Матеріальна відповідальність працівників.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розгляду індивідуальних спорів.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вирішення колективних спорів (конфліктів).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соціального захисту і соціального забезпечення.</w:t>
            </w:r>
          </w:p>
          <w:p w:rsidR="007959C1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Пенсійне забезпечення в Україні.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8,20,23; Д.1</w:t>
            </w:r>
          </w:p>
        </w:tc>
      </w:tr>
      <w:tr w:rsidR="007959C1" w:rsidRPr="00FE5F79" w:rsidTr="006A7506">
        <w:trPr>
          <w:trHeight w:val="361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84138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7959C1"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59C1" w:rsidRDefault="007959C1" w:rsidP="007959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7959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Номер семестру вказують, якщо дисципліна викладається у декількох семестрах.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показнику «Разом (годин)» кількість годин буде відрізнятися від загальної кількості аудиторних годин на кількість годин, що відведена на вивчення тем та питань, які вивчаються студентом самостійно (п. 3 додатку 8). 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графі 5 вказується номер відповідно до Додатку 14.</w:t>
      </w: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E94450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496547" w:rsidRDefault="00496547" w:rsidP="004965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496547" w:rsidTr="0006447D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Pr="0006447D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C51CF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Default="002C51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семінарських занять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P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Pr="0006447D" w:rsidRDefault="00767909" w:rsidP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96547" w:rsidRDefault="00496547" w:rsidP="00496547">
      <w:pPr>
        <w:ind w:firstLine="19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E94450" w:rsidRPr="00A0652D" w:rsidRDefault="00E94450" w:rsidP="00E9445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 навчальним планом не передбачені.</w:t>
      </w:r>
    </w:p>
    <w:p w:rsidR="00E94450" w:rsidRPr="00A0652D" w:rsidRDefault="00E94450" w:rsidP="00E94450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E94450" w:rsidRPr="00A0652D" w:rsidRDefault="00E94450" w:rsidP="00E944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Опитування, тестування, конспектування 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законодавства, навчальної літератури, виконання індивідуальних завдань, написання рефератів, статей на студентську конференцію,   розгляд проблемних ситуацій, вирішення практичних ситуацій на підставі нормативно-правових актів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94450" w:rsidRPr="00A0652D" w:rsidRDefault="00E94450" w:rsidP="00E94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E94450" w:rsidRPr="00A0652D" w:rsidRDefault="00E94450" w:rsidP="00E94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Поточний модульний контроль та  іспит (залік).</w:t>
      </w:r>
    </w:p>
    <w:p w:rsidR="00E94450" w:rsidRPr="00A0652D" w:rsidRDefault="00E94450" w:rsidP="00C66B40">
      <w:pPr>
        <w:spacing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8675" w:type="dxa"/>
        <w:jc w:val="center"/>
        <w:tblInd w:w="-6566" w:type="dxa"/>
        <w:tblLayout w:type="fixed"/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937"/>
        <w:gridCol w:w="709"/>
        <w:gridCol w:w="708"/>
        <w:gridCol w:w="793"/>
        <w:gridCol w:w="58"/>
        <w:gridCol w:w="709"/>
        <w:gridCol w:w="800"/>
        <w:gridCol w:w="701"/>
        <w:gridCol w:w="100"/>
        <w:gridCol w:w="608"/>
        <w:gridCol w:w="192"/>
        <w:gridCol w:w="801"/>
        <w:gridCol w:w="1559"/>
      </w:tblGrid>
      <w:tr w:rsidR="00E94450" w:rsidRPr="00A0652D" w:rsidTr="009E6F84">
        <w:trPr>
          <w:trHeight w:hRule="exact" w:val="442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Поточне тестування та самостійна робота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>Сума</w:t>
            </w: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           Змістовий модуль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50" w:rsidRPr="00A0652D" w:rsidTr="009E6F84">
        <w:trPr>
          <w:trHeight w:hRule="exact" w:val="422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Т1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ind w:left="699" w:hanging="6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>100</w:t>
            </w: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2B182E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alibri"/>
              </w:rPr>
              <w:t xml:space="preserve">   </w:t>
            </w:r>
            <w:r w:rsidR="00D06B79">
              <w:rPr>
                <w:rStyle w:val="21"/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2B182E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alibri"/>
              </w:rPr>
              <w:t xml:space="preserve"> </w:t>
            </w:r>
            <w:r w:rsidR="00D06B79">
              <w:rPr>
                <w:rStyle w:val="21"/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2B182E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D06B79">
              <w:rPr>
                <w:rStyle w:val="21"/>
                <w:rFonts w:eastAsia="Calibri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2B182E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alibri"/>
              </w:rPr>
              <w:t xml:space="preserve">   </w:t>
            </w:r>
            <w:r w:rsidR="00D06B79">
              <w:rPr>
                <w:rStyle w:val="21"/>
                <w:rFonts w:eastAsia="Calibri"/>
              </w:rPr>
              <w:t>12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2B18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2B182E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        Змістовий модуль №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52D" w:rsidRPr="00A0652D" w:rsidTr="00274C83">
        <w:trPr>
          <w:trHeight w:hRule="exact" w:val="42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</w:rPr>
              <w:t>Т</w:t>
            </w:r>
            <w:r w:rsidR="00D06B79">
              <w:rPr>
                <w:rStyle w:val="21"/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</w:rPr>
              <w:t>Т</w:t>
            </w:r>
            <w:r w:rsidR="00D06B79">
              <w:rPr>
                <w:rStyle w:val="21"/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  <w:lang w:val="ru-RU"/>
              </w:rPr>
              <w:t>Т</w:t>
            </w:r>
            <w:proofErr w:type="gramStart"/>
            <w:r w:rsidR="00D06B79">
              <w:rPr>
                <w:rStyle w:val="21"/>
                <w:rFonts w:eastAsia="Calibri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Т</w:t>
            </w:r>
            <w:r w:rsidR="00D06B79">
              <w:rPr>
                <w:rStyle w:val="21"/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391" w:rsidRPr="00A0652D" w:rsidTr="00274C83">
        <w:trPr>
          <w:trHeight w:hRule="exact" w:val="44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06B79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06B79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06B79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06B79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4450" w:rsidRPr="00A0652D" w:rsidRDefault="00E94450" w:rsidP="00E94450">
      <w:pPr>
        <w:spacing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50" w:rsidRPr="00A0652D" w:rsidRDefault="00E94450" w:rsidP="00E94450">
      <w:pPr>
        <w:spacing w:line="240" w:lineRule="auto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Т1, Т2 ... Т</w:t>
      </w:r>
      <w:r w:rsidR="00760276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теми змістових модулів.</w:t>
      </w:r>
    </w:p>
    <w:p w:rsidR="00E94450" w:rsidRPr="00A0652D" w:rsidRDefault="00E94450" w:rsidP="00E94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Шкала оцінювання знань та умінь: національна та ЄКТС</w:t>
      </w: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736" w:type="dxa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022"/>
        <w:gridCol w:w="3137"/>
      </w:tblGrid>
      <w:tr w:rsidR="00E94450" w:rsidRPr="00A0652D" w:rsidTr="009E6F84">
        <w:trPr>
          <w:trHeight w:val="910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13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 національною шкалою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90 ... 100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відмінно </w:t>
            </w:r>
          </w:p>
        </w:tc>
      </w:tr>
      <w:tr w:rsidR="00E94450" w:rsidRPr="00A0652D" w:rsidTr="009E6F84">
        <w:trPr>
          <w:trHeight w:val="194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 … 89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37" w:type="dxa"/>
            <w:vMerge w:val="restart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 … 81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37" w:type="dxa"/>
            <w:vMerge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 … 73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137" w:type="dxa"/>
            <w:vMerge w:val="restart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 … 63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137" w:type="dxa"/>
            <w:vMerge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rPr>
          <w:trHeight w:val="608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 … 59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E94450" w:rsidRPr="00A0652D" w:rsidTr="009E6F84">
        <w:trPr>
          <w:trHeight w:val="708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… 34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94450" w:rsidRPr="00A0652D" w:rsidRDefault="00E9445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450" w:rsidRDefault="00E9445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Pr="00394DED" w:rsidRDefault="00FF459B" w:rsidP="00FF459B">
      <w:pPr>
        <w:pStyle w:val="a3"/>
        <w:spacing w:line="360" w:lineRule="auto"/>
        <w:rPr>
          <w:b/>
        </w:rPr>
      </w:pPr>
      <w:proofErr w:type="spellStart"/>
      <w:r w:rsidRPr="00394DED">
        <w:rPr>
          <w:b/>
        </w:rPr>
        <w:lastRenderedPageBreak/>
        <w:t>Питання</w:t>
      </w:r>
      <w:proofErr w:type="spellEnd"/>
      <w:r w:rsidRPr="00394DED">
        <w:rPr>
          <w:b/>
        </w:rPr>
        <w:t xml:space="preserve"> д</w:t>
      </w:r>
      <w:r w:rsidRPr="00394DED">
        <w:rPr>
          <w:b/>
          <w:lang w:val="uk-UA"/>
        </w:rPr>
        <w:t>о</w:t>
      </w:r>
      <w:r w:rsidRPr="00394DED">
        <w:rPr>
          <w:b/>
        </w:rPr>
        <w:t xml:space="preserve"> </w:t>
      </w:r>
      <w:proofErr w:type="spellStart"/>
      <w:r w:rsidRPr="00394DED">
        <w:rPr>
          <w:b/>
        </w:rPr>
        <w:t>заліку</w:t>
      </w:r>
      <w:proofErr w:type="spellEnd"/>
      <w:r w:rsidRPr="00394DED">
        <w:rPr>
          <w:b/>
        </w:rPr>
        <w:t>: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Поняття і ознаки </w:t>
      </w:r>
      <w:r w:rsidR="0050291A">
        <w:rPr>
          <w:rFonts w:ascii="Times New Roman" w:hAnsi="Times New Roman"/>
          <w:sz w:val="28"/>
          <w:szCs w:val="28"/>
          <w:lang w:val="uk-UA" w:eastAsia="uk-UA"/>
        </w:rPr>
        <w:t>права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Функції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Принципи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Джерела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Система права, її елементи.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Норма права: поняття і ознаки. 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Види норм права. 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Галузі і інститути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Закон: поняття і ознаки. Види законів.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Підзаконні акти.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Правовідношення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: поняття і структура.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Правові системи миру.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Цивільне право як галузь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Джерела цивільного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цивільних правовідносин.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Характеристика об'єктів цивільного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права власності.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Форми власності в Україні.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Виникнення і припинення права власності.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Майнові відносини в цивільному праві.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Особисті немайнові відносини.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Суб'єкти цивільного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Правоздатність фізичних осіб.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Дієздатність фізичних осіб. Види дієздатності.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Безвісна відсутність громадян.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Оголошення громадянина померлим.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Юридична особа: поняття і ознаки.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юридичних осіб.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Створення і припинення юридичних осіб.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Правоздатність і дієздатність юридичних осіб.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операції, види правочину.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правочину.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Умови дійсності правочину.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недійсних правочинів.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Абсолютно недійсні правочини.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Відносно недійсні правочини.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Правові наслідки визнання правочину недійсним.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Цивільно-правовий договір: поняття і види.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Форма договору.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договору.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Порядок укладення договору.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Зміна і розірвання договору.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Забезпечення зобов'язань в договорі.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Захист прав споживачів.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Захист права власності.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Віндікаційний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позов.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Негаторний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позов.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браку і сім'ї.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Майнові і особисті немайнові відносини в браку.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Шлюбний договір. 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Поняття трудового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правовідношення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трудового договору, його зміст.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Умови прийому на роботу.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Розірвання трудового договору за ініціативою власника.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Розірвання трудового договору за ініціативою працівника.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трудового контракту.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Підстави припинення трудового договору.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Адміністративне правопорушення.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адміністративних стягнень.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Порядок притягання до адміністративної відповідальності.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кримінального права.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злочину і його склад.</w:t>
      </w:r>
    </w:p>
    <w:p w:rsidR="00FF459B" w:rsidRDefault="00FF459B" w:rsidP="006A7506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Покарання і його види.</w:t>
      </w: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Pr="00A0652D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4DC" w:rsidRPr="00A0652D" w:rsidRDefault="003024DC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НАВЧАЛЬНО-МЕТОДИЧНЕ ЗАБЕЗПЕЧЕННЯ 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НАВЧАЛЬНОЇ ДИСЦИПЛІНИ</w:t>
      </w:r>
    </w:p>
    <w:p w:rsidR="009E6F84" w:rsidRPr="00A0652D" w:rsidRDefault="009E6F84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1A68" w:rsidRPr="00C51A68" w:rsidRDefault="00C51A68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знавство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proofErr w:type="gramStart"/>
      <w:r w:rsidRPr="00A0652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652D">
        <w:rPr>
          <w:rFonts w:ascii="Times New Roman" w:hAnsi="Times New Roman" w:cs="Times New Roman"/>
          <w:sz w:val="28"/>
          <w:szCs w:val="28"/>
        </w:rPr>
        <w:t xml:space="preserve">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Муренко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>. –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652D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6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0652D">
        <w:rPr>
          <w:rFonts w:ascii="Times New Roman" w:hAnsi="Times New Roman" w:cs="Times New Roman"/>
          <w:sz w:val="28"/>
          <w:szCs w:val="28"/>
        </w:rPr>
        <w:t>6 с.</w:t>
      </w:r>
    </w:p>
    <w:p w:rsidR="00A0572A" w:rsidRPr="00A0572A" w:rsidRDefault="009E6F84" w:rsidP="006A75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Договірне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</w:t>
      </w:r>
      <w:r w:rsidR="003024DC" w:rsidRPr="00A0572A">
        <w:rPr>
          <w:rFonts w:ascii="Times New Roman" w:hAnsi="Times New Roman" w:cs="Times New Roman"/>
          <w:sz w:val="28"/>
          <w:szCs w:val="28"/>
        </w:rPr>
        <w:t xml:space="preserve">право : </w:t>
      </w:r>
      <w:proofErr w:type="spellStart"/>
      <w:r w:rsidR="003024DC" w:rsidRPr="00A0572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 w:rsidR="003024DC" w:rsidRPr="00A057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024DC" w:rsidRPr="00A0572A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="003024DC" w:rsidRPr="00A0572A">
        <w:rPr>
          <w:rFonts w:ascii="Times New Roman" w:hAnsi="Times New Roman" w:cs="Times New Roman"/>
          <w:sz w:val="28"/>
          <w:szCs w:val="28"/>
        </w:rPr>
        <w:t>п</w:t>
      </w:r>
      <w:r w:rsidRPr="00A0572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Гаряєва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>. – Х.: НТУ «ХПІ», 2015. – 128 с.</w:t>
      </w:r>
    </w:p>
    <w:p w:rsidR="00A0572A" w:rsidRPr="00A0572A" w:rsidRDefault="00A0572A" w:rsidP="006A75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057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proofErr w:type="gramStart"/>
      <w:r w:rsidRPr="00A057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572A">
        <w:rPr>
          <w:rFonts w:ascii="Times New Roman" w:hAnsi="Times New Roman" w:cs="Times New Roman"/>
          <w:sz w:val="28"/>
          <w:szCs w:val="28"/>
        </w:rPr>
        <w:t xml:space="preserve">метод. 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572A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A0572A"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 / Л.В.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572A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>. – Х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0572A">
        <w:rPr>
          <w:rFonts w:ascii="Times New Roman" w:hAnsi="Times New Roman" w:cs="Times New Roman"/>
          <w:sz w:val="28"/>
          <w:szCs w:val="28"/>
        </w:rPr>
        <w:t>: НТУ «ХП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572A">
        <w:rPr>
          <w:rFonts w:ascii="Times New Roman" w:hAnsi="Times New Roman" w:cs="Times New Roman"/>
          <w:sz w:val="28"/>
          <w:szCs w:val="28"/>
        </w:rPr>
        <w:t>», 20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572A">
        <w:rPr>
          <w:rFonts w:ascii="Times New Roman" w:hAnsi="Times New Roman" w:cs="Times New Roman"/>
          <w:sz w:val="28"/>
          <w:szCs w:val="28"/>
        </w:rPr>
        <w:t>7 – 52 с.</w:t>
      </w:r>
    </w:p>
    <w:p w:rsidR="009E6F84" w:rsidRPr="00D56569" w:rsidRDefault="00A0572A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Трудове право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.-метод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О.Є. Аврамова,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>. –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6 с.</w:t>
      </w:r>
    </w:p>
    <w:p w:rsidR="00D56569" w:rsidRPr="00B90AE9" w:rsidRDefault="00D56569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.-метод</w:t>
      </w:r>
      <w:proofErr w:type="spellEnd"/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D56569">
        <w:rPr>
          <w:rFonts w:ascii="Times New Roman" w:hAnsi="Times New Roman" w:cs="Times New Roman"/>
          <w:sz w:val="28"/>
          <w:szCs w:val="28"/>
          <w:lang w:val="uk-UA"/>
        </w:rPr>
        <w:t>. –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90AE9" w:rsidRDefault="00B90AE9" w:rsidP="00B90AE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0AE9" w:rsidRPr="00B90AE9" w:rsidRDefault="00B90AE9" w:rsidP="00B90AE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94450" w:rsidRPr="00A0652D" w:rsidRDefault="00E94450" w:rsidP="003978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397828" w:rsidRPr="00A0652D" w:rsidRDefault="00397828" w:rsidP="0039782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 література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Бабкіна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у схемах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визначеннях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О. В. Бабкина, К. Г.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— К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: МАУП,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37485">
        <w:rPr>
          <w:rFonts w:ascii="Times New Roman" w:hAnsi="Times New Roman" w:cs="Times New Roman"/>
          <w:color w:val="000000"/>
          <w:sz w:val="28"/>
          <w:szCs w:val="28"/>
        </w:rPr>
        <w:t>4. — 144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Татькова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З.Ф.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процедурі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банкрутства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- 152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І.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К.: Прецедент, 2006. - 346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Ю.А.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Грегул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4те вид., доп.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переробл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224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Вереша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Кримінальне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2008. - 960с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Вінник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М.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- 2-ге вид.,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та доп.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», 2008. - 766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Галянтич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К.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Житлове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2007. - 528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Гончаренко О.М. Права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О.М. Гончаренко.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2008. - 207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Дмитренко Ю.П.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Трудове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Ю.П.Дмитренко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- 624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вчень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а ред. проф. Г. Г. Демиденка, проф.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Петришина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X.: Право, 2008. - 240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В. П.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Колісника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Ю. Г. Барабаша. - X.: Право, 2008. - 416с.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Кормич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 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Історіявчень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- 312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/ [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 М.,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Лисенков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С. Л.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.]; за ред. В.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— Стер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ид.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337485">
        <w:rPr>
          <w:rFonts w:ascii="Times New Roman" w:hAnsi="Times New Roman" w:cs="Times New Roman"/>
          <w:color w:val="000000"/>
          <w:sz w:val="28"/>
          <w:szCs w:val="28"/>
        </w:rPr>
        <w:t>, — 320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Правознавство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Авт. кол.: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Демський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С.Е.,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Ковальський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B.C.,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A. М.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авт. кол.)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; За ред. В.В.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- 7-е вид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стер.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2003. - 736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Кельман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С.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С.,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Мурашин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Г.,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Хома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Н. М. —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Новийсвіт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2003. — 581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Кодекс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іністративні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Р. 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Калюжний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А. Т.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Комзюк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О. О.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Погрібний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", 2008. - 781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О.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В.О.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592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Кубах А.І.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законодавство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: ХНАМГ, 2007. - 196 с.</w:t>
      </w:r>
    </w:p>
    <w:p w:rsidR="007317EC" w:rsidRPr="007317EC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Українивід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2001 року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а ред. М.І. Мельника, М.І.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Хавронюка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Каннон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А.С.К., 2010. - 1104 с. </w:t>
      </w:r>
    </w:p>
    <w:p w:rsidR="00337485" w:rsidRPr="007317EC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Олійник А. Ю. Теорія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держави і права: </w:t>
      </w:r>
      <w:proofErr w:type="spellStart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Олійник А. Ю.,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Гусарєв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Д.,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Слюсаренко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Л. — К.: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ЮрінкомІнтер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— 176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Погорілко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Ф., Федоренко В. Л.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2010. - 432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Погребной И. М. Теория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чеб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изд.,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и доп. / Погребной И. М. — X.: 2003,— 128с.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Скакун О. Ф.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Енциклопедичний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курс):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Скакун О.Ф. — X.: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Еспада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— 776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Совгиря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Конституційно-процесуальне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О.В.Совгиря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2010. - 536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Сухонос В.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Сухонос В. В. —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: ВТД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Університетська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книга", 2005. — 536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Академічний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курс: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/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Зайчука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Оніщенко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— 688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опорні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конспекти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Авт.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Кравчук М. В. — К.: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288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Тлумачний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словник з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А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вт.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К. Г.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Магі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— XXI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сторіччя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2006.—112с.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Циві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льне</w:t>
      </w:r>
      <w:proofErr w:type="spellEnd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В 2-х томах. Том 1: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За ред. д-ра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Є.О. Харитонова, канд.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наук Н.Ю.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X.: ТОВ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Одіссей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", 2008. — 832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Циві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льне</w:t>
      </w:r>
      <w:proofErr w:type="spellEnd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сімейне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Харитонова Є. О.,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Н. Ю.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- 968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Щербина B.C.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B.C. Щербина. - 4-те вид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перероб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допов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- 640 с.</w:t>
      </w:r>
    </w:p>
    <w:p w:rsidR="0089529F" w:rsidRPr="00337485" w:rsidRDefault="0089529F" w:rsidP="00895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9F" w:rsidRPr="00A0652D" w:rsidRDefault="0089529F" w:rsidP="00895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4C8" w:rsidRPr="00A0652D" w:rsidRDefault="002E24C8" w:rsidP="00B055E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 література</w:t>
      </w:r>
      <w:r w:rsidR="00556047"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86E90" w:rsidRPr="004B3EF1" w:rsidRDefault="00286E90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Конституція України // – [Електронний ресурс]. – Режим доступу: </w:t>
      </w:r>
    </w:p>
    <w:p w:rsidR="00286E90" w:rsidRPr="004B3EF1" w:rsidRDefault="00B90AE9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 w:tgtFrame="_blank" w:history="1"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zakon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rada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286E90"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›</w:t>
      </w:r>
      <w:hyperlink r:id="rId8" w:tgtFrame="_blank" w:history="1"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laws</w:t>
        </w:r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/254к/96-вр</w:t>
        </w:r>
      </w:hyperlink>
    </w:p>
    <w:p w:rsidR="00286E90" w:rsidRPr="004B3EF1" w:rsidRDefault="00286E90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Цивільний кодекс України // – [Електронний ресурс]. – Режим доступу: </w:t>
      </w:r>
    </w:p>
    <w:p w:rsidR="00286E90" w:rsidRPr="004B3EF1" w:rsidRDefault="00B15546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zakon2.rada.gov.ua/</w:t>
      </w:r>
      <w:proofErr w:type="spellStart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/435-15</w:t>
      </w:r>
    </w:p>
    <w:p w:rsidR="00B15546" w:rsidRPr="004B3EF1" w:rsidRDefault="00B15546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3.Сімейний кодекс України // – [Електронний ресурс]. – Режим доступу:</w:t>
      </w:r>
    </w:p>
    <w:p w:rsidR="00B15546" w:rsidRPr="004B3EF1" w:rsidRDefault="00B90AE9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="00B15546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zakon4.rada.gov.ua/laws/show/</w:t>
        </w:r>
      </w:hyperlink>
    </w:p>
    <w:p w:rsidR="00556047" w:rsidRPr="004B3EF1" w:rsidRDefault="00B15546" w:rsidP="00286E9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Господарський кодекс України // – [Електронний ресурс]. – Режим доступу: http:// zakon1.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rada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gov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/ cgi-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bin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cgi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?nreg=436-15&amp;pass=4/ UMfPEGznhh85k. ZiaMLTagHI4n. s80msh8Ie6.</w:t>
      </w:r>
    </w:p>
    <w:p w:rsidR="00B055E0" w:rsidRPr="004B3EF1" w:rsidRDefault="00B15546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74C83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 // – [Електронний ресурс]. – Режим доступу: </w:t>
      </w:r>
      <w:hyperlink r:id="rId10" w:tgtFrame="_blank" w:history="1"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zakon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2.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laws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show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/.</w:t>
        </w:r>
      </w:hyperlink>
    </w:p>
    <w:p w:rsidR="00274C83" w:rsidRPr="004B3EF1" w:rsidRDefault="00274C83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6.Кодекс законів про працю України// – [Електронний ресурс]. – Режим доступу: zakon1.rada.gov.ua/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/322-08</w:t>
      </w:r>
    </w:p>
    <w:p w:rsidR="00274C83" w:rsidRPr="004B3EF1" w:rsidRDefault="00274C83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7.Кримінальний кодекс України </w:t>
      </w:r>
      <w:r w:rsidR="001B3F4D" w:rsidRPr="004B3EF1">
        <w:rPr>
          <w:rFonts w:ascii="Times New Roman" w:hAnsi="Times New Roman" w:cs="Times New Roman"/>
          <w:sz w:val="28"/>
          <w:szCs w:val="28"/>
          <w:lang w:val="uk-UA"/>
        </w:rPr>
        <w:t>// – [Електронний ресурс]. – Режим доступу:</w:t>
      </w:r>
    </w:p>
    <w:p w:rsidR="001B3F4D" w:rsidRPr="004B3EF1" w:rsidRDefault="0071736E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zakon1.rada.gov.ua/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/2341-14</w:t>
      </w:r>
    </w:p>
    <w:p w:rsidR="0071736E" w:rsidRPr="004B3EF1" w:rsidRDefault="0071736E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8. Закон України про захист прав споживачів// – [Електронний ресурс]. – Режим доступу: </w:t>
      </w:r>
      <w:hyperlink r:id="rId11" w:tgtFrame="_blank" w:history="1"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zakon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laws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show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/1023-12</w:t>
        </w:r>
      </w:hyperlink>
    </w:p>
    <w:p w:rsidR="004B3EF1" w:rsidRPr="004B3EF1" w:rsidRDefault="004B3EF1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9. Цивільний процесуальний кодекс України // – [Електронний ресурс]. – Режим доступу: zakon2.rada.gov.ua/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/1618-15</w:t>
      </w:r>
    </w:p>
    <w:p w:rsidR="004B3EF1" w:rsidRPr="004B3EF1" w:rsidRDefault="004B3EF1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10.Кримінальний процесуальний кодекс України // – [Електронний ресурс]. – Режим доступу:</w:t>
      </w:r>
      <w:r w:rsidRPr="004B3E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8F5FE"/>
          <w:lang w:val="uk-UA"/>
        </w:rPr>
        <w:t xml:space="preserve"> zakon2.rada.gov.ua/</w:t>
      </w:r>
      <w:proofErr w:type="spellStart"/>
      <w:r w:rsidRPr="004B3E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8F5FE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8F5FE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8F5FE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8F5FE"/>
          <w:lang w:val="uk-UA"/>
        </w:rPr>
        <w:t>/1618-15</w:t>
      </w:r>
      <w:r w:rsidRPr="004B3EF1">
        <w:rPr>
          <w:rFonts w:ascii="Times New Roman" w:hAnsi="Times New Roman" w:cs="Times New Roman"/>
          <w:bCs/>
          <w:sz w:val="28"/>
          <w:szCs w:val="28"/>
          <w:lang w:val="uk-UA"/>
        </w:rPr>
        <w:t>4651-17</w:t>
      </w: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24C8" w:rsidRPr="00A0652D" w:rsidRDefault="002E24C8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Офіційний сайт Верховної Ради України. – Режим доступу : http://portal.rada.gov.ua.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айт Кабінету Міністрів України «Урядовий портал України»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http://www.kmu.gov.ua/control/.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3. Портал </w:t>
      </w:r>
      <w:proofErr w:type="spellStart"/>
      <w:r w:rsidRPr="00A0652D">
        <w:rPr>
          <w:rFonts w:ascii="Times New Roman" w:hAnsi="Times New Roman" w:cs="Times New Roman"/>
          <w:sz w:val="28"/>
          <w:szCs w:val="28"/>
          <w:lang w:val="uk-UA"/>
        </w:rPr>
        <w:t>Лига</w:t>
      </w:r>
      <w:proofErr w:type="spellEnd"/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ЗаконыУкраины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последниеновостиУкраины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: http://www.ligazakon.ua/.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сайт Інституту проблем законодавства ім. Ярослава Мудрого. – Режим доступу : http://www.legality.kiev.ua/.</w:t>
      </w:r>
    </w:p>
    <w:p w:rsidR="002E24C8" w:rsidRPr="00A0652D" w:rsidRDefault="002E24C8" w:rsidP="002E2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4C8" w:rsidRPr="00A0652D" w:rsidSect="009E6F8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4A"/>
    <w:multiLevelType w:val="hybridMultilevel"/>
    <w:tmpl w:val="9C80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7863E1"/>
    <w:multiLevelType w:val="hybridMultilevel"/>
    <w:tmpl w:val="FDA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D51"/>
    <w:multiLevelType w:val="hybridMultilevel"/>
    <w:tmpl w:val="37A6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0DD0"/>
    <w:multiLevelType w:val="multilevel"/>
    <w:tmpl w:val="4B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F183B"/>
    <w:multiLevelType w:val="singleLevel"/>
    <w:tmpl w:val="C1C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>
    <w:nsid w:val="21EF0835"/>
    <w:multiLevelType w:val="hybridMultilevel"/>
    <w:tmpl w:val="FA6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177B"/>
    <w:multiLevelType w:val="hybridMultilevel"/>
    <w:tmpl w:val="7920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4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67C12FCD"/>
    <w:multiLevelType w:val="singleLevel"/>
    <w:tmpl w:val="E00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num w:numId="1">
    <w:abstractNumId w:val="2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5"/>
  </w:num>
  <w:num w:numId="14">
    <w:abstractNumId w:val="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0"/>
  </w:num>
  <w:num w:numId="17">
    <w:abstractNumId w:val="4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  <w:num w:numId="22">
    <w:abstractNumId w:val="7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450"/>
    <w:rsid w:val="000170A0"/>
    <w:rsid w:val="000565B5"/>
    <w:rsid w:val="0006447D"/>
    <w:rsid w:val="000F29D9"/>
    <w:rsid w:val="001578AE"/>
    <w:rsid w:val="00164C8E"/>
    <w:rsid w:val="001A4BF9"/>
    <w:rsid w:val="001B3F4D"/>
    <w:rsid w:val="00206E46"/>
    <w:rsid w:val="0024670E"/>
    <w:rsid w:val="00274C83"/>
    <w:rsid w:val="00286E90"/>
    <w:rsid w:val="002B182E"/>
    <w:rsid w:val="002C02BC"/>
    <w:rsid w:val="002C1E68"/>
    <w:rsid w:val="002C51CF"/>
    <w:rsid w:val="002D09FD"/>
    <w:rsid w:val="002E24C8"/>
    <w:rsid w:val="002E65BF"/>
    <w:rsid w:val="003024DC"/>
    <w:rsid w:val="00314013"/>
    <w:rsid w:val="00337485"/>
    <w:rsid w:val="00350FC9"/>
    <w:rsid w:val="003569EC"/>
    <w:rsid w:val="00365B27"/>
    <w:rsid w:val="003900D2"/>
    <w:rsid w:val="00394DED"/>
    <w:rsid w:val="003964A6"/>
    <w:rsid w:val="00397828"/>
    <w:rsid w:val="003A4309"/>
    <w:rsid w:val="003D7980"/>
    <w:rsid w:val="003E787D"/>
    <w:rsid w:val="003E7E9A"/>
    <w:rsid w:val="0040573E"/>
    <w:rsid w:val="00430993"/>
    <w:rsid w:val="00482328"/>
    <w:rsid w:val="00496547"/>
    <w:rsid w:val="004B019D"/>
    <w:rsid w:val="004B3EF1"/>
    <w:rsid w:val="004B41DA"/>
    <w:rsid w:val="004B6831"/>
    <w:rsid w:val="004C11B6"/>
    <w:rsid w:val="004C564D"/>
    <w:rsid w:val="004C6573"/>
    <w:rsid w:val="0050291A"/>
    <w:rsid w:val="00511E54"/>
    <w:rsid w:val="005152D1"/>
    <w:rsid w:val="005226C2"/>
    <w:rsid w:val="00526855"/>
    <w:rsid w:val="00556047"/>
    <w:rsid w:val="00566461"/>
    <w:rsid w:val="0058209D"/>
    <w:rsid w:val="00586CDE"/>
    <w:rsid w:val="005D3F4B"/>
    <w:rsid w:val="005F7C6A"/>
    <w:rsid w:val="0061411B"/>
    <w:rsid w:val="00620BC4"/>
    <w:rsid w:val="00682602"/>
    <w:rsid w:val="006960E2"/>
    <w:rsid w:val="006A7506"/>
    <w:rsid w:val="006B2C13"/>
    <w:rsid w:val="006B3391"/>
    <w:rsid w:val="006D465E"/>
    <w:rsid w:val="00715333"/>
    <w:rsid w:val="0071736E"/>
    <w:rsid w:val="007317EC"/>
    <w:rsid w:val="00751A32"/>
    <w:rsid w:val="00760276"/>
    <w:rsid w:val="00767909"/>
    <w:rsid w:val="007819EE"/>
    <w:rsid w:val="00784138"/>
    <w:rsid w:val="007959C1"/>
    <w:rsid w:val="007977B0"/>
    <w:rsid w:val="007A3B7C"/>
    <w:rsid w:val="007A61EC"/>
    <w:rsid w:val="007C60E1"/>
    <w:rsid w:val="007D0C64"/>
    <w:rsid w:val="007D4CFC"/>
    <w:rsid w:val="008756C7"/>
    <w:rsid w:val="00883E9E"/>
    <w:rsid w:val="0089529F"/>
    <w:rsid w:val="00896BC2"/>
    <w:rsid w:val="008C012B"/>
    <w:rsid w:val="008C4006"/>
    <w:rsid w:val="008C7319"/>
    <w:rsid w:val="00900DBF"/>
    <w:rsid w:val="00937F1B"/>
    <w:rsid w:val="00966AC5"/>
    <w:rsid w:val="00975048"/>
    <w:rsid w:val="00980A1D"/>
    <w:rsid w:val="009D14BA"/>
    <w:rsid w:val="009E6F84"/>
    <w:rsid w:val="009E7080"/>
    <w:rsid w:val="00A0572A"/>
    <w:rsid w:val="00A0652D"/>
    <w:rsid w:val="00A17E2E"/>
    <w:rsid w:val="00A325C4"/>
    <w:rsid w:val="00A34188"/>
    <w:rsid w:val="00A4649B"/>
    <w:rsid w:val="00A93792"/>
    <w:rsid w:val="00AA4902"/>
    <w:rsid w:val="00AB7BAC"/>
    <w:rsid w:val="00AD15D0"/>
    <w:rsid w:val="00AE642A"/>
    <w:rsid w:val="00AE7AAF"/>
    <w:rsid w:val="00B03F43"/>
    <w:rsid w:val="00B055E0"/>
    <w:rsid w:val="00B15546"/>
    <w:rsid w:val="00B505F0"/>
    <w:rsid w:val="00B90AE9"/>
    <w:rsid w:val="00B95964"/>
    <w:rsid w:val="00BC57D9"/>
    <w:rsid w:val="00BE694D"/>
    <w:rsid w:val="00BF3C6F"/>
    <w:rsid w:val="00C1672D"/>
    <w:rsid w:val="00C33415"/>
    <w:rsid w:val="00C51A68"/>
    <w:rsid w:val="00C66B40"/>
    <w:rsid w:val="00CB3419"/>
    <w:rsid w:val="00D06B79"/>
    <w:rsid w:val="00D23A5C"/>
    <w:rsid w:val="00D31B2C"/>
    <w:rsid w:val="00D343C5"/>
    <w:rsid w:val="00D41C84"/>
    <w:rsid w:val="00D56569"/>
    <w:rsid w:val="00D77ED1"/>
    <w:rsid w:val="00DB5F2D"/>
    <w:rsid w:val="00DE6C44"/>
    <w:rsid w:val="00DF5B35"/>
    <w:rsid w:val="00E167E0"/>
    <w:rsid w:val="00E2048A"/>
    <w:rsid w:val="00E35701"/>
    <w:rsid w:val="00E45FC5"/>
    <w:rsid w:val="00E56A6D"/>
    <w:rsid w:val="00E745C8"/>
    <w:rsid w:val="00E94450"/>
    <w:rsid w:val="00F23187"/>
    <w:rsid w:val="00F305A4"/>
    <w:rsid w:val="00F4373C"/>
    <w:rsid w:val="00F71AE5"/>
    <w:rsid w:val="00F769CA"/>
    <w:rsid w:val="00FD469A"/>
    <w:rsid w:val="00FE152E"/>
    <w:rsid w:val="00FE5F79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C"/>
  </w:style>
  <w:style w:type="paragraph" w:styleId="1">
    <w:name w:val="heading 1"/>
    <w:basedOn w:val="a"/>
    <w:next w:val="a"/>
    <w:link w:val="10"/>
    <w:qFormat/>
    <w:rsid w:val="00511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4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45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94450"/>
    <w:rPr>
      <w:b/>
      <w:bCs/>
    </w:rPr>
  </w:style>
  <w:style w:type="character" w:customStyle="1" w:styleId="apple-converted-space">
    <w:name w:val="apple-converted-space"/>
    <w:basedOn w:val="a0"/>
    <w:rsid w:val="00E94450"/>
  </w:style>
  <w:style w:type="paragraph" w:styleId="a6">
    <w:name w:val="List Paragraph"/>
    <w:basedOn w:val="a"/>
    <w:uiPriority w:val="34"/>
    <w:qFormat/>
    <w:rsid w:val="00E944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E9445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21">
    <w:name w:val="Основной текст (2)"/>
    <w:rsid w:val="00E9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No Spacing"/>
    <w:uiPriority w:val="1"/>
    <w:qFormat/>
    <w:rsid w:val="009E6F84"/>
    <w:pPr>
      <w:spacing w:after="0" w:line="240" w:lineRule="auto"/>
    </w:pPr>
    <w:rPr>
      <w:rFonts w:eastAsiaTheme="minorHAnsi"/>
      <w:lang w:val="uk-UA" w:eastAsia="en-US"/>
    </w:rPr>
  </w:style>
  <w:style w:type="paragraph" w:styleId="3">
    <w:name w:val="Body Text 3"/>
    <w:basedOn w:val="a"/>
    <w:link w:val="30"/>
    <w:uiPriority w:val="99"/>
    <w:semiHidden/>
    <w:unhideWhenUsed/>
    <w:rsid w:val="00751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1A32"/>
    <w:rPr>
      <w:sz w:val="16"/>
      <w:szCs w:val="16"/>
    </w:rPr>
  </w:style>
  <w:style w:type="character" w:styleId="a9">
    <w:name w:val="Hyperlink"/>
    <w:basedOn w:val="a0"/>
    <w:uiPriority w:val="99"/>
    <w:unhideWhenUsed/>
    <w:rsid w:val="00286E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1E5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1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F4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AE7A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1gif">
    <w:name w:val="msonormalbullet1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0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CxY7xQcyCpQD4ebQ1vc9EZRDcST8pxH7&amp;data=UlNrNmk5WktYejR0eWJFYk1LdmtxaDAzYU5BOEZyZG1ZRmVMVG41UkZXWWIxNm55RmJpQmVndUJKSlJrQTVJOEJ3M0VDT3JBSkVOeUUtcnZlTldKVHlLZHBPTjNPbDZpcjNLZ183RGZyWGZNWC1hTm16bzVEejNnZm5WLXY0ZzVmNDVBcmYzNmpCeEMtQVlfUW53UnJuUWNkWFNIbV9ZWlFaNF9DdTcxZjRZ&amp;b64e=2&amp;sign=4e4f6766636e76ba0395b541f4c60118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36781&amp;mc=3.5366967852784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aYcU8ulqAAen3St6wKIDA2BPPObgm_Vu&amp;data=UlNrNmk5WktYejR0eWJFYk1LdmtxaDAzYU5BOEZyZG1ZRmVMVG41UkZXWVExbVJuUmdjLXNMN3dzX2h6ZWpzTEhSYWNKRzlmZFBPdXdyaWtzd04tOTNicHN3TlBLcERRVjNMcVFsME5sUmM&amp;b64e=2&amp;sign=3072c092883008ba6f886cd6c042929a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07725&amp;mc=2.63372259981661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mail.ru/redir?q=%D0%BF%D1%80%D0%BE%20%D0%B7%D0%B0%D1%85%D0%B8%D1%81%D1%82%20%D0%BF%D1%80%D0%B0%D0%B2%20%D1%81%D0%BF%D0%BE%D0%B6%D0%B8%D0%B2%D0%B0%D1%87%D1%96%D0%B2&amp;via_page=1&amp;type=sr&amp;redir=eJzLKCkpsNLXr0rMzs_TK0pMSdRLzy_TK03Uz0ksL9Yvzsgv1zc0MDLWNTRiuLD_YsOFfQoXtl_YcLH1wo6LjRebFMBiGy5sUrjYeGH_hX0Xtl3YcWETUL794rQLmxgMTSzMzc0szAyMGH4E3ikre6n_-Okq9Ttzy_6EAQAUYzw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.mail.ru/redir?q=%D0%BA%D0%BE%D0%B4%D0%B5%D0%BA%D1%81%20%D1%83%D0%BA%D1%80%D0%B0%D1%97%D0%BD%D0%B8%20%D0%BF%D1%80%D0%BE%20%D0%B0%D0%B4%D0%BC%D1%96%D0%BD%D1%96%D1%81%D1%82%D1%80%D0%B0%D1%82%D0%B8%D0%B2%D0%BD%D1%96%20%D0%BF%D1%80%D0%B0%D0%B2%D0%BE%D0%BF%D0%BE%D1%80%D1%83%D1%88%D0%B5%D0%BD%D0%BD%D1%8F&amp;via_page=1&amp;type=sr&amp;redir=eJzLKCkpsNLXr0rMzs8z0itKTEnUS88v0ytN1M9JLC_WL87IL9e3MDA3NtQ1NGC4sOvCvgtbLmy9sOtio8LFZiDVcGHDxekX9l7YoXBhP5CzT-HCBqCCPRenXdh7cdrFxotNYBVNF3Zc2AQSgajaAOTsu7D_wr6LDRebL3YAzdsLlOxnMDSxMDc3Mze3tGCo8HS-63RyF-sM8ZDJ3ZoaxgBEZl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q=%D1%81%D1%96%D0%BC%D0%B5%D0%B9%D0%BD%D0%B8%D0%B9%20%D0%BA%D0%BE%D0%B4%D0%B5%D0%BA%D1%81&amp;via_page=1&amp;type=sr&amp;redir=eJwBZQCa_2h0dHA6Ly96YWtvbjQucmFkYS5nb3YudWEvbGF3cy9zaG93LzI5NDctMTQA0YHRltC80LXQudC90LjQuSDQutC-0LTQtdC60YEAMTQ4Nzc2NjcxNQBImigWsxAEAFK9sm8CIucodasq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7F1E-B25B-4557-9722-84F541D4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GO_2015</dc:creator>
  <cp:lastModifiedBy>Пользователь</cp:lastModifiedBy>
  <cp:revision>4</cp:revision>
  <dcterms:created xsi:type="dcterms:W3CDTF">2020-12-15T08:31:00Z</dcterms:created>
  <dcterms:modified xsi:type="dcterms:W3CDTF">2022-09-27T09:40:00Z</dcterms:modified>
</cp:coreProperties>
</file>