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70E374" w14:textId="7991FC5F" w:rsidR="00CD1BB8" w:rsidRDefault="00CD1BB8" w:rsidP="00CD1BB8">
      <w:pPr>
        <w:spacing w:line="360" w:lineRule="auto"/>
        <w:contextualSpacing/>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МЕТОДИЧНІ МАТЕРІАЛИ</w:t>
      </w:r>
    </w:p>
    <w:p w14:paraId="6D7AB621" w14:textId="3D43EA5E" w:rsidR="00CD1BB8" w:rsidRDefault="00CD1BB8" w:rsidP="00CD1BB8">
      <w:pPr>
        <w:spacing w:line="360" w:lineRule="auto"/>
        <w:contextualSpacing/>
        <w:jc w:val="center"/>
        <w:rPr>
          <w:rFonts w:ascii="Times New Roman" w:hAnsi="Times New Roman" w:cs="Times New Roman"/>
          <w:b/>
          <w:bCs/>
          <w:sz w:val="28"/>
          <w:szCs w:val="28"/>
          <w:lang w:val="uk-UA"/>
        </w:rPr>
      </w:pPr>
      <w:r w:rsidRPr="00CD1BB8">
        <w:rPr>
          <w:rFonts w:ascii="Times New Roman" w:hAnsi="Times New Roman" w:cs="Times New Roman"/>
          <w:b/>
          <w:bCs/>
          <w:sz w:val="28"/>
          <w:szCs w:val="28"/>
          <w:lang w:val="uk-UA"/>
        </w:rPr>
        <w:t>що забезпечують самостійну роботу студентів</w:t>
      </w:r>
    </w:p>
    <w:p w14:paraId="7182E300" w14:textId="3C2B4529" w:rsidR="00CD1BB8" w:rsidRPr="00CD1BB8" w:rsidRDefault="00CD1BB8" w:rsidP="00CD1BB8">
      <w:pPr>
        <w:spacing w:line="360" w:lineRule="auto"/>
        <w:contextualSpacing/>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з навчального курсу</w:t>
      </w:r>
    </w:p>
    <w:p w14:paraId="09A4E0E9" w14:textId="40BA38F6" w:rsidR="005D1296" w:rsidRDefault="00CD1BB8" w:rsidP="00CD1BB8">
      <w:pPr>
        <w:spacing w:line="360" w:lineRule="auto"/>
        <w:contextualSpacing/>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r w:rsidR="005D1296">
        <w:rPr>
          <w:rFonts w:ascii="Times New Roman" w:hAnsi="Times New Roman" w:cs="Times New Roman"/>
          <w:b/>
          <w:sz w:val="28"/>
          <w:szCs w:val="28"/>
          <w:lang w:val="uk-UA"/>
        </w:rPr>
        <w:t>«Нормативно-правове забезпечення інформаційної безпеки у національному та міжнародному співробітництві»</w:t>
      </w:r>
    </w:p>
    <w:p w14:paraId="29053F5B" w14:textId="25223E97" w:rsidR="00D907E4" w:rsidRDefault="00D907E4">
      <w:pPr>
        <w:rPr>
          <w:lang w:val="uk-UA"/>
        </w:rPr>
      </w:pPr>
    </w:p>
    <w:p w14:paraId="6B0F1282" w14:textId="078505A9" w:rsidR="00CD1BB8" w:rsidRPr="00CD1BB8" w:rsidRDefault="00CD1BB8" w:rsidP="00CD1BB8">
      <w:pPr>
        <w:spacing w:line="360" w:lineRule="auto"/>
        <w:ind w:firstLine="708"/>
        <w:contextualSpacing/>
        <w:jc w:val="both"/>
        <w:rPr>
          <w:rFonts w:ascii="Times New Roman" w:hAnsi="Times New Roman" w:cs="Times New Roman"/>
          <w:sz w:val="28"/>
          <w:szCs w:val="28"/>
          <w:lang w:val="uk-UA"/>
        </w:rPr>
      </w:pPr>
      <w:r>
        <w:rPr>
          <w:rFonts w:ascii="Times New Roman" w:eastAsia="Times New Roman" w:hAnsi="Times New Roman" w:cs="Times New Roman"/>
          <w:sz w:val="28"/>
          <w:szCs w:val="28"/>
          <w:lang w:val="uk-UA"/>
        </w:rPr>
        <w:t xml:space="preserve">Методичні матеріали, що забезпечують самостійну роботу студентів  </w:t>
      </w:r>
      <w:r w:rsidRPr="00CD1BB8">
        <w:rPr>
          <w:rFonts w:ascii="Times New Roman" w:hAnsi="Times New Roman" w:cs="Times New Roman"/>
          <w:sz w:val="28"/>
          <w:szCs w:val="28"/>
          <w:lang w:val="uk-UA"/>
        </w:rPr>
        <w:t>з навчального курсу «Нормативно-правове забезпечення інформаційної безпеки у національному та міжнародному співробітництві»</w:t>
      </w:r>
      <w:r>
        <w:rPr>
          <w:rFonts w:ascii="Times New Roman" w:hAnsi="Times New Roman" w:cs="Times New Roman"/>
          <w:sz w:val="28"/>
          <w:szCs w:val="28"/>
          <w:lang w:val="uk-UA"/>
        </w:rPr>
        <w:t xml:space="preserve"> </w:t>
      </w:r>
      <w:r w:rsidRPr="00216C08">
        <w:rPr>
          <w:rFonts w:ascii="Times New Roman" w:eastAsia="Times New Roman" w:hAnsi="Times New Roman" w:cs="Times New Roman"/>
          <w:sz w:val="28"/>
          <w:szCs w:val="28"/>
          <w:lang w:val="uk-UA"/>
        </w:rPr>
        <w:t>містять питання та практичні завдання: складання термінологічного словника, тестові завдання, тематику рефератів, задачі та питання для самоконтролю.</w:t>
      </w:r>
    </w:p>
    <w:p w14:paraId="3C45FBB0" w14:textId="75F5A14F" w:rsidR="00CD1BB8" w:rsidRDefault="00CD1BB8" w:rsidP="00CD1BB8">
      <w:pPr>
        <w:spacing w:line="360" w:lineRule="auto"/>
        <w:ind w:firstLine="720"/>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С</w:t>
      </w:r>
      <w:r w:rsidRPr="00216C08">
        <w:rPr>
          <w:rFonts w:ascii="Times New Roman" w:eastAsia="Times New Roman" w:hAnsi="Times New Roman" w:cs="Times New Roman"/>
          <w:sz w:val="28"/>
          <w:szCs w:val="28"/>
          <w:lang w:val="uk-UA"/>
        </w:rPr>
        <w:t>тудент повинен ознайомитися з лекційним матеріалом, законодавчими актами, рекомендованою літературою.</w:t>
      </w:r>
    </w:p>
    <w:p w14:paraId="63D56F85" w14:textId="435CA23C" w:rsidR="00CD1BB8" w:rsidRPr="00216C08" w:rsidRDefault="00CD1BB8" w:rsidP="00CD1BB8">
      <w:pPr>
        <w:spacing w:line="360" w:lineRule="auto"/>
        <w:ind w:firstLine="720"/>
        <w:contextualSpacing/>
        <w:jc w:val="both"/>
        <w:rPr>
          <w:rFonts w:ascii="Times New Roman" w:eastAsia="Times New Roman" w:hAnsi="Times New Roman" w:cs="Times New Roman"/>
          <w:sz w:val="28"/>
          <w:szCs w:val="28"/>
          <w:lang w:val="uk-UA"/>
        </w:rPr>
      </w:pPr>
      <w:r w:rsidRPr="00216C08">
        <w:rPr>
          <w:rFonts w:ascii="Times New Roman" w:eastAsia="Times New Roman" w:hAnsi="Times New Roman" w:cs="Times New Roman"/>
          <w:sz w:val="28"/>
          <w:szCs w:val="28"/>
          <w:lang w:val="uk-UA"/>
        </w:rPr>
        <w:t xml:space="preserve">Складання словника повинно слугувати засвоєнню понятійного апарату навчального курсу </w:t>
      </w:r>
      <w:r>
        <w:rPr>
          <w:rFonts w:ascii="Times New Roman" w:hAnsi="Times New Roman" w:cs="Times New Roman"/>
          <w:sz w:val="28"/>
          <w:szCs w:val="28"/>
          <w:lang w:val="uk-UA"/>
        </w:rPr>
        <w:t>«Нормативно-правове забезпечення інформаційної безпеки у національному та міжнародному співробітництві»</w:t>
      </w:r>
      <w:r w:rsidRPr="00216C08">
        <w:rPr>
          <w:rFonts w:ascii="Times New Roman" w:eastAsia="Times New Roman" w:hAnsi="Times New Roman" w:cs="Times New Roman"/>
          <w:sz w:val="28"/>
          <w:szCs w:val="28"/>
          <w:lang w:val="uk-UA"/>
        </w:rPr>
        <w:t>.   Термінологічний словник має містити терміни, яких студент не знає. Найважливіші та найскладніші терміни  можна знайти  в законодавчих актах, текстах лекцій, у підручниках та посібниках.</w:t>
      </w:r>
    </w:p>
    <w:p w14:paraId="0E242054" w14:textId="77777777" w:rsidR="00CD1BB8" w:rsidRPr="00216C08" w:rsidRDefault="00CD1BB8" w:rsidP="00CD1BB8">
      <w:pPr>
        <w:spacing w:line="360" w:lineRule="auto"/>
        <w:ind w:firstLine="720"/>
        <w:contextualSpacing/>
        <w:jc w:val="both"/>
        <w:rPr>
          <w:rFonts w:ascii="Times New Roman" w:eastAsia="Times New Roman" w:hAnsi="Times New Roman" w:cs="Times New Roman"/>
          <w:sz w:val="28"/>
          <w:szCs w:val="28"/>
          <w:lang w:val="uk-UA"/>
        </w:rPr>
      </w:pPr>
      <w:r w:rsidRPr="00216C08">
        <w:rPr>
          <w:rFonts w:ascii="Times New Roman" w:eastAsia="Times New Roman" w:hAnsi="Times New Roman" w:cs="Times New Roman"/>
          <w:sz w:val="28"/>
          <w:szCs w:val="28"/>
          <w:lang w:val="uk-UA"/>
        </w:rPr>
        <w:t>Тестові завдання дозволяють студентам досить швидко проконтролювати власний рівень засвоєння теоретичних знань. Можна виділити такі рекомендації у вирішенні тестових завдань: треба уважно прочитати запитання; перечитати варіанти відповідей; виключити ті варіанти відповідей, які точно є невірними; та вибрати ті, які є відповіддю на поставлене запитання.</w:t>
      </w:r>
    </w:p>
    <w:p w14:paraId="1AF8F648" w14:textId="3C038217" w:rsidR="00CD1BB8" w:rsidRPr="00216C08" w:rsidRDefault="00CD1BB8" w:rsidP="00CD1BB8">
      <w:pPr>
        <w:spacing w:line="360" w:lineRule="auto"/>
        <w:ind w:firstLine="720"/>
        <w:contextualSpacing/>
        <w:jc w:val="both"/>
        <w:rPr>
          <w:rFonts w:ascii="Times New Roman" w:eastAsia="Times New Roman" w:hAnsi="Times New Roman" w:cs="Times New Roman"/>
          <w:sz w:val="28"/>
          <w:szCs w:val="28"/>
          <w:lang w:val="uk-UA"/>
        </w:rPr>
      </w:pPr>
      <w:r w:rsidRPr="00216C08">
        <w:rPr>
          <w:rFonts w:ascii="Times New Roman" w:eastAsia="Times New Roman" w:hAnsi="Times New Roman" w:cs="Times New Roman"/>
          <w:sz w:val="28"/>
          <w:szCs w:val="28"/>
          <w:lang w:val="uk-UA"/>
        </w:rPr>
        <w:t xml:space="preserve">Розв’язування практичних задач передбачає, що викладач  пропонує студентам їх вирішити за допомогою діючого законодавства. Звітувати про вирішення студенти повинні на практичному занятті перед загальною групою студентів. Однак студенти можуть самостійно обрати  проблемну ситуацію, </w:t>
      </w:r>
      <w:r w:rsidRPr="00216C08">
        <w:rPr>
          <w:rFonts w:ascii="Times New Roman" w:eastAsia="Times New Roman" w:hAnsi="Times New Roman" w:cs="Times New Roman"/>
          <w:sz w:val="28"/>
          <w:szCs w:val="28"/>
          <w:lang w:val="uk-UA"/>
        </w:rPr>
        <w:lastRenderedPageBreak/>
        <w:t xml:space="preserve">яку вони мають описати, мотивувати її вибір та запропонувати варіанти вирішення.  </w:t>
      </w:r>
    </w:p>
    <w:p w14:paraId="5C0CF1BC" w14:textId="77777777" w:rsidR="00CD1BB8" w:rsidRPr="00216C08" w:rsidRDefault="00CD1BB8" w:rsidP="00CD1BB8">
      <w:pPr>
        <w:spacing w:line="360" w:lineRule="auto"/>
        <w:ind w:firstLine="720"/>
        <w:contextualSpacing/>
        <w:jc w:val="both"/>
        <w:rPr>
          <w:rFonts w:ascii="Times New Roman" w:eastAsia="Times New Roman" w:hAnsi="Times New Roman" w:cs="Times New Roman"/>
          <w:sz w:val="28"/>
          <w:szCs w:val="28"/>
          <w:lang w:val="uk-UA"/>
        </w:rPr>
      </w:pPr>
      <w:r w:rsidRPr="00216C08">
        <w:rPr>
          <w:rFonts w:ascii="Times New Roman" w:eastAsia="Times New Roman" w:hAnsi="Times New Roman" w:cs="Times New Roman"/>
          <w:sz w:val="28"/>
          <w:szCs w:val="28"/>
          <w:lang w:val="uk-UA"/>
        </w:rPr>
        <w:t>Реферат або презентація готується  по одній з запропонованих тем або на вибір студента. У рефераті необхідно обґрунтувати актуальність проблеми, яка розглядається; надати опис нормативно-правових актів, що регулюють відносини, які виникають у даній сфері; надати короткий огляд літературних джерел та поглядів різних науковців на суть проблеми; зміст реферату має бути логічним, послідовним, аргументованим та пов'язаний з сучасними українськими реаліями;   студент повинен надати висновки  та посилання на джерела, які використовувалися. Не зараховуються реферати, які є плагіатом, або передруком текстів з підручника чи Інтернету.</w:t>
      </w:r>
    </w:p>
    <w:p w14:paraId="77A2A15F" w14:textId="77777777" w:rsidR="00CD1BB8" w:rsidRPr="00CD1BB8" w:rsidRDefault="00CD1BB8" w:rsidP="00CD1BB8">
      <w:pPr>
        <w:spacing w:line="360" w:lineRule="auto"/>
        <w:ind w:firstLine="700"/>
        <w:contextualSpacing/>
        <w:jc w:val="both"/>
        <w:rPr>
          <w:rFonts w:ascii="Times New Roman" w:eastAsia="Times New Roman" w:hAnsi="Times New Roman" w:cs="Times New Roman"/>
          <w:bCs/>
          <w:sz w:val="28"/>
          <w:szCs w:val="28"/>
          <w:lang w:val="uk-UA"/>
        </w:rPr>
      </w:pPr>
      <w:r w:rsidRPr="00CD1BB8">
        <w:rPr>
          <w:rFonts w:ascii="Times New Roman" w:eastAsia="Times New Roman" w:hAnsi="Times New Roman" w:cs="Times New Roman"/>
          <w:bCs/>
          <w:sz w:val="28"/>
          <w:szCs w:val="28"/>
          <w:lang w:val="uk-UA"/>
        </w:rPr>
        <w:t>Невиконання  завдань тягне за собою незадовільну оцінку!!!</w:t>
      </w:r>
    </w:p>
    <w:p w14:paraId="35159ED1" w14:textId="6121F480" w:rsidR="00CD1BB8" w:rsidRPr="00216C08" w:rsidRDefault="00CD1BB8" w:rsidP="00CD1BB8">
      <w:pPr>
        <w:spacing w:line="360" w:lineRule="auto"/>
        <w:ind w:firstLine="700"/>
        <w:contextualSpacing/>
        <w:jc w:val="both"/>
        <w:rPr>
          <w:rFonts w:ascii="Times New Roman" w:eastAsia="Times New Roman" w:hAnsi="Times New Roman" w:cs="Times New Roman"/>
          <w:sz w:val="28"/>
          <w:szCs w:val="28"/>
          <w:lang w:val="uk-UA"/>
        </w:rPr>
      </w:pPr>
      <w:r w:rsidRPr="00216C08">
        <w:rPr>
          <w:rFonts w:ascii="Times New Roman" w:eastAsia="Times New Roman" w:hAnsi="Times New Roman" w:cs="Times New Roman"/>
          <w:sz w:val="28"/>
          <w:szCs w:val="28"/>
          <w:lang w:val="uk-UA"/>
        </w:rPr>
        <w:t>У</w:t>
      </w:r>
      <w:r w:rsidR="00595573">
        <w:rPr>
          <w:rFonts w:ascii="Times New Roman" w:eastAsia="Times New Roman" w:hAnsi="Times New Roman" w:cs="Times New Roman"/>
          <w:sz w:val="28"/>
          <w:szCs w:val="28"/>
          <w:lang w:val="uk-UA"/>
        </w:rPr>
        <w:t xml:space="preserve"> </w:t>
      </w:r>
      <w:r w:rsidRPr="00216C08">
        <w:rPr>
          <w:rFonts w:ascii="Times New Roman" w:eastAsia="Times New Roman" w:hAnsi="Times New Roman" w:cs="Times New Roman"/>
          <w:sz w:val="28"/>
          <w:szCs w:val="28"/>
          <w:lang w:val="uk-UA"/>
        </w:rPr>
        <w:t xml:space="preserve">методичних матеріалах подана рекомендована література, яка складається з міжнародних документів, національних законодавчих актів,  підручників, посібників, спрямованих на поглиблене вивчення окремих питань з навчального курсу </w:t>
      </w:r>
      <w:r w:rsidR="00595573">
        <w:rPr>
          <w:rFonts w:ascii="Times New Roman" w:hAnsi="Times New Roman" w:cs="Times New Roman"/>
          <w:sz w:val="28"/>
          <w:szCs w:val="28"/>
          <w:lang w:val="uk-UA"/>
        </w:rPr>
        <w:t>«Нормативно-правове забезпечення інформаційної безпеки у національному та міжнародному співробітництві»</w:t>
      </w:r>
      <w:r w:rsidR="00595573">
        <w:rPr>
          <w:rFonts w:ascii="Times New Roman" w:hAnsi="Times New Roman" w:cs="Times New Roman"/>
          <w:sz w:val="28"/>
          <w:szCs w:val="28"/>
          <w:lang w:val="uk-UA"/>
        </w:rPr>
        <w:t>.</w:t>
      </w:r>
    </w:p>
    <w:p w14:paraId="197A8195" w14:textId="77777777" w:rsidR="00CD1BB8" w:rsidRPr="00216C08" w:rsidRDefault="00CD1BB8" w:rsidP="00CD1BB8">
      <w:pPr>
        <w:spacing w:line="360" w:lineRule="auto"/>
        <w:ind w:firstLine="700"/>
        <w:contextualSpacing/>
        <w:jc w:val="both"/>
        <w:rPr>
          <w:rFonts w:ascii="Times New Roman" w:eastAsia="Times New Roman" w:hAnsi="Times New Roman" w:cs="Times New Roman"/>
          <w:sz w:val="28"/>
          <w:szCs w:val="28"/>
          <w:lang w:val="uk-UA"/>
        </w:rPr>
      </w:pPr>
      <w:r w:rsidRPr="00216C08">
        <w:rPr>
          <w:rFonts w:ascii="Times New Roman" w:eastAsia="Times New Roman" w:hAnsi="Times New Roman" w:cs="Times New Roman"/>
          <w:sz w:val="28"/>
          <w:szCs w:val="28"/>
          <w:lang w:val="uk-UA"/>
        </w:rPr>
        <w:t>Водночас з рекомендованою літературою можна використати також інші доступні джерела.</w:t>
      </w:r>
    </w:p>
    <w:p w14:paraId="239B88A2" w14:textId="51426933" w:rsidR="00CD1BB8" w:rsidRDefault="00595573" w:rsidP="00CD1BB8">
      <w:pPr>
        <w:spacing w:line="360" w:lineRule="auto"/>
        <w:ind w:firstLine="700"/>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p>
    <w:p w14:paraId="7BCAA097" w14:textId="277FC39B" w:rsidR="005A55AB" w:rsidRDefault="005A55AB" w:rsidP="00CD1BB8">
      <w:pPr>
        <w:spacing w:line="360" w:lineRule="auto"/>
        <w:ind w:firstLine="700"/>
        <w:contextualSpacing/>
        <w:jc w:val="both"/>
        <w:rPr>
          <w:rFonts w:ascii="Times New Roman" w:eastAsia="Times New Roman" w:hAnsi="Times New Roman" w:cs="Times New Roman"/>
          <w:sz w:val="28"/>
          <w:szCs w:val="28"/>
          <w:lang w:val="uk-UA"/>
        </w:rPr>
      </w:pPr>
    </w:p>
    <w:p w14:paraId="6B7FE9CC" w14:textId="253924CE" w:rsidR="005A55AB" w:rsidRDefault="005A55AB" w:rsidP="00CD1BB8">
      <w:pPr>
        <w:spacing w:line="360" w:lineRule="auto"/>
        <w:ind w:firstLine="700"/>
        <w:contextualSpacing/>
        <w:jc w:val="both"/>
        <w:rPr>
          <w:rFonts w:ascii="Times New Roman" w:eastAsia="Times New Roman" w:hAnsi="Times New Roman" w:cs="Times New Roman"/>
          <w:sz w:val="28"/>
          <w:szCs w:val="28"/>
          <w:lang w:val="uk-UA"/>
        </w:rPr>
      </w:pPr>
    </w:p>
    <w:p w14:paraId="1C45C9AE" w14:textId="3C56DFB1" w:rsidR="005A55AB" w:rsidRDefault="005A55AB" w:rsidP="00CD1BB8">
      <w:pPr>
        <w:spacing w:line="360" w:lineRule="auto"/>
        <w:ind w:firstLine="700"/>
        <w:contextualSpacing/>
        <w:jc w:val="both"/>
        <w:rPr>
          <w:rFonts w:ascii="Times New Roman" w:eastAsia="Times New Roman" w:hAnsi="Times New Roman" w:cs="Times New Roman"/>
          <w:sz w:val="28"/>
          <w:szCs w:val="28"/>
          <w:lang w:val="uk-UA"/>
        </w:rPr>
      </w:pPr>
    </w:p>
    <w:p w14:paraId="6BD06E14" w14:textId="361BDADF" w:rsidR="005A55AB" w:rsidRDefault="005A55AB" w:rsidP="00CD1BB8">
      <w:pPr>
        <w:spacing w:line="360" w:lineRule="auto"/>
        <w:ind w:firstLine="700"/>
        <w:contextualSpacing/>
        <w:jc w:val="both"/>
        <w:rPr>
          <w:rFonts w:ascii="Times New Roman" w:eastAsia="Times New Roman" w:hAnsi="Times New Roman" w:cs="Times New Roman"/>
          <w:sz w:val="28"/>
          <w:szCs w:val="28"/>
          <w:lang w:val="uk-UA"/>
        </w:rPr>
      </w:pPr>
    </w:p>
    <w:p w14:paraId="65A85C2D" w14:textId="06E508E9" w:rsidR="005A55AB" w:rsidRDefault="005A55AB" w:rsidP="00CD1BB8">
      <w:pPr>
        <w:spacing w:line="360" w:lineRule="auto"/>
        <w:ind w:firstLine="700"/>
        <w:contextualSpacing/>
        <w:jc w:val="both"/>
        <w:rPr>
          <w:rFonts w:ascii="Times New Roman" w:eastAsia="Times New Roman" w:hAnsi="Times New Roman" w:cs="Times New Roman"/>
          <w:sz w:val="28"/>
          <w:szCs w:val="28"/>
          <w:lang w:val="uk-UA"/>
        </w:rPr>
      </w:pPr>
    </w:p>
    <w:p w14:paraId="1B938EF7" w14:textId="06E055AD" w:rsidR="005A55AB" w:rsidRDefault="005A55AB" w:rsidP="00CD1BB8">
      <w:pPr>
        <w:spacing w:line="360" w:lineRule="auto"/>
        <w:ind w:firstLine="700"/>
        <w:contextualSpacing/>
        <w:jc w:val="both"/>
        <w:rPr>
          <w:rFonts w:ascii="Times New Roman" w:eastAsia="Times New Roman" w:hAnsi="Times New Roman" w:cs="Times New Roman"/>
          <w:sz w:val="28"/>
          <w:szCs w:val="28"/>
          <w:lang w:val="uk-UA"/>
        </w:rPr>
      </w:pPr>
    </w:p>
    <w:p w14:paraId="67438D4F" w14:textId="25910A22" w:rsidR="005A55AB" w:rsidRDefault="005A55AB" w:rsidP="00CD1BB8">
      <w:pPr>
        <w:spacing w:line="360" w:lineRule="auto"/>
        <w:ind w:firstLine="700"/>
        <w:contextualSpacing/>
        <w:jc w:val="both"/>
        <w:rPr>
          <w:rFonts w:ascii="Times New Roman" w:eastAsia="Times New Roman" w:hAnsi="Times New Roman" w:cs="Times New Roman"/>
          <w:sz w:val="28"/>
          <w:szCs w:val="28"/>
          <w:lang w:val="uk-UA"/>
        </w:rPr>
      </w:pPr>
    </w:p>
    <w:p w14:paraId="483E8C8C" w14:textId="22A2BAAA" w:rsidR="005A55AB" w:rsidRDefault="005A55AB" w:rsidP="00CD1BB8">
      <w:pPr>
        <w:spacing w:line="360" w:lineRule="auto"/>
        <w:ind w:firstLine="700"/>
        <w:contextualSpacing/>
        <w:jc w:val="both"/>
        <w:rPr>
          <w:rFonts w:ascii="Times New Roman" w:eastAsia="Times New Roman" w:hAnsi="Times New Roman" w:cs="Times New Roman"/>
          <w:sz w:val="28"/>
          <w:szCs w:val="28"/>
          <w:lang w:val="uk-UA"/>
        </w:rPr>
      </w:pPr>
    </w:p>
    <w:p w14:paraId="57DFE37F" w14:textId="432773E0" w:rsidR="005A55AB" w:rsidRDefault="005A55AB" w:rsidP="00CD1BB8">
      <w:pPr>
        <w:spacing w:line="360" w:lineRule="auto"/>
        <w:ind w:firstLine="700"/>
        <w:contextualSpacing/>
        <w:jc w:val="both"/>
        <w:rPr>
          <w:rFonts w:ascii="Times New Roman" w:eastAsia="Times New Roman" w:hAnsi="Times New Roman" w:cs="Times New Roman"/>
          <w:sz w:val="28"/>
          <w:szCs w:val="28"/>
          <w:lang w:val="uk-UA"/>
        </w:rPr>
      </w:pPr>
    </w:p>
    <w:p w14:paraId="5B953210" w14:textId="05AE79EA" w:rsidR="005A55AB" w:rsidRDefault="005A55AB" w:rsidP="00CD1BB8">
      <w:pPr>
        <w:spacing w:line="360" w:lineRule="auto"/>
        <w:ind w:firstLine="700"/>
        <w:contextualSpacing/>
        <w:jc w:val="both"/>
        <w:rPr>
          <w:rFonts w:ascii="Times New Roman" w:eastAsia="Times New Roman" w:hAnsi="Times New Roman" w:cs="Times New Roman"/>
          <w:sz w:val="28"/>
          <w:szCs w:val="28"/>
          <w:lang w:val="uk-UA"/>
        </w:rPr>
      </w:pPr>
    </w:p>
    <w:p w14:paraId="5C0197C7" w14:textId="77777777" w:rsidR="005A55AB" w:rsidRDefault="005A55AB" w:rsidP="005A55AB">
      <w:pPr>
        <w:spacing w:line="360" w:lineRule="auto"/>
        <w:ind w:left="60"/>
        <w:contextualSpacing/>
        <w:rPr>
          <w:rFonts w:ascii="Times New Roman" w:eastAsia="Times New Roman" w:hAnsi="Times New Roman" w:cs="Times New Roman"/>
          <w:sz w:val="28"/>
          <w:szCs w:val="28"/>
          <w:lang w:val="uk-UA"/>
        </w:rPr>
      </w:pPr>
      <w:r>
        <w:rPr>
          <w:rFonts w:ascii="Times New Roman" w:eastAsia="Times New Roman" w:hAnsi="Times New Roman" w:cs="Times New Roman"/>
          <w:b/>
          <w:i/>
          <w:sz w:val="28"/>
          <w:szCs w:val="28"/>
          <w:lang w:val="uk-UA"/>
        </w:rPr>
        <w:lastRenderedPageBreak/>
        <w:t>Тема 1. Поняття інформаційної безпеки держави, суспільства та особи</w:t>
      </w:r>
      <w:r>
        <w:rPr>
          <w:rFonts w:ascii="Times New Roman" w:eastAsia="Times New Roman" w:hAnsi="Times New Roman" w:cs="Times New Roman"/>
          <w:b/>
          <w:sz w:val="28"/>
          <w:szCs w:val="28"/>
          <w:lang w:val="uk-UA"/>
        </w:rPr>
        <w:t xml:space="preserve"> </w:t>
      </w:r>
    </w:p>
    <w:p w14:paraId="42862D40" w14:textId="77777777" w:rsidR="005A55AB" w:rsidRDefault="005A55AB" w:rsidP="005A55AB">
      <w:pPr>
        <w:spacing w:line="360" w:lineRule="auto"/>
        <w:contextualSpacing/>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Завдання до практичного заняття:</w:t>
      </w:r>
    </w:p>
    <w:p w14:paraId="3082DA6D" w14:textId="77777777" w:rsidR="005A55AB" w:rsidRDefault="005A55AB" w:rsidP="005A55AB">
      <w:pPr>
        <w:spacing w:line="360" w:lineRule="auto"/>
        <w:contextualSpacing/>
        <w:jc w:val="both"/>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1. Скласти термінологічний словник до теми 1.</w:t>
      </w:r>
    </w:p>
    <w:p w14:paraId="270249D6" w14:textId="77777777" w:rsidR="005A55AB" w:rsidRDefault="005A55AB" w:rsidP="005A55AB">
      <w:pPr>
        <w:spacing w:line="360" w:lineRule="auto"/>
        <w:contextualSpacing/>
        <w:jc w:val="both"/>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2. Задачі:</w:t>
      </w:r>
    </w:p>
    <w:p w14:paraId="1DD76019" w14:textId="77777777" w:rsidR="005A55AB" w:rsidRDefault="005A55AB" w:rsidP="005A55AB">
      <w:pPr>
        <w:spacing w:line="36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b/>
          <w:sz w:val="28"/>
          <w:szCs w:val="28"/>
          <w:lang w:val="uk-UA"/>
        </w:rPr>
        <w:t>Задача 1.</w:t>
      </w:r>
      <w:r>
        <w:rPr>
          <w:rFonts w:ascii="Times New Roman" w:eastAsia="Times New Roman" w:hAnsi="Times New Roman" w:cs="Times New Roman"/>
          <w:sz w:val="28"/>
          <w:szCs w:val="28"/>
          <w:lang w:val="uk-UA"/>
        </w:rPr>
        <w:t xml:space="preserve"> На   хімічному підприємстві, яке розташоване в межах міста,   у результаті аварії стався викид шкідливих речовин в атмосферу. Міська адміністрація разом з керівництвом підприємством вжила необхідних заходів для подолання цієї аварії, але ЗМІ було заборонено надавати інформацію щодо аварії та її наслідків.      </w:t>
      </w:r>
    </w:p>
    <w:p w14:paraId="6A8E7240" w14:textId="77777777" w:rsidR="005A55AB" w:rsidRDefault="005A55AB" w:rsidP="005A55AB">
      <w:pPr>
        <w:spacing w:line="360" w:lineRule="auto"/>
        <w:ind w:left="60" w:firstLine="660"/>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Чи правомірні дії міської адміністрації з точки зору норм інформаційного права?  </w:t>
      </w:r>
    </w:p>
    <w:p w14:paraId="75C1F2EA" w14:textId="77777777" w:rsidR="005A55AB" w:rsidRDefault="005A55AB" w:rsidP="005A55AB">
      <w:pPr>
        <w:spacing w:line="360" w:lineRule="auto"/>
        <w:ind w:left="60"/>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b/>
          <w:sz w:val="28"/>
          <w:szCs w:val="28"/>
          <w:lang w:val="uk-UA"/>
        </w:rPr>
        <w:t>Задача 2</w:t>
      </w:r>
      <w:r>
        <w:rPr>
          <w:rFonts w:ascii="Times New Roman" w:eastAsia="Times New Roman" w:hAnsi="Times New Roman" w:cs="Times New Roman"/>
          <w:sz w:val="28"/>
          <w:szCs w:val="28"/>
          <w:lang w:val="uk-UA"/>
        </w:rPr>
        <w:t>. Інженер-програміст Чернов був прийнятий на роботу у приватне акціонерне товариство «Вест», де на нього покладено функції оператора ЕОМ щодо введення норм чинного законодавства в інформаційні бази, які «Вест» продавав на комерційній основі підприємствам легкої промисловості. У вільний від введення інформації час Чернову вдалося розробити і впровадити більш досконалий алгоритм обробки правової інформації в інформаційній базі, що помітно підвищило її цінність і дало можливість отримання значного прибутку. На зборах засновників ПАТ «Вест» було запропоновано преміювати Чернова, а його розробку використовувати у ході реалізації модернізованої програми на вигідних комерційних умовах. Однак Чернов заявив керівництву товариства, що воно порушує його авторські права, і зажадав, щоб йому відраховували весь прибуток за використання його програмного продукту.</w:t>
      </w:r>
    </w:p>
    <w:p w14:paraId="2C90E9E7" w14:textId="77777777" w:rsidR="005A55AB" w:rsidRDefault="005A55AB" w:rsidP="005A55AB">
      <w:pPr>
        <w:spacing w:line="360" w:lineRule="auto"/>
        <w:ind w:left="60"/>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Як вирішити цю суперечку з позиції норм інформаційного права?</w:t>
      </w:r>
    </w:p>
    <w:p w14:paraId="4E6A162A" w14:textId="77777777" w:rsidR="005A55AB" w:rsidRDefault="005A55AB" w:rsidP="005A55AB">
      <w:pPr>
        <w:spacing w:line="360" w:lineRule="auto"/>
        <w:ind w:left="60"/>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b/>
          <w:sz w:val="28"/>
          <w:szCs w:val="28"/>
          <w:lang w:val="uk-UA"/>
        </w:rPr>
        <w:t>Задача 3.</w:t>
      </w:r>
      <w:r>
        <w:rPr>
          <w:rFonts w:ascii="Times New Roman" w:eastAsia="Times New Roman" w:hAnsi="Times New Roman" w:cs="Times New Roman"/>
          <w:sz w:val="28"/>
          <w:szCs w:val="28"/>
          <w:lang w:val="uk-UA"/>
        </w:rPr>
        <w:t xml:space="preserve"> Видавнича група «Пам’ять» видала книгу з секретною медичною історією колишнього Президента Франції Міттерана (зокрема, те, що він був хворий на рак і приховував це близько 10 років, перебуваючи на посаді президента). Книга вийшла через 9 днів після смерті президента. Сім'я Міттерана подала позов до суду на видавничу групу «Пам’ять».</w:t>
      </w:r>
    </w:p>
    <w:p w14:paraId="56E11B87" w14:textId="77777777" w:rsidR="005A55AB" w:rsidRDefault="005A55AB" w:rsidP="005A55AB">
      <w:pPr>
        <w:spacing w:line="360" w:lineRule="auto"/>
        <w:ind w:left="60"/>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lastRenderedPageBreak/>
        <w:t>Яке рішення повинен винести суд з точки зору норм міжнародного   інформаційного права?</w:t>
      </w:r>
    </w:p>
    <w:p w14:paraId="6E61C98B" w14:textId="61035F6E" w:rsidR="005A55AB" w:rsidRPr="006D5454" w:rsidRDefault="005A55AB" w:rsidP="005A55AB">
      <w:pPr>
        <w:spacing w:line="360" w:lineRule="auto"/>
        <w:contextualSpacing/>
        <w:jc w:val="both"/>
        <w:rPr>
          <w:rFonts w:ascii="Arial" w:eastAsia="Arial" w:hAnsi="Arial" w:cs="Arial"/>
          <w:lang w:val="uk-UA"/>
        </w:rPr>
      </w:pPr>
      <w:r>
        <w:rPr>
          <w:lang w:val="uk-UA"/>
        </w:rPr>
        <w:t xml:space="preserve"> </w:t>
      </w:r>
      <w:r>
        <w:rPr>
          <w:rFonts w:ascii="Times New Roman" w:eastAsia="Times New Roman" w:hAnsi="Times New Roman" w:cs="Times New Roman"/>
          <w:b/>
          <w:sz w:val="28"/>
          <w:szCs w:val="28"/>
          <w:lang w:val="uk-UA"/>
        </w:rPr>
        <w:t>3. Тестові завдання:</w:t>
      </w:r>
    </w:p>
    <w:p w14:paraId="387DCE9C" w14:textId="77777777" w:rsidR="005A55AB" w:rsidRDefault="005A55AB" w:rsidP="005A55AB">
      <w:pPr>
        <w:spacing w:line="360" w:lineRule="auto"/>
        <w:ind w:left="60"/>
        <w:contextualSpacing/>
        <w:jc w:val="both"/>
        <w:rPr>
          <w:rFonts w:ascii="Times New Roman" w:eastAsia="Times New Roman" w:hAnsi="Times New Roman" w:cs="Times New Roman"/>
          <w:b/>
          <w:i/>
          <w:sz w:val="28"/>
          <w:szCs w:val="28"/>
          <w:lang w:val="uk-UA"/>
        </w:rPr>
      </w:pPr>
      <w:r>
        <w:rPr>
          <w:rFonts w:ascii="Times New Roman" w:eastAsia="Times New Roman" w:hAnsi="Times New Roman" w:cs="Times New Roman"/>
          <w:b/>
          <w:i/>
          <w:sz w:val="28"/>
          <w:szCs w:val="28"/>
          <w:lang w:val="uk-UA"/>
        </w:rPr>
        <w:t>1. Національна безпека - це стан:</w:t>
      </w:r>
    </w:p>
    <w:p w14:paraId="4D6C0CEA" w14:textId="77777777" w:rsidR="005A55AB" w:rsidRDefault="005A55AB" w:rsidP="005A55AB">
      <w:pPr>
        <w:spacing w:line="360" w:lineRule="auto"/>
        <w:ind w:left="60"/>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а) коли існує захист від небезпеки;</w:t>
      </w:r>
    </w:p>
    <w:p w14:paraId="45384978" w14:textId="77777777" w:rsidR="005A55AB" w:rsidRDefault="005A55AB" w:rsidP="005A55AB">
      <w:pPr>
        <w:spacing w:line="360" w:lineRule="auto"/>
        <w:ind w:left="60"/>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б) захищеності нації;</w:t>
      </w:r>
    </w:p>
    <w:p w14:paraId="1B675FFB" w14:textId="77777777" w:rsidR="005A55AB" w:rsidRDefault="005A55AB" w:rsidP="005A55AB">
      <w:pPr>
        <w:spacing w:line="360" w:lineRule="auto"/>
        <w:ind w:left="60"/>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в) захищеності держави.</w:t>
      </w:r>
    </w:p>
    <w:p w14:paraId="67D9DC6D" w14:textId="77777777" w:rsidR="005A55AB" w:rsidRDefault="005A55AB" w:rsidP="005A55AB">
      <w:pPr>
        <w:spacing w:line="360" w:lineRule="auto"/>
        <w:ind w:left="60"/>
        <w:contextualSpacing/>
        <w:jc w:val="both"/>
        <w:rPr>
          <w:rFonts w:ascii="Times New Roman" w:eastAsia="Times New Roman" w:hAnsi="Times New Roman" w:cs="Times New Roman"/>
          <w:b/>
          <w:i/>
          <w:sz w:val="28"/>
          <w:szCs w:val="28"/>
          <w:lang w:val="uk-UA"/>
        </w:rPr>
      </w:pPr>
      <w:r>
        <w:rPr>
          <w:rFonts w:ascii="Times New Roman" w:eastAsia="Times New Roman" w:hAnsi="Times New Roman" w:cs="Times New Roman"/>
          <w:b/>
          <w:i/>
          <w:sz w:val="28"/>
          <w:szCs w:val="28"/>
          <w:lang w:val="uk-UA"/>
        </w:rPr>
        <w:t>2. Головними об'єктами національної безпеки є:</w:t>
      </w:r>
    </w:p>
    <w:p w14:paraId="2BEA1CF0" w14:textId="77777777" w:rsidR="005A55AB" w:rsidRDefault="005A55AB" w:rsidP="005A55AB">
      <w:pPr>
        <w:spacing w:line="360" w:lineRule="auto"/>
        <w:ind w:left="60"/>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а) громадянин - його права та свободи;</w:t>
      </w:r>
    </w:p>
    <w:p w14:paraId="4F64E6C6" w14:textId="77777777" w:rsidR="005A55AB" w:rsidRDefault="005A55AB" w:rsidP="005A55AB">
      <w:pPr>
        <w:spacing w:line="360" w:lineRule="auto"/>
        <w:ind w:left="60"/>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б) суспільство - його духовні та матеріальні цінності;</w:t>
      </w:r>
    </w:p>
    <w:p w14:paraId="6CF60D9F" w14:textId="77777777" w:rsidR="005A55AB" w:rsidRDefault="005A55AB" w:rsidP="005A55AB">
      <w:pPr>
        <w:spacing w:line="360" w:lineRule="auto"/>
        <w:ind w:left="60"/>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в) держава - її конституційний лад, суверенітет, територіальна цілісність і недоторканність кордонів.</w:t>
      </w:r>
    </w:p>
    <w:p w14:paraId="367588D8" w14:textId="77777777" w:rsidR="005A55AB" w:rsidRDefault="005A55AB" w:rsidP="005A55AB">
      <w:pPr>
        <w:spacing w:line="360" w:lineRule="auto"/>
        <w:ind w:left="60"/>
        <w:contextualSpacing/>
        <w:jc w:val="both"/>
        <w:rPr>
          <w:rFonts w:ascii="Times New Roman" w:eastAsia="Times New Roman" w:hAnsi="Times New Roman" w:cs="Times New Roman"/>
          <w:b/>
          <w:i/>
          <w:sz w:val="28"/>
          <w:szCs w:val="28"/>
          <w:lang w:val="uk-UA"/>
        </w:rPr>
      </w:pPr>
      <w:r>
        <w:rPr>
          <w:rFonts w:ascii="Times New Roman" w:eastAsia="Times New Roman" w:hAnsi="Times New Roman" w:cs="Times New Roman"/>
          <w:b/>
          <w:i/>
          <w:sz w:val="28"/>
          <w:szCs w:val="28"/>
          <w:lang w:val="uk-UA"/>
        </w:rPr>
        <w:t>3. Чи відноситься підтримка оптимальних умов існування особистості та суспільства до основних принципів забезпечення національної безпеки?</w:t>
      </w:r>
    </w:p>
    <w:p w14:paraId="560F9884" w14:textId="77777777" w:rsidR="005A55AB" w:rsidRDefault="005A55AB" w:rsidP="005A55AB">
      <w:pPr>
        <w:spacing w:line="360" w:lineRule="auto"/>
        <w:ind w:left="60"/>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а) так;</w:t>
      </w:r>
    </w:p>
    <w:p w14:paraId="2F5AD5D3" w14:textId="77777777" w:rsidR="005A55AB" w:rsidRDefault="005A55AB" w:rsidP="005A55AB">
      <w:pPr>
        <w:spacing w:line="360" w:lineRule="auto"/>
        <w:ind w:left="60"/>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б) ні.</w:t>
      </w:r>
    </w:p>
    <w:p w14:paraId="4AC9B946" w14:textId="77777777" w:rsidR="005A55AB" w:rsidRDefault="005A55AB" w:rsidP="005A55AB">
      <w:pPr>
        <w:spacing w:line="360" w:lineRule="auto"/>
        <w:ind w:left="60"/>
        <w:contextualSpacing/>
        <w:jc w:val="both"/>
        <w:rPr>
          <w:rFonts w:ascii="Times New Roman" w:eastAsia="Times New Roman" w:hAnsi="Times New Roman" w:cs="Times New Roman"/>
          <w:b/>
          <w:i/>
          <w:sz w:val="28"/>
          <w:szCs w:val="28"/>
          <w:lang w:val="uk-UA"/>
        </w:rPr>
      </w:pPr>
      <w:r>
        <w:rPr>
          <w:rFonts w:ascii="Times New Roman" w:eastAsia="Times New Roman" w:hAnsi="Times New Roman" w:cs="Times New Roman"/>
          <w:b/>
          <w:i/>
          <w:sz w:val="28"/>
          <w:szCs w:val="28"/>
          <w:lang w:val="uk-UA"/>
        </w:rPr>
        <w:t>4. Чи відноситься пріоритет прав людини  та  верховенство права  до основних принципів забезпечення національної безпеки?</w:t>
      </w:r>
    </w:p>
    <w:p w14:paraId="37D5800E" w14:textId="77777777" w:rsidR="005A55AB" w:rsidRDefault="005A55AB" w:rsidP="005A55AB">
      <w:pPr>
        <w:spacing w:line="360" w:lineRule="auto"/>
        <w:ind w:left="60"/>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а) так;</w:t>
      </w:r>
    </w:p>
    <w:p w14:paraId="149E79D2" w14:textId="77777777" w:rsidR="005A55AB" w:rsidRDefault="005A55AB" w:rsidP="005A55AB">
      <w:pPr>
        <w:spacing w:line="360" w:lineRule="auto"/>
        <w:ind w:left="60"/>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б) ні.</w:t>
      </w:r>
    </w:p>
    <w:p w14:paraId="1EB433E0" w14:textId="77777777" w:rsidR="005A55AB" w:rsidRDefault="005A55AB" w:rsidP="005A55AB">
      <w:pPr>
        <w:spacing w:line="360" w:lineRule="auto"/>
        <w:ind w:left="60"/>
        <w:contextualSpacing/>
        <w:jc w:val="both"/>
        <w:rPr>
          <w:rFonts w:ascii="Times New Roman" w:eastAsia="Times New Roman" w:hAnsi="Times New Roman" w:cs="Times New Roman"/>
          <w:b/>
          <w:i/>
          <w:sz w:val="28"/>
          <w:szCs w:val="28"/>
          <w:lang w:val="uk-UA"/>
        </w:rPr>
      </w:pPr>
      <w:r>
        <w:rPr>
          <w:rFonts w:ascii="Times New Roman" w:eastAsia="Times New Roman" w:hAnsi="Times New Roman" w:cs="Times New Roman"/>
          <w:b/>
          <w:i/>
          <w:sz w:val="28"/>
          <w:szCs w:val="28"/>
          <w:lang w:val="uk-UA"/>
        </w:rPr>
        <w:t>5. Яким засобам щодо забезпечення національної безпеки надається пріоритет у вирішенні конфліктів:</w:t>
      </w:r>
    </w:p>
    <w:p w14:paraId="0236CFE7" w14:textId="77777777" w:rsidR="005A55AB" w:rsidRDefault="005A55AB" w:rsidP="005A55AB">
      <w:pPr>
        <w:spacing w:line="360" w:lineRule="auto"/>
        <w:ind w:left="60"/>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а) договірним (мирним);</w:t>
      </w:r>
    </w:p>
    <w:p w14:paraId="0BD274E3" w14:textId="77777777" w:rsidR="005A55AB" w:rsidRDefault="005A55AB" w:rsidP="005A55AB">
      <w:pPr>
        <w:spacing w:line="360" w:lineRule="auto"/>
        <w:ind w:left="60"/>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б) військовим.</w:t>
      </w:r>
    </w:p>
    <w:p w14:paraId="23DAE323" w14:textId="77777777" w:rsidR="005A55AB" w:rsidRDefault="005A55AB" w:rsidP="005A55AB">
      <w:pPr>
        <w:spacing w:line="360" w:lineRule="auto"/>
        <w:ind w:left="60"/>
        <w:contextualSpacing/>
        <w:jc w:val="both"/>
        <w:rPr>
          <w:rFonts w:ascii="Times New Roman" w:eastAsia="Times New Roman" w:hAnsi="Times New Roman" w:cs="Times New Roman"/>
          <w:b/>
          <w:i/>
          <w:sz w:val="28"/>
          <w:szCs w:val="28"/>
          <w:lang w:val="uk-UA"/>
        </w:rPr>
      </w:pPr>
      <w:r>
        <w:rPr>
          <w:rFonts w:ascii="Times New Roman" w:eastAsia="Times New Roman" w:hAnsi="Times New Roman" w:cs="Times New Roman"/>
          <w:b/>
          <w:i/>
          <w:sz w:val="28"/>
          <w:szCs w:val="28"/>
          <w:lang w:val="uk-UA"/>
        </w:rPr>
        <w:t>6. Національна безпека досягається:</w:t>
      </w:r>
    </w:p>
    <w:p w14:paraId="1F4888CE" w14:textId="77777777" w:rsidR="005A55AB" w:rsidRDefault="005A55AB" w:rsidP="005A55AB">
      <w:pPr>
        <w:spacing w:line="360" w:lineRule="auto"/>
        <w:ind w:left="60"/>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а) шляхом проведення виваженої державної політики у основних сферах діяльності держави;</w:t>
      </w:r>
    </w:p>
    <w:p w14:paraId="3CB4FBEC" w14:textId="77777777" w:rsidR="005A55AB" w:rsidRDefault="005A55AB" w:rsidP="005A55AB">
      <w:pPr>
        <w:spacing w:line="360" w:lineRule="auto"/>
        <w:ind w:left="60"/>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б) шляхом дотримання балансу інтересів особистості, суспільства та держави;</w:t>
      </w:r>
    </w:p>
    <w:p w14:paraId="06316DF5" w14:textId="77777777" w:rsidR="005A55AB" w:rsidRDefault="005A55AB" w:rsidP="005A55AB">
      <w:pPr>
        <w:spacing w:line="360" w:lineRule="auto"/>
        <w:ind w:left="60"/>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в) чітким розмежуванням повноважень органів державної влади.   </w:t>
      </w:r>
    </w:p>
    <w:p w14:paraId="31540A4D" w14:textId="77777777" w:rsidR="005A55AB" w:rsidRDefault="005A55AB" w:rsidP="005A55AB">
      <w:pPr>
        <w:spacing w:line="360" w:lineRule="auto"/>
        <w:ind w:left="60"/>
        <w:contextualSpacing/>
        <w:jc w:val="both"/>
        <w:rPr>
          <w:rFonts w:ascii="Times New Roman" w:eastAsia="Times New Roman" w:hAnsi="Times New Roman" w:cs="Times New Roman"/>
          <w:b/>
          <w:i/>
          <w:sz w:val="28"/>
          <w:szCs w:val="28"/>
          <w:lang w:val="uk-UA"/>
        </w:rPr>
      </w:pPr>
      <w:r>
        <w:rPr>
          <w:rFonts w:ascii="Times New Roman" w:eastAsia="Times New Roman" w:hAnsi="Times New Roman" w:cs="Times New Roman"/>
          <w:b/>
          <w:i/>
          <w:sz w:val="28"/>
          <w:szCs w:val="28"/>
          <w:lang w:val="uk-UA"/>
        </w:rPr>
        <w:t>7. Національні інтереси держави відображають:</w:t>
      </w:r>
    </w:p>
    <w:p w14:paraId="001BEB97" w14:textId="77777777" w:rsidR="005A55AB" w:rsidRDefault="005A55AB" w:rsidP="005A55AB">
      <w:pPr>
        <w:spacing w:line="360" w:lineRule="auto"/>
        <w:ind w:left="60"/>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lastRenderedPageBreak/>
        <w:t>а) фундаментальні цінності та прагнення народу;</w:t>
      </w:r>
    </w:p>
    <w:p w14:paraId="4A29BB80" w14:textId="77777777" w:rsidR="005A55AB" w:rsidRDefault="005A55AB" w:rsidP="005A55AB">
      <w:pPr>
        <w:spacing w:line="360" w:lineRule="auto"/>
        <w:ind w:left="60"/>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б) потреби народу в гідних умовах життєдіяльності;</w:t>
      </w:r>
    </w:p>
    <w:p w14:paraId="3E0AE775" w14:textId="77777777" w:rsidR="005A55AB" w:rsidRDefault="005A55AB" w:rsidP="005A55AB">
      <w:pPr>
        <w:spacing w:line="360" w:lineRule="auto"/>
        <w:ind w:left="60"/>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в) цивілізовані шляхи створення й способи задоволення гідних умов життєдіяльності;</w:t>
      </w:r>
    </w:p>
    <w:p w14:paraId="435E4015" w14:textId="77777777" w:rsidR="005A55AB" w:rsidRDefault="005A55AB" w:rsidP="005A55AB">
      <w:pPr>
        <w:spacing w:line="360" w:lineRule="auto"/>
        <w:ind w:left="60"/>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г) верховенство права.</w:t>
      </w:r>
    </w:p>
    <w:p w14:paraId="11CD3189" w14:textId="77777777" w:rsidR="005A55AB" w:rsidRDefault="005A55AB" w:rsidP="005A55AB">
      <w:pPr>
        <w:spacing w:line="360" w:lineRule="auto"/>
        <w:ind w:left="60"/>
        <w:contextualSpacing/>
        <w:jc w:val="both"/>
        <w:rPr>
          <w:rFonts w:ascii="Times New Roman" w:eastAsia="Times New Roman" w:hAnsi="Times New Roman" w:cs="Times New Roman"/>
          <w:b/>
          <w:i/>
          <w:sz w:val="28"/>
          <w:szCs w:val="28"/>
          <w:lang w:val="uk-UA"/>
        </w:rPr>
      </w:pPr>
      <w:r>
        <w:rPr>
          <w:rFonts w:ascii="Times New Roman" w:eastAsia="Times New Roman" w:hAnsi="Times New Roman" w:cs="Times New Roman"/>
          <w:b/>
          <w:i/>
          <w:sz w:val="28"/>
          <w:szCs w:val="28"/>
          <w:lang w:val="uk-UA"/>
        </w:rPr>
        <w:t>8. Національні інтереси держави та їх пріоритетність обумовлюються конкретною ситуацією, що складається:</w:t>
      </w:r>
    </w:p>
    <w:p w14:paraId="07F20853" w14:textId="77777777" w:rsidR="005A55AB" w:rsidRDefault="005A55AB" w:rsidP="005A55AB">
      <w:pPr>
        <w:spacing w:line="360" w:lineRule="auto"/>
        <w:ind w:left="60"/>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а) в країні;</w:t>
      </w:r>
    </w:p>
    <w:p w14:paraId="6B360A6D" w14:textId="77777777" w:rsidR="005A55AB" w:rsidRDefault="005A55AB" w:rsidP="005A55AB">
      <w:pPr>
        <w:spacing w:line="360" w:lineRule="auto"/>
        <w:ind w:left="60"/>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б) за її межами:</w:t>
      </w:r>
    </w:p>
    <w:p w14:paraId="133AF33B" w14:textId="77777777" w:rsidR="005A55AB" w:rsidRDefault="005A55AB" w:rsidP="005A55AB">
      <w:pPr>
        <w:spacing w:line="360" w:lineRule="auto"/>
        <w:ind w:left="60"/>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в) в країні та за її межами.</w:t>
      </w:r>
    </w:p>
    <w:p w14:paraId="1444FA3F" w14:textId="5D2AF4C0" w:rsidR="005A55AB" w:rsidRPr="006D5454" w:rsidRDefault="005A55AB" w:rsidP="006D5454">
      <w:pPr>
        <w:spacing w:line="360" w:lineRule="auto"/>
        <w:ind w:left="60"/>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b/>
          <w:sz w:val="28"/>
          <w:szCs w:val="28"/>
          <w:lang w:val="uk-UA"/>
        </w:rPr>
        <w:t>4. Практичне завдання:</w:t>
      </w:r>
    </w:p>
    <w:p w14:paraId="3540F205" w14:textId="77777777" w:rsidR="005A55AB" w:rsidRDefault="005A55AB" w:rsidP="005A55AB">
      <w:pPr>
        <w:spacing w:line="360" w:lineRule="auto"/>
        <w:ind w:left="60"/>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b/>
          <w:i/>
          <w:sz w:val="28"/>
          <w:szCs w:val="28"/>
          <w:lang w:val="uk-UA"/>
        </w:rPr>
        <w:t>Завдання 1.</w:t>
      </w:r>
      <w:r>
        <w:rPr>
          <w:rFonts w:ascii="Times New Roman" w:eastAsia="Times New Roman" w:hAnsi="Times New Roman" w:cs="Times New Roman"/>
          <w:sz w:val="28"/>
          <w:szCs w:val="28"/>
          <w:lang w:val="uk-UA"/>
        </w:rPr>
        <w:t xml:space="preserve"> Віднайдіть у практиці Європейського суду з прав людини прецеденти, що стосуються прав особи в інформаційно-правовій сфері, проаналізуйте їх та складіть по них коротке резюме.</w:t>
      </w:r>
    </w:p>
    <w:p w14:paraId="4027A73C" w14:textId="53FC4E74" w:rsidR="005A55AB" w:rsidRPr="006D5454" w:rsidRDefault="005A55AB" w:rsidP="005A55AB">
      <w:pPr>
        <w:spacing w:line="360" w:lineRule="auto"/>
        <w:contextualSpacing/>
        <w:jc w:val="both"/>
        <w:rPr>
          <w:rFonts w:ascii="Arial" w:eastAsia="Arial" w:hAnsi="Arial" w:cs="Arial"/>
          <w:lang w:val="uk-UA"/>
        </w:rPr>
      </w:pPr>
      <w:r>
        <w:rPr>
          <w:lang w:val="uk-UA"/>
        </w:rPr>
        <w:t xml:space="preserve"> </w:t>
      </w:r>
      <w:r>
        <w:rPr>
          <w:rFonts w:ascii="Times New Roman" w:eastAsia="Times New Roman" w:hAnsi="Times New Roman" w:cs="Times New Roman"/>
          <w:b/>
          <w:sz w:val="28"/>
          <w:szCs w:val="28"/>
          <w:lang w:val="uk-UA"/>
        </w:rPr>
        <w:t>Питання для самоконтролю.</w:t>
      </w:r>
    </w:p>
    <w:p w14:paraId="4C4787A8" w14:textId="77777777" w:rsidR="005A55AB" w:rsidRDefault="005A55AB" w:rsidP="005A55AB">
      <w:pPr>
        <w:spacing w:line="36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 Які основні підходи до визначення поняття «інформаційна безпека» Ви знаєте?</w:t>
      </w:r>
    </w:p>
    <w:p w14:paraId="6F2C1038" w14:textId="77777777" w:rsidR="005A55AB" w:rsidRDefault="005A55AB" w:rsidP="005A55AB">
      <w:pPr>
        <w:spacing w:line="360" w:lineRule="auto"/>
        <w:ind w:left="60"/>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 Назвіть основні ознаки інформаційної безпеки.</w:t>
      </w:r>
    </w:p>
    <w:p w14:paraId="08772C88" w14:textId="77777777" w:rsidR="005A55AB" w:rsidRDefault="005A55AB" w:rsidP="005A55AB">
      <w:pPr>
        <w:spacing w:line="360" w:lineRule="auto"/>
        <w:ind w:left="60"/>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3. Назвіть основні визначення поняття «інформаційна безпека».</w:t>
      </w:r>
    </w:p>
    <w:p w14:paraId="5EF41E5E" w14:textId="77777777" w:rsidR="005A55AB" w:rsidRDefault="005A55AB" w:rsidP="005A55AB">
      <w:pPr>
        <w:spacing w:line="360" w:lineRule="auto"/>
        <w:ind w:left="60"/>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4. У чому полягають інтереси особи, суспільства та держави в інформаційній сфері?</w:t>
      </w:r>
    </w:p>
    <w:p w14:paraId="563DE87E" w14:textId="77777777" w:rsidR="005A55AB" w:rsidRDefault="005A55AB" w:rsidP="005A55AB">
      <w:pPr>
        <w:spacing w:line="360" w:lineRule="auto"/>
        <w:ind w:left="60"/>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5. Назвіть об’єкти, суб’єкти та види інформаційної безпеки.</w:t>
      </w:r>
    </w:p>
    <w:p w14:paraId="200D1CA4" w14:textId="77777777" w:rsidR="005A55AB" w:rsidRDefault="005A55AB" w:rsidP="005A55AB">
      <w:pPr>
        <w:spacing w:line="360" w:lineRule="auto"/>
        <w:ind w:left="60"/>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6. Що таке інформація?</w:t>
      </w:r>
    </w:p>
    <w:p w14:paraId="32108483" w14:textId="77777777" w:rsidR="005A55AB" w:rsidRDefault="005A55AB" w:rsidP="005A55AB">
      <w:pPr>
        <w:spacing w:line="360" w:lineRule="auto"/>
        <w:ind w:left="60"/>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7. Що таке джерело інформації?</w:t>
      </w:r>
    </w:p>
    <w:p w14:paraId="3EB873A0" w14:textId="77777777" w:rsidR="005A55AB" w:rsidRDefault="005A55AB" w:rsidP="005A55AB">
      <w:pPr>
        <w:spacing w:line="360" w:lineRule="auto"/>
        <w:ind w:left="60"/>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8. Які є носії інформації?</w:t>
      </w:r>
    </w:p>
    <w:p w14:paraId="45389964" w14:textId="77777777" w:rsidR="005A55AB" w:rsidRDefault="005A55AB" w:rsidP="005A55AB">
      <w:pPr>
        <w:spacing w:line="360" w:lineRule="auto"/>
        <w:ind w:left="60"/>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9. Що розуміють під інформаційними ресурсами?</w:t>
      </w:r>
    </w:p>
    <w:p w14:paraId="27616A1F" w14:textId="77777777" w:rsidR="005A55AB" w:rsidRDefault="005A55AB" w:rsidP="005A55AB">
      <w:pPr>
        <w:spacing w:line="36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10. Що таке загроза інформаційній безпеці?</w:t>
      </w:r>
    </w:p>
    <w:p w14:paraId="7E942862" w14:textId="77777777" w:rsidR="009657F2" w:rsidRDefault="009657F2" w:rsidP="005A55AB">
      <w:pPr>
        <w:spacing w:line="360" w:lineRule="auto"/>
        <w:contextualSpacing/>
        <w:jc w:val="both"/>
        <w:rPr>
          <w:rFonts w:ascii="Times New Roman" w:eastAsia="Times New Roman" w:hAnsi="Times New Roman" w:cs="Times New Roman"/>
          <w:b/>
          <w:i/>
          <w:sz w:val="28"/>
          <w:szCs w:val="28"/>
          <w:lang w:val="uk-UA"/>
        </w:rPr>
      </w:pPr>
    </w:p>
    <w:p w14:paraId="2BE556B4" w14:textId="2917513C" w:rsidR="005A55AB" w:rsidRDefault="005A55AB" w:rsidP="005A55AB">
      <w:pPr>
        <w:spacing w:line="360" w:lineRule="auto"/>
        <w:contextualSpacing/>
        <w:jc w:val="both"/>
        <w:rPr>
          <w:rFonts w:ascii="Times New Roman" w:eastAsia="Times New Roman" w:hAnsi="Times New Roman" w:cs="Times New Roman"/>
          <w:b/>
          <w:sz w:val="28"/>
          <w:szCs w:val="28"/>
          <w:lang w:val="uk-UA"/>
        </w:rPr>
      </w:pPr>
      <w:r>
        <w:rPr>
          <w:rFonts w:ascii="Times New Roman" w:eastAsia="Times New Roman" w:hAnsi="Times New Roman" w:cs="Times New Roman"/>
          <w:b/>
          <w:i/>
          <w:sz w:val="28"/>
          <w:szCs w:val="28"/>
          <w:lang w:val="uk-UA"/>
        </w:rPr>
        <w:t>Тема 2. Інформаційна безпека та існуючі загрози</w:t>
      </w:r>
      <w:r>
        <w:rPr>
          <w:rFonts w:ascii="Times New Roman" w:eastAsia="Times New Roman" w:hAnsi="Times New Roman" w:cs="Times New Roman"/>
          <w:b/>
          <w:sz w:val="28"/>
          <w:szCs w:val="28"/>
          <w:lang w:val="uk-UA"/>
        </w:rPr>
        <w:t xml:space="preserve">  </w:t>
      </w:r>
    </w:p>
    <w:p w14:paraId="49F01275" w14:textId="77777777" w:rsidR="005A55AB" w:rsidRDefault="005A55AB" w:rsidP="005A55AB">
      <w:pPr>
        <w:spacing w:line="360" w:lineRule="auto"/>
        <w:contextualSpacing/>
        <w:jc w:val="both"/>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Завдання до практичного заняття:</w:t>
      </w:r>
    </w:p>
    <w:p w14:paraId="1A00FF3A" w14:textId="77777777" w:rsidR="005A55AB" w:rsidRDefault="005A55AB" w:rsidP="005A55AB">
      <w:pPr>
        <w:spacing w:line="360" w:lineRule="auto"/>
        <w:contextualSpacing/>
        <w:jc w:val="both"/>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lastRenderedPageBreak/>
        <w:t>1. Скласти термінологічний словник до теми 2.</w:t>
      </w:r>
    </w:p>
    <w:p w14:paraId="334C1D0D" w14:textId="77777777" w:rsidR="005A55AB" w:rsidRDefault="005A55AB" w:rsidP="005A55AB">
      <w:pPr>
        <w:spacing w:line="360" w:lineRule="auto"/>
        <w:contextualSpacing/>
        <w:jc w:val="both"/>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2. Тестові завдання:</w:t>
      </w:r>
    </w:p>
    <w:p w14:paraId="0A03526B" w14:textId="77777777" w:rsidR="005A55AB" w:rsidRDefault="005A55AB" w:rsidP="005A55AB">
      <w:pPr>
        <w:spacing w:line="360" w:lineRule="auto"/>
        <w:contextualSpacing/>
        <w:jc w:val="both"/>
        <w:rPr>
          <w:rFonts w:ascii="Times New Roman" w:eastAsia="Times New Roman" w:hAnsi="Times New Roman" w:cs="Times New Roman"/>
          <w:b/>
          <w:i/>
          <w:sz w:val="28"/>
          <w:szCs w:val="28"/>
          <w:lang w:val="uk-UA"/>
        </w:rPr>
      </w:pPr>
      <w:r>
        <w:rPr>
          <w:rFonts w:ascii="Times New Roman" w:eastAsia="Times New Roman" w:hAnsi="Times New Roman" w:cs="Times New Roman"/>
          <w:b/>
          <w:i/>
          <w:sz w:val="28"/>
          <w:szCs w:val="28"/>
          <w:lang w:val="uk-UA"/>
        </w:rPr>
        <w:t>1. Інформаційна безпека - це забезпечення стану захищеності:</w:t>
      </w:r>
    </w:p>
    <w:p w14:paraId="3C7D8C6B" w14:textId="77777777" w:rsidR="005A55AB" w:rsidRDefault="005A55AB" w:rsidP="005A55AB">
      <w:pPr>
        <w:spacing w:line="36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а) особистості, суспільства і держави</w:t>
      </w:r>
    </w:p>
    <w:p w14:paraId="3780AB88" w14:textId="77777777" w:rsidR="005A55AB" w:rsidRDefault="005A55AB" w:rsidP="005A55AB">
      <w:pPr>
        <w:spacing w:line="36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б) інформації та інформаційних ресурсів </w:t>
      </w:r>
    </w:p>
    <w:p w14:paraId="5E413EE5" w14:textId="77777777" w:rsidR="005A55AB" w:rsidRDefault="005A55AB" w:rsidP="005A55AB">
      <w:pPr>
        <w:spacing w:line="36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в) інформаційних прав і свобод людини і громадянина</w:t>
      </w:r>
    </w:p>
    <w:p w14:paraId="0816C3C4" w14:textId="77777777" w:rsidR="005A55AB" w:rsidRDefault="005A55AB" w:rsidP="005A55AB">
      <w:pPr>
        <w:spacing w:line="36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г) демократії і соціального спокою</w:t>
      </w:r>
    </w:p>
    <w:p w14:paraId="6C60F13F" w14:textId="77777777" w:rsidR="005A55AB" w:rsidRDefault="005A55AB" w:rsidP="005A55AB">
      <w:pPr>
        <w:spacing w:line="360" w:lineRule="auto"/>
        <w:contextualSpacing/>
        <w:jc w:val="both"/>
        <w:rPr>
          <w:rFonts w:ascii="Times New Roman" w:eastAsia="Times New Roman" w:hAnsi="Times New Roman" w:cs="Times New Roman"/>
          <w:b/>
          <w:i/>
          <w:sz w:val="28"/>
          <w:szCs w:val="28"/>
          <w:lang w:val="uk-UA"/>
        </w:rPr>
      </w:pPr>
      <w:r>
        <w:rPr>
          <w:rFonts w:ascii="Times New Roman" w:eastAsia="Times New Roman" w:hAnsi="Times New Roman" w:cs="Times New Roman"/>
          <w:b/>
          <w:i/>
          <w:sz w:val="28"/>
          <w:szCs w:val="28"/>
          <w:lang w:val="uk-UA"/>
        </w:rPr>
        <w:t xml:space="preserve">2. Що відноситься до об'єктів інформаційної безпеки : </w:t>
      </w:r>
    </w:p>
    <w:p w14:paraId="5E13DCD2" w14:textId="77777777" w:rsidR="005A55AB" w:rsidRDefault="005A55AB" w:rsidP="005A55AB">
      <w:pPr>
        <w:spacing w:line="36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а) держава</w:t>
      </w:r>
    </w:p>
    <w:p w14:paraId="3B0B4386" w14:textId="77777777" w:rsidR="005A55AB" w:rsidRDefault="005A55AB" w:rsidP="005A55AB">
      <w:pPr>
        <w:spacing w:line="36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б) громадяни</w:t>
      </w:r>
    </w:p>
    <w:p w14:paraId="3A2A4059" w14:textId="77777777" w:rsidR="005A55AB" w:rsidRDefault="005A55AB" w:rsidP="005A55AB">
      <w:pPr>
        <w:spacing w:line="36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в) суспільні організації та об'єднання</w:t>
      </w:r>
    </w:p>
    <w:p w14:paraId="01F379EA" w14:textId="77777777" w:rsidR="005A55AB" w:rsidRDefault="005A55AB" w:rsidP="005A55AB">
      <w:pPr>
        <w:spacing w:line="36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г) інформаційні системи</w:t>
      </w:r>
    </w:p>
    <w:p w14:paraId="7498C8D7" w14:textId="77777777" w:rsidR="005A55AB" w:rsidRDefault="005A55AB" w:rsidP="005A55AB">
      <w:pPr>
        <w:spacing w:line="360" w:lineRule="auto"/>
        <w:contextualSpacing/>
        <w:jc w:val="both"/>
        <w:rPr>
          <w:rFonts w:ascii="Times New Roman" w:eastAsia="Times New Roman" w:hAnsi="Times New Roman" w:cs="Times New Roman"/>
          <w:b/>
          <w:i/>
          <w:sz w:val="28"/>
          <w:szCs w:val="28"/>
          <w:lang w:val="uk-UA"/>
        </w:rPr>
      </w:pPr>
      <w:r>
        <w:rPr>
          <w:rFonts w:ascii="Times New Roman" w:eastAsia="Times New Roman" w:hAnsi="Times New Roman" w:cs="Times New Roman"/>
          <w:b/>
          <w:i/>
          <w:sz w:val="28"/>
          <w:szCs w:val="28"/>
          <w:lang w:val="uk-UA"/>
        </w:rPr>
        <w:t>3. Концепція інформаційної безпеки – це:</w:t>
      </w:r>
    </w:p>
    <w:p w14:paraId="245DE136" w14:textId="77777777" w:rsidR="005A55AB" w:rsidRDefault="005A55AB" w:rsidP="005A55AB">
      <w:pPr>
        <w:spacing w:line="36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а) офіційний документ</w:t>
      </w:r>
    </w:p>
    <w:p w14:paraId="40959DD3" w14:textId="77777777" w:rsidR="005A55AB" w:rsidRDefault="005A55AB" w:rsidP="005A55AB">
      <w:pPr>
        <w:spacing w:line="36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б) проект</w:t>
      </w:r>
    </w:p>
    <w:p w14:paraId="46D46CE3" w14:textId="77777777" w:rsidR="005A55AB" w:rsidRDefault="005A55AB" w:rsidP="005A55AB">
      <w:pPr>
        <w:spacing w:line="36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в) систематизована сукупність відомостей про інформаційну безпеку держави і шляхи її забезпечення</w:t>
      </w:r>
    </w:p>
    <w:p w14:paraId="5E621402" w14:textId="77777777" w:rsidR="005A55AB" w:rsidRDefault="005A55AB" w:rsidP="005A55AB">
      <w:pPr>
        <w:spacing w:line="360" w:lineRule="auto"/>
        <w:contextualSpacing/>
        <w:jc w:val="both"/>
        <w:rPr>
          <w:rFonts w:ascii="Times New Roman" w:eastAsia="Times New Roman" w:hAnsi="Times New Roman" w:cs="Times New Roman"/>
          <w:b/>
          <w:i/>
          <w:sz w:val="28"/>
          <w:szCs w:val="28"/>
          <w:lang w:val="uk-UA"/>
        </w:rPr>
      </w:pPr>
      <w:r>
        <w:rPr>
          <w:rFonts w:ascii="Times New Roman" w:eastAsia="Times New Roman" w:hAnsi="Times New Roman" w:cs="Times New Roman"/>
          <w:b/>
          <w:i/>
          <w:sz w:val="28"/>
          <w:szCs w:val="28"/>
          <w:lang w:val="uk-UA"/>
        </w:rPr>
        <w:t>4. Концепція інформаційної безпеки визначає:</w:t>
      </w:r>
    </w:p>
    <w:p w14:paraId="73A67EDE" w14:textId="77777777" w:rsidR="005A55AB" w:rsidRDefault="005A55AB" w:rsidP="005A55AB">
      <w:pPr>
        <w:spacing w:line="36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а) класифікацію дестабілізуючих факторів та інформаційних загроз</w:t>
      </w:r>
    </w:p>
    <w:p w14:paraId="555E0B4D" w14:textId="77777777" w:rsidR="005A55AB" w:rsidRDefault="005A55AB" w:rsidP="005A55AB">
      <w:pPr>
        <w:spacing w:line="36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б) способи і засоби захисту для конкретної особистості</w:t>
      </w:r>
    </w:p>
    <w:p w14:paraId="13E45E2B" w14:textId="77777777" w:rsidR="005A55AB" w:rsidRDefault="005A55AB" w:rsidP="005A55AB">
      <w:pPr>
        <w:spacing w:line="36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в) способи і форми забезпечення інформаційної безпеки</w:t>
      </w:r>
    </w:p>
    <w:p w14:paraId="3AFD5F41" w14:textId="77777777" w:rsidR="005A55AB" w:rsidRDefault="005A55AB" w:rsidP="005A55AB">
      <w:pPr>
        <w:spacing w:line="36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г) основні положення по організації національної безпеки</w:t>
      </w:r>
    </w:p>
    <w:p w14:paraId="253C0CF8" w14:textId="77777777" w:rsidR="005A55AB" w:rsidRDefault="005A55AB" w:rsidP="005A55AB">
      <w:pPr>
        <w:spacing w:line="360" w:lineRule="auto"/>
        <w:contextualSpacing/>
        <w:jc w:val="both"/>
        <w:rPr>
          <w:rFonts w:ascii="Times New Roman" w:eastAsia="Times New Roman" w:hAnsi="Times New Roman" w:cs="Times New Roman"/>
          <w:b/>
          <w:i/>
          <w:sz w:val="28"/>
          <w:szCs w:val="28"/>
          <w:lang w:val="uk-UA"/>
        </w:rPr>
      </w:pPr>
      <w:r>
        <w:rPr>
          <w:rFonts w:ascii="Times New Roman" w:eastAsia="Times New Roman" w:hAnsi="Times New Roman" w:cs="Times New Roman"/>
          <w:b/>
          <w:i/>
          <w:sz w:val="28"/>
          <w:szCs w:val="28"/>
          <w:lang w:val="uk-UA"/>
        </w:rPr>
        <w:t>5. До дестабілізуючих факторів інформаційної безпеки відносяться:</w:t>
      </w:r>
    </w:p>
    <w:p w14:paraId="0BCA3D18" w14:textId="77777777" w:rsidR="005A55AB" w:rsidRDefault="005A55AB" w:rsidP="005A55AB">
      <w:pPr>
        <w:spacing w:line="36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а) явища та процеси штучного походження</w:t>
      </w:r>
    </w:p>
    <w:p w14:paraId="689681A1" w14:textId="77777777" w:rsidR="005A55AB" w:rsidRDefault="005A55AB" w:rsidP="005A55AB">
      <w:pPr>
        <w:spacing w:line="36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б) явища та процеси природного походження</w:t>
      </w:r>
    </w:p>
    <w:p w14:paraId="70F7FB5D" w14:textId="77777777" w:rsidR="005A55AB" w:rsidRDefault="005A55AB" w:rsidP="005A55AB">
      <w:pPr>
        <w:spacing w:line="36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в) явища та процеси, що породжують інформаційні загрози</w:t>
      </w:r>
    </w:p>
    <w:p w14:paraId="747324FB" w14:textId="77777777" w:rsidR="005A55AB" w:rsidRDefault="005A55AB" w:rsidP="005A55AB">
      <w:pPr>
        <w:spacing w:line="360" w:lineRule="auto"/>
        <w:contextualSpacing/>
        <w:jc w:val="both"/>
        <w:rPr>
          <w:rFonts w:ascii="Times New Roman" w:eastAsia="Times New Roman" w:hAnsi="Times New Roman" w:cs="Times New Roman"/>
          <w:b/>
          <w:i/>
          <w:sz w:val="28"/>
          <w:szCs w:val="28"/>
          <w:lang w:val="uk-UA"/>
        </w:rPr>
      </w:pPr>
      <w:r>
        <w:rPr>
          <w:rFonts w:ascii="Times New Roman" w:eastAsia="Times New Roman" w:hAnsi="Times New Roman" w:cs="Times New Roman"/>
          <w:b/>
          <w:i/>
          <w:sz w:val="28"/>
          <w:szCs w:val="28"/>
          <w:lang w:val="uk-UA"/>
        </w:rPr>
        <w:t>6. Загрози інформаційній безпеці – це:</w:t>
      </w:r>
    </w:p>
    <w:p w14:paraId="005E9751" w14:textId="77777777" w:rsidR="005A55AB" w:rsidRDefault="005A55AB" w:rsidP="005A55AB">
      <w:pPr>
        <w:spacing w:line="36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а) сукупність умов і факторів, що створюють небезпеку в інформаційній сфері</w:t>
      </w:r>
    </w:p>
    <w:p w14:paraId="47DFA1B8" w14:textId="77777777" w:rsidR="005A55AB" w:rsidRDefault="005A55AB" w:rsidP="005A55AB">
      <w:pPr>
        <w:spacing w:line="36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б) сукупність умов і факторів, що створюють небезпеку особистості, держави і суспільства</w:t>
      </w:r>
    </w:p>
    <w:p w14:paraId="694BD886" w14:textId="77777777" w:rsidR="005A55AB" w:rsidRDefault="005A55AB" w:rsidP="005A55AB">
      <w:pPr>
        <w:spacing w:line="36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lastRenderedPageBreak/>
        <w:t>в) загрози впливу неякісної інформації</w:t>
      </w:r>
    </w:p>
    <w:p w14:paraId="1DBE7C40" w14:textId="77777777" w:rsidR="005A55AB" w:rsidRDefault="005A55AB" w:rsidP="005A55AB">
      <w:pPr>
        <w:spacing w:line="360" w:lineRule="auto"/>
        <w:contextualSpacing/>
        <w:jc w:val="both"/>
        <w:rPr>
          <w:rFonts w:ascii="Times New Roman" w:eastAsia="Times New Roman" w:hAnsi="Times New Roman" w:cs="Times New Roman"/>
          <w:b/>
          <w:i/>
          <w:sz w:val="28"/>
          <w:szCs w:val="28"/>
          <w:lang w:val="uk-UA"/>
        </w:rPr>
      </w:pPr>
      <w:r>
        <w:rPr>
          <w:rFonts w:ascii="Times New Roman" w:eastAsia="Times New Roman" w:hAnsi="Times New Roman" w:cs="Times New Roman"/>
          <w:b/>
          <w:i/>
          <w:sz w:val="28"/>
          <w:szCs w:val="28"/>
          <w:lang w:val="uk-UA"/>
        </w:rPr>
        <w:t>7. За якими групами класифікуються загрози інформаційній безпеці:</w:t>
      </w:r>
    </w:p>
    <w:p w14:paraId="2FB1687C" w14:textId="77777777" w:rsidR="005A55AB" w:rsidRDefault="005A55AB" w:rsidP="005A55AB">
      <w:pPr>
        <w:spacing w:line="36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а) за загрозами щодо впливу неякісної інформації </w:t>
      </w:r>
    </w:p>
    <w:p w14:paraId="44023098" w14:textId="77777777" w:rsidR="005A55AB" w:rsidRDefault="005A55AB" w:rsidP="005A55AB">
      <w:pPr>
        <w:spacing w:line="36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б) за трьома групами відповідно до об’єктів та суб’єктів інформаційної безпеки</w:t>
      </w:r>
    </w:p>
    <w:p w14:paraId="230EFF01" w14:textId="77777777" w:rsidR="005A55AB" w:rsidRDefault="005A55AB" w:rsidP="005A55AB">
      <w:pPr>
        <w:spacing w:line="36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в) за загрозами щодо впливу на інформацію та інформаційні ресурси</w:t>
      </w:r>
    </w:p>
    <w:p w14:paraId="11597D4B" w14:textId="77777777" w:rsidR="005A55AB" w:rsidRDefault="005A55AB" w:rsidP="005A55AB">
      <w:pPr>
        <w:spacing w:line="36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г) за загрозами інформаційним правам і свободам особистості</w:t>
      </w:r>
    </w:p>
    <w:p w14:paraId="31285501" w14:textId="77777777" w:rsidR="005A55AB" w:rsidRDefault="005A55AB" w:rsidP="005A55AB">
      <w:pPr>
        <w:spacing w:line="360" w:lineRule="auto"/>
        <w:contextualSpacing/>
        <w:jc w:val="both"/>
        <w:rPr>
          <w:rFonts w:ascii="Times New Roman" w:eastAsia="Times New Roman" w:hAnsi="Times New Roman" w:cs="Times New Roman"/>
          <w:b/>
          <w:i/>
          <w:sz w:val="28"/>
          <w:szCs w:val="28"/>
          <w:lang w:val="uk-UA"/>
        </w:rPr>
      </w:pPr>
      <w:r>
        <w:rPr>
          <w:rFonts w:ascii="Times New Roman" w:eastAsia="Times New Roman" w:hAnsi="Times New Roman" w:cs="Times New Roman"/>
          <w:b/>
          <w:i/>
          <w:sz w:val="28"/>
          <w:szCs w:val="28"/>
          <w:lang w:val="uk-UA"/>
        </w:rPr>
        <w:t>8. Забезпечення інформаційної безпеки – це:</w:t>
      </w:r>
    </w:p>
    <w:p w14:paraId="7351C806" w14:textId="77777777" w:rsidR="005A55AB" w:rsidRDefault="005A55AB" w:rsidP="005A55AB">
      <w:pPr>
        <w:spacing w:line="36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а) сукупність заходів для досягнення стану захищеності потреб суспільства в інформації</w:t>
      </w:r>
    </w:p>
    <w:p w14:paraId="23738505" w14:textId="77777777" w:rsidR="005A55AB" w:rsidRDefault="005A55AB" w:rsidP="005A55AB">
      <w:pPr>
        <w:spacing w:line="36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б) дотримання загальних і специфічних принципів забезпечення інформаційної безпеки.</w:t>
      </w:r>
    </w:p>
    <w:p w14:paraId="486FBD3A" w14:textId="41A7DE74" w:rsidR="005A55AB" w:rsidRPr="005A55AB" w:rsidRDefault="005A55AB" w:rsidP="005A55AB">
      <w:pPr>
        <w:spacing w:line="36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b/>
          <w:sz w:val="28"/>
          <w:szCs w:val="28"/>
          <w:lang w:val="uk-UA"/>
        </w:rPr>
        <w:t>3. Практичне завдання:</w:t>
      </w:r>
    </w:p>
    <w:p w14:paraId="01BB3DF4" w14:textId="77777777" w:rsidR="005A55AB" w:rsidRDefault="005A55AB" w:rsidP="005A55AB">
      <w:pPr>
        <w:spacing w:line="360" w:lineRule="auto"/>
        <w:contextualSpacing/>
        <w:jc w:val="both"/>
        <w:rPr>
          <w:rFonts w:ascii="Times New Roman" w:eastAsia="Times New Roman" w:hAnsi="Times New Roman" w:cs="Times New Roman"/>
          <w:b/>
          <w:i/>
          <w:sz w:val="28"/>
          <w:szCs w:val="28"/>
          <w:lang w:val="uk-UA"/>
        </w:rPr>
      </w:pPr>
      <w:r>
        <w:rPr>
          <w:rFonts w:ascii="Times New Roman" w:eastAsia="Times New Roman" w:hAnsi="Times New Roman" w:cs="Times New Roman"/>
          <w:b/>
          <w:i/>
          <w:sz w:val="28"/>
          <w:szCs w:val="28"/>
          <w:lang w:val="uk-UA"/>
        </w:rPr>
        <w:t>Завдання 1</w:t>
      </w:r>
    </w:p>
    <w:p w14:paraId="074471FE" w14:textId="77777777" w:rsidR="005A55AB" w:rsidRDefault="005A55AB" w:rsidP="005A55AB">
      <w:pPr>
        <w:spacing w:line="36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Проаналізуйте Рішення Європейського суду з прав людини у справі «Pinto Coelho проти Португалії».</w:t>
      </w:r>
    </w:p>
    <w:p w14:paraId="67D5C12A" w14:textId="77777777" w:rsidR="005A55AB" w:rsidRDefault="005A55AB" w:rsidP="005A55AB">
      <w:pPr>
        <w:spacing w:line="360" w:lineRule="auto"/>
        <w:contextualSpacing/>
        <w:jc w:val="both"/>
        <w:rPr>
          <w:rFonts w:ascii="Times New Roman" w:eastAsia="Times New Roman" w:hAnsi="Times New Roman" w:cs="Times New Roman"/>
          <w:i/>
          <w:sz w:val="28"/>
          <w:szCs w:val="28"/>
          <w:lang w:val="uk-UA"/>
        </w:rPr>
      </w:pPr>
      <w:r>
        <w:rPr>
          <w:rFonts w:ascii="Times New Roman" w:eastAsia="Times New Roman" w:hAnsi="Times New Roman" w:cs="Times New Roman"/>
          <w:i/>
          <w:sz w:val="28"/>
          <w:szCs w:val="28"/>
          <w:lang w:val="uk-UA"/>
        </w:rPr>
        <w:t>Якими критеріями користувався суд для визначення правомірності розкриття інформації?</w:t>
      </w:r>
    </w:p>
    <w:p w14:paraId="0E605952" w14:textId="77777777" w:rsidR="005A55AB" w:rsidRDefault="005A55AB" w:rsidP="005A55AB">
      <w:pPr>
        <w:spacing w:line="360" w:lineRule="auto"/>
        <w:contextualSpacing/>
        <w:rPr>
          <w:rFonts w:ascii="Times New Roman" w:eastAsia="Times New Roman" w:hAnsi="Times New Roman" w:cs="Times New Roman"/>
          <w:sz w:val="28"/>
          <w:szCs w:val="28"/>
          <w:lang w:val="uk-UA"/>
        </w:rPr>
      </w:pPr>
      <w:r>
        <w:rPr>
          <w:rFonts w:ascii="Times New Roman" w:eastAsia="Times New Roman" w:hAnsi="Times New Roman" w:cs="Times New Roman"/>
          <w:b/>
          <w:i/>
          <w:sz w:val="28"/>
          <w:szCs w:val="28"/>
          <w:lang w:val="uk-UA"/>
        </w:rPr>
        <w:t>Завдання 2.</w:t>
      </w:r>
      <w:r>
        <w:rPr>
          <w:rFonts w:ascii="Times New Roman" w:eastAsia="Times New Roman" w:hAnsi="Times New Roman" w:cs="Times New Roman"/>
          <w:sz w:val="28"/>
          <w:szCs w:val="28"/>
          <w:lang w:val="uk-UA"/>
        </w:rPr>
        <w:t xml:space="preserve"> Проаналізуйте Рішення Європейського суду з прав людини у справі «Aditions Plon проти Франції».</w:t>
      </w:r>
    </w:p>
    <w:p w14:paraId="214F46A7" w14:textId="77777777" w:rsidR="005A55AB" w:rsidRDefault="005A55AB" w:rsidP="005A55AB">
      <w:pPr>
        <w:spacing w:line="360" w:lineRule="auto"/>
        <w:contextualSpacing/>
        <w:rPr>
          <w:rFonts w:ascii="Times New Roman" w:eastAsia="Times New Roman" w:hAnsi="Times New Roman" w:cs="Times New Roman"/>
          <w:i/>
          <w:sz w:val="28"/>
          <w:szCs w:val="28"/>
          <w:lang w:val="uk-UA"/>
        </w:rPr>
      </w:pPr>
      <w:r>
        <w:rPr>
          <w:rFonts w:ascii="Times New Roman" w:eastAsia="Times New Roman" w:hAnsi="Times New Roman" w:cs="Times New Roman"/>
          <w:i/>
          <w:sz w:val="28"/>
          <w:szCs w:val="28"/>
          <w:lang w:val="uk-UA"/>
        </w:rPr>
        <w:t>Який підхід застосований судом для визначення правомірності обмеження поширення інформації. Чи може аналогічний підхід застосовуватися і до обмеження доступу до інформації?</w:t>
      </w:r>
    </w:p>
    <w:p w14:paraId="7CF23B35" w14:textId="14DE43A5" w:rsidR="005A55AB" w:rsidRPr="009657F2" w:rsidRDefault="005A55AB" w:rsidP="005A55AB">
      <w:pPr>
        <w:spacing w:line="36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Pr>
          <w:rFonts w:ascii="Times New Roman" w:eastAsia="Times New Roman" w:hAnsi="Times New Roman" w:cs="Times New Roman"/>
          <w:b/>
          <w:sz w:val="28"/>
          <w:szCs w:val="28"/>
          <w:lang w:val="uk-UA"/>
        </w:rPr>
        <w:t>Питання для самоконтролю.</w:t>
      </w:r>
    </w:p>
    <w:p w14:paraId="73D667A6" w14:textId="77777777" w:rsidR="005A55AB" w:rsidRDefault="005A55AB" w:rsidP="005A55AB">
      <w:pPr>
        <w:spacing w:line="36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 Яким чином розрізняються групи загроз інформації?</w:t>
      </w:r>
    </w:p>
    <w:p w14:paraId="03532DD7" w14:textId="77777777" w:rsidR="005A55AB" w:rsidRDefault="005A55AB" w:rsidP="005A55AB">
      <w:pPr>
        <w:spacing w:line="36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 Дайте визначення поняттям «загроза», «небезпека».</w:t>
      </w:r>
    </w:p>
    <w:p w14:paraId="29123F30" w14:textId="77777777" w:rsidR="005A55AB" w:rsidRDefault="005A55AB" w:rsidP="005A55AB">
      <w:pPr>
        <w:spacing w:line="36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3. Визначте види загроз за ймовірністю реалізації.</w:t>
      </w:r>
    </w:p>
    <w:p w14:paraId="3C0EE31D" w14:textId="77777777" w:rsidR="005A55AB" w:rsidRDefault="005A55AB" w:rsidP="005A55AB">
      <w:pPr>
        <w:spacing w:line="36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4. Визначте види загроз за джерелами походження.</w:t>
      </w:r>
    </w:p>
    <w:p w14:paraId="222BB5BD" w14:textId="77777777" w:rsidR="005A55AB" w:rsidRDefault="005A55AB" w:rsidP="005A55AB">
      <w:pPr>
        <w:spacing w:line="36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5. Визначте види загроз за значенням.</w:t>
      </w:r>
    </w:p>
    <w:p w14:paraId="1C63F502" w14:textId="41BB0985" w:rsidR="00465D84" w:rsidRDefault="005A55AB" w:rsidP="005A55AB">
      <w:pPr>
        <w:spacing w:line="36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6. Визначте види загроз за структурою та об’єктом впливу.</w:t>
      </w:r>
    </w:p>
    <w:p w14:paraId="382AA936" w14:textId="77777777" w:rsidR="005A55AB" w:rsidRDefault="005A55AB" w:rsidP="005A55AB">
      <w:pPr>
        <w:spacing w:line="36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lastRenderedPageBreak/>
        <w:t>7. Визначте види загроз за характером реалізації.</w:t>
      </w:r>
    </w:p>
    <w:p w14:paraId="57AA3BEF" w14:textId="77777777" w:rsidR="005A55AB" w:rsidRDefault="005A55AB" w:rsidP="005A55AB">
      <w:pPr>
        <w:spacing w:line="36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8. Які основні підходи до визначення дестабілізуючих факторів ви знаєте?</w:t>
      </w:r>
    </w:p>
    <w:p w14:paraId="38CA1CF6" w14:textId="77777777" w:rsidR="005A55AB" w:rsidRDefault="005A55AB" w:rsidP="005A55AB">
      <w:pPr>
        <w:spacing w:line="36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9. Визначте політичні фактори загроз.</w:t>
      </w:r>
    </w:p>
    <w:p w14:paraId="3CC5DABD" w14:textId="77777777" w:rsidR="005A55AB" w:rsidRDefault="005A55AB" w:rsidP="005A55AB">
      <w:pPr>
        <w:spacing w:line="36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10. Визначте економічні фактори загроз.</w:t>
      </w:r>
    </w:p>
    <w:p w14:paraId="0D65688B" w14:textId="77777777" w:rsidR="005A55AB" w:rsidRDefault="005A55AB" w:rsidP="005A55AB">
      <w:pPr>
        <w:spacing w:line="36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11. Визначте організаційно-технічні фактори загроз.</w:t>
      </w:r>
    </w:p>
    <w:p w14:paraId="066854D9" w14:textId="77777777" w:rsidR="005A55AB" w:rsidRDefault="005A55AB" w:rsidP="005A55AB">
      <w:pPr>
        <w:spacing w:line="36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12. Назвіть джерела загроз інформаційній безпеці особи.</w:t>
      </w:r>
    </w:p>
    <w:p w14:paraId="6B8BACB8" w14:textId="77777777" w:rsidR="005A55AB" w:rsidRDefault="005A55AB" w:rsidP="005A55AB">
      <w:pPr>
        <w:spacing w:line="36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13. Назвіть джерела загроз інформаційній безпеці суспільству.</w:t>
      </w:r>
    </w:p>
    <w:p w14:paraId="686E0F45" w14:textId="77777777" w:rsidR="005A55AB" w:rsidRDefault="005A55AB" w:rsidP="005A55AB">
      <w:pPr>
        <w:spacing w:line="36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14. Назвіть джерела загроз інформаційній безпеці держави.</w:t>
      </w:r>
    </w:p>
    <w:p w14:paraId="614CB0CB" w14:textId="3F690B35" w:rsidR="005A55AB" w:rsidRDefault="005A55AB" w:rsidP="005A55AB">
      <w:pPr>
        <w:spacing w:line="36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15. Які існують етапи розвитку засобів інформаційних комунікацій?</w:t>
      </w:r>
    </w:p>
    <w:p w14:paraId="3BDFCC91" w14:textId="13B7A820" w:rsidR="00465D84" w:rsidRDefault="00465D84" w:rsidP="005A55AB">
      <w:pPr>
        <w:spacing w:line="360" w:lineRule="auto"/>
        <w:contextualSpacing/>
        <w:jc w:val="both"/>
        <w:rPr>
          <w:rFonts w:ascii="Times New Roman" w:eastAsia="Times New Roman" w:hAnsi="Times New Roman" w:cs="Times New Roman"/>
          <w:sz w:val="28"/>
          <w:szCs w:val="28"/>
          <w:lang w:val="uk-UA"/>
        </w:rPr>
      </w:pPr>
    </w:p>
    <w:p w14:paraId="24E8069C" w14:textId="77777777" w:rsidR="00465D84" w:rsidRDefault="00465D84" w:rsidP="00465D84">
      <w:pPr>
        <w:spacing w:line="360" w:lineRule="auto"/>
        <w:contextualSpacing/>
        <w:jc w:val="both"/>
        <w:rPr>
          <w:rFonts w:ascii="Times New Roman" w:eastAsia="Times New Roman" w:hAnsi="Times New Roman" w:cs="Times New Roman"/>
          <w:b/>
          <w:i/>
          <w:sz w:val="28"/>
          <w:szCs w:val="28"/>
          <w:lang w:val="uk-UA"/>
        </w:rPr>
      </w:pPr>
      <w:r>
        <w:rPr>
          <w:rFonts w:ascii="Times New Roman" w:eastAsia="Times New Roman" w:hAnsi="Times New Roman" w:cs="Times New Roman"/>
          <w:b/>
          <w:i/>
          <w:sz w:val="28"/>
          <w:szCs w:val="28"/>
          <w:lang w:val="uk-UA"/>
        </w:rPr>
        <w:t>Тема 3. Інформаційна війна як найвищий ступінь  інформаційного протиборства</w:t>
      </w:r>
    </w:p>
    <w:p w14:paraId="2A45821A" w14:textId="77777777" w:rsidR="00465D84" w:rsidRDefault="00465D84" w:rsidP="00465D84">
      <w:pPr>
        <w:spacing w:line="360" w:lineRule="auto"/>
        <w:ind w:left="60"/>
        <w:contextualSpacing/>
        <w:jc w:val="both"/>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Завдання до практичного заняття:</w:t>
      </w:r>
    </w:p>
    <w:p w14:paraId="479CE6A1" w14:textId="77777777" w:rsidR="00465D84" w:rsidRDefault="00465D84" w:rsidP="00465D84">
      <w:pPr>
        <w:spacing w:line="360" w:lineRule="auto"/>
        <w:ind w:left="60"/>
        <w:contextualSpacing/>
        <w:jc w:val="both"/>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1. Скласти термінологічний словник до теми 3.</w:t>
      </w:r>
    </w:p>
    <w:p w14:paraId="69487764" w14:textId="77777777" w:rsidR="00465D84" w:rsidRDefault="00465D84" w:rsidP="00465D84">
      <w:pPr>
        <w:spacing w:line="360" w:lineRule="auto"/>
        <w:ind w:left="60"/>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b/>
          <w:sz w:val="28"/>
          <w:szCs w:val="28"/>
          <w:lang w:val="uk-UA"/>
        </w:rPr>
        <w:t>2. Тестові завдання</w:t>
      </w:r>
      <w:r>
        <w:rPr>
          <w:rFonts w:ascii="Times New Roman" w:eastAsia="Times New Roman" w:hAnsi="Times New Roman" w:cs="Times New Roman"/>
          <w:sz w:val="28"/>
          <w:szCs w:val="28"/>
          <w:lang w:val="uk-UA"/>
        </w:rPr>
        <w:t>:</w:t>
      </w:r>
    </w:p>
    <w:p w14:paraId="1C192D6B" w14:textId="77777777" w:rsidR="00465D84" w:rsidRDefault="00465D84" w:rsidP="00465D84">
      <w:pPr>
        <w:spacing w:line="36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b/>
          <w:i/>
          <w:sz w:val="28"/>
          <w:szCs w:val="28"/>
          <w:lang w:val="uk-UA"/>
        </w:rPr>
        <w:t>1. Самостійним видом і складовим елементом будь-якого різновиду боротьби, що проводиться постійно як за мирного часу так і за воєнного часу - це:</w:t>
      </w:r>
      <w:r>
        <w:rPr>
          <w:rFonts w:ascii="Times New Roman" w:eastAsia="Times New Roman" w:hAnsi="Times New Roman" w:cs="Times New Roman"/>
          <w:sz w:val="28"/>
          <w:szCs w:val="28"/>
          <w:lang w:val="uk-UA"/>
        </w:rPr>
        <w:t xml:space="preserve"> </w:t>
      </w:r>
    </w:p>
    <w:p w14:paraId="0CF01F8A" w14:textId="77777777" w:rsidR="00465D84" w:rsidRDefault="00465D84" w:rsidP="00465D84">
      <w:pPr>
        <w:spacing w:line="36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а) інформаційне протиборство;</w:t>
      </w:r>
    </w:p>
    <w:p w14:paraId="72F6B76A" w14:textId="77777777" w:rsidR="00465D84" w:rsidRDefault="00465D84" w:rsidP="00465D84">
      <w:pPr>
        <w:spacing w:line="36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б) інформаційна боротьба;</w:t>
      </w:r>
    </w:p>
    <w:p w14:paraId="7DE745E1" w14:textId="77777777" w:rsidR="00465D84" w:rsidRDefault="00465D84" w:rsidP="00465D84">
      <w:pPr>
        <w:spacing w:line="36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в) інформаційна війна.</w:t>
      </w:r>
    </w:p>
    <w:p w14:paraId="2C70C9FE" w14:textId="77777777" w:rsidR="00465D84" w:rsidRDefault="00465D84" w:rsidP="00465D84">
      <w:pPr>
        <w:spacing w:line="36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b/>
          <w:i/>
          <w:sz w:val="28"/>
          <w:szCs w:val="28"/>
          <w:lang w:val="uk-UA"/>
        </w:rPr>
        <w:t>2. Які комплекси завдань представляє собою інформаційна боротьба:</w:t>
      </w:r>
      <w:r>
        <w:rPr>
          <w:rFonts w:ascii="Times New Roman" w:eastAsia="Times New Roman" w:hAnsi="Times New Roman" w:cs="Times New Roman"/>
          <w:sz w:val="28"/>
          <w:szCs w:val="28"/>
          <w:lang w:val="uk-UA"/>
        </w:rPr>
        <w:t xml:space="preserve"> </w:t>
      </w:r>
    </w:p>
    <w:p w14:paraId="7E01D57C" w14:textId="77777777" w:rsidR="00465D84" w:rsidRDefault="00465D84" w:rsidP="00465D84">
      <w:pPr>
        <w:spacing w:line="36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а) цілеспрямованого добування інформації;</w:t>
      </w:r>
    </w:p>
    <w:p w14:paraId="2767E970" w14:textId="77777777" w:rsidR="00465D84" w:rsidRDefault="00465D84" w:rsidP="00465D84">
      <w:pPr>
        <w:spacing w:line="36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б) цілеспрямованого й комплексного впливу на всі складові інформаційного середовища протидіючої сторони;</w:t>
      </w:r>
    </w:p>
    <w:p w14:paraId="58733D09" w14:textId="77777777" w:rsidR="00465D84" w:rsidRDefault="00465D84" w:rsidP="00465D84">
      <w:pPr>
        <w:spacing w:line="36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в) захисту власних інформаційних ресурсів та інших складових інформаційного середовища.</w:t>
      </w:r>
    </w:p>
    <w:p w14:paraId="57F969D2" w14:textId="77777777" w:rsidR="00465D84" w:rsidRDefault="00465D84" w:rsidP="00465D84">
      <w:pPr>
        <w:spacing w:line="360" w:lineRule="auto"/>
        <w:contextualSpacing/>
        <w:jc w:val="both"/>
        <w:rPr>
          <w:rFonts w:ascii="Times New Roman" w:eastAsia="Times New Roman" w:hAnsi="Times New Roman" w:cs="Times New Roman"/>
          <w:b/>
          <w:i/>
          <w:sz w:val="28"/>
          <w:szCs w:val="28"/>
          <w:lang w:val="uk-UA"/>
        </w:rPr>
      </w:pPr>
      <w:r>
        <w:rPr>
          <w:rFonts w:ascii="Times New Roman" w:eastAsia="Times New Roman" w:hAnsi="Times New Roman" w:cs="Times New Roman"/>
          <w:b/>
          <w:i/>
          <w:sz w:val="28"/>
          <w:szCs w:val="28"/>
          <w:lang w:val="uk-UA"/>
        </w:rPr>
        <w:t>3. За мирний час інформаційна боротьба, який має характер:</w:t>
      </w:r>
    </w:p>
    <w:p w14:paraId="165D782E" w14:textId="77777777" w:rsidR="00465D84" w:rsidRDefault="00465D84" w:rsidP="00465D84">
      <w:pPr>
        <w:spacing w:line="36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а) таємний;</w:t>
      </w:r>
    </w:p>
    <w:p w14:paraId="1AD83CDA" w14:textId="77777777" w:rsidR="00465D84" w:rsidRDefault="00465D84" w:rsidP="00465D84">
      <w:pPr>
        <w:spacing w:line="36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б) масовий вплив на інформаційні ресурси чужої сторони;   </w:t>
      </w:r>
    </w:p>
    <w:p w14:paraId="74A33D40" w14:textId="77777777" w:rsidR="00465D84" w:rsidRDefault="00465D84" w:rsidP="00465D84">
      <w:pPr>
        <w:spacing w:line="36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lastRenderedPageBreak/>
        <w:t>в) масовий вплив на зниження бойових можливостей чужої сторони.</w:t>
      </w:r>
    </w:p>
    <w:p w14:paraId="3571BA16" w14:textId="77777777" w:rsidR="00465D84" w:rsidRDefault="00465D84" w:rsidP="00465D84">
      <w:pPr>
        <w:spacing w:line="360" w:lineRule="auto"/>
        <w:contextualSpacing/>
        <w:jc w:val="both"/>
        <w:rPr>
          <w:rFonts w:ascii="Times New Roman" w:eastAsia="Times New Roman" w:hAnsi="Times New Roman" w:cs="Times New Roman"/>
          <w:b/>
          <w:i/>
          <w:sz w:val="28"/>
          <w:szCs w:val="28"/>
          <w:lang w:val="uk-UA"/>
        </w:rPr>
      </w:pPr>
      <w:r>
        <w:rPr>
          <w:rFonts w:ascii="Times New Roman" w:eastAsia="Times New Roman" w:hAnsi="Times New Roman" w:cs="Times New Roman"/>
          <w:b/>
          <w:i/>
          <w:sz w:val="28"/>
          <w:szCs w:val="28"/>
          <w:lang w:val="uk-UA"/>
        </w:rPr>
        <w:t>4. Назвати основні заходи інформаційної боротьби:</w:t>
      </w:r>
    </w:p>
    <w:p w14:paraId="66FC9EF4" w14:textId="77777777" w:rsidR="00465D84" w:rsidRDefault="00465D84" w:rsidP="00465D84">
      <w:pPr>
        <w:spacing w:line="36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а) інформаційне забезпечення;</w:t>
      </w:r>
    </w:p>
    <w:p w14:paraId="046AE2FE" w14:textId="77777777" w:rsidR="00465D84" w:rsidRDefault="00465D84" w:rsidP="00465D84">
      <w:pPr>
        <w:spacing w:line="36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б) інформаційна протидія;</w:t>
      </w:r>
    </w:p>
    <w:p w14:paraId="1392D06A" w14:textId="77777777" w:rsidR="00465D84" w:rsidRDefault="00465D84" w:rsidP="00465D84">
      <w:pPr>
        <w:spacing w:line="36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в) інформаційний захист.</w:t>
      </w:r>
    </w:p>
    <w:p w14:paraId="02523772" w14:textId="77777777" w:rsidR="00465D84" w:rsidRDefault="00465D84" w:rsidP="00465D84">
      <w:pPr>
        <w:spacing w:line="36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b/>
          <w:i/>
          <w:sz w:val="28"/>
          <w:szCs w:val="28"/>
          <w:lang w:val="uk-UA"/>
        </w:rPr>
        <w:t>5. Складові інформаційної боротьби:</w:t>
      </w:r>
      <w:r>
        <w:rPr>
          <w:rFonts w:ascii="Times New Roman" w:eastAsia="Times New Roman" w:hAnsi="Times New Roman" w:cs="Times New Roman"/>
          <w:sz w:val="28"/>
          <w:szCs w:val="28"/>
          <w:lang w:val="uk-UA"/>
        </w:rPr>
        <w:t xml:space="preserve"> </w:t>
      </w:r>
    </w:p>
    <w:p w14:paraId="2725C816" w14:textId="77777777" w:rsidR="00465D84" w:rsidRDefault="00465D84" w:rsidP="00465D84">
      <w:pPr>
        <w:spacing w:line="36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а) інформаційно-психологічна боротьба;</w:t>
      </w:r>
    </w:p>
    <w:p w14:paraId="6F79CC42" w14:textId="77777777" w:rsidR="00465D84" w:rsidRDefault="00465D84" w:rsidP="00465D84">
      <w:pPr>
        <w:spacing w:line="36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б) інформаційна протидія (введення противника в оману);</w:t>
      </w:r>
    </w:p>
    <w:p w14:paraId="2E9DEFC5" w14:textId="77777777" w:rsidR="00465D84" w:rsidRDefault="00465D84" w:rsidP="00465D84">
      <w:pPr>
        <w:spacing w:line="36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в) інформаційна безпека (забезпечення безпеки своїх інформаційних систем); </w:t>
      </w:r>
    </w:p>
    <w:p w14:paraId="7C0432B4" w14:textId="77777777" w:rsidR="00465D84" w:rsidRDefault="00465D84" w:rsidP="00465D84">
      <w:pPr>
        <w:spacing w:line="36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г) інформаційна розвідка;</w:t>
      </w:r>
    </w:p>
    <w:p w14:paraId="481A10F0" w14:textId="77777777" w:rsidR="00465D84" w:rsidRDefault="00465D84" w:rsidP="00465D84">
      <w:pPr>
        <w:spacing w:line="36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д) радіоелектронна боротьба;</w:t>
      </w:r>
    </w:p>
    <w:p w14:paraId="2B08903F" w14:textId="77777777" w:rsidR="00465D84" w:rsidRDefault="00465D84" w:rsidP="00465D84">
      <w:pPr>
        <w:spacing w:line="36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е) комп’ютерно-телекомунікаційна боротьба.</w:t>
      </w:r>
    </w:p>
    <w:p w14:paraId="02927830" w14:textId="77777777" w:rsidR="00465D84" w:rsidRDefault="00465D84" w:rsidP="00465D84">
      <w:pPr>
        <w:spacing w:line="36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b/>
          <w:i/>
          <w:sz w:val="28"/>
          <w:szCs w:val="28"/>
          <w:lang w:val="uk-UA"/>
        </w:rPr>
        <w:t>6. Який комплекс заходів проводиться в умовах дезінформації протилежної сторони:</w:t>
      </w:r>
      <w:r>
        <w:rPr>
          <w:rFonts w:ascii="Times New Roman" w:eastAsia="Times New Roman" w:hAnsi="Times New Roman" w:cs="Times New Roman"/>
          <w:sz w:val="28"/>
          <w:szCs w:val="28"/>
          <w:lang w:val="uk-UA"/>
        </w:rPr>
        <w:t xml:space="preserve"> </w:t>
      </w:r>
    </w:p>
    <w:p w14:paraId="48197EDC" w14:textId="77777777" w:rsidR="00465D84" w:rsidRDefault="00465D84" w:rsidP="00465D84">
      <w:pPr>
        <w:spacing w:line="36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а) інформаційна війна;</w:t>
      </w:r>
    </w:p>
    <w:p w14:paraId="1524AB53" w14:textId="77777777" w:rsidR="00465D84" w:rsidRDefault="00465D84" w:rsidP="00465D84">
      <w:pPr>
        <w:spacing w:line="36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б) інформаційна протидія;</w:t>
      </w:r>
    </w:p>
    <w:p w14:paraId="3ACD3AC3" w14:textId="77777777" w:rsidR="00465D84" w:rsidRDefault="00465D84" w:rsidP="00465D84">
      <w:pPr>
        <w:spacing w:line="36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в) інформаційний захист.</w:t>
      </w:r>
    </w:p>
    <w:p w14:paraId="6E5419BD" w14:textId="77777777" w:rsidR="00465D84" w:rsidRDefault="00465D84" w:rsidP="00465D84">
      <w:pPr>
        <w:spacing w:line="36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b/>
          <w:i/>
          <w:sz w:val="28"/>
          <w:szCs w:val="28"/>
          <w:lang w:val="uk-UA"/>
        </w:rPr>
        <w:t>7. Основні форми ведення інформаційної боротьби:</w:t>
      </w:r>
      <w:r>
        <w:rPr>
          <w:rFonts w:ascii="Times New Roman" w:eastAsia="Times New Roman" w:hAnsi="Times New Roman" w:cs="Times New Roman"/>
          <w:sz w:val="28"/>
          <w:szCs w:val="28"/>
          <w:lang w:val="uk-UA"/>
        </w:rPr>
        <w:t xml:space="preserve"> </w:t>
      </w:r>
    </w:p>
    <w:p w14:paraId="2B6C4BC4" w14:textId="77777777" w:rsidR="00465D84" w:rsidRDefault="00465D84" w:rsidP="00465D84">
      <w:pPr>
        <w:spacing w:line="36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а) інформаційний вплив;</w:t>
      </w:r>
    </w:p>
    <w:p w14:paraId="74A36B74" w14:textId="77777777" w:rsidR="00465D84" w:rsidRDefault="00465D84" w:rsidP="00465D84">
      <w:pPr>
        <w:spacing w:line="36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б) інформаційна атака;</w:t>
      </w:r>
    </w:p>
    <w:p w14:paraId="3C5E2565" w14:textId="77777777" w:rsidR="00465D84" w:rsidRDefault="00465D84" w:rsidP="00465D84">
      <w:pPr>
        <w:spacing w:line="36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в) інформаційна битва;</w:t>
      </w:r>
    </w:p>
    <w:p w14:paraId="02CD6F08" w14:textId="77777777" w:rsidR="00465D84" w:rsidRDefault="00465D84" w:rsidP="00465D84">
      <w:pPr>
        <w:spacing w:line="36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в) інформаційна операція.</w:t>
      </w:r>
    </w:p>
    <w:p w14:paraId="1E29497E" w14:textId="77777777" w:rsidR="00465D84" w:rsidRDefault="00465D84" w:rsidP="00465D84">
      <w:pPr>
        <w:spacing w:line="36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b/>
          <w:i/>
          <w:sz w:val="28"/>
          <w:szCs w:val="28"/>
          <w:lang w:val="uk-UA"/>
        </w:rPr>
        <w:t>8. Як називається організоване застосування сил і засобів інформаційної боротьби для розв'язування завдань завоювання інформаційного противника:</w:t>
      </w:r>
      <w:r>
        <w:rPr>
          <w:rFonts w:ascii="Times New Roman" w:eastAsia="Times New Roman" w:hAnsi="Times New Roman" w:cs="Times New Roman"/>
          <w:sz w:val="28"/>
          <w:szCs w:val="28"/>
          <w:lang w:val="uk-UA"/>
        </w:rPr>
        <w:t xml:space="preserve"> </w:t>
      </w:r>
    </w:p>
    <w:p w14:paraId="30F53A79" w14:textId="77777777" w:rsidR="00465D84" w:rsidRDefault="00465D84" w:rsidP="00465D84">
      <w:pPr>
        <w:spacing w:line="36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а) інформаційний вплив;</w:t>
      </w:r>
    </w:p>
    <w:p w14:paraId="4AD0FA50" w14:textId="77777777" w:rsidR="00465D84" w:rsidRDefault="00465D84" w:rsidP="00465D84">
      <w:pPr>
        <w:spacing w:line="36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б) інформаційна війна;</w:t>
      </w:r>
    </w:p>
    <w:p w14:paraId="4E1FBE68" w14:textId="77777777" w:rsidR="00465D84" w:rsidRDefault="00465D84" w:rsidP="00465D84">
      <w:pPr>
        <w:spacing w:line="36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в) інформаційна битва.</w:t>
      </w:r>
    </w:p>
    <w:p w14:paraId="34AC6BDE" w14:textId="1BAD8F42" w:rsidR="00465D84" w:rsidRPr="00465D84" w:rsidRDefault="00465D84" w:rsidP="00465D84">
      <w:pPr>
        <w:spacing w:line="360" w:lineRule="auto"/>
        <w:contextualSpacing/>
        <w:jc w:val="both"/>
        <w:rPr>
          <w:rFonts w:ascii="Arial" w:eastAsia="Arial" w:hAnsi="Arial" w:cs="Arial"/>
          <w:lang w:val="uk-UA"/>
        </w:rPr>
      </w:pPr>
      <w:r>
        <w:rPr>
          <w:rFonts w:ascii="Times New Roman" w:eastAsia="Times New Roman" w:hAnsi="Times New Roman" w:cs="Times New Roman"/>
          <w:b/>
          <w:sz w:val="28"/>
          <w:szCs w:val="28"/>
          <w:lang w:val="uk-UA"/>
        </w:rPr>
        <w:t>3. Тематика рефератів:</w:t>
      </w:r>
    </w:p>
    <w:p w14:paraId="55B2EA4E" w14:textId="77777777" w:rsidR="00465D84" w:rsidRDefault="00465D84" w:rsidP="00465D84">
      <w:pPr>
        <w:spacing w:line="36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 Інформаційно-технічне протиборство.</w:t>
      </w:r>
    </w:p>
    <w:p w14:paraId="4BD39730" w14:textId="77777777" w:rsidR="00465D84" w:rsidRDefault="00465D84" w:rsidP="00465D84">
      <w:pPr>
        <w:spacing w:line="36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lastRenderedPageBreak/>
        <w:t>2. Інформаційно-психологічне протиборство.</w:t>
      </w:r>
    </w:p>
    <w:p w14:paraId="0F5BF903" w14:textId="77777777" w:rsidR="00465D84" w:rsidRDefault="00465D84" w:rsidP="00465D84">
      <w:pPr>
        <w:spacing w:line="36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3. Інформаційна експансія.</w:t>
      </w:r>
    </w:p>
    <w:p w14:paraId="566CA322" w14:textId="77777777" w:rsidR="00465D84" w:rsidRDefault="00465D84" w:rsidP="00465D84">
      <w:pPr>
        <w:spacing w:line="36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4. Інформаційна агресія як ступень інформаційного протиборства.</w:t>
      </w:r>
    </w:p>
    <w:p w14:paraId="20BB2E4A" w14:textId="77777777" w:rsidR="00465D84" w:rsidRDefault="00465D84" w:rsidP="00465D84">
      <w:pPr>
        <w:spacing w:line="36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5. Інформаційна війна та її завдання.</w:t>
      </w:r>
    </w:p>
    <w:p w14:paraId="47EB85AE" w14:textId="77777777" w:rsidR="00465D84" w:rsidRDefault="00465D84" w:rsidP="00465D84">
      <w:pPr>
        <w:spacing w:line="36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6. Історія  інформаційних війн.</w:t>
      </w:r>
    </w:p>
    <w:p w14:paraId="317431EA" w14:textId="77777777" w:rsidR="00465D84" w:rsidRDefault="00465D84" w:rsidP="00465D84">
      <w:pPr>
        <w:spacing w:line="36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7. Концепція інформаційної війни.</w:t>
      </w:r>
    </w:p>
    <w:p w14:paraId="51AB9F58" w14:textId="77777777" w:rsidR="00465D84" w:rsidRDefault="00465D84" w:rsidP="00465D84">
      <w:pPr>
        <w:spacing w:line="36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8. Інформаційна війна на державному рівні.</w:t>
      </w:r>
    </w:p>
    <w:p w14:paraId="400CDBCB" w14:textId="77777777" w:rsidR="00465D84" w:rsidRDefault="00465D84" w:rsidP="00465D84">
      <w:pPr>
        <w:spacing w:line="36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9. Інформаційна війна у воєнні часи.</w:t>
      </w:r>
    </w:p>
    <w:p w14:paraId="4858D901" w14:textId="034CA008" w:rsidR="00465D84" w:rsidRDefault="00465D84" w:rsidP="00465D84">
      <w:pPr>
        <w:spacing w:line="36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10. Умови для досягнення інформаційних переваг.</w:t>
      </w:r>
    </w:p>
    <w:p w14:paraId="56137286" w14:textId="77777777" w:rsidR="00274262" w:rsidRDefault="00274262" w:rsidP="00274262">
      <w:pPr>
        <w:spacing w:line="360" w:lineRule="auto"/>
        <w:contextualSpacing/>
        <w:jc w:val="both"/>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Питання для самоконтролю.</w:t>
      </w:r>
    </w:p>
    <w:p w14:paraId="431D554C" w14:textId="77777777" w:rsidR="00274262" w:rsidRDefault="00274262" w:rsidP="00274262">
      <w:pPr>
        <w:spacing w:line="36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 Дайте визначення поняття «інформаційне протиборство».</w:t>
      </w:r>
    </w:p>
    <w:p w14:paraId="575E1D8C" w14:textId="77777777" w:rsidR="00274262" w:rsidRDefault="00274262" w:rsidP="00274262">
      <w:pPr>
        <w:spacing w:line="36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 Назвіть рівні проведення інформаційного протиборства.</w:t>
      </w:r>
    </w:p>
    <w:p w14:paraId="50A07500" w14:textId="77777777" w:rsidR="00274262" w:rsidRDefault="00274262" w:rsidP="00274262">
      <w:pPr>
        <w:spacing w:line="36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3. Назвіть основні ступені інформаційного протиборства.</w:t>
      </w:r>
    </w:p>
    <w:p w14:paraId="36B5657B" w14:textId="77777777" w:rsidR="00274262" w:rsidRDefault="00274262" w:rsidP="00274262">
      <w:pPr>
        <w:spacing w:line="36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4. Що відноситься до органів інформаційної війни?</w:t>
      </w:r>
    </w:p>
    <w:p w14:paraId="6802E969" w14:textId="77777777" w:rsidR="00274262" w:rsidRDefault="00274262" w:rsidP="00274262">
      <w:pPr>
        <w:spacing w:line="36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5. Назвіть основні форми інформаційної війни.</w:t>
      </w:r>
    </w:p>
    <w:p w14:paraId="52C15728" w14:textId="77777777" w:rsidR="00274262" w:rsidRDefault="00274262" w:rsidP="00274262">
      <w:pPr>
        <w:spacing w:line="36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6. Що являє собою оперативна безпека?</w:t>
      </w:r>
    </w:p>
    <w:p w14:paraId="2DA4161E" w14:textId="77777777" w:rsidR="00274262" w:rsidRDefault="00274262" w:rsidP="00465D84">
      <w:pPr>
        <w:spacing w:line="360" w:lineRule="auto"/>
        <w:contextualSpacing/>
        <w:jc w:val="both"/>
        <w:rPr>
          <w:rFonts w:ascii="Times New Roman" w:eastAsia="Times New Roman" w:hAnsi="Times New Roman" w:cs="Times New Roman"/>
          <w:sz w:val="28"/>
          <w:szCs w:val="28"/>
          <w:lang w:val="uk-UA"/>
        </w:rPr>
      </w:pPr>
    </w:p>
    <w:p w14:paraId="33798DEE" w14:textId="77777777" w:rsidR="00BE7567" w:rsidRDefault="00BE7567" w:rsidP="00BE7567">
      <w:pPr>
        <w:spacing w:line="360" w:lineRule="auto"/>
        <w:contextualSpacing/>
        <w:jc w:val="both"/>
        <w:rPr>
          <w:rFonts w:ascii="Times New Roman" w:eastAsia="Times New Roman" w:hAnsi="Times New Roman" w:cs="Times New Roman"/>
          <w:b/>
          <w:i/>
          <w:sz w:val="28"/>
          <w:szCs w:val="28"/>
          <w:lang w:val="uk-UA"/>
        </w:rPr>
      </w:pPr>
      <w:r>
        <w:rPr>
          <w:rFonts w:ascii="Times New Roman" w:eastAsia="Times New Roman" w:hAnsi="Times New Roman" w:cs="Times New Roman"/>
          <w:b/>
          <w:i/>
          <w:sz w:val="28"/>
          <w:szCs w:val="28"/>
          <w:lang w:val="uk-UA"/>
        </w:rPr>
        <w:t>Тема 4. Інформаційна зброя та її складові</w:t>
      </w:r>
    </w:p>
    <w:p w14:paraId="6DF1699B" w14:textId="77777777" w:rsidR="00BE7567" w:rsidRDefault="00BE7567" w:rsidP="00BE7567">
      <w:pPr>
        <w:spacing w:line="360" w:lineRule="auto"/>
        <w:contextualSpacing/>
        <w:jc w:val="both"/>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Завдання до практичного заняття:</w:t>
      </w:r>
    </w:p>
    <w:p w14:paraId="616D4BBA" w14:textId="77777777" w:rsidR="00BE7567" w:rsidRDefault="00BE7567" w:rsidP="00BE7567">
      <w:pPr>
        <w:spacing w:line="360" w:lineRule="auto"/>
        <w:contextualSpacing/>
        <w:jc w:val="both"/>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1. Скласти термінологічний словник до теми 4.</w:t>
      </w:r>
    </w:p>
    <w:p w14:paraId="38FF187B" w14:textId="77777777" w:rsidR="00BE7567" w:rsidRDefault="00BE7567" w:rsidP="00BE7567">
      <w:pPr>
        <w:spacing w:line="360" w:lineRule="auto"/>
        <w:contextualSpacing/>
        <w:jc w:val="both"/>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2. Заповніть таблицю</w:t>
      </w:r>
    </w:p>
    <w:p w14:paraId="393DCFED" w14:textId="77777777" w:rsidR="00BE7567" w:rsidRDefault="00BE7567" w:rsidP="00BE7567">
      <w:pPr>
        <w:spacing w:line="360" w:lineRule="auto"/>
        <w:contextualSpacing/>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Види інформаційного протиборства</w:t>
      </w:r>
    </w:p>
    <w:p w14:paraId="135E7B96" w14:textId="77777777" w:rsidR="00BE7567" w:rsidRDefault="00BE7567" w:rsidP="00BE7567">
      <w:pPr>
        <w:spacing w:line="360" w:lineRule="auto"/>
        <w:ind w:left="60"/>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p>
    <w:tbl>
      <w:tblPr>
        <w:tblW w:w="868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125"/>
        <w:gridCol w:w="4560"/>
      </w:tblGrid>
      <w:tr w:rsidR="00BE7567" w14:paraId="221C4680" w14:textId="77777777" w:rsidTr="00BE7567">
        <w:trPr>
          <w:trHeight w:val="900"/>
        </w:trPr>
        <w:tc>
          <w:tcPr>
            <w:tcW w:w="4125"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2AB7DDB8" w14:textId="77777777" w:rsidR="00BE7567" w:rsidRDefault="00BE7567">
            <w:pPr>
              <w:spacing w:line="360" w:lineRule="auto"/>
              <w:ind w:left="160"/>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Інформаційно-технічне протиборство</w:t>
            </w:r>
          </w:p>
        </w:tc>
        <w:tc>
          <w:tcPr>
            <w:tcW w:w="4560"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6AC1A678" w14:textId="77777777" w:rsidR="00BE7567" w:rsidRDefault="00BE7567">
            <w:pPr>
              <w:spacing w:line="360" w:lineRule="auto"/>
              <w:ind w:left="160"/>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Інформаційно-психологічне протиборство</w:t>
            </w:r>
          </w:p>
        </w:tc>
      </w:tr>
      <w:tr w:rsidR="00BE7567" w14:paraId="6C6843A9" w14:textId="77777777" w:rsidTr="00BE7567">
        <w:trPr>
          <w:trHeight w:val="1680"/>
        </w:trPr>
        <w:tc>
          <w:tcPr>
            <w:tcW w:w="4125"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31C96E79" w14:textId="77777777" w:rsidR="00BE7567" w:rsidRDefault="00BE7567">
            <w:pPr>
              <w:spacing w:line="360" w:lineRule="auto"/>
              <w:ind w:left="180"/>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p>
        </w:tc>
        <w:tc>
          <w:tcPr>
            <w:tcW w:w="4560"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179FE6DC" w14:textId="77777777" w:rsidR="00BE7567" w:rsidRDefault="00BE7567">
            <w:pPr>
              <w:spacing w:line="360" w:lineRule="auto"/>
              <w:ind w:left="180"/>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p>
        </w:tc>
      </w:tr>
    </w:tbl>
    <w:p w14:paraId="76F89E02" w14:textId="77777777" w:rsidR="00BE7567" w:rsidRDefault="00BE7567" w:rsidP="00BE7567">
      <w:pPr>
        <w:spacing w:line="360" w:lineRule="auto"/>
        <w:ind w:left="60"/>
        <w:contextualSpacing/>
        <w:jc w:val="both"/>
        <w:rPr>
          <w:rFonts w:ascii="Arial" w:eastAsia="Arial" w:hAnsi="Arial" w:cs="Arial"/>
          <w:lang w:val="uk-UA"/>
        </w:rPr>
      </w:pPr>
      <w:r>
        <w:rPr>
          <w:lang w:val="uk-UA"/>
        </w:rPr>
        <w:t xml:space="preserve"> </w:t>
      </w:r>
    </w:p>
    <w:p w14:paraId="3AD2970E" w14:textId="77777777" w:rsidR="00BE7567" w:rsidRDefault="00BE7567" w:rsidP="00BE7567">
      <w:pPr>
        <w:spacing w:line="360" w:lineRule="auto"/>
        <w:ind w:left="60"/>
        <w:contextualSpacing/>
        <w:jc w:val="both"/>
        <w:rPr>
          <w:lang w:val="uk-UA"/>
        </w:rPr>
      </w:pPr>
      <w:r>
        <w:rPr>
          <w:lang w:val="uk-UA"/>
        </w:rPr>
        <w:t xml:space="preserve"> </w:t>
      </w:r>
    </w:p>
    <w:p w14:paraId="3BF9D651" w14:textId="77777777" w:rsidR="00BE7567" w:rsidRDefault="00BE7567" w:rsidP="00BE7567">
      <w:pPr>
        <w:spacing w:line="360" w:lineRule="auto"/>
        <w:contextualSpacing/>
        <w:jc w:val="both"/>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lastRenderedPageBreak/>
        <w:t>3. Тематика рефератів:</w:t>
      </w:r>
    </w:p>
    <w:p w14:paraId="7A9FC048" w14:textId="77777777" w:rsidR="00BE7567" w:rsidRDefault="00BE7567" w:rsidP="00BE7567">
      <w:pPr>
        <w:spacing w:line="36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 Програми з потенційно-небезпечними наслідками та їх функції.</w:t>
      </w:r>
    </w:p>
    <w:p w14:paraId="5DA088B5" w14:textId="77777777" w:rsidR="00BE7567" w:rsidRDefault="00BE7567" w:rsidP="00BE7567">
      <w:pPr>
        <w:spacing w:line="36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 Комп’ютерні віруси.</w:t>
      </w:r>
    </w:p>
    <w:p w14:paraId="72A98003" w14:textId="77777777" w:rsidR="00BE7567" w:rsidRDefault="00BE7567" w:rsidP="00BE7567">
      <w:pPr>
        <w:spacing w:line="36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3. Засоби несанкціонованого доступу.</w:t>
      </w:r>
    </w:p>
    <w:p w14:paraId="6BA0E162" w14:textId="77777777" w:rsidR="00BE7567" w:rsidRDefault="00BE7567" w:rsidP="00BE7567">
      <w:pPr>
        <w:spacing w:line="36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4. Програмні закладки.</w:t>
      </w:r>
    </w:p>
    <w:p w14:paraId="15F354D4" w14:textId="77777777" w:rsidR="00BE7567" w:rsidRDefault="00BE7567" w:rsidP="00BE7567">
      <w:pPr>
        <w:spacing w:line="36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5. Троянські програми.</w:t>
      </w:r>
    </w:p>
    <w:p w14:paraId="330A15F8" w14:textId="77777777" w:rsidR="00BE7567" w:rsidRDefault="00BE7567" w:rsidP="00BE7567">
      <w:pPr>
        <w:spacing w:line="36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6. Логічні бомби та люки.</w:t>
      </w:r>
    </w:p>
    <w:p w14:paraId="24F9937A" w14:textId="77777777" w:rsidR="00BE7567" w:rsidRDefault="00BE7567" w:rsidP="00BE7567">
      <w:pPr>
        <w:spacing w:line="36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7. Засоби ураження людей та їхньої психіки.</w:t>
      </w:r>
    </w:p>
    <w:p w14:paraId="159B74A2" w14:textId="77777777" w:rsidR="00BE7567" w:rsidRDefault="00BE7567" w:rsidP="00BE7567">
      <w:pPr>
        <w:spacing w:line="36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8. Особливості застосування інформаційної зброї.</w:t>
      </w:r>
    </w:p>
    <w:p w14:paraId="07D61F01" w14:textId="77777777" w:rsidR="00BE7567" w:rsidRDefault="00BE7567" w:rsidP="00BE7567">
      <w:pPr>
        <w:spacing w:line="360" w:lineRule="auto"/>
        <w:contextualSpacing/>
        <w:jc w:val="both"/>
        <w:rPr>
          <w:rFonts w:ascii="Times New Roman" w:eastAsia="Times New Roman" w:hAnsi="Times New Roman" w:cs="Times New Roman"/>
          <w:b/>
          <w:i/>
          <w:sz w:val="28"/>
          <w:szCs w:val="28"/>
          <w:lang w:val="uk-UA"/>
        </w:rPr>
      </w:pPr>
      <w:r>
        <w:rPr>
          <w:rFonts w:ascii="Times New Roman" w:eastAsia="Times New Roman" w:hAnsi="Times New Roman" w:cs="Times New Roman"/>
          <w:b/>
          <w:i/>
          <w:sz w:val="28"/>
          <w:szCs w:val="28"/>
          <w:lang w:val="uk-UA"/>
        </w:rPr>
        <w:t>Підготувати презентації з запропонованих тем.</w:t>
      </w:r>
    </w:p>
    <w:p w14:paraId="367C19D8" w14:textId="14DAFF5A" w:rsidR="00BE7567" w:rsidRPr="00BE7567" w:rsidRDefault="00BE7567" w:rsidP="00BE7567">
      <w:pPr>
        <w:spacing w:line="360" w:lineRule="auto"/>
        <w:contextualSpacing/>
        <w:jc w:val="both"/>
        <w:rPr>
          <w:rFonts w:ascii="Arial" w:eastAsia="Arial" w:hAnsi="Arial" w:cs="Arial"/>
          <w:lang w:val="uk-UA"/>
        </w:rPr>
      </w:pPr>
      <w:r>
        <w:rPr>
          <w:lang w:val="uk-UA"/>
        </w:rPr>
        <w:t xml:space="preserve"> </w:t>
      </w:r>
      <w:r>
        <w:rPr>
          <w:rFonts w:ascii="Times New Roman" w:eastAsia="Times New Roman" w:hAnsi="Times New Roman" w:cs="Times New Roman"/>
          <w:b/>
          <w:sz w:val="28"/>
          <w:szCs w:val="28"/>
          <w:lang w:val="uk-UA"/>
        </w:rPr>
        <w:t>Питання для самоконтролю.</w:t>
      </w:r>
    </w:p>
    <w:p w14:paraId="51F84511" w14:textId="77777777" w:rsidR="00BE7567" w:rsidRDefault="00BE7567" w:rsidP="00BE7567">
      <w:pPr>
        <w:spacing w:line="36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1.Яким чином відрізняється інформаційна зброя від звичайних засобів ураження?</w:t>
      </w:r>
    </w:p>
    <w:p w14:paraId="3C7E6F99" w14:textId="77777777" w:rsidR="00BE7567" w:rsidRDefault="00BE7567" w:rsidP="00BE7567">
      <w:pPr>
        <w:spacing w:line="36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 Назвіть сферу застосування інформаційної зброї.</w:t>
      </w:r>
    </w:p>
    <w:p w14:paraId="598C12ED" w14:textId="77777777" w:rsidR="00BE7567" w:rsidRDefault="00BE7567" w:rsidP="00BE7567">
      <w:pPr>
        <w:spacing w:line="36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3. Назвіть основні об’єкти застосування інформаційної зброї.</w:t>
      </w:r>
    </w:p>
    <w:p w14:paraId="6DBEFFD6" w14:textId="77777777" w:rsidR="00BE7567" w:rsidRDefault="00BE7567" w:rsidP="00BE7567">
      <w:pPr>
        <w:spacing w:line="36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4. Що таке комп’ютерні віруси?</w:t>
      </w:r>
    </w:p>
    <w:p w14:paraId="5369AA9B" w14:textId="77777777" w:rsidR="00BE7567" w:rsidRDefault="00BE7567" w:rsidP="00BE7567">
      <w:pPr>
        <w:spacing w:line="36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5. Які існують види програмних закладок?</w:t>
      </w:r>
    </w:p>
    <w:p w14:paraId="17C2CB83" w14:textId="77777777" w:rsidR="00BE7567" w:rsidRDefault="00BE7567" w:rsidP="00BE7567">
      <w:pPr>
        <w:spacing w:line="36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6. Назвіть та охарактеризуйте засоби несанкціонованого доступу.</w:t>
      </w:r>
    </w:p>
    <w:p w14:paraId="270613D8" w14:textId="77777777" w:rsidR="00BE7567" w:rsidRDefault="00BE7567" w:rsidP="00BE7567">
      <w:pPr>
        <w:spacing w:line="36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7. Які існують особливості застосування інформаційної зброї?</w:t>
      </w:r>
    </w:p>
    <w:p w14:paraId="07B9981D" w14:textId="357F00B9" w:rsidR="00465D84" w:rsidRPr="00BE7567" w:rsidRDefault="00465D84" w:rsidP="00BE7567">
      <w:pPr>
        <w:spacing w:line="360" w:lineRule="auto"/>
        <w:ind w:left="60"/>
        <w:contextualSpacing/>
        <w:jc w:val="both"/>
        <w:rPr>
          <w:rFonts w:ascii="Arial" w:eastAsia="Arial" w:hAnsi="Arial" w:cs="Arial"/>
          <w:lang w:val="uk-UA"/>
        </w:rPr>
      </w:pPr>
    </w:p>
    <w:p w14:paraId="562736B5" w14:textId="77777777" w:rsidR="005A55AB" w:rsidRDefault="005A55AB" w:rsidP="00465D84">
      <w:pPr>
        <w:spacing w:line="360" w:lineRule="auto"/>
        <w:contextualSpacing/>
        <w:jc w:val="both"/>
        <w:rPr>
          <w:rFonts w:ascii="Arial" w:eastAsia="Arial" w:hAnsi="Arial" w:cs="Arial"/>
          <w:lang w:val="uk-UA"/>
        </w:rPr>
      </w:pPr>
      <w:r>
        <w:rPr>
          <w:lang w:val="uk-UA"/>
        </w:rPr>
        <w:t xml:space="preserve"> </w:t>
      </w:r>
    </w:p>
    <w:p w14:paraId="1F69C881" w14:textId="77777777" w:rsidR="00BE7567" w:rsidRDefault="00BE7567" w:rsidP="00BE7567">
      <w:pPr>
        <w:spacing w:line="360" w:lineRule="auto"/>
        <w:contextualSpacing/>
        <w:jc w:val="both"/>
        <w:rPr>
          <w:lang w:val="uk-UA"/>
        </w:rPr>
      </w:pPr>
      <w:r>
        <w:rPr>
          <w:rFonts w:ascii="Times New Roman" w:eastAsia="Times New Roman" w:hAnsi="Times New Roman" w:cs="Times New Roman"/>
          <w:b/>
          <w:i/>
          <w:sz w:val="28"/>
          <w:szCs w:val="28"/>
          <w:lang w:val="uk-UA"/>
        </w:rPr>
        <w:t>Тема 5. Проблеми забезпечення інформаційної безпеки та кібербезпеки в Україні</w:t>
      </w:r>
    </w:p>
    <w:p w14:paraId="7A59DE1E" w14:textId="77777777" w:rsidR="00BE7567" w:rsidRDefault="00BE7567" w:rsidP="00BE7567">
      <w:pPr>
        <w:spacing w:line="360" w:lineRule="auto"/>
        <w:contextualSpacing/>
        <w:jc w:val="both"/>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Завдання до практичного заняття:</w:t>
      </w:r>
    </w:p>
    <w:p w14:paraId="64AB2AB8" w14:textId="77777777" w:rsidR="00BE7567" w:rsidRDefault="00BE7567" w:rsidP="00BE7567">
      <w:pPr>
        <w:spacing w:line="360" w:lineRule="auto"/>
        <w:contextualSpacing/>
        <w:jc w:val="both"/>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1. Скласти термінологічний словник до теми 5.</w:t>
      </w:r>
    </w:p>
    <w:p w14:paraId="1592BE92" w14:textId="77777777" w:rsidR="00BE7567" w:rsidRDefault="00BE7567" w:rsidP="00BE7567">
      <w:pPr>
        <w:spacing w:line="360" w:lineRule="auto"/>
        <w:contextualSpacing/>
        <w:jc w:val="both"/>
        <w:rPr>
          <w:rFonts w:ascii="Times New Roman" w:eastAsia="Times New Roman" w:hAnsi="Times New Roman" w:cs="Times New Roman"/>
          <w:b/>
          <w:sz w:val="28"/>
          <w:szCs w:val="28"/>
          <w:lang w:val="uk-UA"/>
        </w:rPr>
      </w:pPr>
      <w:r>
        <w:rPr>
          <w:rFonts w:ascii="Times New Roman" w:eastAsia="Times New Roman" w:hAnsi="Times New Roman" w:cs="Times New Roman"/>
          <w:lang w:val="uk-UA"/>
        </w:rPr>
        <w:t xml:space="preserve"> </w:t>
      </w:r>
      <w:r>
        <w:rPr>
          <w:rFonts w:ascii="Times New Roman" w:eastAsia="Times New Roman" w:hAnsi="Times New Roman" w:cs="Times New Roman"/>
          <w:b/>
          <w:sz w:val="28"/>
          <w:szCs w:val="28"/>
          <w:lang w:val="uk-UA"/>
        </w:rPr>
        <w:t>2. Практичні завдання</w:t>
      </w:r>
    </w:p>
    <w:p w14:paraId="39A5A5D4" w14:textId="77777777" w:rsidR="00BE7567" w:rsidRDefault="00BE7567" w:rsidP="00BE7567">
      <w:pPr>
        <w:spacing w:line="36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b/>
          <w:sz w:val="28"/>
          <w:szCs w:val="28"/>
          <w:lang w:val="uk-UA"/>
        </w:rPr>
        <w:t>Задача 1.</w:t>
      </w:r>
      <w:r>
        <w:rPr>
          <w:rFonts w:ascii="Times New Roman" w:eastAsia="Times New Roman" w:hAnsi="Times New Roman" w:cs="Times New Roman"/>
          <w:sz w:val="28"/>
          <w:szCs w:val="28"/>
          <w:lang w:val="uk-UA"/>
        </w:rPr>
        <w:t xml:space="preserve"> Між ПАТ «Альфа банк» та Міжнародною юридичною фірмою «Gide Loyretee Nouel» підписана угода про надання останнім послуг. Керівник ПАТ «Альфа банк» Куріло відмовив у наданні копії договору Міжнародній юридичній фірмі «Gide Loyretee Nouel», надавши тільки інформацію, яка, на </w:t>
      </w:r>
      <w:r>
        <w:rPr>
          <w:rFonts w:ascii="Times New Roman" w:eastAsia="Times New Roman" w:hAnsi="Times New Roman" w:cs="Times New Roman"/>
          <w:sz w:val="28"/>
          <w:szCs w:val="28"/>
          <w:lang w:val="uk-UA"/>
        </w:rPr>
        <w:lastRenderedPageBreak/>
        <w:t>його думку, стосувалася умов отримання бюджетних коштів та надання відповідних послуг. При цьому як підставу для відмови в наданні копії самого договору Куріло послався на те, що договір може містити також комерційну таємницю та іншу конфіденційну інформацію.</w:t>
      </w:r>
    </w:p>
    <w:p w14:paraId="22D79819" w14:textId="77777777" w:rsidR="00BE7567" w:rsidRDefault="00BE7567" w:rsidP="00BE7567">
      <w:pPr>
        <w:spacing w:line="360" w:lineRule="auto"/>
        <w:contextualSpacing/>
        <w:jc w:val="both"/>
        <w:rPr>
          <w:rFonts w:ascii="Times New Roman" w:eastAsia="Times New Roman" w:hAnsi="Times New Roman" w:cs="Times New Roman"/>
          <w:i/>
          <w:sz w:val="28"/>
          <w:szCs w:val="28"/>
          <w:lang w:val="uk-UA"/>
        </w:rPr>
      </w:pPr>
      <w:r>
        <w:rPr>
          <w:rFonts w:ascii="Times New Roman" w:eastAsia="Times New Roman" w:hAnsi="Times New Roman" w:cs="Times New Roman"/>
          <w:i/>
          <w:sz w:val="28"/>
          <w:szCs w:val="28"/>
          <w:lang w:val="uk-UA"/>
        </w:rPr>
        <w:t>Чи слід вважати відмову Куріло в цій ситуації правомірною?</w:t>
      </w:r>
    </w:p>
    <w:p w14:paraId="43F2C801" w14:textId="77777777" w:rsidR="00BE7567" w:rsidRDefault="00BE7567" w:rsidP="00BE7567">
      <w:pPr>
        <w:spacing w:line="36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b/>
          <w:sz w:val="28"/>
          <w:szCs w:val="28"/>
          <w:lang w:val="uk-UA"/>
        </w:rPr>
        <w:t>Задача 2.</w:t>
      </w:r>
      <w:r>
        <w:rPr>
          <w:rFonts w:ascii="Times New Roman" w:eastAsia="Times New Roman" w:hAnsi="Times New Roman" w:cs="Times New Roman"/>
          <w:sz w:val="28"/>
          <w:szCs w:val="28"/>
          <w:lang w:val="uk-UA"/>
        </w:rPr>
        <w:t xml:space="preserve"> Національне інформаційне агентство, використовуючи можливості контролю телефонних каналів зв'язку, перешкоджало недержавному підприємству «Поляр» в реалізації його функцій міжнародного інформаційного обміну та пропонувало йому укласти договір на надання послуг у галузі експлуатації каналів зв'язку. Однак умови, на яких пропонувалося укласти цей договір, були для підприємства «Поляр» невигідні: згідно з умовами договору, воно повинно було передати національному інформаційному агентству за послуги свої майнові права на 25 % акцій.</w:t>
      </w:r>
    </w:p>
    <w:p w14:paraId="53EFAECC" w14:textId="77777777" w:rsidR="00BE7567" w:rsidRDefault="00BE7567" w:rsidP="00BE7567">
      <w:pPr>
        <w:spacing w:line="360" w:lineRule="auto"/>
        <w:contextualSpacing/>
        <w:jc w:val="both"/>
        <w:rPr>
          <w:rFonts w:ascii="Times New Roman" w:eastAsia="Times New Roman" w:hAnsi="Times New Roman" w:cs="Times New Roman"/>
          <w:i/>
          <w:sz w:val="28"/>
          <w:szCs w:val="28"/>
          <w:lang w:val="uk-UA"/>
        </w:rPr>
      </w:pPr>
      <w:r>
        <w:rPr>
          <w:rFonts w:ascii="Times New Roman" w:eastAsia="Times New Roman" w:hAnsi="Times New Roman" w:cs="Times New Roman"/>
          <w:i/>
          <w:sz w:val="28"/>
          <w:szCs w:val="28"/>
          <w:lang w:val="uk-UA"/>
        </w:rPr>
        <w:t>Чи правомірні дії національного агентства з точки зору законодавства щодо міжнародного інформаційного обміну ?</w:t>
      </w:r>
    </w:p>
    <w:p w14:paraId="2D11992F" w14:textId="77777777" w:rsidR="00BE7567" w:rsidRDefault="00BE7567" w:rsidP="00BE7567">
      <w:pPr>
        <w:spacing w:line="36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b/>
          <w:sz w:val="28"/>
          <w:szCs w:val="28"/>
          <w:lang w:val="uk-UA"/>
        </w:rPr>
        <w:t>Задача 3.</w:t>
      </w:r>
      <w:r>
        <w:rPr>
          <w:rFonts w:ascii="Times New Roman" w:eastAsia="Times New Roman" w:hAnsi="Times New Roman" w:cs="Times New Roman"/>
          <w:sz w:val="28"/>
          <w:szCs w:val="28"/>
          <w:lang w:val="uk-UA"/>
        </w:rPr>
        <w:t xml:space="preserve"> Комерційний банк «Укрсоцбанк» уклав договір з юридичною фірмою «Патрія» про впровадження в своєму юридичному відділі найсучасніших інформаційних систем «Банківське право» і «Правові основи роботи з цінними паперами».</w:t>
      </w:r>
      <w:r>
        <w:rPr>
          <w:sz w:val="28"/>
          <w:szCs w:val="28"/>
          <w:lang w:val="uk-UA"/>
        </w:rPr>
        <w:t xml:space="preserve"> </w:t>
      </w:r>
      <w:r>
        <w:rPr>
          <w:rFonts w:ascii="Times New Roman" w:eastAsia="Times New Roman" w:hAnsi="Times New Roman" w:cs="Times New Roman"/>
          <w:sz w:val="28"/>
          <w:szCs w:val="28"/>
          <w:lang w:val="uk-UA"/>
        </w:rPr>
        <w:t>Юридична фірма встановила в банку названі системи, отримала обумовлену винагороду і, попередивши банк про конфіденційність отриманих ним відомостей про системи, приступила до виконання нового замовлення. Президент банку вирішив зробити приємне своєму колезі голові правління іншого банку, і одного разу передав його ІТ-спеціалістам всю інформацію про нові системи. Дізнавшись про це, генеральний директор юридичної фірми «Патрія» Горлов подав позов до суду на банк «Укрсоцбанк» і зажадав відшкодування фірмі заподіяної шкоди за розголошення конфіденційних відомостей.</w:t>
      </w:r>
    </w:p>
    <w:p w14:paraId="172E6815" w14:textId="77777777" w:rsidR="00BE7567" w:rsidRDefault="00BE7567" w:rsidP="00BE7567">
      <w:pPr>
        <w:spacing w:line="360" w:lineRule="auto"/>
        <w:contextualSpacing/>
        <w:jc w:val="both"/>
        <w:rPr>
          <w:rFonts w:ascii="Times New Roman" w:eastAsia="Times New Roman" w:hAnsi="Times New Roman" w:cs="Times New Roman"/>
          <w:i/>
          <w:sz w:val="28"/>
          <w:szCs w:val="28"/>
          <w:lang w:val="uk-UA"/>
        </w:rPr>
      </w:pPr>
      <w:r>
        <w:rPr>
          <w:rFonts w:ascii="Times New Roman" w:eastAsia="Times New Roman" w:hAnsi="Times New Roman" w:cs="Times New Roman"/>
          <w:i/>
          <w:sz w:val="28"/>
          <w:szCs w:val="28"/>
          <w:lang w:val="uk-UA"/>
        </w:rPr>
        <w:t>Які норми інформаційного законодавства були порушені і яке рішення мас прийняти суд?</w:t>
      </w:r>
    </w:p>
    <w:p w14:paraId="6A5BB675" w14:textId="77777777" w:rsidR="00BE7567" w:rsidRDefault="00BE7567" w:rsidP="00BE7567">
      <w:pPr>
        <w:spacing w:line="360" w:lineRule="auto"/>
        <w:contextualSpacing/>
        <w:jc w:val="both"/>
        <w:rPr>
          <w:rFonts w:ascii="Arial" w:eastAsia="Arial" w:hAnsi="Arial" w:cs="Arial"/>
          <w:lang w:val="uk-UA"/>
        </w:rPr>
      </w:pPr>
      <w:r>
        <w:rPr>
          <w:lang w:val="uk-UA"/>
        </w:rPr>
        <w:lastRenderedPageBreak/>
        <w:t xml:space="preserve"> </w:t>
      </w:r>
    </w:p>
    <w:p w14:paraId="5B73959F" w14:textId="77777777" w:rsidR="00BE7567" w:rsidRDefault="00BE7567" w:rsidP="00BE7567">
      <w:pPr>
        <w:spacing w:line="360" w:lineRule="auto"/>
        <w:contextualSpacing/>
        <w:jc w:val="both"/>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3. Заповніть таблицю за такою схемою:</w:t>
      </w:r>
    </w:p>
    <w:p w14:paraId="7C3FDCE9" w14:textId="77777777" w:rsidR="00BE7567" w:rsidRDefault="00BE7567" w:rsidP="00BE7567">
      <w:pPr>
        <w:spacing w:line="360" w:lineRule="auto"/>
        <w:contextualSpacing/>
        <w:jc w:val="both"/>
        <w:rPr>
          <w:rFonts w:ascii="Times New Roman" w:eastAsia="Times New Roman" w:hAnsi="Times New Roman" w:cs="Times New Roman"/>
          <w:lang w:val="uk-UA"/>
        </w:rPr>
      </w:pPr>
      <w:r>
        <w:rPr>
          <w:rFonts w:ascii="Times New Roman" w:eastAsia="Times New Roman" w:hAnsi="Times New Roman" w:cs="Times New Roman"/>
          <w:lang w:val="uk-UA"/>
        </w:rPr>
        <w:t xml:space="preserve"> </w:t>
      </w:r>
    </w:p>
    <w:tbl>
      <w:tblPr>
        <w:tblW w:w="874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605"/>
        <w:gridCol w:w="4140"/>
      </w:tblGrid>
      <w:tr w:rsidR="00BE7567" w14:paraId="13B54B36" w14:textId="77777777" w:rsidTr="00BE7567">
        <w:trPr>
          <w:trHeight w:val="900"/>
        </w:trPr>
        <w:tc>
          <w:tcPr>
            <w:tcW w:w="4605"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390AC2EB" w14:textId="77777777" w:rsidR="00BE7567" w:rsidRDefault="00BE7567">
            <w:pPr>
              <w:spacing w:line="360" w:lineRule="auto"/>
              <w:ind w:left="120"/>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ab/>
              <w:t>Вид інформації</w:t>
            </w:r>
          </w:p>
        </w:tc>
        <w:tc>
          <w:tcPr>
            <w:tcW w:w="4140"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6CE476FA" w14:textId="77777777" w:rsidR="00BE7567" w:rsidRDefault="00BE7567">
            <w:pPr>
              <w:spacing w:line="360" w:lineRule="auto"/>
              <w:ind w:left="120"/>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Відомості, що відносяться до виду інформації</w:t>
            </w:r>
          </w:p>
        </w:tc>
      </w:tr>
      <w:tr w:rsidR="00BE7567" w14:paraId="0F098A29" w14:textId="77777777" w:rsidTr="00BE7567">
        <w:trPr>
          <w:trHeight w:val="2220"/>
        </w:trPr>
        <w:tc>
          <w:tcPr>
            <w:tcW w:w="4605"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2D1309CB" w14:textId="77777777" w:rsidR="00BE7567" w:rsidRDefault="00BE7567">
            <w:pPr>
              <w:spacing w:line="360" w:lineRule="auto"/>
              <w:ind w:left="120"/>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 Інформація про фізичну особу</w:t>
            </w:r>
          </w:p>
        </w:tc>
        <w:tc>
          <w:tcPr>
            <w:tcW w:w="4140"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4E6B8CE8" w14:textId="77777777" w:rsidR="00BE7567" w:rsidRDefault="00BE7567">
            <w:pPr>
              <w:spacing w:line="360" w:lineRule="auto"/>
              <w:ind w:left="120"/>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Відомості чи сукупність відомостей про фізичну особу</w:t>
            </w:r>
          </w:p>
        </w:tc>
      </w:tr>
    </w:tbl>
    <w:p w14:paraId="7C05ED41" w14:textId="77777777" w:rsidR="00BE7567" w:rsidRDefault="00BE7567" w:rsidP="00BE7567">
      <w:pPr>
        <w:spacing w:line="360" w:lineRule="auto"/>
        <w:contextualSpacing/>
        <w:jc w:val="both"/>
        <w:rPr>
          <w:rFonts w:ascii="Arial" w:eastAsia="Arial" w:hAnsi="Arial" w:cs="Arial"/>
          <w:lang w:val="uk-UA"/>
        </w:rPr>
      </w:pPr>
      <w:r>
        <w:rPr>
          <w:lang w:val="uk-UA"/>
        </w:rPr>
        <w:t xml:space="preserve"> </w:t>
      </w:r>
    </w:p>
    <w:p w14:paraId="0A6BD6D2" w14:textId="77777777" w:rsidR="00BE7567" w:rsidRDefault="00BE7567" w:rsidP="00BE7567">
      <w:pPr>
        <w:spacing w:line="360" w:lineRule="auto"/>
        <w:contextualSpacing/>
        <w:jc w:val="both"/>
        <w:rPr>
          <w:rFonts w:ascii="Times New Roman" w:eastAsia="Times New Roman" w:hAnsi="Times New Roman" w:cs="Times New Roman"/>
          <w:b/>
          <w:sz w:val="28"/>
          <w:szCs w:val="28"/>
          <w:lang w:val="uk-UA"/>
        </w:rPr>
      </w:pPr>
    </w:p>
    <w:p w14:paraId="661CE1AC" w14:textId="77777777" w:rsidR="00BE7567" w:rsidRDefault="00BE7567" w:rsidP="00BE7567">
      <w:pPr>
        <w:spacing w:line="360" w:lineRule="auto"/>
        <w:contextualSpacing/>
        <w:jc w:val="both"/>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4. Тематика рефератів:</w:t>
      </w:r>
    </w:p>
    <w:p w14:paraId="7D0A63D7" w14:textId="77777777" w:rsidR="00BE7567" w:rsidRDefault="00BE7567" w:rsidP="00BE7567">
      <w:pPr>
        <w:spacing w:line="360" w:lineRule="auto"/>
        <w:contextualSpacing/>
        <w:jc w:val="both"/>
        <w:rPr>
          <w:rFonts w:ascii="Times New Roman" w:eastAsia="Times New Roman" w:hAnsi="Times New Roman" w:cs="Times New Roman"/>
          <w:b/>
          <w:sz w:val="28"/>
          <w:szCs w:val="28"/>
          <w:lang w:val="uk-UA"/>
        </w:rPr>
      </w:pPr>
      <w:r>
        <w:rPr>
          <w:rFonts w:ascii="Times New Roman" w:eastAsia="Times New Roman" w:hAnsi="Times New Roman" w:cs="Times New Roman"/>
          <w:sz w:val="28"/>
          <w:szCs w:val="28"/>
          <w:lang w:val="uk-UA"/>
        </w:rPr>
        <w:t xml:space="preserve">1. Загальний аналіз Доктрини національної безпеки України, яка введена в дію Указом Президента від 25.02.2017 р. </w:t>
      </w:r>
      <w:r>
        <w:rPr>
          <w:rFonts w:ascii="Times New Roman" w:eastAsia="Times New Roman" w:hAnsi="Times New Roman" w:cs="Times New Roman"/>
          <w:b/>
          <w:sz w:val="28"/>
          <w:szCs w:val="28"/>
          <w:lang w:val="uk-UA"/>
        </w:rPr>
        <w:t xml:space="preserve"> </w:t>
      </w:r>
    </w:p>
    <w:p w14:paraId="12A51F93" w14:textId="77777777" w:rsidR="00BE7567" w:rsidRDefault="00BE7567" w:rsidP="00BE7567">
      <w:pPr>
        <w:spacing w:line="360" w:lineRule="auto"/>
        <w:contextualSpacing/>
        <w:jc w:val="both"/>
        <w:rPr>
          <w:rFonts w:ascii="Times New Roman" w:eastAsia="Times New Roman" w:hAnsi="Times New Roman" w:cs="Times New Roman"/>
          <w:b/>
          <w:sz w:val="28"/>
          <w:szCs w:val="28"/>
          <w:lang w:val="uk-UA"/>
        </w:rPr>
      </w:pPr>
      <w:r>
        <w:rPr>
          <w:rFonts w:ascii="Times New Roman" w:eastAsia="Times New Roman" w:hAnsi="Times New Roman" w:cs="Times New Roman"/>
          <w:sz w:val="28"/>
          <w:szCs w:val="28"/>
          <w:lang w:val="uk-UA"/>
        </w:rPr>
        <w:t xml:space="preserve">2. Національні інтереси України в інформаційній сфері (з використанням положень Доктрини та іншого матеріалу). </w:t>
      </w:r>
      <w:r>
        <w:rPr>
          <w:rFonts w:ascii="Times New Roman" w:eastAsia="Times New Roman" w:hAnsi="Times New Roman" w:cs="Times New Roman"/>
          <w:sz w:val="28"/>
          <w:szCs w:val="28"/>
          <w:lang w:val="uk-UA"/>
        </w:rPr>
        <w:tab/>
      </w:r>
      <w:r>
        <w:rPr>
          <w:rFonts w:ascii="Times New Roman" w:eastAsia="Times New Roman" w:hAnsi="Times New Roman" w:cs="Times New Roman"/>
          <w:b/>
          <w:sz w:val="28"/>
          <w:szCs w:val="28"/>
          <w:lang w:val="uk-UA"/>
        </w:rPr>
        <w:t xml:space="preserve"> </w:t>
      </w:r>
    </w:p>
    <w:p w14:paraId="63B9169A" w14:textId="77777777" w:rsidR="00BE7567" w:rsidRDefault="00BE7567" w:rsidP="00BE7567">
      <w:pPr>
        <w:spacing w:line="360" w:lineRule="auto"/>
        <w:contextualSpacing/>
        <w:jc w:val="both"/>
        <w:rPr>
          <w:rFonts w:ascii="Times New Roman" w:eastAsia="Times New Roman" w:hAnsi="Times New Roman" w:cs="Times New Roman"/>
          <w:b/>
          <w:sz w:val="28"/>
          <w:szCs w:val="28"/>
          <w:lang w:val="uk-UA"/>
        </w:rPr>
      </w:pPr>
      <w:r>
        <w:rPr>
          <w:rFonts w:ascii="Times New Roman" w:eastAsia="Times New Roman" w:hAnsi="Times New Roman" w:cs="Times New Roman"/>
          <w:sz w:val="28"/>
          <w:szCs w:val="28"/>
          <w:lang w:val="uk-UA"/>
        </w:rPr>
        <w:t xml:space="preserve">3. Загрози  національним інтересам та національній безпеці України. </w:t>
      </w:r>
      <w:r>
        <w:rPr>
          <w:rFonts w:ascii="Times New Roman" w:eastAsia="Times New Roman" w:hAnsi="Times New Roman" w:cs="Times New Roman"/>
          <w:b/>
          <w:sz w:val="28"/>
          <w:szCs w:val="28"/>
          <w:lang w:val="uk-UA"/>
        </w:rPr>
        <w:t xml:space="preserve"> </w:t>
      </w:r>
    </w:p>
    <w:p w14:paraId="4EA507BB" w14:textId="77777777" w:rsidR="00BE7567" w:rsidRDefault="00BE7567" w:rsidP="00BE7567">
      <w:pPr>
        <w:spacing w:line="360" w:lineRule="auto"/>
        <w:contextualSpacing/>
        <w:jc w:val="both"/>
        <w:rPr>
          <w:rFonts w:ascii="Times New Roman" w:eastAsia="Times New Roman" w:hAnsi="Times New Roman" w:cs="Times New Roman"/>
          <w:b/>
          <w:sz w:val="28"/>
          <w:szCs w:val="28"/>
          <w:lang w:val="uk-UA"/>
        </w:rPr>
      </w:pPr>
      <w:r>
        <w:rPr>
          <w:rFonts w:ascii="Times New Roman" w:eastAsia="Times New Roman" w:hAnsi="Times New Roman" w:cs="Times New Roman"/>
          <w:sz w:val="28"/>
          <w:szCs w:val="28"/>
          <w:lang w:val="uk-UA"/>
        </w:rPr>
        <w:t xml:space="preserve">4. Пріоритети державної політики в інформаційній сфері. </w:t>
      </w:r>
      <w:r>
        <w:rPr>
          <w:rFonts w:ascii="Times New Roman" w:eastAsia="Times New Roman" w:hAnsi="Times New Roman" w:cs="Times New Roman"/>
          <w:b/>
          <w:sz w:val="28"/>
          <w:szCs w:val="28"/>
          <w:lang w:val="uk-UA"/>
        </w:rPr>
        <w:t xml:space="preserve"> </w:t>
      </w:r>
    </w:p>
    <w:p w14:paraId="2C267F74" w14:textId="77777777" w:rsidR="00BE7567" w:rsidRDefault="00BE7567" w:rsidP="00BE7567">
      <w:pPr>
        <w:spacing w:line="360" w:lineRule="auto"/>
        <w:contextualSpacing/>
        <w:jc w:val="both"/>
        <w:rPr>
          <w:rFonts w:ascii="Times New Roman" w:eastAsia="Times New Roman" w:hAnsi="Times New Roman" w:cs="Times New Roman"/>
          <w:b/>
          <w:sz w:val="28"/>
          <w:szCs w:val="28"/>
          <w:lang w:val="uk-UA"/>
        </w:rPr>
      </w:pPr>
      <w:r>
        <w:rPr>
          <w:rFonts w:ascii="Times New Roman" w:eastAsia="Times New Roman" w:hAnsi="Times New Roman" w:cs="Times New Roman"/>
          <w:sz w:val="28"/>
          <w:szCs w:val="28"/>
          <w:lang w:val="uk-UA"/>
        </w:rPr>
        <w:t>5. Механізми реалізації інформаційної безпеки в Україні.</w:t>
      </w:r>
      <w:r>
        <w:rPr>
          <w:rFonts w:ascii="Times New Roman" w:eastAsia="Times New Roman" w:hAnsi="Times New Roman" w:cs="Times New Roman"/>
          <w:b/>
          <w:sz w:val="28"/>
          <w:szCs w:val="28"/>
          <w:lang w:val="uk-UA"/>
        </w:rPr>
        <w:t xml:space="preserve"> </w:t>
      </w:r>
    </w:p>
    <w:p w14:paraId="5BF45BE8" w14:textId="77777777" w:rsidR="00BE7567" w:rsidRDefault="00BE7567" w:rsidP="00BE7567">
      <w:pPr>
        <w:spacing w:line="360" w:lineRule="auto"/>
        <w:contextualSpacing/>
        <w:jc w:val="both"/>
        <w:rPr>
          <w:rFonts w:ascii="Times New Roman" w:eastAsia="Times New Roman" w:hAnsi="Times New Roman" w:cs="Times New Roman"/>
          <w:b/>
          <w:sz w:val="28"/>
          <w:szCs w:val="28"/>
          <w:lang w:val="uk-UA"/>
        </w:rPr>
      </w:pPr>
      <w:r>
        <w:rPr>
          <w:rFonts w:ascii="Times New Roman" w:eastAsia="Times New Roman" w:hAnsi="Times New Roman" w:cs="Times New Roman"/>
          <w:sz w:val="28"/>
          <w:szCs w:val="28"/>
          <w:lang w:val="uk-UA"/>
        </w:rPr>
        <w:t xml:space="preserve">6. Стратегія національної безпеки України.  </w:t>
      </w:r>
      <w:r>
        <w:rPr>
          <w:rFonts w:ascii="Times New Roman" w:eastAsia="Times New Roman" w:hAnsi="Times New Roman" w:cs="Times New Roman"/>
          <w:b/>
          <w:sz w:val="28"/>
          <w:szCs w:val="28"/>
          <w:lang w:val="uk-UA"/>
        </w:rPr>
        <w:t xml:space="preserve"> </w:t>
      </w:r>
    </w:p>
    <w:p w14:paraId="4876BA28" w14:textId="77777777" w:rsidR="00BE7567" w:rsidRDefault="00BE7567" w:rsidP="00BE7567">
      <w:pPr>
        <w:spacing w:line="360" w:lineRule="auto"/>
        <w:contextualSpacing/>
        <w:jc w:val="both"/>
        <w:rPr>
          <w:rFonts w:ascii="Times New Roman" w:eastAsia="Times New Roman" w:hAnsi="Times New Roman" w:cs="Times New Roman"/>
          <w:b/>
          <w:sz w:val="28"/>
          <w:szCs w:val="28"/>
          <w:lang w:val="uk-UA"/>
        </w:rPr>
      </w:pPr>
      <w:r>
        <w:rPr>
          <w:rFonts w:ascii="Times New Roman" w:eastAsia="Times New Roman" w:hAnsi="Times New Roman" w:cs="Times New Roman"/>
          <w:sz w:val="28"/>
          <w:szCs w:val="28"/>
          <w:lang w:val="uk-UA"/>
        </w:rPr>
        <w:t xml:space="preserve">7. Стратегія кібербезпеки України.  </w:t>
      </w:r>
      <w:r>
        <w:rPr>
          <w:rFonts w:ascii="Times New Roman" w:eastAsia="Times New Roman" w:hAnsi="Times New Roman" w:cs="Times New Roman"/>
          <w:b/>
          <w:sz w:val="28"/>
          <w:szCs w:val="28"/>
          <w:lang w:val="uk-UA"/>
        </w:rPr>
        <w:t xml:space="preserve"> </w:t>
      </w:r>
    </w:p>
    <w:p w14:paraId="0DD0796F" w14:textId="77777777" w:rsidR="00BE7567" w:rsidRDefault="00BE7567" w:rsidP="00BE7567">
      <w:pPr>
        <w:spacing w:line="360" w:lineRule="auto"/>
        <w:contextualSpacing/>
        <w:jc w:val="both"/>
        <w:rPr>
          <w:rFonts w:ascii="Times New Roman" w:eastAsia="Times New Roman" w:hAnsi="Times New Roman" w:cs="Times New Roman"/>
          <w:b/>
          <w:sz w:val="28"/>
          <w:szCs w:val="28"/>
          <w:lang w:val="uk-UA"/>
        </w:rPr>
      </w:pPr>
      <w:r>
        <w:rPr>
          <w:rFonts w:ascii="Times New Roman" w:eastAsia="Times New Roman" w:hAnsi="Times New Roman" w:cs="Times New Roman"/>
          <w:sz w:val="28"/>
          <w:szCs w:val="28"/>
          <w:lang w:val="uk-UA"/>
        </w:rPr>
        <w:t xml:space="preserve">8. Закон України «Про захист інформації в інформаційно-телекомунікаційних системах» (загальний аналіз). </w:t>
      </w:r>
      <w:r>
        <w:rPr>
          <w:rFonts w:ascii="Times New Roman" w:eastAsia="Times New Roman" w:hAnsi="Times New Roman" w:cs="Times New Roman"/>
          <w:b/>
          <w:sz w:val="28"/>
          <w:szCs w:val="28"/>
          <w:lang w:val="uk-UA"/>
        </w:rPr>
        <w:t xml:space="preserve"> </w:t>
      </w:r>
    </w:p>
    <w:p w14:paraId="11CF5631" w14:textId="77777777" w:rsidR="00BE7567" w:rsidRDefault="00BE7567" w:rsidP="00BE7567">
      <w:pPr>
        <w:spacing w:line="36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9. Загальний аналіз Закону України «Про захист персональних даних». </w:t>
      </w:r>
    </w:p>
    <w:p w14:paraId="5A2A587C" w14:textId="77777777" w:rsidR="00BE7567" w:rsidRDefault="00BE7567" w:rsidP="00BE7567">
      <w:pPr>
        <w:spacing w:line="36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10. Загальний аналіз Закону України «Про державну таємницю».</w:t>
      </w:r>
    </w:p>
    <w:p w14:paraId="25918037" w14:textId="77777777" w:rsidR="00BE7567" w:rsidRDefault="00BE7567" w:rsidP="00BE7567">
      <w:pPr>
        <w:spacing w:line="360" w:lineRule="auto"/>
        <w:contextualSpacing/>
        <w:jc w:val="both"/>
        <w:rPr>
          <w:rFonts w:ascii="Times New Roman" w:eastAsia="Times New Roman" w:hAnsi="Times New Roman" w:cs="Times New Roman"/>
          <w:sz w:val="28"/>
          <w:szCs w:val="28"/>
          <w:highlight w:val="white"/>
          <w:lang w:val="uk-UA"/>
        </w:rPr>
      </w:pPr>
      <w:r>
        <w:rPr>
          <w:rFonts w:ascii="Times New Roman" w:eastAsia="Times New Roman" w:hAnsi="Times New Roman" w:cs="Times New Roman"/>
          <w:sz w:val="28"/>
          <w:szCs w:val="28"/>
          <w:highlight w:val="white"/>
          <w:lang w:val="uk-UA"/>
        </w:rPr>
        <w:t>11. Загальний аналіз Постанов КМУ «Про затвердження Правил забезпечення захисту інформації в інформаційних, телекомунікаційних та  інформаційно-телекомунікаційних системах»,  «Типова інструкція про порядок ведення обліку, зберігання, використання і знищення документів та інших матеріальних носіїв інформації, що містять службову інформацію».</w:t>
      </w:r>
    </w:p>
    <w:p w14:paraId="018AD8D2" w14:textId="77777777" w:rsidR="006B6BD5" w:rsidRDefault="006B6BD5" w:rsidP="006B6BD5">
      <w:pPr>
        <w:spacing w:line="360" w:lineRule="auto"/>
        <w:contextualSpacing/>
        <w:jc w:val="both"/>
        <w:rPr>
          <w:lang w:val="uk-UA"/>
        </w:rPr>
      </w:pPr>
      <w:r>
        <w:rPr>
          <w:rFonts w:ascii="Times New Roman" w:eastAsia="Times New Roman" w:hAnsi="Times New Roman" w:cs="Times New Roman"/>
          <w:b/>
          <w:i/>
          <w:sz w:val="28"/>
          <w:szCs w:val="28"/>
          <w:lang w:val="uk-UA"/>
        </w:rPr>
        <w:lastRenderedPageBreak/>
        <w:t>Тема 6. Забезпечення інформаційної безпеки України</w:t>
      </w:r>
    </w:p>
    <w:p w14:paraId="4758E944" w14:textId="77777777" w:rsidR="006B6BD5" w:rsidRDefault="006B6BD5" w:rsidP="006B6BD5">
      <w:pPr>
        <w:spacing w:line="360" w:lineRule="auto"/>
        <w:contextualSpacing/>
        <w:jc w:val="both"/>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Завдання до практичного заняття:</w:t>
      </w:r>
    </w:p>
    <w:p w14:paraId="38F9A175" w14:textId="77777777" w:rsidR="006B6BD5" w:rsidRDefault="006B6BD5" w:rsidP="006B6BD5">
      <w:pPr>
        <w:spacing w:line="360" w:lineRule="auto"/>
        <w:contextualSpacing/>
        <w:jc w:val="both"/>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1. Скласти термінологічний словник до теми 6.</w:t>
      </w:r>
    </w:p>
    <w:p w14:paraId="5BB3D17B" w14:textId="77777777" w:rsidR="006B6BD5" w:rsidRDefault="006B6BD5" w:rsidP="006B6BD5">
      <w:pPr>
        <w:spacing w:line="360" w:lineRule="auto"/>
        <w:contextualSpacing/>
        <w:jc w:val="both"/>
        <w:rPr>
          <w:rFonts w:ascii="Times New Roman" w:eastAsia="Times New Roman" w:hAnsi="Times New Roman" w:cs="Times New Roman"/>
          <w:b/>
          <w:sz w:val="28"/>
          <w:szCs w:val="28"/>
          <w:lang w:val="uk-UA"/>
        </w:rPr>
      </w:pPr>
      <w:r>
        <w:rPr>
          <w:rFonts w:ascii="Times New Roman" w:eastAsia="Times New Roman" w:hAnsi="Times New Roman" w:cs="Times New Roman"/>
          <w:lang w:val="uk-UA"/>
        </w:rPr>
        <w:t xml:space="preserve"> </w:t>
      </w:r>
      <w:r>
        <w:rPr>
          <w:rFonts w:ascii="Times New Roman" w:eastAsia="Times New Roman" w:hAnsi="Times New Roman" w:cs="Times New Roman"/>
          <w:b/>
          <w:sz w:val="28"/>
          <w:szCs w:val="28"/>
          <w:lang w:val="uk-UA"/>
        </w:rPr>
        <w:t>2. Тематика рефератів:</w:t>
      </w:r>
    </w:p>
    <w:p w14:paraId="1C783C92" w14:textId="77777777" w:rsidR="006B6BD5" w:rsidRDefault="006B6BD5" w:rsidP="006B6BD5">
      <w:pPr>
        <w:spacing w:line="36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 Закон України «Про національну безпеку України».</w:t>
      </w:r>
    </w:p>
    <w:p w14:paraId="4BB85B32" w14:textId="77777777" w:rsidR="006B6BD5" w:rsidRDefault="006B6BD5" w:rsidP="006B6BD5">
      <w:pPr>
        <w:spacing w:line="36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 Національні інтереси України в інформаційній сфері та шляхи їх забезпечення.</w:t>
      </w:r>
    </w:p>
    <w:p w14:paraId="7A8F62CE" w14:textId="77777777" w:rsidR="006B6BD5" w:rsidRDefault="006B6BD5" w:rsidP="006B6BD5">
      <w:pPr>
        <w:spacing w:line="36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3. Особливості забезпечення інформаційної безпеки у різних сферах суспільного життя.</w:t>
      </w:r>
    </w:p>
    <w:p w14:paraId="69CE6A46" w14:textId="77777777" w:rsidR="006B6BD5" w:rsidRDefault="006B6BD5" w:rsidP="006B6BD5">
      <w:pPr>
        <w:spacing w:line="36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4. Перспективи міжнародного співробітництва України у галузі забезпечення інформаційної безпеки.</w:t>
      </w:r>
    </w:p>
    <w:p w14:paraId="2ECFFFEF" w14:textId="77777777" w:rsidR="006B6BD5" w:rsidRDefault="006B6BD5" w:rsidP="006B6BD5">
      <w:pPr>
        <w:spacing w:line="36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5. Заходи щодо реалізації політики забезпечення інформаційної безпеки України.</w:t>
      </w:r>
    </w:p>
    <w:p w14:paraId="43D684A2" w14:textId="17AE4403" w:rsidR="006B6BD5" w:rsidRPr="006B6BD5" w:rsidRDefault="006B6BD5" w:rsidP="006B6BD5">
      <w:pPr>
        <w:spacing w:line="360" w:lineRule="auto"/>
        <w:contextualSpacing/>
        <w:jc w:val="both"/>
        <w:rPr>
          <w:rFonts w:ascii="Arial" w:eastAsia="Arial" w:hAnsi="Arial" w:cs="Arial"/>
          <w:lang w:val="uk-UA"/>
        </w:rPr>
      </w:pPr>
      <w:r>
        <w:rPr>
          <w:rFonts w:ascii="Times New Roman" w:eastAsia="Times New Roman" w:hAnsi="Times New Roman" w:cs="Times New Roman"/>
          <w:b/>
          <w:sz w:val="28"/>
          <w:szCs w:val="28"/>
          <w:lang w:val="uk-UA"/>
        </w:rPr>
        <w:t>Питання для самоконтролю.</w:t>
      </w:r>
    </w:p>
    <w:p w14:paraId="17AB0AA7" w14:textId="77777777" w:rsidR="006B6BD5" w:rsidRDefault="006B6BD5" w:rsidP="006B6BD5">
      <w:pPr>
        <w:spacing w:line="36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 Що розуміється під «інформаційною безпекою України»?</w:t>
      </w:r>
    </w:p>
    <w:p w14:paraId="17C46D4E" w14:textId="77777777" w:rsidR="006B6BD5" w:rsidRDefault="006B6BD5" w:rsidP="006B6BD5">
      <w:pPr>
        <w:spacing w:line="36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 Яке її місце в системі національної безпеки України?</w:t>
      </w:r>
    </w:p>
    <w:p w14:paraId="65A20B7F" w14:textId="77777777" w:rsidR="006B6BD5" w:rsidRDefault="006B6BD5" w:rsidP="006B6BD5">
      <w:pPr>
        <w:spacing w:line="36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3. Основні напрями політики інформаційної безпеки України?</w:t>
      </w:r>
    </w:p>
    <w:p w14:paraId="149FEFE4" w14:textId="77777777" w:rsidR="006B6BD5" w:rsidRDefault="006B6BD5" w:rsidP="006B6BD5">
      <w:pPr>
        <w:spacing w:line="36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4. Найважливіші завдання у сфері інформаційної безпеки?</w:t>
      </w:r>
    </w:p>
    <w:p w14:paraId="56C2AEC1" w14:textId="77777777" w:rsidR="006B6BD5" w:rsidRDefault="006B6BD5" w:rsidP="006B6BD5">
      <w:pPr>
        <w:spacing w:line="36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5. В яких сферах проявляються реальні та потенційні загрози безпеці України?</w:t>
      </w:r>
    </w:p>
    <w:p w14:paraId="05B71369" w14:textId="77777777" w:rsidR="006B6BD5" w:rsidRDefault="006B6BD5" w:rsidP="006B6BD5">
      <w:pPr>
        <w:spacing w:line="36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6. Охарактеризуйте загрози інформаційній безпеці України у воєнній сфері.</w:t>
      </w:r>
    </w:p>
    <w:p w14:paraId="5B7048D5" w14:textId="77777777" w:rsidR="006B6BD5" w:rsidRDefault="006B6BD5" w:rsidP="006B6BD5">
      <w:pPr>
        <w:spacing w:line="36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7. Охарактеризуйте загрози інформаційній безпеці України в економічній сфері.</w:t>
      </w:r>
    </w:p>
    <w:p w14:paraId="7DA6FB3A" w14:textId="77777777" w:rsidR="006B6BD5" w:rsidRDefault="006B6BD5" w:rsidP="006B6BD5">
      <w:pPr>
        <w:spacing w:line="36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8. Охарактеризуйте загрози інформаційній безпеці України в екологічній сфері.</w:t>
      </w:r>
    </w:p>
    <w:p w14:paraId="0A00D6D6" w14:textId="77777777" w:rsidR="006B6BD5" w:rsidRDefault="006B6BD5" w:rsidP="006B6BD5">
      <w:pPr>
        <w:spacing w:line="36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9. Які завдання реалізації інформаційної політики з питань євроінтеграції?</w:t>
      </w:r>
    </w:p>
    <w:p w14:paraId="5D3E7F78" w14:textId="77777777" w:rsidR="006B6BD5" w:rsidRDefault="006B6BD5" w:rsidP="006B6BD5">
      <w:pPr>
        <w:spacing w:line="36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10. Яким чином розрізняються групи загроз інформації?</w:t>
      </w:r>
    </w:p>
    <w:p w14:paraId="41AD137B" w14:textId="77777777" w:rsidR="006B6BD5" w:rsidRDefault="006B6BD5" w:rsidP="006B6BD5">
      <w:pPr>
        <w:spacing w:line="36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11. Дайте визначення поняттям «загроза», «небезпека».</w:t>
      </w:r>
    </w:p>
    <w:p w14:paraId="27D13D50" w14:textId="77777777" w:rsidR="006B6BD5" w:rsidRDefault="006B6BD5" w:rsidP="006B6BD5">
      <w:pPr>
        <w:spacing w:line="36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12. Визначте види загроз за ймовірністю реалізації.</w:t>
      </w:r>
    </w:p>
    <w:p w14:paraId="2129E18F" w14:textId="77777777" w:rsidR="006B6BD5" w:rsidRDefault="006B6BD5" w:rsidP="006B6BD5">
      <w:pPr>
        <w:spacing w:line="36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13. Визначте види загроз за джерелами походження.</w:t>
      </w:r>
    </w:p>
    <w:p w14:paraId="5EBEE6F7" w14:textId="77777777" w:rsidR="006B6BD5" w:rsidRDefault="006B6BD5" w:rsidP="006B6BD5">
      <w:pPr>
        <w:spacing w:line="36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14. Визначте види загроз за значенням.</w:t>
      </w:r>
    </w:p>
    <w:p w14:paraId="5CAF7E86" w14:textId="77777777" w:rsidR="006B6BD5" w:rsidRDefault="006B6BD5" w:rsidP="006B6BD5">
      <w:pPr>
        <w:spacing w:line="36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lastRenderedPageBreak/>
        <w:t>15. Визначте види загроз за структурою та об’єктом впливу.</w:t>
      </w:r>
    </w:p>
    <w:p w14:paraId="5395D0FE" w14:textId="77777777" w:rsidR="006B6BD5" w:rsidRDefault="006B6BD5" w:rsidP="006B6BD5">
      <w:pPr>
        <w:spacing w:line="36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16. Визначте види загроз за характером реалізації.</w:t>
      </w:r>
    </w:p>
    <w:p w14:paraId="357F72D8" w14:textId="77777777" w:rsidR="006B6BD5" w:rsidRDefault="006B6BD5" w:rsidP="006B6BD5">
      <w:pPr>
        <w:spacing w:line="36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17. Які основні підходи до визначення дестабілізуючих факторів ви знаєте?</w:t>
      </w:r>
    </w:p>
    <w:p w14:paraId="7565A8C0" w14:textId="77777777" w:rsidR="006B6BD5" w:rsidRDefault="006B6BD5" w:rsidP="006B6BD5">
      <w:pPr>
        <w:spacing w:line="36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18. Визначте політичні фактори загроз.</w:t>
      </w:r>
    </w:p>
    <w:p w14:paraId="5807B73F" w14:textId="77777777" w:rsidR="006B6BD5" w:rsidRDefault="006B6BD5" w:rsidP="006B6BD5">
      <w:pPr>
        <w:spacing w:line="36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19. Визначте економічні фактори загроз.</w:t>
      </w:r>
    </w:p>
    <w:p w14:paraId="3B0DE280" w14:textId="77777777" w:rsidR="006B6BD5" w:rsidRDefault="006B6BD5" w:rsidP="006B6BD5">
      <w:pPr>
        <w:spacing w:line="36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20. Визначте організаційно-технічні фактори загроз.</w:t>
      </w:r>
    </w:p>
    <w:p w14:paraId="1EB71095" w14:textId="77777777" w:rsidR="006B6BD5" w:rsidRDefault="006B6BD5" w:rsidP="006B6BD5">
      <w:pPr>
        <w:spacing w:line="36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21. Назвіть джерела загроз інформаційній безпеці особи.</w:t>
      </w:r>
    </w:p>
    <w:p w14:paraId="7003F3ED" w14:textId="77777777" w:rsidR="006B6BD5" w:rsidRDefault="006B6BD5" w:rsidP="006B6BD5">
      <w:pPr>
        <w:spacing w:line="36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22. Назвіть джерела загроз інформаційній безпеці суспільству.</w:t>
      </w:r>
    </w:p>
    <w:p w14:paraId="62B1B618" w14:textId="77777777" w:rsidR="006B6BD5" w:rsidRDefault="006B6BD5" w:rsidP="006B6BD5">
      <w:pPr>
        <w:spacing w:line="36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23. Назвіть джерела загроз інформаційній безпеці держави.</w:t>
      </w:r>
    </w:p>
    <w:p w14:paraId="56A39F3E" w14:textId="77777777" w:rsidR="006B6BD5" w:rsidRDefault="006B6BD5" w:rsidP="006B6BD5">
      <w:pPr>
        <w:spacing w:line="36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24. Які існують етапи розвитку засобів інформаційних комунікацій?</w:t>
      </w:r>
    </w:p>
    <w:p w14:paraId="5E20F646" w14:textId="77777777" w:rsidR="006B6BD5" w:rsidRDefault="006B6BD5" w:rsidP="006B6BD5">
      <w:pPr>
        <w:spacing w:line="360" w:lineRule="auto"/>
        <w:contextualSpacing/>
        <w:jc w:val="both"/>
        <w:rPr>
          <w:rFonts w:ascii="Times New Roman" w:eastAsia="Times New Roman" w:hAnsi="Times New Roman" w:cs="Times New Roman"/>
          <w:lang w:val="uk-UA"/>
        </w:rPr>
      </w:pPr>
      <w:r>
        <w:rPr>
          <w:rFonts w:ascii="Times New Roman" w:eastAsia="Times New Roman" w:hAnsi="Times New Roman" w:cs="Times New Roman"/>
          <w:lang w:val="uk-UA"/>
        </w:rPr>
        <w:t xml:space="preserve"> </w:t>
      </w:r>
    </w:p>
    <w:p w14:paraId="3194B2B9" w14:textId="77777777" w:rsidR="006B6BD5" w:rsidRDefault="006B6BD5" w:rsidP="006B6BD5">
      <w:pPr>
        <w:spacing w:line="360" w:lineRule="auto"/>
        <w:contextualSpacing/>
        <w:jc w:val="both"/>
        <w:rPr>
          <w:rFonts w:ascii="Arial" w:eastAsia="Arial" w:hAnsi="Arial" w:cs="Arial"/>
          <w:lang w:val="uk-UA"/>
        </w:rPr>
      </w:pPr>
      <w:r>
        <w:rPr>
          <w:lang w:val="uk-UA"/>
        </w:rPr>
        <w:t xml:space="preserve"> </w:t>
      </w:r>
    </w:p>
    <w:p w14:paraId="30992E23" w14:textId="77777777" w:rsidR="006B6BD5" w:rsidRDefault="006B6BD5" w:rsidP="006B6BD5">
      <w:pPr>
        <w:spacing w:line="360" w:lineRule="auto"/>
        <w:contextualSpacing/>
        <w:jc w:val="both"/>
        <w:rPr>
          <w:lang w:val="uk-UA"/>
        </w:rPr>
      </w:pPr>
      <w:r>
        <w:rPr>
          <w:lang w:val="uk-UA"/>
        </w:rPr>
        <w:t xml:space="preserve"> </w:t>
      </w:r>
    </w:p>
    <w:p w14:paraId="2DC7F502" w14:textId="2F402F00" w:rsidR="00CD1BB8" w:rsidRDefault="00CD1BB8" w:rsidP="00BE7567">
      <w:pPr>
        <w:spacing w:line="360" w:lineRule="auto"/>
        <w:contextualSpacing/>
        <w:jc w:val="both"/>
        <w:rPr>
          <w:rFonts w:ascii="Times New Roman" w:eastAsia="Times New Roman" w:hAnsi="Times New Roman" w:cs="Times New Roman"/>
          <w:sz w:val="28"/>
          <w:szCs w:val="28"/>
          <w:lang w:val="uk-UA"/>
        </w:rPr>
      </w:pPr>
    </w:p>
    <w:p w14:paraId="4C57D0AA" w14:textId="5FECF667" w:rsidR="006E60BD" w:rsidRDefault="006E60BD" w:rsidP="00BE7567">
      <w:pPr>
        <w:spacing w:line="360" w:lineRule="auto"/>
        <w:contextualSpacing/>
        <w:jc w:val="both"/>
        <w:rPr>
          <w:rFonts w:ascii="Times New Roman" w:eastAsia="Times New Roman" w:hAnsi="Times New Roman" w:cs="Times New Roman"/>
          <w:sz w:val="28"/>
          <w:szCs w:val="28"/>
          <w:lang w:val="uk-UA"/>
        </w:rPr>
      </w:pPr>
    </w:p>
    <w:p w14:paraId="20B5B5CC" w14:textId="760C078E" w:rsidR="006E60BD" w:rsidRDefault="006E60BD" w:rsidP="00BE7567">
      <w:pPr>
        <w:spacing w:line="360" w:lineRule="auto"/>
        <w:contextualSpacing/>
        <w:jc w:val="both"/>
        <w:rPr>
          <w:rFonts w:ascii="Times New Roman" w:eastAsia="Times New Roman" w:hAnsi="Times New Roman" w:cs="Times New Roman"/>
          <w:sz w:val="28"/>
          <w:szCs w:val="28"/>
          <w:lang w:val="uk-UA"/>
        </w:rPr>
      </w:pPr>
    </w:p>
    <w:p w14:paraId="468AD87C" w14:textId="579FD74D" w:rsidR="006E60BD" w:rsidRDefault="006E60BD" w:rsidP="00BE7567">
      <w:pPr>
        <w:spacing w:line="360" w:lineRule="auto"/>
        <w:contextualSpacing/>
        <w:jc w:val="both"/>
        <w:rPr>
          <w:rFonts w:ascii="Times New Roman" w:eastAsia="Times New Roman" w:hAnsi="Times New Roman" w:cs="Times New Roman"/>
          <w:sz w:val="28"/>
          <w:szCs w:val="28"/>
          <w:lang w:val="uk-UA"/>
        </w:rPr>
      </w:pPr>
    </w:p>
    <w:p w14:paraId="2A137F0A" w14:textId="48FD62D9" w:rsidR="006E60BD" w:rsidRDefault="006E60BD" w:rsidP="00BE7567">
      <w:pPr>
        <w:spacing w:line="360" w:lineRule="auto"/>
        <w:contextualSpacing/>
        <w:jc w:val="both"/>
        <w:rPr>
          <w:rFonts w:ascii="Times New Roman" w:eastAsia="Times New Roman" w:hAnsi="Times New Roman" w:cs="Times New Roman"/>
          <w:sz w:val="28"/>
          <w:szCs w:val="28"/>
          <w:lang w:val="uk-UA"/>
        </w:rPr>
      </w:pPr>
    </w:p>
    <w:p w14:paraId="3BC5EBDC" w14:textId="32F62646" w:rsidR="006E60BD" w:rsidRDefault="006E60BD" w:rsidP="00BE7567">
      <w:pPr>
        <w:spacing w:line="360" w:lineRule="auto"/>
        <w:contextualSpacing/>
        <w:jc w:val="both"/>
        <w:rPr>
          <w:rFonts w:ascii="Times New Roman" w:eastAsia="Times New Roman" w:hAnsi="Times New Roman" w:cs="Times New Roman"/>
          <w:sz w:val="28"/>
          <w:szCs w:val="28"/>
          <w:lang w:val="uk-UA"/>
        </w:rPr>
      </w:pPr>
    </w:p>
    <w:p w14:paraId="28270C9E" w14:textId="7D1BE448" w:rsidR="006E60BD" w:rsidRDefault="006E60BD" w:rsidP="00BE7567">
      <w:pPr>
        <w:spacing w:line="360" w:lineRule="auto"/>
        <w:contextualSpacing/>
        <w:jc w:val="both"/>
        <w:rPr>
          <w:rFonts w:ascii="Times New Roman" w:eastAsia="Times New Roman" w:hAnsi="Times New Roman" w:cs="Times New Roman"/>
          <w:sz w:val="28"/>
          <w:szCs w:val="28"/>
          <w:lang w:val="uk-UA"/>
        </w:rPr>
      </w:pPr>
    </w:p>
    <w:p w14:paraId="3211AB06" w14:textId="6ADACB3C" w:rsidR="006E60BD" w:rsidRDefault="006E60BD" w:rsidP="00BE7567">
      <w:pPr>
        <w:spacing w:line="360" w:lineRule="auto"/>
        <w:contextualSpacing/>
        <w:jc w:val="both"/>
        <w:rPr>
          <w:rFonts w:ascii="Times New Roman" w:eastAsia="Times New Roman" w:hAnsi="Times New Roman" w:cs="Times New Roman"/>
          <w:sz w:val="28"/>
          <w:szCs w:val="28"/>
          <w:lang w:val="uk-UA"/>
        </w:rPr>
      </w:pPr>
    </w:p>
    <w:p w14:paraId="66B3B6A1" w14:textId="177225D1" w:rsidR="006E60BD" w:rsidRDefault="006E60BD" w:rsidP="00BE7567">
      <w:pPr>
        <w:spacing w:line="360" w:lineRule="auto"/>
        <w:contextualSpacing/>
        <w:jc w:val="both"/>
        <w:rPr>
          <w:rFonts w:ascii="Times New Roman" w:eastAsia="Times New Roman" w:hAnsi="Times New Roman" w:cs="Times New Roman"/>
          <w:sz w:val="28"/>
          <w:szCs w:val="28"/>
          <w:lang w:val="uk-UA"/>
        </w:rPr>
      </w:pPr>
    </w:p>
    <w:p w14:paraId="112188E9" w14:textId="4E8E1F25" w:rsidR="006E60BD" w:rsidRDefault="006E60BD" w:rsidP="00BE7567">
      <w:pPr>
        <w:spacing w:line="360" w:lineRule="auto"/>
        <w:contextualSpacing/>
        <w:jc w:val="both"/>
        <w:rPr>
          <w:rFonts w:ascii="Times New Roman" w:eastAsia="Times New Roman" w:hAnsi="Times New Roman" w:cs="Times New Roman"/>
          <w:sz w:val="28"/>
          <w:szCs w:val="28"/>
          <w:lang w:val="uk-UA"/>
        </w:rPr>
      </w:pPr>
    </w:p>
    <w:p w14:paraId="3D4DB9BD" w14:textId="69DB65B1" w:rsidR="006E60BD" w:rsidRDefault="006E60BD" w:rsidP="00BE7567">
      <w:pPr>
        <w:spacing w:line="360" w:lineRule="auto"/>
        <w:contextualSpacing/>
        <w:jc w:val="both"/>
        <w:rPr>
          <w:rFonts w:ascii="Times New Roman" w:eastAsia="Times New Roman" w:hAnsi="Times New Roman" w:cs="Times New Roman"/>
          <w:sz w:val="28"/>
          <w:szCs w:val="28"/>
          <w:lang w:val="uk-UA"/>
        </w:rPr>
      </w:pPr>
    </w:p>
    <w:p w14:paraId="20D935EF" w14:textId="47F6C440" w:rsidR="006E60BD" w:rsidRDefault="006E60BD" w:rsidP="00BE7567">
      <w:pPr>
        <w:spacing w:line="360" w:lineRule="auto"/>
        <w:contextualSpacing/>
        <w:jc w:val="both"/>
        <w:rPr>
          <w:rFonts w:ascii="Times New Roman" w:eastAsia="Times New Roman" w:hAnsi="Times New Roman" w:cs="Times New Roman"/>
          <w:sz w:val="28"/>
          <w:szCs w:val="28"/>
          <w:lang w:val="uk-UA"/>
        </w:rPr>
      </w:pPr>
    </w:p>
    <w:p w14:paraId="60D3AE74" w14:textId="33D884DD" w:rsidR="006E60BD" w:rsidRDefault="006E60BD" w:rsidP="00BE7567">
      <w:pPr>
        <w:spacing w:line="360" w:lineRule="auto"/>
        <w:contextualSpacing/>
        <w:jc w:val="both"/>
        <w:rPr>
          <w:rFonts w:ascii="Times New Roman" w:eastAsia="Times New Roman" w:hAnsi="Times New Roman" w:cs="Times New Roman"/>
          <w:sz w:val="28"/>
          <w:szCs w:val="28"/>
          <w:lang w:val="uk-UA"/>
        </w:rPr>
      </w:pPr>
    </w:p>
    <w:p w14:paraId="146DDB45" w14:textId="55819665" w:rsidR="006E60BD" w:rsidRDefault="006E60BD" w:rsidP="00BE7567">
      <w:pPr>
        <w:spacing w:line="360" w:lineRule="auto"/>
        <w:contextualSpacing/>
        <w:jc w:val="both"/>
        <w:rPr>
          <w:rFonts w:ascii="Times New Roman" w:eastAsia="Times New Roman" w:hAnsi="Times New Roman" w:cs="Times New Roman"/>
          <w:sz w:val="28"/>
          <w:szCs w:val="28"/>
          <w:lang w:val="uk-UA"/>
        </w:rPr>
      </w:pPr>
    </w:p>
    <w:p w14:paraId="67738099" w14:textId="55195A9A" w:rsidR="006E60BD" w:rsidRDefault="006E60BD" w:rsidP="00BE7567">
      <w:pPr>
        <w:spacing w:line="360" w:lineRule="auto"/>
        <w:contextualSpacing/>
        <w:jc w:val="both"/>
        <w:rPr>
          <w:rFonts w:ascii="Times New Roman" w:eastAsia="Times New Roman" w:hAnsi="Times New Roman" w:cs="Times New Roman"/>
          <w:sz w:val="28"/>
          <w:szCs w:val="28"/>
          <w:lang w:val="uk-UA"/>
        </w:rPr>
      </w:pPr>
    </w:p>
    <w:p w14:paraId="48B5AACC" w14:textId="7C6640AD" w:rsidR="006E60BD" w:rsidRDefault="006E60BD" w:rsidP="00BE7567">
      <w:pPr>
        <w:spacing w:line="360" w:lineRule="auto"/>
        <w:contextualSpacing/>
        <w:jc w:val="both"/>
        <w:rPr>
          <w:rFonts w:ascii="Times New Roman" w:eastAsia="Times New Roman" w:hAnsi="Times New Roman" w:cs="Times New Roman"/>
          <w:sz w:val="28"/>
          <w:szCs w:val="28"/>
          <w:lang w:val="uk-UA"/>
        </w:rPr>
      </w:pPr>
    </w:p>
    <w:p w14:paraId="79CC349D" w14:textId="2A0B7056" w:rsidR="006E60BD" w:rsidRDefault="006E60BD" w:rsidP="00BE7567">
      <w:pPr>
        <w:spacing w:line="360" w:lineRule="auto"/>
        <w:contextualSpacing/>
        <w:jc w:val="both"/>
        <w:rPr>
          <w:rFonts w:ascii="Times New Roman" w:eastAsia="Times New Roman" w:hAnsi="Times New Roman" w:cs="Times New Roman"/>
          <w:sz w:val="28"/>
          <w:szCs w:val="28"/>
          <w:lang w:val="uk-UA"/>
        </w:rPr>
      </w:pPr>
    </w:p>
    <w:p w14:paraId="13E14C1E" w14:textId="4531C934" w:rsidR="006E60BD" w:rsidRDefault="006E60BD" w:rsidP="00BE7567">
      <w:pPr>
        <w:spacing w:line="360" w:lineRule="auto"/>
        <w:contextualSpacing/>
        <w:jc w:val="both"/>
        <w:rPr>
          <w:rFonts w:ascii="Times New Roman" w:eastAsia="Times New Roman" w:hAnsi="Times New Roman" w:cs="Times New Roman"/>
          <w:sz w:val="28"/>
          <w:szCs w:val="28"/>
          <w:lang w:val="uk-UA"/>
        </w:rPr>
      </w:pPr>
    </w:p>
    <w:p w14:paraId="43AA6971" w14:textId="77777777" w:rsidR="006E60BD" w:rsidRDefault="006E60BD" w:rsidP="006E60BD">
      <w:pPr>
        <w:spacing w:line="360" w:lineRule="auto"/>
        <w:contextualSpacing/>
        <w:jc w:val="center"/>
        <w:rPr>
          <w:lang w:val="uk-UA"/>
        </w:rPr>
      </w:pPr>
      <w:r>
        <w:rPr>
          <w:rFonts w:ascii="Times New Roman" w:eastAsia="Times New Roman" w:hAnsi="Times New Roman" w:cs="Times New Roman"/>
          <w:b/>
          <w:sz w:val="28"/>
          <w:szCs w:val="28"/>
          <w:lang w:val="uk-UA"/>
        </w:rPr>
        <w:lastRenderedPageBreak/>
        <w:t>РЕКОМЕНДОВАНА ЛІТЕРАТУРА</w:t>
      </w:r>
    </w:p>
    <w:p w14:paraId="2527F65A" w14:textId="180A63FB" w:rsidR="006E60BD" w:rsidRPr="006E60BD" w:rsidRDefault="006E60BD" w:rsidP="006E60BD">
      <w:pPr>
        <w:spacing w:line="360" w:lineRule="auto"/>
        <w:contextualSpacing/>
        <w:jc w:val="both"/>
        <w:rPr>
          <w:rFonts w:ascii="Times New Roman" w:eastAsia="Times New Roman" w:hAnsi="Times New Roman" w:cs="Times New Roman"/>
          <w:lang w:val="uk-UA"/>
        </w:rPr>
      </w:pPr>
      <w:r>
        <w:rPr>
          <w:rFonts w:ascii="Times New Roman" w:eastAsia="Times New Roman" w:hAnsi="Times New Roman" w:cs="Times New Roman"/>
          <w:lang w:val="uk-UA"/>
        </w:rPr>
        <w:t xml:space="preserve"> </w:t>
      </w:r>
      <w:r>
        <w:rPr>
          <w:rFonts w:ascii="Times New Roman" w:eastAsia="Times New Roman" w:hAnsi="Times New Roman" w:cs="Times New Roman"/>
          <w:sz w:val="28"/>
          <w:szCs w:val="28"/>
          <w:lang w:val="uk-UA"/>
        </w:rPr>
        <w:t xml:space="preserve">1. Конституція України // Відомості ВРУ, 1996, №30, ст..141, [Електронний ресурс]. Режим доступу:      </w:t>
      </w:r>
    </w:p>
    <w:p w14:paraId="092298AA" w14:textId="77777777" w:rsidR="006E60BD" w:rsidRDefault="006E60BD" w:rsidP="006E60BD">
      <w:pPr>
        <w:spacing w:line="360" w:lineRule="auto"/>
        <w:contextualSpacing/>
        <w:jc w:val="both"/>
        <w:rPr>
          <w:rFonts w:ascii="Times New Roman" w:eastAsia="Times New Roman" w:hAnsi="Times New Roman" w:cs="Times New Roman"/>
          <w:color w:val="0563C1"/>
          <w:sz w:val="28"/>
          <w:szCs w:val="28"/>
          <w:u w:val="single"/>
          <w:lang w:val="uk-UA"/>
        </w:rPr>
      </w:pPr>
      <w:hyperlink r:id="rId4" w:anchor="Text" w:history="1">
        <w:r>
          <w:rPr>
            <w:rStyle w:val="a3"/>
            <w:rFonts w:ascii="Times New Roman" w:eastAsia="Times New Roman" w:hAnsi="Times New Roman" w:cs="Times New Roman"/>
            <w:color w:val="0563C1"/>
            <w:sz w:val="28"/>
            <w:szCs w:val="28"/>
            <w:lang w:val="uk-UA"/>
          </w:rPr>
          <w:t>https://zakon.rada.gov.ua/laws/show/254%D0%BA/96-%D0%B2%D1%80#Text</w:t>
        </w:r>
      </w:hyperlink>
    </w:p>
    <w:p w14:paraId="0F476D8E" w14:textId="77777777" w:rsidR="006E60BD" w:rsidRDefault="006E60BD" w:rsidP="006E60BD">
      <w:pPr>
        <w:shd w:val="clear" w:color="auto" w:fill="FFFFFF"/>
        <w:spacing w:line="360" w:lineRule="auto"/>
        <w:contextualSpacing/>
        <w:jc w:val="both"/>
        <w:rPr>
          <w:rFonts w:ascii="Times New Roman" w:eastAsia="Times New Roman" w:hAnsi="Times New Roman" w:cs="Times New Roman"/>
          <w:color w:val="0563C1"/>
          <w:sz w:val="28"/>
          <w:szCs w:val="28"/>
          <w:u w:val="single"/>
          <w:lang w:val="uk-UA"/>
        </w:rPr>
      </w:pPr>
      <w:r>
        <w:rPr>
          <w:rFonts w:ascii="Times New Roman" w:eastAsia="Times New Roman" w:hAnsi="Times New Roman" w:cs="Times New Roman"/>
          <w:sz w:val="28"/>
          <w:szCs w:val="28"/>
          <w:lang w:val="uk-UA"/>
        </w:rPr>
        <w:t xml:space="preserve">2. Конвенція Ради Європи про кіберзлочинність,  ратифікована Законом України від 7.09.2005 року № 2824-ІV.  [Електронний ресурс]. Режим доступу: </w:t>
      </w:r>
      <w:hyperlink r:id="rId5" w:anchor="Text" w:history="1">
        <w:r>
          <w:rPr>
            <w:rStyle w:val="a3"/>
            <w:rFonts w:ascii="Times New Roman" w:eastAsia="Times New Roman" w:hAnsi="Times New Roman" w:cs="Times New Roman"/>
            <w:sz w:val="28"/>
            <w:szCs w:val="28"/>
            <w:lang w:val="uk-UA"/>
          </w:rPr>
          <w:t xml:space="preserve"> </w:t>
        </w:r>
      </w:hyperlink>
      <w:hyperlink r:id="rId6" w:anchor="Text" w:history="1">
        <w:r>
          <w:rPr>
            <w:rStyle w:val="a3"/>
            <w:rFonts w:ascii="Times New Roman" w:eastAsia="Times New Roman" w:hAnsi="Times New Roman" w:cs="Times New Roman"/>
            <w:color w:val="0563C1"/>
            <w:sz w:val="28"/>
            <w:szCs w:val="28"/>
            <w:lang w:val="uk-UA"/>
          </w:rPr>
          <w:t>https://zakon.rada.gov.ua/laws/show/994_575#Text</w:t>
        </w:r>
      </w:hyperlink>
    </w:p>
    <w:p w14:paraId="4242921D" w14:textId="77777777" w:rsidR="006E60BD" w:rsidRDefault="006E60BD" w:rsidP="006E60BD">
      <w:pPr>
        <w:spacing w:line="360" w:lineRule="auto"/>
        <w:contextualSpacing/>
        <w:jc w:val="both"/>
        <w:rPr>
          <w:rFonts w:ascii="Times New Roman" w:eastAsia="Times New Roman" w:hAnsi="Times New Roman" w:cs="Times New Roman"/>
          <w:color w:val="0563C1"/>
          <w:sz w:val="28"/>
          <w:szCs w:val="28"/>
          <w:u w:val="single"/>
          <w:lang w:val="uk-UA"/>
        </w:rPr>
      </w:pPr>
      <w:r>
        <w:rPr>
          <w:rFonts w:ascii="Times New Roman" w:eastAsia="Times New Roman" w:hAnsi="Times New Roman" w:cs="Times New Roman"/>
          <w:sz w:val="28"/>
          <w:szCs w:val="28"/>
          <w:lang w:val="uk-UA"/>
        </w:rPr>
        <w:t xml:space="preserve">3. Про інформацію: Закон України // </w:t>
      </w:r>
      <w:r>
        <w:rPr>
          <w:rFonts w:ascii="Times New Roman" w:eastAsia="Times New Roman" w:hAnsi="Times New Roman" w:cs="Times New Roman"/>
          <w:sz w:val="28"/>
          <w:szCs w:val="28"/>
          <w:highlight w:val="white"/>
          <w:lang w:val="uk-UA"/>
        </w:rPr>
        <w:t>Відомості Верховної Ради України (ВВР), 1992, № 48, ст.650</w:t>
      </w:r>
      <w:r>
        <w:rPr>
          <w:rFonts w:ascii="Times New Roman" w:eastAsia="Times New Roman" w:hAnsi="Times New Roman" w:cs="Times New Roman"/>
          <w:sz w:val="28"/>
          <w:szCs w:val="28"/>
          <w:lang w:val="uk-UA"/>
        </w:rPr>
        <w:t xml:space="preserve">.  [Електронний ресурс]. Режим доступу: </w:t>
      </w:r>
      <w:hyperlink r:id="rId7" w:anchor="Text" w:history="1">
        <w:r>
          <w:rPr>
            <w:rStyle w:val="a3"/>
            <w:rFonts w:ascii="Times New Roman" w:eastAsia="Times New Roman" w:hAnsi="Times New Roman" w:cs="Times New Roman"/>
            <w:sz w:val="28"/>
            <w:szCs w:val="28"/>
            <w:lang w:val="uk-UA"/>
          </w:rPr>
          <w:t xml:space="preserve"> </w:t>
        </w:r>
      </w:hyperlink>
      <w:hyperlink r:id="rId8" w:anchor="Text" w:history="1">
        <w:r>
          <w:rPr>
            <w:rStyle w:val="a3"/>
            <w:rFonts w:ascii="Times New Roman" w:eastAsia="Times New Roman" w:hAnsi="Times New Roman" w:cs="Times New Roman"/>
            <w:color w:val="0563C1"/>
            <w:sz w:val="28"/>
            <w:szCs w:val="28"/>
            <w:lang w:val="uk-UA"/>
          </w:rPr>
          <w:t>https://zakon.rada.gov.ua/laws/show/2657-12#Text</w:t>
        </w:r>
      </w:hyperlink>
    </w:p>
    <w:p w14:paraId="0EEC3EDA" w14:textId="77777777" w:rsidR="006E60BD" w:rsidRDefault="006E60BD" w:rsidP="006E60BD">
      <w:pPr>
        <w:spacing w:line="360" w:lineRule="auto"/>
        <w:contextualSpacing/>
        <w:jc w:val="both"/>
        <w:rPr>
          <w:rFonts w:ascii="Times New Roman" w:eastAsia="Times New Roman" w:hAnsi="Times New Roman" w:cs="Times New Roman"/>
          <w:color w:val="0563C1"/>
          <w:sz w:val="28"/>
          <w:szCs w:val="28"/>
          <w:u w:val="single"/>
          <w:lang w:val="uk-UA"/>
        </w:rPr>
      </w:pPr>
      <w:r>
        <w:rPr>
          <w:rFonts w:ascii="Times New Roman" w:eastAsia="Times New Roman" w:hAnsi="Times New Roman" w:cs="Times New Roman"/>
          <w:sz w:val="28"/>
          <w:szCs w:val="28"/>
          <w:lang w:val="uk-UA"/>
        </w:rPr>
        <w:t>4.</w:t>
      </w:r>
      <w:r>
        <w:rPr>
          <w:rFonts w:ascii="Times New Roman" w:eastAsia="Times New Roman" w:hAnsi="Times New Roman" w:cs="Times New Roman"/>
          <w:sz w:val="28"/>
          <w:szCs w:val="28"/>
          <w:highlight w:val="white"/>
          <w:lang w:val="uk-UA"/>
        </w:rPr>
        <w:t xml:space="preserve"> Про національну безпеку України: Закон України// Відомості Верховної Ради (ВВР), 2018, № 31, ст.241</w:t>
      </w:r>
      <w:r>
        <w:rPr>
          <w:rFonts w:ascii="Times New Roman" w:eastAsia="Times New Roman" w:hAnsi="Times New Roman" w:cs="Times New Roman"/>
          <w:sz w:val="28"/>
          <w:szCs w:val="28"/>
          <w:lang w:val="uk-UA"/>
        </w:rPr>
        <w:t xml:space="preserve">.  [Електронний ресурс]. Режим доступу: </w:t>
      </w:r>
      <w:hyperlink r:id="rId9" w:anchor="Text" w:history="1">
        <w:r>
          <w:rPr>
            <w:rStyle w:val="a3"/>
            <w:rFonts w:ascii="Times New Roman" w:eastAsia="Times New Roman" w:hAnsi="Times New Roman" w:cs="Times New Roman"/>
            <w:sz w:val="28"/>
            <w:szCs w:val="28"/>
            <w:lang w:val="uk-UA"/>
          </w:rPr>
          <w:t xml:space="preserve"> </w:t>
        </w:r>
      </w:hyperlink>
      <w:hyperlink r:id="rId10" w:anchor="Text" w:history="1">
        <w:r>
          <w:rPr>
            <w:rStyle w:val="a3"/>
            <w:rFonts w:ascii="Times New Roman" w:eastAsia="Times New Roman" w:hAnsi="Times New Roman" w:cs="Times New Roman"/>
            <w:color w:val="0563C1"/>
            <w:sz w:val="28"/>
            <w:szCs w:val="28"/>
            <w:lang w:val="uk-UA"/>
          </w:rPr>
          <w:t>https://zakon.rada.gov.ua/laws/show/2469-19#Text</w:t>
        </w:r>
      </w:hyperlink>
    </w:p>
    <w:p w14:paraId="1833DC48" w14:textId="77777777" w:rsidR="006E60BD" w:rsidRDefault="006E60BD" w:rsidP="006E60BD">
      <w:pPr>
        <w:spacing w:line="360" w:lineRule="auto"/>
        <w:contextualSpacing/>
        <w:jc w:val="both"/>
        <w:rPr>
          <w:rFonts w:ascii="Times New Roman" w:eastAsia="Times New Roman" w:hAnsi="Times New Roman" w:cs="Times New Roman"/>
          <w:color w:val="0563C1"/>
          <w:sz w:val="28"/>
          <w:szCs w:val="28"/>
          <w:u w:val="single"/>
          <w:lang w:val="uk-UA"/>
        </w:rPr>
      </w:pPr>
      <w:r>
        <w:rPr>
          <w:rFonts w:ascii="Times New Roman" w:eastAsia="Times New Roman" w:hAnsi="Times New Roman" w:cs="Times New Roman"/>
          <w:sz w:val="28"/>
          <w:szCs w:val="28"/>
          <w:lang w:val="uk-UA"/>
        </w:rPr>
        <w:t xml:space="preserve">5. Про захист інформації в інформаційно-телекомунікаційних системах: Закон України// </w:t>
      </w:r>
      <w:r>
        <w:rPr>
          <w:rFonts w:ascii="Times New Roman" w:eastAsia="Times New Roman" w:hAnsi="Times New Roman" w:cs="Times New Roman"/>
          <w:sz w:val="28"/>
          <w:szCs w:val="28"/>
          <w:highlight w:val="white"/>
          <w:lang w:val="uk-UA"/>
        </w:rPr>
        <w:t xml:space="preserve">Відомості Верховної Ради України (ВВР), 1994, № 31, ст.286. </w:t>
      </w:r>
      <w:r>
        <w:rPr>
          <w:rFonts w:ascii="Times New Roman" w:eastAsia="Times New Roman" w:hAnsi="Times New Roman" w:cs="Times New Roman"/>
          <w:sz w:val="28"/>
          <w:szCs w:val="28"/>
          <w:lang w:val="uk-UA"/>
        </w:rPr>
        <w:t xml:space="preserve">[Електронний ресурс]. Режим доступу: </w:t>
      </w:r>
      <w:hyperlink r:id="rId11" w:anchor="Text" w:history="1">
        <w:r>
          <w:rPr>
            <w:rStyle w:val="a3"/>
            <w:rFonts w:ascii="Times New Roman" w:eastAsia="Times New Roman" w:hAnsi="Times New Roman" w:cs="Times New Roman"/>
            <w:sz w:val="28"/>
            <w:szCs w:val="28"/>
            <w:lang w:val="uk-UA"/>
          </w:rPr>
          <w:t xml:space="preserve"> </w:t>
        </w:r>
      </w:hyperlink>
      <w:hyperlink r:id="rId12" w:anchor="Text" w:history="1">
        <w:r>
          <w:rPr>
            <w:rStyle w:val="a3"/>
            <w:rFonts w:ascii="Times New Roman" w:eastAsia="Times New Roman" w:hAnsi="Times New Roman" w:cs="Times New Roman"/>
            <w:color w:val="0563C1"/>
            <w:sz w:val="28"/>
            <w:szCs w:val="28"/>
            <w:lang w:val="uk-UA"/>
          </w:rPr>
          <w:t>https://zakon.rada.gov.ua/laws/show/80/94-%D0%B2%D1%80#Text</w:t>
        </w:r>
      </w:hyperlink>
    </w:p>
    <w:p w14:paraId="18967AA5" w14:textId="77777777" w:rsidR="006E60BD" w:rsidRDefault="006E60BD" w:rsidP="006E60BD">
      <w:pPr>
        <w:spacing w:line="360" w:lineRule="auto"/>
        <w:contextualSpacing/>
        <w:jc w:val="both"/>
        <w:rPr>
          <w:rFonts w:ascii="Times New Roman" w:eastAsia="Times New Roman" w:hAnsi="Times New Roman" w:cs="Times New Roman"/>
          <w:color w:val="0563C1"/>
          <w:sz w:val="28"/>
          <w:szCs w:val="28"/>
          <w:u w:val="single"/>
          <w:lang w:val="uk-UA"/>
        </w:rPr>
      </w:pPr>
      <w:r>
        <w:rPr>
          <w:rFonts w:ascii="Times New Roman" w:eastAsia="Times New Roman" w:hAnsi="Times New Roman" w:cs="Times New Roman"/>
          <w:sz w:val="28"/>
          <w:szCs w:val="28"/>
          <w:lang w:val="uk-UA"/>
        </w:rPr>
        <w:t xml:space="preserve">6. Про доступ до публічної інформації: Закон України // </w:t>
      </w:r>
      <w:r>
        <w:rPr>
          <w:rFonts w:ascii="Times New Roman" w:eastAsia="Times New Roman" w:hAnsi="Times New Roman" w:cs="Times New Roman"/>
          <w:color w:val="333333"/>
          <w:sz w:val="28"/>
          <w:szCs w:val="28"/>
          <w:highlight w:val="white"/>
          <w:lang w:val="uk-UA"/>
        </w:rPr>
        <w:t xml:space="preserve">Відомості Верховної Ради України (ВВР), 2011, № 32, ст. 314. </w:t>
      </w:r>
      <w:r>
        <w:rPr>
          <w:rFonts w:ascii="Times New Roman" w:eastAsia="Times New Roman" w:hAnsi="Times New Roman" w:cs="Times New Roman"/>
          <w:sz w:val="28"/>
          <w:szCs w:val="28"/>
          <w:lang w:val="uk-UA"/>
        </w:rPr>
        <w:t xml:space="preserve">[Електронний ресурс]. Режим доступу: </w:t>
      </w:r>
      <w:hyperlink r:id="rId13" w:anchor="Text" w:history="1">
        <w:r>
          <w:rPr>
            <w:rStyle w:val="a3"/>
            <w:rFonts w:ascii="Times New Roman" w:eastAsia="Times New Roman" w:hAnsi="Times New Roman" w:cs="Times New Roman"/>
            <w:sz w:val="28"/>
            <w:szCs w:val="28"/>
            <w:lang w:val="uk-UA"/>
          </w:rPr>
          <w:t xml:space="preserve"> </w:t>
        </w:r>
      </w:hyperlink>
      <w:hyperlink r:id="rId14" w:anchor="Text" w:history="1">
        <w:r>
          <w:rPr>
            <w:rStyle w:val="a3"/>
            <w:rFonts w:ascii="Times New Roman" w:eastAsia="Times New Roman" w:hAnsi="Times New Roman" w:cs="Times New Roman"/>
            <w:color w:val="0563C1"/>
            <w:sz w:val="28"/>
            <w:szCs w:val="28"/>
            <w:lang w:val="uk-UA"/>
          </w:rPr>
          <w:t>https://zakon.rada.gov.ua/laws/show/2939-17#Text</w:t>
        </w:r>
      </w:hyperlink>
    </w:p>
    <w:p w14:paraId="5FEBC02A" w14:textId="77777777" w:rsidR="006E60BD" w:rsidRDefault="006E60BD" w:rsidP="006E60BD">
      <w:pPr>
        <w:spacing w:line="360" w:lineRule="auto"/>
        <w:contextualSpacing/>
        <w:jc w:val="both"/>
        <w:rPr>
          <w:rFonts w:ascii="Times New Roman" w:eastAsia="Times New Roman" w:hAnsi="Times New Roman" w:cs="Times New Roman"/>
          <w:color w:val="0563C1"/>
          <w:sz w:val="28"/>
          <w:szCs w:val="28"/>
          <w:u w:val="single"/>
          <w:lang w:val="uk-UA"/>
        </w:rPr>
      </w:pPr>
      <w:r>
        <w:rPr>
          <w:rFonts w:ascii="Times New Roman" w:eastAsia="Times New Roman" w:hAnsi="Times New Roman" w:cs="Times New Roman"/>
          <w:sz w:val="28"/>
          <w:szCs w:val="28"/>
          <w:lang w:val="uk-UA"/>
        </w:rPr>
        <w:t xml:space="preserve">7. Про Державну службу спеціального зв’язку та захисту інформації України: Закон України// </w:t>
      </w:r>
      <w:r>
        <w:rPr>
          <w:rFonts w:ascii="Times New Roman" w:eastAsia="Times New Roman" w:hAnsi="Times New Roman" w:cs="Times New Roman"/>
          <w:sz w:val="28"/>
          <w:szCs w:val="28"/>
          <w:highlight w:val="white"/>
          <w:lang w:val="uk-UA"/>
        </w:rPr>
        <w:t xml:space="preserve">Відомості Верховної Ради України (ВВР), 2006, № 30, ст.258. </w:t>
      </w:r>
      <w:r>
        <w:rPr>
          <w:rFonts w:ascii="Times New Roman" w:eastAsia="Times New Roman" w:hAnsi="Times New Roman" w:cs="Times New Roman"/>
          <w:sz w:val="28"/>
          <w:szCs w:val="28"/>
          <w:lang w:val="uk-UA"/>
        </w:rPr>
        <w:t xml:space="preserve">[Електронний ресурс]. Режим доступу: </w:t>
      </w:r>
      <w:hyperlink r:id="rId15" w:anchor="Text" w:history="1">
        <w:r>
          <w:rPr>
            <w:rStyle w:val="a3"/>
            <w:rFonts w:ascii="Times New Roman" w:eastAsia="Times New Roman" w:hAnsi="Times New Roman" w:cs="Times New Roman"/>
            <w:sz w:val="28"/>
            <w:szCs w:val="28"/>
            <w:lang w:val="uk-UA"/>
          </w:rPr>
          <w:t xml:space="preserve"> </w:t>
        </w:r>
      </w:hyperlink>
      <w:hyperlink r:id="rId16" w:anchor="Text" w:history="1">
        <w:r>
          <w:rPr>
            <w:rStyle w:val="a3"/>
            <w:rFonts w:ascii="Times New Roman" w:eastAsia="Times New Roman" w:hAnsi="Times New Roman" w:cs="Times New Roman"/>
            <w:color w:val="0563C1"/>
            <w:sz w:val="28"/>
            <w:szCs w:val="28"/>
            <w:lang w:val="uk-UA"/>
          </w:rPr>
          <w:t>https://zakon.rada.gov.ua/laws/show/3475-15#Text</w:t>
        </w:r>
      </w:hyperlink>
    </w:p>
    <w:p w14:paraId="7237FC3F" w14:textId="77777777" w:rsidR="006E60BD" w:rsidRDefault="006E60BD" w:rsidP="006E60BD">
      <w:pPr>
        <w:spacing w:line="36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8.</w:t>
      </w:r>
      <w:r>
        <w:rPr>
          <w:rFonts w:ascii="Times New Roman" w:eastAsia="Times New Roman" w:hAnsi="Times New Roman" w:cs="Times New Roman"/>
          <w:color w:val="212529"/>
          <w:sz w:val="28"/>
          <w:szCs w:val="28"/>
          <w:highlight w:val="white"/>
          <w:lang w:val="uk-UA"/>
        </w:rPr>
        <w:t xml:space="preserve"> Резолюция 60/45, принятая Генеральной Ассамблеей ООН «Достижения в сфере информатизации и  телекоммуникаций в контексте международной безопасности». </w:t>
      </w:r>
      <w:r>
        <w:rPr>
          <w:rFonts w:ascii="Times New Roman" w:eastAsia="Times New Roman" w:hAnsi="Times New Roman" w:cs="Times New Roman"/>
          <w:sz w:val="28"/>
          <w:szCs w:val="28"/>
          <w:lang w:val="uk-UA"/>
        </w:rPr>
        <w:t xml:space="preserve">[Електронний ресурс]. Режим доступу:      </w:t>
      </w:r>
    </w:p>
    <w:p w14:paraId="68D4F9CA" w14:textId="77777777" w:rsidR="006E60BD" w:rsidRDefault="006E60BD" w:rsidP="006E60BD">
      <w:pPr>
        <w:spacing w:line="360" w:lineRule="auto"/>
        <w:contextualSpacing/>
        <w:jc w:val="both"/>
        <w:rPr>
          <w:rFonts w:ascii="Times New Roman" w:eastAsia="Times New Roman" w:hAnsi="Times New Roman" w:cs="Times New Roman"/>
          <w:color w:val="0563C1"/>
          <w:sz w:val="28"/>
          <w:szCs w:val="28"/>
          <w:u w:val="single"/>
          <w:lang w:val="uk-UA"/>
        </w:rPr>
      </w:pPr>
      <w:hyperlink r:id="rId17" w:anchor="Text" w:history="1">
        <w:r>
          <w:rPr>
            <w:rStyle w:val="a3"/>
            <w:rFonts w:ascii="Times New Roman" w:eastAsia="Times New Roman" w:hAnsi="Times New Roman" w:cs="Times New Roman"/>
            <w:color w:val="0563C1"/>
            <w:sz w:val="28"/>
            <w:szCs w:val="28"/>
            <w:lang w:val="uk-UA"/>
          </w:rPr>
          <w:t>https://zakon.rada.gov.ua/laws/show/995_e45#Text</w:t>
        </w:r>
      </w:hyperlink>
    </w:p>
    <w:p w14:paraId="4D7FB2CB" w14:textId="77777777" w:rsidR="006E60BD" w:rsidRDefault="006E60BD" w:rsidP="006E60BD">
      <w:pPr>
        <w:spacing w:line="360" w:lineRule="auto"/>
        <w:contextualSpacing/>
        <w:jc w:val="both"/>
        <w:rPr>
          <w:rFonts w:ascii="Times New Roman" w:eastAsia="Times New Roman" w:hAnsi="Times New Roman" w:cs="Times New Roman"/>
          <w:color w:val="0563C1"/>
          <w:sz w:val="28"/>
          <w:szCs w:val="28"/>
          <w:u w:val="single"/>
          <w:lang w:val="uk-UA"/>
        </w:rPr>
      </w:pPr>
      <w:r>
        <w:rPr>
          <w:rFonts w:ascii="Times New Roman" w:eastAsia="Times New Roman" w:hAnsi="Times New Roman" w:cs="Times New Roman"/>
          <w:sz w:val="28"/>
          <w:szCs w:val="28"/>
          <w:lang w:val="uk-UA"/>
        </w:rPr>
        <w:t xml:space="preserve">9. Директива 97/66/ЄС Європейського Парламенту і Ради «Стосовно обробки персональних даних і захисту права на невтручання в особисте життя в </w:t>
      </w:r>
      <w:r>
        <w:rPr>
          <w:rFonts w:ascii="Times New Roman" w:eastAsia="Times New Roman" w:hAnsi="Times New Roman" w:cs="Times New Roman"/>
          <w:sz w:val="28"/>
          <w:szCs w:val="28"/>
          <w:lang w:val="uk-UA"/>
        </w:rPr>
        <w:lastRenderedPageBreak/>
        <w:t xml:space="preserve">телекомунікаційному секторі».  [Електронний ресурс]. Режим доступу:   </w:t>
      </w:r>
      <w:hyperlink r:id="rId18" w:anchor="Text" w:history="1">
        <w:r>
          <w:rPr>
            <w:rStyle w:val="a3"/>
            <w:rFonts w:ascii="Times New Roman" w:eastAsia="Times New Roman" w:hAnsi="Times New Roman" w:cs="Times New Roman"/>
            <w:color w:val="0563C1"/>
            <w:sz w:val="28"/>
            <w:szCs w:val="28"/>
            <w:lang w:val="uk-UA"/>
          </w:rPr>
          <w:t>https://zakon.rada.gov.ua/laws/show/994_243#Text</w:t>
        </w:r>
      </w:hyperlink>
    </w:p>
    <w:p w14:paraId="36FAEB9D" w14:textId="77777777" w:rsidR="006E60BD" w:rsidRDefault="006E60BD" w:rsidP="006E60BD">
      <w:pPr>
        <w:spacing w:line="360" w:lineRule="auto"/>
        <w:contextualSpacing/>
        <w:jc w:val="both"/>
        <w:rPr>
          <w:rFonts w:ascii="Times New Roman" w:eastAsia="Times New Roman" w:hAnsi="Times New Roman" w:cs="Times New Roman"/>
          <w:color w:val="0563C1"/>
          <w:sz w:val="28"/>
          <w:szCs w:val="28"/>
          <w:u w:val="single"/>
          <w:lang w:val="uk-UA"/>
        </w:rPr>
      </w:pPr>
      <w:r>
        <w:rPr>
          <w:rFonts w:ascii="Times New Roman" w:eastAsia="Times New Roman" w:hAnsi="Times New Roman" w:cs="Times New Roman"/>
          <w:sz w:val="28"/>
          <w:szCs w:val="28"/>
          <w:lang w:val="uk-UA"/>
        </w:rPr>
        <w:t xml:space="preserve">10. Решение № 1106 «Первоначальный перечень мер укрепления доверия в рамках ОБСЕ с целью сокращения рисков возникновения конфликтов в результате использования информационных и коммуникационных технологий» от 03.12.2013. [Електронний ресурс]. Режим доступу:   </w:t>
      </w:r>
      <w:hyperlink r:id="rId19" w:history="1">
        <w:r>
          <w:rPr>
            <w:rStyle w:val="a3"/>
            <w:rFonts w:ascii="Times New Roman" w:eastAsia="Times New Roman" w:hAnsi="Times New Roman" w:cs="Times New Roman"/>
            <w:color w:val="0563C1"/>
            <w:sz w:val="28"/>
            <w:szCs w:val="28"/>
            <w:lang w:val="uk-UA"/>
          </w:rPr>
          <w:t>https://www.osce.org/files/f/documents/0/a/109648.pdf</w:t>
        </w:r>
      </w:hyperlink>
    </w:p>
    <w:p w14:paraId="532DC604" w14:textId="77777777" w:rsidR="006E60BD" w:rsidRDefault="006E60BD" w:rsidP="006E60BD">
      <w:pPr>
        <w:spacing w:line="360" w:lineRule="auto"/>
        <w:contextualSpacing/>
        <w:jc w:val="both"/>
        <w:rPr>
          <w:rFonts w:ascii="Times New Roman" w:eastAsia="Times New Roman" w:hAnsi="Times New Roman" w:cs="Times New Roman"/>
          <w:color w:val="0563C1"/>
          <w:sz w:val="28"/>
          <w:szCs w:val="28"/>
          <w:u w:val="single"/>
          <w:lang w:val="uk-UA"/>
        </w:rPr>
      </w:pPr>
      <w:r>
        <w:rPr>
          <w:rFonts w:ascii="Times New Roman" w:eastAsia="Times New Roman" w:hAnsi="Times New Roman" w:cs="Times New Roman"/>
          <w:sz w:val="28"/>
          <w:szCs w:val="28"/>
          <w:lang w:val="uk-UA"/>
        </w:rPr>
        <w:t>11. Конвенція про заборону або обмеження застосування конкретних видів звичайної зброї, які можуть вважатися такими, що завдають надмірних ушкоджень або мають невибіркову дію.  [Електронний ресурс]. Режим доступу:</w:t>
      </w:r>
      <w:hyperlink r:id="rId20" w:anchor="Text" w:history="1">
        <w:r>
          <w:rPr>
            <w:rStyle w:val="a3"/>
            <w:rFonts w:ascii="Times New Roman" w:eastAsia="Times New Roman" w:hAnsi="Times New Roman" w:cs="Times New Roman"/>
            <w:sz w:val="28"/>
            <w:szCs w:val="28"/>
            <w:lang w:val="uk-UA"/>
          </w:rPr>
          <w:t xml:space="preserve"> </w:t>
        </w:r>
      </w:hyperlink>
      <w:hyperlink r:id="rId21" w:anchor="Text" w:history="1">
        <w:r>
          <w:rPr>
            <w:rStyle w:val="a3"/>
            <w:rFonts w:ascii="Times New Roman" w:eastAsia="Times New Roman" w:hAnsi="Times New Roman" w:cs="Times New Roman"/>
            <w:color w:val="0563C1"/>
            <w:sz w:val="28"/>
            <w:szCs w:val="28"/>
            <w:lang w:val="uk-UA"/>
          </w:rPr>
          <w:t>https://zakon.rada.gov.ua/laws/show/995_266#Text</w:t>
        </w:r>
      </w:hyperlink>
    </w:p>
    <w:p w14:paraId="1E127B72" w14:textId="77777777" w:rsidR="006E60BD" w:rsidRDefault="006E60BD" w:rsidP="006E60BD">
      <w:pPr>
        <w:spacing w:line="36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12. Верголяс О. О. Міжнародно-правове регулювання інформаційного протиборства: реалії та перспективи. Visegrad Journalon Human Rights. 2019. №3. C. 58-63</w:t>
      </w:r>
    </w:p>
    <w:p w14:paraId="46167EC8" w14:textId="77777777" w:rsidR="006E60BD" w:rsidRDefault="006E60BD" w:rsidP="006E60BD">
      <w:pPr>
        <w:spacing w:line="36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14. Ємельянов В. М., Бондар Г. Л.  Кібербезпека як складова національної безпеки та кіберзахист критичної інфраструктури України. Публічне управління та регіональний розвиток. 2019. № 5. С. 493-523.</w:t>
      </w:r>
    </w:p>
    <w:p w14:paraId="680AAB9A" w14:textId="4F80EA41" w:rsidR="006E60BD" w:rsidRDefault="006E60BD" w:rsidP="006E60BD">
      <w:pPr>
        <w:spacing w:line="36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15. Інформаційна безпека держави: підручник: в 2 т. Т. 1. / В.М. Петрик та ін.; за заг. ред. В.В. Остроухова. Київ:ДНУ «Книжк</w:t>
      </w:r>
      <w:r>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lang w:val="uk-UA"/>
        </w:rPr>
        <w:t xml:space="preserve"> палата України», 2016. 264 с.</w:t>
      </w:r>
    </w:p>
    <w:p w14:paraId="7C6610D4" w14:textId="77777777" w:rsidR="006E60BD" w:rsidRDefault="006E60BD" w:rsidP="006E60BD">
      <w:pPr>
        <w:spacing w:line="36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16. Інформаційна безпека / За ред. Ю. Я. Бобала, І. В. Горбатого. Львів: Вид-во Львівської політехніки. 2019. 580 с.</w:t>
      </w:r>
    </w:p>
    <w:p w14:paraId="72A085B4" w14:textId="77777777" w:rsidR="006E60BD" w:rsidRDefault="006E60BD" w:rsidP="006E60BD">
      <w:pPr>
        <w:spacing w:line="36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17. Історія інформаційно-психологічного протиборства: підруч./ [Я.М.Жарков, Л. Ф. Компанцева, В. В. Остроухов В. М. Петрик, М. М. Присяжнюк, Є. Д. Скулиш]; за заг. ред. д.ю.н., проф., засл. юриста України Є. Д. Скулиша.  Київ: Наук.-вид. відділ НА СБ України, 2012. 212 с.</w:t>
      </w:r>
    </w:p>
    <w:p w14:paraId="133651CA" w14:textId="77777777" w:rsidR="006E60BD" w:rsidRDefault="006E60BD" w:rsidP="006E60BD">
      <w:pPr>
        <w:spacing w:line="360" w:lineRule="auto"/>
        <w:contextualSpacing/>
        <w:jc w:val="both"/>
        <w:rPr>
          <w:rFonts w:ascii="Times New Roman" w:eastAsia="Arial" w:hAnsi="Times New Roman" w:cs="Times New Roman"/>
          <w:sz w:val="28"/>
          <w:szCs w:val="28"/>
          <w:lang w:val="uk-UA"/>
        </w:rPr>
      </w:pPr>
      <w:r>
        <w:rPr>
          <w:rFonts w:ascii="Times New Roman" w:eastAsia="Times New Roman" w:hAnsi="Times New Roman" w:cs="Times New Roman"/>
          <w:sz w:val="28"/>
          <w:szCs w:val="28"/>
          <w:lang w:val="uk-UA"/>
        </w:rPr>
        <w:t>18. Кіберзлочини в Україні (кримінально-правова характеристика) : навч. посіб. / А. В. Боровик, І. М. Копотун. Луцьк : Волинь Поліграф, 2019. 304 с.</w:t>
      </w:r>
      <w:r>
        <w:rPr>
          <w:rFonts w:ascii="Times New Roman" w:hAnsi="Times New Roman" w:cs="Times New Roman"/>
          <w:sz w:val="28"/>
          <w:szCs w:val="28"/>
          <w:lang w:val="uk-UA"/>
        </w:rPr>
        <w:t xml:space="preserve"> </w:t>
      </w:r>
    </w:p>
    <w:p w14:paraId="25EC6E8D" w14:textId="77777777" w:rsidR="006E60BD" w:rsidRDefault="006E60BD" w:rsidP="006E60BD">
      <w:pPr>
        <w:spacing w:line="36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19. Корпоративна безпека: практичний посібник. Консалтингова компанія  Сідкон. 2018. 276 с.</w:t>
      </w:r>
    </w:p>
    <w:p w14:paraId="7A59EB97" w14:textId="7A5258D8" w:rsidR="006E60BD" w:rsidRDefault="006E60BD" w:rsidP="006E60BD">
      <w:pPr>
        <w:spacing w:line="36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lastRenderedPageBreak/>
        <w:t>20. Когут Ю.І. Кібербезпека та ризики цифрової трансформації компаній. Вид-во SIDCON. 2021</w:t>
      </w:r>
      <w:r>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lang w:val="uk-UA"/>
        </w:rPr>
        <w:t xml:space="preserve"> 372 с.</w:t>
      </w:r>
    </w:p>
    <w:p w14:paraId="66AFEDEC" w14:textId="77777777" w:rsidR="006E60BD" w:rsidRDefault="006E60BD" w:rsidP="006E60BD">
      <w:pPr>
        <w:spacing w:line="36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21. Лісовська Ю. П. Інформаційна безпека України: навч. посіб. Київ: Кондор, 2018. 172 с.</w:t>
      </w:r>
    </w:p>
    <w:p w14:paraId="0647707F" w14:textId="77777777" w:rsidR="006E60BD" w:rsidRDefault="006E60BD" w:rsidP="006E60BD">
      <w:pPr>
        <w:spacing w:line="36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22. Лизанчук В. Інформаційна безпека України: теорія і практика. Львів. Вид-во ЛНУ ім. Івана Франка. 2017. 728 с.</w:t>
      </w:r>
    </w:p>
    <w:p w14:paraId="7DB371FA" w14:textId="77777777" w:rsidR="006E60BD" w:rsidRDefault="006E60BD" w:rsidP="006E60BD">
      <w:pPr>
        <w:spacing w:line="36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23. Мехед Д., Ткач Ю., Базилевич В., Гур’єв В., Усов Я. Аналіз вразливостей корпоративних інформаційних систем. Захист інформації. 2018. № 1. С. 61 – 66.</w:t>
      </w:r>
    </w:p>
    <w:p w14:paraId="68288CB6" w14:textId="77777777" w:rsidR="006E60BD" w:rsidRDefault="006E60BD" w:rsidP="006E60BD">
      <w:pPr>
        <w:spacing w:line="36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24. Могильний С. Б. Інформаційна безпека при роботі в Інтернеті: навч.-метод. посібник / за ред. О. В. Лісового та ін. Київ, 2018. 105 с.</w:t>
      </w:r>
    </w:p>
    <w:p w14:paraId="76AB1CEC" w14:textId="77777777" w:rsidR="006E60BD" w:rsidRDefault="006E60BD" w:rsidP="006E60BD">
      <w:pPr>
        <w:spacing w:line="36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25. Нашинець-Наумова А. Ю.</w:t>
      </w:r>
      <w:r>
        <w:rPr>
          <w:rFonts w:ascii="Times New Roman" w:eastAsia="Times New Roman" w:hAnsi="Times New Roman" w:cs="Times New Roman"/>
          <w:sz w:val="28"/>
          <w:szCs w:val="28"/>
          <w:lang w:val="uk-UA"/>
        </w:rPr>
        <w:tab/>
        <w:t>Інформаційна безпека суб’єктів господарювання: проблеми теорії та практики правозастосування: Монографія. Видав. Дім «Гельветика». 2017. 386 с.</w:t>
      </w:r>
    </w:p>
    <w:p w14:paraId="1D817EC6" w14:textId="77777777" w:rsidR="006E60BD" w:rsidRDefault="006E60BD" w:rsidP="006E60BD">
      <w:pPr>
        <w:spacing w:line="36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26. Петрик В., Присяжнюк М. Інформаційна безпека держави. Підручник у 2-х томах. Київ. Вид-во «Книжкова палата України». 2016.  264 с.</w:t>
      </w:r>
    </w:p>
    <w:p w14:paraId="0BE94148" w14:textId="77777777" w:rsidR="006E60BD" w:rsidRDefault="006E60BD" w:rsidP="006E60BD">
      <w:pPr>
        <w:spacing w:line="36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27. Почепцов Г. Сучасні інформаційні війни / Г. Почепцов. К. : Вид.дім «Києво-Могилянська академія», 2015. 497 с.</w:t>
      </w:r>
    </w:p>
    <w:p w14:paraId="3690C210" w14:textId="5310D898" w:rsidR="006E60BD" w:rsidRDefault="006E60BD" w:rsidP="006E60BD">
      <w:pPr>
        <w:spacing w:line="360" w:lineRule="auto"/>
        <w:contextualSpacing/>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28. </w:t>
      </w:r>
      <w:r>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Харитонов Є. О., Давидова І. В. Інформаційна безпека: проблеми приватного права. Навч.- методичний посібник. Вид-во Фенікс, 2020. 194 с.</w:t>
      </w:r>
    </w:p>
    <w:p w14:paraId="6A71A5DE" w14:textId="77777777" w:rsidR="006E60BD" w:rsidRDefault="006E60BD" w:rsidP="006E60BD">
      <w:pPr>
        <w:spacing w:line="360" w:lineRule="auto"/>
        <w:contextualSpacing/>
        <w:jc w:val="both"/>
        <w:rPr>
          <w:rFonts w:ascii="Times New Roman" w:eastAsia="Arial" w:hAnsi="Times New Roman" w:cs="Times New Roman"/>
          <w:sz w:val="28"/>
          <w:szCs w:val="28"/>
          <w:lang w:val="uk-UA"/>
        </w:rPr>
      </w:pPr>
      <w:r>
        <w:rPr>
          <w:rFonts w:ascii="Times New Roman" w:hAnsi="Times New Roman" w:cs="Times New Roman"/>
          <w:sz w:val="28"/>
          <w:szCs w:val="28"/>
          <w:lang w:val="uk-UA"/>
        </w:rPr>
        <w:t xml:space="preserve"> </w:t>
      </w:r>
    </w:p>
    <w:p w14:paraId="24F52F7C" w14:textId="77777777" w:rsidR="006E60BD" w:rsidRDefault="006E60BD" w:rsidP="006E60BD">
      <w:pPr>
        <w:spacing w:line="360" w:lineRule="auto"/>
        <w:ind w:firstLine="700"/>
        <w:contextualSpacing/>
        <w:jc w:val="center"/>
        <w:rPr>
          <w:rFonts w:ascii="Times New Roman" w:hAnsi="Times New Roman" w:cs="Times New Roman"/>
          <w:b/>
          <w:sz w:val="28"/>
          <w:szCs w:val="28"/>
          <w:lang w:val="uk-UA"/>
        </w:rPr>
      </w:pPr>
      <w:r>
        <w:rPr>
          <w:rFonts w:ascii="Times New Roman" w:hAnsi="Times New Roman" w:cs="Times New Roman"/>
          <w:b/>
          <w:sz w:val="28"/>
          <w:szCs w:val="28"/>
          <w:lang w:val="uk-UA"/>
        </w:rPr>
        <w:t>ІНФОРМАЦІЙНІ РЕСУРСИ В ІНТЕРНЕТІ</w:t>
      </w:r>
    </w:p>
    <w:p w14:paraId="6D2B68DB" w14:textId="77777777" w:rsidR="006E60BD" w:rsidRDefault="006E60BD" w:rsidP="006E60BD">
      <w:pPr>
        <w:spacing w:line="360" w:lineRule="auto"/>
        <w:ind w:firstLine="360"/>
        <w:contextualSpacing/>
        <w:jc w:val="both"/>
        <w:rPr>
          <w:rFonts w:ascii="Times New Roman" w:eastAsia="Times New Roman" w:hAnsi="Times New Roman" w:cs="Times New Roman"/>
          <w:color w:val="0563C1"/>
          <w:sz w:val="28"/>
          <w:szCs w:val="28"/>
          <w:u w:val="single"/>
          <w:lang w:val="uk-UA"/>
        </w:rPr>
      </w:pPr>
      <w:r>
        <w:rPr>
          <w:rFonts w:ascii="Times New Roman" w:eastAsia="Times New Roman" w:hAnsi="Times New Roman" w:cs="Times New Roman"/>
          <w:sz w:val="28"/>
          <w:szCs w:val="28"/>
          <w:lang w:val="uk-UA"/>
        </w:rPr>
        <w:t>1. Верховна Рада України: офіційний веб-портал парламенту України. Законодавство України. – Режим доступу:</w:t>
      </w:r>
      <w:hyperlink r:id="rId22" w:history="1">
        <w:r>
          <w:rPr>
            <w:rStyle w:val="a3"/>
            <w:rFonts w:ascii="Times New Roman" w:eastAsia="Times New Roman" w:hAnsi="Times New Roman" w:cs="Times New Roman"/>
            <w:sz w:val="28"/>
            <w:szCs w:val="28"/>
            <w:lang w:val="uk-UA"/>
          </w:rPr>
          <w:t xml:space="preserve"> </w:t>
        </w:r>
      </w:hyperlink>
      <w:hyperlink r:id="rId23" w:history="1">
        <w:r>
          <w:rPr>
            <w:rStyle w:val="a3"/>
            <w:rFonts w:ascii="Times New Roman" w:eastAsia="Times New Roman" w:hAnsi="Times New Roman" w:cs="Times New Roman"/>
            <w:color w:val="0563C1"/>
            <w:sz w:val="28"/>
            <w:szCs w:val="28"/>
            <w:lang w:val="uk-UA"/>
          </w:rPr>
          <w:t>https://zakon.rada.gov.ua/laws</w:t>
        </w:r>
      </w:hyperlink>
    </w:p>
    <w:p w14:paraId="35629E55" w14:textId="77777777" w:rsidR="006E60BD" w:rsidRDefault="006E60BD" w:rsidP="006E60BD">
      <w:pPr>
        <w:spacing w:line="360" w:lineRule="auto"/>
        <w:ind w:firstLine="360"/>
        <w:contextualSpacing/>
        <w:jc w:val="both"/>
        <w:rPr>
          <w:rFonts w:ascii="Times New Roman" w:eastAsia="Times New Roman" w:hAnsi="Times New Roman" w:cs="Times New Roman"/>
          <w:color w:val="0563C1"/>
          <w:sz w:val="28"/>
          <w:szCs w:val="28"/>
          <w:u w:val="single"/>
          <w:lang w:val="uk-UA"/>
        </w:rPr>
      </w:pPr>
      <w:r>
        <w:rPr>
          <w:rFonts w:ascii="Times New Roman" w:eastAsia="Times New Roman" w:hAnsi="Times New Roman" w:cs="Times New Roman"/>
          <w:sz w:val="28"/>
          <w:szCs w:val="28"/>
          <w:lang w:val="uk-UA"/>
        </w:rPr>
        <w:t xml:space="preserve">2. Кабінет міністрів України. Урядовий портал. Єдиний веб-портал органів виконавчої влади України. – Режим доступу : </w:t>
      </w:r>
      <w:hyperlink r:id="rId24" w:history="1">
        <w:r>
          <w:rPr>
            <w:rStyle w:val="a3"/>
            <w:rFonts w:ascii="Times New Roman" w:eastAsia="Times New Roman" w:hAnsi="Times New Roman" w:cs="Times New Roman"/>
            <w:sz w:val="28"/>
            <w:szCs w:val="28"/>
            <w:lang w:val="uk-UA"/>
          </w:rPr>
          <w:t xml:space="preserve"> </w:t>
        </w:r>
      </w:hyperlink>
      <w:hyperlink r:id="rId25" w:history="1">
        <w:r>
          <w:rPr>
            <w:rStyle w:val="a3"/>
            <w:rFonts w:ascii="Times New Roman" w:eastAsia="Times New Roman" w:hAnsi="Times New Roman" w:cs="Times New Roman"/>
            <w:color w:val="0563C1"/>
            <w:sz w:val="28"/>
            <w:szCs w:val="28"/>
            <w:lang w:val="uk-UA"/>
          </w:rPr>
          <w:t>https://www.kmu.gov.ua/</w:t>
        </w:r>
      </w:hyperlink>
    </w:p>
    <w:p w14:paraId="2360F7A0" w14:textId="77777777" w:rsidR="006E60BD" w:rsidRDefault="006E60BD" w:rsidP="006E60BD">
      <w:pPr>
        <w:spacing w:line="360" w:lineRule="auto"/>
        <w:ind w:firstLine="360"/>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3.  Офіційний вісник України. – Режим доступу :</w:t>
      </w:r>
      <w:hyperlink r:id="rId26" w:history="1">
        <w:r>
          <w:rPr>
            <w:rStyle w:val="a3"/>
            <w:rFonts w:ascii="Times New Roman" w:eastAsia="Times New Roman" w:hAnsi="Times New Roman" w:cs="Times New Roman"/>
            <w:sz w:val="28"/>
            <w:szCs w:val="28"/>
            <w:lang w:val="uk-UA"/>
          </w:rPr>
          <w:t xml:space="preserve"> </w:t>
        </w:r>
      </w:hyperlink>
      <w:hyperlink r:id="rId27" w:history="1">
        <w:r>
          <w:rPr>
            <w:rStyle w:val="a3"/>
            <w:rFonts w:ascii="Times New Roman" w:eastAsia="Times New Roman" w:hAnsi="Times New Roman" w:cs="Times New Roman"/>
            <w:color w:val="0563C1"/>
            <w:sz w:val="28"/>
            <w:szCs w:val="28"/>
            <w:lang w:val="uk-UA"/>
          </w:rPr>
          <w:t>www.gdo.kiev.ua</w:t>
        </w:r>
      </w:hyperlink>
      <w:r>
        <w:rPr>
          <w:rFonts w:ascii="Times New Roman" w:eastAsia="Times New Roman" w:hAnsi="Times New Roman" w:cs="Times New Roman"/>
          <w:sz w:val="28"/>
          <w:szCs w:val="28"/>
          <w:lang w:val="uk-UA"/>
        </w:rPr>
        <w:t>.</w:t>
      </w:r>
    </w:p>
    <w:p w14:paraId="5A08794F" w14:textId="77777777" w:rsidR="006E60BD" w:rsidRDefault="006E60BD" w:rsidP="006E60BD">
      <w:pPr>
        <w:spacing w:line="360" w:lineRule="auto"/>
        <w:ind w:firstLine="360"/>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4. Статистика України: науковий журнал [Електронний ресурс]. – Режим доступу :</w:t>
      </w:r>
      <w:hyperlink r:id="rId28" w:history="1">
        <w:r>
          <w:rPr>
            <w:rStyle w:val="a3"/>
            <w:rFonts w:ascii="Times New Roman" w:eastAsia="Times New Roman" w:hAnsi="Times New Roman" w:cs="Times New Roman"/>
            <w:sz w:val="28"/>
            <w:szCs w:val="28"/>
            <w:lang w:val="uk-UA"/>
          </w:rPr>
          <w:t xml:space="preserve"> </w:t>
        </w:r>
      </w:hyperlink>
      <w:hyperlink r:id="rId29" w:history="1">
        <w:r>
          <w:rPr>
            <w:rStyle w:val="a3"/>
            <w:rFonts w:ascii="Times New Roman" w:eastAsia="Times New Roman" w:hAnsi="Times New Roman" w:cs="Times New Roman"/>
            <w:color w:val="0563C1"/>
            <w:sz w:val="28"/>
            <w:szCs w:val="28"/>
            <w:lang w:val="uk-UA"/>
          </w:rPr>
          <w:t>www.ukrstat.gov.ua</w:t>
        </w:r>
      </w:hyperlink>
      <w:r>
        <w:rPr>
          <w:rFonts w:ascii="Times New Roman" w:eastAsia="Times New Roman" w:hAnsi="Times New Roman" w:cs="Times New Roman"/>
          <w:sz w:val="28"/>
          <w:szCs w:val="28"/>
          <w:lang w:val="uk-UA"/>
        </w:rPr>
        <w:t>.</w:t>
      </w:r>
    </w:p>
    <w:p w14:paraId="1222B0C8" w14:textId="77777777" w:rsidR="006E60BD" w:rsidRDefault="006E60BD" w:rsidP="006E60BD">
      <w:pPr>
        <w:spacing w:line="360" w:lineRule="auto"/>
        <w:contextualSpacing/>
        <w:jc w:val="both"/>
        <w:rPr>
          <w:rFonts w:ascii="Arial" w:eastAsia="Arial" w:hAnsi="Arial" w:cs="Arial"/>
          <w:lang w:val="uk-UA"/>
        </w:rPr>
      </w:pPr>
      <w:r>
        <w:rPr>
          <w:lang w:val="uk-UA"/>
        </w:rPr>
        <w:t xml:space="preserve"> </w:t>
      </w:r>
    </w:p>
    <w:p w14:paraId="57E49D68" w14:textId="77777777" w:rsidR="006E60BD" w:rsidRDefault="006E60BD" w:rsidP="006E60BD">
      <w:pPr>
        <w:spacing w:line="360" w:lineRule="auto"/>
        <w:contextualSpacing/>
        <w:jc w:val="both"/>
        <w:rPr>
          <w:sz w:val="28"/>
          <w:szCs w:val="28"/>
          <w:lang w:val="uk-UA"/>
        </w:rPr>
      </w:pPr>
      <w:r>
        <w:rPr>
          <w:sz w:val="28"/>
          <w:szCs w:val="28"/>
          <w:lang w:val="uk-UA"/>
        </w:rPr>
        <w:lastRenderedPageBreak/>
        <w:t xml:space="preserve"> </w:t>
      </w:r>
    </w:p>
    <w:p w14:paraId="787773D2" w14:textId="77777777" w:rsidR="006E60BD" w:rsidRDefault="006E60BD" w:rsidP="006E60BD">
      <w:pPr>
        <w:spacing w:line="360" w:lineRule="auto"/>
        <w:contextualSpacing/>
        <w:jc w:val="both"/>
        <w:rPr>
          <w:lang w:val="uk-UA"/>
        </w:rPr>
      </w:pPr>
      <w:r>
        <w:rPr>
          <w:lang w:val="uk-UA"/>
        </w:rPr>
        <w:t xml:space="preserve"> </w:t>
      </w:r>
    </w:p>
    <w:p w14:paraId="4EEFA57C" w14:textId="77777777" w:rsidR="006E60BD" w:rsidRPr="00BE7567" w:rsidRDefault="006E60BD" w:rsidP="00BE7567">
      <w:pPr>
        <w:spacing w:line="360" w:lineRule="auto"/>
        <w:contextualSpacing/>
        <w:jc w:val="both"/>
        <w:rPr>
          <w:rFonts w:ascii="Times New Roman" w:eastAsia="Times New Roman" w:hAnsi="Times New Roman" w:cs="Times New Roman"/>
          <w:sz w:val="28"/>
          <w:szCs w:val="28"/>
          <w:lang w:val="uk-UA"/>
        </w:rPr>
      </w:pPr>
    </w:p>
    <w:sectPr w:rsidR="006E60BD" w:rsidRPr="00BE75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430"/>
    <w:rsid w:val="00274262"/>
    <w:rsid w:val="00465D84"/>
    <w:rsid w:val="00595573"/>
    <w:rsid w:val="005A55AB"/>
    <w:rsid w:val="005B7430"/>
    <w:rsid w:val="005D1296"/>
    <w:rsid w:val="006B6BD5"/>
    <w:rsid w:val="006D5454"/>
    <w:rsid w:val="006E60BD"/>
    <w:rsid w:val="009657F2"/>
    <w:rsid w:val="00BE7567"/>
    <w:rsid w:val="00CD1BB8"/>
    <w:rsid w:val="00D907E4"/>
    <w:rsid w:val="00ED6E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DE09C"/>
  <w15:chartTrackingRefBased/>
  <w15:docId w15:val="{BF3F19FF-72EA-4096-9BB1-9FA74A6B6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D129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E60B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127327">
      <w:bodyDiv w:val="1"/>
      <w:marLeft w:val="0"/>
      <w:marRight w:val="0"/>
      <w:marTop w:val="0"/>
      <w:marBottom w:val="0"/>
      <w:divBdr>
        <w:top w:val="none" w:sz="0" w:space="0" w:color="auto"/>
        <w:left w:val="none" w:sz="0" w:space="0" w:color="auto"/>
        <w:bottom w:val="none" w:sz="0" w:space="0" w:color="auto"/>
        <w:right w:val="none" w:sz="0" w:space="0" w:color="auto"/>
      </w:divBdr>
    </w:div>
    <w:div w:id="407768959">
      <w:bodyDiv w:val="1"/>
      <w:marLeft w:val="0"/>
      <w:marRight w:val="0"/>
      <w:marTop w:val="0"/>
      <w:marBottom w:val="0"/>
      <w:divBdr>
        <w:top w:val="none" w:sz="0" w:space="0" w:color="auto"/>
        <w:left w:val="none" w:sz="0" w:space="0" w:color="auto"/>
        <w:bottom w:val="none" w:sz="0" w:space="0" w:color="auto"/>
        <w:right w:val="none" w:sz="0" w:space="0" w:color="auto"/>
      </w:divBdr>
    </w:div>
    <w:div w:id="578254444">
      <w:bodyDiv w:val="1"/>
      <w:marLeft w:val="0"/>
      <w:marRight w:val="0"/>
      <w:marTop w:val="0"/>
      <w:marBottom w:val="0"/>
      <w:divBdr>
        <w:top w:val="none" w:sz="0" w:space="0" w:color="auto"/>
        <w:left w:val="none" w:sz="0" w:space="0" w:color="auto"/>
        <w:bottom w:val="none" w:sz="0" w:space="0" w:color="auto"/>
        <w:right w:val="none" w:sz="0" w:space="0" w:color="auto"/>
      </w:divBdr>
    </w:div>
    <w:div w:id="825904602">
      <w:bodyDiv w:val="1"/>
      <w:marLeft w:val="0"/>
      <w:marRight w:val="0"/>
      <w:marTop w:val="0"/>
      <w:marBottom w:val="0"/>
      <w:divBdr>
        <w:top w:val="none" w:sz="0" w:space="0" w:color="auto"/>
        <w:left w:val="none" w:sz="0" w:space="0" w:color="auto"/>
        <w:bottom w:val="none" w:sz="0" w:space="0" w:color="auto"/>
        <w:right w:val="none" w:sz="0" w:space="0" w:color="auto"/>
      </w:divBdr>
    </w:div>
    <w:div w:id="985016929">
      <w:bodyDiv w:val="1"/>
      <w:marLeft w:val="0"/>
      <w:marRight w:val="0"/>
      <w:marTop w:val="0"/>
      <w:marBottom w:val="0"/>
      <w:divBdr>
        <w:top w:val="none" w:sz="0" w:space="0" w:color="auto"/>
        <w:left w:val="none" w:sz="0" w:space="0" w:color="auto"/>
        <w:bottom w:val="none" w:sz="0" w:space="0" w:color="auto"/>
        <w:right w:val="none" w:sz="0" w:space="0" w:color="auto"/>
      </w:divBdr>
    </w:div>
    <w:div w:id="1545408545">
      <w:bodyDiv w:val="1"/>
      <w:marLeft w:val="0"/>
      <w:marRight w:val="0"/>
      <w:marTop w:val="0"/>
      <w:marBottom w:val="0"/>
      <w:divBdr>
        <w:top w:val="none" w:sz="0" w:space="0" w:color="auto"/>
        <w:left w:val="none" w:sz="0" w:space="0" w:color="auto"/>
        <w:bottom w:val="none" w:sz="0" w:space="0" w:color="auto"/>
        <w:right w:val="none" w:sz="0" w:space="0" w:color="auto"/>
      </w:divBdr>
    </w:div>
    <w:div w:id="1650017258">
      <w:bodyDiv w:val="1"/>
      <w:marLeft w:val="0"/>
      <w:marRight w:val="0"/>
      <w:marTop w:val="0"/>
      <w:marBottom w:val="0"/>
      <w:divBdr>
        <w:top w:val="none" w:sz="0" w:space="0" w:color="auto"/>
        <w:left w:val="none" w:sz="0" w:space="0" w:color="auto"/>
        <w:bottom w:val="none" w:sz="0" w:space="0" w:color="auto"/>
        <w:right w:val="none" w:sz="0" w:space="0" w:color="auto"/>
      </w:divBdr>
    </w:div>
    <w:div w:id="1662809763">
      <w:bodyDiv w:val="1"/>
      <w:marLeft w:val="0"/>
      <w:marRight w:val="0"/>
      <w:marTop w:val="0"/>
      <w:marBottom w:val="0"/>
      <w:divBdr>
        <w:top w:val="none" w:sz="0" w:space="0" w:color="auto"/>
        <w:left w:val="none" w:sz="0" w:space="0" w:color="auto"/>
        <w:bottom w:val="none" w:sz="0" w:space="0" w:color="auto"/>
        <w:right w:val="none" w:sz="0" w:space="0" w:color="auto"/>
      </w:divBdr>
    </w:div>
    <w:div w:id="1789667636">
      <w:bodyDiv w:val="1"/>
      <w:marLeft w:val="0"/>
      <w:marRight w:val="0"/>
      <w:marTop w:val="0"/>
      <w:marBottom w:val="0"/>
      <w:divBdr>
        <w:top w:val="none" w:sz="0" w:space="0" w:color="auto"/>
        <w:left w:val="none" w:sz="0" w:space="0" w:color="auto"/>
        <w:bottom w:val="none" w:sz="0" w:space="0" w:color="auto"/>
        <w:right w:val="none" w:sz="0" w:space="0" w:color="auto"/>
      </w:divBdr>
    </w:div>
    <w:div w:id="1790128814">
      <w:bodyDiv w:val="1"/>
      <w:marLeft w:val="0"/>
      <w:marRight w:val="0"/>
      <w:marTop w:val="0"/>
      <w:marBottom w:val="0"/>
      <w:divBdr>
        <w:top w:val="none" w:sz="0" w:space="0" w:color="auto"/>
        <w:left w:val="none" w:sz="0" w:space="0" w:color="auto"/>
        <w:bottom w:val="none" w:sz="0" w:space="0" w:color="auto"/>
        <w:right w:val="none" w:sz="0" w:space="0" w:color="auto"/>
      </w:divBdr>
    </w:div>
    <w:div w:id="1802187928">
      <w:bodyDiv w:val="1"/>
      <w:marLeft w:val="0"/>
      <w:marRight w:val="0"/>
      <w:marTop w:val="0"/>
      <w:marBottom w:val="0"/>
      <w:divBdr>
        <w:top w:val="none" w:sz="0" w:space="0" w:color="auto"/>
        <w:left w:val="none" w:sz="0" w:space="0" w:color="auto"/>
        <w:bottom w:val="none" w:sz="0" w:space="0" w:color="auto"/>
        <w:right w:val="none" w:sz="0" w:space="0" w:color="auto"/>
      </w:divBdr>
    </w:div>
    <w:div w:id="1836143878">
      <w:bodyDiv w:val="1"/>
      <w:marLeft w:val="0"/>
      <w:marRight w:val="0"/>
      <w:marTop w:val="0"/>
      <w:marBottom w:val="0"/>
      <w:divBdr>
        <w:top w:val="none" w:sz="0" w:space="0" w:color="auto"/>
        <w:left w:val="none" w:sz="0" w:space="0" w:color="auto"/>
        <w:bottom w:val="none" w:sz="0" w:space="0" w:color="auto"/>
        <w:right w:val="none" w:sz="0" w:space="0" w:color="auto"/>
      </w:divBdr>
    </w:div>
    <w:div w:id="1889876604">
      <w:bodyDiv w:val="1"/>
      <w:marLeft w:val="0"/>
      <w:marRight w:val="0"/>
      <w:marTop w:val="0"/>
      <w:marBottom w:val="0"/>
      <w:divBdr>
        <w:top w:val="none" w:sz="0" w:space="0" w:color="auto"/>
        <w:left w:val="none" w:sz="0" w:space="0" w:color="auto"/>
        <w:bottom w:val="none" w:sz="0" w:space="0" w:color="auto"/>
        <w:right w:val="none" w:sz="0" w:space="0" w:color="auto"/>
      </w:divBdr>
    </w:div>
    <w:div w:id="1915698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657-12" TargetMode="External"/><Relationship Id="rId13" Type="http://schemas.openxmlformats.org/officeDocument/2006/relationships/hyperlink" Target="https://zakon.rada.gov.ua/laws/show/2939-17" TargetMode="External"/><Relationship Id="rId18" Type="http://schemas.openxmlformats.org/officeDocument/2006/relationships/hyperlink" Target="https://zakon.rada.gov.ua/laws/show/994_243" TargetMode="External"/><Relationship Id="rId26" Type="http://schemas.openxmlformats.org/officeDocument/2006/relationships/hyperlink" Target="http://www.gdo.kiev.ua/" TargetMode="External"/><Relationship Id="rId3" Type="http://schemas.openxmlformats.org/officeDocument/2006/relationships/webSettings" Target="webSettings.xml"/><Relationship Id="rId21" Type="http://schemas.openxmlformats.org/officeDocument/2006/relationships/hyperlink" Target="https://zakon.rada.gov.ua/laws/show/995_266" TargetMode="External"/><Relationship Id="rId7" Type="http://schemas.openxmlformats.org/officeDocument/2006/relationships/hyperlink" Target="https://zakon.rada.gov.ua/laws/show/2657-12" TargetMode="External"/><Relationship Id="rId12" Type="http://schemas.openxmlformats.org/officeDocument/2006/relationships/hyperlink" Target="https://zakon.rada.gov.ua/laws/show/80/94-%D0%B2%D1%80" TargetMode="External"/><Relationship Id="rId17" Type="http://schemas.openxmlformats.org/officeDocument/2006/relationships/hyperlink" Target="https://zakon.rada.gov.ua/laws/show/995_e45" TargetMode="External"/><Relationship Id="rId25" Type="http://schemas.openxmlformats.org/officeDocument/2006/relationships/hyperlink" Target="https://www.kmu.gov.ua/" TargetMode="External"/><Relationship Id="rId2" Type="http://schemas.openxmlformats.org/officeDocument/2006/relationships/settings" Target="settings.xml"/><Relationship Id="rId16" Type="http://schemas.openxmlformats.org/officeDocument/2006/relationships/hyperlink" Target="https://zakon.rada.gov.ua/laws/show/3475-15" TargetMode="External"/><Relationship Id="rId20" Type="http://schemas.openxmlformats.org/officeDocument/2006/relationships/hyperlink" Target="https://zakon.rada.gov.ua/laws/show/995_266" TargetMode="External"/><Relationship Id="rId29" Type="http://schemas.openxmlformats.org/officeDocument/2006/relationships/hyperlink" Target="http://www.ukrstat.gov.ua/" TargetMode="External"/><Relationship Id="rId1" Type="http://schemas.openxmlformats.org/officeDocument/2006/relationships/styles" Target="styles.xml"/><Relationship Id="rId6" Type="http://schemas.openxmlformats.org/officeDocument/2006/relationships/hyperlink" Target="https://zakon.rada.gov.ua/laws/show/994_575" TargetMode="External"/><Relationship Id="rId11" Type="http://schemas.openxmlformats.org/officeDocument/2006/relationships/hyperlink" Target="https://zakon.rada.gov.ua/laws/show/80/94-%D0%B2%D1%80" TargetMode="External"/><Relationship Id="rId24" Type="http://schemas.openxmlformats.org/officeDocument/2006/relationships/hyperlink" Target="https://www.kmu.gov.ua/" TargetMode="External"/><Relationship Id="rId5" Type="http://schemas.openxmlformats.org/officeDocument/2006/relationships/hyperlink" Target="https://zakon.rada.gov.ua/laws/show/994_575" TargetMode="External"/><Relationship Id="rId15" Type="http://schemas.openxmlformats.org/officeDocument/2006/relationships/hyperlink" Target="https://zakon.rada.gov.ua/laws/show/3475-15" TargetMode="External"/><Relationship Id="rId23" Type="http://schemas.openxmlformats.org/officeDocument/2006/relationships/hyperlink" Target="https://zakon.rada.gov.ua/laws" TargetMode="External"/><Relationship Id="rId28" Type="http://schemas.openxmlformats.org/officeDocument/2006/relationships/hyperlink" Target="http://www.ukrstat.gov.ua/" TargetMode="External"/><Relationship Id="rId10" Type="http://schemas.openxmlformats.org/officeDocument/2006/relationships/hyperlink" Target="https://zakon.rada.gov.ua/laws/show/2469-19" TargetMode="External"/><Relationship Id="rId19" Type="http://schemas.openxmlformats.org/officeDocument/2006/relationships/hyperlink" Target="https://www.osce.org/files/f/documents/0/a/109648.pdf" TargetMode="External"/><Relationship Id="rId31" Type="http://schemas.openxmlformats.org/officeDocument/2006/relationships/theme" Target="theme/theme1.xml"/><Relationship Id="rId4" Type="http://schemas.openxmlformats.org/officeDocument/2006/relationships/hyperlink" Target="https://zakon.rada.gov.ua/laws/show/254%D0%BA/96-%D0%B2%D1%80" TargetMode="External"/><Relationship Id="rId9" Type="http://schemas.openxmlformats.org/officeDocument/2006/relationships/hyperlink" Target="https://zakon.rada.gov.ua/laws/show/2469-19" TargetMode="External"/><Relationship Id="rId14" Type="http://schemas.openxmlformats.org/officeDocument/2006/relationships/hyperlink" Target="https://zakon.rada.gov.ua/laws/show/2939-17" TargetMode="External"/><Relationship Id="rId22" Type="http://schemas.openxmlformats.org/officeDocument/2006/relationships/hyperlink" Target="https://zakon.rada.gov.ua/laws" TargetMode="External"/><Relationship Id="rId27" Type="http://schemas.openxmlformats.org/officeDocument/2006/relationships/hyperlink" Target="http://www.gdo.kiev.ua/"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19</Pages>
  <Words>3956</Words>
  <Characters>22553</Characters>
  <Application>Microsoft Office Word</Application>
  <DocSecurity>0</DocSecurity>
  <Lines>187</Lines>
  <Paragraphs>52</Paragraphs>
  <ScaleCrop>false</ScaleCrop>
  <Company/>
  <LinksUpToDate>false</LinksUpToDate>
  <CharactersWithSpaces>26457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Вікторівна Перевалова</dc:creator>
  <cp:keywords/>
  <dc:description/>
  <cp:lastModifiedBy>Людмила Вікторівна Перевалова</cp:lastModifiedBy>
  <cp:revision>13</cp:revision>
  <dcterms:created xsi:type="dcterms:W3CDTF">2024-01-12T13:25:00Z</dcterms:created>
  <dcterms:modified xsi:type="dcterms:W3CDTF">2024-01-12T13:51:00Z</dcterms:modified>
</cp:coreProperties>
</file>