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64792">
        <w:rPr>
          <w:rFonts w:ascii="Times New Roman" w:hAnsi="Times New Roman"/>
          <w:sz w:val="28"/>
          <w:szCs w:val="28"/>
          <w:lang w:val="ru-RU"/>
        </w:rPr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ТЕХН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>ІЧНИЙ УНІВЕРСИТЕТ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«ХАРКІВСЬКИЙ ПОЛІ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ТЕХН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>ІЧНИЙ ІНСТИТУТ»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8"/>
          <w:szCs w:val="28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Кафедра Охорони праці та навколишнього середовища</w:t>
      </w:r>
    </w:p>
    <w:p w:rsidR="009E4188" w:rsidRPr="00264792" w:rsidRDefault="009E4188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8"/>
          <w:szCs w:val="28"/>
          <w:lang w:val="ru-RU"/>
        </w:rPr>
      </w:pPr>
    </w:p>
    <w:p w:rsidR="009E4188" w:rsidRPr="00264792" w:rsidRDefault="009E4188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8"/>
          <w:szCs w:val="28"/>
          <w:lang w:val="ru-RU"/>
        </w:rPr>
      </w:pPr>
    </w:p>
    <w:p w:rsidR="009E4188" w:rsidRPr="00264792" w:rsidRDefault="009E4188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</w:p>
    <w:p w:rsidR="007236B9" w:rsidRPr="009E4188" w:rsidRDefault="009E4188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32"/>
          <w:szCs w:val="32"/>
          <w:lang w:val="ru-RU"/>
        </w:rPr>
        <w:t xml:space="preserve">К О М </w:t>
      </w:r>
      <w:proofErr w:type="gramStart"/>
      <w:r w:rsidRPr="00264792">
        <w:rPr>
          <w:rFonts w:ascii="Times New Roman" w:hAnsi="Times New Roman"/>
          <w:b/>
          <w:bCs/>
          <w:sz w:val="32"/>
          <w:szCs w:val="32"/>
          <w:lang w:val="ru-RU"/>
        </w:rPr>
        <w:t>П</w:t>
      </w:r>
      <w:proofErr w:type="gramEnd"/>
      <w:r w:rsidRPr="00264792">
        <w:rPr>
          <w:rFonts w:ascii="Times New Roman" w:hAnsi="Times New Roman"/>
          <w:b/>
          <w:bCs/>
          <w:sz w:val="32"/>
          <w:szCs w:val="32"/>
          <w:lang w:val="ru-RU"/>
        </w:rPr>
        <w:t xml:space="preserve"> Л Е К Т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Комплексних контрольних робі</w:t>
      </w:r>
      <w:proofErr w:type="gramStart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proofErr w:type="gramEnd"/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DA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E6545D" w:rsidRPr="00264792">
        <w:rPr>
          <w:rFonts w:ascii="Times New Roman" w:hAnsi="Times New Roman"/>
          <w:b/>
          <w:sz w:val="28"/>
          <w:szCs w:val="28"/>
          <w:lang w:val="ru-RU"/>
        </w:rPr>
        <w:t>Дисципліна – Охорона праці в галузі</w:t>
      </w:r>
    </w:p>
    <w:p w:rsidR="00DA4A96" w:rsidRPr="00264792" w:rsidRDefault="00DA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DA4A96" w:rsidRPr="00ED4BC5" w:rsidRDefault="00DA4A96" w:rsidP="00DA4A96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для  студентів галузі знань  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5 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>Соціальн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і та поведінкові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науки</w:t>
      </w:r>
    </w:p>
    <w:p w:rsidR="00DA4A96" w:rsidRPr="00ED4BC5" w:rsidRDefault="00DA4A96" w:rsidP="00DA4A96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напряму підготовки  </w:t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Соціологія</w:t>
      </w:r>
    </w:p>
    <w:p w:rsidR="00DA4A96" w:rsidRPr="00ED4BC5" w:rsidRDefault="00DA4A96" w:rsidP="00DA4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6B9" w:rsidRPr="00DA4A96" w:rsidRDefault="00DA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4995" w:rsidRDefault="00524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4995" w:rsidRDefault="00524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4A96" w:rsidRPr="00ED4BC5" w:rsidRDefault="00DA4A96" w:rsidP="00DA4A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A4A96" w:rsidRPr="00ED4BC5" w:rsidTr="001664AE">
        <w:tc>
          <w:tcPr>
            <w:tcW w:w="4644" w:type="dxa"/>
          </w:tcPr>
          <w:p w:rsidR="00DA4A96" w:rsidRPr="00ED4BC5" w:rsidRDefault="00DA4A96" w:rsidP="001664AE">
            <w:pPr>
              <w:pStyle w:val="2"/>
              <w:rPr>
                <w:sz w:val="28"/>
                <w:szCs w:val="28"/>
              </w:rPr>
            </w:pPr>
            <w:r w:rsidRPr="00ED4BC5">
              <w:rPr>
                <w:sz w:val="28"/>
                <w:szCs w:val="28"/>
              </w:rPr>
              <w:t xml:space="preserve">ЗАТВЕРДЖЕНО </w:t>
            </w:r>
          </w:p>
          <w:p w:rsidR="00DA4A96" w:rsidRPr="00264792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охорони прац</w:t>
            </w:r>
            <w:r w:rsidR="00D809C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навколишнього середовища 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протокол № </w:t>
            </w:r>
            <w:r w:rsidR="00487AF5" w:rsidRPr="0026479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  <w:p w:rsidR="00D809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</w:t>
            </w:r>
            <w:r w:rsidR="00487AF5" w:rsidRPr="0026479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487AF5">
              <w:rPr>
                <w:rFonts w:ascii="Times New Roman" w:hAnsi="Times New Roman"/>
                <w:sz w:val="28"/>
                <w:szCs w:val="28"/>
                <w:lang w:val="uk-UA"/>
              </w:rPr>
              <w:t>”  червня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487AF5" w:rsidRPr="0026479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4A96" w:rsidRPr="00ED4BC5" w:rsidRDefault="00DA4A96" w:rsidP="00DA4A96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Березуцький В.В.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4678" w:type="dxa"/>
          </w:tcPr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D809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факультету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СГТ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протокол №  __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_______   20___ р. Декан факультету 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r w:rsidR="00827719">
              <w:rPr>
                <w:rFonts w:ascii="Times New Roman" w:hAnsi="Times New Roman"/>
                <w:sz w:val="28"/>
                <w:szCs w:val="28"/>
                <w:lang w:val="uk-UA"/>
              </w:rPr>
              <w:t>Кіпенський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.В.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</w:p>
        </w:tc>
      </w:tr>
    </w:tbl>
    <w:p w:rsidR="00DA4A96" w:rsidRPr="00ED4BC5" w:rsidRDefault="00DA4A96" w:rsidP="00DA4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7236B9" w:rsidRPr="00DA4A96" w:rsidRDefault="00DA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36B9" w:rsidRPr="00DA4A96">
          <w:pgSz w:w="11900" w:h="16838"/>
          <w:pgMar w:top="1125" w:right="840" w:bottom="868" w:left="142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6B9" w:rsidRPr="00DA4A9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7236B9" w:rsidRPr="00892965" w:rsidRDefault="00E6545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7"/>
          <w:szCs w:val="27"/>
        </w:rPr>
        <w:t>Харків 201</w:t>
      </w:r>
      <w:r w:rsidR="009179F4">
        <w:rPr>
          <w:rFonts w:ascii="Times New Roman" w:hAnsi="Times New Roman"/>
          <w:sz w:val="27"/>
          <w:szCs w:val="27"/>
          <w:lang w:val="uk-UA"/>
        </w:rPr>
        <w:t>6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36B9">
          <w:type w:val="continuous"/>
          <w:pgSz w:w="11900" w:h="16838"/>
          <w:pgMar w:top="1125" w:right="4940" w:bottom="868" w:left="5520" w:header="720" w:footer="720" w:gutter="0"/>
          <w:cols w:space="720" w:equalWidth="0">
            <w:col w:w="1440"/>
          </w:cols>
          <w:noEndnote/>
        </w:sect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7236B9" w:rsidRDefault="00E6545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КРИТЕРІЇ ОЦІНЮВАННЯ ВИКОНАННЯ ЗАВДАНЬ ККР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7236B9" w:rsidRPr="00D809C5" w:rsidRDefault="00E6545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Критерії оцінки виконання завдань ККР за 100-бальною шкалою з подальшим переведенням у критерії </w:t>
      </w:r>
      <w:r>
        <w:rPr>
          <w:rFonts w:ascii="Times New Roman" w:hAnsi="Times New Roman"/>
          <w:sz w:val="28"/>
          <w:szCs w:val="28"/>
        </w:rPr>
        <w:t>ECTS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D809C5">
        <w:rPr>
          <w:rFonts w:ascii="Times New Roman" w:hAnsi="Times New Roman"/>
          <w:sz w:val="28"/>
          <w:szCs w:val="28"/>
          <w:lang w:val="ru-RU"/>
        </w:rPr>
        <w:t>Загальна сума балів (при наявності</w:t>
      </w:r>
      <w:proofErr w:type="gramEnd"/>
    </w:p>
    <w:p w:rsidR="007236B9" w:rsidRPr="00D809C5" w:rsidRDefault="007236B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77EE6">
        <w:rPr>
          <w:rFonts w:ascii="Times New Roman" w:hAnsi="Times New Roman"/>
          <w:sz w:val="28"/>
          <w:szCs w:val="28"/>
          <w:lang w:val="ru-RU"/>
        </w:rPr>
        <w:t xml:space="preserve">100 % виконання) з теоретичної частини повинна складати 50 балів (25 балів за кожне повністю розкрите теоретичне завдання) з практичної – 50 балів. </w:t>
      </w:r>
      <w:r w:rsidRPr="00264792">
        <w:rPr>
          <w:rFonts w:ascii="Times New Roman" w:hAnsi="Times New Roman"/>
          <w:sz w:val="28"/>
          <w:szCs w:val="28"/>
          <w:lang w:val="ru-RU"/>
        </w:rPr>
        <w:t>Кожне практичне завдання оцінюється за шкалою: 50, 40, 30, 20, 0 балів.</w:t>
      </w:r>
      <w:proofErr w:type="gramEnd"/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- 90-100 балів – завдання виконано в повному обсязі, вірно, із застосуванням методик, що передбачені програмою навчальної дисципліни;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8"/>
          <w:szCs w:val="28"/>
          <w:lang w:val="ru-RU"/>
        </w:rPr>
        <w:t xml:space="preserve">студент проявив вміння аналізувати та оцінювати факти, формулювати висновки та викладати матеріал логічно і </w:t>
      </w:r>
      <w:proofErr w:type="gramStart"/>
      <w:r w:rsidRPr="00977EE6">
        <w:rPr>
          <w:rFonts w:ascii="Times New Roman" w:hAnsi="Times New Roman"/>
          <w:sz w:val="28"/>
          <w:szCs w:val="28"/>
          <w:lang w:val="ru-RU"/>
        </w:rPr>
        <w:t>посл</w:t>
      </w:r>
      <w:proofErr w:type="gramEnd"/>
      <w:r w:rsidRPr="00977EE6">
        <w:rPr>
          <w:rFonts w:ascii="Times New Roman" w:hAnsi="Times New Roman"/>
          <w:sz w:val="28"/>
          <w:szCs w:val="28"/>
          <w:lang w:val="ru-RU"/>
        </w:rPr>
        <w:t>ідовно;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343" w:lineRule="auto"/>
        <w:ind w:left="120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75-89 балів – завдання виконано в повному обсязі із застосуванням методик, що передбачені програмою навчальної дисципліни, але мають місце виправлення, непринципові помилки, деякі неузгодження при формулюванні висновкі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335" w:lineRule="auto"/>
        <w:ind w:left="120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60-74 балів - завдання виконано із застосуванням методик, що передбачені програмою навчальної дисципліни, але містяться помилки, які впливають на результати розрахунку, неохайно, відсутні висновки;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8"/>
          <w:szCs w:val="28"/>
          <w:lang w:val="ru-RU"/>
        </w:rPr>
      </w:pPr>
    </w:p>
    <w:p w:rsidR="007236B9" w:rsidRDefault="00E6545D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35-59 балів – завдання виконані частково;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7236B9" w:rsidRPr="00264792" w:rsidRDefault="00E6545D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73"/>
        <w:jc w:val="both"/>
        <w:rPr>
          <w:rFonts w:ascii="Times New Roman" w:hAnsi="Times New Roman"/>
          <w:sz w:val="28"/>
          <w:szCs w:val="28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1-34 балів – завдання не виконано взагалі.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>ісля розрахунку балів передбачається подальше переведення у критерії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ECTS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згідно з таблицею</w:t>
      </w:r>
      <w:r w:rsidR="00014B92">
        <w:rPr>
          <w:rFonts w:ascii="Times New Roman" w:hAnsi="Times New Roman"/>
          <w:sz w:val="28"/>
          <w:szCs w:val="28"/>
          <w:lang w:val="uk-UA"/>
        </w:rPr>
        <w:t>1</w:t>
      </w:r>
      <w:r w:rsidRPr="0026479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A582C" w:rsidRDefault="002A582C" w:rsidP="002A582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uk-UA"/>
        </w:rPr>
        <w:sectPr w:rsidR="007236B9" w:rsidRPr="002A582C">
          <w:pgSz w:w="11906" w:h="16838"/>
          <w:pgMar w:top="1440" w:right="840" w:bottom="1440" w:left="1300" w:header="720" w:footer="720" w:gutter="0"/>
          <w:cols w:space="720" w:equalWidth="0">
            <w:col w:w="9760"/>
          </w:cols>
          <w:noEndnote/>
        </w:sect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980" w:right="1000" w:firstLine="2384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Охорона праці в галузі Критерії оцінок виконання комплексних контрольних робі</w:t>
      </w:r>
      <w:proofErr w:type="gramStart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proofErr w:type="gramEnd"/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Пропоновані нижче контрольні запитання та завдання 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>ізного ступеню складності сполучать у собі як відкриті запитання, які дозволяють оперативно проаналізувати ступень засвоєння студентами вивченого матеріалу, більш точніше виявити ступень диференціації знань студентів.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“відмінно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”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ставиться тим студентам, які не тільки вірно відповідять на усі поставлені відкриті запитання, але й продемонструють творчій, самостійний аналіз пройденого, покажуть основні проблеми 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>іально-економічного розвитку в конкретно-історичні періоди, місце та роль економічного вчення у історії економістів минулого з проблемами сучасного економічного розвитку України. Студент зобов’язаний також правильно відповісти на закриті питання (тести).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 w:rsidP="00B83666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“</w:t>
      </w:r>
      <w:r w:rsidR="00B83666">
        <w:rPr>
          <w:rFonts w:ascii="Times New Roman" w:hAnsi="Times New Roman"/>
          <w:b/>
          <w:bCs/>
          <w:sz w:val="28"/>
          <w:szCs w:val="28"/>
          <w:lang w:val="uk-UA"/>
        </w:rPr>
        <w:t>добре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”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ставиться, якщо при виконанні відкритих завдань студент допускає деякі незначні помилки та вірно відпові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на закриті запитання.</w:t>
      </w:r>
      <w:r w:rsidR="00B83666" w:rsidRPr="00264792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тавиться студентам, які 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основному, вірно відповідять на більшість поставлених запитань, припустив незначні неточності у відповідях.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«добре</w:t>
      </w:r>
      <w:proofErr w:type="gramStart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 xml:space="preserve"> С</w:t>
      </w:r>
      <w:proofErr w:type="gramEnd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ставиться, якщо студент показує добре розуміння відкритих завдань, але допустив помилку в одному закритому завданні (тесті).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«задовільно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припускає наявність загального уявлення 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студентів про аналізовані проблеми, та наявність незначних (непринципових) помилок у відповідях, наявність вірних відповідей на три з чотирьох запитань.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«задовільно</w:t>
      </w:r>
      <w:proofErr w:type="gramStart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 xml:space="preserve"> Е</w:t>
      </w:r>
      <w:proofErr w:type="gramEnd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ставиться, якщо студент дуже слабо розуміється на матеріалі, але дав дві вірні відповіді з чотирьох запитань.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Оцінку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«незадовільно»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отримують студенти, які продемонстрували повну відсутність знань по усі</w:t>
      </w: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чотирьом запитанням.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3666" w:rsidRDefault="00B83666" w:rsidP="00B83666">
      <w:pPr>
        <w:rPr>
          <w:rFonts w:ascii="Times New Roman" w:hAnsi="Times New Roman"/>
          <w:sz w:val="28"/>
          <w:szCs w:val="28"/>
          <w:lang w:val="uk-UA"/>
        </w:rPr>
      </w:pPr>
    </w:p>
    <w:p w:rsidR="00D147C8" w:rsidRDefault="00D147C8" w:rsidP="00B83666">
      <w:pPr>
        <w:rPr>
          <w:rFonts w:ascii="Times New Roman" w:hAnsi="Times New Roman"/>
          <w:sz w:val="28"/>
          <w:szCs w:val="28"/>
          <w:lang w:val="uk-UA"/>
        </w:rPr>
      </w:pPr>
    </w:p>
    <w:p w:rsidR="00D147C8" w:rsidRPr="00611F9E" w:rsidRDefault="00D147C8" w:rsidP="00B83666">
      <w:pPr>
        <w:rPr>
          <w:rFonts w:ascii="Times New Roman" w:hAnsi="Times New Roman"/>
          <w:sz w:val="28"/>
          <w:szCs w:val="28"/>
          <w:lang w:val="uk-UA"/>
        </w:rPr>
      </w:pPr>
    </w:p>
    <w:p w:rsidR="00B83666" w:rsidRPr="00611F9E" w:rsidRDefault="00B83666" w:rsidP="00B83666">
      <w:pPr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611F9E">
        <w:rPr>
          <w:rFonts w:ascii="Times New Roman" w:hAnsi="Times New Roman"/>
          <w:bCs/>
          <w:sz w:val="28"/>
          <w:szCs w:val="24"/>
          <w:lang w:val="uk-UA"/>
        </w:rPr>
        <w:lastRenderedPageBreak/>
        <w:t xml:space="preserve">Таблиця </w:t>
      </w:r>
      <w:r>
        <w:rPr>
          <w:rFonts w:ascii="Times New Roman" w:hAnsi="Times New Roman"/>
          <w:bCs/>
          <w:sz w:val="28"/>
          <w:szCs w:val="24"/>
          <w:lang w:val="uk-UA"/>
        </w:rPr>
        <w:t>1</w:t>
      </w:r>
      <w:r w:rsidRPr="00611F9E">
        <w:rPr>
          <w:rFonts w:ascii="Times New Roman" w:hAnsi="Times New Roman"/>
          <w:bCs/>
          <w:sz w:val="28"/>
          <w:szCs w:val="24"/>
          <w:lang w:val="uk-UA"/>
        </w:rPr>
        <w:t>. Шкала оцінювання знань та умінь: національна та ЄКТС</w:t>
      </w:r>
    </w:p>
    <w:p w:rsidR="00B83666" w:rsidRPr="00611F9E" w:rsidRDefault="00B83666" w:rsidP="00B83666">
      <w:pPr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B83666" w:rsidRPr="00611F9E" w:rsidTr="008318C8">
        <w:trPr>
          <w:trHeight w:val="910"/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Оцінка </w:t>
            </w: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B83666" w:rsidRPr="00611F9E" w:rsidTr="008318C8">
        <w:trPr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A</w:t>
            </w:r>
          </w:p>
        </w:tc>
        <w:tc>
          <w:tcPr>
            <w:tcW w:w="3681" w:type="dxa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B83666" w:rsidRPr="00611F9E" w:rsidTr="008318C8">
        <w:trPr>
          <w:trHeight w:val="194"/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B83666" w:rsidRPr="00611F9E" w:rsidTr="008318C8">
        <w:trPr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3666" w:rsidRPr="00611F9E" w:rsidTr="008318C8">
        <w:trPr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B83666" w:rsidRPr="00611F9E" w:rsidTr="008318C8">
        <w:trPr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3666" w:rsidRPr="00D809C5" w:rsidTr="008318C8">
        <w:trPr>
          <w:trHeight w:val="608"/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FX</w:t>
            </w:r>
          </w:p>
        </w:tc>
        <w:tc>
          <w:tcPr>
            <w:tcW w:w="3681" w:type="dxa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B83666" w:rsidRPr="00D809C5" w:rsidTr="008318C8">
        <w:trPr>
          <w:trHeight w:val="708"/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F</w:t>
            </w:r>
          </w:p>
        </w:tc>
        <w:tc>
          <w:tcPr>
            <w:tcW w:w="3681" w:type="dxa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B83666" w:rsidRPr="00611F9E" w:rsidRDefault="00B83666" w:rsidP="00B83666">
      <w:pPr>
        <w:ind w:firstLine="60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3666" w:rsidRDefault="00B83666" w:rsidP="00B83666">
      <w:pPr>
        <w:ind w:firstLine="600"/>
        <w:jc w:val="right"/>
        <w:rPr>
          <w:rFonts w:ascii="Times New Roman" w:hAnsi="Times New Roman"/>
          <w:sz w:val="28"/>
          <w:szCs w:val="28"/>
          <w:lang w:val="de-DE"/>
        </w:rPr>
      </w:pPr>
    </w:p>
    <w:p w:rsidR="00B83666" w:rsidRDefault="00B83666" w:rsidP="00B83666">
      <w:pPr>
        <w:ind w:firstLine="600"/>
        <w:jc w:val="right"/>
        <w:rPr>
          <w:rFonts w:ascii="Times New Roman" w:hAnsi="Times New Roman"/>
          <w:sz w:val="28"/>
          <w:szCs w:val="28"/>
          <w:lang w:val="de-DE"/>
        </w:rPr>
      </w:pPr>
    </w:p>
    <w:p w:rsidR="00B83666" w:rsidRPr="00264792" w:rsidRDefault="00B83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83666" w:rsidRPr="00264792">
          <w:pgSz w:w="11906" w:h="16838"/>
          <w:pgMar w:top="1440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B76007" w:rsidRDefault="00973861" w:rsidP="0097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вимоги до побудови та функціонування системи управління охороною праці (СУОП). </w:t>
      </w:r>
      <w:r>
        <w:rPr>
          <w:rFonts w:ascii="Times New Roman" w:hAnsi="Times New Roman"/>
          <w:sz w:val="24"/>
          <w:szCs w:val="24"/>
        </w:rPr>
        <w:t xml:space="preserve">Побудова СУОП в організації.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Надати сані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тарно-г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ігієнічні вимоги до умов праці при експлуатації ЕОМ згідно нормативним документам.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При розрахунку штучного освітлення встановлюють: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площу вікон, яка забезпечить нормовані параметри освітлення; б) площу кімнати, яка буде освітлюватися; в) параметри освітлення; г) кількість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ітильників та потужність ламп в них.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7236B9" w:rsidRPr="00977EE6" w:rsidRDefault="008929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 w:rsidR="00464603">
        <w:rPr>
          <w:rFonts w:ascii="Times New Roman" w:hAnsi="Times New Roman"/>
          <w:sz w:val="24"/>
          <w:szCs w:val="24"/>
          <w:lang w:val="uk-UA"/>
        </w:rPr>
        <w:t xml:space="preserve"> 18</w:t>
      </w:r>
      <w:r w:rsidR="00464603" w:rsidRPr="00977EE6">
        <w:rPr>
          <w:rFonts w:ascii="Times New Roman" w:hAnsi="Times New Roman"/>
          <w:sz w:val="24"/>
          <w:szCs w:val="24"/>
          <w:lang w:val="ru-RU"/>
        </w:rPr>
        <w:t xml:space="preserve">   від  23</w:t>
      </w:r>
      <w:r w:rsidRPr="00977EE6">
        <w:rPr>
          <w:rFonts w:ascii="Times New Roman" w:hAnsi="Times New Roman"/>
          <w:sz w:val="24"/>
          <w:szCs w:val="24"/>
          <w:lang w:val="ru-RU"/>
        </w:rPr>
        <w:t>.</w:t>
      </w:r>
      <w:r w:rsidR="00464603"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 w:rsidR="00464603"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545D" w:rsidRPr="00977EE6">
        <w:rPr>
          <w:rFonts w:ascii="Times New Roman" w:hAnsi="Times New Roman"/>
          <w:sz w:val="24"/>
          <w:szCs w:val="24"/>
          <w:lang w:val="ru-RU"/>
        </w:rPr>
        <w:t>р.</w:t>
      </w:r>
    </w:p>
    <w:p w:rsidR="007236B9" w:rsidRPr="00977EE6" w:rsidRDefault="00E6545D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>________________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264792" w:rsidRPr="00264792" w:rsidRDefault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4792" w:rsidRDefault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977EE6" w:rsidRDefault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64792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законодавчі та нормативно-правові акти з охорони праці в галузі. Визначити основні положення про організацію системи управління охороною праці 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аналіз умов праці за показниками шкідливості та небезпечності фахівця економічної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Категорія пожежної небезпеки приміщень з ЕОМ – «В», так як в них знаходяться: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горючі гази та легкозаймисті речовини; б) горючий пил або волокна; в) тверді згораємі та важко згораємі матеріали; г) негорючі матеріали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холодному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стані.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36B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3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умови побудови СУОП в організації та визначити елементи СУОП. </w:t>
      </w:r>
    </w:p>
    <w:p w:rsidR="007236B9" w:rsidRPr="00264792" w:rsidRDefault="00E6545D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Розкрити особливості заходів електробезпеки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E6545D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Які вам відомі категорії стандартів щодо охорони праці користувачів ЕОМ: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</w:t>
      </w:r>
      <w:r>
        <w:rPr>
          <w:rFonts w:ascii="Times New Roman" w:hAnsi="Times New Roman"/>
          <w:sz w:val="24"/>
          <w:szCs w:val="24"/>
        </w:rPr>
        <w:t>ISO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</w:rPr>
        <w:t>MPR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</w:rPr>
        <w:t>TCO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; НПАОП; ГОСТ; ДСанПіН; ДСН; б) стандарти небезпеки; ергономічні стандарти, стандарти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івнів електромагнітного випромінювання, стандарти зниженого енергоспоживання; стандарти на електромагнітну сумісність; стандарти якості та рівня виробництва; в) </w:t>
      </w:r>
      <w:r>
        <w:rPr>
          <w:rFonts w:ascii="Times New Roman" w:hAnsi="Times New Roman"/>
          <w:sz w:val="24"/>
          <w:szCs w:val="24"/>
        </w:rPr>
        <w:t>ISO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1400; </w:t>
      </w:r>
      <w:r>
        <w:rPr>
          <w:rFonts w:ascii="Times New Roman" w:hAnsi="Times New Roman"/>
          <w:sz w:val="24"/>
          <w:szCs w:val="24"/>
        </w:rPr>
        <w:t>ISO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9001 – </w:t>
      </w:r>
      <w:r>
        <w:rPr>
          <w:rFonts w:ascii="Times New Roman" w:hAnsi="Times New Roman"/>
          <w:sz w:val="24"/>
          <w:szCs w:val="24"/>
        </w:rPr>
        <w:t>ISO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9003; г) ТСО’92; ТСО’95;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ТСО’99; ТСО’03.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892965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92965" w:rsidRPr="00264792" w:rsidRDefault="00892965" w:rsidP="008929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7" w:name="page13"/>
      <w:bookmarkEnd w:id="7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4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аналіз умов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трудового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процесу. Надати характеритику напружені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 праці та визначити складові напруженості.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заходи з пожежної безпеки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Робочі місця з ВДТ ЕОМ повинні бути розташовані від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ін зі світловими прорізами на відстані: а) 2м; б) 1,5м; в) 1м; г) 1,2м.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264792" w:rsidRDefault="00892965" w:rsidP="008929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15"/>
      <w:bookmarkEnd w:id="8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E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5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атестація робочих місць за умовами праці. </w:t>
      </w:r>
      <w:r>
        <w:rPr>
          <w:rFonts w:ascii="Times New Roman" w:hAnsi="Times New Roman"/>
          <w:sz w:val="24"/>
          <w:szCs w:val="24"/>
        </w:rPr>
        <w:t xml:space="preserve">Визначити мету атестації.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до виробничого освітлення приміщень, оснащених ЕОМ.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E02B4" w:rsidRDefault="00E6545D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E02B4">
        <w:rPr>
          <w:rFonts w:ascii="Times New Roman" w:hAnsi="Times New Roman"/>
          <w:sz w:val="24"/>
          <w:szCs w:val="24"/>
          <w:lang w:val="ru-RU"/>
        </w:rPr>
        <w:t xml:space="preserve">В яких умовах повинні працювати користувачі ЕОМ згідно вимог НПАОП 0.00-1.28-10: а) відповідних нормам </w:t>
      </w:r>
      <w:proofErr w:type="gramStart"/>
      <w:r w:rsidRPr="002E02B4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2E02B4">
        <w:rPr>
          <w:rFonts w:ascii="Times New Roman" w:hAnsi="Times New Roman"/>
          <w:sz w:val="24"/>
          <w:szCs w:val="24"/>
          <w:lang w:val="ru-RU"/>
        </w:rPr>
        <w:t xml:space="preserve">іжнародних стандартів; б) відповідних 1 та 2 згідно «Гігієнічної класифікації…»; в) відповідних категорії важкості праці Іа; г) відповідних 3. та 4 класу згідно «Гігієнічної класифікації…». </w:t>
      </w:r>
    </w:p>
    <w:p w:rsidR="007236B9" w:rsidRPr="002E02B4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E02B4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E02B4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E02B4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2E02B4" w:rsidRDefault="00892965" w:rsidP="008929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E02B4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9" w:name="page17"/>
      <w:bookmarkEnd w:id="9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E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44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6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атестації робочих місць за умовами праці. Визначити порядок та етапи проведення.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Проаналізувати умови трудового процесу. Надати характеристику показникам важкі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 праці.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При розрахунку природного освітлення встановлюють: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площу вікон, яка забезпечить нормовані параметри освітлення; б) площу кімнати, яка буде освітлюватися; в) параметри освітлення; г) кількість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ітильників та потужність ламп в них.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264792" w:rsidRDefault="00892965" w:rsidP="008929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19"/>
      <w:bookmarkEnd w:id="10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E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84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7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атестації робочих місць за умовами праці та перелічити основні нормативно-правові документи для проведення атестації.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заходи по забезпеченню електробезпеки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Згідно вимог НПАОП 0.00-1.28-10 та «Гігієнічної класифікації…» час спостереження за екраном монітору не повинен перевищувати: а) 3 годин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 б) 4 годин ; в) 6 годин; г) 8 годин.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977EE6" w:rsidRDefault="008929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</w:p>
    <w:p w:rsidR="00892965" w:rsidRPr="00977EE6" w:rsidRDefault="008929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1" w:name="page21"/>
      <w:bookmarkEnd w:id="11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892965" w:rsidRPr="00FA5FE9" w:rsidRDefault="00892965" w:rsidP="00892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892965" w:rsidRPr="00FA5FE9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8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по оцінці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техн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ічного та організаційного рівня робочого місця за умови атестації робочих місць.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вимогам до природнього освітлення для приміщень з ПЕОМ та визначити умови реалізації.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Ступень вогнестійкості будівель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 в яких розташовані приміщення з ЕОМ, повинна бути не нижче: а) ІІ; б) ІІІ; в) І</w:t>
      </w:r>
      <w:r>
        <w:rPr>
          <w:rFonts w:ascii="Times New Roman" w:hAnsi="Times New Roman"/>
          <w:sz w:val="24"/>
          <w:szCs w:val="24"/>
        </w:rPr>
        <w:t>V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; г) </w:t>
      </w:r>
      <w:r>
        <w:rPr>
          <w:rFonts w:ascii="Times New Roman" w:hAnsi="Times New Roman"/>
          <w:sz w:val="24"/>
          <w:szCs w:val="24"/>
        </w:rPr>
        <w:t>V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2" w:name="page23"/>
      <w:bookmarkEnd w:id="12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92965" w:rsidRPr="00264792" w:rsidRDefault="00892965" w:rsidP="00892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892965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9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Визначити сані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тарно-г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ігієнічні вимоги до умов праці при експлуатації ЕОМ. Визначити вимоги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вібро-акустичних факторів та надати основні нормативні документи.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заходи по забезпеченню електробезпеки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 з урахуваннях засобів захисту.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Праця користувачів ЕОМ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пов’язана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з виконуваною роботою: а) легка </w:t>
      </w:r>
      <w:r>
        <w:rPr>
          <w:rFonts w:ascii="Times New Roman" w:hAnsi="Times New Roman"/>
          <w:sz w:val="24"/>
          <w:szCs w:val="24"/>
        </w:rPr>
        <w:t>Ia</w:t>
      </w:r>
      <w:r w:rsidRPr="00264792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I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б; б) середня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II</w:t>
      </w:r>
      <w:r w:rsidRPr="00264792">
        <w:rPr>
          <w:rFonts w:ascii="Times New Roman" w:hAnsi="Times New Roman"/>
          <w:sz w:val="24"/>
          <w:szCs w:val="24"/>
          <w:lang w:val="ru-RU"/>
        </w:rPr>
        <w:t>а-</w:t>
      </w:r>
      <w:r>
        <w:rPr>
          <w:rFonts w:ascii="Times New Roman" w:hAnsi="Times New Roman"/>
          <w:sz w:val="24"/>
          <w:szCs w:val="24"/>
        </w:rPr>
        <w:t>II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б; в) важка </w:t>
      </w:r>
      <w:r>
        <w:rPr>
          <w:rFonts w:ascii="Times New Roman" w:hAnsi="Times New Roman"/>
          <w:sz w:val="24"/>
          <w:szCs w:val="24"/>
        </w:rPr>
        <w:t>III</w:t>
      </w:r>
      <w:r w:rsidRPr="0026479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3" w:name="page25"/>
      <w:bookmarkEnd w:id="13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E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10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фактори виробничого середовища за умови праці фахівців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основним механізмам та засобам гасіння пожежі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Ступінь шкідливості умов праці визначається по ступеню перевищення: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ризику виникнення аварійної ситуації; б) мінімально допустимих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івнів небезпечності; в) ГДК та ГДР; г) середньостатистичних рівнів показників.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FA5FE9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7236B9" w:rsidRPr="00FA5FE9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14" w:name="page27"/>
      <w:bookmarkEnd w:id="14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11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Надати характеристику гі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ієнічної класифікації праці. Основні положення та принцип класифікації.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до штучного освітлення робочих приміщень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 та перелічити нормативні документи.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Оптимальні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івні іонізації повітря приміщень при роботі на ВДТ ЕОМ складають:а) 300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- 500; б) 400 - 600; в) 1500 - 5000; г) 600 - 1500.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5" w:name="page29"/>
      <w:bookmarkEnd w:id="15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12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факторам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трудового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процесу та перелічити основні показники.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1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класифікацію пожежонебезпечних зон згідно нормативним документам. </w:t>
      </w:r>
      <w:r>
        <w:rPr>
          <w:rFonts w:ascii="Times New Roman" w:hAnsi="Times New Roman"/>
          <w:sz w:val="24"/>
          <w:szCs w:val="24"/>
        </w:rPr>
        <w:t xml:space="preserve">Визначити клас пожежонебезпечної зони приміщень з ВДТ ЕОМ.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977EE6" w:rsidRDefault="00E6545D">
      <w:pPr>
        <w:widowControl w:val="0"/>
        <w:numPr>
          <w:ilvl w:val="0"/>
          <w:numId w:val="1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Рекомендоване значення КПО, згідно НПАОП 0.00-1.28-10 повинно бути не менше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:а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) 1,2 %; б) 1,5%; в) 2, 0 %; г) 2,2 %.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31"/>
      <w:bookmarkEnd w:id="16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13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загальну характеритику умов праці фахівців галузі та визначити фактори виробничого середовища.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Перелічити види електромагнітних випромінювань ВДТ ЕОМ та ПЕОМ та визначити заходи захисту.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1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Відстань між тильною поверхнею одного ВДТ і екраном іншого повинна бути не менш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,н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іж: а) 2м; б) 1,5м; в) 2.5м; г) І,2м.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7" w:name="page33"/>
      <w:bookmarkEnd w:id="17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14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1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Надати характеритику гі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ієнічного нормування умов праці. </w:t>
      </w:r>
      <w:r>
        <w:rPr>
          <w:rFonts w:ascii="Times New Roman" w:hAnsi="Times New Roman"/>
          <w:sz w:val="24"/>
          <w:szCs w:val="24"/>
        </w:rPr>
        <w:t xml:space="preserve">Визначити основні принципи.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1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Надати загальну характеристику ВДТ ЕОМ. Визначити переваги і недоліки ЕЛ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Т-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</w:rPr>
        <w:t>TFT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моніторів для праці користувача ПК.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Мінімальна освітленість робочої поверхні у зоні розташування документів при роботі з ВДТ ЕОМ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повинна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складати: а) 200 лк; б) 250 лк; в) 300 лк; г) 350 лк.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8" w:name="page35"/>
      <w:bookmarkEnd w:id="18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15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Перелічити та надати загальну характеритику основним правовим та нормативним документам з охорони праці для фахівців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режим праці та відпочинку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роботі з ВДТ ЕОМ та ПЕОМ.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Робоча поза користувачів ЕОМ відноситься до класу: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1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а) 1 – 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ільна, зручна; б) 2 – періодично незручна, фіксована (до 25 % часу зміни); в) 3, ступінь 1 – періодично незручна, фіксована (до 50 % часу зміни); г) 4 – небезпечна.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9" w:name="page37"/>
      <w:bookmarkEnd w:id="19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2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16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561" w:hanging="56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Визначити сані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тарно-г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ігієнічні вимоги до умов праці при експлуатації ЕОМ. Охарактеризувати іонізацію повітря приміщень при роботі на ВДТ ЕОМ та визначити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івні іонізації.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класифікацію приміщень за ступенем небезпеки поразки електричним струмом та їх характеристика та визначити ступень небезпеки для приміщень з ВДТ ЕОМ та ПК.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1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80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Умови праці, які здатні чинити несприятливий вплив на організм працюючих та визвати профзахворювання, відносять до класу: а) 1; б) 2; в) 3; г) 4.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0" w:name="page39"/>
      <w:bookmarkEnd w:id="20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17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атестації робочих місць за умовами праці та визначити принципи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досл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ідження факторів трудового процесу.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до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ікроклімату виробничих приміщень та заходи з нормалізації параметрів мікроклімату.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Прохід між рядами робочих місць в приміщенні з ВДТ ЕОМ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повинен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бути: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2м; б) 1,5м; в) 1м; г) І,2м.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1" w:name="page41"/>
      <w:bookmarkEnd w:id="21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18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важливість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іального страхування від нещасного випадку та професійного захворювання на виробництві.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принципи та методи захисту від виробничого шуму та вібрації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Який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івень відносної вологості треба підтримувати на робочому місці користувачів: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до 40 %; б) 40-60%; в) 65%; г) понад 65 %.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2" w:name="page43"/>
      <w:bookmarkEnd w:id="22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892965" w:rsidRPr="00264792" w:rsidRDefault="00892965" w:rsidP="004E054D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892965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2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465832" w:rsidRPr="00264792" w:rsidRDefault="00465832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19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2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Надати характеритику Фонду 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іального страхування від нещасних випадків. та визначити джерела фінансування Фонду.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безпеки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 час роботи з ПК.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1040" w:hanging="56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івень звуку на робочих місцях користувачів ЕОМ не повинен перевищувати: а) 40 дБА; б) 45 дБА; в) 50 дБА; г) 55 дБА.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3" w:name="page45"/>
      <w:bookmarkEnd w:id="23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20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характеритику принципам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іального страхування від нещасного випадку та професійного захворювання на виробництві.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безпеки при роботі з електрообладнанням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Праця користувачів ЕОМ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пов’язана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з навантаженнями: а) фізичними; б) фізичними та розумовими; в) розумовими; г) термічними.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4" w:name="page47"/>
      <w:bookmarkEnd w:id="24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21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2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факторам виробничого середовища. Визначити, яким чином здійснюється оцінка лабораторних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досл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іджень та інструментальних вимірювань виробничих факторів.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пожежної безпеки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За витратами енергії праця користувачів ЕОМ відноситься до категорії робіт: а) Іа; б) Іб; в) ІІа; г) ІІб.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2965" w:rsidRPr="00977EE6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  <w:sectPr w:rsidR="00892965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  <w:r w:rsidR="00FA5FE9" w:rsidRPr="00977EE6">
        <w:rPr>
          <w:rFonts w:ascii="Times New Roman" w:hAnsi="Times New Roman"/>
          <w:sz w:val="24"/>
          <w:szCs w:val="24"/>
          <w:lang w:val="ru-RU"/>
        </w:rPr>
        <w:t>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7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548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48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2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22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3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14" w:lineRule="auto"/>
        <w:ind w:left="568" w:right="20" w:hanging="56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Розкрити принципи атестації робочих місць за умовами праці та визначення виробничих факторі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при проведенні атестації.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3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заходи пожежної безпеки на галузевих об’єктах.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3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14" w:lineRule="auto"/>
        <w:ind w:left="568" w:hanging="56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Які існують основні методи захисту від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ії ЕМП: а) зменшення потужності випромінювання в джерелі, захист відстанню і часом, екранування джерел, архітектурно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– планувальні, індивідуальні та організаційні заходи захисту; б) хі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ічні, фізичні.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641"/>
        <w:rPr>
          <w:rFonts w:ascii="Times New Roman" w:hAnsi="Times New Roman"/>
          <w:sz w:val="24"/>
          <w:szCs w:val="24"/>
          <w:lang w:val="ru-RU"/>
        </w:rPr>
      </w:pPr>
      <w:bookmarkStart w:id="25" w:name="page51"/>
      <w:bookmarkEnd w:id="25"/>
      <w:r w:rsidRPr="00264792">
        <w:rPr>
          <w:rFonts w:ascii="Times New Roman" w:hAnsi="Times New Roman"/>
          <w:sz w:val="28"/>
          <w:szCs w:val="28"/>
          <w:lang w:val="ru-RU"/>
        </w:rPr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23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2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Визначити сані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тарно-г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ігієнічні вимоги до умов праці при експлуатації ЕОМ. </w:t>
      </w:r>
      <w:r>
        <w:rPr>
          <w:rFonts w:ascii="Times New Roman" w:hAnsi="Times New Roman"/>
          <w:sz w:val="24"/>
          <w:szCs w:val="24"/>
        </w:rPr>
        <w:t xml:space="preserve">Перелічити вимоги до мікроклімату приміщень згідно нормативних документів.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Default="00E6545D">
      <w:pPr>
        <w:widowControl w:val="0"/>
        <w:numPr>
          <w:ilvl w:val="0"/>
          <w:numId w:val="2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заходи по забезпеченню електробезпеки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  <w:r>
        <w:rPr>
          <w:rFonts w:ascii="Times New Roman" w:hAnsi="Times New Roman"/>
          <w:sz w:val="24"/>
          <w:szCs w:val="24"/>
        </w:rPr>
        <w:t xml:space="preserve">Надати характеристику організаційно-технічних заходів.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Default="00E6545D">
      <w:pPr>
        <w:widowControl w:val="0"/>
        <w:numPr>
          <w:ilvl w:val="0"/>
          <w:numId w:val="2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Згідно «Гігієнічної класифікації…» при класифікації умов праці на робочому місці встановлюють наступні класи: а) 1, 2, 3, 4; б) І, ІІ, ІІІ. ІУ; в) з 1 по 10; г) з І по Х.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F7567A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bookmarkStart w:id="26" w:name="page53"/>
      <w:bookmarkEnd w:id="26"/>
    </w:p>
    <w:p w:rsidR="00FA5FE9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24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характеристика приміщень за ступенем небезпеки враження електричним струмом та визначити ступень небезпеки для приміщень з використанням ПК.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Визначити основні санітарно-гігієнічні вимоги до приміщень з ПК з урахуванням нормативних документі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2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0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Площу приміщень визначають з розрахунку того, що на одне робоче місце з ЕОМ повинно приходитися не менше: а) 2 м</w:t>
      </w:r>
      <w:proofErr w:type="gramStart"/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>; б) 4 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>; в) 6 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>; г) 8 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977EE6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7" w:name="page55"/>
      <w:bookmarkEnd w:id="27"/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2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25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Визначити основні вимоги захисту від ЕМВ для фахівців галузі згідно нормативних документі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Проаналізувати вимоги до електрообладнання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За ступенем шкідливості встановлюють наступні класи умов праці згідно «Гігієнічної класифікації…»: а) 1.1 – 1.4; б) 2.1 – 2.4; в) 3.1 –3.4; г) 4.1 – 4.4.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264792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8" w:name="page57"/>
      <w:bookmarkEnd w:id="28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7567A" w:rsidRPr="00264792" w:rsidRDefault="00F7567A" w:rsidP="00F7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7567A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26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вплив виробничих факторів виробничого середовища для фахівців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2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Надати характеристику гі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ієнічної класифікації праці. </w:t>
      </w:r>
      <w:r>
        <w:rPr>
          <w:rFonts w:ascii="Times New Roman" w:hAnsi="Times New Roman"/>
          <w:sz w:val="24"/>
          <w:szCs w:val="24"/>
        </w:rPr>
        <w:t xml:space="preserve">Основні положення та принцип класифікації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977EE6" w:rsidRDefault="00E6545D">
      <w:pPr>
        <w:widowControl w:val="0"/>
        <w:numPr>
          <w:ilvl w:val="0"/>
          <w:numId w:val="2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Гранично 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допустима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 потужність електростатичного поля на робочих місцях не повинна перевищувати: а)15 кВ/м; б)25 кВ/м; в)20 кВ/м; г)10 кВ/м.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9" w:name="page59"/>
      <w:bookmarkEnd w:id="29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4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4" w:right="232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27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4" w:lineRule="auto"/>
        <w:ind w:left="564" w:hanging="564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ергономічні вимоги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орган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ізації робочих приміщень та робочих місць фахівців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4" w:lineRule="auto"/>
        <w:ind w:left="564" w:hanging="564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первинні засоби пожежогасіння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 та надати їх характеристику.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194" w:lineRule="auto"/>
        <w:ind w:left="564" w:hanging="564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Максимально допустимий змі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іонів обох знаків у 1 см</w:t>
      </w:r>
      <w:r w:rsidRPr="00264792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повітря становить: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4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до 5000; б) до 250000 в) до 50000; г) до 100000.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264792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30" w:name="page61"/>
      <w:bookmarkEnd w:id="30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28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2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Проаналізувати вимоги до мікроклімату виробничих приміщень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  <w:r>
        <w:rPr>
          <w:rFonts w:ascii="Times New Roman" w:hAnsi="Times New Roman"/>
          <w:sz w:val="24"/>
          <w:szCs w:val="24"/>
        </w:rPr>
        <w:t xml:space="preserve">Перелічити основні заходи нормалізації.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2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джерела пожежної небезпеки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2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19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Згідно вимог НПАОП 0.00-1.28-10 напруженість електромагнітного поля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 xml:space="preserve"> Е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>, В/м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не повинна перевищувати: а) 50; б) 10; в) 2.5; г) 1.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977EE6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567A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7567A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31" w:name="page63"/>
      <w:bookmarkEnd w:id="31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29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можливий вплив небезпечних та шкідливих виробничих факторів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загальну характеристику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техн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ічних заходів з електробезпеки на підприємстах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3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Потужність експозиційної дози рентгенівського випромінювання на відстані 0,05 м від екрану не 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повинна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 перевищувати: а) 100 мкР/год; б) 150 мкР/год; в) 95 мкР/год; г) 200 мкР/год.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32" w:name="page65"/>
      <w:bookmarkEnd w:id="32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 xml:space="preserve">Національний </w:t>
      </w:r>
      <w:proofErr w:type="gramStart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техн</w:t>
      </w:r>
      <w:proofErr w:type="gramEnd"/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4792">
        <w:rPr>
          <w:rFonts w:ascii="Times New Roman" w:hAnsi="Times New Roman"/>
          <w:sz w:val="28"/>
          <w:szCs w:val="28"/>
          <w:lang w:val="ru-RU"/>
        </w:rPr>
        <w:t>КОМПЛЕКСНА</w:t>
      </w:r>
      <w:proofErr w:type="gramEnd"/>
      <w:r w:rsidRPr="00264792">
        <w:rPr>
          <w:rFonts w:ascii="Times New Roman" w:hAnsi="Times New Roman"/>
          <w:sz w:val="28"/>
          <w:szCs w:val="28"/>
          <w:lang w:val="ru-RU"/>
        </w:rPr>
        <w:t xml:space="preserve">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30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3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до виробничого освітлення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 роботі з ВДТ ЕОМ тп ПЕОМ. </w:t>
      </w:r>
      <w:r>
        <w:rPr>
          <w:rFonts w:ascii="Times New Roman" w:hAnsi="Times New Roman"/>
          <w:sz w:val="24"/>
          <w:szCs w:val="24"/>
        </w:rPr>
        <w:t xml:space="preserve">Перелічити нормативні документи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3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загальну характеристику організаційних та організаційно-технічних заходів з електробезпеки на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Клас умов праці характеризує: а) ступень небезпечності виробничого процесу; б) ступень важкості умов праці; в) зміни у стані здоров’я працівників; г) зміни у економічному стані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ідприємства.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264792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827719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sectPr w:rsidR="00FA5FE9" w:rsidRPr="00264792">
      <w:pgSz w:w="11906" w:h="16838"/>
      <w:pgMar w:top="1130" w:right="840" w:bottom="1440" w:left="1419" w:header="720" w:footer="720" w:gutter="0"/>
      <w:cols w:space="720" w:equalWidth="0">
        <w:col w:w="9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25"/>
  </w:num>
  <w:num w:numId="5">
    <w:abstractNumId w:val="23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9"/>
  </w:num>
  <w:num w:numId="11">
    <w:abstractNumId w:val="6"/>
  </w:num>
  <w:num w:numId="12">
    <w:abstractNumId w:val="12"/>
  </w:num>
  <w:num w:numId="13">
    <w:abstractNumId w:val="26"/>
  </w:num>
  <w:num w:numId="14">
    <w:abstractNumId w:val="10"/>
  </w:num>
  <w:num w:numId="15">
    <w:abstractNumId w:val="30"/>
  </w:num>
  <w:num w:numId="16">
    <w:abstractNumId w:val="4"/>
  </w:num>
  <w:num w:numId="17">
    <w:abstractNumId w:val="29"/>
  </w:num>
  <w:num w:numId="18">
    <w:abstractNumId w:val="28"/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  <w:num w:numId="23">
    <w:abstractNumId w:val="8"/>
  </w:num>
  <w:num w:numId="24">
    <w:abstractNumId w:val="22"/>
  </w:num>
  <w:num w:numId="25">
    <w:abstractNumId w:val="17"/>
  </w:num>
  <w:num w:numId="26">
    <w:abstractNumId w:val="16"/>
  </w:num>
  <w:num w:numId="27">
    <w:abstractNumId w:val="24"/>
  </w:num>
  <w:num w:numId="28">
    <w:abstractNumId w:val="14"/>
  </w:num>
  <w:num w:numId="29">
    <w:abstractNumId w:val="20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45D"/>
    <w:rsid w:val="00014B92"/>
    <w:rsid w:val="0020671C"/>
    <w:rsid w:val="00253AC6"/>
    <w:rsid w:val="00264792"/>
    <w:rsid w:val="002A582C"/>
    <w:rsid w:val="002E02B4"/>
    <w:rsid w:val="00464603"/>
    <w:rsid w:val="00465832"/>
    <w:rsid w:val="00487AF5"/>
    <w:rsid w:val="004E054D"/>
    <w:rsid w:val="00524995"/>
    <w:rsid w:val="007236B9"/>
    <w:rsid w:val="007B43F7"/>
    <w:rsid w:val="00827719"/>
    <w:rsid w:val="00892965"/>
    <w:rsid w:val="008B34DF"/>
    <w:rsid w:val="0090115E"/>
    <w:rsid w:val="009179F4"/>
    <w:rsid w:val="00972FCB"/>
    <w:rsid w:val="00973861"/>
    <w:rsid w:val="00977EE6"/>
    <w:rsid w:val="009E4188"/>
    <w:rsid w:val="00B76007"/>
    <w:rsid w:val="00B83666"/>
    <w:rsid w:val="00C57F4E"/>
    <w:rsid w:val="00D147C8"/>
    <w:rsid w:val="00D809C5"/>
    <w:rsid w:val="00DA4A96"/>
    <w:rsid w:val="00E6545D"/>
    <w:rsid w:val="00F7567A"/>
    <w:rsid w:val="00F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5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DA4A96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Znak">
    <w:name w:val="Знак1 Znak Знак"/>
    <w:basedOn w:val="a"/>
    <w:rsid w:val="00B83666"/>
    <w:pPr>
      <w:spacing w:after="0" w:line="240" w:lineRule="auto"/>
    </w:pPr>
    <w:rPr>
      <w:rFonts w:ascii="Verdana" w:hAnsi="Verdana"/>
      <w:color w:val="000000"/>
      <w:sz w:val="20"/>
      <w:szCs w:val="20"/>
    </w:rPr>
  </w:style>
  <w:style w:type="paragraph" w:styleId="a3">
    <w:name w:val="Plain Text"/>
    <w:basedOn w:val="a"/>
    <w:link w:val="a4"/>
    <w:rsid w:val="00DA4A96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rsid w:val="00DA4A96"/>
    <w:rPr>
      <w:rFonts w:ascii="Courier New" w:hAnsi="Courier New"/>
      <w:lang w:val="ru-RU" w:eastAsia="ru-RU"/>
    </w:rPr>
  </w:style>
  <w:style w:type="character" w:customStyle="1" w:styleId="20">
    <w:name w:val="Заголовок 2 Знак"/>
    <w:link w:val="2"/>
    <w:rsid w:val="00DA4A96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4521-26C2-4EBB-B9BA-941EDCC4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2017-12-15T10:15:00Z</dcterms:created>
  <dcterms:modified xsi:type="dcterms:W3CDTF">2017-12-15T10:31:00Z</dcterms:modified>
</cp:coreProperties>
</file>