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34" w:rsidRPr="002B3F2C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F2C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0C5934" w:rsidRPr="002B3F2C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2B3F2C">
        <w:rPr>
          <w:rFonts w:ascii="Times New Roman" w:hAnsi="Times New Roman" w:cs="Times New Roman"/>
          <w:b/>
          <w:bCs/>
          <w:sz w:val="28"/>
          <w:szCs w:val="28"/>
        </w:rPr>
        <w:t xml:space="preserve">НАЦІОНАЛЬНИЙ </w:t>
      </w:r>
      <w:r w:rsidRPr="002B3F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ТЕХНІЧНИЙ </w:t>
      </w:r>
      <w:r w:rsidRPr="002B3F2C">
        <w:rPr>
          <w:rFonts w:ascii="Times New Roman" w:hAnsi="Times New Roman" w:cs="Times New Roman"/>
          <w:b/>
          <w:bCs/>
          <w:sz w:val="28"/>
          <w:szCs w:val="28"/>
        </w:rPr>
        <w:t>УНІВЕРСИТЕТ</w:t>
      </w:r>
    </w:p>
    <w:p w:rsidR="000C5934" w:rsidRPr="002B3F2C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F2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B3F2C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ХАРКІВСЬКИЙПОЛІ</w:t>
      </w:r>
      <w:proofErr w:type="gramStart"/>
      <w:r w:rsidRPr="002B3F2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</w:t>
      </w:r>
      <w:proofErr w:type="gramEnd"/>
      <w:r w:rsidRPr="002B3F2C">
        <w:rPr>
          <w:rFonts w:ascii="Times New Roman" w:hAnsi="Times New Roman" w:cs="Times New Roman"/>
          <w:b/>
          <w:bCs/>
          <w:sz w:val="28"/>
          <w:szCs w:val="28"/>
          <w:lang w:val="uk-UA"/>
        </w:rPr>
        <w:t>ІЧНИЙ ІНСТИТУТ</w:t>
      </w:r>
      <w:r w:rsidRPr="002B3F2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C5934" w:rsidRPr="002B3F2C" w:rsidRDefault="000C5934" w:rsidP="006A72B4">
      <w:pPr>
        <w:rPr>
          <w:rFonts w:ascii="Times New Roman" w:hAnsi="Times New Roman" w:cs="Times New Roman"/>
          <w:sz w:val="28"/>
          <w:szCs w:val="28"/>
        </w:rPr>
      </w:pPr>
    </w:p>
    <w:p w:rsidR="001C3407" w:rsidRPr="001C3407" w:rsidRDefault="001C3407" w:rsidP="001C3407">
      <w:pPr>
        <w:ind w:right="180"/>
        <w:jc w:val="center"/>
        <w:rPr>
          <w:rFonts w:ascii="Times New Roman" w:eastAsia="Times New Roman" w:hAnsi="Times New Roman" w:cs="Times New Roman"/>
          <w:lang w:val="uk-UA"/>
        </w:rPr>
      </w:pPr>
      <w:r w:rsidRPr="001C3407">
        <w:rPr>
          <w:rFonts w:ascii="Times New Roman" w:eastAsia="Times New Roman" w:hAnsi="Times New Roman" w:cs="Times New Roman"/>
          <w:sz w:val="28"/>
          <w:szCs w:val="28"/>
        </w:rPr>
        <w:t xml:space="preserve">Кафедра    </w:t>
      </w:r>
      <w:r w:rsidRPr="001C340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охорони</w:t>
      </w:r>
      <w:r w:rsidRPr="001C34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C340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праці</w:t>
      </w:r>
      <w:r w:rsidRPr="001C34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1C340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та навколишнього середовища</w:t>
      </w:r>
    </w:p>
    <w:p w:rsidR="001C3407" w:rsidRPr="001C3407" w:rsidRDefault="001C3407" w:rsidP="001C3407">
      <w:pPr>
        <w:ind w:right="180"/>
        <w:rPr>
          <w:rFonts w:ascii="Times New Roman" w:eastAsia="Times New Roman" w:hAnsi="Times New Roman" w:cs="Times New Roman"/>
        </w:rPr>
      </w:pPr>
    </w:p>
    <w:p w:rsidR="001C3407" w:rsidRPr="001C3407" w:rsidRDefault="001C3407" w:rsidP="001C3407">
      <w:pPr>
        <w:jc w:val="right"/>
        <w:rPr>
          <w:rFonts w:ascii="Times New Roman" w:hAnsi="Times New Roman" w:cs="Arial"/>
          <w:b/>
          <w:sz w:val="28"/>
          <w:szCs w:val="28"/>
          <w:lang w:val="uk-UA"/>
        </w:rPr>
      </w:pPr>
    </w:p>
    <w:p w:rsidR="001C3407" w:rsidRPr="001C3407" w:rsidRDefault="001C3407" w:rsidP="001C3407">
      <w:pPr>
        <w:jc w:val="right"/>
        <w:rPr>
          <w:rFonts w:ascii="Times New Roman" w:hAnsi="Times New Roman" w:cs="Arial"/>
          <w:b/>
          <w:sz w:val="28"/>
          <w:szCs w:val="28"/>
        </w:rPr>
      </w:pPr>
      <w:r w:rsidRPr="001C3407">
        <w:rPr>
          <w:rFonts w:ascii="Times New Roman" w:hAnsi="Times New Roman" w:cs="Arial"/>
          <w:b/>
          <w:sz w:val="28"/>
          <w:szCs w:val="28"/>
        </w:rPr>
        <w:t xml:space="preserve"> «ЗАТВЕРДЖУЮ»</w:t>
      </w:r>
    </w:p>
    <w:p w:rsidR="001C3407" w:rsidRPr="001C3407" w:rsidRDefault="001C3407" w:rsidP="001C3407">
      <w:pPr>
        <w:jc w:val="right"/>
        <w:rPr>
          <w:rFonts w:ascii="Times New Roman" w:hAnsi="Times New Roman" w:cs="Arial"/>
          <w:sz w:val="28"/>
          <w:szCs w:val="28"/>
          <w:lang w:val="uk-UA"/>
        </w:rPr>
      </w:pPr>
      <w:r w:rsidRPr="001C3407">
        <w:rPr>
          <w:rFonts w:ascii="Times New Roman" w:hAnsi="Times New Roman" w:cs="Arial"/>
          <w:sz w:val="28"/>
          <w:szCs w:val="28"/>
        </w:rPr>
        <w:t>Голова</w:t>
      </w:r>
      <w:r w:rsidRPr="001C3407">
        <w:rPr>
          <w:rFonts w:ascii="Times New Roman" w:hAnsi="Times New Roman" w:cs="Arial"/>
          <w:sz w:val="28"/>
          <w:szCs w:val="28"/>
          <w:lang w:val="uk-UA"/>
        </w:rPr>
        <w:t xml:space="preserve"> науково-методичної комі</w:t>
      </w:r>
      <w:proofErr w:type="gramStart"/>
      <w:r w:rsidRPr="001C3407">
        <w:rPr>
          <w:rFonts w:ascii="Times New Roman" w:hAnsi="Times New Roman" w:cs="Arial"/>
          <w:sz w:val="28"/>
          <w:szCs w:val="28"/>
          <w:lang w:val="uk-UA"/>
        </w:rPr>
        <w:t>с</w:t>
      </w:r>
      <w:proofErr w:type="gramEnd"/>
      <w:r w:rsidRPr="001C3407">
        <w:rPr>
          <w:rFonts w:ascii="Times New Roman" w:hAnsi="Times New Roman" w:cs="Arial"/>
          <w:sz w:val="28"/>
          <w:szCs w:val="28"/>
          <w:lang w:val="uk-UA"/>
        </w:rPr>
        <w:t>ії</w:t>
      </w:r>
    </w:p>
    <w:p w:rsidR="001C3407" w:rsidRPr="001C3407" w:rsidRDefault="001C3407" w:rsidP="001C3407">
      <w:pPr>
        <w:jc w:val="right"/>
        <w:rPr>
          <w:rFonts w:ascii="Times New Roman" w:hAnsi="Times New Roman" w:cs="Arial"/>
          <w:sz w:val="28"/>
          <w:szCs w:val="28"/>
        </w:rPr>
      </w:pPr>
      <w:r w:rsidRPr="001C3407">
        <w:rPr>
          <w:rFonts w:ascii="Times New Roman" w:hAnsi="Times New Roman" w:cs="Arial"/>
          <w:sz w:val="28"/>
          <w:szCs w:val="28"/>
        </w:rPr>
        <w:t>__________</w:t>
      </w:r>
      <w:r w:rsidRPr="001C3407">
        <w:rPr>
          <w:rFonts w:ascii="Times New Roman" w:hAnsi="Times New Roman" w:cs="Arial"/>
          <w:sz w:val="28"/>
          <w:szCs w:val="28"/>
          <w:lang w:val="uk-UA"/>
        </w:rPr>
        <w:t>___</w:t>
      </w:r>
      <w:r w:rsidRPr="001C3407">
        <w:rPr>
          <w:rFonts w:ascii="Times New Roman" w:hAnsi="Times New Roman" w:cs="Arial"/>
          <w:sz w:val="28"/>
          <w:szCs w:val="28"/>
        </w:rPr>
        <w:t>____</w:t>
      </w:r>
      <w:r w:rsidRPr="001C3407">
        <w:rPr>
          <w:rFonts w:ascii="Times New Roman" w:hAnsi="Times New Roman" w:cs="Arial"/>
          <w:sz w:val="28"/>
          <w:szCs w:val="28"/>
          <w:lang w:val="uk-UA"/>
        </w:rPr>
        <w:t>__________</w:t>
      </w:r>
      <w:r w:rsidRPr="001C3407">
        <w:rPr>
          <w:rFonts w:ascii="Times New Roman" w:hAnsi="Times New Roman" w:cs="Arial"/>
          <w:sz w:val="28"/>
          <w:szCs w:val="28"/>
        </w:rPr>
        <w:t>___</w:t>
      </w:r>
    </w:p>
    <w:p w:rsidR="001C3407" w:rsidRPr="001C3407" w:rsidRDefault="001C3407" w:rsidP="001C3407">
      <w:pPr>
        <w:jc w:val="right"/>
        <w:rPr>
          <w:rFonts w:ascii="Times New Roman" w:hAnsi="Times New Roman" w:cs="Arial"/>
          <w:sz w:val="22"/>
          <w:szCs w:val="22"/>
          <w:lang w:val="uk-UA"/>
        </w:rPr>
      </w:pPr>
      <w:r w:rsidRPr="001C3407">
        <w:rPr>
          <w:rFonts w:ascii="Times New Roman" w:hAnsi="Times New Roman" w:cs="Arial"/>
          <w:sz w:val="22"/>
          <w:szCs w:val="22"/>
          <w:lang w:val="uk-UA"/>
        </w:rPr>
        <w:t>(назва комісії)</w:t>
      </w:r>
    </w:p>
    <w:p w:rsidR="001C3407" w:rsidRPr="001C3407" w:rsidRDefault="001C3407" w:rsidP="001C3407">
      <w:pPr>
        <w:rPr>
          <w:rFonts w:ascii="Times New Roman" w:hAnsi="Times New Roman" w:cs="Arial"/>
          <w:lang w:val="uk-UA"/>
        </w:rPr>
      </w:pPr>
    </w:p>
    <w:p w:rsidR="001C3407" w:rsidRPr="001C3407" w:rsidRDefault="001C3407" w:rsidP="001C3407">
      <w:pPr>
        <w:jc w:val="right"/>
        <w:rPr>
          <w:rFonts w:ascii="Times New Roman" w:hAnsi="Times New Roman" w:cs="Arial"/>
          <w:b/>
          <w:sz w:val="28"/>
          <w:szCs w:val="28"/>
          <w:lang w:val="uk-UA"/>
        </w:rPr>
      </w:pPr>
      <w:r w:rsidRPr="001C3407">
        <w:rPr>
          <w:rFonts w:ascii="Times New Roman" w:hAnsi="Times New Roman" w:cs="Arial"/>
          <w:b/>
          <w:sz w:val="28"/>
          <w:szCs w:val="28"/>
        </w:rPr>
        <w:t>____________</w:t>
      </w:r>
      <w:r w:rsidRPr="001C3407">
        <w:rPr>
          <w:rFonts w:ascii="Times New Roman" w:hAnsi="Times New Roman" w:cs="Arial"/>
          <w:b/>
          <w:sz w:val="28"/>
          <w:szCs w:val="28"/>
          <w:lang w:val="uk-UA"/>
        </w:rPr>
        <w:t xml:space="preserve"> </w:t>
      </w:r>
      <w:proofErr w:type="spellStart"/>
      <w:r w:rsidRPr="001C3407">
        <w:rPr>
          <w:rFonts w:ascii="Times New Roman" w:hAnsi="Times New Roman" w:cs="Arial"/>
          <w:b/>
          <w:sz w:val="28"/>
          <w:szCs w:val="28"/>
          <w:u w:val="single"/>
          <w:lang w:val="uk-UA"/>
        </w:rPr>
        <w:t>Бурега</w:t>
      </w:r>
      <w:proofErr w:type="spellEnd"/>
      <w:r w:rsidRPr="001C3407">
        <w:rPr>
          <w:rFonts w:ascii="Times New Roman" w:hAnsi="Times New Roman" w:cs="Arial"/>
          <w:b/>
          <w:sz w:val="28"/>
          <w:szCs w:val="28"/>
          <w:u w:val="single"/>
          <w:lang w:val="uk-UA"/>
        </w:rPr>
        <w:t xml:space="preserve"> В.В.</w:t>
      </w:r>
      <w:r w:rsidRPr="001C3407">
        <w:rPr>
          <w:rFonts w:ascii="Times New Roman" w:hAnsi="Times New Roman" w:cs="Arial"/>
          <w:b/>
          <w:sz w:val="28"/>
          <w:szCs w:val="28"/>
          <w:u w:val="single"/>
          <w:lang w:val="uk-UA"/>
        </w:rPr>
        <w:tab/>
      </w:r>
      <w:r w:rsidRPr="001C3407">
        <w:rPr>
          <w:rFonts w:ascii="Times New Roman" w:hAnsi="Times New Roman" w:cs="Arial"/>
          <w:b/>
          <w:sz w:val="28"/>
          <w:szCs w:val="28"/>
          <w:u w:val="single"/>
          <w:lang w:val="uk-UA"/>
        </w:rPr>
        <w:tab/>
      </w:r>
    </w:p>
    <w:p w:rsidR="001C3407" w:rsidRPr="001C3407" w:rsidRDefault="001C3407" w:rsidP="001C3407">
      <w:pPr>
        <w:jc w:val="right"/>
        <w:rPr>
          <w:rFonts w:ascii="Times New Roman" w:hAnsi="Times New Roman" w:cs="Arial"/>
          <w:b/>
          <w:sz w:val="22"/>
          <w:szCs w:val="22"/>
          <w:lang w:val="uk-UA"/>
        </w:rPr>
      </w:pPr>
      <w:r w:rsidRPr="001C3407">
        <w:rPr>
          <w:rFonts w:ascii="Times New Roman" w:hAnsi="Times New Roman" w:cs="Arial"/>
          <w:b/>
          <w:sz w:val="22"/>
          <w:szCs w:val="22"/>
          <w:lang w:val="uk-UA"/>
        </w:rPr>
        <w:t>(</w:t>
      </w:r>
      <w:r w:rsidRPr="001C3407">
        <w:rPr>
          <w:rFonts w:ascii="Times New Roman" w:hAnsi="Times New Roman" w:cs="Arial"/>
          <w:sz w:val="22"/>
          <w:szCs w:val="22"/>
          <w:lang w:val="uk-UA"/>
        </w:rPr>
        <w:t xml:space="preserve">підпис) </w:t>
      </w:r>
      <w:r w:rsidRPr="001C3407">
        <w:rPr>
          <w:rFonts w:ascii="Times New Roman" w:hAnsi="Times New Roman" w:cs="Arial"/>
          <w:sz w:val="22"/>
          <w:szCs w:val="22"/>
          <w:lang w:val="uk-UA"/>
        </w:rPr>
        <w:tab/>
        <w:t xml:space="preserve"> (ініціали</w:t>
      </w:r>
      <w:r w:rsidRPr="001C3407">
        <w:rPr>
          <w:rFonts w:ascii="Times New Roman" w:hAnsi="Times New Roman" w:cs="Arial"/>
          <w:sz w:val="22"/>
          <w:szCs w:val="22"/>
        </w:rPr>
        <w:t xml:space="preserve"> та</w:t>
      </w:r>
      <w:r w:rsidRPr="001C3407">
        <w:rPr>
          <w:rFonts w:ascii="Times New Roman" w:hAnsi="Times New Roman" w:cs="Arial"/>
          <w:sz w:val="22"/>
          <w:szCs w:val="22"/>
          <w:lang w:val="uk-UA"/>
        </w:rPr>
        <w:t xml:space="preserve"> прізвище)</w:t>
      </w:r>
    </w:p>
    <w:p w:rsidR="001C3407" w:rsidRPr="001C3407" w:rsidRDefault="001C3407" w:rsidP="001C3407">
      <w:pPr>
        <w:ind w:right="180"/>
        <w:rPr>
          <w:rFonts w:ascii="Times New Roman" w:eastAsia="Times New Roman" w:hAnsi="Times New Roman" w:cs="Times New Roman"/>
          <w:lang w:val="uk-UA"/>
        </w:rPr>
      </w:pPr>
    </w:p>
    <w:p w:rsidR="001C3407" w:rsidRPr="001C3407" w:rsidRDefault="001C3407" w:rsidP="001C3407">
      <w:pPr>
        <w:ind w:right="180"/>
        <w:rPr>
          <w:rFonts w:ascii="Times New Roman" w:eastAsia="Times New Roman" w:hAnsi="Times New Roman" w:cs="Times New Roman"/>
          <w:lang w:val="uk-UA"/>
        </w:rPr>
      </w:pPr>
    </w:p>
    <w:p w:rsidR="001C3407" w:rsidRPr="001C3407" w:rsidRDefault="001C3407" w:rsidP="001C3407">
      <w:pPr>
        <w:ind w:right="180"/>
        <w:rPr>
          <w:rFonts w:ascii="Times New Roman" w:eastAsia="Times New Roman" w:hAnsi="Times New Roman" w:cs="Times New Roman"/>
          <w:lang w:val="uk-UA"/>
        </w:rPr>
      </w:pPr>
    </w:p>
    <w:p w:rsidR="001C3407" w:rsidRPr="001C3407" w:rsidRDefault="001C3407" w:rsidP="001C3407">
      <w:pPr>
        <w:ind w:right="180"/>
        <w:rPr>
          <w:rFonts w:ascii="Times New Roman" w:eastAsia="Times New Roman" w:hAnsi="Times New Roman" w:cs="Times New Roman"/>
          <w:lang w:val="uk-UA"/>
        </w:rPr>
      </w:pPr>
    </w:p>
    <w:p w:rsidR="001C3407" w:rsidRPr="001C3407" w:rsidRDefault="001C3407" w:rsidP="001C3407">
      <w:pPr>
        <w:ind w:right="180"/>
        <w:rPr>
          <w:rFonts w:ascii="Times New Roman" w:eastAsia="Times New Roman" w:hAnsi="Times New Roman" w:cs="Times New Roman"/>
          <w:lang w:val="uk-UA"/>
        </w:rPr>
      </w:pPr>
    </w:p>
    <w:p w:rsidR="001C3407" w:rsidRPr="001C3407" w:rsidRDefault="001C3407" w:rsidP="001C3407">
      <w:pPr>
        <w:ind w:right="18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1C3407">
        <w:rPr>
          <w:rFonts w:ascii="Times New Roman" w:eastAsia="Times New Roman" w:hAnsi="Times New Roman" w:cs="Times New Roman"/>
          <w:b/>
          <w:sz w:val="28"/>
          <w:lang w:val="uk-UA"/>
        </w:rPr>
        <w:t>РОБОЧА ПРОГРАМА НАВЧАЛЬНОЇ ДИСЦИПЛІНИ</w:t>
      </w:r>
    </w:p>
    <w:p w:rsidR="001C3407" w:rsidRPr="001C3407" w:rsidRDefault="001C3407" w:rsidP="001C3407">
      <w:pPr>
        <w:ind w:right="180"/>
        <w:rPr>
          <w:rFonts w:ascii="Times New Roman" w:eastAsia="Times New Roman" w:hAnsi="Times New Roman" w:cs="Times New Roman"/>
          <w:lang w:val="uk-UA"/>
        </w:rPr>
      </w:pPr>
    </w:p>
    <w:p w:rsidR="001C3407" w:rsidRPr="001C3407" w:rsidRDefault="001C3407" w:rsidP="001C3407">
      <w:pPr>
        <w:pBdr>
          <w:bottom w:val="single" w:sz="4" w:space="1" w:color="auto"/>
        </w:pBdr>
        <w:tabs>
          <w:tab w:val="left" w:pos="4157"/>
        </w:tabs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Цивільний захист</w:t>
      </w:r>
    </w:p>
    <w:p w:rsidR="001C3407" w:rsidRPr="001C3407" w:rsidRDefault="001C3407" w:rsidP="001C3407">
      <w:pPr>
        <w:ind w:right="180"/>
        <w:jc w:val="center"/>
        <w:rPr>
          <w:rFonts w:ascii="Times New Roman" w:eastAsia="Times New Roman" w:hAnsi="Times New Roman" w:cs="Times New Roman"/>
          <w:lang w:val="uk-UA"/>
        </w:rPr>
      </w:pPr>
      <w:r w:rsidRPr="001C3407">
        <w:rPr>
          <w:rFonts w:ascii="Times New Roman" w:eastAsia="Times New Roman" w:hAnsi="Times New Roman" w:cs="Times New Roman"/>
          <w:lang w:val="uk-UA"/>
        </w:rPr>
        <w:t>( назва навчальної дисципліни)</w:t>
      </w:r>
    </w:p>
    <w:p w:rsidR="001C3407" w:rsidRPr="001C3407" w:rsidRDefault="001C3407" w:rsidP="001C3407">
      <w:pPr>
        <w:ind w:right="180"/>
        <w:rPr>
          <w:rFonts w:ascii="Times New Roman" w:eastAsia="Times New Roman" w:hAnsi="Times New Roman" w:cs="Times New Roman"/>
          <w:lang w:val="uk-UA"/>
        </w:rPr>
      </w:pPr>
    </w:p>
    <w:p w:rsidR="001C3407" w:rsidRPr="001C3407" w:rsidRDefault="001C3407" w:rsidP="001C3407">
      <w:pPr>
        <w:ind w:right="180"/>
        <w:rPr>
          <w:rFonts w:ascii="Times New Roman" w:eastAsia="Times New Roman" w:hAnsi="Times New Roman" w:cs="Times New Roman"/>
          <w:lang w:val="uk-UA"/>
        </w:rPr>
      </w:pPr>
    </w:p>
    <w:p w:rsidR="001C3407" w:rsidRPr="001C3407" w:rsidRDefault="001C3407" w:rsidP="001C3407">
      <w:pPr>
        <w:ind w:right="180"/>
        <w:rPr>
          <w:rFonts w:ascii="Times New Roman" w:eastAsia="Times New Roman" w:hAnsi="Times New Roman" w:cs="Times New Roman"/>
          <w:lang w:val="uk-UA"/>
        </w:rPr>
      </w:pPr>
    </w:p>
    <w:p w:rsidR="001C3407" w:rsidRPr="001C3407" w:rsidRDefault="001C3407" w:rsidP="001C3407">
      <w:pPr>
        <w:ind w:right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рівень вищої освіти              </w:t>
      </w:r>
      <w:r w:rsidRPr="001C340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другий (магістерський)</w:t>
      </w:r>
    </w:p>
    <w:p w:rsidR="001C3407" w:rsidRPr="001C3407" w:rsidRDefault="001C3407" w:rsidP="001C3407">
      <w:pPr>
        <w:ind w:right="180"/>
        <w:jc w:val="center"/>
        <w:rPr>
          <w:rFonts w:ascii="Times New Roman" w:eastAsia="Times New Roman" w:hAnsi="Times New Roman" w:cs="Times New Roman"/>
          <w:lang w:val="uk-UA"/>
        </w:rPr>
      </w:pPr>
      <w:r w:rsidRPr="001C3407">
        <w:rPr>
          <w:rFonts w:ascii="Times New Roman" w:eastAsia="Times New Roman" w:hAnsi="Times New Roman" w:cs="Times New Roman"/>
          <w:lang w:val="uk-UA"/>
        </w:rPr>
        <w:t>перший (бакалаврський) / другий (магістерський)</w:t>
      </w:r>
    </w:p>
    <w:p w:rsidR="001C3407" w:rsidRPr="001C3407" w:rsidRDefault="001C3407" w:rsidP="001C3407">
      <w:pPr>
        <w:ind w:right="180"/>
        <w:rPr>
          <w:rFonts w:ascii="Times New Roman" w:eastAsia="Times New Roman" w:hAnsi="Times New Roman" w:cs="Times New Roman"/>
          <w:sz w:val="26"/>
          <w:lang w:val="uk-UA"/>
        </w:rPr>
      </w:pPr>
    </w:p>
    <w:p w:rsidR="001C3407" w:rsidRPr="001C3407" w:rsidRDefault="001C3407" w:rsidP="001C3407">
      <w:pPr>
        <w:ind w:right="180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1C3407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 знань</w:t>
      </w:r>
      <w:r w:rsidRPr="001C3407">
        <w:rPr>
          <w:rFonts w:ascii="Times New Roman" w:eastAsia="Times New Roman" w:hAnsi="Times New Roman" w:cs="Times New Roman"/>
          <w:sz w:val="22"/>
          <w:lang w:val="uk-UA"/>
        </w:rPr>
        <w:t xml:space="preserve">                         </w:t>
      </w:r>
      <w:r w:rsidRPr="001C340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05 Соціальні та поведінкові науки</w:t>
      </w:r>
    </w:p>
    <w:p w:rsidR="001C3407" w:rsidRPr="001C3407" w:rsidRDefault="001C3407" w:rsidP="001C3407">
      <w:pPr>
        <w:ind w:right="180"/>
        <w:jc w:val="center"/>
        <w:rPr>
          <w:rFonts w:ascii="Times New Roman" w:eastAsia="Times New Roman" w:hAnsi="Times New Roman" w:cs="Times New Roman"/>
          <w:lang w:val="uk-UA"/>
        </w:rPr>
      </w:pPr>
      <w:r w:rsidRPr="001C3407">
        <w:rPr>
          <w:rFonts w:ascii="Times New Roman" w:eastAsia="Times New Roman" w:hAnsi="Times New Roman" w:cs="Times New Roman"/>
          <w:lang w:val="uk-UA"/>
        </w:rPr>
        <w:t>(шифр і назва)</w:t>
      </w:r>
    </w:p>
    <w:p w:rsidR="001C3407" w:rsidRPr="001C3407" w:rsidRDefault="001C3407" w:rsidP="001C3407">
      <w:pPr>
        <w:ind w:right="180"/>
        <w:rPr>
          <w:rFonts w:ascii="Times New Roman" w:eastAsia="Times New Roman" w:hAnsi="Times New Roman" w:cs="Times New Roman"/>
          <w:sz w:val="26"/>
          <w:lang w:val="uk-UA"/>
        </w:rPr>
      </w:pPr>
    </w:p>
    <w:p w:rsidR="001C3407" w:rsidRPr="001C3407" w:rsidRDefault="001C3407" w:rsidP="001C3407">
      <w:pPr>
        <w:ind w:right="180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1C3407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1C3407">
        <w:rPr>
          <w:rFonts w:ascii="Times New Roman" w:eastAsia="Times New Roman" w:hAnsi="Times New Roman" w:cs="Times New Roman"/>
          <w:sz w:val="26"/>
          <w:lang w:val="uk-UA"/>
        </w:rPr>
        <w:t xml:space="preserve">                                     </w:t>
      </w:r>
      <w:r w:rsidRPr="001C340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054 Соціологія</w:t>
      </w:r>
    </w:p>
    <w:p w:rsidR="001C3407" w:rsidRPr="001C3407" w:rsidRDefault="001C3407" w:rsidP="001C3407">
      <w:pPr>
        <w:ind w:right="180"/>
        <w:jc w:val="center"/>
        <w:rPr>
          <w:rFonts w:ascii="Times New Roman" w:eastAsia="Times New Roman" w:hAnsi="Times New Roman" w:cs="Times New Roman"/>
          <w:lang w:val="uk-UA"/>
        </w:rPr>
      </w:pPr>
      <w:r w:rsidRPr="001C3407">
        <w:rPr>
          <w:rFonts w:ascii="Times New Roman" w:eastAsia="Times New Roman" w:hAnsi="Times New Roman" w:cs="Times New Roman"/>
          <w:lang w:val="uk-UA"/>
        </w:rPr>
        <w:t>(шифр і назва )</w:t>
      </w:r>
    </w:p>
    <w:p w:rsidR="001C3407" w:rsidRPr="001C3407" w:rsidRDefault="001C3407" w:rsidP="001C3407">
      <w:pPr>
        <w:ind w:right="180"/>
        <w:rPr>
          <w:rFonts w:ascii="Times New Roman" w:eastAsia="Times New Roman" w:hAnsi="Times New Roman" w:cs="Times New Roman"/>
          <w:sz w:val="26"/>
          <w:lang w:val="uk-UA"/>
        </w:rPr>
      </w:pPr>
    </w:p>
    <w:p w:rsidR="001C3407" w:rsidRPr="001C3407" w:rsidRDefault="001C3407" w:rsidP="001C3407">
      <w:pPr>
        <w:spacing w:line="276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3407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спеціалізація</w:t>
      </w:r>
      <w:r w:rsidRPr="001C3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40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054.01 – Соціологічний супровід управління соціально-економічними процесами</w:t>
      </w:r>
      <w:r w:rsidRPr="001C34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C340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в організаціях</w:t>
      </w:r>
      <w:r w:rsidRPr="001C340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1C340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1C340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1C340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1C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3407" w:rsidRPr="001C3407" w:rsidRDefault="001C3407" w:rsidP="001C3407">
      <w:pPr>
        <w:ind w:left="1701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1C340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054.02 – Соціологічне забезпечення маркетингової та рекламної діяльності</w:t>
      </w:r>
      <w:r w:rsidRPr="001C340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1C340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1C340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1C340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1C340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1C340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1C340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1C3407" w:rsidRPr="001C3407" w:rsidRDefault="001C3407" w:rsidP="001C3407">
      <w:pPr>
        <w:ind w:right="180"/>
        <w:jc w:val="center"/>
        <w:rPr>
          <w:rFonts w:ascii="Times New Roman" w:eastAsia="Times New Roman" w:hAnsi="Times New Roman" w:cs="Times New Roman"/>
          <w:lang w:val="uk-UA"/>
        </w:rPr>
      </w:pPr>
      <w:r w:rsidRPr="001C3407">
        <w:rPr>
          <w:rFonts w:ascii="Times New Roman" w:eastAsia="Times New Roman" w:hAnsi="Times New Roman" w:cs="Times New Roman"/>
          <w:lang w:val="uk-UA"/>
        </w:rPr>
        <w:t>(шифр і назва )</w:t>
      </w:r>
    </w:p>
    <w:p w:rsidR="001C3407" w:rsidRPr="001C3407" w:rsidRDefault="001C3407" w:rsidP="001C3407">
      <w:pPr>
        <w:ind w:right="180"/>
        <w:rPr>
          <w:rFonts w:ascii="Times New Roman" w:eastAsia="Times New Roman" w:hAnsi="Times New Roman" w:cs="Times New Roman"/>
          <w:sz w:val="26"/>
          <w:lang w:val="uk-UA"/>
        </w:rPr>
      </w:pPr>
    </w:p>
    <w:p w:rsidR="001C3407" w:rsidRPr="001C3407" w:rsidRDefault="001C3407" w:rsidP="001C3407">
      <w:pPr>
        <w:ind w:right="180"/>
        <w:rPr>
          <w:rFonts w:ascii="Times New Roman" w:eastAsia="Times New Roman" w:hAnsi="Times New Roman" w:cs="Times New Roman"/>
          <w:sz w:val="24"/>
        </w:rPr>
      </w:pPr>
      <w:r w:rsidRPr="001C3407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1C34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                  </w:t>
      </w:r>
      <w:r w:rsidRPr="001C340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загальна </w:t>
      </w:r>
      <w:proofErr w:type="gramStart"/>
      <w:r w:rsidRPr="001C340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</w:t>
      </w:r>
      <w:proofErr w:type="gramEnd"/>
      <w:r w:rsidRPr="001C340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ідготовка</w:t>
      </w:r>
    </w:p>
    <w:p w:rsidR="001C3407" w:rsidRPr="001C3407" w:rsidRDefault="001C3407" w:rsidP="001C3407">
      <w:pPr>
        <w:ind w:right="180"/>
        <w:jc w:val="center"/>
        <w:rPr>
          <w:rFonts w:ascii="Times New Roman" w:eastAsia="Times New Roman" w:hAnsi="Times New Roman" w:cs="Times New Roman"/>
        </w:rPr>
      </w:pPr>
      <w:r w:rsidRPr="001C3407">
        <w:rPr>
          <w:rFonts w:ascii="Times New Roman" w:eastAsia="Times New Roman" w:hAnsi="Times New Roman" w:cs="Times New Roman"/>
        </w:rPr>
        <w:t>(</w:t>
      </w:r>
      <w:r w:rsidRPr="001C3407">
        <w:rPr>
          <w:rFonts w:ascii="Times New Roman" w:eastAsia="Times New Roman" w:hAnsi="Times New Roman" w:cs="Times New Roman"/>
          <w:lang w:val="uk-UA"/>
        </w:rPr>
        <w:t xml:space="preserve">загальна </w:t>
      </w:r>
      <w:proofErr w:type="gramStart"/>
      <w:r w:rsidRPr="001C3407">
        <w:rPr>
          <w:rFonts w:ascii="Times New Roman" w:eastAsia="Times New Roman" w:hAnsi="Times New Roman" w:cs="Times New Roman"/>
          <w:lang w:val="uk-UA"/>
        </w:rPr>
        <w:t>п</w:t>
      </w:r>
      <w:proofErr w:type="gramEnd"/>
      <w:r w:rsidRPr="001C3407">
        <w:rPr>
          <w:rFonts w:ascii="Times New Roman" w:eastAsia="Times New Roman" w:hAnsi="Times New Roman" w:cs="Times New Roman"/>
          <w:lang w:val="uk-UA"/>
        </w:rPr>
        <w:t>ідготовка</w:t>
      </w:r>
      <w:r w:rsidRPr="001C3407">
        <w:rPr>
          <w:rFonts w:ascii="Times New Roman" w:eastAsia="Times New Roman" w:hAnsi="Times New Roman" w:cs="Times New Roman"/>
        </w:rPr>
        <w:t xml:space="preserve"> / </w:t>
      </w:r>
      <w:r w:rsidRPr="001C3407">
        <w:rPr>
          <w:rFonts w:ascii="Times New Roman" w:eastAsia="Times New Roman" w:hAnsi="Times New Roman" w:cs="Times New Roman"/>
          <w:lang w:val="uk-UA"/>
        </w:rPr>
        <w:t>професійна підготовка</w:t>
      </w:r>
      <w:r w:rsidRPr="001C3407">
        <w:rPr>
          <w:rFonts w:ascii="Times New Roman" w:eastAsia="Times New Roman" w:hAnsi="Times New Roman" w:cs="Times New Roman"/>
        </w:rPr>
        <w:t>)</w:t>
      </w:r>
    </w:p>
    <w:p w:rsidR="001C3407" w:rsidRPr="001C3407" w:rsidRDefault="001C3407" w:rsidP="001C3407">
      <w:pPr>
        <w:ind w:right="180"/>
        <w:rPr>
          <w:rFonts w:ascii="Times New Roman" w:hAnsi="Times New Roman" w:cs="Times New Roman"/>
          <w:sz w:val="26"/>
          <w:szCs w:val="26"/>
          <w:lang w:val="uk-UA"/>
        </w:rPr>
      </w:pPr>
    </w:p>
    <w:p w:rsidR="001C3407" w:rsidRPr="001C3407" w:rsidRDefault="001C3407" w:rsidP="001C3407">
      <w:pPr>
        <w:ind w:right="180"/>
        <w:rPr>
          <w:rFonts w:ascii="Times New Roman" w:hAnsi="Times New Roman" w:cs="Times New Roman"/>
          <w:sz w:val="26"/>
          <w:szCs w:val="26"/>
          <w:lang w:val="uk-UA"/>
        </w:rPr>
      </w:pPr>
      <w:r w:rsidRPr="001C3407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                                  </w:t>
      </w:r>
      <w:r w:rsidRPr="001C3407"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</w:p>
    <w:p w:rsidR="001C3407" w:rsidRPr="001C3407" w:rsidRDefault="001C3407" w:rsidP="001C3407">
      <w:pPr>
        <w:ind w:right="180"/>
        <w:jc w:val="center"/>
        <w:rPr>
          <w:rFonts w:ascii="Times New Roman" w:eastAsia="Times New Roman" w:hAnsi="Times New Roman" w:cs="Times New Roman"/>
          <w:lang w:val="uk-UA"/>
        </w:rPr>
      </w:pPr>
      <w:r w:rsidRPr="001C3407">
        <w:rPr>
          <w:rFonts w:ascii="Times New Roman" w:eastAsia="Times New Roman" w:hAnsi="Times New Roman" w:cs="Times New Roman"/>
          <w:lang w:val="uk-UA"/>
        </w:rPr>
        <w:t>(денна / заочна)</w:t>
      </w:r>
    </w:p>
    <w:p w:rsidR="001C3407" w:rsidRPr="001C3407" w:rsidRDefault="001C3407" w:rsidP="001C3407">
      <w:pPr>
        <w:ind w:right="180"/>
        <w:rPr>
          <w:rFonts w:ascii="Times New Roman" w:eastAsia="Times New Roman" w:hAnsi="Times New Roman" w:cs="Times New Roman"/>
          <w:lang w:val="uk-UA"/>
        </w:rPr>
      </w:pPr>
    </w:p>
    <w:p w:rsidR="001C3407" w:rsidRPr="001C3407" w:rsidRDefault="001C3407" w:rsidP="001C3407">
      <w:pPr>
        <w:ind w:right="180"/>
        <w:rPr>
          <w:rFonts w:ascii="Times New Roman" w:eastAsia="Times New Roman" w:hAnsi="Times New Roman" w:cs="Times New Roman"/>
          <w:lang w:val="uk-UA"/>
        </w:rPr>
      </w:pPr>
    </w:p>
    <w:p w:rsidR="001C3407" w:rsidRPr="001C3407" w:rsidRDefault="001C3407" w:rsidP="001C3407">
      <w:pPr>
        <w:ind w:right="180"/>
        <w:rPr>
          <w:rFonts w:ascii="Times New Roman" w:eastAsia="Times New Roman" w:hAnsi="Times New Roman" w:cs="Times New Roman"/>
          <w:lang w:val="uk-UA"/>
        </w:rPr>
      </w:pPr>
    </w:p>
    <w:p w:rsidR="001C3407" w:rsidRPr="001C3407" w:rsidRDefault="001C3407" w:rsidP="001C3407">
      <w:pPr>
        <w:ind w:right="180"/>
        <w:rPr>
          <w:rFonts w:ascii="Times New Roman" w:eastAsia="Times New Roman" w:hAnsi="Times New Roman" w:cs="Times New Roman"/>
          <w:lang w:val="uk-UA"/>
        </w:rPr>
      </w:pPr>
    </w:p>
    <w:p w:rsidR="001C3407" w:rsidRPr="001C3407" w:rsidRDefault="001C3407" w:rsidP="001C3407">
      <w:pPr>
        <w:ind w:right="180"/>
        <w:rPr>
          <w:rFonts w:ascii="Times New Roman" w:eastAsia="Times New Roman" w:hAnsi="Times New Roman" w:cs="Times New Roman"/>
          <w:lang w:val="uk-UA"/>
        </w:rPr>
      </w:pPr>
    </w:p>
    <w:p w:rsidR="001C3407" w:rsidRPr="001C3407" w:rsidRDefault="001C3407" w:rsidP="001C3407">
      <w:pPr>
        <w:ind w:right="180"/>
        <w:rPr>
          <w:rFonts w:ascii="Times New Roman" w:eastAsia="Times New Roman" w:hAnsi="Times New Roman" w:cs="Times New Roman"/>
          <w:lang w:val="uk-UA"/>
        </w:rPr>
      </w:pPr>
    </w:p>
    <w:p w:rsidR="001C3407" w:rsidRPr="001C3407" w:rsidRDefault="001C3407" w:rsidP="001C3407">
      <w:pPr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3407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</w:t>
      </w:r>
      <w:r w:rsidRPr="001C3407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Pr="001C3407">
        <w:rPr>
          <w:rFonts w:ascii="Times New Roman" w:eastAsia="Times New Roman" w:hAnsi="Times New Roman" w:cs="Times New Roman"/>
          <w:sz w:val="28"/>
          <w:szCs w:val="28"/>
          <w:lang w:val="uk-UA"/>
        </w:rPr>
        <w:t>1__рік</w:t>
      </w:r>
    </w:p>
    <w:p w:rsidR="000C5934" w:rsidRPr="002B3F2C" w:rsidRDefault="001C3407" w:rsidP="001C3407">
      <w:pPr>
        <w:ind w:right="18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1C3407">
        <w:rPr>
          <w:rFonts w:ascii="Times New Roman" w:eastAsia="Times New Roman" w:hAnsi="Times New Roman" w:cs="Times New Roman"/>
          <w:sz w:val="26"/>
        </w:rPr>
        <w:br w:type="page"/>
      </w:r>
    </w:p>
    <w:p w:rsidR="000C5934" w:rsidRPr="002B3F2C" w:rsidRDefault="000C5934" w:rsidP="006A72B4">
      <w:pPr>
        <w:ind w:right="1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B3F2C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ЛИСТ ЗАТВЕРДЖЕННЯ</w:t>
      </w:r>
    </w:p>
    <w:p w:rsidR="000C5934" w:rsidRPr="002B3F2C" w:rsidRDefault="000C5934" w:rsidP="006A72B4">
      <w:pPr>
        <w:ind w:right="180"/>
        <w:rPr>
          <w:rFonts w:ascii="Times New Roman" w:hAnsi="Times New Roman" w:cs="Times New Roman"/>
          <w:sz w:val="26"/>
          <w:szCs w:val="26"/>
          <w:lang w:val="uk-UA"/>
        </w:rPr>
      </w:pPr>
    </w:p>
    <w:p w:rsidR="000C5934" w:rsidRPr="002B3F2C" w:rsidRDefault="000C5934" w:rsidP="006A72B4">
      <w:pPr>
        <w:ind w:right="180"/>
        <w:rPr>
          <w:rFonts w:ascii="Times New Roman" w:hAnsi="Times New Roman" w:cs="Times New Roman"/>
          <w:sz w:val="26"/>
          <w:szCs w:val="26"/>
          <w:lang w:val="uk-UA"/>
        </w:rPr>
      </w:pPr>
    </w:p>
    <w:p w:rsidR="000C5934" w:rsidRPr="002B3F2C" w:rsidRDefault="000C5934" w:rsidP="006A72B4">
      <w:pPr>
        <w:ind w:right="180"/>
        <w:rPr>
          <w:rFonts w:ascii="Times New Roman" w:hAnsi="Times New Roman" w:cs="Times New Roman"/>
          <w:sz w:val="26"/>
          <w:szCs w:val="26"/>
          <w:lang w:val="uk-UA"/>
        </w:rPr>
      </w:pPr>
      <w:r w:rsidRPr="00797F3F">
        <w:rPr>
          <w:rFonts w:ascii="Times New Roman" w:hAnsi="Times New Roman" w:cs="Times New Roman"/>
          <w:sz w:val="28"/>
          <w:szCs w:val="28"/>
          <w:lang w:val="uk-UA"/>
        </w:rPr>
        <w:t>Робоча програма</w:t>
      </w:r>
      <w:r w:rsidRPr="00797F3F">
        <w:rPr>
          <w:rFonts w:ascii="Times New Roman" w:hAnsi="Times New Roman" w:cs="Times New Roman"/>
          <w:sz w:val="28"/>
          <w:szCs w:val="28"/>
        </w:rPr>
        <w:t xml:space="preserve"> з</w:t>
      </w:r>
      <w:r w:rsidRPr="00797F3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Цивільний захист</w:t>
      </w:r>
    </w:p>
    <w:p w:rsidR="000C5934" w:rsidRPr="002B3F2C" w:rsidRDefault="000C5934" w:rsidP="00A019E8">
      <w:pPr>
        <w:ind w:right="180" w:firstLine="5387"/>
        <w:rPr>
          <w:rFonts w:ascii="Times New Roman" w:hAnsi="Times New Roman" w:cs="Times New Roman"/>
          <w:lang w:val="uk-UA"/>
        </w:rPr>
      </w:pPr>
      <w:r w:rsidRPr="002B3F2C">
        <w:rPr>
          <w:rFonts w:ascii="Times New Roman" w:hAnsi="Times New Roman" w:cs="Times New Roman"/>
          <w:lang w:val="uk-UA"/>
        </w:rPr>
        <w:t>(назва</w:t>
      </w:r>
      <w:r>
        <w:rPr>
          <w:rFonts w:ascii="Times New Roman" w:hAnsi="Times New Roman" w:cs="Times New Roman"/>
          <w:lang w:val="uk-UA"/>
        </w:rPr>
        <w:t xml:space="preserve"> дисципліни</w:t>
      </w:r>
      <w:r w:rsidRPr="002B3F2C">
        <w:rPr>
          <w:rFonts w:ascii="Times New Roman" w:hAnsi="Times New Roman" w:cs="Times New Roman"/>
          <w:lang w:val="uk-UA"/>
        </w:rPr>
        <w:t>)</w:t>
      </w:r>
    </w:p>
    <w:p w:rsidR="000C5934" w:rsidRPr="002B3F2C" w:rsidRDefault="000C5934" w:rsidP="006A72B4">
      <w:pPr>
        <w:ind w:right="180"/>
        <w:rPr>
          <w:rFonts w:ascii="Times New Roman" w:hAnsi="Times New Roman" w:cs="Times New Roman"/>
        </w:rPr>
      </w:pPr>
    </w:p>
    <w:p w:rsidR="000C5934" w:rsidRPr="002B3F2C" w:rsidRDefault="000C5934" w:rsidP="006A72B4">
      <w:pPr>
        <w:ind w:right="180"/>
        <w:rPr>
          <w:rFonts w:ascii="Times New Roman" w:hAnsi="Times New Roman" w:cs="Times New Roman"/>
          <w:lang w:val="uk-UA"/>
        </w:rPr>
      </w:pPr>
    </w:p>
    <w:p w:rsidR="000C5934" w:rsidRPr="00E422A3" w:rsidRDefault="000C5934" w:rsidP="006A72B4">
      <w:pPr>
        <w:ind w:right="180"/>
        <w:rPr>
          <w:rFonts w:ascii="Times New Roman" w:hAnsi="Times New Roman" w:cs="Times New Roman"/>
          <w:sz w:val="28"/>
          <w:szCs w:val="28"/>
          <w:lang w:val="uk-UA"/>
        </w:rPr>
      </w:pPr>
      <w:r w:rsidRPr="00E422A3">
        <w:rPr>
          <w:rFonts w:ascii="Times New Roman" w:hAnsi="Times New Roman" w:cs="Times New Roman"/>
          <w:sz w:val="28"/>
          <w:szCs w:val="28"/>
          <w:lang w:val="uk-UA"/>
        </w:rPr>
        <w:t>Розробник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422A3">
        <w:rPr>
          <w:rFonts w:ascii="Times New Roman" w:hAnsi="Times New Roman" w:cs="Times New Roman"/>
          <w:sz w:val="28"/>
          <w:szCs w:val="28"/>
        </w:rPr>
        <w:t>:</w:t>
      </w:r>
    </w:p>
    <w:p w:rsidR="000C5934" w:rsidRPr="001D67FC" w:rsidRDefault="000C5934" w:rsidP="006A72B4">
      <w:pPr>
        <w:ind w:right="180"/>
        <w:rPr>
          <w:rFonts w:ascii="Times New Roman" w:hAnsi="Times New Roman" w:cs="Times New Roman"/>
          <w:sz w:val="26"/>
          <w:szCs w:val="26"/>
          <w:lang w:val="uk-UA"/>
        </w:rPr>
      </w:pPr>
    </w:p>
    <w:p w:rsidR="000C5934" w:rsidRPr="00802080" w:rsidRDefault="000C5934" w:rsidP="006A72B4">
      <w:pPr>
        <w:tabs>
          <w:tab w:val="left" w:pos="4500"/>
          <w:tab w:val="left" w:pos="7080"/>
        </w:tabs>
        <w:ind w:right="18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97F3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доцент, </w:t>
      </w:r>
      <w:proofErr w:type="spellStart"/>
      <w:r w:rsidRPr="00797F3F">
        <w:rPr>
          <w:rFonts w:ascii="Times New Roman" w:hAnsi="Times New Roman" w:cs="Times New Roman"/>
          <w:sz w:val="28"/>
          <w:szCs w:val="28"/>
          <w:u w:val="single"/>
          <w:lang w:val="uk-UA"/>
        </w:rPr>
        <w:t>к.т.н</w:t>
      </w:r>
      <w:proofErr w:type="spellEnd"/>
      <w:r w:rsidRPr="00797F3F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с.н.с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2B3F2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04AB2">
        <w:rPr>
          <w:rFonts w:ascii="Times New Roman" w:hAnsi="Times New Roman" w:cs="Times New Roman"/>
          <w:sz w:val="26"/>
          <w:szCs w:val="26"/>
          <w:lang w:val="uk-UA"/>
        </w:rPr>
        <w:t>______________</w:t>
      </w:r>
      <w:r w:rsidRPr="002B3F2C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802080">
        <w:rPr>
          <w:rFonts w:ascii="Times New Roman" w:hAnsi="Times New Roman" w:cs="Times New Roman"/>
          <w:sz w:val="28"/>
          <w:szCs w:val="28"/>
          <w:u w:val="single"/>
          <w:lang w:val="uk-UA"/>
        </w:rPr>
        <w:t>Янчик</w:t>
      </w:r>
      <w:proofErr w:type="spellEnd"/>
      <w:r w:rsidRPr="0080208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О.Г.</w:t>
      </w:r>
    </w:p>
    <w:p w:rsidR="000C5934" w:rsidRPr="002B3F2C" w:rsidRDefault="000C5934" w:rsidP="006A72B4">
      <w:pPr>
        <w:tabs>
          <w:tab w:val="left" w:pos="5160"/>
          <w:tab w:val="left" w:pos="7280"/>
        </w:tabs>
        <w:ind w:right="180"/>
        <w:rPr>
          <w:rFonts w:ascii="Times New Roman" w:hAnsi="Times New Roman" w:cs="Times New Roman"/>
          <w:lang w:val="uk-UA"/>
        </w:rPr>
      </w:pPr>
      <w:r w:rsidRPr="002B3F2C">
        <w:rPr>
          <w:rFonts w:ascii="Times New Roman" w:hAnsi="Times New Roman" w:cs="Times New Roman"/>
          <w:lang w:val="uk-UA"/>
        </w:rPr>
        <w:t>(</w:t>
      </w:r>
      <w:r w:rsidRPr="002B3F2C">
        <w:rPr>
          <w:rFonts w:ascii="Times New Roman" w:hAnsi="Times New Roman" w:cs="Times New Roman"/>
        </w:rPr>
        <w:t>посада,</w:t>
      </w:r>
      <w:r w:rsidRPr="002B3F2C">
        <w:rPr>
          <w:rFonts w:ascii="Times New Roman" w:hAnsi="Times New Roman" w:cs="Times New Roman"/>
          <w:lang w:val="uk-UA"/>
        </w:rPr>
        <w:t xml:space="preserve"> науковий ступінь</w:t>
      </w:r>
      <w:r w:rsidRPr="002B3F2C">
        <w:rPr>
          <w:rFonts w:ascii="Times New Roman" w:hAnsi="Times New Roman" w:cs="Times New Roman"/>
        </w:rPr>
        <w:t xml:space="preserve"> та</w:t>
      </w:r>
      <w:r w:rsidRPr="002B3F2C">
        <w:rPr>
          <w:rFonts w:ascii="Times New Roman" w:hAnsi="Times New Roman" w:cs="Times New Roman"/>
          <w:lang w:val="uk-UA"/>
        </w:rPr>
        <w:t xml:space="preserve"> вчене звання)</w:t>
      </w:r>
      <w:r w:rsidRPr="002B3F2C">
        <w:rPr>
          <w:rFonts w:ascii="Times New Roman" w:hAnsi="Times New Roman" w:cs="Times New Roman"/>
          <w:lang w:val="uk-UA"/>
        </w:rPr>
        <w:tab/>
        <w:t>(</w:t>
      </w:r>
      <w:r>
        <w:rPr>
          <w:rFonts w:ascii="Times New Roman" w:hAnsi="Times New Roman" w:cs="Times New Roman"/>
          <w:lang w:val="uk-UA"/>
        </w:rPr>
        <w:t xml:space="preserve">підпис)                        </w:t>
      </w:r>
      <w:r w:rsidRPr="002B3F2C">
        <w:rPr>
          <w:rFonts w:ascii="Times New Roman" w:hAnsi="Times New Roman" w:cs="Times New Roman"/>
          <w:lang w:val="uk-UA"/>
        </w:rPr>
        <w:t>(ініціали</w:t>
      </w:r>
      <w:r w:rsidRPr="002B3F2C">
        <w:rPr>
          <w:rFonts w:ascii="Times New Roman" w:hAnsi="Times New Roman" w:cs="Times New Roman"/>
        </w:rPr>
        <w:t xml:space="preserve"> та</w:t>
      </w:r>
      <w:r w:rsidRPr="002B3F2C">
        <w:rPr>
          <w:rFonts w:ascii="Times New Roman" w:hAnsi="Times New Roman" w:cs="Times New Roman"/>
          <w:lang w:val="uk-UA"/>
        </w:rPr>
        <w:t xml:space="preserve"> прізвище)</w:t>
      </w:r>
    </w:p>
    <w:p w:rsidR="000C5934" w:rsidRPr="002B3F2C" w:rsidRDefault="000C5934" w:rsidP="006A72B4">
      <w:pPr>
        <w:tabs>
          <w:tab w:val="left" w:pos="5160"/>
          <w:tab w:val="left" w:pos="7280"/>
        </w:tabs>
        <w:ind w:right="180"/>
        <w:rPr>
          <w:rFonts w:ascii="Times New Roman" w:hAnsi="Times New Roman" w:cs="Times New Roman"/>
          <w:lang w:val="uk-UA"/>
        </w:rPr>
      </w:pPr>
    </w:p>
    <w:p w:rsidR="000C5934" w:rsidRPr="00802080" w:rsidRDefault="000C5934" w:rsidP="006A72B4">
      <w:pPr>
        <w:tabs>
          <w:tab w:val="left" w:pos="4500"/>
          <w:tab w:val="left" w:pos="7080"/>
        </w:tabs>
        <w:ind w:right="18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97F3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доцент, </w:t>
      </w:r>
      <w:proofErr w:type="spellStart"/>
      <w:r w:rsidRPr="00797F3F">
        <w:rPr>
          <w:rFonts w:ascii="Times New Roman" w:hAnsi="Times New Roman" w:cs="Times New Roman"/>
          <w:sz w:val="28"/>
          <w:szCs w:val="28"/>
          <w:u w:val="single"/>
          <w:lang w:val="uk-UA"/>
        </w:rPr>
        <w:t>к.т.н</w:t>
      </w:r>
      <w:proofErr w:type="spellEnd"/>
      <w:r w:rsidRPr="00797F3F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2B3F2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02080">
        <w:rPr>
          <w:rFonts w:ascii="Times New Roman" w:hAnsi="Times New Roman" w:cs="Times New Roman"/>
          <w:sz w:val="26"/>
          <w:szCs w:val="26"/>
          <w:lang w:val="uk-UA"/>
        </w:rPr>
        <w:t>______________</w:t>
      </w:r>
      <w:r w:rsidRPr="002B3F2C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802080">
        <w:rPr>
          <w:rFonts w:ascii="Times New Roman" w:hAnsi="Times New Roman" w:cs="Times New Roman"/>
          <w:sz w:val="28"/>
          <w:szCs w:val="28"/>
          <w:u w:val="single"/>
          <w:lang w:val="uk-UA"/>
        </w:rPr>
        <w:t>Бахарєва</w:t>
      </w:r>
      <w:proofErr w:type="spellEnd"/>
      <w:r w:rsidRPr="0080208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Г.Ю.</w:t>
      </w:r>
    </w:p>
    <w:p w:rsidR="000C5934" w:rsidRPr="002B3F2C" w:rsidRDefault="000C5934" w:rsidP="006A72B4">
      <w:pPr>
        <w:tabs>
          <w:tab w:val="left" w:pos="5160"/>
          <w:tab w:val="left" w:pos="7280"/>
        </w:tabs>
        <w:ind w:right="180"/>
        <w:rPr>
          <w:rFonts w:ascii="Times New Roman" w:hAnsi="Times New Roman" w:cs="Times New Roman"/>
          <w:lang w:val="uk-UA"/>
        </w:rPr>
      </w:pPr>
      <w:r w:rsidRPr="002B3F2C">
        <w:rPr>
          <w:rFonts w:ascii="Times New Roman" w:hAnsi="Times New Roman" w:cs="Times New Roman"/>
          <w:lang w:val="uk-UA"/>
        </w:rPr>
        <w:t>(</w:t>
      </w:r>
      <w:r w:rsidRPr="002B3F2C">
        <w:rPr>
          <w:rFonts w:ascii="Times New Roman" w:hAnsi="Times New Roman" w:cs="Times New Roman"/>
        </w:rPr>
        <w:t>посада,</w:t>
      </w:r>
      <w:r w:rsidRPr="002B3F2C">
        <w:rPr>
          <w:rFonts w:ascii="Times New Roman" w:hAnsi="Times New Roman" w:cs="Times New Roman"/>
          <w:lang w:val="uk-UA"/>
        </w:rPr>
        <w:t xml:space="preserve"> науковий ступінь</w:t>
      </w:r>
      <w:r w:rsidRPr="002B3F2C">
        <w:rPr>
          <w:rFonts w:ascii="Times New Roman" w:hAnsi="Times New Roman" w:cs="Times New Roman"/>
        </w:rPr>
        <w:t xml:space="preserve"> та</w:t>
      </w:r>
      <w:r w:rsidRPr="002B3F2C">
        <w:rPr>
          <w:rFonts w:ascii="Times New Roman" w:hAnsi="Times New Roman" w:cs="Times New Roman"/>
          <w:lang w:val="uk-UA"/>
        </w:rPr>
        <w:t xml:space="preserve"> вчене звання)</w:t>
      </w:r>
      <w:r w:rsidRPr="002B3F2C">
        <w:rPr>
          <w:rFonts w:ascii="Times New Roman" w:hAnsi="Times New Roman" w:cs="Times New Roman"/>
          <w:lang w:val="uk-UA"/>
        </w:rPr>
        <w:tab/>
        <w:t>(</w:t>
      </w:r>
      <w:r>
        <w:rPr>
          <w:rFonts w:ascii="Times New Roman" w:hAnsi="Times New Roman" w:cs="Times New Roman"/>
          <w:lang w:val="uk-UA"/>
        </w:rPr>
        <w:t xml:space="preserve">підпис)                        </w:t>
      </w:r>
      <w:r w:rsidRPr="002B3F2C">
        <w:rPr>
          <w:rFonts w:ascii="Times New Roman" w:hAnsi="Times New Roman" w:cs="Times New Roman"/>
          <w:lang w:val="uk-UA"/>
        </w:rPr>
        <w:t>(ініціали</w:t>
      </w:r>
      <w:r w:rsidRPr="002B3F2C">
        <w:rPr>
          <w:rFonts w:ascii="Times New Roman" w:hAnsi="Times New Roman" w:cs="Times New Roman"/>
        </w:rPr>
        <w:t xml:space="preserve"> та</w:t>
      </w:r>
      <w:r w:rsidRPr="002B3F2C">
        <w:rPr>
          <w:rFonts w:ascii="Times New Roman" w:hAnsi="Times New Roman" w:cs="Times New Roman"/>
          <w:lang w:val="uk-UA"/>
        </w:rPr>
        <w:t xml:space="preserve"> прізвище)</w:t>
      </w:r>
    </w:p>
    <w:p w:rsidR="000C5934" w:rsidRPr="002B3F2C" w:rsidRDefault="000C5934" w:rsidP="006A72B4">
      <w:pPr>
        <w:tabs>
          <w:tab w:val="left" w:pos="5160"/>
          <w:tab w:val="left" w:pos="7280"/>
        </w:tabs>
        <w:ind w:right="180"/>
        <w:rPr>
          <w:rFonts w:ascii="Times New Roman" w:hAnsi="Times New Roman" w:cs="Times New Roman"/>
          <w:lang w:val="uk-UA"/>
        </w:rPr>
      </w:pPr>
    </w:p>
    <w:p w:rsidR="000C5934" w:rsidRPr="002B3F2C" w:rsidRDefault="000C5934" w:rsidP="006A72B4">
      <w:pPr>
        <w:ind w:right="180"/>
        <w:rPr>
          <w:rFonts w:ascii="Times New Roman" w:hAnsi="Times New Roman" w:cs="Times New Roman"/>
          <w:lang w:val="uk-UA"/>
        </w:rPr>
      </w:pPr>
    </w:p>
    <w:p w:rsidR="000C5934" w:rsidRPr="002B3F2C" w:rsidRDefault="000C5934" w:rsidP="006A72B4">
      <w:pPr>
        <w:ind w:right="180"/>
        <w:rPr>
          <w:rFonts w:ascii="Times New Roman" w:hAnsi="Times New Roman" w:cs="Times New Roman"/>
        </w:rPr>
      </w:pPr>
    </w:p>
    <w:p w:rsidR="000C5934" w:rsidRPr="00A04AB2" w:rsidRDefault="000C5934" w:rsidP="006A72B4">
      <w:pPr>
        <w:tabs>
          <w:tab w:val="left" w:pos="4500"/>
          <w:tab w:val="left" w:pos="7080"/>
        </w:tabs>
        <w:ind w:right="18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97F3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доцент, </w:t>
      </w:r>
      <w:proofErr w:type="spellStart"/>
      <w:r w:rsidRPr="00797F3F">
        <w:rPr>
          <w:rFonts w:ascii="Times New Roman" w:hAnsi="Times New Roman" w:cs="Times New Roman"/>
          <w:sz w:val="28"/>
          <w:szCs w:val="28"/>
          <w:u w:val="single"/>
          <w:lang w:val="uk-UA"/>
        </w:rPr>
        <w:t>к.т.н</w:t>
      </w:r>
      <w:proofErr w:type="spellEnd"/>
      <w:r w:rsidRPr="00797F3F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 доцент</w:t>
      </w:r>
      <w:r w:rsidRPr="002B3F2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B3F2C">
        <w:rPr>
          <w:rFonts w:ascii="Times New Roman" w:hAnsi="Times New Roman" w:cs="Times New Roman"/>
          <w:sz w:val="26"/>
          <w:szCs w:val="26"/>
        </w:rPr>
        <w:t>______________</w:t>
      </w:r>
      <w:r w:rsidRPr="002B3F2C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Семенов Є.О.</w:t>
      </w:r>
    </w:p>
    <w:p w:rsidR="000C5934" w:rsidRDefault="000C5934" w:rsidP="006A72B4">
      <w:pPr>
        <w:tabs>
          <w:tab w:val="left" w:pos="5160"/>
          <w:tab w:val="left" w:pos="7280"/>
        </w:tabs>
        <w:ind w:right="180"/>
        <w:rPr>
          <w:rFonts w:ascii="Times New Roman" w:hAnsi="Times New Roman" w:cs="Times New Roman"/>
          <w:lang w:val="uk-UA"/>
        </w:rPr>
      </w:pPr>
      <w:r w:rsidRPr="002B3F2C">
        <w:rPr>
          <w:rFonts w:ascii="Times New Roman" w:hAnsi="Times New Roman" w:cs="Times New Roman"/>
          <w:lang w:val="uk-UA"/>
        </w:rPr>
        <w:t>(</w:t>
      </w:r>
      <w:r w:rsidRPr="002B3F2C">
        <w:rPr>
          <w:rFonts w:ascii="Times New Roman" w:hAnsi="Times New Roman" w:cs="Times New Roman"/>
        </w:rPr>
        <w:t>посада,</w:t>
      </w:r>
      <w:r w:rsidRPr="002B3F2C">
        <w:rPr>
          <w:rFonts w:ascii="Times New Roman" w:hAnsi="Times New Roman" w:cs="Times New Roman"/>
          <w:lang w:val="uk-UA"/>
        </w:rPr>
        <w:t xml:space="preserve"> науковий ступінь</w:t>
      </w:r>
      <w:r w:rsidRPr="002B3F2C">
        <w:rPr>
          <w:rFonts w:ascii="Times New Roman" w:hAnsi="Times New Roman" w:cs="Times New Roman"/>
        </w:rPr>
        <w:t xml:space="preserve"> та</w:t>
      </w:r>
      <w:r w:rsidRPr="002B3F2C">
        <w:rPr>
          <w:rFonts w:ascii="Times New Roman" w:hAnsi="Times New Roman" w:cs="Times New Roman"/>
          <w:lang w:val="uk-UA"/>
        </w:rPr>
        <w:t xml:space="preserve"> вчене звання)</w:t>
      </w:r>
      <w:r w:rsidRPr="002B3F2C">
        <w:rPr>
          <w:rFonts w:ascii="Times New Roman" w:hAnsi="Times New Roman" w:cs="Times New Roman"/>
          <w:lang w:val="uk-UA"/>
        </w:rPr>
        <w:tab/>
        <w:t>(</w:t>
      </w:r>
      <w:r>
        <w:rPr>
          <w:rFonts w:ascii="Times New Roman" w:hAnsi="Times New Roman" w:cs="Times New Roman"/>
          <w:lang w:val="uk-UA"/>
        </w:rPr>
        <w:t xml:space="preserve">підпис)                        </w:t>
      </w:r>
      <w:r w:rsidRPr="002B3F2C">
        <w:rPr>
          <w:rFonts w:ascii="Times New Roman" w:hAnsi="Times New Roman" w:cs="Times New Roman"/>
          <w:lang w:val="uk-UA"/>
        </w:rPr>
        <w:t>(ініціали</w:t>
      </w:r>
      <w:r w:rsidRPr="002B3F2C">
        <w:rPr>
          <w:rFonts w:ascii="Times New Roman" w:hAnsi="Times New Roman" w:cs="Times New Roman"/>
        </w:rPr>
        <w:t xml:space="preserve"> та</w:t>
      </w:r>
      <w:r w:rsidRPr="002B3F2C">
        <w:rPr>
          <w:rFonts w:ascii="Times New Roman" w:hAnsi="Times New Roman" w:cs="Times New Roman"/>
          <w:lang w:val="uk-UA"/>
        </w:rPr>
        <w:t xml:space="preserve"> прізвище)</w:t>
      </w:r>
    </w:p>
    <w:p w:rsidR="000C5934" w:rsidRDefault="000C5934" w:rsidP="006A72B4">
      <w:pPr>
        <w:tabs>
          <w:tab w:val="left" w:pos="5160"/>
          <w:tab w:val="left" w:pos="7280"/>
        </w:tabs>
        <w:ind w:right="180"/>
        <w:rPr>
          <w:rFonts w:ascii="Times New Roman" w:hAnsi="Times New Roman" w:cs="Times New Roman"/>
          <w:lang w:val="uk-UA"/>
        </w:rPr>
      </w:pPr>
    </w:p>
    <w:p w:rsidR="000C5934" w:rsidRPr="002B3F2C" w:rsidRDefault="000C5934" w:rsidP="006A72B4">
      <w:pPr>
        <w:tabs>
          <w:tab w:val="left" w:pos="5160"/>
          <w:tab w:val="left" w:pos="7280"/>
        </w:tabs>
        <w:ind w:right="180"/>
        <w:rPr>
          <w:rFonts w:ascii="Times New Roman" w:hAnsi="Times New Roman" w:cs="Times New Roman"/>
          <w:lang w:val="uk-UA"/>
        </w:rPr>
      </w:pPr>
    </w:p>
    <w:p w:rsidR="000C5934" w:rsidRPr="00A04AB2" w:rsidRDefault="000C5934" w:rsidP="00BF155D">
      <w:pPr>
        <w:tabs>
          <w:tab w:val="left" w:pos="4500"/>
          <w:tab w:val="left" w:pos="7080"/>
        </w:tabs>
        <w:ind w:right="18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ст. викладач</w:t>
      </w:r>
      <w:r w:rsidRPr="002B3F2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B3F2C">
        <w:rPr>
          <w:rFonts w:ascii="Times New Roman" w:hAnsi="Times New Roman" w:cs="Times New Roman"/>
          <w:sz w:val="26"/>
          <w:szCs w:val="26"/>
        </w:rPr>
        <w:t>______________</w:t>
      </w:r>
      <w:r w:rsidRPr="002B3F2C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Твердохлєбова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Н.Є.</w:t>
      </w:r>
    </w:p>
    <w:p w:rsidR="000C5934" w:rsidRDefault="000C5934" w:rsidP="00BF155D">
      <w:pPr>
        <w:tabs>
          <w:tab w:val="left" w:pos="5160"/>
          <w:tab w:val="left" w:pos="7280"/>
        </w:tabs>
        <w:ind w:right="180"/>
        <w:rPr>
          <w:rFonts w:ascii="Times New Roman" w:hAnsi="Times New Roman" w:cs="Times New Roman"/>
          <w:lang w:val="uk-UA"/>
        </w:rPr>
      </w:pPr>
      <w:r w:rsidRPr="002B3F2C">
        <w:rPr>
          <w:rFonts w:ascii="Times New Roman" w:hAnsi="Times New Roman" w:cs="Times New Roman"/>
          <w:lang w:val="uk-UA"/>
        </w:rPr>
        <w:t>(</w:t>
      </w:r>
      <w:r w:rsidRPr="002B3F2C">
        <w:rPr>
          <w:rFonts w:ascii="Times New Roman" w:hAnsi="Times New Roman" w:cs="Times New Roman"/>
        </w:rPr>
        <w:t>посада,</w:t>
      </w:r>
      <w:r w:rsidRPr="002B3F2C">
        <w:rPr>
          <w:rFonts w:ascii="Times New Roman" w:hAnsi="Times New Roman" w:cs="Times New Roman"/>
          <w:lang w:val="uk-UA"/>
        </w:rPr>
        <w:t xml:space="preserve"> науковий ступінь</w:t>
      </w:r>
      <w:r w:rsidRPr="002B3F2C">
        <w:rPr>
          <w:rFonts w:ascii="Times New Roman" w:hAnsi="Times New Roman" w:cs="Times New Roman"/>
        </w:rPr>
        <w:t xml:space="preserve"> та</w:t>
      </w:r>
      <w:r w:rsidRPr="002B3F2C">
        <w:rPr>
          <w:rFonts w:ascii="Times New Roman" w:hAnsi="Times New Roman" w:cs="Times New Roman"/>
          <w:lang w:val="uk-UA"/>
        </w:rPr>
        <w:t xml:space="preserve"> вчене звання)</w:t>
      </w:r>
      <w:r w:rsidRPr="002B3F2C">
        <w:rPr>
          <w:rFonts w:ascii="Times New Roman" w:hAnsi="Times New Roman" w:cs="Times New Roman"/>
          <w:lang w:val="uk-UA"/>
        </w:rPr>
        <w:tab/>
        <w:t>(</w:t>
      </w:r>
      <w:r>
        <w:rPr>
          <w:rFonts w:ascii="Times New Roman" w:hAnsi="Times New Roman" w:cs="Times New Roman"/>
          <w:lang w:val="uk-UA"/>
        </w:rPr>
        <w:t xml:space="preserve">підпис)                        </w:t>
      </w:r>
      <w:r w:rsidRPr="002B3F2C">
        <w:rPr>
          <w:rFonts w:ascii="Times New Roman" w:hAnsi="Times New Roman" w:cs="Times New Roman"/>
          <w:lang w:val="uk-UA"/>
        </w:rPr>
        <w:t>(ініціали</w:t>
      </w:r>
      <w:r w:rsidRPr="002B3F2C">
        <w:rPr>
          <w:rFonts w:ascii="Times New Roman" w:hAnsi="Times New Roman" w:cs="Times New Roman"/>
        </w:rPr>
        <w:t xml:space="preserve"> та</w:t>
      </w:r>
      <w:r w:rsidRPr="002B3F2C">
        <w:rPr>
          <w:rFonts w:ascii="Times New Roman" w:hAnsi="Times New Roman" w:cs="Times New Roman"/>
          <w:lang w:val="uk-UA"/>
        </w:rPr>
        <w:t xml:space="preserve"> прізвище)</w:t>
      </w:r>
    </w:p>
    <w:p w:rsidR="000C5934" w:rsidRPr="00F44381" w:rsidRDefault="000C5934" w:rsidP="006A72B4">
      <w:pPr>
        <w:ind w:right="180"/>
        <w:rPr>
          <w:rFonts w:ascii="Times New Roman" w:hAnsi="Times New Roman" w:cs="Times New Roman"/>
          <w:lang w:val="uk-UA"/>
        </w:rPr>
      </w:pPr>
    </w:p>
    <w:p w:rsidR="000C5934" w:rsidRPr="002B3F2C" w:rsidRDefault="000C5934" w:rsidP="006A72B4">
      <w:pPr>
        <w:ind w:right="180"/>
        <w:rPr>
          <w:rFonts w:ascii="Times New Roman" w:hAnsi="Times New Roman" w:cs="Times New Roman"/>
        </w:rPr>
      </w:pPr>
    </w:p>
    <w:p w:rsidR="000C5934" w:rsidRPr="002B3F2C" w:rsidRDefault="000C5934" w:rsidP="006A72B4">
      <w:pPr>
        <w:ind w:right="180"/>
        <w:rPr>
          <w:rFonts w:ascii="Times New Roman" w:hAnsi="Times New Roman" w:cs="Times New Roman"/>
        </w:rPr>
      </w:pPr>
    </w:p>
    <w:p w:rsidR="000C5934" w:rsidRPr="002B3F2C" w:rsidRDefault="000C5934" w:rsidP="006A72B4">
      <w:pPr>
        <w:ind w:right="180"/>
        <w:rPr>
          <w:rFonts w:ascii="Times New Roman" w:hAnsi="Times New Roman" w:cs="Times New Roman"/>
          <w:lang w:val="uk-UA"/>
        </w:rPr>
      </w:pPr>
    </w:p>
    <w:p w:rsidR="000C5934" w:rsidRDefault="000C5934" w:rsidP="006A72B4">
      <w:pPr>
        <w:ind w:right="180"/>
        <w:rPr>
          <w:rFonts w:ascii="Times New Roman" w:hAnsi="Times New Roman" w:cs="Times New Roman"/>
          <w:sz w:val="28"/>
          <w:szCs w:val="28"/>
          <w:lang w:val="uk-UA"/>
        </w:rPr>
      </w:pPr>
      <w:r w:rsidRPr="00E422A3">
        <w:rPr>
          <w:rFonts w:ascii="Times New Roman" w:hAnsi="Times New Roman" w:cs="Times New Roman"/>
          <w:sz w:val="28"/>
          <w:szCs w:val="28"/>
          <w:lang w:val="uk-UA"/>
        </w:rPr>
        <w:t>Робоча програма розглянута</w:t>
      </w:r>
      <w:r w:rsidRPr="00E422A3">
        <w:rPr>
          <w:rFonts w:ascii="Times New Roman" w:hAnsi="Times New Roman" w:cs="Times New Roman"/>
          <w:sz w:val="28"/>
          <w:szCs w:val="28"/>
        </w:rPr>
        <w:t xml:space="preserve"> та</w:t>
      </w:r>
      <w:r w:rsidRPr="00E422A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затверджена</w:t>
      </w:r>
      <w:r w:rsidRPr="00E422A3">
        <w:rPr>
          <w:rFonts w:ascii="Times New Roman" w:hAnsi="Times New Roman" w:cs="Times New Roman"/>
          <w:sz w:val="28"/>
          <w:szCs w:val="28"/>
        </w:rPr>
        <w:t xml:space="preserve"> на</w:t>
      </w:r>
      <w:r w:rsidRPr="00E422A3">
        <w:rPr>
          <w:rFonts w:ascii="Times New Roman" w:hAnsi="Times New Roman" w:cs="Times New Roman"/>
          <w:sz w:val="28"/>
          <w:szCs w:val="28"/>
          <w:lang w:val="uk-UA"/>
        </w:rPr>
        <w:t xml:space="preserve"> засіданні кафедри </w:t>
      </w:r>
    </w:p>
    <w:p w:rsidR="000C5934" w:rsidRDefault="000C5934" w:rsidP="006A72B4">
      <w:pPr>
        <w:ind w:right="18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</w:t>
      </w:r>
      <w:r w:rsidRPr="00797F3F">
        <w:rPr>
          <w:rFonts w:ascii="Times New Roman" w:hAnsi="Times New Roman" w:cs="Times New Roman"/>
          <w:sz w:val="28"/>
          <w:szCs w:val="28"/>
          <w:u w:val="single"/>
          <w:lang w:val="uk-UA"/>
        </w:rPr>
        <w:t>хорони праці та навколишнього середовища</w:t>
      </w:r>
    </w:p>
    <w:p w:rsidR="000C5934" w:rsidRPr="00797F3F" w:rsidRDefault="000C5934" w:rsidP="006A72B4">
      <w:pPr>
        <w:ind w:right="18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B3F2C">
        <w:rPr>
          <w:rFonts w:ascii="Times New Roman" w:hAnsi="Times New Roman" w:cs="Times New Roman"/>
          <w:lang w:val="uk-UA"/>
        </w:rPr>
        <w:t>(назва</w:t>
      </w:r>
      <w:r>
        <w:rPr>
          <w:rFonts w:ascii="Times New Roman" w:hAnsi="Times New Roman" w:cs="Times New Roman"/>
          <w:lang w:val="uk-UA"/>
        </w:rPr>
        <w:t xml:space="preserve"> кафедри</w:t>
      </w:r>
      <w:r w:rsidRPr="002B3F2C">
        <w:rPr>
          <w:rFonts w:ascii="Times New Roman" w:hAnsi="Times New Roman" w:cs="Times New Roman"/>
          <w:lang w:val="uk-UA"/>
        </w:rPr>
        <w:t>)</w:t>
      </w:r>
    </w:p>
    <w:p w:rsidR="000C5934" w:rsidRPr="00E422A3" w:rsidRDefault="000C5934" w:rsidP="006A72B4">
      <w:pPr>
        <w:ind w:right="180"/>
        <w:rPr>
          <w:rFonts w:ascii="Times New Roman" w:hAnsi="Times New Roman" w:cs="Times New Roman"/>
          <w:sz w:val="16"/>
          <w:szCs w:val="16"/>
          <w:lang w:val="uk-UA"/>
        </w:rPr>
      </w:pPr>
    </w:p>
    <w:p w:rsidR="000C5934" w:rsidRPr="002B3F2C" w:rsidRDefault="000C5934" w:rsidP="006A72B4">
      <w:pPr>
        <w:ind w:right="180"/>
        <w:jc w:val="center"/>
        <w:rPr>
          <w:rFonts w:ascii="Times New Roman" w:hAnsi="Times New Roman" w:cs="Times New Roman"/>
          <w:lang w:val="uk-UA"/>
        </w:rPr>
      </w:pPr>
    </w:p>
    <w:p w:rsidR="000C5934" w:rsidRDefault="000C5934" w:rsidP="006A72B4">
      <w:pPr>
        <w:ind w:right="180"/>
        <w:rPr>
          <w:rFonts w:ascii="Times New Roman" w:hAnsi="Times New Roman" w:cs="Times New Roman"/>
          <w:sz w:val="26"/>
          <w:szCs w:val="26"/>
          <w:lang w:val="uk-UA"/>
        </w:rPr>
      </w:pPr>
    </w:p>
    <w:p w:rsidR="000C5934" w:rsidRPr="00E422A3" w:rsidRDefault="000C5934" w:rsidP="006A72B4">
      <w:pPr>
        <w:ind w:right="180"/>
        <w:rPr>
          <w:rFonts w:ascii="Times New Roman" w:hAnsi="Times New Roman" w:cs="Times New Roman"/>
          <w:sz w:val="28"/>
          <w:szCs w:val="28"/>
        </w:rPr>
      </w:pPr>
      <w:r w:rsidRPr="00E422A3">
        <w:rPr>
          <w:rFonts w:ascii="Times New Roman" w:hAnsi="Times New Roman" w:cs="Times New Roman"/>
          <w:sz w:val="28"/>
          <w:szCs w:val="28"/>
        </w:rPr>
        <w:t>Протокол</w:t>
      </w:r>
      <w:r w:rsidRPr="00E422A3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E422A3">
        <w:rPr>
          <w:rFonts w:ascii="Times New Roman" w:hAnsi="Times New Roman" w:cs="Times New Roman"/>
          <w:sz w:val="28"/>
          <w:szCs w:val="28"/>
        </w:rPr>
        <w:t xml:space="preserve"> «</w:t>
      </w:r>
      <w:r w:rsidRPr="00D5022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E422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 2016 </w:t>
      </w:r>
      <w:r w:rsidRPr="00E422A3">
        <w:rPr>
          <w:rFonts w:ascii="Times New Roman" w:hAnsi="Times New Roman" w:cs="Times New Roman"/>
          <w:sz w:val="28"/>
          <w:szCs w:val="28"/>
        </w:rPr>
        <w:t xml:space="preserve">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22A3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0C5934" w:rsidRPr="002B3F2C" w:rsidRDefault="000C5934" w:rsidP="006A72B4">
      <w:pPr>
        <w:ind w:right="180"/>
        <w:rPr>
          <w:rFonts w:ascii="Times New Roman" w:hAnsi="Times New Roman" w:cs="Times New Roman"/>
          <w:lang w:val="uk-UA"/>
        </w:rPr>
      </w:pPr>
    </w:p>
    <w:p w:rsidR="000C5934" w:rsidRDefault="000C5934" w:rsidP="006A72B4">
      <w:pPr>
        <w:tabs>
          <w:tab w:val="left" w:pos="4200"/>
        </w:tabs>
        <w:ind w:right="180"/>
        <w:rPr>
          <w:rFonts w:ascii="Times New Roman" w:hAnsi="Times New Roman" w:cs="Times New Roman"/>
          <w:sz w:val="26"/>
          <w:szCs w:val="26"/>
          <w:lang w:val="uk-UA"/>
        </w:rPr>
      </w:pPr>
    </w:p>
    <w:p w:rsidR="000C5934" w:rsidRDefault="000C5934" w:rsidP="006A72B4">
      <w:pPr>
        <w:tabs>
          <w:tab w:val="left" w:pos="4200"/>
        </w:tabs>
        <w:ind w:right="180"/>
        <w:rPr>
          <w:rFonts w:ascii="Times New Roman" w:hAnsi="Times New Roman" w:cs="Times New Roman"/>
          <w:sz w:val="23"/>
          <w:szCs w:val="23"/>
          <w:lang w:val="uk-UA"/>
        </w:rPr>
      </w:pPr>
      <w:r w:rsidRPr="00E422A3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</w:p>
    <w:p w:rsidR="000C5934" w:rsidRPr="00797F3F" w:rsidRDefault="000C5934" w:rsidP="006A72B4">
      <w:pPr>
        <w:tabs>
          <w:tab w:val="left" w:pos="4200"/>
        </w:tabs>
        <w:ind w:right="180"/>
        <w:rPr>
          <w:rFonts w:ascii="Times New Roman" w:hAnsi="Times New Roman" w:cs="Times New Roman"/>
          <w:sz w:val="21"/>
          <w:szCs w:val="21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</w:t>
      </w:r>
      <w:r w:rsidRPr="00797F3F">
        <w:rPr>
          <w:rFonts w:ascii="Times New Roman" w:hAnsi="Times New Roman" w:cs="Times New Roman"/>
          <w:sz w:val="28"/>
          <w:szCs w:val="28"/>
          <w:u w:val="single"/>
          <w:lang w:val="uk-UA"/>
        </w:rPr>
        <w:t>хорони праці та навколишнього середовища</w:t>
      </w:r>
    </w:p>
    <w:p w:rsidR="000C5934" w:rsidRDefault="000C5934" w:rsidP="006A72B4">
      <w:pPr>
        <w:tabs>
          <w:tab w:val="left" w:pos="2410"/>
          <w:tab w:val="left" w:pos="4800"/>
          <w:tab w:val="left" w:pos="6663"/>
        </w:tabs>
        <w:ind w:right="18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2B3F2C">
        <w:rPr>
          <w:rFonts w:ascii="Times New Roman" w:hAnsi="Times New Roman" w:cs="Times New Roman"/>
          <w:lang w:val="uk-UA"/>
        </w:rPr>
        <w:t>(назва</w:t>
      </w:r>
      <w:r>
        <w:rPr>
          <w:rFonts w:ascii="Times New Roman" w:hAnsi="Times New Roman" w:cs="Times New Roman"/>
          <w:lang w:val="uk-UA"/>
        </w:rPr>
        <w:t xml:space="preserve"> кафедри</w:t>
      </w:r>
      <w:r w:rsidRPr="002B3F2C">
        <w:rPr>
          <w:rFonts w:ascii="Times New Roman" w:hAnsi="Times New Roman" w:cs="Times New Roman"/>
          <w:lang w:val="uk-UA"/>
        </w:rPr>
        <w:t>)</w:t>
      </w:r>
      <w:r w:rsidRPr="002B3F2C">
        <w:rPr>
          <w:rFonts w:ascii="Times New Roman" w:hAnsi="Times New Roman" w:cs="Times New Roman"/>
        </w:rPr>
        <w:tab/>
      </w:r>
    </w:p>
    <w:p w:rsidR="000C5934" w:rsidRDefault="000C5934" w:rsidP="006A72B4">
      <w:pPr>
        <w:tabs>
          <w:tab w:val="left" w:pos="2410"/>
          <w:tab w:val="left" w:pos="4800"/>
          <w:tab w:val="left" w:pos="6663"/>
        </w:tabs>
        <w:ind w:right="180"/>
        <w:rPr>
          <w:rFonts w:ascii="Times New Roman" w:hAnsi="Times New Roman" w:cs="Times New Roman"/>
          <w:lang w:val="uk-UA"/>
        </w:rPr>
      </w:pPr>
      <w:r w:rsidRPr="002B3F2C">
        <w:rPr>
          <w:rFonts w:ascii="Times New Roman" w:hAnsi="Times New Roman" w:cs="Times New Roman"/>
          <w:sz w:val="26"/>
          <w:szCs w:val="26"/>
        </w:rPr>
        <w:t>_________________</w:t>
      </w:r>
      <w:r w:rsidRPr="00FE6FE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В. В. </w:t>
      </w:r>
      <w:proofErr w:type="spellStart"/>
      <w:r w:rsidRPr="00FE6FE7">
        <w:rPr>
          <w:rFonts w:ascii="Times New Roman" w:hAnsi="Times New Roman" w:cs="Times New Roman"/>
          <w:sz w:val="28"/>
          <w:szCs w:val="28"/>
          <w:u w:val="single"/>
          <w:lang w:val="uk-UA"/>
        </w:rPr>
        <w:t>Березуцький</w:t>
      </w:r>
      <w:proofErr w:type="spellEnd"/>
    </w:p>
    <w:p w:rsidR="000C5934" w:rsidRDefault="000C5934" w:rsidP="006A72B4">
      <w:pPr>
        <w:tabs>
          <w:tab w:val="left" w:pos="2410"/>
          <w:tab w:val="left" w:pos="4800"/>
          <w:tab w:val="left" w:pos="6663"/>
        </w:tabs>
        <w:ind w:right="180"/>
        <w:rPr>
          <w:rFonts w:ascii="Times New Roman" w:hAnsi="Times New Roman" w:cs="Times New Roman"/>
          <w:lang w:val="uk-UA"/>
        </w:rPr>
      </w:pPr>
    </w:p>
    <w:p w:rsidR="000C5934" w:rsidRPr="002B3F2C" w:rsidRDefault="000C5934" w:rsidP="006A72B4">
      <w:pPr>
        <w:tabs>
          <w:tab w:val="left" w:pos="2410"/>
          <w:tab w:val="left" w:pos="4800"/>
          <w:tab w:val="left" w:pos="6663"/>
        </w:tabs>
        <w:ind w:right="180"/>
        <w:rPr>
          <w:rFonts w:ascii="Times New Roman" w:hAnsi="Times New Roman" w:cs="Times New Roman"/>
          <w:sz w:val="19"/>
          <w:szCs w:val="19"/>
          <w:lang w:val="uk-UA"/>
        </w:rPr>
      </w:pPr>
      <w:r w:rsidRPr="002B3F2C">
        <w:rPr>
          <w:rFonts w:ascii="Times New Roman" w:hAnsi="Times New Roman" w:cs="Times New Roman"/>
          <w:lang w:val="uk-UA"/>
        </w:rPr>
        <w:t>(підпис)</w:t>
      </w:r>
      <w:r w:rsidRPr="002B3F2C">
        <w:rPr>
          <w:rFonts w:ascii="Times New Roman" w:hAnsi="Times New Roman" w:cs="Times New Roman"/>
        </w:rPr>
        <w:tab/>
      </w:r>
      <w:r w:rsidRPr="002B3F2C">
        <w:rPr>
          <w:rFonts w:ascii="Times New Roman" w:hAnsi="Times New Roman" w:cs="Times New Roman"/>
          <w:sz w:val="19"/>
          <w:szCs w:val="19"/>
          <w:lang w:val="uk-UA"/>
        </w:rPr>
        <w:t>(ініціали</w:t>
      </w:r>
      <w:r w:rsidRPr="002B3F2C">
        <w:rPr>
          <w:rFonts w:ascii="Times New Roman" w:hAnsi="Times New Roman" w:cs="Times New Roman"/>
          <w:sz w:val="19"/>
          <w:szCs w:val="19"/>
        </w:rPr>
        <w:t xml:space="preserve"> та</w:t>
      </w:r>
      <w:r w:rsidRPr="002B3F2C">
        <w:rPr>
          <w:rFonts w:ascii="Times New Roman" w:hAnsi="Times New Roman" w:cs="Times New Roman"/>
          <w:sz w:val="19"/>
          <w:szCs w:val="19"/>
          <w:lang w:val="uk-UA"/>
        </w:rPr>
        <w:t xml:space="preserve"> прізвище)</w:t>
      </w:r>
    </w:p>
    <w:p w:rsidR="000C5934" w:rsidRPr="002B3F2C" w:rsidRDefault="000C5934" w:rsidP="006A72B4">
      <w:pPr>
        <w:ind w:right="180"/>
        <w:rPr>
          <w:rFonts w:ascii="Times New Roman" w:hAnsi="Times New Roman" w:cs="Times New Roman"/>
        </w:rPr>
      </w:pPr>
    </w:p>
    <w:p w:rsidR="000C5934" w:rsidRPr="002B3F2C" w:rsidRDefault="000C5934" w:rsidP="006A72B4">
      <w:pPr>
        <w:ind w:right="180"/>
        <w:rPr>
          <w:rFonts w:ascii="Times New Roman" w:hAnsi="Times New Roman" w:cs="Times New Roman"/>
        </w:rPr>
      </w:pPr>
    </w:p>
    <w:p w:rsidR="000C5934" w:rsidRPr="002B3F2C" w:rsidRDefault="000C5934" w:rsidP="006A72B4">
      <w:pPr>
        <w:ind w:right="180"/>
        <w:rPr>
          <w:rFonts w:ascii="Times New Roman" w:hAnsi="Times New Roman" w:cs="Times New Roman"/>
          <w:lang w:val="uk-UA"/>
        </w:rPr>
      </w:pPr>
    </w:p>
    <w:p w:rsidR="000C5934" w:rsidRPr="002B3F2C" w:rsidRDefault="000C5934" w:rsidP="006A72B4">
      <w:pPr>
        <w:ind w:right="180"/>
        <w:rPr>
          <w:rFonts w:ascii="Times New Roman" w:hAnsi="Times New Roman" w:cs="Times New Roman"/>
          <w:lang w:val="uk-UA"/>
        </w:rPr>
      </w:pPr>
    </w:p>
    <w:p w:rsidR="000C5934" w:rsidRDefault="000C5934" w:rsidP="006A72B4">
      <w:pPr>
        <w:ind w:right="18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Pr="002B3F2C" w:rsidRDefault="000C5934" w:rsidP="006A72B4">
      <w:pPr>
        <w:ind w:right="180"/>
        <w:rPr>
          <w:rFonts w:ascii="Times New Roman" w:hAnsi="Times New Roman" w:cs="Times New Roman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Pr="002B3F2C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3F2C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ЛИСТ ПОГОДЖЕННЯ</w:t>
      </w:r>
    </w:p>
    <w:p w:rsidR="000C5934" w:rsidRDefault="000C5934" w:rsidP="006A72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Pr="00797F3F" w:rsidRDefault="000C5934" w:rsidP="006A72B4">
      <w:pPr>
        <w:tabs>
          <w:tab w:val="left" w:pos="4200"/>
        </w:tabs>
        <w:rPr>
          <w:rFonts w:ascii="Times New Roman" w:hAnsi="Times New Roman" w:cs="Times New Roman"/>
          <w:sz w:val="21"/>
          <w:szCs w:val="2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Назва випускової кафедри      </w:t>
      </w:r>
      <w:r w:rsidRPr="001C3407">
        <w:rPr>
          <w:rFonts w:ascii="Times New Roman" w:hAnsi="Times New Roman" w:cs="Times New Roman"/>
          <w:sz w:val="28"/>
          <w:szCs w:val="28"/>
          <w:u w:val="single"/>
          <w:lang w:val="uk-UA"/>
        </w:rPr>
        <w:t>Соціології і політології</w:t>
      </w:r>
    </w:p>
    <w:p w:rsidR="000C5934" w:rsidRPr="002B3F2C" w:rsidRDefault="000C5934" w:rsidP="006A72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Pr="002B3F2C" w:rsidRDefault="000C5934" w:rsidP="006A72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Pr="00802080" w:rsidRDefault="000C5934" w:rsidP="006A72B4">
      <w:pPr>
        <w:ind w:right="180"/>
        <w:rPr>
          <w:rFonts w:ascii="Times New Roman" w:hAnsi="Times New Roman" w:cs="Times New Roman"/>
          <w:sz w:val="24"/>
          <w:szCs w:val="24"/>
          <w:lang w:val="uk-UA"/>
        </w:rPr>
      </w:pPr>
      <w:r w:rsidRPr="002B3F2C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B3F2C">
        <w:rPr>
          <w:rFonts w:ascii="Times New Roman" w:hAnsi="Times New Roman" w:cs="Times New Roman"/>
          <w:sz w:val="28"/>
          <w:szCs w:val="28"/>
          <w:lang w:val="uk-UA"/>
        </w:rPr>
        <w:t>кафедри_____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2B3F2C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3E081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В. В. </w:t>
      </w:r>
      <w:proofErr w:type="spellStart"/>
      <w:r w:rsidRPr="003E0817">
        <w:rPr>
          <w:rFonts w:ascii="Times New Roman" w:hAnsi="Times New Roman" w:cs="Times New Roman"/>
          <w:sz w:val="28"/>
          <w:szCs w:val="28"/>
          <w:u w:val="single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урега</w:t>
      </w:r>
      <w:proofErr w:type="spellEnd"/>
    </w:p>
    <w:p w:rsidR="000C5934" w:rsidRPr="002B3F2C" w:rsidRDefault="000C5934" w:rsidP="006A72B4">
      <w:pPr>
        <w:jc w:val="both"/>
        <w:rPr>
          <w:rFonts w:ascii="Times New Roman" w:hAnsi="Times New Roman" w:cs="Times New Roman"/>
          <w:lang w:val="uk-UA"/>
        </w:rPr>
      </w:pPr>
      <w:r w:rsidRPr="002B3F2C">
        <w:rPr>
          <w:rFonts w:ascii="Times New Roman" w:hAnsi="Times New Roman" w:cs="Times New Roman"/>
          <w:lang w:val="uk-UA"/>
        </w:rPr>
        <w:tab/>
      </w:r>
      <w:r w:rsidRPr="002B3F2C">
        <w:rPr>
          <w:rFonts w:ascii="Times New Roman" w:hAnsi="Times New Roman" w:cs="Times New Roman"/>
          <w:lang w:val="uk-UA"/>
        </w:rPr>
        <w:tab/>
      </w:r>
      <w:r w:rsidRPr="002B3F2C">
        <w:rPr>
          <w:rFonts w:ascii="Times New Roman" w:hAnsi="Times New Roman" w:cs="Times New Roman"/>
          <w:lang w:val="uk-UA"/>
        </w:rPr>
        <w:tab/>
      </w:r>
      <w:r w:rsidRPr="002B3F2C">
        <w:rPr>
          <w:rFonts w:ascii="Times New Roman" w:hAnsi="Times New Roman" w:cs="Times New Roman"/>
          <w:lang w:val="uk-UA"/>
        </w:rPr>
        <w:tab/>
        <w:t>(підпис)</w:t>
      </w:r>
      <w:r w:rsidRPr="002B3F2C">
        <w:rPr>
          <w:rFonts w:ascii="Times New Roman" w:hAnsi="Times New Roman" w:cs="Times New Roman"/>
          <w:lang w:val="uk-UA"/>
        </w:rPr>
        <w:tab/>
      </w:r>
      <w:r w:rsidRPr="002B3F2C">
        <w:rPr>
          <w:rFonts w:ascii="Times New Roman" w:hAnsi="Times New Roman" w:cs="Times New Roman"/>
          <w:lang w:val="uk-UA"/>
        </w:rPr>
        <w:tab/>
      </w:r>
      <w:r w:rsidRPr="002B3F2C">
        <w:rPr>
          <w:rFonts w:ascii="Times New Roman" w:hAnsi="Times New Roman" w:cs="Times New Roman"/>
          <w:sz w:val="19"/>
          <w:szCs w:val="19"/>
          <w:lang w:val="uk-UA"/>
        </w:rPr>
        <w:t>(ініціали</w:t>
      </w:r>
      <w:r w:rsidRPr="005C30E0">
        <w:rPr>
          <w:rFonts w:ascii="Times New Roman" w:hAnsi="Times New Roman" w:cs="Times New Roman"/>
          <w:sz w:val="19"/>
          <w:szCs w:val="19"/>
          <w:lang w:val="uk-UA"/>
        </w:rPr>
        <w:t xml:space="preserve"> та</w:t>
      </w:r>
      <w:r w:rsidRPr="002B3F2C">
        <w:rPr>
          <w:rFonts w:ascii="Times New Roman" w:hAnsi="Times New Roman" w:cs="Times New Roman"/>
          <w:sz w:val="19"/>
          <w:szCs w:val="19"/>
          <w:lang w:val="uk-UA"/>
        </w:rPr>
        <w:t xml:space="preserve"> прізвище)</w:t>
      </w:r>
    </w:p>
    <w:p w:rsidR="000C5934" w:rsidRPr="002B3F2C" w:rsidRDefault="000C5934" w:rsidP="006A72B4">
      <w:pPr>
        <w:jc w:val="both"/>
        <w:rPr>
          <w:rFonts w:ascii="Times New Roman" w:hAnsi="Times New Roman" w:cs="Times New Roman"/>
          <w:lang w:val="uk-UA"/>
        </w:rPr>
      </w:pPr>
    </w:p>
    <w:p w:rsidR="000C5934" w:rsidRPr="002B3F2C" w:rsidRDefault="000C5934" w:rsidP="006A72B4">
      <w:pPr>
        <w:jc w:val="both"/>
        <w:rPr>
          <w:rFonts w:ascii="Times New Roman" w:hAnsi="Times New Roman" w:cs="Times New Roman"/>
          <w:lang w:val="uk-UA"/>
        </w:rPr>
      </w:pPr>
    </w:p>
    <w:p w:rsidR="000C5934" w:rsidRPr="00E422A3" w:rsidRDefault="000C5934" w:rsidP="006A72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2A3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E422A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r w:rsidRPr="002C356C">
        <w:rPr>
          <w:rFonts w:ascii="Times New Roman" w:hAnsi="Times New Roman" w:cs="Times New Roman"/>
          <w:sz w:val="28"/>
          <w:szCs w:val="28"/>
          <w:u w:val="single"/>
          <w:lang w:val="uk-UA"/>
        </w:rPr>
        <w:t>201</w:t>
      </w:r>
      <w:r w:rsidR="00BC18EE">
        <w:rPr>
          <w:rFonts w:ascii="Times New Roman" w:hAnsi="Times New Roman" w:cs="Times New Roman"/>
          <w:sz w:val="28"/>
          <w:szCs w:val="28"/>
          <w:u w:val="single"/>
          <w:lang w:val="uk-UA"/>
        </w:rPr>
        <w:t>__</w:t>
      </w:r>
      <w:r w:rsidRPr="00E422A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Pr="000679E1" w:rsidRDefault="000C5934" w:rsidP="006A72B4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679E1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ЛИСТ ПЕРЕЗАТВЕРДЖЕННЯ РОБОЧОЇ НАВЧАЛЬНОЇ ПРОГРАМИ</w:t>
      </w:r>
    </w:p>
    <w:p w:rsidR="000C5934" w:rsidRPr="002B3F2C" w:rsidRDefault="000C5934" w:rsidP="006A72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7"/>
        <w:gridCol w:w="1286"/>
        <w:gridCol w:w="1287"/>
        <w:gridCol w:w="4799"/>
      </w:tblGrid>
      <w:tr w:rsidR="000C5934" w:rsidRPr="001C3407">
        <w:trPr>
          <w:jc w:val="center"/>
        </w:trPr>
        <w:tc>
          <w:tcPr>
            <w:tcW w:w="2272" w:type="dxa"/>
            <w:vAlign w:val="center"/>
          </w:tcPr>
          <w:p w:rsidR="000C5934" w:rsidRPr="00426ED3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засідання </w:t>
            </w:r>
            <w:r w:rsidRPr="00426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vAlign w:val="center"/>
          </w:tcPr>
          <w:p w:rsidR="000C5934" w:rsidRPr="00426ED3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протоколу</w:t>
            </w:r>
          </w:p>
        </w:tc>
        <w:tc>
          <w:tcPr>
            <w:tcW w:w="1276" w:type="dxa"/>
            <w:vAlign w:val="center"/>
          </w:tcPr>
          <w:p w:rsidR="000C5934" w:rsidRPr="00426ED3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vAlign w:val="center"/>
          </w:tcPr>
          <w:p w:rsidR="000C5934" w:rsidRPr="00426ED3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Підпис голови НМК (для дисциплін загальної підготовки та дисциплін професійної підготовки за спеціальністю) або завідувача випускової кафедри(для дисциплін професійної підготовки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 </w:t>
            </w:r>
            <w:r w:rsidRPr="00426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426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якщо РПНД розроблена не випусковою кафедрою)</w:t>
            </w:r>
          </w:p>
        </w:tc>
      </w:tr>
      <w:tr w:rsidR="000C5934" w:rsidRPr="002B3F2C">
        <w:trPr>
          <w:jc w:val="center"/>
        </w:trPr>
        <w:tc>
          <w:tcPr>
            <w:tcW w:w="2272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5934" w:rsidRPr="002B3F2C">
        <w:trPr>
          <w:jc w:val="center"/>
        </w:trPr>
        <w:tc>
          <w:tcPr>
            <w:tcW w:w="2272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5934" w:rsidRPr="002B3F2C">
        <w:trPr>
          <w:jc w:val="center"/>
        </w:trPr>
        <w:tc>
          <w:tcPr>
            <w:tcW w:w="2272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5934" w:rsidRPr="002B3F2C">
        <w:trPr>
          <w:jc w:val="center"/>
        </w:trPr>
        <w:tc>
          <w:tcPr>
            <w:tcW w:w="2272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5934" w:rsidRPr="002B3F2C">
        <w:trPr>
          <w:jc w:val="center"/>
        </w:trPr>
        <w:tc>
          <w:tcPr>
            <w:tcW w:w="2272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C5934" w:rsidRPr="002B3F2C" w:rsidRDefault="000C5934" w:rsidP="006A72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Pr="002B3F2C" w:rsidRDefault="000C5934" w:rsidP="006A72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Pr="002B3F2C" w:rsidRDefault="000C5934" w:rsidP="006A72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Pr="002B3F2C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3F2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МЕТА, КОМПЕТЕНТНОСТІ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2B3F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РЕЗУЛЬТАТИ НАВЧАННЯ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2B3F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СТРУКТУРНО-ЛОГІЧНА СХЕМА ВИВЧЕННЯ</w:t>
      </w:r>
      <w:r w:rsidRPr="002B3F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НАВЧАЛЬНОЇ ДИСЦИПЛІНИ</w:t>
      </w:r>
    </w:p>
    <w:p w:rsidR="000C5934" w:rsidRDefault="000C5934" w:rsidP="006A72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Default="000C5934" w:rsidP="006A72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B98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Pr="004A64F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C1EEC">
        <w:rPr>
          <w:rFonts w:ascii="Times New Roman" w:hAnsi="Times New Roman" w:cs="Times New Roman"/>
          <w:sz w:val="28"/>
          <w:szCs w:val="28"/>
          <w:lang w:val="uk-UA"/>
        </w:rPr>
        <w:t>формування у студентів здатності творчо мислити, вирішувати складні проблеми ін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C1EEC">
        <w:rPr>
          <w:rFonts w:ascii="Times New Roman" w:hAnsi="Times New Roman" w:cs="Times New Roman"/>
          <w:sz w:val="28"/>
          <w:szCs w:val="28"/>
          <w:lang w:val="uk-UA"/>
        </w:rPr>
        <w:t xml:space="preserve">оваційного характеру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0C1EEC">
        <w:rPr>
          <w:rFonts w:ascii="Times New Roman" w:hAnsi="Times New Roman" w:cs="Times New Roman"/>
          <w:sz w:val="28"/>
          <w:szCs w:val="28"/>
          <w:lang w:val="uk-UA"/>
        </w:rPr>
        <w:t xml:space="preserve"> приймати продуктивні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0C1EEC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та управління заходами цивільного захисту (ЦЗ),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C1EEC">
        <w:rPr>
          <w:rFonts w:ascii="Times New Roman" w:hAnsi="Times New Roman" w:cs="Times New Roman"/>
          <w:sz w:val="28"/>
          <w:szCs w:val="28"/>
          <w:lang w:val="uk-UA"/>
        </w:rPr>
        <w:t>з урахуванням особливостей майбутньої професійної діяльності на першій посаді.</w:t>
      </w:r>
    </w:p>
    <w:p w:rsidR="000C5934" w:rsidRDefault="000C5934" w:rsidP="006A72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Pr="00575A02" w:rsidRDefault="000C5934" w:rsidP="006A72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290">
        <w:rPr>
          <w:rFonts w:ascii="Times New Roman" w:hAnsi="Times New Roman" w:cs="Times New Roman"/>
          <w:sz w:val="28"/>
          <w:szCs w:val="28"/>
          <w:lang w:val="uk-UA"/>
        </w:rPr>
        <w:t>Компетентності</w:t>
      </w:r>
      <w:r w:rsidRPr="00FC4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2119">
        <w:rPr>
          <w:rFonts w:ascii="Times New Roman" w:hAnsi="Times New Roman" w:cs="Times New Roman"/>
          <w:sz w:val="28"/>
          <w:szCs w:val="28"/>
          <w:lang w:val="uk-UA"/>
        </w:rPr>
        <w:t xml:space="preserve">(ЗК-1; </w:t>
      </w:r>
      <w:proofErr w:type="spellStart"/>
      <w:r w:rsidRPr="00172119">
        <w:rPr>
          <w:rFonts w:ascii="Times New Roman" w:hAnsi="Times New Roman" w:cs="Times New Roman"/>
          <w:sz w:val="28"/>
          <w:szCs w:val="28"/>
          <w:lang w:val="uk-UA"/>
        </w:rPr>
        <w:t>ЗК</w:t>
      </w:r>
      <w:proofErr w:type="spellEnd"/>
      <w:r w:rsidRPr="00172119">
        <w:rPr>
          <w:rFonts w:ascii="Times New Roman" w:hAnsi="Times New Roman" w:cs="Times New Roman"/>
          <w:sz w:val="28"/>
          <w:szCs w:val="28"/>
          <w:lang w:val="uk-UA"/>
        </w:rPr>
        <w:t>-2)</w:t>
      </w:r>
      <w:r w:rsidRPr="00FC4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211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75A0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72119">
        <w:rPr>
          <w:rFonts w:ascii="Times New Roman" w:hAnsi="Times New Roman" w:cs="Times New Roman"/>
          <w:sz w:val="28"/>
          <w:szCs w:val="28"/>
          <w:lang w:val="uk-UA"/>
        </w:rPr>
        <w:t>датність застосовувати сучасні методи дослідження і аналізу ризиків, загроз і небезпек при надзвичайних ситуаціях; впроваджувати організаційні та технічні заходи з метою запобігання наслідків при надзвичайних ситуаціях</w:t>
      </w:r>
      <w:r w:rsidR="00575A02"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Pr="00575A02">
        <w:rPr>
          <w:rFonts w:ascii="Times New Roman" w:hAnsi="Times New Roman" w:cs="Times New Roman"/>
          <w:sz w:val="28"/>
          <w:szCs w:val="28"/>
          <w:lang w:val="uk-UA"/>
        </w:rPr>
        <w:t>датність застосовувати сучасні методи дослідження і аналізу ризиків, загроз і небезпек на робочих місцях та виробничих об’єктах; впроваджувати організаційні та технічні заходи з метою поліпшення безпеки праці.</w:t>
      </w:r>
    </w:p>
    <w:p w:rsidR="000C5934" w:rsidRPr="00172119" w:rsidRDefault="000C5934" w:rsidP="006A72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72119">
        <w:rPr>
          <w:sz w:val="28"/>
          <w:szCs w:val="28"/>
          <w:lang w:val="uk-UA"/>
        </w:rPr>
        <w:t>Результати навчання (</w:t>
      </w:r>
      <w:proofErr w:type="spellStart"/>
      <w:r w:rsidRPr="00172119">
        <w:rPr>
          <w:sz w:val="28"/>
          <w:szCs w:val="28"/>
          <w:lang w:val="uk-UA"/>
        </w:rPr>
        <w:t>РНз</w:t>
      </w:r>
      <w:proofErr w:type="spellEnd"/>
      <w:r w:rsidRPr="00172119">
        <w:rPr>
          <w:sz w:val="28"/>
          <w:szCs w:val="28"/>
          <w:lang w:val="uk-UA"/>
        </w:rPr>
        <w:t xml:space="preserve">-1; </w:t>
      </w:r>
      <w:proofErr w:type="spellStart"/>
      <w:r w:rsidRPr="00172119">
        <w:rPr>
          <w:sz w:val="28"/>
          <w:szCs w:val="28"/>
          <w:lang w:val="uk-UA"/>
        </w:rPr>
        <w:t>РНз</w:t>
      </w:r>
      <w:proofErr w:type="spellEnd"/>
      <w:r w:rsidRPr="00172119">
        <w:rPr>
          <w:sz w:val="28"/>
          <w:szCs w:val="28"/>
          <w:lang w:val="uk-UA"/>
        </w:rPr>
        <w:t xml:space="preserve">-2) – </w:t>
      </w:r>
      <w:r w:rsidR="00575A02">
        <w:rPr>
          <w:sz w:val="28"/>
          <w:szCs w:val="28"/>
          <w:lang w:val="uk-UA"/>
        </w:rPr>
        <w:t>з</w:t>
      </w:r>
      <w:r w:rsidRPr="00172119">
        <w:rPr>
          <w:sz w:val="28"/>
          <w:szCs w:val="28"/>
          <w:lang w:val="uk-UA"/>
        </w:rPr>
        <w:t>нання методів та технологій прогнозування  надзвичайних ситуацій, побудови моделей їхнього розвитку; вміння визначати рівень ризику та обґрунтовувати комплекс заходів, спрямованих на відвернення надзвичайних ситуацій; вміння організовувати захист персоналу в умовах надзвичайних ситуацій, локалізації та ліквідації їхніх наслідків; знання основних положень концепції «прийнятного ризику»  для складних технічних систем; системи менеджменту безпеки праці; вміння застосувати системний аналіз у вирішенні задач професійної  безпеки відповідної галузі; вміння управляти діями щодо запобігання виникненню нещасних випадків, професійних захворювань та аварій на виробництві.</w:t>
      </w:r>
    </w:p>
    <w:p w:rsidR="000C5934" w:rsidRPr="002B3F2C" w:rsidRDefault="000C5934" w:rsidP="006A72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Default="000C5934" w:rsidP="006A72B4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0BC">
        <w:rPr>
          <w:rFonts w:ascii="Times New Roman" w:hAnsi="Times New Roman" w:cs="Times New Roman"/>
          <w:sz w:val="28"/>
          <w:szCs w:val="28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0C5934" w:rsidRPr="00327C95">
        <w:trPr>
          <w:jc w:val="center"/>
        </w:trPr>
        <w:tc>
          <w:tcPr>
            <w:tcW w:w="4836" w:type="dxa"/>
          </w:tcPr>
          <w:p w:rsidR="000C5934" w:rsidRPr="00327C95" w:rsidRDefault="000C5934" w:rsidP="008B1258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</w:tcPr>
          <w:p w:rsidR="000C5934" w:rsidRPr="00327C95" w:rsidRDefault="000C5934" w:rsidP="008B1258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Наступні дисципліни:</w:t>
            </w:r>
          </w:p>
        </w:tc>
      </w:tr>
      <w:tr w:rsidR="000C5934" w:rsidRPr="00327C95">
        <w:trPr>
          <w:jc w:val="center"/>
        </w:trPr>
        <w:tc>
          <w:tcPr>
            <w:tcW w:w="4836" w:type="dxa"/>
          </w:tcPr>
          <w:p w:rsidR="000C5934" w:rsidRPr="002B7FC5" w:rsidRDefault="00575A02" w:rsidP="008B1258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професійної безпеки та здоров’я людини</w:t>
            </w:r>
          </w:p>
        </w:tc>
        <w:tc>
          <w:tcPr>
            <w:tcW w:w="4803" w:type="dxa"/>
          </w:tcPr>
          <w:p w:rsidR="000C5934" w:rsidRPr="00413FF0" w:rsidRDefault="000C5934" w:rsidP="008B1258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413FF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413FF0">
              <w:rPr>
                <w:rFonts w:ascii="Times New Roman" w:hAnsi="Times New Roman" w:cs="Times New Roman"/>
                <w:sz w:val="28"/>
                <w:szCs w:val="28"/>
              </w:rPr>
              <w:t>іально-адекватне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3FF0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</w:p>
        </w:tc>
      </w:tr>
      <w:tr w:rsidR="000C5934" w:rsidRPr="00327C95">
        <w:trPr>
          <w:trHeight w:val="322"/>
          <w:jc w:val="center"/>
        </w:trPr>
        <w:tc>
          <w:tcPr>
            <w:tcW w:w="4836" w:type="dxa"/>
          </w:tcPr>
          <w:p w:rsidR="000C5934" w:rsidRPr="002B7FC5" w:rsidRDefault="00575A02" w:rsidP="00575A02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2B7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кологі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4803" w:type="dxa"/>
          </w:tcPr>
          <w:p w:rsidR="000C5934" w:rsidRPr="00413FF0" w:rsidRDefault="000C5934" w:rsidP="008B1258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413FF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413FF0">
              <w:rPr>
                <w:rFonts w:ascii="Times New Roman" w:hAnsi="Times New Roman" w:cs="Times New Roman"/>
                <w:sz w:val="28"/>
                <w:szCs w:val="28"/>
              </w:rPr>
              <w:t>іологія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3FF0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</w:p>
        </w:tc>
      </w:tr>
    </w:tbl>
    <w:p w:rsidR="000C5934" w:rsidRPr="002B3F2C" w:rsidRDefault="000C5934" w:rsidP="006A72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Pr="002B3F2C" w:rsidRDefault="000C5934" w:rsidP="006A72B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Pr="002B3F2C" w:rsidRDefault="000C5934" w:rsidP="00AB680E">
      <w:pPr>
        <w:ind w:firstLine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F2C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2B3F2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ОПИС НАВЧАЛЬНОЇ ДИСЦИПЛІНИ</w:t>
      </w:r>
    </w:p>
    <w:p w:rsidR="000C5934" w:rsidRPr="00283C1C" w:rsidRDefault="000C5934" w:rsidP="006A72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3C1C">
        <w:rPr>
          <w:rFonts w:ascii="Times New Roman" w:hAnsi="Times New Roman" w:cs="Times New Roman"/>
          <w:sz w:val="28"/>
          <w:szCs w:val="28"/>
          <w:lang w:val="uk-UA"/>
        </w:rPr>
        <w:t>(розподіл навчального часу за семестрами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C1C">
        <w:rPr>
          <w:rFonts w:ascii="Times New Roman" w:hAnsi="Times New Roman" w:cs="Times New Roman"/>
          <w:sz w:val="28"/>
          <w:szCs w:val="28"/>
          <w:lang w:val="uk-UA"/>
        </w:rPr>
        <w:t>та видами навчальних занять)</w:t>
      </w:r>
    </w:p>
    <w:p w:rsidR="000C5934" w:rsidRPr="002B3F2C" w:rsidRDefault="000C5934" w:rsidP="006A72B4">
      <w:pPr>
        <w:ind w:firstLine="60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6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712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0C5934" w:rsidRPr="002B3F2C">
        <w:tc>
          <w:tcPr>
            <w:tcW w:w="711" w:type="dxa"/>
            <w:vMerge w:val="restart"/>
            <w:textDirection w:val="btLr"/>
            <w:vAlign w:val="center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712" w:type="dxa"/>
            <w:vMerge w:val="restart"/>
            <w:textDirection w:val="btLr"/>
            <w:vAlign w:val="center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обсяг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(годин) / </w:t>
            </w:r>
            <w:r w:rsidRPr="0064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кредитів </w:t>
            </w:r>
            <w:r w:rsidRPr="00643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59" w:type="dxa"/>
            <w:gridSpan w:val="2"/>
            <w:vAlign w:val="center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</w:t>
            </w:r>
          </w:p>
        </w:tc>
        <w:tc>
          <w:tcPr>
            <w:tcW w:w="2551" w:type="dxa"/>
            <w:gridSpan w:val="3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4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</w:t>
            </w: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C5934" w:rsidRPr="002B3F2C" w:rsidRDefault="000C5934" w:rsidP="008B125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Семестровий контроль</w:t>
            </w:r>
          </w:p>
        </w:tc>
      </w:tr>
      <w:tr w:rsidR="000C5934" w:rsidRPr="002B3F2C">
        <w:trPr>
          <w:cantSplit/>
          <w:trHeight w:val="3212"/>
        </w:trPr>
        <w:tc>
          <w:tcPr>
            <w:tcW w:w="711" w:type="dxa"/>
            <w:vMerge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textDirection w:val="btLr"/>
            <w:vAlign w:val="center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Аудиторні заняття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(годин)</w:t>
            </w:r>
          </w:p>
        </w:tc>
        <w:tc>
          <w:tcPr>
            <w:tcW w:w="780" w:type="dxa"/>
            <w:textDirection w:val="btLr"/>
            <w:vAlign w:val="center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Самостійна робота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(годин)</w:t>
            </w:r>
          </w:p>
        </w:tc>
        <w:tc>
          <w:tcPr>
            <w:tcW w:w="850" w:type="dxa"/>
            <w:textDirection w:val="btLr"/>
            <w:vAlign w:val="center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851" w:type="dxa"/>
            <w:textDirection w:val="btLr"/>
            <w:vAlign w:val="center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850" w:type="dxa"/>
            <w:textDirection w:val="btLr"/>
            <w:vAlign w:val="center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(кількість робіт)</w:t>
            </w:r>
          </w:p>
        </w:tc>
        <w:tc>
          <w:tcPr>
            <w:tcW w:w="992" w:type="dxa"/>
            <w:textDirection w:val="btLr"/>
            <w:vAlign w:val="center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992" w:type="dxa"/>
            <w:textDirection w:val="btLr"/>
            <w:vAlign w:val="center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0C5934" w:rsidRPr="002B3F2C">
        <w:tc>
          <w:tcPr>
            <w:tcW w:w="711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0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0C5934" w:rsidRPr="002B3F2C">
        <w:tc>
          <w:tcPr>
            <w:tcW w:w="711" w:type="dxa"/>
          </w:tcPr>
          <w:p w:rsidR="000C5934" w:rsidRPr="00435903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2" w:type="dxa"/>
          </w:tcPr>
          <w:p w:rsidR="000C5934" w:rsidRPr="00435903" w:rsidRDefault="000C5934" w:rsidP="00435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9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779" w:type="dxa"/>
          </w:tcPr>
          <w:p w:rsidR="000C5934" w:rsidRPr="00435903" w:rsidRDefault="000C5934" w:rsidP="00435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9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80" w:type="dxa"/>
          </w:tcPr>
          <w:p w:rsidR="000C5934" w:rsidRPr="00435903" w:rsidRDefault="000C5934" w:rsidP="00435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9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50" w:type="dxa"/>
          </w:tcPr>
          <w:p w:rsidR="000C5934" w:rsidRPr="00435903" w:rsidRDefault="000C5934" w:rsidP="00435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0C5934" w:rsidRPr="00435903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0C5934" w:rsidRPr="00435903" w:rsidRDefault="000C5934" w:rsidP="002B7F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9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0C5934" w:rsidRPr="00435903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9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276" w:type="dxa"/>
          </w:tcPr>
          <w:p w:rsidR="000C5934" w:rsidRPr="00435903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C5934" w:rsidRPr="00435903" w:rsidRDefault="000C5934" w:rsidP="008B12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359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  <w:tc>
          <w:tcPr>
            <w:tcW w:w="992" w:type="dxa"/>
          </w:tcPr>
          <w:p w:rsidR="000C5934" w:rsidRPr="00435903" w:rsidRDefault="000C5934" w:rsidP="008B12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0C5934" w:rsidRDefault="000C5934" w:rsidP="006A72B4">
      <w:pPr>
        <w:ind w:firstLine="60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3F2C">
        <w:rPr>
          <w:rFonts w:ascii="Times New Roman" w:hAnsi="Times New Roman" w:cs="Times New Roman"/>
          <w:sz w:val="28"/>
          <w:szCs w:val="28"/>
          <w:lang w:val="uk-UA"/>
        </w:rPr>
        <w:t xml:space="preserve">Співвідношення кількості годин аудиторних занять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загального обсягу </w:t>
      </w:r>
    </w:p>
    <w:p w:rsidR="000C5934" w:rsidRPr="002B3F2C" w:rsidRDefault="000C5934" w:rsidP="006A72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складає 36%</w:t>
      </w:r>
      <w:r w:rsidRPr="002B3F2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C5934" w:rsidRPr="002B3F2C" w:rsidRDefault="000C5934" w:rsidP="006A72B4">
      <w:pPr>
        <w:ind w:firstLine="60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Pr="002B3F2C" w:rsidRDefault="000C5934" w:rsidP="006A72B4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B3F2C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3F2C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СТРУКТУРА НАВЧАЛЬНОЇ ДИСЦИПЛІНИ</w:t>
      </w:r>
    </w:p>
    <w:p w:rsidR="000C5934" w:rsidRPr="009E5635" w:rsidRDefault="000C5934" w:rsidP="006A72B4">
      <w:pPr>
        <w:ind w:firstLine="60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"/>
        <w:gridCol w:w="513"/>
        <w:gridCol w:w="801"/>
        <w:gridCol w:w="1613"/>
        <w:gridCol w:w="4424"/>
        <w:gridCol w:w="2286"/>
      </w:tblGrid>
      <w:tr w:rsidR="000C5934" w:rsidRPr="00C151E0">
        <w:trPr>
          <w:cantSplit/>
          <w:trHeight w:val="2816"/>
          <w:jc w:val="center"/>
        </w:trPr>
        <w:tc>
          <w:tcPr>
            <w:tcW w:w="520" w:type="dxa"/>
            <w:gridSpan w:val="2"/>
            <w:textDirection w:val="btLr"/>
            <w:vAlign w:val="center"/>
          </w:tcPr>
          <w:p w:rsidR="000C5934" w:rsidRPr="00C151E0" w:rsidRDefault="000C5934" w:rsidP="008B1258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з/п.</w:t>
            </w:r>
          </w:p>
        </w:tc>
        <w:tc>
          <w:tcPr>
            <w:tcW w:w="801" w:type="dxa"/>
            <w:textDirection w:val="btLr"/>
            <w:vAlign w:val="center"/>
          </w:tcPr>
          <w:p w:rsidR="000C5934" w:rsidRPr="00C151E0" w:rsidRDefault="000C5934" w:rsidP="008B1258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навчальних занять (Л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3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ЛЗ, ПЗ, СР</w:t>
            </w:r>
            <w:r w:rsidRPr="00C15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13" w:type="dxa"/>
            <w:textDirection w:val="btLr"/>
            <w:vAlign w:val="center"/>
          </w:tcPr>
          <w:p w:rsidR="000C5934" w:rsidRPr="00C151E0" w:rsidRDefault="000C5934" w:rsidP="008B1258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4424" w:type="dxa"/>
            <w:vAlign w:val="center"/>
          </w:tcPr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Номер семестру (якщо дисципліна викладається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у декількох семестрах).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змістових модулів.</w:t>
            </w:r>
          </w:p>
          <w:p w:rsidR="000C5934" w:rsidRPr="00C151E0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тем та питань кожного заняття.</w:t>
            </w:r>
          </w:p>
          <w:p w:rsidR="000C5934" w:rsidRPr="00C151E0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на самостійну роботу.</w:t>
            </w:r>
          </w:p>
        </w:tc>
        <w:tc>
          <w:tcPr>
            <w:tcW w:w="2286" w:type="dxa"/>
            <w:textDirection w:val="btLr"/>
            <w:vAlign w:val="center"/>
          </w:tcPr>
          <w:p w:rsidR="000C5934" w:rsidRPr="00C151E0" w:rsidRDefault="000C5934" w:rsidP="008B1258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5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Рекомендована література (базова, допоміжна)</w:t>
            </w:r>
          </w:p>
        </w:tc>
      </w:tr>
      <w:tr w:rsidR="000C5934" w:rsidRPr="001A3648">
        <w:trPr>
          <w:jc w:val="center"/>
        </w:trPr>
        <w:tc>
          <w:tcPr>
            <w:tcW w:w="520" w:type="dxa"/>
            <w:gridSpan w:val="2"/>
          </w:tcPr>
          <w:p w:rsidR="000C5934" w:rsidRPr="001A3648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1" w:type="dxa"/>
          </w:tcPr>
          <w:p w:rsidR="000C5934" w:rsidRPr="001A3648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13" w:type="dxa"/>
          </w:tcPr>
          <w:p w:rsidR="000C5934" w:rsidRPr="001A3648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24" w:type="dxa"/>
          </w:tcPr>
          <w:p w:rsidR="000C5934" w:rsidRPr="001A3648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86" w:type="dxa"/>
          </w:tcPr>
          <w:p w:rsidR="000C5934" w:rsidRPr="001A3648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3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C5934" w:rsidRPr="004314EC">
        <w:trPr>
          <w:trHeight w:val="660"/>
          <w:jc w:val="center"/>
        </w:trPr>
        <w:tc>
          <w:tcPr>
            <w:tcW w:w="520" w:type="dxa"/>
            <w:gridSpan w:val="2"/>
          </w:tcPr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Pr="008E41F5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1" w:type="dxa"/>
          </w:tcPr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1613" w:type="dxa"/>
          </w:tcPr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24" w:type="dxa"/>
          </w:tcPr>
          <w:p w:rsidR="000C5934" w:rsidRPr="00C06B3B" w:rsidRDefault="000C5934" w:rsidP="008B1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Тема 1. </w:t>
            </w:r>
            <w:r w:rsidRPr="00C06B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Суб’єкти реалізації державної політики в сфері ЦЗ.</w:t>
            </w:r>
          </w:p>
          <w:p w:rsidR="000C5934" w:rsidRPr="00C06B3B" w:rsidRDefault="000C5934" w:rsidP="00416B72">
            <w:pPr>
              <w:ind w:left="-20" w:right="1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Повноваження суб</w:t>
            </w:r>
            <w:r w:rsidRPr="00C06B3B">
              <w:rPr>
                <w:rFonts w:ascii="Shruti" w:hAnsi="Shruti" w:cs="Shruti"/>
                <w:sz w:val="24"/>
                <w:szCs w:val="24"/>
                <w:lang w:val="uk-UA"/>
              </w:rPr>
              <w:t>’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 господарювання щодо запобігання виникнення НС.</w:t>
            </w:r>
          </w:p>
          <w:p w:rsidR="000C5934" w:rsidRPr="00C06B3B" w:rsidRDefault="000C5934" w:rsidP="00416B72">
            <w:pPr>
              <w:ind w:left="-20" w:right="1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Організація системи цивільного захисту на об</w:t>
            </w:r>
            <w:r w:rsidRPr="00C06B3B">
              <w:rPr>
                <w:rFonts w:ascii="Shruti" w:hAnsi="Shruti" w:cs="Shruti"/>
                <w:sz w:val="24"/>
                <w:szCs w:val="24"/>
                <w:lang w:val="uk-UA"/>
              </w:rPr>
              <w:t>’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 господарювання.</w:t>
            </w:r>
          </w:p>
          <w:p w:rsidR="000C5934" w:rsidRPr="00C06B3B" w:rsidRDefault="000C5934" w:rsidP="00416B72">
            <w:pPr>
              <w:autoSpaceDE w:val="0"/>
              <w:autoSpaceDN w:val="0"/>
              <w:adjustRightInd w:val="0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Порядок складання планувальних документів з організації ЦЗ на об</w:t>
            </w:r>
            <w:r w:rsidRPr="00C06B3B">
              <w:rPr>
                <w:rFonts w:ascii="Shruti" w:hAnsi="Shruti" w:cs="Shruti"/>
                <w:sz w:val="24"/>
                <w:szCs w:val="24"/>
                <w:lang w:val="uk-UA"/>
              </w:rPr>
              <w:t>’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єктах СГ.</w:t>
            </w:r>
          </w:p>
          <w:p w:rsidR="000C5934" w:rsidRPr="00C06B3B" w:rsidRDefault="000C5934" w:rsidP="00416B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0C5934" w:rsidRPr="00C06B3B" w:rsidRDefault="000C5934" w:rsidP="00855AFA">
            <w:pPr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Структура ЄДС ЦЗ України та її завдання. Функціональні підсистеми ЄДС ЦЗ. </w:t>
            </w:r>
          </w:p>
          <w:p w:rsidR="000C5934" w:rsidRPr="00C06B3B" w:rsidRDefault="000C5934" w:rsidP="00811AE3">
            <w:pPr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Нормативно-методичні документи із створення і управління діяльністю спеціалізованих служб та (або) функціональних підсистем Єдиної державної системи цивільного захисту в залежності від профільного напряму ВНЗ. Принципи реалізації ЦЗ в Україні. Державний нагляд (контроль у сфері ЦЗ). Склад та завдання сил цивільного захисту. Аварійно-рятувальні служби ЦЗ. Оперативно-рятувальна служба ЦЗ. Оперативний склад пункту управління у НС. Структура та завдання служби медицини катастроф. </w:t>
            </w:r>
          </w:p>
          <w:p w:rsidR="000C5934" w:rsidRPr="00C06B3B" w:rsidRDefault="000C5934" w:rsidP="00855AFA">
            <w:pPr>
              <w:autoSpaceDE w:val="0"/>
              <w:autoSpaceDN w:val="0"/>
              <w:adjustRightInd w:val="0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Права та обов’язки суб’єктів господарювання у сфері ЦЗ.</w:t>
            </w:r>
          </w:p>
        </w:tc>
        <w:tc>
          <w:tcPr>
            <w:tcW w:w="2286" w:type="dxa"/>
          </w:tcPr>
          <w:p w:rsidR="000C5934" w:rsidRPr="00CF24BE" w:rsidRDefault="000C5934" w:rsidP="00B25B23">
            <w:pPr>
              <w:ind w:left="56"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[</w:t>
            </w:r>
            <w:r w:rsidRPr="00CF2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1,2,4,6,10,13,16,</w:t>
            </w:r>
          </w:p>
          <w:p w:rsidR="000C5934" w:rsidRPr="00CF24BE" w:rsidRDefault="000C5934" w:rsidP="00B25B23">
            <w:pPr>
              <w:ind w:left="56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F2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CF2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]</w:t>
            </w:r>
          </w:p>
        </w:tc>
      </w:tr>
      <w:tr w:rsidR="000C5934" w:rsidRPr="004314EC">
        <w:trPr>
          <w:trHeight w:val="525"/>
          <w:jc w:val="center"/>
        </w:trPr>
        <w:tc>
          <w:tcPr>
            <w:tcW w:w="520" w:type="dxa"/>
            <w:gridSpan w:val="2"/>
          </w:tcPr>
          <w:p w:rsidR="000C5934" w:rsidRPr="008E41F5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Pr="008E41F5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1" w:type="dxa"/>
          </w:tcPr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ПЗ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1613" w:type="dxa"/>
          </w:tcPr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Pr="000A4E7E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24" w:type="dxa"/>
          </w:tcPr>
          <w:p w:rsidR="000C5934" w:rsidRPr="00C06B3B" w:rsidRDefault="000C5934" w:rsidP="00A94620">
            <w:pPr>
              <w:autoSpaceDE w:val="0"/>
              <w:autoSpaceDN w:val="0"/>
              <w:adjustRightInd w:val="0"/>
              <w:ind w:left="-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lastRenderedPageBreak/>
              <w:t xml:space="preserve">Тема </w:t>
            </w:r>
            <w:r w:rsidRPr="00C06B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C06B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. Попередження надзвичайних ситуацій.</w:t>
            </w:r>
          </w:p>
          <w:p w:rsidR="000C5934" w:rsidRPr="00C06B3B" w:rsidRDefault="000C5934" w:rsidP="00A94620">
            <w:pPr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Практичне заняття №1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6B3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Попередження надзвичайних (аварійних) ситуацій на підприємстві (організації, установі)</w:t>
            </w:r>
            <w:r w:rsidRPr="00C06B3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C5934" w:rsidRPr="00C06B3B" w:rsidRDefault="000C5934" w:rsidP="00A94620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Управління НС на об</w:t>
            </w:r>
            <w:r w:rsidRPr="00C06B3B">
              <w:rPr>
                <w:rFonts w:ascii="Shruti" w:hAnsi="Shruti" w:cs="Shruti"/>
                <w:sz w:val="24"/>
                <w:szCs w:val="24"/>
                <w:lang w:val="uk-UA"/>
              </w:rPr>
              <w:t>’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єктах СГ.</w:t>
            </w:r>
          </w:p>
          <w:p w:rsidR="000C5934" w:rsidRPr="00C06B3B" w:rsidRDefault="000C5934" w:rsidP="00A94620">
            <w:pPr>
              <w:autoSpaceDE w:val="0"/>
              <w:autoSpaceDN w:val="0"/>
              <w:adjustRightInd w:val="0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Плануючі документи з питань ЦЗ на 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</w:t>
            </w:r>
            <w:r w:rsidRPr="00C06B3B">
              <w:rPr>
                <w:rFonts w:ascii="Shruti" w:hAnsi="Shruti" w:cs="Shruti"/>
                <w:sz w:val="24"/>
                <w:szCs w:val="24"/>
                <w:lang w:val="uk-UA"/>
              </w:rPr>
              <w:t>’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єктах СГ.</w:t>
            </w:r>
          </w:p>
          <w:p w:rsidR="000C5934" w:rsidRPr="00C06B3B" w:rsidRDefault="000C5934" w:rsidP="00A94620">
            <w:pPr>
              <w:autoSpaceDE w:val="0"/>
              <w:autoSpaceDN w:val="0"/>
              <w:adjustRightInd w:val="0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Pr="00C06B3B" w:rsidRDefault="000C5934" w:rsidP="005D437E">
            <w:pPr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Практичне заняття № 2 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6B3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відпрацювання дій з питань ЦЗ на об’єктах СГ у випадку НС</w:t>
            </w:r>
            <w:r w:rsidRPr="00C06B3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0C5934" w:rsidRPr="00C06B3B" w:rsidRDefault="000C5934" w:rsidP="005D437E">
            <w:pPr>
              <w:autoSpaceDE w:val="0"/>
              <w:autoSpaceDN w:val="0"/>
              <w:adjustRightInd w:val="0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Практична підготовка та відпрацювання дій за планами реагування на НС, планами локалізації і ліквідації аварій (катастроф) під час підготовки та проведення спеціальних комплексних навчань (тренувань).</w:t>
            </w:r>
          </w:p>
          <w:p w:rsidR="000C5934" w:rsidRPr="00C06B3B" w:rsidRDefault="000C5934" w:rsidP="00623EDF">
            <w:pPr>
              <w:autoSpaceDE w:val="0"/>
              <w:autoSpaceDN w:val="0"/>
              <w:adjustRightInd w:val="0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Pr="00C06B3B" w:rsidRDefault="000C5934" w:rsidP="001E4DAC">
            <w:pPr>
              <w:autoSpaceDE w:val="0"/>
              <w:autoSpaceDN w:val="0"/>
              <w:adjustRightInd w:val="0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Галузевий моніторинг за станом безпеки у відповідній сфері відповідальності центральних органів виконавчої влади. Територіальний моніторинг за об’єктами, ресурсами, процесами і системами захисту та ліквідації НС, стану впровадження превентивних заходів щодо зменшення їхніх масштабів. Мережа спостереження і лабораторного контролю. Урядова інформаційно-аналітична система з НС, збирання, оброблення, передавання та збереження моніторингової інформації.</w:t>
            </w:r>
          </w:p>
        </w:tc>
        <w:tc>
          <w:tcPr>
            <w:tcW w:w="2286" w:type="dxa"/>
          </w:tcPr>
          <w:p w:rsidR="000C5934" w:rsidRDefault="000C5934" w:rsidP="006D6751">
            <w:pPr>
              <w:ind w:left="73" w:right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0C5934" w:rsidRDefault="000C5934" w:rsidP="006D6751">
            <w:pPr>
              <w:ind w:left="73" w:right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0C5934" w:rsidRPr="00607F79" w:rsidRDefault="000C5934" w:rsidP="006D6751">
            <w:pPr>
              <w:ind w:left="73" w:right="4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1,2,</w:t>
            </w:r>
            <w:r w:rsidRPr="00607F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27,29</w:t>
            </w:r>
            <w:r w:rsidRPr="00607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</w:t>
            </w:r>
          </w:p>
          <w:p w:rsidR="000C5934" w:rsidRDefault="000C5934" w:rsidP="006D6751">
            <w:pPr>
              <w:ind w:left="73" w:right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C5934" w:rsidRDefault="000C5934" w:rsidP="006D6751">
            <w:pPr>
              <w:ind w:left="73" w:right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C5934" w:rsidRDefault="000C5934" w:rsidP="006D6751">
            <w:pPr>
              <w:ind w:left="73" w:right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C5934" w:rsidRDefault="000C5934" w:rsidP="006D6751">
            <w:pPr>
              <w:ind w:left="73" w:right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0C5934" w:rsidRPr="00607F79" w:rsidRDefault="000C5934" w:rsidP="006D6751">
            <w:pPr>
              <w:ind w:left="73" w:right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0C5934" w:rsidRDefault="000C5934" w:rsidP="006D6751">
            <w:pPr>
              <w:ind w:left="73" w:right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C5934" w:rsidRPr="00607F79" w:rsidRDefault="000C5934" w:rsidP="00623EDF">
            <w:pPr>
              <w:ind w:left="73" w:right="4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</w:t>
            </w:r>
            <w:r w:rsidRPr="00607F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1,2,27,30</w:t>
            </w:r>
            <w:r w:rsidRPr="00607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</w:t>
            </w:r>
          </w:p>
        </w:tc>
      </w:tr>
      <w:tr w:rsidR="000C5934" w:rsidRPr="004314EC">
        <w:trPr>
          <w:trHeight w:val="525"/>
          <w:jc w:val="center"/>
        </w:trPr>
        <w:tc>
          <w:tcPr>
            <w:tcW w:w="520" w:type="dxa"/>
            <w:gridSpan w:val="2"/>
          </w:tcPr>
          <w:p w:rsidR="000C5934" w:rsidRPr="008E41F5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Pr="008E41F5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Pr="00C43178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Pr="008E41F5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Pr="002540A2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Pr="008E41F5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Pr="008E41F5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Pr="008A02FF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1" w:type="dxa"/>
          </w:tcPr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ПЗ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A01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A01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A01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Pr="0091570A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Pr="00575A02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Pr="00575A02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Pr="00575A02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Pr="00575A02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Pr="00575A02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Pr="00575A02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A01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A01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A01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A01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A01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A01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A01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A01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A01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A01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A01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7A5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:rsidR="000C5934" w:rsidRPr="000A4E7E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Pr="006C6219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Pr="0091570A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Pr="00C43178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4" w:type="dxa"/>
          </w:tcPr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lastRenderedPageBreak/>
              <w:t>Тема 3. Прогнозування небезпечного впливу НС.</w:t>
            </w:r>
          </w:p>
          <w:p w:rsidR="000C5934" w:rsidRPr="00C43178" w:rsidRDefault="000C5934" w:rsidP="00DB33F5">
            <w:pPr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Практичне заняття №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431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начення осередків ураження у НС</w:t>
            </w:r>
            <w:r w:rsidRPr="00C43178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1. Класифікація </w:t>
            </w:r>
            <w:proofErr w:type="spellStart"/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вибухо-</w:t>
            </w:r>
            <w:proofErr w:type="spellEnd"/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пожежонебезпечних</w:t>
            </w:r>
            <w:proofErr w:type="spellEnd"/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зон. </w:t>
            </w: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2. Характеристика ступенів руйнування. 3. Методи розрахунку характеристик зон ураження (радіусів зон руйнувань) при вибухах конденсованих речовин, газоповітряних, паливно-повітряних сумішей у відкритому та замкнутому просторі. </w:t>
            </w: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0C5934" w:rsidRPr="00C06B3B" w:rsidRDefault="000C5934" w:rsidP="00DB33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Практичне заняття №4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6B3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стійкості роботи об’єктів  економіки до ударної хвилі</w:t>
            </w:r>
            <w:r w:rsidRPr="00C06B3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C5934" w:rsidRPr="00C06B3B" w:rsidRDefault="000C5934" w:rsidP="00C431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1. Оцінка стійкості роботи ОГ внаслідок вибуху газоповітряної суміші.</w:t>
            </w:r>
          </w:p>
          <w:p w:rsidR="000C5934" w:rsidRPr="00C06B3B" w:rsidRDefault="000C5934" w:rsidP="00C431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2. Розв’язування типових завдань з оцінки стійкості роботи об’єктів  господарської діяльності до</w:t>
            </w:r>
            <w:r w:rsidRPr="00C4317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уражаючих</w:t>
            </w:r>
            <w:proofErr w:type="spellEnd"/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чинників надзвичайних ситуацій.</w:t>
            </w:r>
          </w:p>
          <w:p w:rsidR="000C5934" w:rsidRPr="00C06B3B" w:rsidRDefault="000C5934" w:rsidP="000A4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3. Визначення комплексу заходів захисту персоналу і матеріальних цінностей ОГ у разі виникнення аварії. </w:t>
            </w:r>
          </w:p>
          <w:p w:rsidR="000C5934" w:rsidRPr="00C06B3B" w:rsidRDefault="000C5934" w:rsidP="000A4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0C5934" w:rsidRPr="00C06B3B" w:rsidRDefault="000C5934" w:rsidP="00630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Практичне заняття №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“Оцінка стійкості роботи об’єкта та його елементів до</w:t>
            </w:r>
          </w:p>
          <w:p w:rsidR="000C5934" w:rsidRPr="00575A02" w:rsidRDefault="000C5934" w:rsidP="00630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уражувальної</w:t>
            </w:r>
            <w:proofErr w:type="spellEnd"/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дії проникаючої радіації”</w:t>
            </w:r>
          </w:p>
          <w:p w:rsidR="000C5934" w:rsidRPr="00575A02" w:rsidRDefault="000C5934" w:rsidP="00630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Розв’язування типових завдань з оцінки стійкості роботи об’єктів  господарської діяльності до</w:t>
            </w:r>
            <w:r w:rsidRPr="00C4317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уражаючих</w:t>
            </w:r>
            <w:proofErr w:type="spellEnd"/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чинників надзвичайних ситуацій.</w:t>
            </w:r>
          </w:p>
          <w:p w:rsidR="000C5934" w:rsidRPr="00575A02" w:rsidRDefault="000C5934" w:rsidP="00630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Pr="00C06B3B" w:rsidRDefault="000C5934" w:rsidP="0091570A">
            <w:pPr>
              <w:ind w:left="-20" w:right="8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Практичне заняття №6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“Методика оцінки радіаційної обстановки при використанні ядерної зброї та аваріях на АЕС”</w:t>
            </w: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1. Характеристики зон радіоактивного зараження. </w:t>
            </w: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2. Визначення параметрів зон забруднення радіоактивними (РР) під час аварійного прогнозування можливої обстановки за відповідними таблицями (потужності рівня радіації, доз опромінення людей, приведеної величини часу початку і тривалості опромінення, довжини та ширини зон забруднення (для РР) тривалості дії ураження РР. </w:t>
            </w:r>
          </w:p>
          <w:p w:rsidR="000C5934" w:rsidRPr="00C06B3B" w:rsidRDefault="000C5934" w:rsidP="003C1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3. Порядок нанесення зон радіоактивного забруднення на картографічну схему (план, карту).</w:t>
            </w:r>
          </w:p>
          <w:p w:rsidR="000C5934" w:rsidRPr="00C06B3B" w:rsidRDefault="000C5934" w:rsidP="003C1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0C5934" w:rsidRPr="00C06B3B" w:rsidRDefault="000C5934" w:rsidP="002540A2">
            <w:pPr>
              <w:widowControl w:val="0"/>
              <w:ind w:left="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Практичне заняття №7 </w:t>
            </w:r>
            <w:r w:rsidRPr="00C06B3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хімічної обстановки</w:t>
            </w:r>
            <w:r w:rsidRPr="00C06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1. Характеристики зон хімічного та біологічного зараження. </w:t>
            </w:r>
          </w:p>
          <w:p w:rsidR="000C5934" w:rsidRPr="00C06B3B" w:rsidRDefault="000C5934" w:rsidP="003C1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2. Визначення параметрів зон забруднення небезпечними хімічними речовинами (НХР) під час аварійного прогнозування можливої обстановки за відповідними таблицями (</w:t>
            </w:r>
            <w:proofErr w:type="spellStart"/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классу</w:t>
            </w:r>
            <w:proofErr w:type="spellEnd"/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стійкості атмосфери, напряму розповсюдження хмари, площі зони, глибини, часу підходу хмари забрудненого повітря до ОГ (для НХР), тривалості дії ураження НХР. </w:t>
            </w: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3. Розрахунок масштабів хімічного забруднення при довгостроковому прогнозуванні за еквівалентними значеннями небезпечно хімічних речовин в первинній і вторинній хмарі.</w:t>
            </w: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Порядок нанесення зон хімічного забруднення на картографічну схему (план, карту).</w:t>
            </w: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Розв’язування типових завдань з оцінки хімічної обстановки.</w:t>
            </w: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Порядок розрахунку збитків за типами НС. Розрахунок загального обсягу збитків. Методика оцінки збитків від 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наслідків НС за основними його видами.</w:t>
            </w: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Превентивні заходи щодо зниження масштабів радіаційного та хімічного впливу на ОГ. Планування заходів із запобігання поширенню інфекційних захворювань з первинного осередку.</w:t>
            </w: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Протирадіаційний захист (термінові, невідкладні, довгострокові контрзаходи) в умовах радіаційної аварії, критерії для прийняття рішення щодо їхнього запровадження. Типові режими радіаційного захисту і функціонування ОГ в умовах радіоактивного забруднення місцевості.</w:t>
            </w:r>
          </w:p>
        </w:tc>
        <w:tc>
          <w:tcPr>
            <w:tcW w:w="2286" w:type="dxa"/>
          </w:tcPr>
          <w:p w:rsidR="000C5934" w:rsidRDefault="000C5934" w:rsidP="00DB33F5">
            <w:pPr>
              <w:ind w:left="73" w:right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0C5934" w:rsidRDefault="000C5934" w:rsidP="00DB33F5">
            <w:pPr>
              <w:ind w:left="73" w:right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2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[</w:t>
            </w:r>
            <w:r w:rsidRPr="00CF2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1,2,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25,27</w:t>
            </w:r>
            <w:r w:rsidRPr="00CF2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]</w:t>
            </w: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F2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[</w:t>
            </w:r>
            <w:r w:rsidRPr="00CF2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1,2,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21,27</w:t>
            </w:r>
            <w:r w:rsidRPr="00CF2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]</w:t>
            </w: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0C5934" w:rsidRPr="001A6316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C5934" w:rsidRDefault="000C5934" w:rsidP="00630E91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F2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[</w:t>
            </w:r>
            <w:r w:rsidRPr="00CF2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1,2,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3,22,27</w:t>
            </w:r>
            <w:r w:rsidRPr="00CF2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]</w:t>
            </w: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2540A2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F2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[</w:t>
            </w:r>
            <w:r w:rsidRPr="00CF2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1,2,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3,26,27</w:t>
            </w:r>
            <w:r w:rsidRPr="00CF2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]</w:t>
            </w: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2540A2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F2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[</w:t>
            </w:r>
            <w:r w:rsidRPr="00CF2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1,2,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23,27</w:t>
            </w:r>
            <w:r w:rsidRPr="00CF2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]</w:t>
            </w:r>
          </w:p>
          <w:p w:rsidR="000C5934" w:rsidRPr="00DB33F5" w:rsidRDefault="000C5934" w:rsidP="00DB33F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C5934" w:rsidRPr="0006025A">
        <w:trPr>
          <w:trHeight w:val="416"/>
          <w:jc w:val="center"/>
        </w:trPr>
        <w:tc>
          <w:tcPr>
            <w:tcW w:w="520" w:type="dxa"/>
            <w:gridSpan w:val="2"/>
          </w:tcPr>
          <w:p w:rsidR="000C5934" w:rsidRPr="008E41F5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  <w:p w:rsidR="000C5934" w:rsidRDefault="000C5934" w:rsidP="008B1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Pr="008E41F5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Pr="008E41F5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Pr="008E41F5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1" w:type="dxa"/>
          </w:tcPr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ПЗ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Pr="00D4495C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4" w:type="dxa"/>
          </w:tcPr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lastRenderedPageBreak/>
              <w:t>Тема 4. Заходи захисту населення у НС.</w:t>
            </w:r>
          </w:p>
          <w:p w:rsidR="000C5934" w:rsidRPr="00C06B3B" w:rsidRDefault="000C5934" w:rsidP="006A1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Практичне заняття №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</w:t>
            </w:r>
            <w:r w:rsidRPr="00C06B3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заходи захисту населення і територій у разі аварій, катастроф, стихійних лих і застосування сучасних засобів ураження</w:t>
            </w:r>
            <w:r w:rsidRPr="00C06B3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1. Основні заходи захисту населення і територій у разі аварій, катастроф, стихійних лих і застосування сучасних засобів ураження.</w:t>
            </w: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2. Інженерний захист, медичний захист, біологічний захист, радіаційний і хімічний захист, їх характеристика.</w:t>
            </w: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3. Захисні споруди: сховища, протирадіаційні укриття, найпростіші укриття, призначення та вимоги до них. Укриття населення в захисних спорудах.</w:t>
            </w:r>
          </w:p>
          <w:p w:rsidR="000C5934" w:rsidRPr="00C06B3B" w:rsidRDefault="000C5934" w:rsidP="00933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C5934" w:rsidRPr="00C06B3B" w:rsidRDefault="000C5934" w:rsidP="00933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Практичне заняття №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6B3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індивідуального захисту</w:t>
            </w:r>
            <w:r w:rsidRPr="00C06B3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1. Засоби індивідуального захисту: фільтруючі, ізолюючі та промислові протигази, респіратори. </w:t>
            </w: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2. Засоби захисту шкіри.</w:t>
            </w: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3. Використання медичних і найпростіших засобів індивідуального захисту.</w:t>
            </w: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0C5934" w:rsidRPr="00C06B3B" w:rsidRDefault="000C5934" w:rsidP="00963C6C">
            <w:pPr>
              <w:ind w:left="74" w:right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Практичне заняття №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C06B3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і планування </w:t>
            </w:r>
            <w:proofErr w:type="spellStart"/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евакозаходів</w:t>
            </w:r>
            <w:proofErr w:type="spellEnd"/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випадку надзвичайних ситуацій</w:t>
            </w:r>
            <w:r w:rsidRPr="00C06B3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1. Інформація та оповіщення населення.</w:t>
            </w: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2. Евакуаційні заходи. Організація і планування </w:t>
            </w:r>
            <w:proofErr w:type="spellStart"/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евакозаходів</w:t>
            </w:r>
            <w:proofErr w:type="spellEnd"/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у випадку аварії, катастроф, стихійного лиха і воєнної обстановки.</w:t>
            </w: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3. Методика розрахунку зон проведення загальної та часткової негайної евакуації на ранній фазі розвитку радіаційної 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аварії.</w:t>
            </w: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0C5934" w:rsidRPr="00C06B3B" w:rsidRDefault="000C5934" w:rsidP="00965FFF">
            <w:pPr>
              <w:ind w:left="-20" w:right="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Практичне заняття №11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Здійснення </w:t>
            </w:r>
            <w:proofErr w:type="spellStart"/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долікарняної</w:t>
            </w:r>
            <w:proofErr w:type="spellEnd"/>
            <w:r w:rsidRPr="00C06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допомоги постраждалим у надзвичайних ситуаціях</w:t>
            </w: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1. Самодопомога і перша медична допомога в НС. </w:t>
            </w:r>
          </w:p>
          <w:p w:rsidR="000C5934" w:rsidRPr="00C06B3B" w:rsidRDefault="000C5934" w:rsidP="00060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2. Застосування табельних засобів для першої медичної допомоги залежно від виду і ступеня ураження людини. </w:t>
            </w: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3. Порядок накопичення, зберігання і видачі засобів індивідуального захисту на об’єктах.</w:t>
            </w:r>
          </w:p>
        </w:tc>
        <w:tc>
          <w:tcPr>
            <w:tcW w:w="2286" w:type="dxa"/>
          </w:tcPr>
          <w:p w:rsidR="000C5934" w:rsidRDefault="000C5934" w:rsidP="00257C46">
            <w:pPr>
              <w:ind w:left="73" w:right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0C5934" w:rsidRDefault="000C5934" w:rsidP="00257C46">
            <w:pPr>
              <w:ind w:left="73" w:right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0C5934" w:rsidRDefault="000C5934" w:rsidP="004A0A1E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2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[</w:t>
            </w:r>
            <w:r w:rsidRPr="00CF2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1,2,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8,11,27</w:t>
            </w:r>
            <w:r w:rsidRPr="00CF2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]</w:t>
            </w:r>
          </w:p>
          <w:p w:rsidR="000C5934" w:rsidRDefault="000C5934" w:rsidP="004A0A1E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4A0A1E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4A0A1E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4A0A1E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4A0A1E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4A0A1E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4A0A1E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4A0A1E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4A0A1E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4A0A1E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4A0A1E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4A0A1E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4A0A1E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4A0A1E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4A0A1E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4A0A1E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4A0A1E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2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[</w:t>
            </w:r>
            <w:r w:rsidRPr="00CF2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1,2,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27,28</w:t>
            </w:r>
            <w:r w:rsidRPr="00CF2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]</w:t>
            </w:r>
          </w:p>
          <w:p w:rsidR="000C5934" w:rsidRDefault="000C5934" w:rsidP="004A0A1E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4A0A1E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4A0A1E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4A0A1E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4A0A1E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4A0A1E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4A0A1E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4A0A1E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4A0A1E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8D6306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2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[</w:t>
            </w:r>
            <w:r w:rsidRPr="00CF2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1,2,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4,9,27,31</w:t>
            </w:r>
            <w:r w:rsidRPr="00CF2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]</w:t>
            </w:r>
          </w:p>
          <w:p w:rsidR="000C5934" w:rsidRDefault="000C5934" w:rsidP="00FE38A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FE38A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FE38A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FE38A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FE38A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FE38A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FE38A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FE38A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FE38A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FE38A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FE38A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FE38A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BF0558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2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[</w:t>
            </w:r>
            <w:r w:rsidRPr="00CF2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1,2,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17,24,27</w:t>
            </w:r>
            <w:r w:rsidRPr="00CF2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]</w:t>
            </w:r>
          </w:p>
          <w:p w:rsidR="000C5934" w:rsidRDefault="000C5934" w:rsidP="00FE38A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Default="000C5934" w:rsidP="00FE38A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C5934" w:rsidRPr="00D4495C" w:rsidRDefault="000C5934" w:rsidP="00FE38A5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C5934" w:rsidRPr="004314EC">
        <w:trPr>
          <w:trHeight w:val="345"/>
          <w:jc w:val="center"/>
        </w:trPr>
        <w:tc>
          <w:tcPr>
            <w:tcW w:w="520" w:type="dxa"/>
            <w:gridSpan w:val="2"/>
          </w:tcPr>
          <w:p w:rsidR="000C5934" w:rsidRPr="008E41F5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801" w:type="dxa"/>
          </w:tcPr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4" w:type="dxa"/>
          </w:tcPr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Тема 5. Відповідальність керівників щодо інформування про наявність загрози або виникнення НС.</w:t>
            </w: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Інформування населення про наявність загрози або виникнення НС, правил поведінки та способів дій в цих умовах. </w:t>
            </w: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Завдання психологічного захисту. </w:t>
            </w: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Виявлення за допомогою психологічних та соціальних методів та нейтралізація чинників, що сприяють виникненню соціально-психологічної напруги. Своєчасне визначення контингенту постраждалих та розв’язання соціальних потреб. Недопущення паніки та недобросовісного розподілу допомоги. Організація діяльності, спрямованої на допомогу дітям, людям похилого віку.</w:t>
            </w: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Психологічна допомога населенню, яке постраждало внаслідок НС.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Профілактика гострих панічних реакцій, психогенних нервово-психічних порушень. Принципи та методи психологічної допомоги при посттравматичному стресі.</w:t>
            </w:r>
          </w:p>
        </w:tc>
        <w:tc>
          <w:tcPr>
            <w:tcW w:w="2286" w:type="dxa"/>
          </w:tcPr>
          <w:p w:rsidR="000C5934" w:rsidRPr="00CF24BE" w:rsidRDefault="000C5934" w:rsidP="0062640B">
            <w:pPr>
              <w:ind w:left="73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F2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[</w:t>
            </w:r>
            <w:r w:rsidRPr="00CF2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–5,12–16</w:t>
            </w:r>
            <w:r w:rsidRPr="00CF2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]</w:t>
            </w:r>
          </w:p>
        </w:tc>
      </w:tr>
      <w:tr w:rsidR="000C5934" w:rsidRPr="004314EC">
        <w:trPr>
          <w:trHeight w:val="540"/>
          <w:jc w:val="center"/>
        </w:trPr>
        <w:tc>
          <w:tcPr>
            <w:tcW w:w="520" w:type="dxa"/>
            <w:gridSpan w:val="2"/>
          </w:tcPr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1" w:type="dxa"/>
          </w:tcPr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4" w:type="dxa"/>
          </w:tcPr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lastRenderedPageBreak/>
              <w:t>Тема 6. Забезпечення заходів і дій в межах єдиної системи цивільного захисту.</w:t>
            </w:r>
          </w:p>
          <w:p w:rsidR="000C5934" w:rsidRPr="00C06B3B" w:rsidRDefault="000C5934" w:rsidP="00D64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Оцінка життєво важливих потреб населення у НС. Норми та обґрунтовані нормативи першочергового </w:t>
            </w:r>
            <w:proofErr w:type="spellStart"/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життєзабез</w:t>
            </w:r>
            <w:proofErr w:type="spellEnd"/>
            <w:r w:rsidRPr="00B65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печення населення у НС. Особливості навчання дітей та дорослого населення з питань особистої безпеки, основ цивільного захисту та стереотипів поведінки в умовах загрози та виникнення НС. Методика планування, підготовки та проведення цих навчально-практичних заходів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цвіль-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ного</w:t>
            </w:r>
            <w:proofErr w:type="spellEnd"/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захисту.</w:t>
            </w:r>
            <w:r w:rsidRPr="00B65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Гуманітарна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допомо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га у випадках НС. Форми організації </w:t>
            </w:r>
            <w:proofErr w:type="spellStart"/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нітарної</w:t>
            </w:r>
            <w:proofErr w:type="spellEnd"/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допомоги. Послуги і </w:t>
            </w:r>
            <w:proofErr w:type="spellStart"/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ріальні</w:t>
            </w:r>
            <w:proofErr w:type="spellEnd"/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ресурси в рамках гуманітарної допомоги у вигляді благодійності.</w:t>
            </w:r>
          </w:p>
        </w:tc>
        <w:tc>
          <w:tcPr>
            <w:tcW w:w="2286" w:type="dxa"/>
          </w:tcPr>
          <w:p w:rsidR="000C5934" w:rsidRPr="00CF24BE" w:rsidRDefault="000C5934" w:rsidP="0062640B">
            <w:pPr>
              <w:ind w:left="73" w:right="1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F2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[</w:t>
            </w:r>
            <w:r w:rsidRPr="00CF2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–5,12–16</w:t>
            </w:r>
            <w:r w:rsidRPr="00CF2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]</w:t>
            </w:r>
          </w:p>
        </w:tc>
      </w:tr>
      <w:tr w:rsidR="000C5934" w:rsidRPr="004314EC">
        <w:trPr>
          <w:trHeight w:val="460"/>
          <w:jc w:val="center"/>
        </w:trPr>
        <w:tc>
          <w:tcPr>
            <w:tcW w:w="520" w:type="dxa"/>
            <w:gridSpan w:val="2"/>
          </w:tcPr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801" w:type="dxa"/>
          </w:tcPr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:rsidR="000C5934" w:rsidRPr="0062640B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Pr="000A4E7E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4" w:type="dxa"/>
          </w:tcPr>
          <w:p w:rsidR="000C5934" w:rsidRPr="00C06B3B" w:rsidRDefault="000C5934" w:rsidP="008B4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Тема 7. Вплив параметрів людського фактору на управління безпекою у НС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:rsidR="000C5934" w:rsidRPr="00C06B3B" w:rsidRDefault="000C5934" w:rsidP="008B4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Методики визначення показників інтелекту, стилю керівництва, комунікабельності, ступеню готовності до ризику.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Методики аналізу і врахування людського фактору. </w:t>
            </w:r>
          </w:p>
          <w:p w:rsidR="000C5934" w:rsidRPr="00C06B3B" w:rsidRDefault="000C5934" w:rsidP="008B4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Аналіз надійності роботи персоналу за допомогою побудови дерева помилок.</w:t>
            </w:r>
          </w:p>
          <w:p w:rsidR="000C5934" w:rsidRPr="00C06B3B" w:rsidRDefault="000C5934" w:rsidP="008B4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Культура безпеки, як структурна компонента базової культури особистості і невід’ємна складова професійної культури.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Структура впливу параметрів людського фактору (стрес, недостатній рівень знань, інформації, помилкові дії тощо) на управління безпекою у НС.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Обробка інформації людиною. Визначення особистих показників особи, яка приймає управлінські рішення у сфері цивільного захисту, на основі систем психологічного тестування. </w:t>
            </w:r>
          </w:p>
        </w:tc>
        <w:tc>
          <w:tcPr>
            <w:tcW w:w="2286" w:type="dxa"/>
          </w:tcPr>
          <w:p w:rsidR="000C5934" w:rsidRPr="00CF24BE" w:rsidRDefault="000C5934" w:rsidP="008B42BB">
            <w:pPr>
              <w:widowControl w:val="0"/>
              <w:ind w:left="73" w:right="1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F2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[</w:t>
            </w:r>
            <w:r w:rsidRPr="00CF2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–5,12–16</w:t>
            </w:r>
            <w:r w:rsidRPr="00CF24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]</w:t>
            </w:r>
          </w:p>
        </w:tc>
      </w:tr>
      <w:tr w:rsidR="000C5934" w:rsidRPr="004314EC">
        <w:trPr>
          <w:gridBefore w:val="1"/>
          <w:wBefore w:w="7" w:type="dxa"/>
          <w:trHeight w:val="570"/>
          <w:jc w:val="center"/>
        </w:trPr>
        <w:tc>
          <w:tcPr>
            <w:tcW w:w="513" w:type="dxa"/>
          </w:tcPr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1" w:type="dxa"/>
          </w:tcPr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934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4" w:type="dxa"/>
          </w:tcPr>
          <w:p w:rsidR="000C5934" w:rsidRPr="00C06B3B" w:rsidRDefault="000C5934" w:rsidP="008B4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Тема 8. Планування і реалізація заходів щодо запобігання та мінімізації втрат на об’єктах.</w:t>
            </w:r>
          </w:p>
          <w:p w:rsidR="000C5934" w:rsidRPr="00C06B3B" w:rsidRDefault="000C5934" w:rsidP="008B4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Забезпечення охорони матеріальних і культурних цінностей у разі виникнення надзвичайних ситуацій. Управління діяльністю з питань цивільного захисту на об’єктах. Система екстреної допомоги.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Стандарти економічного оцінювання збитків від надзвичайних ситуацій.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C06B3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Вимоги відомчих нормативів до проектування інженерно-технічних заходів цивільного захисту на об’єктах. Вимоги до складу, змісту, порядку розроблення, погодження та затвердження розділу інженерно-технічних заходів цивільного захисту у документації на особливий період та на мірний час. Черговість, стадійність і послідовність виконання рятувальних і невідкладних робіт у надзвичайних умовах. Здійснення нагляду і контролю.</w:t>
            </w:r>
          </w:p>
        </w:tc>
        <w:tc>
          <w:tcPr>
            <w:tcW w:w="2286" w:type="dxa"/>
          </w:tcPr>
          <w:p w:rsidR="000C5934" w:rsidRPr="003040DA" w:rsidRDefault="000C5934" w:rsidP="008B42BB">
            <w:pPr>
              <w:widowControl w:val="0"/>
              <w:ind w:left="73" w:right="1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</w:t>
            </w:r>
            <w:r w:rsidRPr="003040D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1,2,</w:t>
            </w:r>
            <w:r w:rsidRPr="00304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</w:t>
            </w:r>
            <w:r w:rsidRPr="003040D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</w:t>
            </w:r>
            <w:r w:rsidRPr="00304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,27]</w:t>
            </w:r>
          </w:p>
        </w:tc>
      </w:tr>
      <w:tr w:rsidR="000C5934" w:rsidRPr="002B3F2C">
        <w:trPr>
          <w:gridBefore w:val="1"/>
          <w:wBefore w:w="7" w:type="dxa"/>
          <w:jc w:val="center"/>
        </w:trPr>
        <w:tc>
          <w:tcPr>
            <w:tcW w:w="1314" w:type="dxa"/>
            <w:gridSpan w:val="2"/>
          </w:tcPr>
          <w:p w:rsidR="000C5934" w:rsidRPr="00613E6E" w:rsidRDefault="000C5934" w:rsidP="008B42BB">
            <w:pPr>
              <w:widowControl w:val="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(годин)</w:t>
            </w:r>
          </w:p>
        </w:tc>
        <w:tc>
          <w:tcPr>
            <w:tcW w:w="1613" w:type="dxa"/>
          </w:tcPr>
          <w:p w:rsidR="000C5934" w:rsidRPr="00A46089" w:rsidRDefault="000C5934" w:rsidP="008B42B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6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90</w:t>
            </w:r>
          </w:p>
        </w:tc>
        <w:tc>
          <w:tcPr>
            <w:tcW w:w="4424" w:type="dxa"/>
            <w:tcBorders>
              <w:top w:val="nil"/>
              <w:bottom w:val="nil"/>
              <w:right w:val="nil"/>
            </w:tcBorders>
          </w:tcPr>
          <w:p w:rsidR="000C5934" w:rsidRPr="00C151E0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0C5934" w:rsidRPr="002B3F2C" w:rsidRDefault="000C5934" w:rsidP="008B12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0C5934" w:rsidRDefault="000C5934" w:rsidP="006A72B4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5934" w:rsidRPr="002B3F2C" w:rsidRDefault="000C5934" w:rsidP="006A72B4">
      <w:pPr>
        <w:ind w:firstLine="60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3F2C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Pr="002B3F2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САМОСТІЙНА РОБОТА</w:t>
      </w:r>
    </w:p>
    <w:p w:rsidR="000C5934" w:rsidRPr="002B3F2C" w:rsidRDefault="000C5934" w:rsidP="006A72B4">
      <w:pPr>
        <w:ind w:firstLine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0C5934" w:rsidRPr="002B3F2C">
        <w:trPr>
          <w:trHeight w:val="1290"/>
          <w:jc w:val="center"/>
        </w:trPr>
        <w:tc>
          <w:tcPr>
            <w:tcW w:w="700" w:type="dxa"/>
            <w:vAlign w:val="center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  <w:lang w:val="uk-UA"/>
              </w:rPr>
            </w:pPr>
            <w:r w:rsidRPr="002B3F2C">
              <w:rPr>
                <w:rFonts w:ascii="Times New Roman" w:hAnsi="Times New Roman" w:cs="Times New Roman"/>
                <w:w w:val="97"/>
                <w:sz w:val="28"/>
                <w:szCs w:val="28"/>
                <w:lang w:val="uk-UA"/>
              </w:rPr>
              <w:t>№</w:t>
            </w:r>
          </w:p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668" w:type="dxa"/>
            <w:vAlign w:val="center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vAlign w:val="center"/>
          </w:tcPr>
          <w:p w:rsidR="000C5934" w:rsidRPr="002B3F2C" w:rsidRDefault="000C5934" w:rsidP="008B125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0C5934" w:rsidRPr="00476069">
        <w:trPr>
          <w:trHeight w:val="20"/>
          <w:jc w:val="center"/>
        </w:trPr>
        <w:tc>
          <w:tcPr>
            <w:tcW w:w="700" w:type="dxa"/>
            <w:vAlign w:val="center"/>
          </w:tcPr>
          <w:p w:rsidR="000C5934" w:rsidRPr="00476069" w:rsidRDefault="000C5934" w:rsidP="008B125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476069"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  <w:t>1</w:t>
            </w:r>
          </w:p>
        </w:tc>
        <w:tc>
          <w:tcPr>
            <w:tcW w:w="7668" w:type="dxa"/>
            <w:vAlign w:val="bottom"/>
          </w:tcPr>
          <w:p w:rsidR="000C5934" w:rsidRPr="00476069" w:rsidRDefault="000C5934" w:rsidP="008B1258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76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лекційного </w:t>
            </w:r>
            <w:r w:rsidRPr="00426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матеріалу</w:t>
            </w:r>
          </w:p>
        </w:tc>
        <w:tc>
          <w:tcPr>
            <w:tcW w:w="1271" w:type="dxa"/>
            <w:vAlign w:val="bottom"/>
          </w:tcPr>
          <w:p w:rsidR="000C5934" w:rsidRPr="009F1324" w:rsidRDefault="000C5934" w:rsidP="00776B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C5934" w:rsidRPr="00476069">
        <w:trPr>
          <w:trHeight w:val="20"/>
          <w:jc w:val="center"/>
        </w:trPr>
        <w:tc>
          <w:tcPr>
            <w:tcW w:w="700" w:type="dxa"/>
            <w:vAlign w:val="center"/>
          </w:tcPr>
          <w:p w:rsidR="000C5934" w:rsidRPr="00476069" w:rsidRDefault="000C5934" w:rsidP="008B125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476069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668" w:type="dxa"/>
            <w:vAlign w:val="bottom"/>
          </w:tcPr>
          <w:p w:rsidR="000C5934" w:rsidRPr="00476069" w:rsidRDefault="000C5934" w:rsidP="008B1258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76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</w:t>
            </w:r>
            <w:r w:rsidRPr="00476069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476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практичних</w:t>
            </w:r>
            <w:r w:rsidRPr="00476069">
              <w:rPr>
                <w:rFonts w:ascii="Times New Roman" w:hAnsi="Times New Roman" w:cs="Times New Roman"/>
                <w:sz w:val="28"/>
                <w:szCs w:val="28"/>
              </w:rPr>
              <w:t xml:space="preserve">занять </w:t>
            </w:r>
          </w:p>
        </w:tc>
        <w:tc>
          <w:tcPr>
            <w:tcW w:w="1271" w:type="dxa"/>
            <w:vAlign w:val="bottom"/>
          </w:tcPr>
          <w:p w:rsidR="000C5934" w:rsidRPr="009F1324" w:rsidRDefault="000C5934" w:rsidP="00776B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0C5934" w:rsidRPr="00476069">
        <w:trPr>
          <w:trHeight w:val="20"/>
          <w:jc w:val="center"/>
        </w:trPr>
        <w:tc>
          <w:tcPr>
            <w:tcW w:w="700" w:type="dxa"/>
            <w:vAlign w:val="center"/>
          </w:tcPr>
          <w:p w:rsidR="000C5934" w:rsidRPr="00476069" w:rsidRDefault="000C5934" w:rsidP="008B125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476069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7668" w:type="dxa"/>
            <w:vAlign w:val="bottom"/>
          </w:tcPr>
          <w:p w:rsidR="000C5934" w:rsidRPr="00476069" w:rsidRDefault="000C5934" w:rsidP="008B1258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вивчення</w:t>
            </w:r>
            <w:r w:rsidRPr="00476069">
              <w:rPr>
                <w:rFonts w:ascii="Times New Roman" w:hAnsi="Times New Roman" w:cs="Times New Roman"/>
                <w:sz w:val="28"/>
                <w:szCs w:val="28"/>
              </w:rPr>
              <w:t xml:space="preserve"> тем та</w:t>
            </w:r>
            <w:r w:rsidRPr="00476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</w:t>
            </w:r>
            <w:r w:rsidRPr="004760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6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</w:t>
            </w:r>
            <w:r w:rsidRPr="00476069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Pr="00476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викладаються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47606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76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лекційних заняттях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271" w:type="dxa"/>
            <w:vAlign w:val="bottom"/>
          </w:tcPr>
          <w:p w:rsidR="000C5934" w:rsidRPr="009F1324" w:rsidRDefault="000C5934" w:rsidP="00776B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C5934" w:rsidRPr="00476069">
        <w:trPr>
          <w:trHeight w:val="20"/>
          <w:jc w:val="center"/>
        </w:trPr>
        <w:tc>
          <w:tcPr>
            <w:tcW w:w="700" w:type="dxa"/>
            <w:vAlign w:val="center"/>
          </w:tcPr>
          <w:p w:rsidR="000C5934" w:rsidRPr="00476069" w:rsidRDefault="000C5934" w:rsidP="008B125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476069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7668" w:type="dxa"/>
            <w:vAlign w:val="bottom"/>
          </w:tcPr>
          <w:p w:rsidR="000C5934" w:rsidRPr="00C9002B" w:rsidRDefault="000C5934" w:rsidP="002B7FC5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76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індивідуального завдання: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реферат</w:t>
            </w:r>
          </w:p>
        </w:tc>
        <w:tc>
          <w:tcPr>
            <w:tcW w:w="1271" w:type="dxa"/>
            <w:vAlign w:val="bottom"/>
          </w:tcPr>
          <w:p w:rsidR="000C5934" w:rsidRPr="009F1324" w:rsidRDefault="000C5934" w:rsidP="00776B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C5934" w:rsidRPr="00476069">
        <w:trPr>
          <w:trHeight w:val="20"/>
          <w:jc w:val="center"/>
        </w:trPr>
        <w:tc>
          <w:tcPr>
            <w:tcW w:w="700" w:type="dxa"/>
            <w:vAlign w:val="center"/>
          </w:tcPr>
          <w:p w:rsidR="000C5934" w:rsidRPr="00476069" w:rsidRDefault="000C5934" w:rsidP="008B125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476069"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  <w:t>5</w:t>
            </w:r>
          </w:p>
        </w:tc>
        <w:tc>
          <w:tcPr>
            <w:tcW w:w="7668" w:type="dxa"/>
            <w:vAlign w:val="center"/>
          </w:tcPr>
          <w:p w:rsidR="000C5934" w:rsidRPr="00476069" w:rsidRDefault="000C5934" w:rsidP="008B1258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1271" w:type="dxa"/>
            <w:vAlign w:val="center"/>
          </w:tcPr>
          <w:p w:rsidR="000C5934" w:rsidRPr="009F1324" w:rsidRDefault="000C5934" w:rsidP="0077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934" w:rsidRPr="00476069">
        <w:trPr>
          <w:trHeight w:val="20"/>
          <w:jc w:val="center"/>
        </w:trPr>
        <w:tc>
          <w:tcPr>
            <w:tcW w:w="700" w:type="dxa"/>
            <w:vAlign w:val="center"/>
          </w:tcPr>
          <w:p w:rsidR="000C5934" w:rsidRPr="00476069" w:rsidRDefault="000C5934" w:rsidP="008B1258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7668" w:type="dxa"/>
            <w:vAlign w:val="center"/>
          </w:tcPr>
          <w:p w:rsidR="000C5934" w:rsidRPr="00476069" w:rsidRDefault="000C5934" w:rsidP="008B1258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76069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271" w:type="dxa"/>
            <w:vAlign w:val="center"/>
          </w:tcPr>
          <w:p w:rsidR="000C5934" w:rsidRPr="009F1324" w:rsidRDefault="000C5934" w:rsidP="00776B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</w:tbl>
    <w:p w:rsidR="000C5934" w:rsidRPr="002B3F2C" w:rsidRDefault="000C5934" w:rsidP="006A72B4">
      <w:pPr>
        <w:ind w:firstLine="60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Pr="002B3F2C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3F2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ІНДИВІДУАЛЬНІ ЗАВДАННЯ </w:t>
      </w:r>
    </w:p>
    <w:p w:rsidR="000C5934" w:rsidRPr="008A2764" w:rsidRDefault="000C5934" w:rsidP="006A72B4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8A2764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реферат </w:t>
      </w:r>
    </w:p>
    <w:p w:rsidR="000C5934" w:rsidRPr="002B3F2C" w:rsidRDefault="000C5934" w:rsidP="006A72B4">
      <w:pPr>
        <w:jc w:val="center"/>
        <w:rPr>
          <w:rFonts w:ascii="Times New Roman" w:hAnsi="Times New Roman" w:cs="Times New Roman"/>
          <w:lang w:val="uk-UA"/>
        </w:rPr>
      </w:pPr>
      <w:r w:rsidRPr="002B3F2C">
        <w:rPr>
          <w:rFonts w:ascii="Times New Roman" w:hAnsi="Times New Roman" w:cs="Times New Roman"/>
          <w:lang w:val="uk-UA"/>
        </w:rPr>
        <w:t xml:space="preserve"> (</w:t>
      </w:r>
      <w:r>
        <w:rPr>
          <w:rFonts w:ascii="Times New Roman" w:hAnsi="Times New Roman" w:cs="Times New Roman"/>
          <w:lang w:val="uk-UA"/>
        </w:rPr>
        <w:t>в</w:t>
      </w:r>
      <w:r w:rsidRPr="002B3F2C">
        <w:rPr>
          <w:rFonts w:ascii="Times New Roman" w:hAnsi="Times New Roman" w:cs="Times New Roman"/>
          <w:lang w:val="uk-UA"/>
        </w:rPr>
        <w:t>ид</w:t>
      </w:r>
      <w:r>
        <w:rPr>
          <w:rFonts w:ascii="Times New Roman" w:hAnsi="Times New Roman" w:cs="Times New Roman"/>
          <w:lang w:val="uk-UA"/>
        </w:rPr>
        <w:t xml:space="preserve">  </w:t>
      </w:r>
      <w:r w:rsidRPr="002B3F2C">
        <w:rPr>
          <w:rFonts w:ascii="Times New Roman" w:hAnsi="Times New Roman" w:cs="Times New Roman"/>
          <w:lang w:val="uk-UA"/>
        </w:rPr>
        <w:t>індивідуального завдання)</w:t>
      </w: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6521"/>
        <w:gridCol w:w="2654"/>
      </w:tblGrid>
      <w:tr w:rsidR="000C5934" w:rsidRPr="002B3F2C">
        <w:trPr>
          <w:trHeight w:val="505"/>
        </w:trPr>
        <w:tc>
          <w:tcPr>
            <w:tcW w:w="714" w:type="dxa"/>
            <w:vAlign w:val="center"/>
          </w:tcPr>
          <w:p w:rsidR="000C5934" w:rsidRPr="008A2764" w:rsidRDefault="000C5934" w:rsidP="008B125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A27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№</w:t>
            </w:r>
          </w:p>
          <w:p w:rsidR="000C5934" w:rsidRPr="008A2764" w:rsidRDefault="000C5934" w:rsidP="008B125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A27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з/п</w:t>
            </w:r>
          </w:p>
        </w:tc>
        <w:tc>
          <w:tcPr>
            <w:tcW w:w="6521" w:type="dxa"/>
            <w:vAlign w:val="center"/>
          </w:tcPr>
          <w:p w:rsidR="000C5934" w:rsidRPr="008A2764" w:rsidRDefault="000C5934" w:rsidP="008B125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A27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Назва індивідуального завдання </w:t>
            </w:r>
            <w:r w:rsidRPr="008A27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br/>
              <w:t>та (або) його розділів</w:t>
            </w:r>
          </w:p>
        </w:tc>
        <w:tc>
          <w:tcPr>
            <w:tcW w:w="2654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виконання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B3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0C5934" w:rsidRPr="002B3F2C">
        <w:trPr>
          <w:trHeight w:val="1069"/>
        </w:trPr>
        <w:tc>
          <w:tcPr>
            <w:tcW w:w="714" w:type="dxa"/>
          </w:tcPr>
          <w:p w:rsidR="000C5934" w:rsidRPr="008A2764" w:rsidRDefault="000C5934" w:rsidP="008B125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A27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6521" w:type="dxa"/>
          </w:tcPr>
          <w:p w:rsidR="000C5934" w:rsidRPr="008A2764" w:rsidRDefault="000C5934" w:rsidP="008B1258">
            <w:pPr>
              <w:numPr>
                <w:ilvl w:val="0"/>
                <w:numId w:val="30"/>
              </w:numPr>
              <w:tabs>
                <w:tab w:val="num" w:pos="0"/>
                <w:tab w:val="left" w:pos="551"/>
                <w:tab w:val="left" w:pos="911"/>
              </w:tabs>
              <w:ind w:left="75" w:right="63" w:firstLine="0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8A27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Основні принципи державної політики України у галузі Цивільного захисту.</w:t>
            </w:r>
          </w:p>
          <w:p w:rsidR="000C5934" w:rsidRPr="008A2764" w:rsidRDefault="000C5934" w:rsidP="008B1258">
            <w:pPr>
              <w:numPr>
                <w:ilvl w:val="0"/>
                <w:numId w:val="30"/>
              </w:numPr>
              <w:tabs>
                <w:tab w:val="num" w:pos="0"/>
                <w:tab w:val="left" w:pos="551"/>
                <w:tab w:val="left" w:pos="911"/>
              </w:tabs>
              <w:ind w:left="75" w:right="63" w:firstLine="0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8A27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Надзвичайні ситуації природного, техногенного та соціального характеру.</w:t>
            </w:r>
          </w:p>
          <w:p w:rsidR="000C5934" w:rsidRPr="008A2764" w:rsidRDefault="000C5934" w:rsidP="008B1258">
            <w:pPr>
              <w:numPr>
                <w:ilvl w:val="0"/>
                <w:numId w:val="30"/>
              </w:numPr>
              <w:tabs>
                <w:tab w:val="num" w:pos="0"/>
                <w:tab w:val="left" w:pos="551"/>
                <w:tab w:val="left" w:pos="911"/>
              </w:tabs>
              <w:ind w:left="75" w:right="63" w:firstLine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A27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Характерні стихійні ситуації в Україні та захист від них.</w:t>
            </w:r>
          </w:p>
          <w:p w:rsidR="000C5934" w:rsidRPr="008A2764" w:rsidRDefault="000C5934" w:rsidP="008B1258">
            <w:pPr>
              <w:numPr>
                <w:ilvl w:val="0"/>
                <w:numId w:val="30"/>
              </w:numPr>
              <w:tabs>
                <w:tab w:val="num" w:pos="0"/>
                <w:tab w:val="left" w:pos="551"/>
                <w:tab w:val="left" w:pos="911"/>
              </w:tabs>
              <w:ind w:left="75" w:right="63" w:firstLine="0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8A27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Надзвичайні ситуації воєнного характеру.</w:t>
            </w:r>
          </w:p>
          <w:p w:rsidR="000C5934" w:rsidRPr="008A2764" w:rsidRDefault="000C5934" w:rsidP="008B1258">
            <w:pPr>
              <w:numPr>
                <w:ilvl w:val="0"/>
                <w:numId w:val="30"/>
              </w:numPr>
              <w:tabs>
                <w:tab w:val="num" w:pos="0"/>
                <w:tab w:val="left" w:pos="551"/>
                <w:tab w:val="left" w:pos="911"/>
              </w:tabs>
              <w:ind w:left="75" w:right="63" w:firstLine="0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8A27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Надзвичайні ситуації терористичного походження.</w:t>
            </w:r>
          </w:p>
          <w:p w:rsidR="000C5934" w:rsidRPr="008A2764" w:rsidRDefault="000C5934" w:rsidP="008B1258">
            <w:pPr>
              <w:numPr>
                <w:ilvl w:val="0"/>
                <w:numId w:val="30"/>
              </w:numPr>
              <w:tabs>
                <w:tab w:val="num" w:pos="0"/>
                <w:tab w:val="left" w:pos="551"/>
                <w:tab w:val="left" w:pos="911"/>
              </w:tabs>
              <w:ind w:left="75" w:right="63" w:firstLine="0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8A27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Система державного управління у сфері Цивільного захисту.</w:t>
            </w:r>
          </w:p>
          <w:p w:rsidR="000C5934" w:rsidRPr="008A2764" w:rsidRDefault="000C5934" w:rsidP="008B1258">
            <w:pPr>
              <w:numPr>
                <w:ilvl w:val="0"/>
                <w:numId w:val="30"/>
              </w:numPr>
              <w:shd w:val="clear" w:color="auto" w:fill="FFFFFF"/>
              <w:tabs>
                <w:tab w:val="num" w:pos="0"/>
                <w:tab w:val="left" w:pos="551"/>
                <w:tab w:val="left" w:pos="911"/>
              </w:tabs>
              <w:ind w:left="75" w:right="63" w:firstLine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A27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Характеристика правової основи системи Цивільного захисту країни.</w:t>
            </w:r>
          </w:p>
          <w:p w:rsidR="000C5934" w:rsidRPr="008A2764" w:rsidRDefault="000C5934" w:rsidP="008B1258">
            <w:pPr>
              <w:numPr>
                <w:ilvl w:val="0"/>
                <w:numId w:val="30"/>
              </w:numPr>
              <w:tabs>
                <w:tab w:val="num" w:pos="0"/>
                <w:tab w:val="left" w:pos="551"/>
                <w:tab w:val="left" w:pos="911"/>
              </w:tabs>
              <w:ind w:left="75" w:right="63" w:firstLine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A27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Концепція захисту населення і територій від надзвичайних ситуацій.</w:t>
            </w:r>
          </w:p>
          <w:p w:rsidR="000C5934" w:rsidRPr="008A2764" w:rsidRDefault="000C5934" w:rsidP="008B1258">
            <w:pPr>
              <w:numPr>
                <w:ilvl w:val="0"/>
                <w:numId w:val="30"/>
              </w:numPr>
              <w:tabs>
                <w:tab w:val="num" w:pos="0"/>
                <w:tab w:val="left" w:pos="551"/>
                <w:tab w:val="left" w:pos="911"/>
              </w:tabs>
              <w:ind w:left="75" w:right="63" w:firstLine="0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8A27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Основні заходи та способи захисту населення і територій.</w:t>
            </w:r>
          </w:p>
          <w:p w:rsidR="000C5934" w:rsidRPr="008A2764" w:rsidRDefault="000C5934" w:rsidP="008B1258">
            <w:pPr>
              <w:numPr>
                <w:ilvl w:val="0"/>
                <w:numId w:val="30"/>
              </w:numPr>
              <w:tabs>
                <w:tab w:val="num" w:pos="0"/>
                <w:tab w:val="left" w:pos="551"/>
                <w:tab w:val="left" w:pos="911"/>
                <w:tab w:val="left" w:pos="1200"/>
              </w:tabs>
              <w:ind w:left="75" w:right="63" w:firstLine="0"/>
              <w:rPr>
                <w:rFonts w:ascii="Times New Roman" w:hAnsi="Times New Roman" w:cs="Times New Roman"/>
                <w:b/>
                <w:bCs/>
                <w:spacing w:val="-6"/>
                <w:sz w:val="27"/>
                <w:szCs w:val="27"/>
                <w:lang w:val="uk-UA"/>
              </w:rPr>
            </w:pPr>
            <w:r w:rsidRPr="008A27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Виявлення за допомогою психологічних та соціальних методів та нейтралізація чинників, що сприяють виникненню соціально-психологічної напруги.</w:t>
            </w:r>
          </w:p>
          <w:p w:rsidR="000C5934" w:rsidRPr="008A2764" w:rsidRDefault="000C5934" w:rsidP="008B1258">
            <w:pPr>
              <w:numPr>
                <w:ilvl w:val="0"/>
                <w:numId w:val="30"/>
              </w:numPr>
              <w:tabs>
                <w:tab w:val="num" w:pos="0"/>
                <w:tab w:val="left" w:pos="551"/>
                <w:tab w:val="left" w:pos="911"/>
                <w:tab w:val="left" w:pos="1200"/>
              </w:tabs>
              <w:ind w:left="75" w:right="63" w:firstLine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A27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Психологічна допомога населенню, яке постраждало внаслідок НС.</w:t>
            </w:r>
          </w:p>
          <w:p w:rsidR="000C5934" w:rsidRPr="008A2764" w:rsidRDefault="000C5934" w:rsidP="008B1258">
            <w:pPr>
              <w:numPr>
                <w:ilvl w:val="0"/>
                <w:numId w:val="30"/>
              </w:numPr>
              <w:tabs>
                <w:tab w:val="num" w:pos="0"/>
                <w:tab w:val="left" w:pos="551"/>
                <w:tab w:val="left" w:pos="911"/>
                <w:tab w:val="left" w:pos="1200"/>
              </w:tabs>
              <w:ind w:left="75" w:right="63" w:firstLine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A27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Принципи та методи психологічної допомоги при посттравматичному стресі.</w:t>
            </w:r>
          </w:p>
          <w:p w:rsidR="000C5934" w:rsidRPr="008A2764" w:rsidRDefault="000C5934" w:rsidP="008B1258">
            <w:pPr>
              <w:numPr>
                <w:ilvl w:val="0"/>
                <w:numId w:val="30"/>
              </w:numPr>
              <w:tabs>
                <w:tab w:val="num" w:pos="0"/>
                <w:tab w:val="left" w:pos="551"/>
                <w:tab w:val="left" w:pos="911"/>
                <w:tab w:val="left" w:pos="1200"/>
              </w:tabs>
              <w:ind w:left="75" w:right="63" w:firstLine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A27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Оцінка життєво важливих потреб населення у НС.</w:t>
            </w:r>
          </w:p>
          <w:p w:rsidR="000C5934" w:rsidRPr="008A2764" w:rsidRDefault="000C5934" w:rsidP="008B1258">
            <w:pPr>
              <w:numPr>
                <w:ilvl w:val="0"/>
                <w:numId w:val="30"/>
              </w:numPr>
              <w:tabs>
                <w:tab w:val="num" w:pos="0"/>
                <w:tab w:val="left" w:pos="551"/>
                <w:tab w:val="left" w:pos="911"/>
                <w:tab w:val="left" w:pos="1200"/>
              </w:tabs>
              <w:ind w:left="75" w:right="63" w:firstLine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A27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Норми та обґрунтовані нормативи першочергового життєзабезпечення населення у НС.</w:t>
            </w:r>
          </w:p>
          <w:p w:rsidR="000C5934" w:rsidRPr="008A2764" w:rsidRDefault="000C5934" w:rsidP="008B1258">
            <w:pPr>
              <w:numPr>
                <w:ilvl w:val="0"/>
                <w:numId w:val="30"/>
              </w:numPr>
              <w:tabs>
                <w:tab w:val="num" w:pos="0"/>
                <w:tab w:val="left" w:pos="551"/>
                <w:tab w:val="left" w:pos="911"/>
                <w:tab w:val="left" w:pos="1200"/>
              </w:tabs>
              <w:ind w:left="75" w:right="63" w:firstLine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A27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Особливості навчання дітей з питань особистої безпеки, основ Цивільного захисту та стереотипів поведінки в умовах загрози та виникнення НС.</w:t>
            </w:r>
          </w:p>
          <w:p w:rsidR="000C5934" w:rsidRPr="008A2764" w:rsidRDefault="000C5934" w:rsidP="008B1258">
            <w:pPr>
              <w:numPr>
                <w:ilvl w:val="0"/>
                <w:numId w:val="30"/>
              </w:numPr>
              <w:tabs>
                <w:tab w:val="num" w:pos="0"/>
                <w:tab w:val="left" w:pos="551"/>
                <w:tab w:val="left" w:pos="911"/>
                <w:tab w:val="left" w:pos="1200"/>
              </w:tabs>
              <w:ind w:left="75" w:right="63" w:firstLine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A27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Методика планування, підготовки та проведення навчально-практичних заходів з Цивільного захисту.</w:t>
            </w:r>
          </w:p>
          <w:p w:rsidR="000C5934" w:rsidRPr="008A2764" w:rsidRDefault="000C5934" w:rsidP="008B1258">
            <w:pPr>
              <w:numPr>
                <w:ilvl w:val="0"/>
                <w:numId w:val="30"/>
              </w:numPr>
              <w:tabs>
                <w:tab w:val="num" w:pos="0"/>
                <w:tab w:val="left" w:pos="551"/>
                <w:tab w:val="left" w:pos="911"/>
                <w:tab w:val="left" w:pos="1200"/>
              </w:tabs>
              <w:ind w:left="75" w:right="63" w:firstLine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A27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Гуманітарна допомога у випадках НС. Форми організації гуманітарної допомоги.</w:t>
            </w:r>
          </w:p>
          <w:p w:rsidR="000C5934" w:rsidRPr="008A2764" w:rsidRDefault="000C5934" w:rsidP="008B1258">
            <w:pPr>
              <w:widowControl w:val="0"/>
              <w:ind w:left="131" w:right="119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A276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18.Послуги та матеріальні ресурси у рамках гуманітарної допомоги, що надаються у вигляді благодійності.</w:t>
            </w:r>
          </w:p>
        </w:tc>
        <w:tc>
          <w:tcPr>
            <w:tcW w:w="2654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10–15</w:t>
            </w:r>
          </w:p>
        </w:tc>
      </w:tr>
    </w:tbl>
    <w:p w:rsidR="000C5934" w:rsidRDefault="000C5934" w:rsidP="006A72B4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3F2C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2B3F2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МЕТОДИ НАВЧАННЯ</w:t>
      </w: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Pr="004314EC" w:rsidRDefault="000C5934" w:rsidP="006A72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(надано опис методів навчання)</w:t>
      </w:r>
    </w:p>
    <w:p w:rsidR="000C5934" w:rsidRDefault="000C5934" w:rsidP="006A72B4">
      <w:pPr>
        <w:pStyle w:val="ad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BD6D28">
        <w:rPr>
          <w:color w:val="000000"/>
          <w:sz w:val="28"/>
          <w:szCs w:val="28"/>
          <w:shd w:val="clear" w:color="auto" w:fill="FFFFFF"/>
          <w:lang w:val="uk-UA"/>
        </w:rPr>
        <w:t>Метод навчання</w:t>
      </w:r>
      <w:r w:rsidRPr="00BD6D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6D28">
        <w:rPr>
          <w:color w:val="000000"/>
          <w:sz w:val="28"/>
          <w:szCs w:val="28"/>
          <w:shd w:val="clear" w:color="auto" w:fill="FFFFFF"/>
          <w:lang w:val="uk-UA"/>
        </w:rPr>
        <w:t>– досить складне, багато якісне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Pr="00BD6D28">
        <w:rPr>
          <w:color w:val="000000"/>
          <w:sz w:val="28"/>
          <w:szCs w:val="28"/>
          <w:shd w:val="clear" w:color="auto" w:fill="FFFFFF"/>
          <w:lang w:val="uk-UA"/>
        </w:rPr>
        <w:t xml:space="preserve"> багатовимірне педагогічне явище, в якому знаходять відображення об’єктивні закономірності, принципи, цілі, зміст </w:t>
      </w:r>
      <w:r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Pr="00BD6D28">
        <w:rPr>
          <w:color w:val="000000"/>
          <w:sz w:val="28"/>
          <w:szCs w:val="28"/>
          <w:shd w:val="clear" w:color="auto" w:fill="FFFFFF"/>
          <w:lang w:val="uk-UA"/>
        </w:rPr>
        <w:t xml:space="preserve"> форми навчання. Цей зв’язок з іншими дидактичними категоріями </w:t>
      </w:r>
      <w:proofErr w:type="spellStart"/>
      <w:r w:rsidRPr="00BD6D28">
        <w:rPr>
          <w:color w:val="000000"/>
          <w:sz w:val="28"/>
          <w:szCs w:val="28"/>
          <w:shd w:val="clear" w:color="auto" w:fill="FFFFFF"/>
          <w:lang w:val="uk-UA"/>
        </w:rPr>
        <w:t>взаємозворотній</w:t>
      </w:r>
      <w:proofErr w:type="spellEnd"/>
      <w:r w:rsidRPr="00BD6D28">
        <w:rPr>
          <w:color w:val="000000"/>
          <w:sz w:val="28"/>
          <w:szCs w:val="28"/>
          <w:shd w:val="clear" w:color="auto" w:fill="FFFFFF"/>
          <w:lang w:val="uk-UA"/>
        </w:rPr>
        <w:t xml:space="preserve">: принципи, цілі, зміст </w:t>
      </w:r>
      <w:r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Pr="00BD6D28">
        <w:rPr>
          <w:color w:val="000000"/>
          <w:sz w:val="28"/>
          <w:szCs w:val="28"/>
          <w:shd w:val="clear" w:color="auto" w:fill="FFFFFF"/>
          <w:lang w:val="uk-UA"/>
        </w:rPr>
        <w:t xml:space="preserve"> форми навчання визначають метод, але вони не можуть бути реалізовані без нього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Pr="00BD6D28">
        <w:rPr>
          <w:color w:val="000000"/>
          <w:sz w:val="28"/>
          <w:szCs w:val="28"/>
          <w:shd w:val="clear" w:color="auto" w:fill="FFFFFF"/>
          <w:lang w:val="uk-UA"/>
        </w:rPr>
        <w:t xml:space="preserve"> без урахування можливостей їх практичної реалізації.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D6D28">
        <w:rPr>
          <w:color w:val="000000"/>
          <w:sz w:val="28"/>
          <w:szCs w:val="28"/>
          <w:shd w:val="clear" w:color="auto" w:fill="FFFFFF"/>
          <w:lang w:val="uk-UA"/>
        </w:rPr>
        <w:t>Науковці поділяють методи навчання на словесні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–</w:t>
      </w:r>
      <w:r w:rsidRPr="00BD6D28">
        <w:rPr>
          <w:color w:val="000000"/>
          <w:sz w:val="28"/>
          <w:szCs w:val="28"/>
          <w:shd w:val="clear" w:color="auto" w:fill="FFFFFF"/>
          <w:lang w:val="uk-UA"/>
        </w:rPr>
        <w:t xml:space="preserve"> розповідь-пояснення,  наочні (ілюстрація, демонстрація) та практичні </w:t>
      </w:r>
      <w:r>
        <w:rPr>
          <w:color w:val="000000"/>
          <w:sz w:val="28"/>
          <w:szCs w:val="28"/>
          <w:shd w:val="clear" w:color="auto" w:fill="FFFFFF"/>
          <w:lang w:val="uk-UA"/>
        </w:rPr>
        <w:t>заняття</w:t>
      </w:r>
      <w:r w:rsidRPr="00BD6D28">
        <w:rPr>
          <w:color w:val="000000"/>
          <w:sz w:val="28"/>
          <w:szCs w:val="28"/>
          <w:shd w:val="clear" w:color="auto" w:fill="FFFFFF"/>
          <w:lang w:val="uk-UA"/>
        </w:rPr>
        <w:t>. При вивченні дисципліни використову</w:t>
      </w:r>
      <w:r>
        <w:rPr>
          <w:color w:val="000000"/>
          <w:sz w:val="28"/>
          <w:szCs w:val="28"/>
          <w:shd w:val="clear" w:color="auto" w:fill="FFFFFF"/>
          <w:lang w:val="uk-UA"/>
        </w:rPr>
        <w:t>є</w:t>
      </w:r>
      <w:r w:rsidRPr="00BD6D28">
        <w:rPr>
          <w:color w:val="000000"/>
          <w:sz w:val="28"/>
          <w:szCs w:val="28"/>
          <w:shd w:val="clear" w:color="auto" w:fill="FFFFFF"/>
          <w:lang w:val="uk-UA"/>
        </w:rPr>
        <w:t xml:space="preserve">ться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метод </w:t>
      </w:r>
      <w:r w:rsidRPr="00BD6D28">
        <w:rPr>
          <w:color w:val="000000"/>
          <w:sz w:val="28"/>
          <w:szCs w:val="28"/>
          <w:shd w:val="clear" w:color="auto" w:fill="FFFFFF"/>
          <w:lang w:val="uk-UA"/>
        </w:rPr>
        <w:t xml:space="preserve">подання матеріалу у вигляді розповідь-пояснення та </w:t>
      </w:r>
      <w:r>
        <w:rPr>
          <w:color w:val="000000"/>
          <w:sz w:val="28"/>
          <w:szCs w:val="28"/>
          <w:lang w:val="uk-UA"/>
        </w:rPr>
        <w:t>постановкою завдання практичну роботу</w:t>
      </w:r>
      <w:r w:rsidRPr="00BD6D28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Також важливим елементом подання навчального матеріалу є  наочний метод, іншими словами, </w:t>
      </w:r>
      <w:r w:rsidRPr="00BD6D28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BD6D28">
        <w:rPr>
          <w:color w:val="000000"/>
          <w:sz w:val="28"/>
          <w:szCs w:val="28"/>
          <w:lang w:val="uk-UA"/>
        </w:rPr>
        <w:t>ояснювально-ілюстративн</w:t>
      </w:r>
      <w:r>
        <w:rPr>
          <w:color w:val="000000"/>
          <w:sz w:val="28"/>
          <w:szCs w:val="28"/>
          <w:lang w:val="uk-UA"/>
        </w:rPr>
        <w:t>ий</w:t>
      </w:r>
      <w:r w:rsidRPr="00BD6D28">
        <w:rPr>
          <w:color w:val="000000"/>
          <w:sz w:val="28"/>
          <w:szCs w:val="28"/>
          <w:lang w:val="uk-UA"/>
        </w:rPr>
        <w:t xml:space="preserve"> метод</w:t>
      </w:r>
      <w:r>
        <w:rPr>
          <w:color w:val="000000"/>
          <w:sz w:val="28"/>
          <w:szCs w:val="28"/>
          <w:lang w:val="uk-UA"/>
        </w:rPr>
        <w:t>. С</w:t>
      </w:r>
      <w:r w:rsidRPr="00BD6D28">
        <w:rPr>
          <w:color w:val="000000"/>
          <w:sz w:val="28"/>
          <w:szCs w:val="28"/>
          <w:lang w:val="uk-UA"/>
        </w:rPr>
        <w:t>туденти, що навчаються</w:t>
      </w:r>
      <w:r>
        <w:rPr>
          <w:color w:val="000000"/>
          <w:sz w:val="28"/>
          <w:szCs w:val="28"/>
          <w:lang w:val="uk-UA"/>
        </w:rPr>
        <w:t xml:space="preserve">, одержують знання шляхом засвоєння навчального матеріалу </w:t>
      </w:r>
      <w:r w:rsidRPr="00BD6D28">
        <w:rPr>
          <w:color w:val="000000"/>
          <w:sz w:val="28"/>
          <w:szCs w:val="28"/>
          <w:lang w:val="uk-UA"/>
        </w:rPr>
        <w:t xml:space="preserve">через </w:t>
      </w:r>
      <w:r>
        <w:rPr>
          <w:color w:val="000000"/>
          <w:sz w:val="28"/>
          <w:szCs w:val="28"/>
          <w:lang w:val="uk-UA"/>
        </w:rPr>
        <w:t>практичне виконання завданнях.</w:t>
      </w:r>
      <w:r w:rsidRPr="00BD6D28">
        <w:rPr>
          <w:color w:val="000000"/>
          <w:sz w:val="28"/>
          <w:szCs w:val="28"/>
          <w:lang w:val="uk-UA"/>
        </w:rPr>
        <w:t xml:space="preserve"> Сприймаючи </w:t>
      </w:r>
      <w:r>
        <w:rPr>
          <w:color w:val="000000"/>
          <w:sz w:val="28"/>
          <w:szCs w:val="28"/>
          <w:lang w:val="uk-UA"/>
        </w:rPr>
        <w:t>та</w:t>
      </w:r>
      <w:r w:rsidRPr="00BD6D28">
        <w:rPr>
          <w:color w:val="000000"/>
          <w:sz w:val="28"/>
          <w:szCs w:val="28"/>
          <w:lang w:val="uk-UA"/>
        </w:rPr>
        <w:t xml:space="preserve"> осмислюючи факти, оцінки, висновки, студенти залишаються </w:t>
      </w:r>
      <w:r>
        <w:rPr>
          <w:color w:val="000000"/>
          <w:sz w:val="28"/>
          <w:szCs w:val="28"/>
          <w:lang w:val="uk-UA"/>
        </w:rPr>
        <w:t>у</w:t>
      </w:r>
      <w:r w:rsidRPr="00BD6D28">
        <w:rPr>
          <w:color w:val="000000"/>
          <w:sz w:val="28"/>
          <w:szCs w:val="28"/>
          <w:lang w:val="uk-UA"/>
        </w:rPr>
        <w:t xml:space="preserve"> рамках репродуктивного (відтворюючого) мислення. У </w:t>
      </w:r>
      <w:r>
        <w:rPr>
          <w:color w:val="000000"/>
          <w:sz w:val="28"/>
          <w:szCs w:val="28"/>
          <w:lang w:val="uk-UA"/>
        </w:rPr>
        <w:t>ВНЗ</w:t>
      </w:r>
      <w:r w:rsidRPr="00BD6D28">
        <w:rPr>
          <w:color w:val="000000"/>
          <w:sz w:val="28"/>
          <w:szCs w:val="28"/>
          <w:lang w:val="uk-UA"/>
        </w:rPr>
        <w:t xml:space="preserve"> даний метод знаходить найширше застосування для передачі великого масиву інформації. Це дозволяє студентам застосовувати усі форми освоєння матеріалу, що підвищує ефективність роботи аудиторії. </w:t>
      </w:r>
    </w:p>
    <w:p w:rsidR="000C5934" w:rsidRPr="00BD6D28" w:rsidRDefault="000C5934" w:rsidP="006A72B4">
      <w:pPr>
        <w:pStyle w:val="ad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Аудиторні заняття</w:t>
      </w:r>
      <w:r w:rsidRPr="00BD6D2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проводяться українською</w:t>
      </w:r>
      <w:r w:rsidRPr="00BD6D28">
        <w:rPr>
          <w:color w:val="000000"/>
          <w:sz w:val="28"/>
          <w:szCs w:val="28"/>
          <w:lang w:val="uk-UA"/>
        </w:rPr>
        <w:t xml:space="preserve"> мовою.</w:t>
      </w: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3F2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КОНТРОЛЮ</w:t>
      </w:r>
    </w:p>
    <w:p w:rsidR="000C5934" w:rsidRDefault="000C5934" w:rsidP="006A72B4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Pr="004314EC" w:rsidRDefault="000C5934" w:rsidP="006A72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(надано опис методів контролю)</w:t>
      </w:r>
    </w:p>
    <w:p w:rsidR="000C5934" w:rsidRPr="002B3F2C" w:rsidRDefault="000C5934" w:rsidP="006A72B4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Pr="00A25324" w:rsidRDefault="000C5934" w:rsidP="006A72B4">
      <w:pPr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324">
        <w:rPr>
          <w:rFonts w:ascii="Times New Roman" w:hAnsi="Times New Roman" w:cs="Times New Roman"/>
          <w:sz w:val="28"/>
          <w:szCs w:val="28"/>
          <w:lang w:val="uk-UA"/>
        </w:rPr>
        <w:t>Поточний</w:t>
      </w:r>
      <w:r w:rsidRPr="0004080F">
        <w:rPr>
          <w:rFonts w:ascii="Times New Roman" w:hAnsi="Times New Roman" w:cs="Times New Roman"/>
          <w:sz w:val="28"/>
          <w:szCs w:val="28"/>
          <w:lang w:val="uk-UA"/>
        </w:rPr>
        <w:t xml:space="preserve"> контроль</w:t>
      </w:r>
      <w:r w:rsidRPr="00A25324">
        <w:rPr>
          <w:rFonts w:ascii="Times New Roman" w:hAnsi="Times New Roman" w:cs="Times New Roman"/>
          <w:sz w:val="28"/>
          <w:szCs w:val="28"/>
          <w:lang w:val="uk-UA"/>
        </w:rPr>
        <w:t xml:space="preserve"> реалізується</w:t>
      </w:r>
      <w:r w:rsidRPr="0004080F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A25324">
        <w:rPr>
          <w:rFonts w:ascii="Times New Roman" w:hAnsi="Times New Roman" w:cs="Times New Roman"/>
          <w:sz w:val="28"/>
          <w:szCs w:val="28"/>
          <w:lang w:val="uk-UA"/>
        </w:rPr>
        <w:t xml:space="preserve"> формі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</w:t>
      </w:r>
      <w:r w:rsidRPr="00A25324">
        <w:rPr>
          <w:rFonts w:ascii="Times New Roman" w:hAnsi="Times New Roman" w:cs="Times New Roman"/>
          <w:sz w:val="28"/>
          <w:szCs w:val="28"/>
          <w:lang w:val="uk-UA"/>
        </w:rPr>
        <w:t>практичних занят</w:t>
      </w:r>
      <w:r>
        <w:rPr>
          <w:rFonts w:ascii="Times New Roman" w:hAnsi="Times New Roman" w:cs="Times New Roman"/>
          <w:sz w:val="28"/>
          <w:szCs w:val="28"/>
          <w:lang w:val="uk-UA"/>
        </w:rPr>
        <w:t>ь,  оцінкою</w:t>
      </w:r>
      <w:r w:rsidRPr="00A25324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25324">
        <w:rPr>
          <w:rFonts w:ascii="Times New Roman" w:hAnsi="Times New Roman" w:cs="Times New Roman"/>
          <w:sz w:val="28"/>
          <w:szCs w:val="28"/>
          <w:lang w:val="uk-UA"/>
        </w:rPr>
        <w:t xml:space="preserve"> завдан</w:t>
      </w:r>
      <w:r>
        <w:rPr>
          <w:rFonts w:ascii="Times New Roman" w:hAnsi="Times New Roman" w:cs="Times New Roman"/>
          <w:sz w:val="28"/>
          <w:szCs w:val="28"/>
          <w:lang w:val="uk-UA"/>
        </w:rPr>
        <w:t>ня (реферат) та оцінкою підсумкової</w:t>
      </w:r>
      <w:r w:rsidRPr="00A25324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25324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оти за наданим  матеріалом курсу. </w:t>
      </w:r>
    </w:p>
    <w:p w:rsidR="000C5934" w:rsidRPr="00A25324" w:rsidRDefault="000C5934" w:rsidP="006A72B4">
      <w:pPr>
        <w:tabs>
          <w:tab w:val="left" w:pos="993"/>
        </w:tabs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532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A25324">
        <w:rPr>
          <w:rFonts w:ascii="Times New Roman" w:hAnsi="Times New Roman" w:cs="Times New Roman"/>
          <w:sz w:val="28"/>
          <w:szCs w:val="28"/>
          <w:lang w:val="uk-UA"/>
        </w:rPr>
        <w:t xml:space="preserve">складової робочої програми, яка освоюється </w:t>
      </w:r>
      <w:proofErr w:type="gramStart"/>
      <w:r w:rsidRPr="00A2532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A25324">
        <w:rPr>
          <w:rFonts w:ascii="Times New Roman" w:hAnsi="Times New Roman" w:cs="Times New Roman"/>
          <w:sz w:val="28"/>
          <w:szCs w:val="28"/>
          <w:lang w:val="uk-UA"/>
        </w:rPr>
        <w:t>ід час самостійної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324">
        <w:rPr>
          <w:rFonts w:ascii="Times New Roman" w:hAnsi="Times New Roman" w:cs="Times New Roman"/>
          <w:sz w:val="28"/>
          <w:szCs w:val="28"/>
          <w:lang w:val="uk-UA"/>
        </w:rPr>
        <w:t xml:space="preserve">студента, </w:t>
      </w:r>
      <w:r w:rsidRPr="00A25324">
        <w:rPr>
          <w:rFonts w:ascii="Times New Roman" w:hAnsi="Times New Roman" w:cs="Times New Roman"/>
          <w:sz w:val="28"/>
          <w:szCs w:val="28"/>
        </w:rPr>
        <w:t>проводиться:</w:t>
      </w:r>
    </w:p>
    <w:p w:rsidR="000C5934" w:rsidRPr="00A25324" w:rsidRDefault="000C5934" w:rsidP="006A72B4">
      <w:pPr>
        <w:numPr>
          <w:ilvl w:val="0"/>
          <w:numId w:val="9"/>
        </w:numPr>
        <w:tabs>
          <w:tab w:val="left" w:pos="709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324">
        <w:rPr>
          <w:rFonts w:ascii="Times New Roman" w:hAnsi="Times New Roman" w:cs="Times New Roman"/>
          <w:sz w:val="28"/>
          <w:szCs w:val="28"/>
        </w:rPr>
        <w:t>з</w:t>
      </w:r>
      <w:r w:rsidRPr="00A25324">
        <w:rPr>
          <w:rFonts w:ascii="Times New Roman" w:hAnsi="Times New Roman" w:cs="Times New Roman"/>
          <w:sz w:val="28"/>
          <w:szCs w:val="28"/>
          <w:lang w:val="uk-UA"/>
        </w:rPr>
        <w:t xml:space="preserve"> лекційного матеріалу</w:t>
      </w:r>
      <w:r w:rsidRPr="00A25324">
        <w:rPr>
          <w:rFonts w:ascii="Times New Roman" w:hAnsi="Times New Roman" w:cs="Times New Roman"/>
          <w:sz w:val="28"/>
          <w:szCs w:val="28"/>
        </w:rPr>
        <w:t xml:space="preserve"> – шляхом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ідсумкової контрольної роботи</w:t>
      </w:r>
      <w:r w:rsidRPr="00A25324">
        <w:rPr>
          <w:rFonts w:ascii="Times New Roman" w:hAnsi="Times New Roman" w:cs="Times New Roman"/>
          <w:sz w:val="28"/>
          <w:szCs w:val="28"/>
        </w:rPr>
        <w:t>;</w:t>
      </w:r>
    </w:p>
    <w:p w:rsidR="000C5934" w:rsidRPr="00A25324" w:rsidRDefault="000C5934" w:rsidP="006A72B4">
      <w:pPr>
        <w:numPr>
          <w:ilvl w:val="0"/>
          <w:numId w:val="9"/>
        </w:numPr>
        <w:tabs>
          <w:tab w:val="left" w:pos="709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324">
        <w:rPr>
          <w:rFonts w:ascii="Times New Roman" w:hAnsi="Times New Roman" w:cs="Times New Roman"/>
          <w:sz w:val="28"/>
          <w:szCs w:val="28"/>
        </w:rPr>
        <w:t>з</w:t>
      </w:r>
      <w:r w:rsidRPr="00A25324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A25324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</w:t>
      </w:r>
      <w:r w:rsidRPr="00A25324">
        <w:rPr>
          <w:rFonts w:ascii="Times New Roman" w:hAnsi="Times New Roman" w:cs="Times New Roman"/>
          <w:sz w:val="28"/>
          <w:szCs w:val="28"/>
        </w:rPr>
        <w:t xml:space="preserve"> занять – за</w:t>
      </w:r>
      <w:r w:rsidRPr="00A25324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</w:t>
      </w:r>
      <w:proofErr w:type="gramStart"/>
      <w:r w:rsidRPr="00A25324">
        <w:rPr>
          <w:rFonts w:ascii="Times New Roman" w:hAnsi="Times New Roman" w:cs="Times New Roman"/>
          <w:sz w:val="28"/>
          <w:szCs w:val="28"/>
          <w:lang w:val="uk-UA"/>
        </w:rPr>
        <w:t>перев</w:t>
      </w:r>
      <w:proofErr w:type="gramEnd"/>
      <w:r w:rsidRPr="00A25324">
        <w:rPr>
          <w:rFonts w:ascii="Times New Roman" w:hAnsi="Times New Roman" w:cs="Times New Roman"/>
          <w:sz w:val="28"/>
          <w:szCs w:val="28"/>
          <w:lang w:val="uk-UA"/>
        </w:rPr>
        <w:t>ірки виконаних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A25324">
        <w:rPr>
          <w:rFonts w:ascii="Times New Roman" w:hAnsi="Times New Roman" w:cs="Times New Roman"/>
          <w:sz w:val="28"/>
          <w:szCs w:val="28"/>
        </w:rPr>
        <w:t xml:space="preserve"> реферату за</w:t>
      </w:r>
      <w:r w:rsidRPr="00A25324">
        <w:rPr>
          <w:rFonts w:ascii="Times New Roman" w:hAnsi="Times New Roman" w:cs="Times New Roman"/>
          <w:sz w:val="28"/>
          <w:szCs w:val="28"/>
          <w:lang w:val="uk-UA"/>
        </w:rPr>
        <w:t xml:space="preserve"> обраною</w:t>
      </w:r>
      <w:r w:rsidRPr="00A25324">
        <w:rPr>
          <w:rFonts w:ascii="Times New Roman" w:hAnsi="Times New Roman" w:cs="Times New Roman"/>
          <w:sz w:val="28"/>
          <w:szCs w:val="28"/>
        </w:rPr>
        <w:t xml:space="preserve"> темою.</w:t>
      </w:r>
    </w:p>
    <w:p w:rsidR="000C5934" w:rsidRPr="00A25324" w:rsidRDefault="000C5934" w:rsidP="006A72B4">
      <w:pPr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25324">
        <w:rPr>
          <w:rFonts w:ascii="Times New Roman" w:hAnsi="Times New Roman" w:cs="Times New Roman"/>
          <w:sz w:val="28"/>
          <w:szCs w:val="28"/>
          <w:lang w:val="uk-UA"/>
        </w:rPr>
        <w:t xml:space="preserve">Семестровий </w:t>
      </w:r>
      <w:r w:rsidRPr="00A25324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(підсумкова контрольна робота) </w:t>
      </w:r>
      <w:r w:rsidRPr="00A25324">
        <w:rPr>
          <w:rFonts w:ascii="Times New Roman" w:hAnsi="Times New Roman" w:cs="Times New Roman"/>
          <w:sz w:val="28"/>
          <w:szCs w:val="28"/>
        </w:rPr>
        <w:t>проводиться у</w:t>
      </w:r>
      <w:r w:rsidRPr="00A25324">
        <w:rPr>
          <w:rFonts w:ascii="Times New Roman" w:hAnsi="Times New Roman" w:cs="Times New Roman"/>
          <w:sz w:val="28"/>
          <w:szCs w:val="28"/>
          <w:lang w:val="uk-UA"/>
        </w:rPr>
        <w:t xml:space="preserve"> формі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324">
        <w:rPr>
          <w:rFonts w:ascii="Times New Roman" w:hAnsi="Times New Roman" w:cs="Times New Roman"/>
          <w:sz w:val="28"/>
          <w:szCs w:val="28"/>
          <w:lang w:val="uk-UA"/>
        </w:rPr>
        <w:t>заліку (з оцінкою) відповідно до навчального</w:t>
      </w:r>
      <w:r w:rsidRPr="00A25324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A2532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25324">
        <w:rPr>
          <w:rFonts w:ascii="Times New Roman" w:hAnsi="Times New Roman" w:cs="Times New Roman"/>
          <w:sz w:val="28"/>
          <w:szCs w:val="28"/>
        </w:rPr>
        <w:t xml:space="preserve"> в</w:t>
      </w:r>
      <w:r w:rsidRPr="00A25324">
        <w:rPr>
          <w:rFonts w:ascii="Times New Roman" w:hAnsi="Times New Roman" w:cs="Times New Roman"/>
          <w:sz w:val="28"/>
          <w:szCs w:val="28"/>
          <w:lang w:val="uk-UA"/>
        </w:rPr>
        <w:t xml:space="preserve"> обсязі навчального матеріалу</w:t>
      </w:r>
      <w:r w:rsidRPr="00A25324">
        <w:rPr>
          <w:rFonts w:ascii="Times New Roman" w:hAnsi="Times New Roman" w:cs="Times New Roman"/>
          <w:sz w:val="28"/>
          <w:szCs w:val="28"/>
        </w:rPr>
        <w:t>,</w:t>
      </w:r>
      <w:r w:rsidRPr="00A25324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визначеного навчальною програмою та</w:t>
      </w:r>
      <w:r w:rsidRPr="00A25324">
        <w:rPr>
          <w:rFonts w:ascii="Times New Roman" w:hAnsi="Times New Roman" w:cs="Times New Roman"/>
          <w:sz w:val="28"/>
          <w:szCs w:val="28"/>
        </w:rPr>
        <w:t xml:space="preserve"> у</w:t>
      </w:r>
      <w:r w:rsidRPr="00A25324">
        <w:rPr>
          <w:rFonts w:ascii="Times New Roman" w:hAnsi="Times New Roman" w:cs="Times New Roman"/>
          <w:sz w:val="28"/>
          <w:szCs w:val="28"/>
          <w:lang w:val="uk-UA"/>
        </w:rPr>
        <w:t xml:space="preserve"> терміни</w:t>
      </w:r>
      <w:r w:rsidRPr="00A25324">
        <w:rPr>
          <w:rFonts w:ascii="Times New Roman" w:hAnsi="Times New Roman" w:cs="Times New Roman"/>
          <w:sz w:val="28"/>
          <w:szCs w:val="28"/>
        </w:rPr>
        <w:t>,</w:t>
      </w:r>
      <w:r w:rsidRPr="00A25324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встановлені навчальним</w:t>
      </w:r>
      <w:r w:rsidRPr="00A25324">
        <w:rPr>
          <w:rFonts w:ascii="Times New Roman" w:hAnsi="Times New Roman" w:cs="Times New Roman"/>
          <w:sz w:val="28"/>
          <w:szCs w:val="28"/>
        </w:rPr>
        <w:t xml:space="preserve"> планом.</w:t>
      </w:r>
    </w:p>
    <w:p w:rsidR="000C5934" w:rsidRPr="00A25324" w:rsidRDefault="000C5934" w:rsidP="006A72B4">
      <w:pPr>
        <w:spacing w:line="360" w:lineRule="auto"/>
        <w:ind w:firstLine="71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5324">
        <w:rPr>
          <w:rFonts w:ascii="Times New Roman" w:hAnsi="Times New Roman" w:cs="Times New Roman"/>
          <w:sz w:val="28"/>
          <w:szCs w:val="28"/>
          <w:lang w:val="uk-UA"/>
        </w:rPr>
        <w:t>Семестровий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324">
        <w:rPr>
          <w:rFonts w:ascii="Times New Roman" w:hAnsi="Times New Roman" w:cs="Times New Roman"/>
          <w:spacing w:val="-4"/>
          <w:sz w:val="28"/>
          <w:szCs w:val="28"/>
        </w:rPr>
        <w:t>контроль</w:t>
      </w:r>
      <w:r w:rsidRPr="00A2532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може проводитися</w:t>
      </w:r>
      <w:r w:rsidRPr="00A25324">
        <w:rPr>
          <w:rFonts w:ascii="Times New Roman" w:hAnsi="Times New Roman" w:cs="Times New Roman"/>
          <w:spacing w:val="-4"/>
          <w:sz w:val="28"/>
          <w:szCs w:val="28"/>
        </w:rPr>
        <w:t xml:space="preserve"> в</w:t>
      </w:r>
      <w:r w:rsidRPr="00A2532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усній формі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A25324">
        <w:rPr>
          <w:rFonts w:ascii="Times New Roman" w:hAnsi="Times New Roman" w:cs="Times New Roman"/>
          <w:spacing w:val="-4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у</w:t>
      </w:r>
      <w:r w:rsidRPr="00A2532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письмовій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  <w:r w:rsidRPr="00A2532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2532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також</w:t>
      </w:r>
      <w:r w:rsidRPr="00A25324">
        <w:rPr>
          <w:rFonts w:ascii="Times New Roman" w:hAnsi="Times New Roman" w:cs="Times New Roman"/>
          <w:spacing w:val="-4"/>
          <w:sz w:val="28"/>
          <w:szCs w:val="28"/>
        </w:rPr>
        <w:t xml:space="preserve"> шляхом</w:t>
      </w:r>
      <w:r w:rsidRPr="00A2532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тестування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і</w:t>
      </w:r>
      <w:r w:rsidRPr="00A25324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A2532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використанням технічних засобів (Інтернету)</w:t>
      </w:r>
      <w:r w:rsidRPr="00A2532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A2532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Можливе поєднання різних</w:t>
      </w:r>
      <w:r w:rsidRPr="00A25324">
        <w:rPr>
          <w:rFonts w:ascii="Times New Roman" w:hAnsi="Times New Roman" w:cs="Times New Roman"/>
          <w:spacing w:val="-4"/>
          <w:sz w:val="28"/>
          <w:szCs w:val="28"/>
        </w:rPr>
        <w:t xml:space="preserve"> форм контролю.</w:t>
      </w:r>
    </w:p>
    <w:p w:rsidR="000C5934" w:rsidRPr="00A25324" w:rsidRDefault="000C5934" w:rsidP="006A72B4">
      <w:pPr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324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поточного контролю (поточна успішність)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семестрового контролю (підсумкова контрольна робота) </w:t>
      </w:r>
      <w:r w:rsidRPr="00A25324">
        <w:rPr>
          <w:rFonts w:ascii="Times New Roman" w:hAnsi="Times New Roman" w:cs="Times New Roman"/>
          <w:sz w:val="28"/>
          <w:szCs w:val="28"/>
          <w:lang w:val="uk-UA"/>
        </w:rPr>
        <w:t>врахову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A25324">
        <w:rPr>
          <w:rFonts w:ascii="Times New Roman" w:hAnsi="Times New Roman" w:cs="Times New Roman"/>
          <w:sz w:val="28"/>
          <w:szCs w:val="28"/>
          <w:lang w:val="uk-UA"/>
        </w:rPr>
        <w:t xml:space="preserve"> як інформація для виставлення оцінки з даної дисципліни.</w:t>
      </w:r>
    </w:p>
    <w:p w:rsidR="000C5934" w:rsidRPr="00A25324" w:rsidRDefault="000C5934" w:rsidP="006A72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BF9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Pr="00A25324">
        <w:rPr>
          <w:rFonts w:ascii="Times New Roman" w:hAnsi="Times New Roman" w:cs="Times New Roman"/>
          <w:sz w:val="28"/>
          <w:szCs w:val="28"/>
          <w:lang w:val="uk-UA"/>
        </w:rPr>
        <w:t xml:space="preserve"> вважається допущеним</w:t>
      </w:r>
      <w:r w:rsidRPr="00846BF9">
        <w:rPr>
          <w:rFonts w:ascii="Times New Roman" w:hAnsi="Times New Roman" w:cs="Times New Roman"/>
          <w:sz w:val="28"/>
          <w:szCs w:val="28"/>
          <w:lang w:val="uk-UA"/>
        </w:rPr>
        <w:t xml:space="preserve"> до семестрового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заліку (підсумкової контрольної роботи)і</w:t>
      </w:r>
      <w:r w:rsidRPr="00846BF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2532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</w:t>
      </w:r>
      <w:r w:rsidRPr="00846BF9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A25324">
        <w:rPr>
          <w:rFonts w:ascii="Times New Roman" w:hAnsi="Times New Roman" w:cs="Times New Roman"/>
          <w:sz w:val="28"/>
          <w:szCs w:val="28"/>
          <w:lang w:val="uk-UA"/>
        </w:rPr>
        <w:t xml:space="preserve"> умови повного відпрацювання усіх практичних </w:t>
      </w:r>
      <w:r w:rsidRPr="00846BF9">
        <w:rPr>
          <w:rFonts w:ascii="Times New Roman" w:hAnsi="Times New Roman" w:cs="Times New Roman"/>
          <w:sz w:val="28"/>
          <w:szCs w:val="28"/>
          <w:lang w:val="uk-UA"/>
        </w:rPr>
        <w:t>занять</w:t>
      </w:r>
      <w:r w:rsidRPr="00A25324">
        <w:rPr>
          <w:rFonts w:ascii="Times New Roman" w:hAnsi="Times New Roman" w:cs="Times New Roman"/>
          <w:sz w:val="28"/>
          <w:szCs w:val="28"/>
          <w:lang w:val="uk-UA"/>
        </w:rPr>
        <w:t xml:space="preserve"> та виконання індивідуальн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25324">
        <w:rPr>
          <w:rFonts w:ascii="Times New Roman" w:hAnsi="Times New Roman" w:cs="Times New Roman"/>
          <w:sz w:val="28"/>
          <w:szCs w:val="28"/>
          <w:lang w:val="uk-UA"/>
        </w:rPr>
        <w:t xml:space="preserve"> завдан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A25324">
        <w:rPr>
          <w:rFonts w:ascii="Times New Roman" w:hAnsi="Times New Roman" w:cs="Times New Roman"/>
          <w:sz w:val="28"/>
          <w:szCs w:val="28"/>
          <w:lang w:val="uk-UA"/>
        </w:rPr>
        <w:t>, передбачених навчальною програмою</w:t>
      </w:r>
      <w:r w:rsidRPr="00846BF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A25324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дисципліни.</w:t>
      </w:r>
    </w:p>
    <w:p w:rsidR="000C5934" w:rsidRPr="002B3F2C" w:rsidRDefault="000C5934" w:rsidP="006A72B4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Default="000C5934" w:rsidP="00483C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Default="000C5934" w:rsidP="00483C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Default="000C5934" w:rsidP="00483C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Default="000C5934" w:rsidP="00483C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Default="000C5934" w:rsidP="00483C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Default="000C5934" w:rsidP="00483C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Default="000C5934" w:rsidP="00483C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Default="000C5934" w:rsidP="0025319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319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ПЕРЕЛІК ПИТАНЬ, ЩО ВИНОСЯТЬСЯ НА </w:t>
      </w:r>
    </w:p>
    <w:p w:rsidR="000C5934" w:rsidRPr="0025319F" w:rsidRDefault="000C5934" w:rsidP="0025319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319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ДИФЕРЕНЦІЙОВАНИЙ ЗАЛІК</w:t>
      </w:r>
    </w:p>
    <w:p w:rsidR="000C5934" w:rsidRPr="00483C62" w:rsidRDefault="000C5934" w:rsidP="00483C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5934" w:rsidRPr="0013485B" w:rsidRDefault="000C5934" w:rsidP="005B00C3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НС в Україні. </w:t>
      </w:r>
    </w:p>
    <w:p w:rsidR="000C5934" w:rsidRPr="0013485B" w:rsidRDefault="000C5934" w:rsidP="005B00C3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Основні поняття та визначення НС. </w:t>
      </w:r>
    </w:p>
    <w:p w:rsidR="000C5934" w:rsidRPr="0013485B" w:rsidRDefault="000C5934" w:rsidP="005B00C3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захисту населення і територій від НС техногенного та природного характеру. </w:t>
      </w:r>
    </w:p>
    <w:p w:rsidR="000C5934" w:rsidRPr="0013485B" w:rsidRDefault="000C5934" w:rsidP="005B00C3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Основи ЦЗ в Україні. Основні завдання, визначення, правові засади ЦЗ. </w:t>
      </w:r>
    </w:p>
    <w:p w:rsidR="000C5934" w:rsidRPr="0013485B" w:rsidRDefault="000C5934" w:rsidP="005B00C3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єдиною системою цивільного захисту. Служби та сили ЦЗ. </w:t>
      </w:r>
    </w:p>
    <w:p w:rsidR="000C5934" w:rsidRPr="0013485B" w:rsidRDefault="000C5934" w:rsidP="005B00C3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>Єдина державна система ЦЗ (ЄДСЦЗ) населення і територій.</w:t>
      </w:r>
    </w:p>
    <w:p w:rsidR="000C5934" w:rsidRPr="0013485B" w:rsidRDefault="000C5934" w:rsidP="005B00C3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Визначення, завдання, структура ЄДСЦЗ. Режими функціонування ЄДСЦЗ. </w:t>
      </w:r>
    </w:p>
    <w:p w:rsidR="000C5934" w:rsidRPr="0013485B" w:rsidRDefault="000C5934" w:rsidP="005B00C3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>Дії населення в надзвичайних ситуаціях.</w:t>
      </w:r>
    </w:p>
    <w:p w:rsidR="000C5934" w:rsidRPr="0013485B" w:rsidRDefault="000C5934" w:rsidP="005B00C3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>Прогнозування наслідків впливу вражаючих факторів НС на адміністративні територіальні одиниці, об’єкти господарювання (ОГ) та населення.</w:t>
      </w:r>
    </w:p>
    <w:p w:rsidR="000C5934" w:rsidRPr="0013485B" w:rsidRDefault="000C5934" w:rsidP="005B00C3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>Вплив іонізуючого випромінювання на організм людини.</w:t>
      </w:r>
    </w:p>
    <w:p w:rsidR="000C5934" w:rsidRPr="0013485B" w:rsidRDefault="000C5934" w:rsidP="005B00C3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 w:rsidRPr="0013485B">
        <w:rPr>
          <w:rFonts w:ascii="Times New Roman" w:hAnsi="Times New Roman" w:cs="Times New Roman"/>
          <w:sz w:val="28"/>
          <w:szCs w:val="28"/>
          <w:lang w:val="uk-UA"/>
        </w:rPr>
        <w:t>йодопрофілактики</w:t>
      </w:r>
      <w:proofErr w:type="spellEnd"/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при загрозі радіоактивного ураження. </w:t>
      </w:r>
    </w:p>
    <w:p w:rsidR="000C5934" w:rsidRPr="0013485B" w:rsidRDefault="000C5934" w:rsidP="005B00C3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Основи проведення радіаційної обстановки при аварії на АЕС. </w:t>
      </w:r>
    </w:p>
    <w:p w:rsidR="000C5934" w:rsidRPr="0013485B" w:rsidRDefault="000C5934" w:rsidP="005B00C3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Прилади для хімічної та радіаційної розвідки та контролю ураження.  </w:t>
      </w:r>
    </w:p>
    <w:p w:rsidR="000C5934" w:rsidRPr="0013485B" w:rsidRDefault="000C5934" w:rsidP="005B00C3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Методи вимірювань іонізуючих випромінювань. </w:t>
      </w:r>
    </w:p>
    <w:p w:rsidR="000C5934" w:rsidRPr="0013485B" w:rsidRDefault="000C5934" w:rsidP="005B00C3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Захист населення від впливу іонізуючих випромінювань.  </w:t>
      </w:r>
    </w:p>
    <w:p w:rsidR="000C5934" w:rsidRPr="0013485B" w:rsidRDefault="000C5934" w:rsidP="005B00C3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засоби та заходи захисту населення в НС мирного часу та в особливий період. </w:t>
      </w:r>
    </w:p>
    <w:p w:rsidR="000C5934" w:rsidRPr="0013485B" w:rsidRDefault="000C5934" w:rsidP="005B00C3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Інженерний захист населення у надзвичайних ситуаціях. </w:t>
      </w:r>
    </w:p>
    <w:p w:rsidR="000C5934" w:rsidRPr="0013485B" w:rsidRDefault="000C5934" w:rsidP="005B00C3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засобів індивідуального захисту (ЗІЗ) органів дихання та шкіри в НС. </w:t>
      </w:r>
    </w:p>
    <w:p w:rsidR="000C5934" w:rsidRPr="0013485B" w:rsidRDefault="000C5934" w:rsidP="005B00C3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Захист населення в умовах радіаційного, хімічного та бактеріологічного забруднення. </w:t>
      </w:r>
    </w:p>
    <w:p w:rsidR="000C5934" w:rsidRPr="0013485B" w:rsidRDefault="000C5934" w:rsidP="005B00C3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Медичний захист населення в НС. </w:t>
      </w:r>
    </w:p>
    <w:p w:rsidR="000C5934" w:rsidRPr="0013485B" w:rsidRDefault="000C5934" w:rsidP="005B00C3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Надання першої </w:t>
      </w:r>
      <w:proofErr w:type="spellStart"/>
      <w:r w:rsidRPr="0013485B">
        <w:rPr>
          <w:rFonts w:ascii="Times New Roman" w:hAnsi="Times New Roman" w:cs="Times New Roman"/>
          <w:sz w:val="28"/>
          <w:szCs w:val="28"/>
          <w:lang w:val="uk-UA"/>
        </w:rPr>
        <w:t>долікарняної</w:t>
      </w:r>
      <w:proofErr w:type="spellEnd"/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 допомоги постраждалим у НС. </w:t>
      </w:r>
    </w:p>
    <w:p w:rsidR="000C5934" w:rsidRPr="0013485B" w:rsidRDefault="000C5934" w:rsidP="005B00C3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Навчання населення та персоналу ОГ дій з ЦЗ.  </w:t>
      </w:r>
    </w:p>
    <w:p w:rsidR="000C5934" w:rsidRPr="0013485B" w:rsidRDefault="000C5934" w:rsidP="005B00C3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Основні напрями підвищення стійкості роботи ОГ у НС. </w:t>
      </w:r>
    </w:p>
    <w:p w:rsidR="000C5934" w:rsidRPr="0013485B" w:rsidRDefault="000C5934" w:rsidP="005B00C3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Основи проведення рятувальних та інших невідкладних робіт в осередках ураження. </w:t>
      </w:r>
    </w:p>
    <w:p w:rsidR="000C5934" w:rsidRPr="0013485B" w:rsidRDefault="000C5934" w:rsidP="005B00C3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знезаражування при радіоактивному, хімічному та бактеріологічному забрудненні. </w:t>
      </w:r>
    </w:p>
    <w:p w:rsidR="004C685D" w:rsidRPr="0013485B" w:rsidRDefault="004C685D" w:rsidP="005B00C3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Назвати заходи, які дозволяють з’ясувати характер можливого ураження потерпілого та визначити його функціональний стан організму в надзвичайній ситуації (НС). </w:t>
      </w:r>
    </w:p>
    <w:p w:rsidR="004C685D" w:rsidRPr="0013485B" w:rsidRDefault="004C685D" w:rsidP="005B00C3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Назвати всі можливі засоби і заходи першої долікарської допомоги, які на вашу думку, необхідно застосувати при зупинці артеріальної кровотечі нижньої третини стегна. </w:t>
      </w:r>
    </w:p>
    <w:p w:rsidR="004C685D" w:rsidRPr="0013485B" w:rsidRDefault="004C685D" w:rsidP="005B00C3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вид кровотечі потерпілого, якщо кров має яскраво-червоний колір і виштовхується з рани сильним пульсуючим струменем та описати ваші дії для надання долікарської допомоги. </w:t>
      </w:r>
    </w:p>
    <w:p w:rsidR="004C685D" w:rsidRPr="0013485B" w:rsidRDefault="004C685D" w:rsidP="005B00C3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Назвати види кровотеч, визначити, коли потрібно застосувати метод накладання кровоспинного джгута  та  описати правила і техніку його накладання. </w:t>
      </w:r>
    </w:p>
    <w:p w:rsidR="004C685D" w:rsidRPr="0013485B" w:rsidRDefault="004C685D" w:rsidP="005B00C3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Обґрунтувати свої дії, які потрібно провести, для зупинки венозної кровотечі потерпілому в НС. </w:t>
      </w:r>
    </w:p>
    <w:p w:rsidR="004C685D" w:rsidRPr="0013485B" w:rsidRDefault="004C685D" w:rsidP="005B00C3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Описати ваші дії долікарської допомоги постраждалому, якщо термін накладання джгута чи закрутки закінчився, а за обставинами необхідне більш тривале їх утримання для зупинки кровотечі узимку. </w:t>
      </w:r>
    </w:p>
    <w:p w:rsidR="004C685D" w:rsidRPr="0013485B" w:rsidRDefault="004C685D" w:rsidP="005B00C3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ознаки капілярної кровотечі. Перша допомога постраждалому, коли в рані з капілярною кровотечею, знаходиться сторонній предмет. </w:t>
      </w:r>
    </w:p>
    <w:p w:rsidR="004C685D" w:rsidRPr="0013485B" w:rsidRDefault="004C685D" w:rsidP="005B00C3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ознаки перелому та загальні дії для надання першої допомоги постраждалому. </w:t>
      </w:r>
    </w:p>
    <w:p w:rsidR="004C685D" w:rsidRPr="0013485B" w:rsidRDefault="004C685D" w:rsidP="005B00C3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Дати оцінку стану потерпілого при переломі кінцівок (рук, ніг). Перша допомога постраждалому з застосуванням підручних засобів. </w:t>
      </w:r>
    </w:p>
    <w:p w:rsidR="004C685D" w:rsidRPr="0013485B" w:rsidRDefault="004C685D" w:rsidP="005B00C3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Описати правила укладання і перенесення потерпілих при травмах та ураженнях. Назвати підручні матеріали, з яких можна зробити імпровізовані ноші. </w:t>
      </w:r>
    </w:p>
    <w:p w:rsidR="004C685D" w:rsidRPr="0013485B" w:rsidRDefault="004C685D" w:rsidP="005B00C3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стан потерпілого, якщо у потерпілого наступні симптоми: запаморочення, потемніння в очах, нудота, тимчасова втрата свідомості, різка блідість шкіри, слабкий пульс, холодний липкий піт. Перша допомога постраждалому. </w:t>
      </w:r>
    </w:p>
    <w:p w:rsidR="004C685D" w:rsidRPr="0013485B" w:rsidRDefault="004C685D" w:rsidP="005B00C3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різницю між непритомністю та шоковим станом потерпілого. Описати дії для надання першої допомоги постраждалому у шоковому стані. </w:t>
      </w:r>
    </w:p>
    <w:p w:rsidR="004C685D" w:rsidRPr="0013485B" w:rsidRDefault="004C685D" w:rsidP="005B00C3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>Визначити види опіків. Перша допомога при термічних опіках.</w:t>
      </w:r>
    </w:p>
    <w:p w:rsidR="004C685D" w:rsidRPr="0013485B" w:rsidRDefault="004C685D" w:rsidP="005B00C3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Дати визначення, що собою являє хімічний опік. Дати оцінку стану потерпілого при потраплянні на його шкіру концентрованих луг чи кислот та першої допомоги ураженому. </w:t>
      </w:r>
    </w:p>
    <w:p w:rsidR="004C685D" w:rsidRPr="0013485B" w:rsidRDefault="004C685D" w:rsidP="005B00C3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симптоми обмороження і замерзання та надання першої допомоги. </w:t>
      </w:r>
    </w:p>
    <w:p w:rsidR="004C685D" w:rsidRPr="0013485B" w:rsidRDefault="004C685D" w:rsidP="005B00C3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якими симптомами супроводжуються  тепловий та сонячний удари. Перша допомого постраждалому. </w:t>
      </w:r>
    </w:p>
    <w:p w:rsidR="004C685D" w:rsidRPr="0013485B" w:rsidRDefault="004C685D" w:rsidP="005B00C3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Описати прийоми першої допомоги та прийоми  реанімації потопаючим. </w:t>
      </w:r>
    </w:p>
    <w:p w:rsidR="00E7019E" w:rsidRPr="0013485B" w:rsidRDefault="004C685D" w:rsidP="005B00C3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Описати прийоми першої допомоги при електротравмі та прийоми штучного дихання і масажу серця. </w:t>
      </w:r>
    </w:p>
    <w:p w:rsidR="00E7019E" w:rsidRPr="0013485B" w:rsidRDefault="004C685D" w:rsidP="005B00C3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>Визначити способи  перенесення і транспортування потерпілих в НС. Описати методи перенесення на руках потерпілого дв</w:t>
      </w:r>
      <w:r w:rsidR="00E7019E" w:rsidRPr="0013485B">
        <w:rPr>
          <w:rFonts w:ascii="Times New Roman" w:hAnsi="Times New Roman" w:cs="Times New Roman"/>
          <w:sz w:val="28"/>
          <w:szCs w:val="28"/>
          <w:lang w:val="uk-UA"/>
        </w:rPr>
        <w:t>ома носіями за відсутністю нош.</w:t>
      </w: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019E" w:rsidRPr="0013485B" w:rsidRDefault="004C685D" w:rsidP="005B00C3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Описати дії при наданні першої допомоги при отруєннях (лугами, кислотами, бензином, газами  тощо.) </w:t>
      </w:r>
    </w:p>
    <w:p w:rsidR="00E7019E" w:rsidRPr="0013485B" w:rsidRDefault="004C685D" w:rsidP="005B00C3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Назвати дії при наданні першої допомоги при укусах змій, комах та тварин. </w:t>
      </w:r>
    </w:p>
    <w:p w:rsidR="004C685D" w:rsidRPr="0013485B" w:rsidRDefault="004C685D" w:rsidP="005B00C3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>Опишіть загальні правила обробки та перев’язування  ран при нада</w:t>
      </w:r>
      <w:r w:rsidR="00E7019E" w:rsidRPr="0013485B">
        <w:rPr>
          <w:rFonts w:ascii="Times New Roman" w:hAnsi="Times New Roman" w:cs="Times New Roman"/>
          <w:sz w:val="28"/>
          <w:szCs w:val="28"/>
          <w:lang w:val="uk-UA"/>
        </w:rPr>
        <w:t>нні першої допомоги пораненому.</w:t>
      </w:r>
    </w:p>
    <w:p w:rsidR="00A24F23" w:rsidRPr="0013485B" w:rsidRDefault="00A24F23" w:rsidP="005B00C3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>Основні визначення і класифікація надзвичайних ситуацій.</w:t>
      </w:r>
    </w:p>
    <w:p w:rsidR="00A24F23" w:rsidRPr="0013485B" w:rsidRDefault="00A24F23" w:rsidP="005B00C3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>Надзвичайні ситуації техногенного характеру:</w:t>
      </w:r>
      <w:r w:rsidR="005B0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 аварії на радіаційно-небезпечних об’єктах;</w:t>
      </w:r>
      <w:r w:rsidR="005B00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3485B">
        <w:rPr>
          <w:rFonts w:ascii="Times New Roman" w:hAnsi="Times New Roman" w:cs="Times New Roman"/>
          <w:sz w:val="28"/>
          <w:szCs w:val="28"/>
          <w:lang w:val="uk-UA"/>
        </w:rPr>
        <w:t>аварії з викидом сильнодіючих отруйних речовин;</w:t>
      </w:r>
      <w:r w:rsidR="005B0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транспортні аварії;</w:t>
      </w:r>
      <w:r w:rsidR="005B0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485B">
        <w:rPr>
          <w:rFonts w:ascii="Times New Roman" w:hAnsi="Times New Roman" w:cs="Times New Roman"/>
          <w:sz w:val="28"/>
          <w:szCs w:val="28"/>
          <w:lang w:val="uk-UA"/>
        </w:rPr>
        <w:t>аварії</w:t>
      </w:r>
      <w:proofErr w:type="spellEnd"/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13485B">
        <w:rPr>
          <w:rFonts w:ascii="Times New Roman" w:hAnsi="Times New Roman" w:cs="Times New Roman"/>
          <w:sz w:val="28"/>
          <w:szCs w:val="28"/>
          <w:lang w:val="uk-UA"/>
        </w:rPr>
        <w:t>пожежовибухонебезпечних</w:t>
      </w:r>
      <w:proofErr w:type="spellEnd"/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 об’єктах.</w:t>
      </w:r>
    </w:p>
    <w:p w:rsidR="00A24F23" w:rsidRPr="0013485B" w:rsidRDefault="00A24F23" w:rsidP="005B00C3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>Надзвичайні ситуації природного характеру: геологічні небезпечні явища;</w:t>
      </w:r>
      <w:r w:rsidR="005B0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85B">
        <w:rPr>
          <w:rFonts w:ascii="Times New Roman" w:hAnsi="Times New Roman" w:cs="Times New Roman"/>
          <w:sz w:val="28"/>
          <w:szCs w:val="28"/>
          <w:lang w:val="uk-UA"/>
        </w:rPr>
        <w:t>метеорологічні небезпечні явища; інфекційні захворювання.</w:t>
      </w:r>
    </w:p>
    <w:p w:rsidR="00A24F23" w:rsidRPr="0013485B" w:rsidRDefault="00A24F23" w:rsidP="005B00C3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Надзвичайні ситуації воєнного часу.</w:t>
      </w:r>
    </w:p>
    <w:p w:rsidR="00A24F23" w:rsidRPr="0013485B" w:rsidRDefault="00A24F23" w:rsidP="005B00C3">
      <w:pPr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>Зміст оцінки хімічної обстановки при аваріях з викидом СДОР.</w:t>
      </w:r>
    </w:p>
    <w:p w:rsidR="00A24F23" w:rsidRPr="0013485B" w:rsidRDefault="00A24F23" w:rsidP="005B00C3">
      <w:pPr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Зміст оцінки </w:t>
      </w:r>
      <w:proofErr w:type="spellStart"/>
      <w:r w:rsidRPr="0013485B">
        <w:rPr>
          <w:rFonts w:ascii="Times New Roman" w:hAnsi="Times New Roman" w:cs="Times New Roman"/>
          <w:sz w:val="28"/>
          <w:szCs w:val="28"/>
          <w:lang w:val="uk-UA"/>
        </w:rPr>
        <w:t>осередка</w:t>
      </w:r>
      <w:proofErr w:type="spellEnd"/>
      <w:r w:rsidRPr="0013485B">
        <w:rPr>
          <w:rFonts w:ascii="Times New Roman" w:hAnsi="Times New Roman" w:cs="Times New Roman"/>
          <w:sz w:val="28"/>
          <w:szCs w:val="28"/>
          <w:lang w:val="uk-UA"/>
        </w:rPr>
        <w:t xml:space="preserve"> ураження при вибухах паливно-повітряних і газоповітряних середовищ.</w:t>
      </w:r>
    </w:p>
    <w:p w:rsidR="00A24F23" w:rsidRPr="0013485B" w:rsidRDefault="00A24F23" w:rsidP="005B00C3">
      <w:pPr>
        <w:numPr>
          <w:ilvl w:val="0"/>
          <w:numId w:val="3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>Основні способи захисту населення в надзвичайних ситуаціях.</w:t>
      </w:r>
    </w:p>
    <w:p w:rsidR="00A24F23" w:rsidRPr="007F1D45" w:rsidRDefault="00A24F23" w:rsidP="005B00C3">
      <w:pPr>
        <w:numPr>
          <w:ilvl w:val="0"/>
          <w:numId w:val="3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D45">
        <w:rPr>
          <w:rFonts w:ascii="Times New Roman" w:hAnsi="Times New Roman" w:cs="Times New Roman"/>
          <w:sz w:val="28"/>
          <w:szCs w:val="28"/>
          <w:lang w:val="uk-UA"/>
        </w:rPr>
        <w:t>Організація захисту населення в надзвичайних ситуаціях:</w:t>
      </w:r>
      <w:r w:rsidR="007F1D45" w:rsidRPr="007F1D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1D45">
        <w:rPr>
          <w:rFonts w:ascii="Times New Roman" w:hAnsi="Times New Roman" w:cs="Times New Roman"/>
          <w:sz w:val="28"/>
          <w:szCs w:val="28"/>
          <w:lang w:val="uk-UA"/>
        </w:rPr>
        <w:t>укриття в захисних спорудах;</w:t>
      </w:r>
      <w:r w:rsidR="007F1D45" w:rsidRPr="007F1D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1D45">
        <w:rPr>
          <w:rFonts w:ascii="Times New Roman" w:hAnsi="Times New Roman" w:cs="Times New Roman"/>
          <w:sz w:val="28"/>
          <w:szCs w:val="28"/>
          <w:lang w:val="uk-UA"/>
        </w:rPr>
        <w:t>евакуація робітників, службовців і населення;</w:t>
      </w:r>
      <w:r w:rsidR="007F1D45" w:rsidRPr="007F1D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1D45">
        <w:rPr>
          <w:rFonts w:ascii="Times New Roman" w:hAnsi="Times New Roman" w:cs="Times New Roman"/>
          <w:sz w:val="28"/>
          <w:szCs w:val="28"/>
          <w:lang w:val="uk-UA"/>
        </w:rPr>
        <w:t>застосування засобів індивідуального захисту і медичних засобів захисту;</w:t>
      </w:r>
      <w:r w:rsidR="007F1D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1D45">
        <w:rPr>
          <w:rFonts w:ascii="Times New Roman" w:hAnsi="Times New Roman" w:cs="Times New Roman"/>
          <w:sz w:val="28"/>
          <w:szCs w:val="28"/>
          <w:lang w:val="uk-UA"/>
        </w:rPr>
        <w:t>засоби захисту шкіри.</w:t>
      </w:r>
    </w:p>
    <w:p w:rsidR="0038720E" w:rsidRPr="0038720E" w:rsidRDefault="00A24F23" w:rsidP="0038720E">
      <w:pPr>
        <w:pStyle w:val="af"/>
        <w:numPr>
          <w:ilvl w:val="0"/>
          <w:numId w:val="39"/>
        </w:numPr>
        <w:tabs>
          <w:tab w:val="left" w:pos="709"/>
          <w:tab w:val="left" w:pos="9180"/>
        </w:tabs>
        <w:rPr>
          <w:szCs w:val="28"/>
        </w:rPr>
      </w:pPr>
      <w:r w:rsidRPr="0038720E">
        <w:rPr>
          <w:szCs w:val="28"/>
        </w:rPr>
        <w:t>Забезпечення життєдіяльності населення в надзвичайних ситуаціях.</w:t>
      </w:r>
    </w:p>
    <w:p w:rsidR="0038720E" w:rsidRPr="0038720E" w:rsidRDefault="00A24F23" w:rsidP="0038720E">
      <w:pPr>
        <w:pStyle w:val="af"/>
        <w:numPr>
          <w:ilvl w:val="0"/>
          <w:numId w:val="39"/>
        </w:numPr>
        <w:tabs>
          <w:tab w:val="left" w:pos="709"/>
          <w:tab w:val="left" w:pos="1440"/>
          <w:tab w:val="left" w:pos="9180"/>
        </w:tabs>
        <w:rPr>
          <w:szCs w:val="28"/>
        </w:rPr>
      </w:pPr>
      <w:r w:rsidRPr="0038720E">
        <w:rPr>
          <w:szCs w:val="28"/>
        </w:rPr>
        <w:t>Критерії стійкості роботи об’єкта господарювання до впливу вражаючих факторів надзвичайних ситуацій.</w:t>
      </w:r>
    </w:p>
    <w:p w:rsidR="00A24F23" w:rsidRPr="0038720E" w:rsidRDefault="00A24F23" w:rsidP="0038720E">
      <w:pPr>
        <w:pStyle w:val="af"/>
        <w:numPr>
          <w:ilvl w:val="0"/>
          <w:numId w:val="39"/>
        </w:numPr>
        <w:tabs>
          <w:tab w:val="left" w:pos="709"/>
          <w:tab w:val="left" w:pos="1440"/>
          <w:tab w:val="left" w:pos="9180"/>
        </w:tabs>
        <w:rPr>
          <w:szCs w:val="28"/>
        </w:rPr>
      </w:pPr>
      <w:r w:rsidRPr="0038720E">
        <w:rPr>
          <w:szCs w:val="28"/>
        </w:rPr>
        <w:t xml:space="preserve">Шляхи і способи підвищення стійкості роботи об’єктів у надзвичайних </w:t>
      </w:r>
    </w:p>
    <w:p w:rsidR="00A24F23" w:rsidRPr="0013485B" w:rsidRDefault="00A24F23" w:rsidP="0038720E">
      <w:pPr>
        <w:pStyle w:val="23"/>
        <w:tabs>
          <w:tab w:val="left" w:pos="1440"/>
          <w:tab w:val="left" w:pos="918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13485B">
        <w:rPr>
          <w:rFonts w:ascii="Times New Roman" w:hAnsi="Times New Roman"/>
          <w:sz w:val="28"/>
          <w:szCs w:val="28"/>
        </w:rPr>
        <w:t>ситуаціях</w:t>
      </w:r>
      <w:proofErr w:type="spellEnd"/>
      <w:r w:rsidRPr="0013485B">
        <w:rPr>
          <w:rFonts w:ascii="Times New Roman" w:hAnsi="Times New Roman"/>
          <w:sz w:val="28"/>
          <w:szCs w:val="28"/>
        </w:rPr>
        <w:t>.</w:t>
      </w:r>
    </w:p>
    <w:p w:rsidR="00A24F23" w:rsidRPr="0013485B" w:rsidRDefault="00A24F23" w:rsidP="0038720E">
      <w:pPr>
        <w:numPr>
          <w:ilvl w:val="0"/>
          <w:numId w:val="39"/>
        </w:numPr>
        <w:tabs>
          <w:tab w:val="left" w:pos="709"/>
          <w:tab w:val="left" w:pos="91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>Організація дослідження стійкості роботи об’єкта господарювання.</w:t>
      </w:r>
    </w:p>
    <w:p w:rsidR="00A24F23" w:rsidRPr="0013485B" w:rsidRDefault="00A24F23" w:rsidP="0038720E">
      <w:pPr>
        <w:numPr>
          <w:ilvl w:val="0"/>
          <w:numId w:val="39"/>
        </w:numPr>
        <w:tabs>
          <w:tab w:val="left" w:pos="709"/>
          <w:tab w:val="left" w:pos="91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3485B">
        <w:rPr>
          <w:rFonts w:ascii="Times New Roman" w:hAnsi="Times New Roman" w:cs="Times New Roman"/>
          <w:sz w:val="28"/>
          <w:szCs w:val="28"/>
          <w:lang w:val="uk-UA"/>
        </w:rPr>
        <w:t>Оцінка стійкості промислового об’єкта до впливу повітряної ударної хвилі.</w:t>
      </w:r>
    </w:p>
    <w:p w:rsidR="000C5934" w:rsidRDefault="00A24F23" w:rsidP="0013485B">
      <w:pPr>
        <w:pStyle w:val="ab"/>
        <w:spacing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tab/>
      </w:r>
      <w:r>
        <w:tab/>
      </w: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720E" w:rsidRDefault="0038720E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720E" w:rsidRDefault="0038720E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720E" w:rsidRDefault="0038720E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720E" w:rsidRDefault="0038720E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720E" w:rsidRDefault="0038720E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720E" w:rsidRDefault="0038720E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720E" w:rsidRDefault="0038720E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720E" w:rsidRDefault="0038720E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720E" w:rsidRDefault="0038720E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720E" w:rsidRDefault="0038720E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720E" w:rsidRDefault="0038720E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720E" w:rsidRDefault="0038720E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720E" w:rsidRDefault="0038720E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720E" w:rsidRDefault="0038720E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720E" w:rsidRDefault="0038720E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720E" w:rsidRDefault="0038720E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720E" w:rsidRDefault="0038720E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720E" w:rsidRDefault="0038720E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720E" w:rsidRDefault="0038720E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720E" w:rsidRDefault="0038720E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720E" w:rsidRDefault="0038720E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720E" w:rsidRDefault="0038720E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3F2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РОЗПОДІЛ БАЛІВ, ЯКІ ОТРИМУЮТЬ СТУДЕНТИ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2B3F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ШКАЛА ОЦІНЮВАННЯ ЗНАНЬ ТА УМІНЬ (НАЦІОНАЛЬНА ТА </w:t>
      </w:r>
      <w:r w:rsidRPr="002B3F2C">
        <w:rPr>
          <w:rFonts w:ascii="Times New Roman" w:hAnsi="Times New Roman" w:cs="Times New Roman"/>
          <w:b/>
          <w:bCs/>
          <w:sz w:val="28"/>
          <w:szCs w:val="28"/>
          <w:lang w:val="en-US"/>
        </w:rPr>
        <w:t>ECTS</w:t>
      </w:r>
      <w:r w:rsidRPr="002B3F2C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0C5934" w:rsidRDefault="000C5934" w:rsidP="006A72B4">
      <w:pPr>
        <w:ind w:firstLine="60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Pr="002B3F2C" w:rsidRDefault="000C5934" w:rsidP="006A72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F2C">
        <w:rPr>
          <w:rFonts w:ascii="Times New Roman" w:hAnsi="Times New Roman" w:cs="Times New Roman"/>
          <w:sz w:val="28"/>
          <w:szCs w:val="28"/>
          <w:lang w:val="uk-UA"/>
        </w:rPr>
        <w:t>Таблиця 1. Розподіл балів для оцінювання поточної успішності студента</w:t>
      </w:r>
    </w:p>
    <w:p w:rsidR="000C5934" w:rsidRPr="002B3F2C" w:rsidRDefault="000C5934" w:rsidP="006A72B4">
      <w:pPr>
        <w:keepNext/>
        <w:jc w:val="center"/>
        <w:outlineLvl w:val="6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165"/>
        <w:gridCol w:w="1165"/>
        <w:gridCol w:w="1282"/>
        <w:gridCol w:w="1165"/>
        <w:gridCol w:w="1044"/>
        <w:gridCol w:w="909"/>
        <w:gridCol w:w="1024"/>
        <w:gridCol w:w="1194"/>
      </w:tblGrid>
      <w:tr w:rsidR="000C5934" w:rsidRPr="00913D9A">
        <w:tc>
          <w:tcPr>
            <w:tcW w:w="8917" w:type="dxa"/>
            <w:gridSpan w:val="8"/>
          </w:tcPr>
          <w:p w:rsidR="000C5934" w:rsidRPr="00913D9A" w:rsidRDefault="000C5934" w:rsidP="008B1258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1194" w:type="dxa"/>
          </w:tcPr>
          <w:p w:rsidR="000C5934" w:rsidRPr="00913D9A" w:rsidRDefault="000C5934" w:rsidP="008B1258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0C5934" w:rsidRPr="00913D9A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163" w:type="dxa"/>
          </w:tcPr>
          <w:p w:rsidR="000C5934" w:rsidRPr="00913D9A" w:rsidRDefault="000C5934" w:rsidP="008B1258">
            <w:pPr>
              <w:spacing w:before="12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</w:t>
            </w:r>
          </w:p>
        </w:tc>
        <w:tc>
          <w:tcPr>
            <w:tcW w:w="1165" w:type="dxa"/>
          </w:tcPr>
          <w:p w:rsidR="000C5934" w:rsidRPr="00913D9A" w:rsidRDefault="000C5934" w:rsidP="008B1258">
            <w:pPr>
              <w:spacing w:before="12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Т2</w:t>
            </w:r>
          </w:p>
        </w:tc>
        <w:tc>
          <w:tcPr>
            <w:tcW w:w="1165" w:type="dxa"/>
          </w:tcPr>
          <w:p w:rsidR="000C5934" w:rsidRPr="00913D9A" w:rsidRDefault="000C5934" w:rsidP="008B1258">
            <w:pPr>
              <w:spacing w:before="12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Т3</w:t>
            </w:r>
          </w:p>
        </w:tc>
        <w:tc>
          <w:tcPr>
            <w:tcW w:w="1282" w:type="dxa"/>
          </w:tcPr>
          <w:p w:rsidR="000C5934" w:rsidRPr="00913D9A" w:rsidRDefault="000C5934" w:rsidP="008B1258">
            <w:pPr>
              <w:spacing w:before="12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Т4</w:t>
            </w:r>
          </w:p>
        </w:tc>
        <w:tc>
          <w:tcPr>
            <w:tcW w:w="1165" w:type="dxa"/>
          </w:tcPr>
          <w:p w:rsidR="000C5934" w:rsidRPr="00913D9A" w:rsidRDefault="000C5934" w:rsidP="008B1258">
            <w:pPr>
              <w:spacing w:before="12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Т5</w:t>
            </w:r>
          </w:p>
        </w:tc>
        <w:tc>
          <w:tcPr>
            <w:tcW w:w="1044" w:type="dxa"/>
          </w:tcPr>
          <w:p w:rsidR="000C5934" w:rsidRPr="00913D9A" w:rsidRDefault="000C5934" w:rsidP="008B1258">
            <w:pPr>
              <w:spacing w:before="12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Т6</w:t>
            </w:r>
          </w:p>
        </w:tc>
        <w:tc>
          <w:tcPr>
            <w:tcW w:w="909" w:type="dxa"/>
          </w:tcPr>
          <w:p w:rsidR="000C5934" w:rsidRPr="00913D9A" w:rsidRDefault="000C5934" w:rsidP="008B1258">
            <w:pPr>
              <w:spacing w:before="12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Т7</w:t>
            </w:r>
          </w:p>
        </w:tc>
        <w:tc>
          <w:tcPr>
            <w:tcW w:w="1024" w:type="dxa"/>
          </w:tcPr>
          <w:p w:rsidR="000C5934" w:rsidRPr="00913D9A" w:rsidRDefault="000C5934" w:rsidP="008B1258">
            <w:pPr>
              <w:spacing w:before="12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Т8</w:t>
            </w:r>
          </w:p>
        </w:tc>
        <w:tc>
          <w:tcPr>
            <w:tcW w:w="1194" w:type="dxa"/>
            <w:vMerge w:val="restart"/>
            <w:vAlign w:val="bottom"/>
          </w:tcPr>
          <w:p w:rsidR="000C5934" w:rsidRPr="00913D9A" w:rsidRDefault="000C5934" w:rsidP="008B1258">
            <w:pPr>
              <w:spacing w:before="12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0C5934" w:rsidRPr="00913D9A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163" w:type="dxa"/>
          </w:tcPr>
          <w:p w:rsidR="000C5934" w:rsidRPr="00AC5B27" w:rsidRDefault="000C5934" w:rsidP="008B1258">
            <w:pPr>
              <w:spacing w:before="12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65" w:type="dxa"/>
          </w:tcPr>
          <w:p w:rsidR="000C5934" w:rsidRPr="00AC5B27" w:rsidRDefault="000C5934" w:rsidP="008B1258">
            <w:pPr>
              <w:spacing w:before="12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65" w:type="dxa"/>
          </w:tcPr>
          <w:p w:rsidR="000C5934" w:rsidRPr="00AC5B27" w:rsidRDefault="000C5934" w:rsidP="00D71956">
            <w:pPr>
              <w:spacing w:before="12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82" w:type="dxa"/>
          </w:tcPr>
          <w:p w:rsidR="000C5934" w:rsidRPr="00AC5B27" w:rsidRDefault="000C5934" w:rsidP="008B1258">
            <w:pPr>
              <w:spacing w:before="12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65" w:type="dxa"/>
          </w:tcPr>
          <w:p w:rsidR="000C5934" w:rsidRPr="00AC5B27" w:rsidRDefault="000C5934" w:rsidP="008B1258">
            <w:pPr>
              <w:spacing w:before="12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44" w:type="dxa"/>
          </w:tcPr>
          <w:p w:rsidR="000C5934" w:rsidRPr="00AC5B27" w:rsidRDefault="000C5934" w:rsidP="008B1258">
            <w:pPr>
              <w:spacing w:before="12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09" w:type="dxa"/>
          </w:tcPr>
          <w:p w:rsidR="000C5934" w:rsidRPr="00AC5B27" w:rsidRDefault="000C5934" w:rsidP="008B1258">
            <w:pPr>
              <w:spacing w:before="120"/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24" w:type="dxa"/>
          </w:tcPr>
          <w:p w:rsidR="000C5934" w:rsidRPr="00AC5B27" w:rsidRDefault="000C5934" w:rsidP="008B1258">
            <w:pPr>
              <w:spacing w:before="120"/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94" w:type="dxa"/>
            <w:vMerge/>
          </w:tcPr>
          <w:p w:rsidR="000C5934" w:rsidRPr="00913D9A" w:rsidRDefault="000C5934" w:rsidP="008B1258">
            <w:pPr>
              <w:spacing w:before="120"/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C5934" w:rsidRDefault="000C5934" w:rsidP="006A72B4">
      <w:pPr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  <w:r w:rsidRPr="002B3F2C">
        <w:rPr>
          <w:rFonts w:ascii="Times New Roman" w:hAnsi="Times New Roman" w:cs="Times New Roman"/>
          <w:sz w:val="28"/>
          <w:szCs w:val="28"/>
          <w:lang w:val="uk-UA"/>
        </w:rPr>
        <w:t>Т1, Т2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B3F2C">
        <w:rPr>
          <w:rFonts w:ascii="Times New Roman" w:hAnsi="Times New Roman" w:cs="Times New Roman"/>
          <w:sz w:val="28"/>
          <w:szCs w:val="28"/>
          <w:lang w:val="uk-UA"/>
        </w:rPr>
        <w:t xml:space="preserve"> ...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номери </w:t>
      </w:r>
      <w:r w:rsidRPr="002B3F2C">
        <w:rPr>
          <w:rFonts w:ascii="Times New Roman" w:hAnsi="Times New Roman" w:cs="Times New Roman"/>
          <w:sz w:val="28"/>
          <w:szCs w:val="28"/>
          <w:lang w:val="uk-UA"/>
        </w:rPr>
        <w:t>тем</w:t>
      </w:r>
    </w:p>
    <w:p w:rsidR="000C5934" w:rsidRPr="002B3F2C" w:rsidRDefault="000C5934" w:rsidP="006A72B4">
      <w:pPr>
        <w:spacing w:before="120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Pr="002B3F2C" w:rsidRDefault="000C5934" w:rsidP="006A72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Pr="002B3F2C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3F2C">
        <w:rPr>
          <w:rFonts w:ascii="Times New Roman" w:hAnsi="Times New Roman" w:cs="Times New Roman"/>
          <w:sz w:val="28"/>
          <w:szCs w:val="28"/>
          <w:lang w:val="uk-UA"/>
        </w:rPr>
        <w:t>Таблиця 2. Шкала оцінювання знань та умінь: національна та ЄКТС</w:t>
      </w:r>
    </w:p>
    <w:p w:rsidR="000C5934" w:rsidRPr="002B3F2C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0C5934" w:rsidRPr="002B3F2C">
        <w:trPr>
          <w:trHeight w:val="910"/>
          <w:jc w:val="center"/>
        </w:trPr>
        <w:tc>
          <w:tcPr>
            <w:tcW w:w="3123" w:type="dxa"/>
            <w:vAlign w:val="center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B3F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Оцінка </w:t>
            </w:r>
            <w:r w:rsidRPr="002B3F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Оцінка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Pr="002B3F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0C5934" w:rsidRPr="002B3F2C">
        <w:trPr>
          <w:jc w:val="center"/>
        </w:trPr>
        <w:tc>
          <w:tcPr>
            <w:tcW w:w="3123" w:type="dxa"/>
            <w:vAlign w:val="center"/>
          </w:tcPr>
          <w:p w:rsidR="000C5934" w:rsidRPr="00F8269B" w:rsidRDefault="000C5934" w:rsidP="008B125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F826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... </w:t>
            </w:r>
            <w:r w:rsidRPr="00F826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2835" w:type="dxa"/>
            <w:vAlign w:val="center"/>
          </w:tcPr>
          <w:p w:rsidR="000C5934" w:rsidRPr="00F8269B" w:rsidRDefault="000C5934" w:rsidP="008B12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3681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</w:tc>
      </w:tr>
      <w:tr w:rsidR="000C5934" w:rsidRPr="002B3F2C">
        <w:trPr>
          <w:trHeight w:val="194"/>
          <w:jc w:val="center"/>
        </w:trPr>
        <w:tc>
          <w:tcPr>
            <w:tcW w:w="3123" w:type="dxa"/>
            <w:vAlign w:val="center"/>
          </w:tcPr>
          <w:p w:rsidR="000C5934" w:rsidRPr="00F8269B" w:rsidRDefault="000C5934" w:rsidP="008B12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26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… </w:t>
            </w:r>
            <w:r w:rsidRPr="00F826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89</w:t>
            </w:r>
          </w:p>
        </w:tc>
        <w:tc>
          <w:tcPr>
            <w:tcW w:w="2835" w:type="dxa"/>
            <w:vAlign w:val="center"/>
          </w:tcPr>
          <w:p w:rsidR="000C5934" w:rsidRPr="00F8269B" w:rsidRDefault="000C5934" w:rsidP="008B12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</w:tc>
      </w:tr>
      <w:tr w:rsidR="000C5934" w:rsidRPr="002B3F2C">
        <w:trPr>
          <w:jc w:val="center"/>
        </w:trPr>
        <w:tc>
          <w:tcPr>
            <w:tcW w:w="3123" w:type="dxa"/>
            <w:vAlign w:val="center"/>
          </w:tcPr>
          <w:p w:rsidR="000C5934" w:rsidRPr="00F8269B" w:rsidRDefault="000C5934" w:rsidP="008B12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26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… </w:t>
            </w:r>
            <w:r w:rsidRPr="00F826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81</w:t>
            </w:r>
          </w:p>
        </w:tc>
        <w:tc>
          <w:tcPr>
            <w:tcW w:w="2835" w:type="dxa"/>
            <w:vAlign w:val="center"/>
          </w:tcPr>
          <w:p w:rsidR="000C5934" w:rsidRPr="00F8269B" w:rsidRDefault="000C5934" w:rsidP="008B12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934" w:rsidRPr="002B3F2C">
        <w:trPr>
          <w:jc w:val="center"/>
        </w:trPr>
        <w:tc>
          <w:tcPr>
            <w:tcW w:w="3123" w:type="dxa"/>
            <w:vAlign w:val="center"/>
          </w:tcPr>
          <w:p w:rsidR="000C5934" w:rsidRPr="00F8269B" w:rsidRDefault="000C5934" w:rsidP="008B12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26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… </w:t>
            </w:r>
            <w:r w:rsidRPr="00F826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73</w:t>
            </w:r>
          </w:p>
        </w:tc>
        <w:tc>
          <w:tcPr>
            <w:tcW w:w="2835" w:type="dxa"/>
            <w:vAlign w:val="center"/>
          </w:tcPr>
          <w:p w:rsidR="000C5934" w:rsidRPr="00F8269B" w:rsidRDefault="000C5934" w:rsidP="008B12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</w:tc>
      </w:tr>
      <w:tr w:rsidR="000C5934" w:rsidRPr="002B3F2C">
        <w:trPr>
          <w:jc w:val="center"/>
        </w:trPr>
        <w:tc>
          <w:tcPr>
            <w:tcW w:w="3123" w:type="dxa"/>
            <w:vAlign w:val="center"/>
          </w:tcPr>
          <w:p w:rsidR="000C5934" w:rsidRPr="00F8269B" w:rsidRDefault="000C5934" w:rsidP="008B12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26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… </w:t>
            </w:r>
            <w:r w:rsidRPr="00F826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835" w:type="dxa"/>
            <w:vAlign w:val="center"/>
          </w:tcPr>
          <w:p w:rsidR="000C5934" w:rsidRPr="00F8269B" w:rsidRDefault="000C5934" w:rsidP="008B12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934" w:rsidRPr="002B3F2C">
        <w:trPr>
          <w:trHeight w:val="608"/>
          <w:jc w:val="center"/>
        </w:trPr>
        <w:tc>
          <w:tcPr>
            <w:tcW w:w="3123" w:type="dxa"/>
            <w:vAlign w:val="center"/>
          </w:tcPr>
          <w:p w:rsidR="000C5934" w:rsidRPr="00F8269B" w:rsidRDefault="000C5934" w:rsidP="008B12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26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… </w:t>
            </w:r>
            <w:r w:rsidRPr="00F826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59</w:t>
            </w:r>
          </w:p>
        </w:tc>
        <w:tc>
          <w:tcPr>
            <w:tcW w:w="2835" w:type="dxa"/>
            <w:vAlign w:val="center"/>
          </w:tcPr>
          <w:p w:rsidR="000C5934" w:rsidRPr="00F8269B" w:rsidRDefault="000C5934" w:rsidP="008B12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FX</w:t>
            </w:r>
          </w:p>
        </w:tc>
        <w:tc>
          <w:tcPr>
            <w:tcW w:w="3681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</w:tr>
      <w:tr w:rsidR="000C5934" w:rsidRPr="002B3F2C">
        <w:trPr>
          <w:trHeight w:val="708"/>
          <w:jc w:val="center"/>
        </w:trPr>
        <w:tc>
          <w:tcPr>
            <w:tcW w:w="3123" w:type="dxa"/>
            <w:vAlign w:val="center"/>
          </w:tcPr>
          <w:p w:rsidR="000C5934" w:rsidRPr="00F8269B" w:rsidRDefault="000C5934" w:rsidP="008B12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26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… </w:t>
            </w:r>
            <w:r w:rsidRPr="00F826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2835" w:type="dxa"/>
            <w:vAlign w:val="center"/>
          </w:tcPr>
          <w:p w:rsidR="000C5934" w:rsidRPr="00F8269B" w:rsidRDefault="000C5934" w:rsidP="008B12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3681" w:type="dxa"/>
          </w:tcPr>
          <w:p w:rsidR="000C5934" w:rsidRPr="002B3F2C" w:rsidRDefault="000C5934" w:rsidP="008B12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B3F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Pr="002B3F2C" w:rsidRDefault="000C5934" w:rsidP="006A72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F2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НАВЧАЛЬНО-МЕТОДИЧНЕ ЗАБЕЗПЕЧЕННЯ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2B3F2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НАВЧАЛЬНОЇ ДИСЦИПЛІНИ</w:t>
      </w:r>
    </w:p>
    <w:p w:rsidR="000C5934" w:rsidRPr="002B3F2C" w:rsidRDefault="000C5934" w:rsidP="006A72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Pr="002B3F2C" w:rsidRDefault="000C5934" w:rsidP="006A72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(надано перелік с</w:t>
      </w:r>
      <w:r w:rsidRPr="002B3F2C">
        <w:rPr>
          <w:rFonts w:ascii="Times New Roman" w:hAnsi="Times New Roman" w:cs="Times New Roman"/>
          <w:sz w:val="28"/>
          <w:szCs w:val="28"/>
          <w:lang w:val="uk-UA"/>
        </w:rPr>
        <w:t>кладов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2B3F2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 та посилання на сайт, де вони розташовані)</w:t>
      </w: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Pr="002B3F2C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3F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РЕКОМЕНДОВАНА ЛІТЕРАТУРА </w:t>
      </w:r>
    </w:p>
    <w:p w:rsidR="000C5934" w:rsidRDefault="000C5934" w:rsidP="006A72B4">
      <w:pPr>
        <w:ind w:firstLine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Pr="00453D57" w:rsidRDefault="000C5934" w:rsidP="006A72B4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53D57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Базова література</w:t>
      </w:r>
    </w:p>
    <w:p w:rsidR="000C5934" w:rsidRPr="002835A0" w:rsidRDefault="000C5934" w:rsidP="002835A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5A0">
        <w:rPr>
          <w:rFonts w:ascii="Times New Roman" w:hAnsi="Times New Roman" w:cs="Times New Roman"/>
          <w:sz w:val="28"/>
          <w:szCs w:val="28"/>
          <w:lang w:val="uk-UA"/>
        </w:rPr>
        <w:t>1. Конституція України. Основний закон. – К., 1996.</w:t>
      </w:r>
    </w:p>
    <w:p w:rsidR="000C5934" w:rsidRPr="002835A0" w:rsidRDefault="000C5934" w:rsidP="002835A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5A0">
        <w:rPr>
          <w:rFonts w:ascii="Times New Roman" w:hAnsi="Times New Roman" w:cs="Times New Roman"/>
          <w:sz w:val="28"/>
          <w:szCs w:val="28"/>
          <w:lang w:val="uk-UA"/>
        </w:rPr>
        <w:t>2. Кодекс Цивільного захисту України. ВРУ від 02.10.2012 №5403-VI.</w:t>
      </w:r>
    </w:p>
    <w:p w:rsidR="000C5934" w:rsidRPr="002835A0" w:rsidRDefault="000C5934" w:rsidP="002835A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5A0">
        <w:rPr>
          <w:rFonts w:ascii="Times New Roman" w:hAnsi="Times New Roman" w:cs="Times New Roman"/>
          <w:sz w:val="28"/>
          <w:szCs w:val="28"/>
          <w:lang w:val="uk-UA"/>
        </w:rPr>
        <w:t>3. Закон України “Про захист людини від впливу іонізуючого випромінювання” ВРУ №15/98–ВР вiд 14.01.1998.</w:t>
      </w:r>
    </w:p>
    <w:p w:rsidR="000C5934" w:rsidRPr="002835A0" w:rsidRDefault="000C5934" w:rsidP="002835A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5A0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835A0">
        <w:rPr>
          <w:rFonts w:ascii="Times New Roman" w:hAnsi="Times New Roman" w:cs="Times New Roman"/>
          <w:sz w:val="28"/>
          <w:szCs w:val="28"/>
        </w:rPr>
        <w:t xml:space="preserve"> </w:t>
      </w:r>
      <w:r w:rsidRPr="002835A0">
        <w:rPr>
          <w:rFonts w:ascii="Times New Roman" w:hAnsi="Times New Roman" w:cs="Times New Roman"/>
          <w:sz w:val="28"/>
          <w:szCs w:val="28"/>
          <w:lang w:val="uk-UA"/>
        </w:rPr>
        <w:t>Постанова КМУ “Про затвердження Положення про організацію оповіщення і зв’язку у надзвичайних ситуаціях” №192 від 15.02.99.</w:t>
      </w:r>
    </w:p>
    <w:p w:rsidR="000C5934" w:rsidRPr="002835A0" w:rsidRDefault="000C5934" w:rsidP="002835A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5A0">
        <w:rPr>
          <w:rStyle w:val="rvts23"/>
          <w:rFonts w:ascii="Times New Roman" w:hAnsi="Times New Roman" w:cs="Times New Roman"/>
          <w:sz w:val="28"/>
          <w:szCs w:val="28"/>
          <w:lang w:val="uk-UA"/>
        </w:rPr>
        <w:t>5. Постанова КМУ № 956 від 11.07.2002 “</w:t>
      </w:r>
      <w:r w:rsidRPr="002835A0">
        <w:rPr>
          <w:rFonts w:ascii="Times New Roman" w:hAnsi="Times New Roman" w:cs="Times New Roman"/>
          <w:sz w:val="28"/>
          <w:szCs w:val="28"/>
          <w:lang w:val="uk-UA"/>
        </w:rPr>
        <w:t>Про ідентифікацію та декларування безпеки об'єктів підвищеної небезпеки”.</w:t>
      </w:r>
    </w:p>
    <w:p w:rsidR="000C5934" w:rsidRPr="002835A0" w:rsidRDefault="000C5934" w:rsidP="002835A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5A0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2835A0">
        <w:rPr>
          <w:rStyle w:val="rvts23"/>
          <w:rFonts w:ascii="Times New Roman" w:hAnsi="Times New Roman" w:cs="Times New Roman"/>
          <w:sz w:val="28"/>
          <w:szCs w:val="28"/>
          <w:lang w:val="uk-UA"/>
        </w:rPr>
        <w:t>Постанова КМУ № 368 від 24.03.2004 “</w:t>
      </w:r>
      <w:r w:rsidRPr="002835A0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класифікації надзвичайних ситуацій за їх рівнями”.</w:t>
      </w:r>
    </w:p>
    <w:p w:rsidR="000C5934" w:rsidRPr="002835A0" w:rsidRDefault="000C5934" w:rsidP="002835A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5A0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2835A0">
        <w:rPr>
          <w:rStyle w:val="rvts23"/>
          <w:rFonts w:ascii="Times New Roman" w:hAnsi="Times New Roman" w:cs="Times New Roman"/>
          <w:sz w:val="28"/>
          <w:szCs w:val="28"/>
          <w:lang w:val="uk-UA"/>
        </w:rPr>
        <w:t>Постанова КМУ № 175 від 24.06.2003 “</w:t>
      </w:r>
      <w:r w:rsidRPr="002835A0">
        <w:rPr>
          <w:rFonts w:ascii="Times New Roman" w:hAnsi="Times New Roman" w:cs="Times New Roman"/>
          <w:sz w:val="28"/>
          <w:szCs w:val="28"/>
          <w:lang w:val="uk-UA"/>
        </w:rPr>
        <w:t>Про затвердження Методики оцінки збитків від наслідків надзвичайних ситуацій техногенного і природного характеру”.</w:t>
      </w:r>
    </w:p>
    <w:p w:rsidR="000C5934" w:rsidRPr="002835A0" w:rsidRDefault="000C5934" w:rsidP="002835A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5A0">
        <w:rPr>
          <w:rFonts w:ascii="Times New Roman" w:hAnsi="Times New Roman" w:cs="Times New Roman"/>
          <w:sz w:val="28"/>
          <w:szCs w:val="28"/>
          <w:lang w:val="uk-UA"/>
        </w:rPr>
        <w:t>8. Постанова КМУ №253 Про затвердження Порядку використання захисних споруд цивільного захисту (цивільної оборони) для господарських, культурних та побутових потреб. Від 25.03.2009.</w:t>
      </w:r>
    </w:p>
    <w:p w:rsidR="000C5934" w:rsidRPr="002835A0" w:rsidRDefault="000C5934" w:rsidP="002835A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5A0">
        <w:rPr>
          <w:rFonts w:ascii="Times New Roman" w:hAnsi="Times New Roman" w:cs="Times New Roman"/>
          <w:sz w:val="28"/>
          <w:szCs w:val="28"/>
          <w:lang w:val="uk-UA"/>
        </w:rPr>
        <w:t>9. Постанова КМУ №841 “</w:t>
      </w:r>
      <w:r w:rsidRPr="002835A0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затвердження Порядку проведення евакуації у разі загрози виникнення або виникнення надзвичайних ситуацій техногенного та природного характеру</w:t>
      </w:r>
      <w:r w:rsidRPr="002835A0">
        <w:rPr>
          <w:rFonts w:ascii="Times New Roman" w:hAnsi="Times New Roman" w:cs="Times New Roman"/>
          <w:sz w:val="28"/>
          <w:szCs w:val="28"/>
          <w:lang w:val="uk-UA"/>
        </w:rPr>
        <w:t>” від 30.10.2013.</w:t>
      </w:r>
    </w:p>
    <w:p w:rsidR="000C5934" w:rsidRPr="002835A0" w:rsidRDefault="000C5934" w:rsidP="002835A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5A0">
        <w:rPr>
          <w:rFonts w:ascii="Times New Roman" w:hAnsi="Times New Roman" w:cs="Times New Roman"/>
          <w:sz w:val="28"/>
          <w:szCs w:val="28"/>
          <w:lang w:val="uk-UA"/>
        </w:rPr>
        <w:t>10. Класифікатор надзвичайних ситуацій ДК 019:2010. – Київ: Держспоживстандарт України, 2010. – 19 с.</w:t>
      </w:r>
    </w:p>
    <w:p w:rsidR="000C5934" w:rsidRPr="002835A0" w:rsidRDefault="000C5934" w:rsidP="002835A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5A0">
        <w:rPr>
          <w:rFonts w:ascii="Times New Roman" w:hAnsi="Times New Roman" w:cs="Times New Roman"/>
          <w:sz w:val="28"/>
          <w:szCs w:val="28"/>
          <w:lang w:val="uk-UA"/>
        </w:rPr>
        <w:t xml:space="preserve">11. ДСТУ Б А.2.2-7:2010. Проектування. Розділ інженерно-технічних заходів цивільного захисту (цивільної оборони) у складі проектної документації об'єктів. – Київ: </w:t>
      </w:r>
      <w:proofErr w:type="spellStart"/>
      <w:r w:rsidRPr="002835A0">
        <w:rPr>
          <w:rFonts w:ascii="Times New Roman" w:hAnsi="Times New Roman" w:cs="Times New Roman"/>
          <w:sz w:val="28"/>
          <w:szCs w:val="28"/>
          <w:lang w:val="uk-UA"/>
        </w:rPr>
        <w:t>Мінрегіонбуд</w:t>
      </w:r>
      <w:proofErr w:type="spellEnd"/>
      <w:r w:rsidRPr="002835A0">
        <w:rPr>
          <w:rFonts w:ascii="Times New Roman" w:hAnsi="Times New Roman" w:cs="Times New Roman"/>
          <w:sz w:val="28"/>
          <w:szCs w:val="28"/>
          <w:lang w:val="uk-UA"/>
        </w:rPr>
        <w:t xml:space="preserve"> України, 2010. – 40 с.</w:t>
      </w:r>
    </w:p>
    <w:p w:rsidR="000C5934" w:rsidRPr="002835A0" w:rsidRDefault="000C5934" w:rsidP="002835A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5A0">
        <w:rPr>
          <w:rFonts w:ascii="Times New Roman" w:hAnsi="Times New Roman" w:cs="Times New Roman"/>
          <w:sz w:val="28"/>
          <w:szCs w:val="28"/>
          <w:lang w:val="uk-UA"/>
        </w:rPr>
        <w:t xml:space="preserve">12. ДСТУ 3891-99 “Безпека у надзвичайних ситуаціях”. – Київ: </w:t>
      </w:r>
      <w:proofErr w:type="spellStart"/>
      <w:r w:rsidRPr="002835A0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2835A0">
        <w:rPr>
          <w:rFonts w:ascii="Times New Roman" w:hAnsi="Times New Roman" w:cs="Times New Roman"/>
          <w:sz w:val="28"/>
          <w:szCs w:val="28"/>
          <w:lang w:val="uk-UA"/>
        </w:rPr>
        <w:t>. Стандарт, 1999.</w:t>
      </w:r>
    </w:p>
    <w:p w:rsidR="000C5934" w:rsidRPr="002835A0" w:rsidRDefault="000C5934" w:rsidP="002835A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5A0">
        <w:rPr>
          <w:rFonts w:ascii="Times New Roman" w:hAnsi="Times New Roman" w:cs="Times New Roman"/>
          <w:sz w:val="28"/>
          <w:szCs w:val="28"/>
          <w:lang w:val="uk-UA"/>
        </w:rPr>
        <w:t xml:space="preserve">13.  Закон України “Про об’єкти підвищеної небезпеки” ВРУ №2245–III від 18.01.2001. </w:t>
      </w:r>
    </w:p>
    <w:p w:rsidR="000C5934" w:rsidRPr="002835A0" w:rsidRDefault="000C5934" w:rsidP="002835A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5A0">
        <w:rPr>
          <w:rFonts w:ascii="Times New Roman" w:hAnsi="Times New Roman" w:cs="Times New Roman"/>
          <w:sz w:val="28"/>
          <w:szCs w:val="28"/>
          <w:lang w:val="uk-UA"/>
        </w:rPr>
        <w:t>14. Наказ МНС №98 від 23.02.2006 “Про затвердження Методики ідентифікації потенційно небезпечних об'єктів”.</w:t>
      </w:r>
    </w:p>
    <w:p w:rsidR="000C5934" w:rsidRPr="002835A0" w:rsidRDefault="000C5934" w:rsidP="002835A0">
      <w:pPr>
        <w:widowControl w:val="0"/>
        <w:ind w:firstLine="720"/>
        <w:jc w:val="both"/>
        <w:rPr>
          <w:rStyle w:val="rvts23"/>
          <w:rFonts w:ascii="Times New Roman" w:hAnsi="Times New Roman" w:cs="Times New Roman"/>
          <w:sz w:val="28"/>
          <w:szCs w:val="28"/>
          <w:lang w:val="uk-UA"/>
        </w:rPr>
      </w:pPr>
      <w:r w:rsidRPr="002835A0">
        <w:rPr>
          <w:rFonts w:ascii="Times New Roman" w:hAnsi="Times New Roman" w:cs="Times New Roman"/>
          <w:sz w:val="28"/>
          <w:szCs w:val="28"/>
          <w:lang w:val="uk-UA"/>
        </w:rPr>
        <w:t>15. Наказ МНС №1400 від 12.12.2012 “</w:t>
      </w:r>
      <w:r w:rsidRPr="002835A0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затвердження Класифікаційних ознак надзвичайних ситуацій”.</w:t>
      </w:r>
    </w:p>
    <w:p w:rsidR="000C5934" w:rsidRPr="002835A0" w:rsidRDefault="000C5934" w:rsidP="002835A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5A0">
        <w:rPr>
          <w:rFonts w:ascii="Times New Roman" w:hAnsi="Times New Roman" w:cs="Times New Roman"/>
          <w:sz w:val="28"/>
          <w:szCs w:val="28"/>
          <w:lang w:val="uk-UA"/>
        </w:rPr>
        <w:t xml:space="preserve">16. ДСТУ 3891-99 “Безпека у надзвичайних ситуаціях”. – Київ: </w:t>
      </w:r>
      <w:proofErr w:type="spellStart"/>
      <w:r w:rsidRPr="002835A0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2835A0">
        <w:rPr>
          <w:rFonts w:ascii="Times New Roman" w:hAnsi="Times New Roman" w:cs="Times New Roman"/>
          <w:sz w:val="28"/>
          <w:szCs w:val="28"/>
          <w:lang w:val="uk-UA"/>
        </w:rPr>
        <w:t>. Стандарт, 1999.</w:t>
      </w:r>
    </w:p>
    <w:p w:rsidR="000C5934" w:rsidRPr="002835A0" w:rsidRDefault="000C5934" w:rsidP="002835A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5A0">
        <w:rPr>
          <w:rFonts w:ascii="Times New Roman" w:hAnsi="Times New Roman" w:cs="Times New Roman"/>
          <w:sz w:val="28"/>
          <w:szCs w:val="28"/>
          <w:lang w:val="uk-UA"/>
        </w:rPr>
        <w:t xml:space="preserve">17. Державна служба України з надзвичайних ситуацій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http://www.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>ds</w:t>
      </w:r>
      <w:r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t>ns.gov.ua</w:t>
      </w:r>
      <w:proofErr w:type="spellEnd"/>
      <w:r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C5934" w:rsidRPr="002835A0" w:rsidRDefault="000C5934" w:rsidP="002835A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18. Офіційне </w:t>
      </w:r>
      <w:proofErr w:type="spellStart"/>
      <w:r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інтернет-представництво</w:t>
      </w:r>
      <w:proofErr w:type="spellEnd"/>
      <w:r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Президента України http://www.president.gov.ua/. </w:t>
      </w:r>
    </w:p>
    <w:p w:rsidR="000C5934" w:rsidRPr="002835A0" w:rsidRDefault="000C5934" w:rsidP="002835A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19. </w:t>
      </w:r>
      <w:r w:rsidR="00064C7C">
        <w:fldChar w:fldCharType="begin"/>
      </w:r>
      <w:r w:rsidR="00064C7C">
        <w:instrText xml:space="preserve"> HYPERLINK "http://www.rada.kiev</w:instrText>
      </w:r>
      <w:r w:rsidR="00064C7C">
        <w:instrText xml:space="preserve">.ua/" </w:instrText>
      </w:r>
      <w:r w:rsidR="00064C7C">
        <w:fldChar w:fldCharType="separate"/>
      </w:r>
      <w:r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Верховна Рада України</w:t>
      </w:r>
      <w:r w:rsidR="00064C7C">
        <w:rPr>
          <w:rFonts w:ascii="Times New Roman" w:hAnsi="Times New Roman" w:cs="Times New Roman"/>
          <w:color w:val="000000"/>
          <w:sz w:val="28"/>
          <w:szCs w:val="28"/>
          <w:lang w:val="uk-UA"/>
        </w:rPr>
        <w:fldChar w:fldCharType="end"/>
      </w:r>
      <w:r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http:</w:t>
      </w:r>
      <w:r w:rsidR="00FD6850"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fldChar w:fldCharType="begin"/>
      </w:r>
      <w:r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instrText>http://www.rada.kiev.ua/</w:instrText>
      </w:r>
      <w:r w:rsidR="00FD6850"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fldChar w:fldCharType="separate"/>
      </w:r>
      <w:r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Верховна Рада України</w:t>
      </w:r>
      <w:r w:rsidR="00FD6850"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fldChar w:fldCharType="end"/>
      </w:r>
      <w:r w:rsidR="00FD6850"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fldChar w:fldCharType="begin"/>
      </w:r>
      <w:r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instrText>http://www.rada.kiev.ua/</w:instrText>
      </w:r>
      <w:r w:rsidR="00FD6850"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fldChar w:fldCharType="separate"/>
      </w:r>
      <w:r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Верховна Рада України</w:t>
      </w:r>
      <w:r w:rsidR="00FD6850"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fldChar w:fldCharType="end"/>
      </w:r>
      <w:r w:rsidR="00FD6850"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fldChar w:fldCharType="begin"/>
      </w:r>
      <w:r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instrText>http://www.rada.kiev.ua/</w:instrText>
      </w:r>
      <w:r w:rsidR="00FD6850"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fldChar w:fldCharType="separate"/>
      </w:r>
      <w:r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Верховна Рада України</w:t>
      </w:r>
      <w:r w:rsidR="00FD6850"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fldChar w:fldCharType="end"/>
      </w:r>
      <w:r w:rsidR="00FD6850"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fldChar w:fldCharType="begin"/>
      </w:r>
      <w:r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instrText>http://www.rada.kiev.ua/</w:instrText>
      </w:r>
      <w:r w:rsidR="00FD6850"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fldChar w:fldCharType="separate"/>
      </w:r>
      <w:r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Верховна Рада України</w:t>
      </w:r>
      <w:r w:rsidR="00FD6850"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fldChar w:fldCharType="end"/>
      </w:r>
      <w:r w:rsidR="00FD6850"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fldChar w:fldCharType="begin"/>
      </w:r>
      <w:r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instrText>http://www.rada.kiev.ua/</w:instrText>
      </w:r>
      <w:r w:rsidR="00FD6850"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fldChar w:fldCharType="separate"/>
      </w:r>
      <w:r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Верховна Рада України</w:t>
      </w:r>
      <w:r w:rsidR="00FD6850"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fldChar w:fldCharType="end"/>
      </w:r>
      <w:r w:rsidRPr="002835A0">
        <w:rPr>
          <w:rFonts w:ascii="Times New Roman" w:hAnsi="Times New Roman" w:cs="Times New Roman"/>
          <w:color w:val="000000"/>
          <w:sz w:val="28"/>
          <w:szCs w:val="28"/>
          <w:lang w:val="uk-UA"/>
        </w:rPr>
        <w:t>//www.rada.gov.ua/.</w:t>
      </w:r>
    </w:p>
    <w:p w:rsidR="000C5934" w:rsidRPr="002835A0" w:rsidRDefault="000C5934" w:rsidP="002835A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5A0">
        <w:rPr>
          <w:rFonts w:ascii="Times New Roman" w:hAnsi="Times New Roman" w:cs="Times New Roman"/>
          <w:sz w:val="28"/>
          <w:szCs w:val="28"/>
          <w:lang w:val="uk-UA"/>
        </w:rPr>
        <w:t>20. Методичні вказівки</w:t>
      </w:r>
      <w:hyperlink r:id="rId8" w:tgtFrame="_blank" w:history="1"/>
      <w:hyperlink r:id="rId9" w:history="1">
        <w:r w:rsidRPr="002835A0">
          <w:rPr>
            <w:rFonts w:ascii="Times New Roman" w:hAnsi="Times New Roman" w:cs="Times New Roman"/>
            <w:sz w:val="28"/>
            <w:szCs w:val="28"/>
            <w:lang w:val="uk-UA"/>
          </w:rPr>
          <w:t xml:space="preserve"> до виконання розділу "Цивільний захист" у дипломних проектах спеціаліста та магістра для студентів усіх спеціальностей /уклад.: Любченко І. М., </w:t>
        </w:r>
        <w:proofErr w:type="spellStart"/>
        <w:r w:rsidRPr="002835A0">
          <w:rPr>
            <w:rFonts w:ascii="Times New Roman" w:hAnsi="Times New Roman" w:cs="Times New Roman"/>
            <w:sz w:val="28"/>
            <w:szCs w:val="28"/>
            <w:lang w:val="uk-UA"/>
          </w:rPr>
          <w:t>Мягкий</w:t>
        </w:r>
        <w:proofErr w:type="spellEnd"/>
        <w:r w:rsidRPr="002835A0">
          <w:rPr>
            <w:rFonts w:ascii="Times New Roman" w:hAnsi="Times New Roman" w:cs="Times New Roman"/>
            <w:sz w:val="28"/>
            <w:szCs w:val="28"/>
            <w:lang w:val="uk-UA"/>
          </w:rPr>
          <w:t xml:space="preserve"> В. О., </w:t>
        </w:r>
        <w:proofErr w:type="spellStart"/>
        <w:r w:rsidRPr="002835A0">
          <w:rPr>
            <w:rFonts w:ascii="Times New Roman" w:hAnsi="Times New Roman" w:cs="Times New Roman"/>
            <w:sz w:val="28"/>
            <w:szCs w:val="28"/>
            <w:lang w:val="uk-UA"/>
          </w:rPr>
          <w:t>Твердохлєбова</w:t>
        </w:r>
        <w:proofErr w:type="spellEnd"/>
        <w:r w:rsidRPr="002835A0">
          <w:rPr>
            <w:rFonts w:ascii="Times New Roman" w:hAnsi="Times New Roman" w:cs="Times New Roman"/>
            <w:sz w:val="28"/>
            <w:szCs w:val="28"/>
            <w:lang w:val="uk-UA"/>
          </w:rPr>
          <w:t xml:space="preserve"> Н. Є., </w:t>
        </w:r>
        <w:proofErr w:type="spellStart"/>
        <w:r w:rsidRPr="002835A0">
          <w:rPr>
            <w:rFonts w:ascii="Times New Roman" w:hAnsi="Times New Roman" w:cs="Times New Roman"/>
            <w:sz w:val="28"/>
            <w:szCs w:val="28"/>
            <w:lang w:val="uk-UA"/>
          </w:rPr>
          <w:t>Толстоусова</w:t>
        </w:r>
        <w:proofErr w:type="spellEnd"/>
        <w:r w:rsidRPr="002835A0">
          <w:rPr>
            <w:rFonts w:ascii="Times New Roman" w:hAnsi="Times New Roman" w:cs="Times New Roman"/>
            <w:sz w:val="28"/>
            <w:szCs w:val="28"/>
            <w:lang w:val="uk-UA"/>
          </w:rPr>
          <w:t xml:space="preserve"> О. В. – Х. : НТУ «ХПІ», 2013. – 48 с. - Укр.</w:t>
        </w:r>
      </w:hyperlink>
    </w:p>
    <w:p w:rsidR="000C5934" w:rsidRPr="002835A0" w:rsidRDefault="00064C7C" w:rsidP="002835A0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hyperlink r:id="rId10" w:history="1">
        <w:r w:rsidR="000C5934" w:rsidRPr="002835A0">
          <w:rPr>
            <w:sz w:val="28"/>
            <w:szCs w:val="28"/>
            <w:lang w:val="uk-UA"/>
          </w:rPr>
          <w:t xml:space="preserve">21. Методичні вказівки до виконання самостійної роботи "Стійкість об’єктів економіки до ударної хвилі» з курсу «Цивільний захист» для студентів усіх форм навчання усіх спеціальностей /Уклад.: Г.Ю. </w:t>
        </w:r>
        <w:proofErr w:type="spellStart"/>
        <w:r w:rsidR="000C5934" w:rsidRPr="002835A0">
          <w:rPr>
            <w:sz w:val="28"/>
            <w:szCs w:val="28"/>
            <w:lang w:val="uk-UA"/>
          </w:rPr>
          <w:t>Бахарєва</w:t>
        </w:r>
        <w:proofErr w:type="spellEnd"/>
        <w:r w:rsidR="000C5934" w:rsidRPr="002835A0">
          <w:rPr>
            <w:sz w:val="28"/>
            <w:szCs w:val="28"/>
            <w:lang w:val="uk-UA"/>
          </w:rPr>
          <w:t xml:space="preserve">, В.О. </w:t>
        </w:r>
        <w:proofErr w:type="spellStart"/>
        <w:r w:rsidR="000C5934" w:rsidRPr="002835A0">
          <w:rPr>
            <w:sz w:val="28"/>
            <w:szCs w:val="28"/>
            <w:lang w:val="uk-UA"/>
          </w:rPr>
          <w:t>Мягкий</w:t>
        </w:r>
        <w:proofErr w:type="spellEnd"/>
        <w:r w:rsidR="000C5934" w:rsidRPr="002835A0">
          <w:rPr>
            <w:sz w:val="28"/>
            <w:szCs w:val="28"/>
            <w:lang w:val="uk-UA"/>
          </w:rPr>
          <w:t xml:space="preserve">, О.В. </w:t>
        </w:r>
        <w:proofErr w:type="spellStart"/>
        <w:r w:rsidR="000C5934" w:rsidRPr="002835A0">
          <w:rPr>
            <w:sz w:val="28"/>
            <w:szCs w:val="28"/>
            <w:lang w:val="uk-UA"/>
          </w:rPr>
          <w:t>Толстоусова</w:t>
        </w:r>
        <w:proofErr w:type="spellEnd"/>
        <w:r w:rsidR="000C5934" w:rsidRPr="002835A0">
          <w:rPr>
            <w:sz w:val="28"/>
            <w:szCs w:val="28"/>
            <w:lang w:val="uk-UA"/>
          </w:rPr>
          <w:t xml:space="preserve">, Н.О. </w:t>
        </w:r>
        <w:proofErr w:type="spellStart"/>
        <w:r w:rsidR="000C5934" w:rsidRPr="002835A0">
          <w:rPr>
            <w:sz w:val="28"/>
            <w:szCs w:val="28"/>
            <w:lang w:val="uk-UA"/>
          </w:rPr>
          <w:t>Букатенко</w:t>
        </w:r>
        <w:proofErr w:type="spellEnd"/>
        <w:r w:rsidR="000C5934" w:rsidRPr="002835A0">
          <w:rPr>
            <w:sz w:val="28"/>
            <w:szCs w:val="28"/>
            <w:lang w:val="uk-UA"/>
          </w:rPr>
          <w:t>. – Х.: НТУ «ХПІ», 2012 – 28 с. - Укр.</w:t>
        </w:r>
      </w:hyperlink>
    </w:p>
    <w:p w:rsidR="000C5934" w:rsidRPr="002835A0" w:rsidRDefault="00064C7C" w:rsidP="002835A0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hyperlink r:id="rId11" w:history="1">
        <w:r w:rsidR="000C5934" w:rsidRPr="002835A0">
          <w:rPr>
            <w:sz w:val="28"/>
            <w:szCs w:val="28"/>
            <w:lang w:val="uk-UA"/>
          </w:rPr>
          <w:t xml:space="preserve">22. Методичні вказівки до виконання практичного заняття “Методика оцінки стійкості роботи об’єкта та його елементів до </w:t>
        </w:r>
        <w:proofErr w:type="spellStart"/>
        <w:r w:rsidR="000C5934" w:rsidRPr="002835A0">
          <w:rPr>
            <w:sz w:val="28"/>
            <w:szCs w:val="28"/>
            <w:lang w:val="uk-UA"/>
          </w:rPr>
          <w:t>уражувальної</w:t>
        </w:r>
        <w:proofErr w:type="spellEnd"/>
        <w:r w:rsidR="000C5934" w:rsidRPr="002835A0">
          <w:rPr>
            <w:sz w:val="28"/>
            <w:szCs w:val="28"/>
            <w:lang w:val="uk-UA"/>
          </w:rPr>
          <w:t xml:space="preserve"> дії проникаючої радіації ядерного вибуху” з курсу “Цивільна оборона” для студентів усіх форм навчання усіх спеціальностей / Уклад. </w:t>
        </w:r>
        <w:proofErr w:type="spellStart"/>
        <w:r w:rsidR="000C5934" w:rsidRPr="002835A0">
          <w:rPr>
            <w:sz w:val="28"/>
            <w:szCs w:val="28"/>
            <w:lang w:val="uk-UA"/>
          </w:rPr>
          <w:t>Бахарева</w:t>
        </w:r>
        <w:proofErr w:type="spellEnd"/>
        <w:r w:rsidR="000C5934" w:rsidRPr="002835A0">
          <w:rPr>
            <w:sz w:val="28"/>
            <w:szCs w:val="28"/>
            <w:lang w:val="uk-UA"/>
          </w:rPr>
          <w:t xml:space="preserve"> Г.Ю., </w:t>
        </w:r>
        <w:proofErr w:type="spellStart"/>
        <w:r w:rsidR="000C5934" w:rsidRPr="002835A0">
          <w:rPr>
            <w:sz w:val="28"/>
            <w:szCs w:val="28"/>
            <w:lang w:val="uk-UA"/>
          </w:rPr>
          <w:t>Мягкий</w:t>
        </w:r>
        <w:proofErr w:type="spellEnd"/>
        <w:r w:rsidR="000C5934" w:rsidRPr="002835A0">
          <w:rPr>
            <w:sz w:val="28"/>
            <w:szCs w:val="28"/>
            <w:lang w:val="uk-UA"/>
          </w:rPr>
          <w:t xml:space="preserve"> В.О, </w:t>
        </w:r>
        <w:proofErr w:type="spellStart"/>
        <w:r w:rsidR="000C5934" w:rsidRPr="002835A0">
          <w:rPr>
            <w:sz w:val="28"/>
            <w:szCs w:val="28"/>
            <w:lang w:val="uk-UA"/>
          </w:rPr>
          <w:t>Толстоусова</w:t>
        </w:r>
        <w:proofErr w:type="spellEnd"/>
        <w:r w:rsidR="000C5934" w:rsidRPr="002835A0">
          <w:rPr>
            <w:sz w:val="28"/>
            <w:szCs w:val="28"/>
            <w:lang w:val="uk-UA"/>
          </w:rPr>
          <w:t xml:space="preserve"> О.В., Семенов Є.О., Н.О. </w:t>
        </w:r>
        <w:proofErr w:type="spellStart"/>
        <w:r w:rsidR="000C5934" w:rsidRPr="002835A0">
          <w:rPr>
            <w:sz w:val="28"/>
            <w:szCs w:val="28"/>
            <w:lang w:val="uk-UA"/>
          </w:rPr>
          <w:t>Букатенко–</w:t>
        </w:r>
        <w:proofErr w:type="spellEnd"/>
        <w:r w:rsidR="000C5934" w:rsidRPr="002835A0">
          <w:rPr>
            <w:sz w:val="28"/>
            <w:szCs w:val="28"/>
            <w:lang w:val="uk-UA"/>
          </w:rPr>
          <w:t xml:space="preserve"> Харків: НТУ “ХПІ”, 2012. – 12 с. - Укр.</w:t>
        </w:r>
      </w:hyperlink>
    </w:p>
    <w:p w:rsidR="000C5934" w:rsidRPr="002835A0" w:rsidRDefault="00064C7C" w:rsidP="002835A0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hyperlink r:id="rId12" w:history="1">
        <w:r w:rsidR="000C5934" w:rsidRPr="002835A0">
          <w:rPr>
            <w:sz w:val="28"/>
            <w:szCs w:val="28"/>
            <w:lang w:val="uk-UA"/>
          </w:rPr>
          <w:t xml:space="preserve">23. Методичні вказівки до виконання самостійної та практичної роботи “Оцінка хімічної обстановки” з курсу “Цивільний захист” для студентів усіх форм навчання, усіх факультетів, усіх спеціальностей / Уклад. </w:t>
        </w:r>
        <w:proofErr w:type="spellStart"/>
        <w:r w:rsidR="000C5934" w:rsidRPr="002835A0">
          <w:rPr>
            <w:sz w:val="28"/>
            <w:szCs w:val="28"/>
            <w:lang w:val="uk-UA"/>
          </w:rPr>
          <w:t>Бахарєва</w:t>
        </w:r>
        <w:proofErr w:type="spellEnd"/>
        <w:r w:rsidR="000C5934" w:rsidRPr="002835A0">
          <w:rPr>
            <w:sz w:val="28"/>
            <w:szCs w:val="28"/>
            <w:lang w:val="uk-UA"/>
          </w:rPr>
          <w:t xml:space="preserve"> Г. Ю., Семенов Є. О., Донський Д. Л. – Х.: НТУ “ХПІ”, 2014. – 16 с. - Укр.</w:t>
        </w:r>
      </w:hyperlink>
    </w:p>
    <w:p w:rsidR="000C5934" w:rsidRPr="002835A0" w:rsidRDefault="000C5934" w:rsidP="002835A0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835A0">
        <w:rPr>
          <w:sz w:val="28"/>
          <w:szCs w:val="28"/>
          <w:lang w:val="uk-UA"/>
        </w:rPr>
        <w:t>24. Методичні вказівки до виконання практичного заняття “Відпрацювання прийомів першої (долікарської) допомоги при нещасному випадку з використанням тренажера” з курсу “Цивільний захист” для студентів усіх факультетів / Уклад. : І. В. Гуренко, Є. О. Семенов – Х. : НТУ “ХПІ”, 2012. – 16 с.</w:t>
      </w:r>
    </w:p>
    <w:p w:rsidR="000C5934" w:rsidRPr="002835A0" w:rsidRDefault="00064C7C" w:rsidP="002835A0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hyperlink r:id="rId13" w:history="1">
        <w:r w:rsidR="000C5934" w:rsidRPr="002835A0">
          <w:rPr>
            <w:sz w:val="28"/>
            <w:szCs w:val="28"/>
            <w:lang w:val="uk-UA"/>
          </w:rPr>
          <w:t xml:space="preserve">25. Методичні вказівки до виконання самостійної та практичної роботи «Визначення осередків ураження у надзвичайних ситуаціях» з курсу "Цивільний захист" для студентів усіх спеціальностей та форм навчання / Уклад. </w:t>
        </w:r>
        <w:proofErr w:type="spellStart"/>
        <w:r w:rsidR="000C5934" w:rsidRPr="002835A0">
          <w:rPr>
            <w:sz w:val="28"/>
            <w:szCs w:val="28"/>
            <w:lang w:val="uk-UA"/>
          </w:rPr>
          <w:t>Бахарєва</w:t>
        </w:r>
        <w:proofErr w:type="spellEnd"/>
        <w:r w:rsidR="000C5934" w:rsidRPr="002835A0">
          <w:rPr>
            <w:sz w:val="28"/>
            <w:szCs w:val="28"/>
            <w:lang w:val="uk-UA"/>
          </w:rPr>
          <w:t xml:space="preserve"> Г. Ю., </w:t>
        </w:r>
        <w:proofErr w:type="spellStart"/>
        <w:r w:rsidR="000C5934" w:rsidRPr="002835A0">
          <w:rPr>
            <w:sz w:val="28"/>
            <w:szCs w:val="28"/>
            <w:lang w:val="uk-UA"/>
          </w:rPr>
          <w:t>Толстоусова</w:t>
        </w:r>
        <w:proofErr w:type="spellEnd"/>
        <w:r w:rsidR="000C5934" w:rsidRPr="002835A0">
          <w:rPr>
            <w:sz w:val="28"/>
            <w:szCs w:val="28"/>
            <w:lang w:val="uk-UA"/>
          </w:rPr>
          <w:t xml:space="preserve"> О. В., </w:t>
        </w:r>
        <w:proofErr w:type="spellStart"/>
        <w:r w:rsidR="000C5934" w:rsidRPr="002835A0">
          <w:rPr>
            <w:sz w:val="28"/>
            <w:szCs w:val="28"/>
            <w:lang w:val="uk-UA"/>
          </w:rPr>
          <w:t>Букатенко</w:t>
        </w:r>
        <w:proofErr w:type="spellEnd"/>
        <w:r w:rsidR="000C5934" w:rsidRPr="002835A0">
          <w:rPr>
            <w:sz w:val="28"/>
            <w:szCs w:val="28"/>
            <w:lang w:val="uk-UA"/>
          </w:rPr>
          <w:t xml:space="preserve"> Н. О., Гуренко І. В. – Х.: НТУ «ХПІ», 2015. – 12 с. - Укр.</w:t>
        </w:r>
      </w:hyperlink>
    </w:p>
    <w:p w:rsidR="000C5934" w:rsidRPr="002835A0" w:rsidRDefault="00064C7C" w:rsidP="002835A0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hyperlink r:id="rId14" w:history="1">
        <w:r w:rsidR="000C5934" w:rsidRPr="002835A0">
          <w:rPr>
            <w:sz w:val="28"/>
            <w:szCs w:val="28"/>
            <w:lang w:val="uk-UA"/>
          </w:rPr>
          <w:t xml:space="preserve">26. Методичні вказівки до виконання самостійної та практичної роботи «Методика оцінки радіаційної обстановки при використанні ядерної зброї та аваріях на АЕС» з курсу "Цивільний захист" для студентів усіх спеціальностей та форм навчання. / Уклад. </w:t>
        </w:r>
        <w:proofErr w:type="spellStart"/>
        <w:r w:rsidR="000C5934" w:rsidRPr="002835A0">
          <w:rPr>
            <w:sz w:val="28"/>
            <w:szCs w:val="28"/>
            <w:lang w:val="uk-UA"/>
          </w:rPr>
          <w:t>Бахарєва</w:t>
        </w:r>
        <w:proofErr w:type="spellEnd"/>
        <w:r w:rsidR="000C5934" w:rsidRPr="002835A0">
          <w:rPr>
            <w:sz w:val="28"/>
            <w:szCs w:val="28"/>
            <w:lang w:val="uk-UA"/>
          </w:rPr>
          <w:t xml:space="preserve"> Г. Ю., </w:t>
        </w:r>
        <w:proofErr w:type="spellStart"/>
        <w:r w:rsidR="000C5934" w:rsidRPr="002835A0">
          <w:rPr>
            <w:sz w:val="28"/>
            <w:szCs w:val="28"/>
            <w:lang w:val="uk-UA"/>
          </w:rPr>
          <w:t>Толстоусова</w:t>
        </w:r>
        <w:proofErr w:type="spellEnd"/>
        <w:r w:rsidR="000C5934" w:rsidRPr="002835A0">
          <w:rPr>
            <w:sz w:val="28"/>
            <w:szCs w:val="28"/>
            <w:lang w:val="uk-UA"/>
          </w:rPr>
          <w:t xml:space="preserve"> О. В., Гуренко І. В., </w:t>
        </w:r>
        <w:proofErr w:type="spellStart"/>
        <w:r w:rsidR="000C5934" w:rsidRPr="002835A0">
          <w:rPr>
            <w:sz w:val="28"/>
            <w:szCs w:val="28"/>
            <w:lang w:val="uk-UA"/>
          </w:rPr>
          <w:t>Букатенко</w:t>
        </w:r>
        <w:proofErr w:type="spellEnd"/>
        <w:r w:rsidR="000C5934" w:rsidRPr="002835A0">
          <w:rPr>
            <w:sz w:val="28"/>
            <w:szCs w:val="28"/>
            <w:lang w:val="uk-UA"/>
          </w:rPr>
          <w:t xml:space="preserve"> Н. О. – Х.: НТУ «ХПІ», 2015. – 16 с. - Укр.</w:t>
        </w:r>
      </w:hyperlink>
    </w:p>
    <w:p w:rsidR="000C5934" w:rsidRPr="002835A0" w:rsidRDefault="000C5934" w:rsidP="002835A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5A0">
        <w:rPr>
          <w:rFonts w:ascii="Times New Roman" w:hAnsi="Times New Roman" w:cs="Times New Roman"/>
          <w:sz w:val="28"/>
          <w:szCs w:val="28"/>
          <w:lang w:val="uk-UA"/>
        </w:rPr>
        <w:t xml:space="preserve">27. Практикум із курсу «Цивільна оборона» /М.А.Кулаков, В.О. </w:t>
      </w:r>
      <w:proofErr w:type="spellStart"/>
      <w:r w:rsidRPr="002835A0">
        <w:rPr>
          <w:rFonts w:ascii="Times New Roman" w:hAnsi="Times New Roman" w:cs="Times New Roman"/>
          <w:sz w:val="28"/>
          <w:szCs w:val="28"/>
          <w:lang w:val="uk-UA"/>
        </w:rPr>
        <w:t>Ляпун</w:t>
      </w:r>
      <w:proofErr w:type="spellEnd"/>
      <w:r w:rsidRPr="002835A0">
        <w:rPr>
          <w:rFonts w:ascii="Times New Roman" w:hAnsi="Times New Roman" w:cs="Times New Roman"/>
          <w:sz w:val="28"/>
          <w:szCs w:val="28"/>
          <w:lang w:val="uk-UA"/>
        </w:rPr>
        <w:t xml:space="preserve">, Мандрика Н.П. та ін. за ред. проф. В.В. </w:t>
      </w:r>
      <w:proofErr w:type="spellStart"/>
      <w:r w:rsidRPr="002835A0">
        <w:rPr>
          <w:rFonts w:ascii="Times New Roman" w:hAnsi="Times New Roman" w:cs="Times New Roman"/>
          <w:sz w:val="28"/>
          <w:szCs w:val="28"/>
          <w:lang w:val="uk-UA"/>
        </w:rPr>
        <w:t>Березуцького</w:t>
      </w:r>
      <w:proofErr w:type="spellEnd"/>
      <w:r w:rsidRPr="002835A0">
        <w:rPr>
          <w:rFonts w:ascii="Times New Roman" w:hAnsi="Times New Roman" w:cs="Times New Roman"/>
          <w:sz w:val="28"/>
          <w:szCs w:val="28"/>
          <w:lang w:val="uk-UA"/>
        </w:rPr>
        <w:t>. Х.: Факт, 2007 – 120 с.</w:t>
      </w:r>
    </w:p>
    <w:p w:rsidR="000C5934" w:rsidRPr="002835A0" w:rsidRDefault="000C5934" w:rsidP="002835A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5A0">
        <w:rPr>
          <w:rFonts w:ascii="Times New Roman" w:hAnsi="Times New Roman" w:cs="Times New Roman"/>
          <w:sz w:val="28"/>
          <w:szCs w:val="28"/>
          <w:lang w:val="uk-UA"/>
        </w:rPr>
        <w:t xml:space="preserve">28. Методичні вказівки до виконання практичного заняття «Застосування засобів індивідуального захисту» з курсу «Цивільна оборона» для студентів усіх факультетів. /Уклад. </w:t>
      </w:r>
      <w:proofErr w:type="spellStart"/>
      <w:r w:rsidRPr="002835A0">
        <w:rPr>
          <w:rFonts w:ascii="Times New Roman" w:hAnsi="Times New Roman" w:cs="Times New Roman"/>
          <w:sz w:val="28"/>
          <w:szCs w:val="28"/>
          <w:lang w:val="uk-UA"/>
        </w:rPr>
        <w:t>Кукленко</w:t>
      </w:r>
      <w:proofErr w:type="spellEnd"/>
      <w:r w:rsidRPr="002835A0">
        <w:rPr>
          <w:rFonts w:ascii="Times New Roman" w:hAnsi="Times New Roman" w:cs="Times New Roman"/>
          <w:sz w:val="28"/>
          <w:szCs w:val="28"/>
          <w:lang w:val="uk-UA"/>
        </w:rPr>
        <w:t xml:space="preserve"> Т.В., Гуренко І.В., </w:t>
      </w:r>
      <w:proofErr w:type="spellStart"/>
      <w:r w:rsidRPr="002835A0">
        <w:rPr>
          <w:rFonts w:ascii="Times New Roman" w:hAnsi="Times New Roman" w:cs="Times New Roman"/>
          <w:sz w:val="28"/>
          <w:szCs w:val="28"/>
          <w:lang w:val="uk-UA"/>
        </w:rPr>
        <w:t>Мягкий</w:t>
      </w:r>
      <w:proofErr w:type="spellEnd"/>
      <w:r w:rsidRPr="002835A0">
        <w:rPr>
          <w:rFonts w:ascii="Times New Roman" w:hAnsi="Times New Roman" w:cs="Times New Roman"/>
          <w:sz w:val="28"/>
          <w:szCs w:val="28"/>
          <w:lang w:val="uk-UA"/>
        </w:rPr>
        <w:t xml:space="preserve"> В.О.  – Х.:НТУ «ХПІ», 2007. – 15с. – укр..</w:t>
      </w:r>
    </w:p>
    <w:p w:rsidR="000C5934" w:rsidRPr="002835A0" w:rsidRDefault="000C5934" w:rsidP="002835A0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5A0">
        <w:rPr>
          <w:rFonts w:ascii="Times New Roman" w:hAnsi="Times New Roman" w:cs="Times New Roman"/>
          <w:sz w:val="28"/>
          <w:szCs w:val="28"/>
          <w:lang w:val="uk-UA"/>
        </w:rPr>
        <w:t>29. Методичні вказівки до виконання практичного заняття “Попередження надзвичайних (аварійних) ситуацій на підприємстві (організації, установі)” з курсу “Цивільний захист” для студентів усіх факультетів / уклад. Корнійчук А.М. – Х.: НТУ “ХПІ”, 2017. – 29 с.</w:t>
      </w:r>
    </w:p>
    <w:p w:rsidR="000C5934" w:rsidRPr="00575A02" w:rsidRDefault="000C5934" w:rsidP="002835A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5A0">
        <w:rPr>
          <w:rFonts w:ascii="Times New Roman" w:hAnsi="Times New Roman" w:cs="Times New Roman"/>
          <w:sz w:val="28"/>
          <w:szCs w:val="28"/>
          <w:lang w:val="uk-UA"/>
        </w:rPr>
        <w:t xml:space="preserve">30. Методичні вказівки до виконання практичного заняття “Підготовка та відпрацювання дій з питань ЦЗ на об’єктах СГ у випадку НС” з курсу “Цивільний </w:t>
      </w:r>
      <w:r w:rsidRPr="002835A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захист” для студентів усіх факультетів / уклад. Корнійчук А.М. – Х.: НТУ “ХПІ”, 2017. – 16 с.</w:t>
      </w:r>
    </w:p>
    <w:p w:rsidR="000C5934" w:rsidRPr="008D6306" w:rsidRDefault="000C5934" w:rsidP="008D63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A02">
        <w:rPr>
          <w:rFonts w:ascii="Times New Roman" w:hAnsi="Times New Roman" w:cs="Times New Roman"/>
          <w:sz w:val="28"/>
          <w:szCs w:val="28"/>
          <w:lang w:val="uk-UA"/>
        </w:rPr>
        <w:t xml:space="preserve">31. </w:t>
      </w:r>
      <w:r w:rsidRPr="008D6306">
        <w:rPr>
          <w:rFonts w:ascii="Times New Roman" w:hAnsi="Times New Roman" w:cs="Times New Roman"/>
          <w:sz w:val="28"/>
          <w:szCs w:val="28"/>
          <w:lang w:val="uk-UA"/>
        </w:rPr>
        <w:t>Методичні вказівки до виконання практичного заняття “Організація і</w:t>
      </w:r>
      <w:r w:rsidRPr="005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306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</w:t>
      </w:r>
      <w:proofErr w:type="spellStart"/>
      <w:r w:rsidRPr="008D6306">
        <w:rPr>
          <w:rFonts w:ascii="Times New Roman" w:hAnsi="Times New Roman" w:cs="Times New Roman"/>
          <w:sz w:val="28"/>
          <w:szCs w:val="28"/>
          <w:lang w:val="uk-UA"/>
        </w:rPr>
        <w:t>евакозаходів</w:t>
      </w:r>
      <w:proofErr w:type="spellEnd"/>
      <w:r w:rsidRPr="008D6306">
        <w:rPr>
          <w:rFonts w:ascii="Times New Roman" w:hAnsi="Times New Roman" w:cs="Times New Roman"/>
          <w:sz w:val="28"/>
          <w:szCs w:val="28"/>
          <w:lang w:val="uk-UA"/>
        </w:rPr>
        <w:t xml:space="preserve"> у випадку надзвичайних ситуацій” з курсу “Цивільний</w:t>
      </w:r>
      <w:r w:rsidRPr="005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306">
        <w:rPr>
          <w:rFonts w:ascii="Times New Roman" w:hAnsi="Times New Roman" w:cs="Times New Roman"/>
          <w:sz w:val="28"/>
          <w:szCs w:val="28"/>
          <w:lang w:val="uk-UA"/>
        </w:rPr>
        <w:t>захист” для студентів усіх факультетів / уклад. Корнійчук А.М. – Х.: НТУ “ХПІ”,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D6306">
        <w:rPr>
          <w:rFonts w:ascii="Times New Roman" w:hAnsi="Times New Roman" w:cs="Times New Roman"/>
          <w:sz w:val="28"/>
          <w:szCs w:val="28"/>
          <w:lang w:val="uk-UA"/>
        </w:rPr>
        <w:t>2017. – 15 с.</w:t>
      </w:r>
    </w:p>
    <w:p w:rsidR="000C5934" w:rsidRDefault="000C5934" w:rsidP="006A72B4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5934" w:rsidRPr="00453D57" w:rsidRDefault="000C5934" w:rsidP="006A72B4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53D5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Допоміжна література</w:t>
      </w:r>
    </w:p>
    <w:p w:rsidR="000C5934" w:rsidRPr="002835A0" w:rsidRDefault="000C5934" w:rsidP="002835A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5A0">
        <w:rPr>
          <w:rFonts w:ascii="Times New Roman" w:hAnsi="Times New Roman" w:cs="Times New Roman"/>
          <w:sz w:val="28"/>
          <w:szCs w:val="28"/>
          <w:lang w:val="uk-UA"/>
        </w:rPr>
        <w:t xml:space="preserve">1. Цивільна оборона: </w:t>
      </w:r>
      <w:proofErr w:type="spellStart"/>
      <w:r w:rsidRPr="002835A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2835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835A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2835A0">
        <w:rPr>
          <w:rFonts w:ascii="Times New Roman" w:hAnsi="Times New Roman" w:cs="Times New Roman"/>
          <w:sz w:val="28"/>
          <w:szCs w:val="28"/>
          <w:lang w:val="uk-UA"/>
        </w:rPr>
        <w:t xml:space="preserve">. Кулаков М.А., </w:t>
      </w:r>
      <w:proofErr w:type="spellStart"/>
      <w:r w:rsidRPr="002835A0">
        <w:rPr>
          <w:rFonts w:ascii="Times New Roman" w:hAnsi="Times New Roman" w:cs="Times New Roman"/>
          <w:sz w:val="28"/>
          <w:szCs w:val="28"/>
          <w:lang w:val="uk-UA"/>
        </w:rPr>
        <w:t>Ляпун</w:t>
      </w:r>
      <w:proofErr w:type="spellEnd"/>
      <w:r w:rsidRPr="002835A0">
        <w:rPr>
          <w:rFonts w:ascii="Times New Roman" w:hAnsi="Times New Roman" w:cs="Times New Roman"/>
          <w:sz w:val="28"/>
          <w:szCs w:val="28"/>
          <w:lang w:val="uk-UA"/>
        </w:rPr>
        <w:t xml:space="preserve"> В.О., та ін. – Харків: НТУ «ХПІ», 2008 – 312 с.</w:t>
      </w:r>
    </w:p>
    <w:p w:rsidR="000C5934" w:rsidRPr="002835A0" w:rsidRDefault="000C5934" w:rsidP="002835A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5A0">
        <w:rPr>
          <w:rFonts w:ascii="Times New Roman" w:hAnsi="Times New Roman" w:cs="Times New Roman"/>
          <w:sz w:val="28"/>
          <w:szCs w:val="28"/>
          <w:lang w:val="uk-UA"/>
        </w:rPr>
        <w:t xml:space="preserve">2. Цивільний захист: навчальний посібник / </w:t>
      </w:r>
      <w:proofErr w:type="spellStart"/>
      <w:r w:rsidRPr="002835A0">
        <w:rPr>
          <w:rFonts w:ascii="Times New Roman" w:hAnsi="Times New Roman" w:cs="Times New Roman"/>
          <w:sz w:val="28"/>
          <w:szCs w:val="28"/>
          <w:lang w:val="uk-UA"/>
        </w:rPr>
        <w:t>Бахарева</w:t>
      </w:r>
      <w:proofErr w:type="spellEnd"/>
      <w:r w:rsidRPr="002835A0">
        <w:rPr>
          <w:rFonts w:ascii="Times New Roman" w:hAnsi="Times New Roman" w:cs="Times New Roman"/>
          <w:sz w:val="28"/>
          <w:szCs w:val="28"/>
          <w:lang w:val="uk-UA"/>
        </w:rPr>
        <w:t xml:space="preserve"> Г.Ю., </w:t>
      </w:r>
      <w:proofErr w:type="spellStart"/>
      <w:r w:rsidRPr="002835A0">
        <w:rPr>
          <w:rFonts w:ascii="Times New Roman" w:hAnsi="Times New Roman" w:cs="Times New Roman"/>
          <w:sz w:val="28"/>
          <w:szCs w:val="28"/>
          <w:lang w:val="uk-UA"/>
        </w:rPr>
        <w:t>Твердохлєбова</w:t>
      </w:r>
      <w:proofErr w:type="spellEnd"/>
      <w:r w:rsidRPr="002835A0">
        <w:rPr>
          <w:rFonts w:ascii="Times New Roman" w:hAnsi="Times New Roman" w:cs="Times New Roman"/>
          <w:sz w:val="28"/>
          <w:szCs w:val="28"/>
          <w:lang w:val="uk-UA"/>
        </w:rPr>
        <w:t xml:space="preserve"> Н.Є., Любченко І.М., Гуренко І.В. та ін. — Х.: НТУ «ХПІ», 2015. — 115 с.</w:t>
      </w:r>
    </w:p>
    <w:p w:rsidR="000C5934" w:rsidRPr="002835A0" w:rsidRDefault="000C5934" w:rsidP="002835A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5A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2835A0">
        <w:rPr>
          <w:rFonts w:ascii="Times New Roman" w:hAnsi="Times New Roman" w:cs="Times New Roman"/>
          <w:sz w:val="28"/>
          <w:szCs w:val="28"/>
          <w:lang w:val="uk-UA"/>
        </w:rPr>
        <w:t>Стеблюк</w:t>
      </w:r>
      <w:proofErr w:type="spellEnd"/>
      <w:r w:rsidRPr="002835A0">
        <w:rPr>
          <w:rFonts w:ascii="Times New Roman" w:hAnsi="Times New Roman" w:cs="Times New Roman"/>
          <w:sz w:val="28"/>
          <w:szCs w:val="28"/>
          <w:lang w:val="uk-UA"/>
        </w:rPr>
        <w:t xml:space="preserve"> М.І. Цивільна оборона: Підручник. – Київ: Знання, 2006. – 487 с.</w:t>
      </w:r>
    </w:p>
    <w:p w:rsidR="000C5934" w:rsidRPr="002835A0" w:rsidRDefault="000C5934" w:rsidP="002835A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5A0">
        <w:rPr>
          <w:rFonts w:ascii="Times New Roman" w:hAnsi="Times New Roman" w:cs="Times New Roman"/>
          <w:sz w:val="28"/>
          <w:szCs w:val="28"/>
          <w:lang w:val="uk-UA"/>
        </w:rPr>
        <w:t>4. Депутат О.П. Коваленко І.В. Цивільна оборона: Навчальний посібник. – Львів: Афіша, 2000.</w:t>
      </w:r>
    </w:p>
    <w:p w:rsidR="000C5934" w:rsidRPr="002835A0" w:rsidRDefault="000C5934" w:rsidP="002835A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5A0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28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5A0">
        <w:rPr>
          <w:rFonts w:ascii="Times New Roman" w:hAnsi="Times New Roman" w:cs="Times New Roman"/>
          <w:sz w:val="28"/>
          <w:szCs w:val="28"/>
          <w:lang w:val="uk-UA"/>
        </w:rPr>
        <w:t>Зеркалов</w:t>
      </w:r>
      <w:proofErr w:type="spellEnd"/>
      <w:r w:rsidRPr="002835A0">
        <w:rPr>
          <w:rFonts w:ascii="Times New Roman" w:hAnsi="Times New Roman" w:cs="Times New Roman"/>
          <w:sz w:val="28"/>
          <w:szCs w:val="28"/>
          <w:lang w:val="uk-UA"/>
        </w:rPr>
        <w:t xml:space="preserve"> Д. В. Екологічна безпека: управління, моніторинг, контроль : </w:t>
      </w:r>
      <w:proofErr w:type="spellStart"/>
      <w:r w:rsidRPr="002835A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2835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835A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2835A0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2835A0">
        <w:rPr>
          <w:rFonts w:ascii="Times New Roman" w:hAnsi="Times New Roman" w:cs="Times New Roman"/>
          <w:sz w:val="28"/>
          <w:szCs w:val="28"/>
          <w:lang w:val="uk-UA"/>
        </w:rPr>
        <w:t>Д. В. Зерка</w:t>
      </w:r>
      <w:proofErr w:type="spellEnd"/>
      <w:r w:rsidRPr="002835A0">
        <w:rPr>
          <w:rFonts w:ascii="Times New Roman" w:hAnsi="Times New Roman" w:cs="Times New Roman"/>
          <w:sz w:val="28"/>
          <w:szCs w:val="28"/>
          <w:lang w:val="uk-UA"/>
        </w:rPr>
        <w:t xml:space="preserve">лов. − К. : КНТ, 2007. – 412 с. [Електрон. ресурс] : Режим доступу : </w:t>
      </w:r>
      <w:hyperlink r:id="rId15" w:history="1">
        <w:r w:rsidRPr="002835A0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http://www.zerkalov.kiev.ua/node/14</w:t>
        </w:r>
      </w:hyperlink>
      <w:r w:rsidRPr="002835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5934" w:rsidRDefault="000C5934" w:rsidP="006A72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3F2C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ІНФОРМАЦІЙНІ РЕСУРСИ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ІНТЕРНЕТІ</w:t>
      </w:r>
    </w:p>
    <w:p w:rsidR="000C5934" w:rsidRPr="00222DD5" w:rsidRDefault="000C5934" w:rsidP="006A7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(перелік інформаційних ресурсів)</w:t>
      </w:r>
    </w:p>
    <w:p w:rsidR="000C5934" w:rsidRPr="001F051B" w:rsidRDefault="000C5934" w:rsidP="001F05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51B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1F051B">
        <w:rPr>
          <w:rFonts w:ascii="Times New Roman" w:hAnsi="Times New Roman" w:cs="Times New Roman"/>
          <w:sz w:val="28"/>
          <w:szCs w:val="28"/>
          <w:lang w:val="uk-UA"/>
        </w:rPr>
        <w:t xml:space="preserve"> Сайт кафедри охорони праці та навколишнього середовища НТУ «ХПІ» http://web.kpi.kharkov.ua/safetyofliving/study/</w:t>
      </w:r>
    </w:p>
    <w:p w:rsidR="000C5934" w:rsidRPr="001F051B" w:rsidRDefault="000C5934" w:rsidP="001F051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 w:rsidRPr="001F051B">
        <w:rPr>
          <w:rFonts w:ascii="Times New Roman" w:hAnsi="Times New Roman" w:cs="Times New Roman"/>
          <w:sz w:val="28"/>
          <w:szCs w:val="28"/>
          <w:lang w:val="uk-UA"/>
        </w:rPr>
        <w:t>Державна служба України з надзвичайних ситуацій http://www.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dsns</w:t>
      </w:r>
      <w:r w:rsidRPr="001F051B">
        <w:rPr>
          <w:rFonts w:ascii="Times New Roman" w:hAnsi="Times New Roman" w:cs="Times New Roman"/>
          <w:sz w:val="28"/>
          <w:szCs w:val="28"/>
          <w:lang w:val="uk-UA"/>
        </w:rPr>
        <w:t>.gov.ua</w:t>
      </w:r>
      <w:proofErr w:type="spellEnd"/>
      <w:r w:rsidRPr="001F05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5934" w:rsidRPr="001F051B" w:rsidRDefault="000C5934" w:rsidP="001F051B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1B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1F05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051B">
        <w:rPr>
          <w:rFonts w:ascii="Times New Roman" w:hAnsi="Times New Roman" w:cs="Times New Roman"/>
          <w:sz w:val="28"/>
          <w:szCs w:val="28"/>
          <w:lang w:val="uk-UA"/>
        </w:rPr>
        <w:t xml:space="preserve">Офіційне </w:t>
      </w:r>
      <w:proofErr w:type="spellStart"/>
      <w:r w:rsidRPr="001F051B">
        <w:rPr>
          <w:rFonts w:ascii="Times New Roman" w:hAnsi="Times New Roman" w:cs="Times New Roman"/>
          <w:sz w:val="28"/>
          <w:szCs w:val="28"/>
          <w:lang w:val="uk-UA"/>
        </w:rPr>
        <w:t>інтернет-представництво</w:t>
      </w:r>
      <w:proofErr w:type="spellEnd"/>
      <w:r w:rsidRPr="001F051B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http://www.president.gov.ua/. </w:t>
      </w:r>
    </w:p>
    <w:p w:rsidR="000C5934" w:rsidRPr="001F051B" w:rsidRDefault="000C5934" w:rsidP="001F051B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1B"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Pr="001F05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4C7C">
        <w:fldChar w:fldCharType="begin"/>
      </w:r>
      <w:r w:rsidR="00064C7C">
        <w:instrText xml:space="preserve"> HYPERLINK "http://www.rada.kiev.ua/" </w:instrText>
      </w:r>
      <w:r w:rsidR="00064C7C">
        <w:fldChar w:fldCharType="separate"/>
      </w:r>
      <w:r w:rsidRPr="001F051B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  <w:r w:rsidR="00064C7C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1F051B">
        <w:rPr>
          <w:rFonts w:ascii="Times New Roman" w:hAnsi="Times New Roman" w:cs="Times New Roman"/>
          <w:sz w:val="28"/>
          <w:szCs w:val="28"/>
          <w:lang w:val="uk-UA"/>
        </w:rPr>
        <w:t xml:space="preserve"> http:</w:t>
      </w:r>
      <w:r w:rsidR="00FD6850" w:rsidRPr="001F051B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1F051B">
        <w:rPr>
          <w:rFonts w:ascii="Times New Roman" w:hAnsi="Times New Roman" w:cs="Times New Roman"/>
          <w:sz w:val="28"/>
          <w:szCs w:val="28"/>
          <w:lang w:val="uk-UA"/>
        </w:rPr>
        <w:instrText>http://www.rada.kiev.ua/</w:instrText>
      </w:r>
      <w:r w:rsidR="00FD6850" w:rsidRPr="001F051B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1F051B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  <w:r w:rsidR="00FD6850" w:rsidRPr="001F051B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FD6850" w:rsidRPr="001F051B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1F051B">
        <w:rPr>
          <w:rFonts w:ascii="Times New Roman" w:hAnsi="Times New Roman" w:cs="Times New Roman"/>
          <w:sz w:val="28"/>
          <w:szCs w:val="28"/>
          <w:lang w:val="uk-UA"/>
        </w:rPr>
        <w:instrText>http://www.rada.kiev.ua/</w:instrText>
      </w:r>
      <w:r w:rsidR="00FD6850" w:rsidRPr="001F051B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1F051B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  <w:r w:rsidR="00FD6850" w:rsidRPr="001F051B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FD6850" w:rsidRPr="001F051B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1F051B">
        <w:rPr>
          <w:rFonts w:ascii="Times New Roman" w:hAnsi="Times New Roman" w:cs="Times New Roman"/>
          <w:sz w:val="28"/>
          <w:szCs w:val="28"/>
          <w:lang w:val="uk-UA"/>
        </w:rPr>
        <w:instrText>http://www.rada.kiev.ua/</w:instrText>
      </w:r>
      <w:r w:rsidR="00FD6850" w:rsidRPr="001F051B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1F051B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  <w:r w:rsidR="00FD6850" w:rsidRPr="001F051B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FD6850" w:rsidRPr="001F051B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1F051B">
        <w:rPr>
          <w:rFonts w:ascii="Times New Roman" w:hAnsi="Times New Roman" w:cs="Times New Roman"/>
          <w:sz w:val="28"/>
          <w:szCs w:val="28"/>
          <w:lang w:val="uk-UA"/>
        </w:rPr>
        <w:instrText>http://www.rada.kiev.ua/</w:instrText>
      </w:r>
      <w:r w:rsidR="00FD6850" w:rsidRPr="001F051B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1F051B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  <w:r w:rsidR="00FD6850" w:rsidRPr="001F051B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FD6850" w:rsidRPr="001F051B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1F051B">
        <w:rPr>
          <w:rFonts w:ascii="Times New Roman" w:hAnsi="Times New Roman" w:cs="Times New Roman"/>
          <w:sz w:val="28"/>
          <w:szCs w:val="28"/>
          <w:lang w:val="uk-UA"/>
        </w:rPr>
        <w:instrText>http://www.rada.kiev.ua/</w:instrText>
      </w:r>
      <w:r w:rsidR="00FD6850" w:rsidRPr="001F051B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1F051B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  <w:r w:rsidR="00FD6850" w:rsidRPr="001F051B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1F051B">
        <w:rPr>
          <w:rFonts w:ascii="Times New Roman" w:hAnsi="Times New Roman" w:cs="Times New Roman"/>
          <w:sz w:val="28"/>
          <w:szCs w:val="28"/>
          <w:lang w:val="uk-UA"/>
        </w:rPr>
        <w:t>//www.rada.gov.ua/.</w:t>
      </w:r>
    </w:p>
    <w:p w:rsidR="000C5934" w:rsidRPr="001F051B" w:rsidRDefault="000C5934" w:rsidP="001F051B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1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F051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1F05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051B">
        <w:rPr>
          <w:rFonts w:ascii="Times New Roman" w:hAnsi="Times New Roman" w:cs="Times New Roman"/>
          <w:sz w:val="28"/>
          <w:szCs w:val="28"/>
        </w:rPr>
        <w:t xml:space="preserve">Сайт, </w:t>
      </w:r>
      <w:proofErr w:type="spellStart"/>
      <w:r w:rsidRPr="001F051B">
        <w:rPr>
          <w:rFonts w:ascii="Times New Roman" w:hAnsi="Times New Roman" w:cs="Times New Roman"/>
          <w:sz w:val="28"/>
          <w:szCs w:val="28"/>
        </w:rPr>
        <w:t>присвячений</w:t>
      </w:r>
      <w:proofErr w:type="spellEnd"/>
      <w:r w:rsidRPr="001F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51B">
        <w:rPr>
          <w:rFonts w:ascii="Times New Roman" w:hAnsi="Times New Roman" w:cs="Times New Roman"/>
          <w:sz w:val="28"/>
          <w:szCs w:val="28"/>
        </w:rPr>
        <w:t>землетрусам</w:t>
      </w:r>
      <w:proofErr w:type="spellEnd"/>
      <w:r w:rsidRPr="001F05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051B">
        <w:rPr>
          <w:rFonts w:ascii="Times New Roman" w:hAnsi="Times New Roman" w:cs="Times New Roman"/>
          <w:sz w:val="28"/>
          <w:szCs w:val="28"/>
        </w:rPr>
        <w:t>сейсмічному</w:t>
      </w:r>
      <w:proofErr w:type="spellEnd"/>
      <w:r w:rsidRPr="001F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51B">
        <w:rPr>
          <w:rFonts w:ascii="Times New Roman" w:hAnsi="Times New Roman" w:cs="Times New Roman"/>
          <w:sz w:val="28"/>
          <w:szCs w:val="28"/>
        </w:rPr>
        <w:t>районуванню</w:t>
      </w:r>
      <w:proofErr w:type="spellEnd"/>
      <w:r w:rsidRPr="001F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51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F051B">
        <w:rPr>
          <w:rFonts w:ascii="Times New Roman" w:hAnsi="Times New Roman" w:cs="Times New Roman"/>
          <w:sz w:val="28"/>
          <w:szCs w:val="28"/>
        </w:rPr>
        <w:t xml:space="preserve"> http://www.scgis.ru/russian/.</w:t>
      </w:r>
    </w:p>
    <w:p w:rsidR="000C5934" w:rsidRPr="001F051B" w:rsidRDefault="000C5934" w:rsidP="001F05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51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F051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1F05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051B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1F051B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Pr="001F051B">
        <w:rPr>
          <w:rFonts w:ascii="Times New Roman" w:hAnsi="Times New Roman" w:cs="Times New Roman"/>
          <w:sz w:val="28"/>
          <w:szCs w:val="28"/>
        </w:rPr>
        <w:t>Американського</w:t>
      </w:r>
      <w:proofErr w:type="spellEnd"/>
      <w:r w:rsidRPr="001F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51B">
        <w:rPr>
          <w:rFonts w:ascii="Times New Roman" w:hAnsi="Times New Roman" w:cs="Times New Roman"/>
          <w:sz w:val="28"/>
          <w:szCs w:val="28"/>
        </w:rPr>
        <w:t>вулканологічного</w:t>
      </w:r>
      <w:proofErr w:type="spellEnd"/>
      <w:r w:rsidRPr="001F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51B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1F051B">
        <w:rPr>
          <w:rFonts w:ascii="Times New Roman" w:hAnsi="Times New Roman" w:cs="Times New Roman"/>
          <w:sz w:val="28"/>
          <w:szCs w:val="28"/>
        </w:rPr>
        <w:t xml:space="preserve"> http://vulcan.wr.usgs.gov/ (</w:t>
      </w:r>
      <w:proofErr w:type="spellStart"/>
      <w:proofErr w:type="gramStart"/>
      <w:r w:rsidRPr="001F051B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1F051B">
        <w:rPr>
          <w:rFonts w:ascii="Times New Roman" w:hAnsi="Times New Roman" w:cs="Times New Roman"/>
          <w:sz w:val="28"/>
          <w:szCs w:val="28"/>
        </w:rPr>
        <w:t>ійськоюмовою</w:t>
      </w:r>
      <w:proofErr w:type="spellEnd"/>
      <w:r w:rsidRPr="001F051B">
        <w:rPr>
          <w:rFonts w:ascii="Times New Roman" w:hAnsi="Times New Roman" w:cs="Times New Roman"/>
          <w:sz w:val="28"/>
          <w:szCs w:val="28"/>
        </w:rPr>
        <w:t>).</w:t>
      </w:r>
    </w:p>
    <w:p w:rsidR="000C5934" w:rsidRPr="001F051B" w:rsidRDefault="000C5934" w:rsidP="001F05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51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F051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1F05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051B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1F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51B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1F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051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F051B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1F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51B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1F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51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1F051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1F051B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1F051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F051B">
        <w:rPr>
          <w:rFonts w:ascii="Times New Roman" w:hAnsi="Times New Roman" w:cs="Times New Roman"/>
          <w:sz w:val="28"/>
          <w:szCs w:val="28"/>
        </w:rPr>
        <w:t>Радінаціональної</w:t>
      </w:r>
      <w:proofErr w:type="spellEnd"/>
      <w:r w:rsidRPr="001F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51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F051B">
        <w:rPr>
          <w:rFonts w:ascii="Times New Roman" w:hAnsi="Times New Roman" w:cs="Times New Roman"/>
          <w:sz w:val="28"/>
          <w:szCs w:val="28"/>
        </w:rPr>
        <w:t xml:space="preserve"> i оборони </w:t>
      </w:r>
      <w:proofErr w:type="spellStart"/>
      <w:r w:rsidRPr="001F051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F051B">
        <w:rPr>
          <w:rFonts w:ascii="Times New Roman" w:hAnsi="Times New Roman" w:cs="Times New Roman"/>
          <w:sz w:val="28"/>
          <w:szCs w:val="28"/>
        </w:rPr>
        <w:t xml:space="preserve"> http://www.erriu.ukrtel.net/index.htm. </w:t>
      </w:r>
    </w:p>
    <w:p w:rsidR="000C5934" w:rsidRPr="001F051B" w:rsidRDefault="000C5934" w:rsidP="001F051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1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F051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1F05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051B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1F051B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1F051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1F051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1F051B">
        <w:rPr>
          <w:rFonts w:ascii="Times New Roman" w:hAnsi="Times New Roman" w:cs="Times New Roman"/>
          <w:sz w:val="28"/>
          <w:szCs w:val="28"/>
        </w:rPr>
        <w:t>dnop</w:t>
      </w:r>
      <w:proofErr w:type="spellEnd"/>
      <w:r w:rsidRPr="001F051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1F051B">
        <w:rPr>
          <w:rFonts w:ascii="Times New Roman" w:hAnsi="Times New Roman" w:cs="Times New Roman"/>
          <w:sz w:val="28"/>
          <w:szCs w:val="28"/>
        </w:rPr>
        <w:t>kiev</w:t>
      </w:r>
      <w:proofErr w:type="spellEnd"/>
      <w:r w:rsidRPr="001F051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1F051B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1F051B">
        <w:rPr>
          <w:rFonts w:ascii="Times New Roman" w:hAnsi="Times New Roman" w:cs="Times New Roman"/>
          <w:sz w:val="28"/>
          <w:szCs w:val="28"/>
          <w:lang w:val="uk-UA"/>
        </w:rPr>
        <w:tab/>
        <w:t xml:space="preserve">− Офіційний сайт </w:t>
      </w:r>
      <w:proofErr w:type="gramStart"/>
      <w:r w:rsidRPr="001F051B">
        <w:rPr>
          <w:rFonts w:ascii="Times New Roman" w:hAnsi="Times New Roman" w:cs="Times New Roman"/>
          <w:sz w:val="28"/>
          <w:szCs w:val="28"/>
          <w:lang w:val="uk-UA"/>
        </w:rPr>
        <w:t>Державного</w:t>
      </w:r>
      <w:proofErr w:type="gramEnd"/>
      <w:r w:rsidRPr="001F051B">
        <w:rPr>
          <w:rFonts w:ascii="Times New Roman" w:hAnsi="Times New Roman" w:cs="Times New Roman"/>
          <w:sz w:val="28"/>
          <w:szCs w:val="28"/>
          <w:lang w:val="uk-UA"/>
        </w:rPr>
        <w:t xml:space="preserve"> комітету України з промислової безпеки, охорони праці та гірничого нагляду (</w:t>
      </w:r>
      <w:proofErr w:type="spellStart"/>
      <w:r w:rsidRPr="001F051B">
        <w:rPr>
          <w:rFonts w:ascii="Times New Roman" w:hAnsi="Times New Roman" w:cs="Times New Roman"/>
          <w:sz w:val="28"/>
          <w:szCs w:val="28"/>
          <w:lang w:val="uk-UA"/>
        </w:rPr>
        <w:t>Держгірпромнагляду</w:t>
      </w:r>
      <w:proofErr w:type="spellEnd"/>
      <w:r w:rsidRPr="001F051B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0C5934" w:rsidRPr="001F051B" w:rsidRDefault="000C5934" w:rsidP="001F051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9</w:t>
      </w:r>
      <w:r w:rsidRPr="001F051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575A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hyperlink r:id="rId16" w:history="1">
        <w:r w:rsidRPr="001F051B">
          <w:rPr>
            <w:rFonts w:ascii="Times New Roman" w:hAnsi="Times New Roman" w:cs="Times New Roman"/>
            <w:sz w:val="28"/>
            <w:szCs w:val="28"/>
          </w:rPr>
          <w:t>http</w:t>
        </w:r>
        <w:r w:rsidRPr="001F051B">
          <w:rPr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1F051B">
          <w:rPr>
            <w:rFonts w:ascii="Times New Roman" w:hAnsi="Times New Roman" w:cs="Times New Roman"/>
            <w:sz w:val="28"/>
            <w:szCs w:val="28"/>
          </w:rPr>
          <w:t>www</w:t>
        </w:r>
        <w:r w:rsidRPr="001F051B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F051B">
          <w:rPr>
            <w:rFonts w:ascii="Times New Roman" w:hAnsi="Times New Roman" w:cs="Times New Roman"/>
            <w:sz w:val="28"/>
            <w:szCs w:val="28"/>
          </w:rPr>
          <w:t>social</w:t>
        </w:r>
        <w:r w:rsidRPr="001F051B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F051B">
          <w:rPr>
            <w:rFonts w:ascii="Times New Roman" w:hAnsi="Times New Roman" w:cs="Times New Roman"/>
            <w:sz w:val="28"/>
            <w:szCs w:val="28"/>
          </w:rPr>
          <w:t>org</w:t>
        </w:r>
        <w:r w:rsidRPr="001F051B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1F051B">
          <w:rPr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  <w:r w:rsidRPr="005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51B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1F051B">
        <w:rPr>
          <w:rFonts w:ascii="Times New Roman" w:hAnsi="Times New Roman" w:cs="Times New Roman"/>
          <w:sz w:val="28"/>
          <w:szCs w:val="28"/>
          <w:lang w:val="uk-UA"/>
        </w:rPr>
        <w:tab/>
        <w:t>Офіційний сайт Фонду</w:t>
      </w:r>
      <w:r w:rsidRPr="005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51B">
        <w:rPr>
          <w:rFonts w:ascii="Times New Roman" w:hAnsi="Times New Roman" w:cs="Times New Roman"/>
          <w:sz w:val="28"/>
          <w:szCs w:val="28"/>
          <w:lang w:val="uk-UA"/>
        </w:rPr>
        <w:t>соціального страхування</w:t>
      </w:r>
      <w:r w:rsidRPr="005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51B">
        <w:rPr>
          <w:rFonts w:ascii="Times New Roman" w:hAnsi="Times New Roman" w:cs="Times New Roman"/>
          <w:sz w:val="28"/>
          <w:szCs w:val="28"/>
          <w:lang w:val="uk-UA"/>
        </w:rPr>
        <w:t xml:space="preserve">від нещасних випадків на </w:t>
      </w:r>
      <w:proofErr w:type="spellStart"/>
      <w:r w:rsidRPr="001F051B">
        <w:rPr>
          <w:rFonts w:ascii="Times New Roman" w:hAnsi="Times New Roman" w:cs="Times New Roman"/>
          <w:sz w:val="28"/>
          <w:szCs w:val="28"/>
          <w:lang w:val="uk-UA"/>
        </w:rPr>
        <w:t>виробництвіта</w:t>
      </w:r>
      <w:proofErr w:type="spellEnd"/>
      <w:r w:rsidRPr="001F051B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професійних захворювань України. </w:t>
      </w:r>
    </w:p>
    <w:p w:rsidR="000C5934" w:rsidRPr="001F051B" w:rsidRDefault="000C5934" w:rsidP="001F05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10</w:t>
      </w:r>
      <w:r w:rsidRPr="001F051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1F05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7" w:history="1">
        <w:r w:rsidRPr="001F051B">
          <w:rPr>
            <w:rFonts w:ascii="Times New Roman" w:hAnsi="Times New Roman" w:cs="Times New Roman"/>
            <w:sz w:val="28"/>
            <w:szCs w:val="28"/>
          </w:rPr>
          <w:t>http</w:t>
        </w:r>
        <w:r w:rsidRPr="001F051B">
          <w:rPr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1F051B">
          <w:rPr>
            <w:rFonts w:ascii="Times New Roman" w:hAnsi="Times New Roman" w:cs="Times New Roman"/>
            <w:sz w:val="28"/>
            <w:szCs w:val="28"/>
          </w:rPr>
          <w:t>www</w:t>
        </w:r>
        <w:r w:rsidRPr="001F051B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F051B">
          <w:rPr>
            <w:rFonts w:ascii="Times New Roman" w:hAnsi="Times New Roman" w:cs="Times New Roman"/>
            <w:sz w:val="28"/>
            <w:szCs w:val="28"/>
          </w:rPr>
          <w:t>iacis</w:t>
        </w:r>
        <w:r w:rsidRPr="001F051B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1F051B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1F051B">
        <w:rPr>
          <w:rFonts w:ascii="Times New Roman" w:hAnsi="Times New Roman" w:cs="Times New Roman"/>
          <w:sz w:val="28"/>
          <w:szCs w:val="28"/>
        </w:rPr>
        <w:t xml:space="preserve"> </w:t>
      </w:r>
      <w:r w:rsidRPr="001F051B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1F05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51B">
        <w:rPr>
          <w:rFonts w:ascii="Times New Roman" w:hAnsi="Times New Roman" w:cs="Times New Roman"/>
          <w:sz w:val="28"/>
          <w:szCs w:val="28"/>
          <w:lang w:val="uk-UA"/>
        </w:rPr>
        <w:t>Официальный</w:t>
      </w:r>
      <w:proofErr w:type="spellEnd"/>
      <w:r w:rsidRPr="001F051B">
        <w:rPr>
          <w:rFonts w:ascii="Times New Roman" w:hAnsi="Times New Roman" w:cs="Times New Roman"/>
          <w:sz w:val="28"/>
          <w:szCs w:val="28"/>
          <w:lang w:val="uk-UA"/>
        </w:rPr>
        <w:t xml:space="preserve"> сайт </w:t>
      </w:r>
      <w:proofErr w:type="spellStart"/>
      <w:r w:rsidRPr="001F051B">
        <w:rPr>
          <w:rFonts w:ascii="Times New Roman" w:hAnsi="Times New Roman" w:cs="Times New Roman"/>
          <w:sz w:val="28"/>
          <w:szCs w:val="28"/>
          <w:lang w:val="uk-UA"/>
        </w:rPr>
        <w:t>Межпарламентской</w:t>
      </w:r>
      <w:proofErr w:type="spellEnd"/>
      <w:r w:rsidRPr="001F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51B">
        <w:rPr>
          <w:rFonts w:ascii="Times New Roman" w:hAnsi="Times New Roman" w:cs="Times New Roman"/>
          <w:sz w:val="28"/>
          <w:szCs w:val="28"/>
          <w:lang w:val="uk-UA"/>
        </w:rPr>
        <w:t>Ассамблеи</w:t>
      </w:r>
      <w:proofErr w:type="spellEnd"/>
      <w:r w:rsidRPr="001F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51B">
        <w:rPr>
          <w:rFonts w:ascii="Times New Roman" w:hAnsi="Times New Roman" w:cs="Times New Roman"/>
          <w:sz w:val="28"/>
          <w:szCs w:val="28"/>
          <w:lang w:val="uk-UA"/>
        </w:rPr>
        <w:t>государств-участников</w:t>
      </w:r>
      <w:proofErr w:type="spellEnd"/>
      <w:r w:rsidRPr="001F051B">
        <w:rPr>
          <w:rFonts w:ascii="Times New Roman" w:hAnsi="Times New Roman" w:cs="Times New Roman"/>
          <w:sz w:val="28"/>
          <w:szCs w:val="28"/>
        </w:rPr>
        <w:t xml:space="preserve"> Содружества Независимых Государств (МПА СНГ). </w:t>
      </w:r>
    </w:p>
    <w:p w:rsidR="000C5934" w:rsidRPr="001F051B" w:rsidRDefault="000C5934" w:rsidP="001F05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51B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1</w:t>
      </w:r>
      <w:r w:rsidRPr="001F051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1F05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8" w:history="1">
        <w:r w:rsidRPr="001F051B">
          <w:rPr>
            <w:rFonts w:ascii="Times New Roman" w:hAnsi="Times New Roman" w:cs="Times New Roman"/>
            <w:sz w:val="28"/>
            <w:szCs w:val="28"/>
          </w:rPr>
          <w:t>http://base.safework.ru/iloenc</w:t>
        </w:r>
      </w:hyperlink>
      <w:r w:rsidRPr="001F051B">
        <w:rPr>
          <w:rFonts w:ascii="Times New Roman" w:hAnsi="Times New Roman" w:cs="Times New Roman"/>
          <w:sz w:val="28"/>
          <w:szCs w:val="28"/>
        </w:rPr>
        <w:t xml:space="preserve"> </w:t>
      </w:r>
      <w:r w:rsidRPr="001F051B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1F051B">
        <w:rPr>
          <w:rFonts w:ascii="Times New Roman" w:hAnsi="Times New Roman" w:cs="Times New Roman"/>
          <w:sz w:val="28"/>
          <w:szCs w:val="28"/>
        </w:rPr>
        <w:t xml:space="preserve"> Энциклопедия по охране и безопасности труда МОТ. </w:t>
      </w:r>
    </w:p>
    <w:p w:rsidR="000C5934" w:rsidRPr="00220978" w:rsidRDefault="000C5934" w:rsidP="001F05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51B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1F051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F051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1F05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051B">
        <w:rPr>
          <w:rFonts w:ascii="Times New Roman" w:hAnsi="Times New Roman" w:cs="Times New Roman"/>
          <w:sz w:val="28"/>
          <w:szCs w:val="28"/>
        </w:rPr>
        <w:t xml:space="preserve">http://base.safework.ru/safework </w:t>
      </w:r>
      <w:r w:rsidRPr="001F051B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1F051B">
        <w:rPr>
          <w:rFonts w:ascii="Times New Roman" w:hAnsi="Times New Roman" w:cs="Times New Roman"/>
          <w:sz w:val="28"/>
          <w:szCs w:val="28"/>
        </w:rPr>
        <w:tab/>
        <w:t>Би</w:t>
      </w:r>
      <w:r>
        <w:rPr>
          <w:rFonts w:ascii="Times New Roman" w:hAnsi="Times New Roman" w:cs="Times New Roman"/>
          <w:sz w:val="28"/>
          <w:szCs w:val="28"/>
        </w:rPr>
        <w:t>блиотека безопасного труда МОТ.</w:t>
      </w:r>
    </w:p>
    <w:sectPr w:rsidR="000C5934" w:rsidRPr="00220978" w:rsidSect="008B1258">
      <w:footerReference w:type="default" r:id="rId19"/>
      <w:pgSz w:w="11900" w:h="16840" w:code="9"/>
      <w:pgMar w:top="851" w:right="740" w:bottom="851" w:left="1080" w:header="284" w:footer="51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7C" w:rsidRDefault="00064C7C" w:rsidP="003D5D1A">
      <w:r>
        <w:separator/>
      </w:r>
    </w:p>
  </w:endnote>
  <w:endnote w:type="continuationSeparator" w:id="0">
    <w:p w:rsidR="00064C7C" w:rsidRDefault="00064C7C" w:rsidP="003D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5D" w:rsidRPr="00144669" w:rsidRDefault="004C685D" w:rsidP="008B1258">
    <w:pPr>
      <w:pStyle w:val="a6"/>
      <w:framePr w:wrap="auto" w:vAnchor="text" w:hAnchor="margin" w:xAlign="center" w:y="1"/>
      <w:rPr>
        <w:rStyle w:val="a8"/>
        <w:rFonts w:ascii="Times New Roman" w:hAnsi="Times New Roman"/>
        <w:sz w:val="28"/>
        <w:szCs w:val="28"/>
      </w:rPr>
    </w:pPr>
    <w:r w:rsidRPr="00144669">
      <w:rPr>
        <w:rStyle w:val="a8"/>
        <w:rFonts w:ascii="Times New Roman" w:hAnsi="Times New Roman"/>
        <w:sz w:val="28"/>
        <w:szCs w:val="28"/>
      </w:rPr>
      <w:fldChar w:fldCharType="begin"/>
    </w:r>
    <w:r w:rsidRPr="00144669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144669">
      <w:rPr>
        <w:rStyle w:val="a8"/>
        <w:rFonts w:ascii="Times New Roman" w:hAnsi="Times New Roman"/>
        <w:sz w:val="28"/>
        <w:szCs w:val="28"/>
      </w:rPr>
      <w:fldChar w:fldCharType="separate"/>
    </w:r>
    <w:r w:rsidR="00933E41">
      <w:rPr>
        <w:rStyle w:val="a8"/>
        <w:rFonts w:ascii="Times New Roman" w:hAnsi="Times New Roman"/>
        <w:noProof/>
        <w:sz w:val="28"/>
        <w:szCs w:val="28"/>
      </w:rPr>
      <w:t>2</w:t>
    </w:r>
    <w:r w:rsidRPr="00144669">
      <w:rPr>
        <w:rStyle w:val="a8"/>
        <w:rFonts w:ascii="Times New Roman" w:hAnsi="Times New Roman"/>
        <w:sz w:val="28"/>
        <w:szCs w:val="28"/>
      </w:rPr>
      <w:fldChar w:fldCharType="end"/>
    </w:r>
  </w:p>
  <w:p w:rsidR="004C685D" w:rsidRDefault="004C68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7C" w:rsidRDefault="00064C7C" w:rsidP="003D5D1A">
      <w:r>
        <w:separator/>
      </w:r>
    </w:p>
  </w:footnote>
  <w:footnote w:type="continuationSeparator" w:id="0">
    <w:p w:rsidR="00064C7C" w:rsidRDefault="00064C7C" w:rsidP="003D5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FFFFFFFF">
      <w:start w:val="1"/>
      <w:numFmt w:val="bullet"/>
      <w:lvlText w:val="у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FFFFFFFF">
      <w:start w:val="1"/>
      <w:numFmt w:val="bullet"/>
      <w:lvlText w:val="у"/>
      <w:lvlJc w:val="left"/>
    </w:lvl>
    <w:lvl w:ilvl="1" w:tplc="FFFFFFFF">
      <w:start w:val="1"/>
      <w:numFmt w:val="decimal"/>
      <w:lvlText w:val="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FFFFFFFF">
      <w:start w:val="5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881037A0"/>
    <w:lvl w:ilvl="0" w:tplc="FFFFFFFF">
      <w:start w:val="1"/>
      <w:numFmt w:val="decimal"/>
      <w:lvlText w:val="2.%1."/>
      <w:lvlJc w:val="left"/>
      <w:rPr>
        <w:sz w:val="28"/>
        <w:szCs w:val="2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FFFFFFFF">
      <w:start w:val="3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C7B7F7F"/>
    <w:multiLevelType w:val="hybridMultilevel"/>
    <w:tmpl w:val="BF000504"/>
    <w:lvl w:ilvl="0" w:tplc="1BA84F2E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AE7EADD6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1">
    <w:nsid w:val="0F71162A"/>
    <w:multiLevelType w:val="hybridMultilevel"/>
    <w:tmpl w:val="5F8ABCE2"/>
    <w:lvl w:ilvl="0" w:tplc="9AD2F646">
      <w:start w:val="2"/>
      <w:numFmt w:val="bullet"/>
      <w:lvlText w:val=""/>
      <w:lvlJc w:val="left"/>
      <w:pPr>
        <w:ind w:left="143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12">
    <w:nsid w:val="159D6F0A"/>
    <w:multiLevelType w:val="hybridMultilevel"/>
    <w:tmpl w:val="4E16FF0C"/>
    <w:lvl w:ilvl="0" w:tplc="D85859E0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1AC408D"/>
    <w:multiLevelType w:val="hybridMultilevel"/>
    <w:tmpl w:val="AEE645A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138DC"/>
    <w:multiLevelType w:val="hybridMultilevel"/>
    <w:tmpl w:val="D13A3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C281776"/>
    <w:multiLevelType w:val="hybridMultilevel"/>
    <w:tmpl w:val="2C02D5B8"/>
    <w:lvl w:ilvl="0" w:tplc="598E0E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CA240B7"/>
    <w:multiLevelType w:val="hybridMultilevel"/>
    <w:tmpl w:val="0C1835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00B26"/>
    <w:multiLevelType w:val="hybridMultilevel"/>
    <w:tmpl w:val="DF008B94"/>
    <w:lvl w:ilvl="0" w:tplc="80D8579E">
      <w:start w:val="2"/>
      <w:numFmt w:val="bullet"/>
      <w:lvlText w:val="—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8">
    <w:nsid w:val="41535D77"/>
    <w:multiLevelType w:val="hybridMultilevel"/>
    <w:tmpl w:val="00946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6F7C46"/>
    <w:multiLevelType w:val="hybridMultilevel"/>
    <w:tmpl w:val="532E7098"/>
    <w:lvl w:ilvl="0" w:tplc="182E2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B46AD"/>
    <w:multiLevelType w:val="hybridMultilevel"/>
    <w:tmpl w:val="705298AA"/>
    <w:lvl w:ilvl="0" w:tplc="75D02994">
      <w:start w:val="2"/>
      <w:numFmt w:val="bullet"/>
      <w:lvlText w:val="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1">
    <w:nsid w:val="4B4C7109"/>
    <w:multiLevelType w:val="hybridMultilevel"/>
    <w:tmpl w:val="26FC0644"/>
    <w:lvl w:ilvl="0" w:tplc="B1FE151C">
      <w:numFmt w:val="bullet"/>
      <w:lvlText w:val="—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2">
    <w:nsid w:val="4E072ECA"/>
    <w:multiLevelType w:val="multilevel"/>
    <w:tmpl w:val="4D44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183465"/>
    <w:multiLevelType w:val="hybridMultilevel"/>
    <w:tmpl w:val="3DBEF2E8"/>
    <w:lvl w:ilvl="0" w:tplc="D798A0F4">
      <w:start w:val="2"/>
      <w:numFmt w:val="bullet"/>
      <w:lvlText w:val="—"/>
      <w:lvlJc w:val="left"/>
      <w:pPr>
        <w:ind w:left="128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2" w:hanging="360"/>
      </w:pPr>
      <w:rPr>
        <w:rFonts w:ascii="Wingdings" w:hAnsi="Wingdings" w:cs="Wingdings" w:hint="default"/>
      </w:rPr>
    </w:lvl>
  </w:abstractNum>
  <w:abstractNum w:abstractNumId="24">
    <w:nsid w:val="4F8D1620"/>
    <w:multiLevelType w:val="hybridMultilevel"/>
    <w:tmpl w:val="65260174"/>
    <w:lvl w:ilvl="0" w:tplc="F4282EF8">
      <w:start w:val="2"/>
      <w:numFmt w:val="bullet"/>
      <w:lvlText w:val="—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5">
    <w:nsid w:val="513A6BDB"/>
    <w:multiLevelType w:val="hybridMultilevel"/>
    <w:tmpl w:val="932EE4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B3936"/>
    <w:multiLevelType w:val="multilevel"/>
    <w:tmpl w:val="637866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>
    <w:nsid w:val="52F546AA"/>
    <w:multiLevelType w:val="multilevel"/>
    <w:tmpl w:val="F5A2D710"/>
    <w:lvl w:ilvl="0">
      <w:start w:val="3"/>
      <w:numFmt w:val="decimal"/>
      <w:lvlText w:val="%1."/>
      <w:lvlJc w:val="left"/>
      <w:pPr>
        <w:ind w:firstLine="709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541A3517"/>
    <w:multiLevelType w:val="hybridMultilevel"/>
    <w:tmpl w:val="441679C6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7A230DC"/>
    <w:multiLevelType w:val="multilevel"/>
    <w:tmpl w:val="D7AC95BA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3A1459"/>
    <w:multiLevelType w:val="hybridMultilevel"/>
    <w:tmpl w:val="C534F36C"/>
    <w:lvl w:ilvl="0" w:tplc="3C1A18C6">
      <w:start w:val="2"/>
      <w:numFmt w:val="bullet"/>
      <w:lvlText w:val="—"/>
      <w:lvlJc w:val="left"/>
      <w:pPr>
        <w:ind w:left="1211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1">
    <w:nsid w:val="66EF2441"/>
    <w:multiLevelType w:val="multilevel"/>
    <w:tmpl w:val="FC363B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88469DA"/>
    <w:multiLevelType w:val="hybridMultilevel"/>
    <w:tmpl w:val="3B28F7C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D9C4AAB"/>
    <w:multiLevelType w:val="hybridMultilevel"/>
    <w:tmpl w:val="ABB253B0"/>
    <w:lvl w:ilvl="0" w:tplc="54F812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621E6"/>
    <w:multiLevelType w:val="hybridMultilevel"/>
    <w:tmpl w:val="D28E36CE"/>
    <w:lvl w:ilvl="0" w:tplc="773CA872">
      <w:start w:val="2"/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35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64F73"/>
    <w:multiLevelType w:val="hybridMultilevel"/>
    <w:tmpl w:val="90D018AE"/>
    <w:lvl w:ilvl="0" w:tplc="A8EC17FC">
      <w:start w:val="2"/>
      <w:numFmt w:val="bullet"/>
      <w:lvlText w:val="—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7">
    <w:nsid w:val="78813E0E"/>
    <w:multiLevelType w:val="hybridMultilevel"/>
    <w:tmpl w:val="092410DA"/>
    <w:lvl w:ilvl="0" w:tplc="BCB4FA7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7072D3"/>
    <w:multiLevelType w:val="hybridMultilevel"/>
    <w:tmpl w:val="59849066"/>
    <w:lvl w:ilvl="0" w:tplc="250A5020">
      <w:start w:val="2"/>
      <w:numFmt w:val="bullet"/>
      <w:lvlText w:val="—"/>
      <w:lvlJc w:val="left"/>
      <w:pPr>
        <w:ind w:left="1211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0"/>
  </w:num>
  <w:num w:numId="12">
    <w:abstractNumId w:val="38"/>
  </w:num>
  <w:num w:numId="13">
    <w:abstractNumId w:val="36"/>
  </w:num>
  <w:num w:numId="14">
    <w:abstractNumId w:val="35"/>
  </w:num>
  <w:num w:numId="15">
    <w:abstractNumId w:val="23"/>
  </w:num>
  <w:num w:numId="16">
    <w:abstractNumId w:val="27"/>
  </w:num>
  <w:num w:numId="17">
    <w:abstractNumId w:val="21"/>
  </w:num>
  <w:num w:numId="18">
    <w:abstractNumId w:val="24"/>
  </w:num>
  <w:num w:numId="19">
    <w:abstractNumId w:val="17"/>
  </w:num>
  <w:num w:numId="20">
    <w:abstractNumId w:val="20"/>
  </w:num>
  <w:num w:numId="21">
    <w:abstractNumId w:val="11"/>
  </w:num>
  <w:num w:numId="22">
    <w:abstractNumId w:val="31"/>
  </w:num>
  <w:num w:numId="23">
    <w:abstractNumId w:val="34"/>
  </w:num>
  <w:num w:numId="24">
    <w:abstractNumId w:val="2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8"/>
  </w:num>
  <w:num w:numId="28">
    <w:abstractNumId w:val="19"/>
  </w:num>
  <w:num w:numId="29">
    <w:abstractNumId w:val="12"/>
  </w:num>
  <w:num w:numId="30">
    <w:abstractNumId w:val="10"/>
  </w:num>
  <w:num w:numId="31">
    <w:abstractNumId w:val="16"/>
  </w:num>
  <w:num w:numId="32">
    <w:abstractNumId w:val="37"/>
  </w:num>
  <w:num w:numId="33">
    <w:abstractNumId w:val="13"/>
  </w:num>
  <w:num w:numId="34">
    <w:abstractNumId w:val="14"/>
  </w:num>
  <w:num w:numId="35">
    <w:abstractNumId w:val="25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2B4"/>
    <w:rsid w:val="00026D37"/>
    <w:rsid w:val="00027270"/>
    <w:rsid w:val="00037022"/>
    <w:rsid w:val="0004080F"/>
    <w:rsid w:val="00057B29"/>
    <w:rsid w:val="0006025A"/>
    <w:rsid w:val="00064C7C"/>
    <w:rsid w:val="00066DB6"/>
    <w:rsid w:val="000679E1"/>
    <w:rsid w:val="00072AE6"/>
    <w:rsid w:val="00096C50"/>
    <w:rsid w:val="000A4E7E"/>
    <w:rsid w:val="000A7290"/>
    <w:rsid w:val="000B1F06"/>
    <w:rsid w:val="000C1EEC"/>
    <w:rsid w:val="000C5934"/>
    <w:rsid w:val="000E3AFF"/>
    <w:rsid w:val="000E500D"/>
    <w:rsid w:val="00114DC1"/>
    <w:rsid w:val="00116FCB"/>
    <w:rsid w:val="0013485B"/>
    <w:rsid w:val="001377A5"/>
    <w:rsid w:val="00144669"/>
    <w:rsid w:val="00156E15"/>
    <w:rsid w:val="00166000"/>
    <w:rsid w:val="00172119"/>
    <w:rsid w:val="00193BC7"/>
    <w:rsid w:val="00194B97"/>
    <w:rsid w:val="001A3648"/>
    <w:rsid w:val="001A4ED6"/>
    <w:rsid w:val="001A6316"/>
    <w:rsid w:val="001C3407"/>
    <w:rsid w:val="001D0F38"/>
    <w:rsid w:val="001D67FC"/>
    <w:rsid w:val="001E23B3"/>
    <w:rsid w:val="001E3E14"/>
    <w:rsid w:val="001E4DAC"/>
    <w:rsid w:val="001F051B"/>
    <w:rsid w:val="0020259D"/>
    <w:rsid w:val="00213F16"/>
    <w:rsid w:val="00220978"/>
    <w:rsid w:val="00222DD5"/>
    <w:rsid w:val="00224154"/>
    <w:rsid w:val="00250DEC"/>
    <w:rsid w:val="0025319F"/>
    <w:rsid w:val="002540A2"/>
    <w:rsid w:val="00257C46"/>
    <w:rsid w:val="0026643F"/>
    <w:rsid w:val="00272E59"/>
    <w:rsid w:val="002835A0"/>
    <w:rsid w:val="00283C1C"/>
    <w:rsid w:val="0029719A"/>
    <w:rsid w:val="002A4E99"/>
    <w:rsid w:val="002B3F2C"/>
    <w:rsid w:val="002B7FC5"/>
    <w:rsid w:val="002C162B"/>
    <w:rsid w:val="002C356C"/>
    <w:rsid w:val="002F25CB"/>
    <w:rsid w:val="003040DA"/>
    <w:rsid w:val="00312150"/>
    <w:rsid w:val="0031454A"/>
    <w:rsid w:val="00323E2C"/>
    <w:rsid w:val="00327524"/>
    <w:rsid w:val="00327C95"/>
    <w:rsid w:val="0033056A"/>
    <w:rsid w:val="003648E1"/>
    <w:rsid w:val="0038720E"/>
    <w:rsid w:val="00394918"/>
    <w:rsid w:val="003A2FF0"/>
    <w:rsid w:val="003A6DFC"/>
    <w:rsid w:val="003C14CC"/>
    <w:rsid w:val="003C1788"/>
    <w:rsid w:val="003D2B55"/>
    <w:rsid w:val="003D5D1A"/>
    <w:rsid w:val="003E0817"/>
    <w:rsid w:val="00413FF0"/>
    <w:rsid w:val="00416B72"/>
    <w:rsid w:val="00426ED3"/>
    <w:rsid w:val="004314EC"/>
    <w:rsid w:val="00431897"/>
    <w:rsid w:val="00435903"/>
    <w:rsid w:val="00435E08"/>
    <w:rsid w:val="00446224"/>
    <w:rsid w:val="00453D57"/>
    <w:rsid w:val="00476069"/>
    <w:rsid w:val="00483C62"/>
    <w:rsid w:val="004A0A1E"/>
    <w:rsid w:val="004A64F2"/>
    <w:rsid w:val="004B403B"/>
    <w:rsid w:val="004C685D"/>
    <w:rsid w:val="004D4CED"/>
    <w:rsid w:val="004F3855"/>
    <w:rsid w:val="00522765"/>
    <w:rsid w:val="00532053"/>
    <w:rsid w:val="00543B2E"/>
    <w:rsid w:val="00575A02"/>
    <w:rsid w:val="005947E0"/>
    <w:rsid w:val="005A65CF"/>
    <w:rsid w:val="005B00C3"/>
    <w:rsid w:val="005C30E0"/>
    <w:rsid w:val="005C5FA1"/>
    <w:rsid w:val="005C625C"/>
    <w:rsid w:val="005D437E"/>
    <w:rsid w:val="005E3D3F"/>
    <w:rsid w:val="00607F79"/>
    <w:rsid w:val="00613E6E"/>
    <w:rsid w:val="00623EDF"/>
    <w:rsid w:val="0062640B"/>
    <w:rsid w:val="00630E91"/>
    <w:rsid w:val="00643498"/>
    <w:rsid w:val="00643871"/>
    <w:rsid w:val="00664E4D"/>
    <w:rsid w:val="00676AD2"/>
    <w:rsid w:val="006A0466"/>
    <w:rsid w:val="006A1D60"/>
    <w:rsid w:val="006A72B4"/>
    <w:rsid w:val="006B013D"/>
    <w:rsid w:val="006C6219"/>
    <w:rsid w:val="006D6751"/>
    <w:rsid w:val="007065A5"/>
    <w:rsid w:val="007660C0"/>
    <w:rsid w:val="00776B01"/>
    <w:rsid w:val="0078732A"/>
    <w:rsid w:val="00797F3F"/>
    <w:rsid w:val="007A5AB0"/>
    <w:rsid w:val="007D54A0"/>
    <w:rsid w:val="007E5EF6"/>
    <w:rsid w:val="007F1D45"/>
    <w:rsid w:val="00802080"/>
    <w:rsid w:val="00811AE3"/>
    <w:rsid w:val="00822755"/>
    <w:rsid w:val="00822B14"/>
    <w:rsid w:val="00831A5C"/>
    <w:rsid w:val="008371D3"/>
    <w:rsid w:val="00846BF9"/>
    <w:rsid w:val="00855AFA"/>
    <w:rsid w:val="00866268"/>
    <w:rsid w:val="00877B77"/>
    <w:rsid w:val="00894F3A"/>
    <w:rsid w:val="00896368"/>
    <w:rsid w:val="008A02FF"/>
    <w:rsid w:val="008A2764"/>
    <w:rsid w:val="008B1258"/>
    <w:rsid w:val="008B42BB"/>
    <w:rsid w:val="008C4FBB"/>
    <w:rsid w:val="008D6306"/>
    <w:rsid w:val="008D650C"/>
    <w:rsid w:val="008E41F5"/>
    <w:rsid w:val="009050BC"/>
    <w:rsid w:val="00912AC2"/>
    <w:rsid w:val="00913D9A"/>
    <w:rsid w:val="0091570A"/>
    <w:rsid w:val="009277F9"/>
    <w:rsid w:val="009306E9"/>
    <w:rsid w:val="00933012"/>
    <w:rsid w:val="00933711"/>
    <w:rsid w:val="00933E41"/>
    <w:rsid w:val="00963A5C"/>
    <w:rsid w:val="00963C6C"/>
    <w:rsid w:val="0096510A"/>
    <w:rsid w:val="00965FFF"/>
    <w:rsid w:val="009866BB"/>
    <w:rsid w:val="009B5D23"/>
    <w:rsid w:val="009E2C84"/>
    <w:rsid w:val="009E5635"/>
    <w:rsid w:val="009F1324"/>
    <w:rsid w:val="009F7E1E"/>
    <w:rsid w:val="00A019E8"/>
    <w:rsid w:val="00A04AB2"/>
    <w:rsid w:val="00A24F23"/>
    <w:rsid w:val="00A25324"/>
    <w:rsid w:val="00A267FF"/>
    <w:rsid w:val="00A46089"/>
    <w:rsid w:val="00A94620"/>
    <w:rsid w:val="00A97200"/>
    <w:rsid w:val="00AA032C"/>
    <w:rsid w:val="00AA1F7A"/>
    <w:rsid w:val="00AB680E"/>
    <w:rsid w:val="00AC55F2"/>
    <w:rsid w:val="00AC5B27"/>
    <w:rsid w:val="00B102A6"/>
    <w:rsid w:val="00B25B23"/>
    <w:rsid w:val="00B44B7B"/>
    <w:rsid w:val="00B657B8"/>
    <w:rsid w:val="00BC18EE"/>
    <w:rsid w:val="00BD0275"/>
    <w:rsid w:val="00BD6D28"/>
    <w:rsid w:val="00BE20BC"/>
    <w:rsid w:val="00BE4EE5"/>
    <w:rsid w:val="00BF0558"/>
    <w:rsid w:val="00BF155D"/>
    <w:rsid w:val="00BF62D5"/>
    <w:rsid w:val="00C00DB6"/>
    <w:rsid w:val="00C06B3B"/>
    <w:rsid w:val="00C151E0"/>
    <w:rsid w:val="00C370FA"/>
    <w:rsid w:val="00C43178"/>
    <w:rsid w:val="00C854F7"/>
    <w:rsid w:val="00C9002B"/>
    <w:rsid w:val="00C95AF8"/>
    <w:rsid w:val="00CA389B"/>
    <w:rsid w:val="00CB2FA6"/>
    <w:rsid w:val="00CC0205"/>
    <w:rsid w:val="00CD3E6F"/>
    <w:rsid w:val="00CE4D7E"/>
    <w:rsid w:val="00CF24BE"/>
    <w:rsid w:val="00D410A6"/>
    <w:rsid w:val="00D43B37"/>
    <w:rsid w:val="00D4495C"/>
    <w:rsid w:val="00D50229"/>
    <w:rsid w:val="00D543C7"/>
    <w:rsid w:val="00D646EF"/>
    <w:rsid w:val="00D71956"/>
    <w:rsid w:val="00D75ECD"/>
    <w:rsid w:val="00D8260B"/>
    <w:rsid w:val="00DB33F5"/>
    <w:rsid w:val="00DB5D9E"/>
    <w:rsid w:val="00DE5F0A"/>
    <w:rsid w:val="00E11A1C"/>
    <w:rsid w:val="00E17B98"/>
    <w:rsid w:val="00E40348"/>
    <w:rsid w:val="00E422A3"/>
    <w:rsid w:val="00E52997"/>
    <w:rsid w:val="00E624D9"/>
    <w:rsid w:val="00E62D92"/>
    <w:rsid w:val="00E7019E"/>
    <w:rsid w:val="00EA4142"/>
    <w:rsid w:val="00ED01E3"/>
    <w:rsid w:val="00EE2DB6"/>
    <w:rsid w:val="00F1297E"/>
    <w:rsid w:val="00F44381"/>
    <w:rsid w:val="00F65DD5"/>
    <w:rsid w:val="00F71076"/>
    <w:rsid w:val="00F8269B"/>
    <w:rsid w:val="00F97DAF"/>
    <w:rsid w:val="00FA2358"/>
    <w:rsid w:val="00FA788D"/>
    <w:rsid w:val="00FC4B1D"/>
    <w:rsid w:val="00FC4CF9"/>
    <w:rsid w:val="00FD3921"/>
    <w:rsid w:val="00FD6850"/>
    <w:rsid w:val="00FE38A5"/>
    <w:rsid w:val="00FE47DD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B4"/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A72B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A72B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72B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A72B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6A72B4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72B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A72B4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6A72B4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6A72B4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6A72B4"/>
    <w:rPr>
      <w:rFonts w:ascii="Calibri" w:hAnsi="Calibri" w:cs="Calibri"/>
      <w:sz w:val="24"/>
      <w:szCs w:val="24"/>
      <w:lang w:val="ru-RU" w:eastAsia="ru-RU"/>
    </w:rPr>
  </w:style>
  <w:style w:type="table" w:styleId="a3">
    <w:name w:val="Table Grid"/>
    <w:basedOn w:val="a1"/>
    <w:uiPriority w:val="99"/>
    <w:rsid w:val="006A72B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6A72B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locked/>
    <w:rsid w:val="006A72B4"/>
    <w:rPr>
      <w:rFonts w:ascii="Calibri" w:hAnsi="Calibri" w:cs="Calibri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6A72B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locked/>
    <w:rsid w:val="006A72B4"/>
    <w:rPr>
      <w:rFonts w:ascii="Calibri" w:hAnsi="Calibri" w:cs="Calibri"/>
      <w:sz w:val="20"/>
      <w:szCs w:val="20"/>
      <w:lang w:val="ru-RU" w:eastAsia="ru-RU"/>
    </w:rPr>
  </w:style>
  <w:style w:type="character" w:styleId="a8">
    <w:name w:val="page number"/>
    <w:basedOn w:val="a0"/>
    <w:uiPriority w:val="99"/>
    <w:rsid w:val="006A72B4"/>
  </w:style>
  <w:style w:type="paragraph" w:styleId="a9">
    <w:name w:val="List Paragraph"/>
    <w:basedOn w:val="a"/>
    <w:uiPriority w:val="99"/>
    <w:qFormat/>
    <w:rsid w:val="006A72B4"/>
    <w:pPr>
      <w:ind w:left="708"/>
    </w:pPr>
  </w:style>
  <w:style w:type="paragraph" w:customStyle="1" w:styleId="ShapkaDocumentu">
    <w:name w:val="Shapka Documentu"/>
    <w:basedOn w:val="a"/>
    <w:uiPriority w:val="99"/>
    <w:rsid w:val="006A72B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paragraph" w:styleId="21">
    <w:name w:val="Body Text Indent 2"/>
    <w:basedOn w:val="a"/>
    <w:link w:val="22"/>
    <w:uiPriority w:val="99"/>
    <w:rsid w:val="006A72B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6A72B4"/>
    <w:rPr>
      <w:rFonts w:ascii="Times New Roman" w:hAnsi="Times New Roman" w:cs="Times New Roman"/>
      <w:sz w:val="24"/>
      <w:szCs w:val="24"/>
      <w:lang w:val="ru-RU" w:eastAsia="ru-RU"/>
    </w:rPr>
  </w:style>
  <w:style w:type="table" w:customStyle="1" w:styleId="11">
    <w:name w:val="Стиль таблицы1"/>
    <w:uiPriority w:val="99"/>
    <w:rsid w:val="006A72B4"/>
    <w:pPr>
      <w:spacing w:line="276" w:lineRule="auto"/>
      <w:ind w:left="851"/>
    </w:pPr>
    <w:rPr>
      <w:rFonts w:ascii="Times New Roman" w:eastAsia="Times New Roman" w:hAnsi="Times New Roman"/>
      <w:sz w:val="24"/>
      <w:szCs w:val="24"/>
      <w:lang w:val="uk-UA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6A72B4"/>
    <w:rPr>
      <w:b/>
      <w:bCs/>
    </w:rPr>
  </w:style>
  <w:style w:type="paragraph" w:styleId="ab">
    <w:name w:val="Body Text Indent"/>
    <w:basedOn w:val="a"/>
    <w:link w:val="ac"/>
    <w:rsid w:val="006A72B4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link w:val="ab"/>
    <w:locked/>
    <w:rsid w:val="006A72B4"/>
    <w:rPr>
      <w:rFonts w:ascii="Calibri" w:hAnsi="Calibri" w:cs="Calibri"/>
      <w:sz w:val="20"/>
      <w:szCs w:val="20"/>
      <w:lang w:val="ru-RU" w:eastAsia="ru-RU"/>
    </w:rPr>
  </w:style>
  <w:style w:type="paragraph" w:styleId="ad">
    <w:name w:val="Normal (Web)"/>
    <w:basedOn w:val="a"/>
    <w:uiPriority w:val="99"/>
    <w:rsid w:val="006A72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A72B4"/>
  </w:style>
  <w:style w:type="character" w:styleId="ae">
    <w:name w:val="Hyperlink"/>
    <w:uiPriority w:val="99"/>
    <w:rsid w:val="006A72B4"/>
    <w:rPr>
      <w:color w:val="0000FF"/>
      <w:u w:val="single"/>
    </w:rPr>
  </w:style>
  <w:style w:type="character" w:customStyle="1" w:styleId="Bodytext">
    <w:name w:val="Body text_"/>
    <w:link w:val="12"/>
    <w:uiPriority w:val="99"/>
    <w:locked/>
    <w:rsid w:val="006A72B4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A72B4"/>
    <w:pPr>
      <w:widowControl w:val="0"/>
      <w:shd w:val="clear" w:color="auto" w:fill="FFFFFF"/>
      <w:spacing w:line="337" w:lineRule="exact"/>
      <w:ind w:firstLine="540"/>
      <w:jc w:val="both"/>
    </w:pPr>
    <w:rPr>
      <w:rFonts w:cs="Times New Roman"/>
      <w:sz w:val="21"/>
      <w:szCs w:val="21"/>
      <w:shd w:val="clear" w:color="auto" w:fill="FFFFFF"/>
    </w:rPr>
  </w:style>
  <w:style w:type="character" w:customStyle="1" w:styleId="rvts23">
    <w:name w:val="rvts23"/>
    <w:basedOn w:val="a0"/>
    <w:uiPriority w:val="99"/>
    <w:rsid w:val="006A72B4"/>
  </w:style>
  <w:style w:type="paragraph" w:styleId="23">
    <w:name w:val="Body Text 2"/>
    <w:basedOn w:val="a"/>
    <w:link w:val="24"/>
    <w:rsid w:val="006A72B4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link w:val="23"/>
    <w:locked/>
    <w:rsid w:val="006A72B4"/>
    <w:rPr>
      <w:rFonts w:ascii="Calibri" w:hAnsi="Calibri" w:cs="Calibri"/>
      <w:lang w:val="ru-RU" w:eastAsia="ru-RU"/>
    </w:rPr>
  </w:style>
  <w:style w:type="paragraph" w:styleId="af">
    <w:name w:val="Body Text"/>
    <w:basedOn w:val="a"/>
    <w:link w:val="af0"/>
    <w:unhideWhenUsed/>
    <w:locked/>
    <w:rsid w:val="00A24F23"/>
    <w:pPr>
      <w:jc w:val="both"/>
    </w:pPr>
    <w:rPr>
      <w:rFonts w:ascii="Times New Roman" w:eastAsia="Times New Roman" w:hAnsi="Times New Roman" w:cs="Times New Roman"/>
      <w:sz w:val="28"/>
      <w:lang w:val="uk-UA"/>
    </w:rPr>
  </w:style>
  <w:style w:type="character" w:customStyle="1" w:styleId="af0">
    <w:name w:val="Основной текст Знак"/>
    <w:link w:val="af"/>
    <w:rsid w:val="00A24F23"/>
    <w:rPr>
      <w:rFonts w:ascii="Times New Roman" w:eastAsia="Times New Roman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kpi.kharkov.ua/SafetyOfLiving/Doc/I-IF-6kurs.zip" TargetMode="External"/><Relationship Id="rId13" Type="http://schemas.openxmlformats.org/officeDocument/2006/relationships/hyperlink" Target="http://sites.kpi.kharkov.ua/SafetyOfLiving/pdf/go_met5.pdf" TargetMode="External"/><Relationship Id="rId18" Type="http://schemas.openxmlformats.org/officeDocument/2006/relationships/hyperlink" Target="http://base.safework.ru/iloen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ites.kpi.kharkov.ua/SafetyOfLiving/pdf/go_met4.pdf" TargetMode="External"/><Relationship Id="rId17" Type="http://schemas.openxmlformats.org/officeDocument/2006/relationships/hyperlink" Target="http://www.iaci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cial.org.u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ites.kpi.kharkov.ua/SafetyOfLiving/pdf/go_met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erkalov.kiev.ua/node/14" TargetMode="External"/><Relationship Id="rId10" Type="http://schemas.openxmlformats.org/officeDocument/2006/relationships/hyperlink" Target="http://sites.kpi.kharkov.ua/SafetyOfLiving/pdf/go_met1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ites.kpi.kharkov.ua/SafetyOfLiving/pdf/for_diploma.pdf" TargetMode="External"/><Relationship Id="rId14" Type="http://schemas.openxmlformats.org/officeDocument/2006/relationships/hyperlink" Target="http://sites.kpi.kharkov.ua/SafetyOfLiving/pdf/go_met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5345</Words>
  <Characters>30470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35744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Home</dc:creator>
  <cp:lastModifiedBy>PK</cp:lastModifiedBy>
  <cp:revision>20</cp:revision>
  <cp:lastPrinted>2017-10-31T17:23:00Z</cp:lastPrinted>
  <dcterms:created xsi:type="dcterms:W3CDTF">2017-11-15T13:21:00Z</dcterms:created>
  <dcterms:modified xsi:type="dcterms:W3CDTF">2017-12-08T10:15:00Z</dcterms:modified>
</cp:coreProperties>
</file>