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24" w:rsidRPr="00D97624" w:rsidRDefault="00D97624" w:rsidP="00D97624">
      <w:pPr>
        <w:widowControl w:val="0"/>
        <w:tabs>
          <w:tab w:val="left" w:pos="540"/>
        </w:tabs>
        <w:jc w:val="center"/>
        <w:rPr>
          <w:rFonts w:eastAsia="Symbol"/>
          <w:b/>
          <w:sz w:val="28"/>
          <w:szCs w:val="28"/>
          <w:lang w:val="uk-UA"/>
        </w:rPr>
      </w:pPr>
      <w:r w:rsidRPr="00D97624">
        <w:rPr>
          <w:rFonts w:eastAsia="Symbol"/>
          <w:b/>
          <w:sz w:val="28"/>
          <w:szCs w:val="28"/>
          <w:lang w:val="uk-UA"/>
        </w:rPr>
        <w:t>МІНІСТЕРСТВО ОСВІТИ І НАУКИ УКРАЇНИ</w:t>
      </w:r>
    </w:p>
    <w:p w:rsidR="00D97624" w:rsidRPr="00D97624" w:rsidRDefault="00D97624" w:rsidP="00D97624">
      <w:pPr>
        <w:widowControl w:val="0"/>
        <w:tabs>
          <w:tab w:val="left" w:pos="540"/>
        </w:tabs>
        <w:jc w:val="center"/>
        <w:rPr>
          <w:rFonts w:eastAsia="Symbol"/>
          <w:b/>
          <w:sz w:val="28"/>
          <w:szCs w:val="28"/>
          <w:lang w:val="uk-UA"/>
        </w:rPr>
      </w:pPr>
      <w:r w:rsidRPr="00D97624">
        <w:rPr>
          <w:rFonts w:eastAsia="Symbol"/>
          <w:b/>
          <w:sz w:val="28"/>
          <w:szCs w:val="28"/>
          <w:lang w:val="uk-UA"/>
        </w:rPr>
        <w:t>НАЦІОНАЛЬНИЙ ТЕХНІЧНИЙ УНІВЕРСИТЕТ</w:t>
      </w:r>
    </w:p>
    <w:p w:rsidR="00D97624" w:rsidRPr="00D97624" w:rsidRDefault="00D97624" w:rsidP="00D97624">
      <w:pPr>
        <w:widowControl w:val="0"/>
        <w:tabs>
          <w:tab w:val="left" w:pos="540"/>
        </w:tabs>
        <w:jc w:val="center"/>
        <w:rPr>
          <w:rFonts w:eastAsia="Symbol"/>
          <w:b/>
          <w:sz w:val="28"/>
          <w:szCs w:val="28"/>
          <w:lang w:val="uk-UA"/>
        </w:rPr>
      </w:pPr>
      <w:r w:rsidRPr="00D97624">
        <w:rPr>
          <w:rFonts w:eastAsia="Symbol"/>
          <w:b/>
          <w:sz w:val="28"/>
          <w:szCs w:val="28"/>
          <w:lang w:val="uk-UA"/>
        </w:rPr>
        <w:t>“ХАРКІВСЬКИЙ ПОЛІТЕХНІЧНИЙ ІНСТИТУТ”</w:t>
      </w:r>
    </w:p>
    <w:p w:rsidR="00D97624" w:rsidRPr="00D97624" w:rsidRDefault="00D97624" w:rsidP="00D97624">
      <w:pPr>
        <w:keepNext/>
        <w:tabs>
          <w:tab w:val="left" w:pos="540"/>
        </w:tabs>
        <w:outlineLvl w:val="0"/>
        <w:rPr>
          <w:rFonts w:eastAsia="Calibri"/>
          <w:bCs/>
          <w:kern w:val="32"/>
          <w:sz w:val="28"/>
          <w:szCs w:val="28"/>
          <w:lang w:val="uk-UA"/>
        </w:rPr>
      </w:pPr>
    </w:p>
    <w:p w:rsidR="00D97624" w:rsidRPr="00D97624" w:rsidRDefault="00D97624" w:rsidP="00D97624">
      <w:pPr>
        <w:keepNext/>
        <w:tabs>
          <w:tab w:val="left" w:pos="540"/>
        </w:tabs>
        <w:outlineLvl w:val="0"/>
        <w:rPr>
          <w:rFonts w:eastAsia="Calibri"/>
          <w:bCs/>
          <w:kern w:val="32"/>
          <w:sz w:val="28"/>
          <w:szCs w:val="28"/>
          <w:lang w:val="uk-UA"/>
        </w:rPr>
      </w:pPr>
    </w:p>
    <w:p w:rsidR="00D97624" w:rsidRPr="00D97624" w:rsidRDefault="00D97624" w:rsidP="00D97624">
      <w:pPr>
        <w:keepNext/>
        <w:tabs>
          <w:tab w:val="left" w:pos="540"/>
        </w:tabs>
        <w:outlineLvl w:val="0"/>
        <w:rPr>
          <w:rFonts w:eastAsia="Calibri"/>
          <w:bCs/>
          <w:kern w:val="32"/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tabs>
          <w:tab w:val="left" w:pos="540"/>
        </w:tabs>
        <w:rPr>
          <w:sz w:val="28"/>
          <w:szCs w:val="28"/>
          <w:lang w:val="uk-UA"/>
        </w:rPr>
      </w:pPr>
    </w:p>
    <w:p w:rsidR="00D97624" w:rsidRPr="00D97624" w:rsidRDefault="00D97624" w:rsidP="00D97624">
      <w:pPr>
        <w:keepNext/>
        <w:widowControl w:val="0"/>
        <w:tabs>
          <w:tab w:val="left" w:pos="540"/>
        </w:tabs>
        <w:ind w:right="-8"/>
        <w:jc w:val="center"/>
        <w:rPr>
          <w:rFonts w:eastAsia="Symbol"/>
          <w:b/>
          <w:sz w:val="28"/>
          <w:szCs w:val="28"/>
          <w:lang w:val="uk-UA"/>
        </w:rPr>
      </w:pPr>
      <w:r w:rsidRPr="00D97624">
        <w:rPr>
          <w:rFonts w:eastAsia="Symbol"/>
          <w:b/>
          <w:sz w:val="28"/>
          <w:szCs w:val="28"/>
          <w:lang w:val="uk-UA"/>
        </w:rPr>
        <w:t>ЗАВДАННЯ ДЛЯ САМОСТІЙНОЇ РОБОТИ</w:t>
      </w:r>
    </w:p>
    <w:p w:rsidR="00D97624" w:rsidRPr="00D97624" w:rsidRDefault="00D97624" w:rsidP="00D97624">
      <w:pPr>
        <w:widowControl w:val="0"/>
        <w:tabs>
          <w:tab w:val="left" w:pos="540"/>
        </w:tabs>
        <w:ind w:right="-8"/>
        <w:jc w:val="center"/>
        <w:rPr>
          <w:b/>
          <w:sz w:val="28"/>
          <w:szCs w:val="28"/>
          <w:lang w:val="uk-UA"/>
        </w:rPr>
      </w:pPr>
      <w:r w:rsidRPr="00D97624">
        <w:rPr>
          <w:b/>
          <w:sz w:val="28"/>
          <w:szCs w:val="28"/>
          <w:lang w:val="uk-UA"/>
        </w:rPr>
        <w:t xml:space="preserve">з </w:t>
      </w:r>
      <w:bookmarkStart w:id="0" w:name="_GoBack"/>
      <w:bookmarkEnd w:id="0"/>
      <w:r w:rsidRPr="00D97624">
        <w:rPr>
          <w:b/>
          <w:sz w:val="28"/>
          <w:szCs w:val="28"/>
          <w:lang w:val="uk-UA"/>
        </w:rPr>
        <w:t xml:space="preserve">дисципліни </w:t>
      </w:r>
    </w:p>
    <w:p w:rsidR="00D97624" w:rsidRPr="00D97624" w:rsidRDefault="00D97624" w:rsidP="00D97624">
      <w:pPr>
        <w:widowControl w:val="0"/>
        <w:ind w:right="-8"/>
        <w:jc w:val="center"/>
        <w:rPr>
          <w:b/>
          <w:sz w:val="28"/>
          <w:szCs w:val="28"/>
          <w:u w:val="single"/>
          <w:lang w:val="uk-UA"/>
        </w:rPr>
      </w:pPr>
      <w:r w:rsidRPr="00D97624">
        <w:rPr>
          <w:b/>
          <w:sz w:val="28"/>
          <w:szCs w:val="28"/>
          <w:u w:val="single"/>
          <w:lang w:val="uk-UA"/>
        </w:rPr>
        <w:t>«Соціологічне забезпечення зв’язків з громадськістю»</w:t>
      </w:r>
    </w:p>
    <w:p w:rsidR="00D97624" w:rsidRP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P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P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P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P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P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P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P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P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P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P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Pr="00D97624" w:rsidRDefault="00D97624" w:rsidP="00D97624">
      <w:pPr>
        <w:widowControl w:val="0"/>
        <w:tabs>
          <w:tab w:val="left" w:pos="540"/>
          <w:tab w:val="left" w:pos="9631"/>
        </w:tabs>
        <w:ind w:right="-8"/>
        <w:rPr>
          <w:sz w:val="28"/>
          <w:szCs w:val="28"/>
          <w:lang w:val="uk-UA"/>
        </w:rPr>
      </w:pPr>
    </w:p>
    <w:p w:rsidR="00D97624" w:rsidRPr="00D97624" w:rsidRDefault="00D97624" w:rsidP="00D97624">
      <w:pPr>
        <w:keepNext/>
        <w:widowControl w:val="0"/>
        <w:tabs>
          <w:tab w:val="left" w:pos="540"/>
          <w:tab w:val="left" w:pos="9631"/>
        </w:tabs>
        <w:ind w:right="-8"/>
        <w:jc w:val="center"/>
        <w:rPr>
          <w:rFonts w:eastAsia="Symbol"/>
          <w:b/>
          <w:sz w:val="28"/>
          <w:szCs w:val="28"/>
        </w:rPr>
      </w:pPr>
      <w:bookmarkStart w:id="1" w:name="OCRUncertain008"/>
      <w:r w:rsidRPr="00D97624">
        <w:rPr>
          <w:rFonts w:eastAsia="Symbol"/>
          <w:b/>
          <w:sz w:val="28"/>
          <w:szCs w:val="28"/>
          <w:lang w:val="uk-UA"/>
        </w:rPr>
        <w:t>ХАРКІВ-201</w:t>
      </w:r>
      <w:r w:rsidRPr="00D97624">
        <w:rPr>
          <w:rFonts w:eastAsia="Symbol"/>
          <w:b/>
          <w:sz w:val="28"/>
          <w:szCs w:val="28"/>
        </w:rPr>
        <w:t>7</w:t>
      </w:r>
    </w:p>
    <w:bookmarkEnd w:id="1"/>
    <w:p w:rsidR="00D97624" w:rsidRDefault="00D97624" w:rsidP="00694905">
      <w:pPr>
        <w:pStyle w:val="1"/>
        <w:tabs>
          <w:tab w:val="num" w:pos="540"/>
        </w:tabs>
        <w:jc w:val="both"/>
      </w:pPr>
    </w:p>
    <w:p w:rsidR="00D97624" w:rsidRDefault="00D97624">
      <w:pPr>
        <w:spacing w:after="200" w:line="276" w:lineRule="auto"/>
        <w:rPr>
          <w:b/>
          <w:bCs/>
          <w:i/>
          <w:iCs/>
          <w:sz w:val="28"/>
          <w:lang w:val="uk-UA"/>
        </w:rPr>
      </w:pPr>
      <w:r>
        <w:br w:type="page"/>
      </w:r>
    </w:p>
    <w:p w:rsidR="008E4609" w:rsidRDefault="008E4609" w:rsidP="00694905">
      <w:pPr>
        <w:pStyle w:val="1"/>
        <w:tabs>
          <w:tab w:val="num" w:pos="540"/>
        </w:tabs>
        <w:jc w:val="both"/>
      </w:pPr>
      <w:r>
        <w:lastRenderedPageBreak/>
        <w:t>Питання</w:t>
      </w:r>
      <w:r>
        <w:rPr>
          <w:lang w:val="ru-RU"/>
        </w:rPr>
        <w:t xml:space="preserve"> до </w:t>
      </w:r>
      <w:proofErr w:type="spellStart"/>
      <w:r>
        <w:t>самост</w:t>
      </w:r>
      <w:proofErr w:type="spellEnd"/>
      <w:r>
        <w:rPr>
          <w:lang w:val="ru-RU"/>
        </w:rPr>
        <w:t>і</w:t>
      </w:r>
      <w:r>
        <w:t>йно</w:t>
      </w:r>
      <w:r>
        <w:rPr>
          <w:lang w:val="ru-RU"/>
        </w:rPr>
        <w:t xml:space="preserve">ї </w:t>
      </w:r>
      <w:r>
        <w:t>роботи за курсом «</w:t>
      </w:r>
      <w:r w:rsidR="003F7629">
        <w:rPr>
          <w:szCs w:val="28"/>
        </w:rPr>
        <w:t>С</w:t>
      </w:r>
      <w:r w:rsidR="003F7629" w:rsidRPr="003F7629">
        <w:rPr>
          <w:szCs w:val="28"/>
        </w:rPr>
        <w:t>оціологічне забезпечення зв’язків з громадськістю</w:t>
      </w:r>
      <w:r>
        <w:t>»</w:t>
      </w:r>
    </w:p>
    <w:p w:rsidR="008E4609" w:rsidRDefault="008E4609" w:rsidP="008E4609">
      <w:pPr>
        <w:rPr>
          <w:lang w:val="uk-UA"/>
        </w:rPr>
      </w:pPr>
    </w:p>
    <w:p w:rsidR="008E4609" w:rsidRPr="00EA3644" w:rsidRDefault="008E4609" w:rsidP="008E4609">
      <w:pPr>
        <w:jc w:val="both"/>
        <w:rPr>
          <w:b/>
          <w:i/>
          <w:sz w:val="28"/>
          <w:szCs w:val="28"/>
          <w:lang w:val="uk-UA"/>
        </w:rPr>
      </w:pPr>
      <w:r w:rsidRPr="00EA3644">
        <w:rPr>
          <w:b/>
          <w:bCs/>
          <w:i/>
          <w:iCs/>
          <w:sz w:val="28"/>
          <w:szCs w:val="28"/>
          <w:lang w:val="uk-UA"/>
        </w:rPr>
        <w:t>Модуль №1.</w:t>
      </w:r>
      <w:r w:rsidRPr="00EA3644">
        <w:rPr>
          <w:i/>
          <w:iCs/>
          <w:sz w:val="28"/>
          <w:szCs w:val="28"/>
          <w:lang w:val="uk-UA"/>
        </w:rPr>
        <w:t xml:space="preserve"> </w:t>
      </w:r>
      <w:r w:rsidR="003F7629" w:rsidRPr="003F7629">
        <w:rPr>
          <w:b/>
          <w:i/>
          <w:sz w:val="28"/>
          <w:szCs w:val="28"/>
          <w:lang w:val="uk-UA"/>
        </w:rPr>
        <w:t>Теоретичні основи PR діяльності</w:t>
      </w:r>
    </w:p>
    <w:p w:rsidR="008E4609" w:rsidRDefault="008E4609" w:rsidP="008E4609">
      <w:pPr>
        <w:rPr>
          <w:i/>
          <w:sz w:val="28"/>
          <w:szCs w:val="28"/>
          <w:lang w:val="uk-UA"/>
        </w:rPr>
      </w:pPr>
    </w:p>
    <w:p w:rsidR="008E4609" w:rsidRPr="00694905" w:rsidRDefault="003F7629" w:rsidP="008E4609">
      <w:pPr>
        <w:rPr>
          <w:b/>
          <w:i/>
          <w:iCs/>
          <w:lang w:val="uk-UA"/>
        </w:rPr>
      </w:pPr>
      <w:r w:rsidRPr="003F7629">
        <w:rPr>
          <w:b/>
          <w:i/>
          <w:sz w:val="28"/>
          <w:szCs w:val="28"/>
          <w:lang w:val="uk-UA"/>
        </w:rPr>
        <w:t>Історія становлення та функціональний зміст PR</w:t>
      </w:r>
    </w:p>
    <w:p w:rsidR="008E4609" w:rsidRDefault="008E4609" w:rsidP="008E4609">
      <w:pPr>
        <w:widowControl w:val="0"/>
        <w:jc w:val="both"/>
        <w:rPr>
          <w:b/>
          <w:i/>
          <w:iCs/>
          <w:caps/>
          <w:lang w:val="uk-UA"/>
        </w:rPr>
      </w:pPr>
    </w:p>
    <w:p w:rsidR="003F7629" w:rsidRPr="003F7629" w:rsidRDefault="003F7629" w:rsidP="003F762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F7629">
        <w:rPr>
          <w:sz w:val="28"/>
          <w:szCs w:val="28"/>
          <w:lang w:val="uk-UA"/>
        </w:rPr>
        <w:t>Передумови виникнення PR як сфери людської діяльності і наукової дисципліни</w:t>
      </w:r>
    </w:p>
    <w:p w:rsidR="003F7629" w:rsidRPr="003F7629" w:rsidRDefault="003F7629" w:rsidP="003F762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F7629">
        <w:rPr>
          <w:sz w:val="28"/>
          <w:szCs w:val="28"/>
          <w:lang w:val="uk-UA"/>
        </w:rPr>
        <w:t>Головні етапи формування концепції PR</w:t>
      </w:r>
    </w:p>
    <w:p w:rsidR="003F7629" w:rsidRPr="003F7629" w:rsidRDefault="003F7629" w:rsidP="003F762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F7629">
        <w:rPr>
          <w:sz w:val="28"/>
          <w:szCs w:val="28"/>
          <w:lang w:val="uk-UA"/>
        </w:rPr>
        <w:t xml:space="preserve">Інституалізація діяльності, перші PR-фірми </w:t>
      </w:r>
    </w:p>
    <w:p w:rsidR="003F7629" w:rsidRPr="003F7629" w:rsidRDefault="003F7629" w:rsidP="003F762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F7629">
        <w:rPr>
          <w:sz w:val="28"/>
          <w:szCs w:val="28"/>
          <w:lang w:val="uk-UA"/>
        </w:rPr>
        <w:t xml:space="preserve">Особливості PR як соціальної технології, визначення PR. </w:t>
      </w:r>
    </w:p>
    <w:p w:rsidR="003F7629" w:rsidRPr="003F7629" w:rsidRDefault="003F7629" w:rsidP="003F762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F7629">
        <w:rPr>
          <w:sz w:val="28"/>
          <w:szCs w:val="28"/>
          <w:lang w:val="uk-UA"/>
        </w:rPr>
        <w:t xml:space="preserve">Принципи і функції PR. </w:t>
      </w:r>
    </w:p>
    <w:p w:rsidR="008E4609" w:rsidRPr="00694905" w:rsidRDefault="003F7629" w:rsidP="003F762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F7629">
        <w:rPr>
          <w:sz w:val="28"/>
          <w:szCs w:val="28"/>
          <w:lang w:val="uk-UA"/>
        </w:rPr>
        <w:t>Моделі PR .</w:t>
      </w:r>
    </w:p>
    <w:p w:rsidR="008E4609" w:rsidRDefault="008E4609" w:rsidP="008E4609">
      <w:pPr>
        <w:pStyle w:val="a3"/>
        <w:widowControl w:val="0"/>
        <w:ind w:left="360"/>
        <w:jc w:val="both"/>
        <w:rPr>
          <w:color w:val="000000"/>
          <w:spacing w:val="-15"/>
          <w:sz w:val="28"/>
          <w:szCs w:val="28"/>
          <w:lang w:val="uk-UA"/>
        </w:rPr>
      </w:pPr>
    </w:p>
    <w:p w:rsidR="008E4609" w:rsidRPr="00694905" w:rsidRDefault="003F7629" w:rsidP="008E4609">
      <w:pPr>
        <w:pStyle w:val="a3"/>
        <w:widowControl w:val="0"/>
        <w:ind w:left="0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  <w:r w:rsidRPr="003F7629">
        <w:rPr>
          <w:b/>
          <w:i/>
          <w:color w:val="000000"/>
          <w:sz w:val="28"/>
          <w:szCs w:val="28"/>
          <w:lang w:val="uk-UA"/>
        </w:rPr>
        <w:t>Глобалізація PR як професійної системи.  Споріднена з PR діяльність</w:t>
      </w:r>
    </w:p>
    <w:p w:rsidR="008E4609" w:rsidRDefault="008E4609" w:rsidP="008E4609">
      <w:pPr>
        <w:pStyle w:val="a3"/>
        <w:widowControl w:val="0"/>
        <w:ind w:left="0"/>
        <w:jc w:val="both"/>
        <w:rPr>
          <w:b/>
          <w:i/>
          <w:color w:val="000000"/>
          <w:spacing w:val="-11"/>
          <w:sz w:val="28"/>
          <w:szCs w:val="28"/>
          <w:lang w:val="uk-UA"/>
        </w:rPr>
      </w:pPr>
    </w:p>
    <w:p w:rsidR="003F7629" w:rsidRPr="003F7629" w:rsidRDefault="003F7629" w:rsidP="003F7629">
      <w:pPr>
        <w:widowControl w:val="0"/>
        <w:numPr>
          <w:ilvl w:val="0"/>
          <w:numId w:val="11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3F7629">
        <w:rPr>
          <w:sz w:val="28"/>
          <w:szCs w:val="28"/>
          <w:lang w:val="uk-UA"/>
        </w:rPr>
        <w:t xml:space="preserve">Формування і розвиток PR як сфери діяльності і наукової галузі у світі </w:t>
      </w:r>
    </w:p>
    <w:p w:rsidR="003F7629" w:rsidRPr="003F7629" w:rsidRDefault="003F7629" w:rsidP="003F7629">
      <w:pPr>
        <w:widowControl w:val="0"/>
        <w:numPr>
          <w:ilvl w:val="0"/>
          <w:numId w:val="11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3F7629">
        <w:rPr>
          <w:sz w:val="28"/>
          <w:szCs w:val="28"/>
          <w:lang w:val="uk-UA"/>
        </w:rPr>
        <w:t xml:space="preserve">Розвиток PR як сфери діяльності в Україні. </w:t>
      </w:r>
    </w:p>
    <w:p w:rsidR="003F7629" w:rsidRPr="003F7629" w:rsidRDefault="003F7629" w:rsidP="003F7629">
      <w:pPr>
        <w:widowControl w:val="0"/>
        <w:numPr>
          <w:ilvl w:val="0"/>
          <w:numId w:val="11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3F7629">
        <w:rPr>
          <w:sz w:val="28"/>
          <w:szCs w:val="28"/>
          <w:lang w:val="uk-UA"/>
        </w:rPr>
        <w:t>Функції і завдання професійної PR-діяльності</w:t>
      </w:r>
    </w:p>
    <w:p w:rsidR="003F7629" w:rsidRPr="003F7629" w:rsidRDefault="003F7629" w:rsidP="003F7629">
      <w:pPr>
        <w:widowControl w:val="0"/>
        <w:numPr>
          <w:ilvl w:val="0"/>
          <w:numId w:val="11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3F7629">
        <w:rPr>
          <w:sz w:val="28"/>
          <w:szCs w:val="28"/>
          <w:lang w:val="uk-UA"/>
        </w:rPr>
        <w:t>Вимоги до особистих і професійних якостей PR-менеджера</w:t>
      </w:r>
    </w:p>
    <w:p w:rsidR="003F7629" w:rsidRDefault="003F7629" w:rsidP="003F7629">
      <w:pPr>
        <w:widowControl w:val="0"/>
        <w:numPr>
          <w:ilvl w:val="0"/>
          <w:numId w:val="11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3F7629">
        <w:rPr>
          <w:sz w:val="28"/>
          <w:szCs w:val="28"/>
          <w:lang w:val="uk-UA"/>
        </w:rPr>
        <w:t>Етика PR і соціальна відповідальність. Етичні кодекси в PR</w:t>
      </w:r>
    </w:p>
    <w:p w:rsidR="003F7629" w:rsidRPr="003F7629" w:rsidRDefault="003F7629" w:rsidP="003F7629">
      <w:pPr>
        <w:pStyle w:val="a3"/>
        <w:widowControl w:val="0"/>
        <w:numPr>
          <w:ilvl w:val="0"/>
          <w:numId w:val="11"/>
        </w:numPr>
        <w:tabs>
          <w:tab w:val="left" w:pos="426"/>
        </w:tabs>
        <w:jc w:val="both"/>
        <w:rPr>
          <w:iCs/>
          <w:caps/>
          <w:lang w:val="uk-UA"/>
        </w:rPr>
      </w:pPr>
      <w:r w:rsidRPr="003F7629">
        <w:rPr>
          <w:sz w:val="28"/>
          <w:szCs w:val="28"/>
          <w:lang w:val="uk-UA"/>
        </w:rPr>
        <w:t>Споріднені з PR сфери діяльності (</w:t>
      </w:r>
      <w:proofErr w:type="spellStart"/>
      <w:r w:rsidRPr="003F7629">
        <w:rPr>
          <w:sz w:val="28"/>
          <w:szCs w:val="28"/>
          <w:lang w:val="uk-UA"/>
        </w:rPr>
        <w:t>паблісіті</w:t>
      </w:r>
      <w:proofErr w:type="spellEnd"/>
      <w:r w:rsidRPr="003F7629">
        <w:rPr>
          <w:sz w:val="28"/>
          <w:szCs w:val="28"/>
          <w:lang w:val="uk-UA"/>
        </w:rPr>
        <w:t xml:space="preserve">, маркетинг, реклама, торгівля, </w:t>
      </w:r>
      <w:proofErr w:type="spellStart"/>
      <w:r w:rsidRPr="003F7629">
        <w:rPr>
          <w:sz w:val="28"/>
          <w:szCs w:val="28"/>
          <w:lang w:val="uk-UA"/>
        </w:rPr>
        <w:t>промоушн</w:t>
      </w:r>
      <w:proofErr w:type="spellEnd"/>
      <w:r w:rsidRPr="003F7629">
        <w:rPr>
          <w:sz w:val="28"/>
          <w:szCs w:val="28"/>
          <w:lang w:val="uk-UA"/>
        </w:rPr>
        <w:t xml:space="preserve"> і т.д.).</w:t>
      </w:r>
    </w:p>
    <w:p w:rsidR="003F7629" w:rsidRPr="003F7629" w:rsidRDefault="003F7629" w:rsidP="00DF5262">
      <w:pPr>
        <w:widowControl w:val="0"/>
        <w:tabs>
          <w:tab w:val="left" w:pos="426"/>
        </w:tabs>
        <w:ind w:left="360"/>
        <w:jc w:val="both"/>
        <w:rPr>
          <w:sz w:val="28"/>
          <w:szCs w:val="28"/>
          <w:lang w:val="uk-UA"/>
        </w:rPr>
      </w:pPr>
    </w:p>
    <w:p w:rsidR="008E4609" w:rsidRDefault="003F7629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  <w:r w:rsidRPr="003F7629">
        <w:rPr>
          <w:b/>
          <w:i/>
          <w:color w:val="000000"/>
          <w:sz w:val="28"/>
          <w:szCs w:val="28"/>
          <w:lang w:val="uk-UA"/>
        </w:rPr>
        <w:t xml:space="preserve">Громадськість в галузі </w:t>
      </w:r>
      <w:proofErr w:type="spellStart"/>
      <w:r w:rsidRPr="003F7629">
        <w:rPr>
          <w:b/>
          <w:i/>
          <w:color w:val="000000"/>
          <w:sz w:val="28"/>
          <w:szCs w:val="28"/>
          <w:lang w:val="uk-UA"/>
        </w:rPr>
        <w:t>паблік</w:t>
      </w:r>
      <w:proofErr w:type="spellEnd"/>
      <w:r w:rsidRPr="003F7629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3F7629">
        <w:rPr>
          <w:b/>
          <w:i/>
          <w:color w:val="000000"/>
          <w:sz w:val="28"/>
          <w:szCs w:val="28"/>
          <w:lang w:val="uk-UA"/>
        </w:rPr>
        <w:t>рилейшнз</w:t>
      </w:r>
      <w:proofErr w:type="spellEnd"/>
      <w:r w:rsidRPr="003F7629">
        <w:rPr>
          <w:b/>
          <w:i/>
          <w:color w:val="000000"/>
          <w:sz w:val="28"/>
          <w:szCs w:val="28"/>
          <w:lang w:val="uk-UA"/>
        </w:rPr>
        <w:t>. Аудиторія в галузі PR</w:t>
      </w:r>
    </w:p>
    <w:p w:rsidR="00DF5262" w:rsidRDefault="00DF5262" w:rsidP="008E4609">
      <w:pPr>
        <w:widowControl w:val="0"/>
        <w:tabs>
          <w:tab w:val="left" w:pos="426"/>
        </w:tabs>
        <w:jc w:val="both"/>
        <w:rPr>
          <w:i/>
          <w:color w:val="000000"/>
          <w:spacing w:val="-11"/>
          <w:sz w:val="28"/>
          <w:szCs w:val="28"/>
          <w:lang w:val="uk-UA"/>
        </w:rPr>
      </w:pPr>
    </w:p>
    <w:p w:rsidR="00DF5262" w:rsidRPr="00DF5262" w:rsidRDefault="00DF5262" w:rsidP="00DF5262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 xml:space="preserve">Громадськість як група людей, які тим чи іншим чином пов’язані із життєдіяльністю організації або установи </w:t>
      </w:r>
    </w:p>
    <w:p w:rsidR="00DF5262" w:rsidRPr="00DF5262" w:rsidRDefault="00DF5262" w:rsidP="00DF5262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 xml:space="preserve">Типологія груп громадськості. Зовнішня і внутрішня громадськість </w:t>
      </w:r>
    </w:p>
    <w:p w:rsidR="00DF5262" w:rsidRPr="00DF5262" w:rsidRDefault="00DF5262" w:rsidP="00DF5262">
      <w:pPr>
        <w:numPr>
          <w:ilvl w:val="0"/>
          <w:numId w:val="27"/>
        </w:numPr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 xml:space="preserve">Типологія громадськості за Д. </w:t>
      </w:r>
      <w:proofErr w:type="spellStart"/>
      <w:r w:rsidRPr="00DF5262">
        <w:rPr>
          <w:sz w:val="28"/>
          <w:szCs w:val="28"/>
          <w:lang w:val="uk-UA"/>
        </w:rPr>
        <w:t>Гендріксом</w:t>
      </w:r>
      <w:proofErr w:type="spellEnd"/>
      <w:r w:rsidRPr="00DF5262">
        <w:rPr>
          <w:sz w:val="28"/>
          <w:szCs w:val="28"/>
          <w:lang w:val="uk-UA"/>
        </w:rPr>
        <w:t xml:space="preserve"> </w:t>
      </w:r>
    </w:p>
    <w:p w:rsidR="00DF5262" w:rsidRPr="00DF5262" w:rsidRDefault="00DF5262" w:rsidP="00DF5262">
      <w:pPr>
        <w:numPr>
          <w:ilvl w:val="0"/>
          <w:numId w:val="27"/>
        </w:numPr>
        <w:shd w:val="clear" w:color="auto" w:fill="FFFFFF"/>
        <w:tabs>
          <w:tab w:val="left" w:pos="0"/>
        </w:tabs>
        <w:jc w:val="both"/>
        <w:rPr>
          <w:color w:val="000000"/>
          <w:spacing w:val="-16"/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Аудиторія як активна громадськість.</w:t>
      </w:r>
    </w:p>
    <w:p w:rsidR="00DF5262" w:rsidRPr="00DF5262" w:rsidRDefault="00DF5262" w:rsidP="00DF5262">
      <w:pPr>
        <w:numPr>
          <w:ilvl w:val="0"/>
          <w:numId w:val="27"/>
        </w:numPr>
        <w:shd w:val="clear" w:color="auto" w:fill="FFFFFF"/>
        <w:tabs>
          <w:tab w:val="left" w:pos="0"/>
        </w:tabs>
        <w:jc w:val="both"/>
        <w:rPr>
          <w:color w:val="000000"/>
          <w:spacing w:val="-16"/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Фактори перетворення латентної громадськості в аудиторію</w:t>
      </w:r>
    </w:p>
    <w:p w:rsidR="00DF5262" w:rsidRPr="00DF5262" w:rsidRDefault="00DF5262" w:rsidP="00DF5262">
      <w:pPr>
        <w:pStyle w:val="a3"/>
        <w:widowControl w:val="0"/>
        <w:numPr>
          <w:ilvl w:val="0"/>
          <w:numId w:val="27"/>
        </w:numPr>
        <w:tabs>
          <w:tab w:val="left" w:pos="426"/>
        </w:tabs>
        <w:jc w:val="both"/>
        <w:rPr>
          <w:iCs/>
          <w:caps/>
          <w:lang w:val="uk-UA"/>
        </w:rPr>
      </w:pPr>
      <w:r w:rsidRPr="00DF5262">
        <w:rPr>
          <w:color w:val="000000"/>
          <w:spacing w:val="-16"/>
          <w:sz w:val="28"/>
          <w:szCs w:val="28"/>
          <w:lang w:val="uk-UA"/>
        </w:rPr>
        <w:t>Методи визначення цільових груп громадськості</w:t>
      </w:r>
    </w:p>
    <w:p w:rsidR="00DF5262" w:rsidRPr="00DF5262" w:rsidRDefault="00DF5262" w:rsidP="00DF5262">
      <w:pPr>
        <w:shd w:val="clear" w:color="auto" w:fill="FFFFFF"/>
        <w:tabs>
          <w:tab w:val="left" w:pos="0"/>
        </w:tabs>
        <w:ind w:left="360"/>
        <w:jc w:val="both"/>
        <w:rPr>
          <w:color w:val="000000"/>
          <w:spacing w:val="-16"/>
          <w:sz w:val="28"/>
          <w:szCs w:val="28"/>
          <w:lang w:val="uk-UA"/>
        </w:rPr>
      </w:pPr>
    </w:p>
    <w:p w:rsidR="003F7629" w:rsidRDefault="003F7629" w:rsidP="003F7629">
      <w:pPr>
        <w:widowControl w:val="0"/>
        <w:tabs>
          <w:tab w:val="left" w:pos="426"/>
        </w:tabs>
        <w:jc w:val="both"/>
        <w:rPr>
          <w:b/>
          <w:i/>
          <w:iCs/>
          <w:sz w:val="28"/>
          <w:szCs w:val="28"/>
          <w:lang w:val="uk-UA"/>
        </w:rPr>
      </w:pPr>
      <w:r w:rsidRPr="003F7629">
        <w:rPr>
          <w:b/>
          <w:i/>
          <w:iCs/>
          <w:sz w:val="28"/>
          <w:szCs w:val="28"/>
          <w:lang w:val="uk-UA"/>
        </w:rPr>
        <w:t>Громадська думка як об’єкт діяльності у галузі зв’язків з громадськістю</w:t>
      </w:r>
    </w:p>
    <w:p w:rsidR="00DF5262" w:rsidRDefault="00DF5262" w:rsidP="003F7629">
      <w:pPr>
        <w:widowControl w:val="0"/>
        <w:tabs>
          <w:tab w:val="left" w:pos="426"/>
        </w:tabs>
        <w:jc w:val="both"/>
        <w:rPr>
          <w:b/>
          <w:i/>
          <w:iCs/>
          <w:sz w:val="28"/>
          <w:szCs w:val="28"/>
          <w:lang w:val="uk-UA"/>
        </w:rPr>
      </w:pPr>
    </w:p>
    <w:p w:rsidR="00DF5262" w:rsidRPr="00DF5262" w:rsidRDefault="00DF5262" w:rsidP="00DF5262">
      <w:pPr>
        <w:numPr>
          <w:ilvl w:val="0"/>
          <w:numId w:val="28"/>
        </w:numPr>
        <w:tabs>
          <w:tab w:val="clear" w:pos="360"/>
          <w:tab w:val="left" w:pos="354"/>
        </w:tabs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Громадська думка як сукупність поглядів індивідів на певну проблему</w:t>
      </w:r>
    </w:p>
    <w:p w:rsidR="00DF5262" w:rsidRPr="00DF5262" w:rsidRDefault="00DF5262" w:rsidP="00DF5262">
      <w:pPr>
        <w:numPr>
          <w:ilvl w:val="0"/>
          <w:numId w:val="28"/>
        </w:numPr>
        <w:tabs>
          <w:tab w:val="clear" w:pos="360"/>
          <w:tab w:val="left" w:pos="354"/>
        </w:tabs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Характерні ознаки громадської думки</w:t>
      </w:r>
    </w:p>
    <w:p w:rsidR="00DF5262" w:rsidRPr="00DF5262" w:rsidRDefault="00DF5262" w:rsidP="00DF5262">
      <w:pPr>
        <w:numPr>
          <w:ilvl w:val="0"/>
          <w:numId w:val="28"/>
        </w:numPr>
        <w:tabs>
          <w:tab w:val="clear" w:pos="360"/>
          <w:tab w:val="left" w:pos="354"/>
        </w:tabs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Вплив на громадськість</w:t>
      </w:r>
    </w:p>
    <w:p w:rsidR="00DF5262" w:rsidRPr="00DF5262" w:rsidRDefault="00DF5262" w:rsidP="00DF5262">
      <w:pPr>
        <w:numPr>
          <w:ilvl w:val="0"/>
          <w:numId w:val="28"/>
        </w:numPr>
        <w:tabs>
          <w:tab w:val="clear" w:pos="360"/>
          <w:tab w:val="left" w:pos="354"/>
        </w:tabs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 xml:space="preserve">Умови впливу на громадськість через програми </w:t>
      </w:r>
      <w:proofErr w:type="spellStart"/>
      <w:r w:rsidRPr="00DF5262">
        <w:rPr>
          <w:sz w:val="28"/>
          <w:szCs w:val="28"/>
          <w:lang w:val="uk-UA"/>
        </w:rPr>
        <w:t>паблік</w:t>
      </w:r>
      <w:proofErr w:type="spellEnd"/>
      <w:r w:rsidRPr="00DF5262">
        <w:rPr>
          <w:sz w:val="28"/>
          <w:szCs w:val="28"/>
          <w:lang w:val="uk-UA"/>
        </w:rPr>
        <w:t xml:space="preserve"> </w:t>
      </w:r>
      <w:proofErr w:type="spellStart"/>
      <w:r w:rsidRPr="00DF5262">
        <w:rPr>
          <w:sz w:val="28"/>
          <w:szCs w:val="28"/>
          <w:lang w:val="uk-UA"/>
        </w:rPr>
        <w:t>рилейшнз</w:t>
      </w:r>
      <w:proofErr w:type="spellEnd"/>
    </w:p>
    <w:p w:rsidR="00DF5262" w:rsidRDefault="00DF5262" w:rsidP="00DF5262">
      <w:pPr>
        <w:numPr>
          <w:ilvl w:val="0"/>
          <w:numId w:val="28"/>
        </w:numPr>
        <w:tabs>
          <w:tab w:val="clear" w:pos="360"/>
          <w:tab w:val="left" w:pos="354"/>
        </w:tabs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 xml:space="preserve">Закони формування громадської думки </w:t>
      </w:r>
    </w:p>
    <w:p w:rsidR="00DF5262" w:rsidRPr="00DF5262" w:rsidRDefault="00DF5262" w:rsidP="00DF5262">
      <w:pPr>
        <w:pStyle w:val="a3"/>
        <w:widowControl w:val="0"/>
        <w:numPr>
          <w:ilvl w:val="0"/>
          <w:numId w:val="28"/>
        </w:numPr>
        <w:tabs>
          <w:tab w:val="left" w:pos="426"/>
        </w:tabs>
        <w:jc w:val="both"/>
        <w:rPr>
          <w:b/>
          <w:i/>
          <w:iCs/>
          <w:sz w:val="28"/>
          <w:szCs w:val="28"/>
          <w:lang w:val="uk-UA"/>
        </w:rPr>
      </w:pPr>
      <w:proofErr w:type="spellStart"/>
      <w:r w:rsidRPr="00DF5262">
        <w:rPr>
          <w:sz w:val="28"/>
          <w:szCs w:val="28"/>
          <w:lang w:val="uk-UA"/>
        </w:rPr>
        <w:t>Інституціалізація</w:t>
      </w:r>
      <w:proofErr w:type="spellEnd"/>
      <w:r w:rsidRPr="00DF5262">
        <w:rPr>
          <w:sz w:val="28"/>
          <w:szCs w:val="28"/>
          <w:lang w:val="uk-UA"/>
        </w:rPr>
        <w:t xml:space="preserve"> громадської думки</w:t>
      </w:r>
    </w:p>
    <w:p w:rsidR="00DF5262" w:rsidRDefault="00DF5262" w:rsidP="003F7629">
      <w:pPr>
        <w:widowControl w:val="0"/>
        <w:tabs>
          <w:tab w:val="left" w:pos="426"/>
        </w:tabs>
        <w:jc w:val="both"/>
        <w:rPr>
          <w:b/>
          <w:i/>
          <w:iCs/>
          <w:caps/>
          <w:sz w:val="28"/>
          <w:szCs w:val="28"/>
          <w:lang w:val="uk-UA"/>
        </w:rPr>
      </w:pPr>
    </w:p>
    <w:p w:rsidR="00DF5262" w:rsidRPr="003F7629" w:rsidRDefault="00DF5262" w:rsidP="003F7629">
      <w:pPr>
        <w:widowControl w:val="0"/>
        <w:tabs>
          <w:tab w:val="left" w:pos="426"/>
        </w:tabs>
        <w:jc w:val="both"/>
        <w:rPr>
          <w:b/>
          <w:i/>
          <w:iCs/>
          <w:caps/>
          <w:sz w:val="28"/>
          <w:szCs w:val="28"/>
          <w:lang w:val="uk-UA"/>
        </w:rPr>
      </w:pPr>
    </w:p>
    <w:p w:rsidR="003F7629" w:rsidRDefault="003F7629" w:rsidP="003F7629">
      <w:pPr>
        <w:widowControl w:val="0"/>
        <w:tabs>
          <w:tab w:val="left" w:pos="426"/>
        </w:tabs>
        <w:jc w:val="both"/>
        <w:rPr>
          <w:b/>
          <w:i/>
          <w:iCs/>
          <w:sz w:val="28"/>
          <w:szCs w:val="28"/>
          <w:lang w:val="uk-UA"/>
        </w:rPr>
      </w:pPr>
      <w:r w:rsidRPr="003F7629">
        <w:rPr>
          <w:b/>
          <w:i/>
          <w:iCs/>
          <w:sz w:val="28"/>
          <w:szCs w:val="28"/>
          <w:lang w:val="uk-UA"/>
        </w:rPr>
        <w:lastRenderedPageBreak/>
        <w:t xml:space="preserve">Соціально-психологічні основи управління громадською думкою в </w:t>
      </w:r>
      <w:proofErr w:type="spellStart"/>
      <w:r w:rsidRPr="003F7629">
        <w:rPr>
          <w:b/>
          <w:i/>
          <w:iCs/>
          <w:sz w:val="28"/>
          <w:szCs w:val="28"/>
          <w:lang w:val="uk-UA"/>
        </w:rPr>
        <w:t>pr</w:t>
      </w:r>
      <w:proofErr w:type="spellEnd"/>
    </w:p>
    <w:p w:rsidR="00DF5262" w:rsidRDefault="00DF5262" w:rsidP="003F7629">
      <w:pPr>
        <w:widowControl w:val="0"/>
        <w:tabs>
          <w:tab w:val="left" w:pos="426"/>
        </w:tabs>
        <w:jc w:val="both"/>
        <w:rPr>
          <w:b/>
          <w:i/>
          <w:iCs/>
          <w:sz w:val="28"/>
          <w:szCs w:val="28"/>
          <w:lang w:val="uk-UA"/>
        </w:rPr>
      </w:pPr>
    </w:p>
    <w:p w:rsidR="00DF5262" w:rsidRDefault="00DF5262" w:rsidP="003F7629">
      <w:pPr>
        <w:widowControl w:val="0"/>
        <w:tabs>
          <w:tab w:val="left" w:pos="426"/>
        </w:tabs>
        <w:jc w:val="both"/>
        <w:rPr>
          <w:b/>
          <w:i/>
          <w:iCs/>
          <w:sz w:val="28"/>
          <w:szCs w:val="28"/>
          <w:lang w:val="uk-UA"/>
        </w:rPr>
      </w:pPr>
    </w:p>
    <w:p w:rsidR="00DF5262" w:rsidRDefault="00DF5262" w:rsidP="00DF5262">
      <w:pPr>
        <w:pStyle w:val="3"/>
        <w:numPr>
          <w:ilvl w:val="0"/>
          <w:numId w:val="29"/>
        </w:numPr>
        <w:tabs>
          <w:tab w:val="clear" w:pos="360"/>
          <w:tab w:val="left" w:pos="354"/>
        </w:tabs>
        <w:spacing w:after="0"/>
        <w:jc w:val="both"/>
        <w:rPr>
          <w:color w:val="000000"/>
          <w:spacing w:val="-11"/>
          <w:sz w:val="28"/>
          <w:szCs w:val="28"/>
          <w:lang w:val="uk-UA"/>
        </w:rPr>
      </w:pPr>
      <w:r w:rsidRPr="00B85C09">
        <w:rPr>
          <w:color w:val="000000"/>
          <w:spacing w:val="-11"/>
          <w:sz w:val="28"/>
          <w:szCs w:val="28"/>
          <w:lang w:val="uk-UA"/>
        </w:rPr>
        <w:t xml:space="preserve">Визначення і теоретичні підходи у дослідженні масової комунікації. </w:t>
      </w:r>
    </w:p>
    <w:p w:rsidR="00DF5262" w:rsidRDefault="00DF5262" w:rsidP="00DF5262">
      <w:pPr>
        <w:pStyle w:val="3"/>
        <w:numPr>
          <w:ilvl w:val="0"/>
          <w:numId w:val="29"/>
        </w:numPr>
        <w:tabs>
          <w:tab w:val="clear" w:pos="360"/>
          <w:tab w:val="left" w:pos="354"/>
        </w:tabs>
        <w:spacing w:after="0"/>
        <w:jc w:val="both"/>
        <w:rPr>
          <w:color w:val="000000"/>
          <w:spacing w:val="-11"/>
          <w:sz w:val="28"/>
          <w:szCs w:val="28"/>
          <w:lang w:val="uk-UA"/>
        </w:rPr>
      </w:pPr>
      <w:r w:rsidRPr="00B85C09">
        <w:rPr>
          <w:color w:val="000000"/>
          <w:spacing w:val="-11"/>
          <w:sz w:val="28"/>
          <w:szCs w:val="28"/>
          <w:lang w:val="uk-UA"/>
        </w:rPr>
        <w:t>Система масової комунікації.</w:t>
      </w:r>
    </w:p>
    <w:p w:rsidR="00DF5262" w:rsidRDefault="00DF5262" w:rsidP="00DF5262">
      <w:pPr>
        <w:pStyle w:val="3"/>
        <w:numPr>
          <w:ilvl w:val="0"/>
          <w:numId w:val="29"/>
        </w:numPr>
        <w:tabs>
          <w:tab w:val="clear" w:pos="360"/>
          <w:tab w:val="left" w:pos="354"/>
        </w:tabs>
        <w:spacing w:after="0"/>
        <w:jc w:val="both"/>
        <w:rPr>
          <w:color w:val="000000"/>
          <w:spacing w:val="-11"/>
          <w:sz w:val="28"/>
          <w:szCs w:val="28"/>
          <w:lang w:val="uk-UA"/>
        </w:rPr>
      </w:pPr>
      <w:r w:rsidRPr="00B85C09">
        <w:rPr>
          <w:color w:val="000000"/>
          <w:spacing w:val="-11"/>
          <w:sz w:val="28"/>
          <w:szCs w:val="28"/>
          <w:lang w:val="uk-UA"/>
        </w:rPr>
        <w:t>Натовп і закономірності його поведінки</w:t>
      </w:r>
    </w:p>
    <w:p w:rsidR="00DF5262" w:rsidRPr="00B85C09" w:rsidRDefault="00DF5262" w:rsidP="00DF5262">
      <w:pPr>
        <w:pStyle w:val="a3"/>
        <w:numPr>
          <w:ilvl w:val="0"/>
          <w:numId w:val="29"/>
        </w:numPr>
        <w:rPr>
          <w:sz w:val="28"/>
          <w:szCs w:val="28"/>
        </w:rPr>
      </w:pPr>
      <w:r w:rsidRPr="00B85C09">
        <w:rPr>
          <w:color w:val="000000"/>
          <w:spacing w:val="-11"/>
          <w:sz w:val="28"/>
          <w:szCs w:val="28"/>
          <w:lang w:val="uk-UA"/>
        </w:rPr>
        <w:t>Чутки як передача предметних відомостей по каналам міжособистісного спілкування</w:t>
      </w:r>
    </w:p>
    <w:p w:rsidR="00DF5262" w:rsidRPr="00DF5262" w:rsidRDefault="00DF5262" w:rsidP="003F7629">
      <w:pPr>
        <w:widowControl w:val="0"/>
        <w:tabs>
          <w:tab w:val="left" w:pos="426"/>
        </w:tabs>
        <w:jc w:val="both"/>
        <w:rPr>
          <w:b/>
          <w:i/>
          <w:iCs/>
          <w:caps/>
          <w:sz w:val="28"/>
          <w:szCs w:val="28"/>
        </w:rPr>
      </w:pPr>
    </w:p>
    <w:p w:rsidR="003F7629" w:rsidRPr="003F7629" w:rsidRDefault="003F7629" w:rsidP="003F7629">
      <w:pPr>
        <w:widowControl w:val="0"/>
        <w:tabs>
          <w:tab w:val="left" w:pos="426"/>
        </w:tabs>
        <w:jc w:val="both"/>
        <w:rPr>
          <w:b/>
          <w:i/>
          <w:iCs/>
          <w:caps/>
          <w:sz w:val="28"/>
          <w:szCs w:val="28"/>
          <w:lang w:val="uk-UA"/>
        </w:rPr>
      </w:pPr>
      <w:r w:rsidRPr="003F7629">
        <w:rPr>
          <w:b/>
          <w:i/>
          <w:iCs/>
          <w:sz w:val="28"/>
          <w:szCs w:val="28"/>
          <w:lang w:val="uk-UA"/>
        </w:rPr>
        <w:t xml:space="preserve">Інформаційна та комунікативна діяльність. канали комунікації в </w:t>
      </w:r>
      <w:proofErr w:type="spellStart"/>
      <w:r w:rsidRPr="003F7629">
        <w:rPr>
          <w:b/>
          <w:i/>
          <w:iCs/>
          <w:sz w:val="28"/>
          <w:szCs w:val="28"/>
          <w:lang w:val="uk-UA"/>
        </w:rPr>
        <w:t>pr</w:t>
      </w:r>
      <w:proofErr w:type="spellEnd"/>
      <w:r w:rsidRPr="003F7629">
        <w:rPr>
          <w:b/>
          <w:i/>
          <w:iCs/>
          <w:sz w:val="28"/>
          <w:szCs w:val="28"/>
          <w:lang w:val="uk-UA"/>
        </w:rPr>
        <w:t>.</w:t>
      </w:r>
    </w:p>
    <w:p w:rsidR="00DF5262" w:rsidRDefault="00DF5262" w:rsidP="003F7629">
      <w:pPr>
        <w:widowControl w:val="0"/>
        <w:tabs>
          <w:tab w:val="left" w:pos="426"/>
        </w:tabs>
        <w:jc w:val="both"/>
        <w:rPr>
          <w:b/>
          <w:i/>
          <w:iCs/>
          <w:sz w:val="28"/>
          <w:szCs w:val="28"/>
          <w:lang w:val="uk-UA"/>
        </w:rPr>
      </w:pPr>
    </w:p>
    <w:p w:rsidR="00DF5262" w:rsidRPr="00DF5262" w:rsidRDefault="00DF5262" w:rsidP="00DF5262">
      <w:pPr>
        <w:numPr>
          <w:ilvl w:val="0"/>
          <w:numId w:val="30"/>
        </w:numPr>
        <w:ind w:left="354" w:hanging="284"/>
        <w:contextualSpacing/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 xml:space="preserve">Теоретичні та прикладні моделі комунікації. </w:t>
      </w:r>
    </w:p>
    <w:p w:rsidR="00DF5262" w:rsidRPr="00DF5262" w:rsidRDefault="00DF5262" w:rsidP="00DF5262">
      <w:pPr>
        <w:numPr>
          <w:ilvl w:val="0"/>
          <w:numId w:val="30"/>
        </w:numPr>
        <w:ind w:left="354" w:hanging="284"/>
        <w:contextualSpacing/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Моделі масової комунікації.</w:t>
      </w:r>
    </w:p>
    <w:p w:rsidR="00DF5262" w:rsidRPr="00DF5262" w:rsidRDefault="00DF5262" w:rsidP="00DF5262">
      <w:pPr>
        <w:numPr>
          <w:ilvl w:val="0"/>
          <w:numId w:val="30"/>
        </w:numPr>
        <w:ind w:left="354" w:hanging="284"/>
        <w:contextualSpacing/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 xml:space="preserve">Види комунікацій. Візуальна та вербальна комунікації. </w:t>
      </w:r>
    </w:p>
    <w:p w:rsidR="00DF5262" w:rsidRDefault="00DF5262" w:rsidP="00DF5262">
      <w:pPr>
        <w:numPr>
          <w:ilvl w:val="0"/>
          <w:numId w:val="30"/>
        </w:numPr>
        <w:ind w:left="354" w:hanging="284"/>
        <w:contextualSpacing/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 xml:space="preserve">Засоби інформації та інші канали комунікації. </w:t>
      </w:r>
    </w:p>
    <w:p w:rsidR="00DF5262" w:rsidRPr="00DF5262" w:rsidRDefault="00DF5262" w:rsidP="00DF5262">
      <w:pPr>
        <w:numPr>
          <w:ilvl w:val="0"/>
          <w:numId w:val="30"/>
        </w:numPr>
        <w:ind w:left="354" w:hanging="284"/>
        <w:contextualSpacing/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Зв’язки з засобами масової комунікації</w:t>
      </w:r>
    </w:p>
    <w:p w:rsidR="00DF5262" w:rsidRDefault="00DF5262" w:rsidP="00DF5262">
      <w:pPr>
        <w:widowControl w:val="0"/>
        <w:tabs>
          <w:tab w:val="left" w:pos="426"/>
        </w:tabs>
        <w:jc w:val="both"/>
        <w:rPr>
          <w:b/>
          <w:i/>
          <w:iCs/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.</w:t>
      </w:r>
    </w:p>
    <w:p w:rsidR="00DF5262" w:rsidRDefault="00DF5262" w:rsidP="003F7629">
      <w:pPr>
        <w:widowControl w:val="0"/>
        <w:tabs>
          <w:tab w:val="left" w:pos="426"/>
        </w:tabs>
        <w:jc w:val="both"/>
        <w:rPr>
          <w:b/>
          <w:i/>
          <w:iCs/>
          <w:sz w:val="28"/>
          <w:szCs w:val="28"/>
          <w:lang w:val="uk-UA"/>
        </w:rPr>
      </w:pPr>
    </w:p>
    <w:p w:rsidR="003F7629" w:rsidRPr="003F7629" w:rsidRDefault="003F7629" w:rsidP="003F7629">
      <w:pPr>
        <w:widowControl w:val="0"/>
        <w:tabs>
          <w:tab w:val="left" w:pos="426"/>
        </w:tabs>
        <w:jc w:val="both"/>
        <w:rPr>
          <w:b/>
          <w:i/>
          <w:iCs/>
          <w:caps/>
          <w:sz w:val="28"/>
          <w:szCs w:val="28"/>
          <w:lang w:val="uk-UA"/>
        </w:rPr>
      </w:pPr>
      <w:r w:rsidRPr="003F7629">
        <w:rPr>
          <w:b/>
          <w:i/>
          <w:iCs/>
          <w:sz w:val="28"/>
          <w:szCs w:val="28"/>
          <w:lang w:val="uk-UA"/>
        </w:rPr>
        <w:t xml:space="preserve">Галузі функціонування </w:t>
      </w:r>
      <w:proofErr w:type="spellStart"/>
      <w:r w:rsidRPr="003F7629">
        <w:rPr>
          <w:b/>
          <w:i/>
          <w:iCs/>
          <w:sz w:val="28"/>
          <w:szCs w:val="28"/>
          <w:lang w:val="uk-UA"/>
        </w:rPr>
        <w:t>pr</w:t>
      </w:r>
      <w:proofErr w:type="spellEnd"/>
    </w:p>
    <w:p w:rsidR="003F7629" w:rsidRDefault="003F7629" w:rsidP="003F762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DF5262" w:rsidRPr="00DF5262" w:rsidRDefault="00DF5262" w:rsidP="00DF5262">
      <w:pPr>
        <w:numPr>
          <w:ilvl w:val="0"/>
          <w:numId w:val="31"/>
        </w:numPr>
        <w:contextualSpacing/>
        <w:rPr>
          <w:color w:val="000000"/>
          <w:sz w:val="28"/>
          <w:szCs w:val="28"/>
          <w:lang w:val="uk-UA"/>
        </w:rPr>
      </w:pPr>
      <w:r w:rsidRPr="00DF5262">
        <w:rPr>
          <w:iCs/>
          <w:color w:val="000000"/>
          <w:sz w:val="28"/>
          <w:szCs w:val="28"/>
          <w:lang w:val="uk-UA"/>
        </w:rPr>
        <w:t xml:space="preserve">Політичні </w:t>
      </w:r>
      <w:r w:rsidRPr="00DF5262">
        <w:rPr>
          <w:iCs/>
          <w:color w:val="000000"/>
          <w:sz w:val="28"/>
          <w:szCs w:val="28"/>
          <w:lang w:val="en-US"/>
        </w:rPr>
        <w:t>PR</w:t>
      </w:r>
      <w:r w:rsidRPr="00DF5262">
        <w:rPr>
          <w:iCs/>
          <w:color w:val="000000"/>
          <w:sz w:val="28"/>
          <w:szCs w:val="28"/>
          <w:lang w:val="uk-UA"/>
        </w:rPr>
        <w:t>.</w:t>
      </w:r>
      <w:r w:rsidRPr="00DF5262">
        <w:rPr>
          <w:color w:val="000000"/>
          <w:sz w:val="28"/>
          <w:szCs w:val="28"/>
          <w:lang w:val="uk-UA"/>
        </w:rPr>
        <w:t xml:space="preserve"> Політик як об’єкт політичних </w:t>
      </w:r>
      <w:r w:rsidRPr="00DF5262">
        <w:rPr>
          <w:color w:val="000000"/>
          <w:sz w:val="28"/>
          <w:szCs w:val="28"/>
          <w:lang w:val="en-US"/>
        </w:rPr>
        <w:t>PR</w:t>
      </w:r>
      <w:r w:rsidRPr="00DF5262">
        <w:rPr>
          <w:color w:val="000000"/>
          <w:sz w:val="28"/>
          <w:szCs w:val="28"/>
          <w:lang w:val="uk-UA"/>
        </w:rPr>
        <w:t>.</w:t>
      </w:r>
    </w:p>
    <w:p w:rsidR="00DF5262" w:rsidRPr="00DF5262" w:rsidRDefault="00DF5262" w:rsidP="00DF5262">
      <w:pPr>
        <w:numPr>
          <w:ilvl w:val="0"/>
          <w:numId w:val="31"/>
        </w:numPr>
        <w:contextualSpacing/>
        <w:rPr>
          <w:color w:val="000000"/>
          <w:sz w:val="28"/>
          <w:szCs w:val="28"/>
          <w:lang w:val="uk-UA"/>
        </w:rPr>
      </w:pPr>
      <w:r w:rsidRPr="00DF5262">
        <w:rPr>
          <w:color w:val="000000"/>
          <w:sz w:val="28"/>
          <w:szCs w:val="28"/>
          <w:lang w:val="uk-UA"/>
        </w:rPr>
        <w:t>PR державних органів влади</w:t>
      </w:r>
    </w:p>
    <w:p w:rsidR="00DF5262" w:rsidRPr="00DF5262" w:rsidRDefault="00DF5262" w:rsidP="00DF5262">
      <w:pPr>
        <w:numPr>
          <w:ilvl w:val="0"/>
          <w:numId w:val="31"/>
        </w:numPr>
        <w:contextualSpacing/>
        <w:rPr>
          <w:color w:val="000000"/>
          <w:sz w:val="28"/>
          <w:szCs w:val="28"/>
          <w:lang w:val="uk-UA"/>
        </w:rPr>
      </w:pPr>
      <w:r w:rsidRPr="00DF5262">
        <w:rPr>
          <w:color w:val="000000"/>
          <w:sz w:val="28"/>
          <w:szCs w:val="28"/>
          <w:lang w:val="uk-UA"/>
        </w:rPr>
        <w:t>Фінансові PR</w:t>
      </w:r>
    </w:p>
    <w:p w:rsidR="00DF5262" w:rsidRDefault="00DF5262" w:rsidP="00DF5262">
      <w:pPr>
        <w:numPr>
          <w:ilvl w:val="0"/>
          <w:numId w:val="31"/>
        </w:numPr>
        <w:contextualSpacing/>
        <w:rPr>
          <w:color w:val="000000"/>
          <w:sz w:val="28"/>
          <w:szCs w:val="28"/>
          <w:lang w:val="uk-UA"/>
        </w:rPr>
      </w:pPr>
      <w:r w:rsidRPr="00DF5262">
        <w:rPr>
          <w:color w:val="000000"/>
          <w:sz w:val="28"/>
          <w:szCs w:val="28"/>
          <w:lang w:val="uk-UA"/>
        </w:rPr>
        <w:t>PR силових структур і спецслужб</w:t>
      </w:r>
    </w:p>
    <w:p w:rsidR="00DF5262" w:rsidRPr="00DF5262" w:rsidRDefault="00DF5262" w:rsidP="00DF5262">
      <w:pPr>
        <w:numPr>
          <w:ilvl w:val="0"/>
          <w:numId w:val="31"/>
        </w:numPr>
        <w:contextualSpacing/>
        <w:rPr>
          <w:color w:val="000000"/>
          <w:sz w:val="28"/>
          <w:szCs w:val="28"/>
          <w:lang w:val="uk-UA"/>
        </w:rPr>
      </w:pPr>
      <w:r w:rsidRPr="00DF5262">
        <w:rPr>
          <w:color w:val="000000"/>
          <w:sz w:val="28"/>
          <w:szCs w:val="28"/>
          <w:lang w:val="uk-UA"/>
        </w:rPr>
        <w:t>PR некомерційних сфер як діяльність</w:t>
      </w:r>
    </w:p>
    <w:p w:rsidR="003F7629" w:rsidRPr="003F7629" w:rsidRDefault="003F7629" w:rsidP="00DF5262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8E4609" w:rsidRDefault="008E4609" w:rsidP="008E460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D735D2" w:rsidRDefault="00D735D2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  <w:r w:rsidRPr="00D735D2">
        <w:rPr>
          <w:b/>
          <w:i/>
          <w:color w:val="000000"/>
          <w:sz w:val="28"/>
          <w:szCs w:val="28"/>
          <w:lang w:val="uk-UA"/>
        </w:rPr>
        <w:t xml:space="preserve">Модуль 2. </w:t>
      </w:r>
      <w:r w:rsidR="003F7629" w:rsidRPr="003F7629">
        <w:rPr>
          <w:b/>
          <w:i/>
          <w:color w:val="000000"/>
          <w:sz w:val="28"/>
          <w:szCs w:val="28"/>
          <w:lang w:val="uk-UA"/>
        </w:rPr>
        <w:t>Використання PR в управлінні організацією: планування, дослідження, оцінка</w:t>
      </w:r>
    </w:p>
    <w:p w:rsidR="00D735D2" w:rsidRDefault="00D735D2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</w:p>
    <w:p w:rsidR="008E4609" w:rsidRPr="00694905" w:rsidRDefault="003F7629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3F7629">
        <w:rPr>
          <w:b/>
          <w:i/>
          <w:color w:val="000000"/>
          <w:sz w:val="28"/>
          <w:szCs w:val="28"/>
          <w:lang w:val="uk-UA"/>
        </w:rPr>
        <w:t>Паблік</w:t>
      </w:r>
      <w:proofErr w:type="spellEnd"/>
      <w:r w:rsidRPr="003F7629">
        <w:rPr>
          <w:b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3F7629">
        <w:rPr>
          <w:b/>
          <w:i/>
          <w:color w:val="000000"/>
          <w:sz w:val="28"/>
          <w:szCs w:val="28"/>
          <w:lang w:val="uk-UA"/>
        </w:rPr>
        <w:t>рилейшнз</w:t>
      </w:r>
      <w:proofErr w:type="spellEnd"/>
      <w:r w:rsidRPr="003F7629">
        <w:rPr>
          <w:b/>
          <w:i/>
          <w:color w:val="000000"/>
          <w:sz w:val="28"/>
          <w:szCs w:val="28"/>
          <w:lang w:val="uk-UA"/>
        </w:rPr>
        <w:t xml:space="preserve"> в функціональній структурі організації. Імідж організації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b/>
          <w:i/>
          <w:color w:val="000000"/>
          <w:sz w:val="28"/>
          <w:szCs w:val="28"/>
          <w:lang w:val="uk-UA"/>
        </w:rPr>
      </w:pPr>
    </w:p>
    <w:p w:rsidR="00DF5262" w:rsidRPr="00DF5262" w:rsidRDefault="00DF5262" w:rsidP="00DF5262">
      <w:pPr>
        <w:numPr>
          <w:ilvl w:val="0"/>
          <w:numId w:val="32"/>
        </w:numPr>
        <w:tabs>
          <w:tab w:val="left" w:pos="354"/>
        </w:tabs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 xml:space="preserve">Обумовленість появи служби зв’язків з в організації </w:t>
      </w:r>
    </w:p>
    <w:p w:rsidR="00DF5262" w:rsidRPr="00DF5262" w:rsidRDefault="00DF5262" w:rsidP="00DF5262">
      <w:pPr>
        <w:numPr>
          <w:ilvl w:val="0"/>
          <w:numId w:val="32"/>
        </w:numPr>
        <w:tabs>
          <w:tab w:val="left" w:pos="354"/>
        </w:tabs>
        <w:ind w:left="354" w:hanging="284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 xml:space="preserve">Типова структура відділу зв’язків з громадськістю. </w:t>
      </w:r>
    </w:p>
    <w:p w:rsidR="00DF5262" w:rsidRPr="00DF5262" w:rsidRDefault="00DF5262" w:rsidP="00DF5262">
      <w:pPr>
        <w:numPr>
          <w:ilvl w:val="0"/>
          <w:numId w:val="32"/>
        </w:numPr>
        <w:tabs>
          <w:tab w:val="left" w:pos="354"/>
        </w:tabs>
        <w:ind w:left="354" w:hanging="284"/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 xml:space="preserve">Напрямки діяльності служби зв’язків з громадськістю </w:t>
      </w:r>
    </w:p>
    <w:p w:rsidR="00DF5262" w:rsidRPr="00DF5262" w:rsidRDefault="00DF5262" w:rsidP="00DF5262">
      <w:pPr>
        <w:numPr>
          <w:ilvl w:val="0"/>
          <w:numId w:val="32"/>
        </w:numPr>
        <w:tabs>
          <w:tab w:val="left" w:pos="354"/>
        </w:tabs>
        <w:ind w:left="354" w:hanging="284"/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Функції прес-центру (інформаційного центру)</w:t>
      </w:r>
    </w:p>
    <w:p w:rsidR="00DF5262" w:rsidRDefault="00DF5262" w:rsidP="00DF5262">
      <w:pPr>
        <w:numPr>
          <w:ilvl w:val="0"/>
          <w:numId w:val="32"/>
        </w:numPr>
        <w:tabs>
          <w:tab w:val="left" w:pos="354"/>
        </w:tabs>
        <w:ind w:left="354" w:hanging="284"/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Організація роботи PR консалтингових структур</w:t>
      </w:r>
    </w:p>
    <w:p w:rsidR="00DF5262" w:rsidRPr="00DF5262" w:rsidRDefault="00DF5262" w:rsidP="00DF5262">
      <w:pPr>
        <w:numPr>
          <w:ilvl w:val="0"/>
          <w:numId w:val="32"/>
        </w:numPr>
        <w:tabs>
          <w:tab w:val="left" w:pos="354"/>
        </w:tabs>
        <w:ind w:left="354" w:hanging="284"/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Імідж організації і соціальні стереотипи.</w:t>
      </w:r>
    </w:p>
    <w:p w:rsidR="00694905" w:rsidRDefault="00694905" w:rsidP="00DF5262">
      <w:pPr>
        <w:pStyle w:val="a3"/>
        <w:widowControl w:val="0"/>
        <w:tabs>
          <w:tab w:val="left" w:pos="426"/>
        </w:tabs>
        <w:ind w:left="360"/>
        <w:jc w:val="both"/>
        <w:rPr>
          <w:color w:val="000000"/>
          <w:sz w:val="28"/>
          <w:szCs w:val="28"/>
          <w:lang w:val="uk-UA"/>
        </w:rPr>
      </w:pPr>
    </w:p>
    <w:p w:rsidR="008E4609" w:rsidRPr="00694905" w:rsidRDefault="003F7629" w:rsidP="008E4609">
      <w:pPr>
        <w:widowControl w:val="0"/>
        <w:tabs>
          <w:tab w:val="left" w:pos="426"/>
        </w:tabs>
        <w:jc w:val="both"/>
        <w:rPr>
          <w:b/>
          <w:iCs/>
          <w:caps/>
          <w:lang w:val="uk-UA"/>
        </w:rPr>
      </w:pPr>
      <w:r w:rsidRPr="003F7629">
        <w:rPr>
          <w:b/>
          <w:i/>
          <w:sz w:val="28"/>
          <w:szCs w:val="28"/>
          <w:lang w:val="uk-UA"/>
        </w:rPr>
        <w:t xml:space="preserve">Внутрішній PR. Спеціальні події в </w:t>
      </w:r>
      <w:proofErr w:type="spellStart"/>
      <w:r w:rsidRPr="003F7629">
        <w:rPr>
          <w:b/>
          <w:i/>
          <w:sz w:val="28"/>
          <w:szCs w:val="28"/>
          <w:lang w:val="uk-UA"/>
        </w:rPr>
        <w:t>паблік</w:t>
      </w:r>
      <w:proofErr w:type="spellEnd"/>
      <w:r w:rsidRPr="003F7629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F7629">
        <w:rPr>
          <w:b/>
          <w:i/>
          <w:sz w:val="28"/>
          <w:szCs w:val="28"/>
          <w:lang w:val="uk-UA"/>
        </w:rPr>
        <w:t>рилейшнз</w:t>
      </w:r>
      <w:proofErr w:type="spellEnd"/>
    </w:p>
    <w:p w:rsidR="00694905" w:rsidRDefault="00694905" w:rsidP="008E460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DF5262" w:rsidRPr="00DF5262" w:rsidRDefault="00DF5262" w:rsidP="00DF5262">
      <w:pPr>
        <w:numPr>
          <w:ilvl w:val="0"/>
          <w:numId w:val="33"/>
        </w:numPr>
        <w:tabs>
          <w:tab w:val="left" w:pos="477"/>
        </w:tabs>
        <w:ind w:left="354" w:hanging="284"/>
        <w:contextualSpacing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Система внутрішнього інформування громадськості</w:t>
      </w:r>
    </w:p>
    <w:p w:rsidR="00DF5262" w:rsidRPr="00DF5262" w:rsidRDefault="00DF5262" w:rsidP="00DF5262">
      <w:pPr>
        <w:numPr>
          <w:ilvl w:val="0"/>
          <w:numId w:val="33"/>
        </w:numPr>
        <w:tabs>
          <w:tab w:val="left" w:pos="477"/>
        </w:tabs>
        <w:ind w:left="354" w:hanging="284"/>
        <w:contextualSpacing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 xml:space="preserve">Корпоративна культура. </w:t>
      </w:r>
    </w:p>
    <w:p w:rsidR="00DF5262" w:rsidRPr="00DF5262" w:rsidRDefault="00DF5262" w:rsidP="00DF5262">
      <w:pPr>
        <w:numPr>
          <w:ilvl w:val="0"/>
          <w:numId w:val="33"/>
        </w:numPr>
        <w:tabs>
          <w:tab w:val="left" w:pos="477"/>
        </w:tabs>
        <w:ind w:left="354" w:hanging="284"/>
        <w:contextualSpacing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Спеціальні події в організації</w:t>
      </w:r>
    </w:p>
    <w:p w:rsidR="00DF5262" w:rsidRPr="00DF5262" w:rsidRDefault="00DF5262" w:rsidP="00DF5262">
      <w:pPr>
        <w:numPr>
          <w:ilvl w:val="0"/>
          <w:numId w:val="33"/>
        </w:numPr>
        <w:tabs>
          <w:tab w:val="left" w:pos="477"/>
        </w:tabs>
        <w:ind w:left="354" w:hanging="284"/>
        <w:contextualSpacing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lastRenderedPageBreak/>
        <w:t>Псевдоподії в організації. Характерні ознаки псевдоподії.</w:t>
      </w:r>
    </w:p>
    <w:p w:rsidR="00DF5262" w:rsidRDefault="00DF5262" w:rsidP="00DF5262">
      <w:pPr>
        <w:numPr>
          <w:ilvl w:val="0"/>
          <w:numId w:val="33"/>
        </w:numPr>
        <w:tabs>
          <w:tab w:val="left" w:pos="477"/>
          <w:tab w:val="left" w:pos="709"/>
          <w:tab w:val="right" w:leader="dot" w:pos="9072"/>
        </w:tabs>
        <w:ind w:left="354" w:hanging="284"/>
        <w:contextualSpacing/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Мотивування співробітників.</w:t>
      </w:r>
    </w:p>
    <w:p w:rsidR="00DF5262" w:rsidRPr="00DF5262" w:rsidRDefault="00DF5262" w:rsidP="00DF5262">
      <w:pPr>
        <w:numPr>
          <w:ilvl w:val="0"/>
          <w:numId w:val="33"/>
        </w:numPr>
        <w:tabs>
          <w:tab w:val="left" w:pos="477"/>
          <w:tab w:val="left" w:pos="709"/>
          <w:tab w:val="right" w:leader="dot" w:pos="9072"/>
        </w:tabs>
        <w:ind w:left="354" w:hanging="284"/>
        <w:contextualSpacing/>
        <w:jc w:val="both"/>
        <w:rPr>
          <w:sz w:val="28"/>
          <w:szCs w:val="28"/>
          <w:lang w:val="uk-UA"/>
        </w:rPr>
      </w:pPr>
      <w:r w:rsidRPr="00DF5262">
        <w:rPr>
          <w:sz w:val="28"/>
          <w:szCs w:val="28"/>
          <w:lang w:val="uk-UA"/>
        </w:rPr>
        <w:t>Корпоративний стиль.</w:t>
      </w:r>
    </w:p>
    <w:p w:rsidR="00694905" w:rsidRDefault="00694905" w:rsidP="00DF5262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694905" w:rsidRPr="00694905" w:rsidRDefault="003F7629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3F7629">
        <w:rPr>
          <w:b/>
          <w:i/>
          <w:sz w:val="28"/>
          <w:szCs w:val="28"/>
          <w:lang w:val="uk-UA"/>
        </w:rPr>
        <w:t>Зовнішній PR. Організація відносин із ЗМІ</w:t>
      </w:r>
    </w:p>
    <w:p w:rsid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DF5262" w:rsidRPr="00DF5262" w:rsidRDefault="00DF5262" w:rsidP="00DF5262">
      <w:pPr>
        <w:pStyle w:val="a3"/>
        <w:widowControl w:val="0"/>
        <w:numPr>
          <w:ilvl w:val="0"/>
          <w:numId w:val="19"/>
        </w:numPr>
        <w:tabs>
          <w:tab w:val="left" w:pos="426"/>
        </w:tabs>
        <w:jc w:val="both"/>
        <w:rPr>
          <w:color w:val="000000"/>
          <w:sz w:val="28"/>
          <w:szCs w:val="28"/>
          <w:lang w:val="uk-UA"/>
        </w:rPr>
      </w:pPr>
      <w:r w:rsidRPr="00DF5262">
        <w:rPr>
          <w:color w:val="000000"/>
          <w:sz w:val="28"/>
          <w:szCs w:val="28"/>
          <w:lang w:val="uk-UA"/>
        </w:rPr>
        <w:t>Презентаційні заходи організації</w:t>
      </w:r>
    </w:p>
    <w:p w:rsidR="00DF5262" w:rsidRPr="00DF5262" w:rsidRDefault="00DF5262" w:rsidP="00DF5262">
      <w:pPr>
        <w:pStyle w:val="a3"/>
        <w:widowControl w:val="0"/>
        <w:numPr>
          <w:ilvl w:val="0"/>
          <w:numId w:val="19"/>
        </w:numPr>
        <w:tabs>
          <w:tab w:val="left" w:pos="426"/>
        </w:tabs>
        <w:jc w:val="both"/>
        <w:rPr>
          <w:color w:val="000000"/>
          <w:sz w:val="28"/>
          <w:szCs w:val="28"/>
          <w:lang w:val="uk-UA"/>
        </w:rPr>
      </w:pPr>
      <w:r w:rsidRPr="00DF5262">
        <w:rPr>
          <w:color w:val="000000"/>
          <w:sz w:val="28"/>
          <w:szCs w:val="28"/>
          <w:lang w:val="uk-UA"/>
        </w:rPr>
        <w:t>Веб-сайт організації</w:t>
      </w:r>
    </w:p>
    <w:p w:rsidR="00DF5262" w:rsidRPr="00DF5262" w:rsidRDefault="00DF5262" w:rsidP="00DF5262">
      <w:pPr>
        <w:pStyle w:val="a3"/>
        <w:widowControl w:val="0"/>
        <w:numPr>
          <w:ilvl w:val="0"/>
          <w:numId w:val="19"/>
        </w:numPr>
        <w:tabs>
          <w:tab w:val="left" w:pos="426"/>
        </w:tabs>
        <w:jc w:val="both"/>
        <w:rPr>
          <w:color w:val="000000"/>
          <w:sz w:val="28"/>
          <w:szCs w:val="28"/>
          <w:lang w:val="uk-UA"/>
        </w:rPr>
      </w:pPr>
      <w:r w:rsidRPr="00DF5262">
        <w:rPr>
          <w:color w:val="000000"/>
          <w:sz w:val="28"/>
          <w:szCs w:val="28"/>
          <w:lang w:val="uk-UA"/>
        </w:rPr>
        <w:t>Організація відносин із ЗМІ</w:t>
      </w:r>
    </w:p>
    <w:p w:rsidR="00DF5262" w:rsidRPr="00DF5262" w:rsidRDefault="00DF5262" w:rsidP="00DF5262">
      <w:pPr>
        <w:pStyle w:val="a3"/>
        <w:widowControl w:val="0"/>
        <w:numPr>
          <w:ilvl w:val="0"/>
          <w:numId w:val="19"/>
        </w:numPr>
        <w:tabs>
          <w:tab w:val="left" w:pos="426"/>
        </w:tabs>
        <w:jc w:val="both"/>
        <w:rPr>
          <w:color w:val="000000"/>
          <w:sz w:val="28"/>
          <w:szCs w:val="28"/>
          <w:lang w:val="uk-UA"/>
        </w:rPr>
      </w:pPr>
      <w:r w:rsidRPr="00DF5262">
        <w:rPr>
          <w:color w:val="000000"/>
          <w:sz w:val="28"/>
          <w:szCs w:val="28"/>
          <w:lang w:val="uk-UA"/>
        </w:rPr>
        <w:t>Етика відносин організації із ЗМІ.</w:t>
      </w:r>
    </w:p>
    <w:p w:rsidR="00DF5262" w:rsidRPr="00DF5262" w:rsidRDefault="00DF5262" w:rsidP="00DF5262">
      <w:pPr>
        <w:pStyle w:val="a3"/>
        <w:widowControl w:val="0"/>
        <w:numPr>
          <w:ilvl w:val="0"/>
          <w:numId w:val="19"/>
        </w:numPr>
        <w:tabs>
          <w:tab w:val="left" w:pos="426"/>
        </w:tabs>
        <w:jc w:val="both"/>
        <w:rPr>
          <w:color w:val="000000"/>
          <w:sz w:val="28"/>
          <w:szCs w:val="28"/>
          <w:lang w:val="uk-UA"/>
        </w:rPr>
      </w:pPr>
      <w:r w:rsidRPr="00DF5262">
        <w:rPr>
          <w:color w:val="000000"/>
          <w:sz w:val="28"/>
          <w:szCs w:val="28"/>
          <w:lang w:val="uk-UA"/>
        </w:rPr>
        <w:t>Чинне регулювання відносин організації і ЗМІ</w:t>
      </w:r>
    </w:p>
    <w:p w:rsidR="00694905" w:rsidRPr="00694905" w:rsidRDefault="00DF5262" w:rsidP="00DF5262">
      <w:pPr>
        <w:pStyle w:val="a3"/>
        <w:widowControl w:val="0"/>
        <w:numPr>
          <w:ilvl w:val="0"/>
          <w:numId w:val="19"/>
        </w:numPr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DF5262">
        <w:rPr>
          <w:color w:val="000000"/>
          <w:sz w:val="28"/>
          <w:szCs w:val="28"/>
          <w:lang w:val="uk-UA"/>
        </w:rPr>
        <w:t xml:space="preserve">Засоби </w:t>
      </w:r>
      <w:proofErr w:type="spellStart"/>
      <w:r w:rsidRPr="00DF5262">
        <w:rPr>
          <w:color w:val="000000"/>
          <w:sz w:val="28"/>
          <w:szCs w:val="28"/>
          <w:lang w:val="uk-UA"/>
        </w:rPr>
        <w:t>паблік</w:t>
      </w:r>
      <w:proofErr w:type="spellEnd"/>
      <w:r w:rsidRPr="00DF526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F5262">
        <w:rPr>
          <w:color w:val="000000"/>
          <w:sz w:val="28"/>
          <w:szCs w:val="28"/>
          <w:lang w:val="uk-UA"/>
        </w:rPr>
        <w:t>рилейшнз</w:t>
      </w:r>
      <w:proofErr w:type="spellEnd"/>
      <w:r w:rsidRPr="00DF5262">
        <w:rPr>
          <w:color w:val="000000"/>
          <w:sz w:val="28"/>
          <w:szCs w:val="28"/>
          <w:lang w:val="uk-UA"/>
        </w:rPr>
        <w:t xml:space="preserve"> в організації ефективних відносин із ЗМІ</w:t>
      </w:r>
    </w:p>
    <w:p w:rsidR="00694905" w:rsidRDefault="00694905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8E4609" w:rsidRDefault="008E4609" w:rsidP="008E4609">
      <w:pPr>
        <w:widowControl w:val="0"/>
        <w:tabs>
          <w:tab w:val="left" w:pos="426"/>
        </w:tabs>
        <w:jc w:val="both"/>
        <w:rPr>
          <w:iCs/>
          <w:caps/>
          <w:lang w:val="uk-UA"/>
        </w:rPr>
      </w:pPr>
    </w:p>
    <w:p w:rsidR="008E4609" w:rsidRPr="00694905" w:rsidRDefault="003F7629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  <w:r w:rsidRPr="003F7629">
        <w:rPr>
          <w:b/>
          <w:i/>
          <w:sz w:val="28"/>
          <w:szCs w:val="28"/>
          <w:lang w:val="uk-UA"/>
        </w:rPr>
        <w:t>PR в кризовій ситуації</w:t>
      </w:r>
    </w:p>
    <w:p w:rsidR="008E4609" w:rsidRDefault="008E4609" w:rsidP="008E4609">
      <w:pPr>
        <w:widowControl w:val="0"/>
        <w:tabs>
          <w:tab w:val="left" w:pos="426"/>
        </w:tabs>
        <w:jc w:val="both"/>
        <w:rPr>
          <w:b/>
          <w:i/>
          <w:sz w:val="28"/>
          <w:szCs w:val="28"/>
          <w:lang w:val="uk-UA"/>
        </w:rPr>
      </w:pPr>
    </w:p>
    <w:p w:rsidR="00DF5262" w:rsidRPr="00DF5262" w:rsidRDefault="00DF5262" w:rsidP="00DF5262">
      <w:pPr>
        <w:numPr>
          <w:ilvl w:val="0"/>
          <w:numId w:val="34"/>
        </w:numPr>
        <w:contextualSpacing/>
        <w:jc w:val="both"/>
        <w:rPr>
          <w:sz w:val="28"/>
          <w:szCs w:val="28"/>
        </w:rPr>
      </w:pPr>
      <w:proofErr w:type="spellStart"/>
      <w:r w:rsidRPr="00DF5262">
        <w:rPr>
          <w:sz w:val="28"/>
          <w:szCs w:val="28"/>
        </w:rPr>
        <w:t>Визначення</w:t>
      </w:r>
      <w:proofErr w:type="spellEnd"/>
      <w:r w:rsidRPr="00DF5262">
        <w:rPr>
          <w:sz w:val="28"/>
          <w:szCs w:val="28"/>
        </w:rPr>
        <w:t xml:space="preserve"> та </w:t>
      </w:r>
      <w:proofErr w:type="spellStart"/>
      <w:r w:rsidRPr="00DF5262">
        <w:rPr>
          <w:sz w:val="28"/>
          <w:szCs w:val="28"/>
        </w:rPr>
        <w:t>типологія</w:t>
      </w:r>
      <w:proofErr w:type="spellEnd"/>
      <w:r w:rsidRPr="00DF5262">
        <w:rPr>
          <w:sz w:val="28"/>
          <w:szCs w:val="28"/>
        </w:rPr>
        <w:t xml:space="preserve"> криз</w:t>
      </w:r>
    </w:p>
    <w:p w:rsidR="00DF5262" w:rsidRDefault="00DF5262" w:rsidP="00DF5262">
      <w:pPr>
        <w:numPr>
          <w:ilvl w:val="0"/>
          <w:numId w:val="34"/>
        </w:numPr>
        <w:contextualSpacing/>
        <w:jc w:val="both"/>
        <w:rPr>
          <w:sz w:val="28"/>
          <w:szCs w:val="28"/>
        </w:rPr>
      </w:pPr>
      <w:proofErr w:type="spellStart"/>
      <w:r w:rsidRPr="00DF5262">
        <w:rPr>
          <w:sz w:val="28"/>
          <w:szCs w:val="28"/>
        </w:rPr>
        <w:t>Управління</w:t>
      </w:r>
      <w:proofErr w:type="spellEnd"/>
      <w:r w:rsidRPr="00DF5262">
        <w:rPr>
          <w:sz w:val="28"/>
          <w:szCs w:val="28"/>
        </w:rPr>
        <w:t xml:space="preserve"> проблемами з метою </w:t>
      </w:r>
      <w:proofErr w:type="spellStart"/>
      <w:r w:rsidRPr="00DF5262">
        <w:rPr>
          <w:sz w:val="28"/>
          <w:szCs w:val="28"/>
        </w:rPr>
        <w:t>запобігання</w:t>
      </w:r>
      <w:proofErr w:type="spellEnd"/>
      <w:r w:rsidRPr="00DF5262">
        <w:rPr>
          <w:sz w:val="28"/>
          <w:szCs w:val="28"/>
        </w:rPr>
        <w:t xml:space="preserve"> криз</w:t>
      </w:r>
    </w:p>
    <w:p w:rsidR="00DF5262" w:rsidRDefault="00DF5262" w:rsidP="00DF5262">
      <w:pPr>
        <w:numPr>
          <w:ilvl w:val="0"/>
          <w:numId w:val="34"/>
        </w:numPr>
        <w:contextualSpacing/>
        <w:jc w:val="both"/>
        <w:rPr>
          <w:sz w:val="28"/>
          <w:szCs w:val="28"/>
        </w:rPr>
      </w:pPr>
      <w:proofErr w:type="spellStart"/>
      <w:r w:rsidRPr="00DF5262">
        <w:rPr>
          <w:sz w:val="28"/>
          <w:szCs w:val="28"/>
        </w:rPr>
        <w:t>Управління</w:t>
      </w:r>
      <w:proofErr w:type="spellEnd"/>
      <w:r w:rsidRPr="00DF5262">
        <w:rPr>
          <w:sz w:val="28"/>
          <w:szCs w:val="28"/>
        </w:rPr>
        <w:t xml:space="preserve"> в </w:t>
      </w:r>
      <w:proofErr w:type="spellStart"/>
      <w:r w:rsidRPr="00DF5262">
        <w:rPr>
          <w:sz w:val="28"/>
          <w:szCs w:val="28"/>
        </w:rPr>
        <w:t>умовах</w:t>
      </w:r>
      <w:proofErr w:type="spellEnd"/>
      <w:r w:rsidRPr="00DF5262">
        <w:rPr>
          <w:sz w:val="28"/>
          <w:szCs w:val="28"/>
        </w:rPr>
        <w:t xml:space="preserve"> </w:t>
      </w:r>
      <w:proofErr w:type="spellStart"/>
      <w:r w:rsidRPr="00DF5262">
        <w:rPr>
          <w:sz w:val="28"/>
          <w:szCs w:val="28"/>
        </w:rPr>
        <w:t>кризи</w:t>
      </w:r>
      <w:proofErr w:type="spellEnd"/>
    </w:p>
    <w:p w:rsidR="00DF5262" w:rsidRPr="00DF5262" w:rsidRDefault="00DF5262" w:rsidP="00DF5262">
      <w:pPr>
        <w:pStyle w:val="a3"/>
        <w:widowControl w:val="0"/>
        <w:numPr>
          <w:ilvl w:val="0"/>
          <w:numId w:val="34"/>
        </w:numPr>
        <w:tabs>
          <w:tab w:val="left" w:pos="426"/>
        </w:tabs>
        <w:jc w:val="both"/>
        <w:rPr>
          <w:b/>
          <w:iCs/>
          <w:caps/>
          <w:lang w:val="uk-UA"/>
        </w:rPr>
      </w:pPr>
      <w:proofErr w:type="spellStart"/>
      <w:r w:rsidRPr="00DF5262">
        <w:rPr>
          <w:sz w:val="28"/>
          <w:szCs w:val="28"/>
        </w:rPr>
        <w:t>Помилки</w:t>
      </w:r>
      <w:proofErr w:type="spellEnd"/>
      <w:r w:rsidRPr="00DF5262">
        <w:rPr>
          <w:sz w:val="28"/>
          <w:szCs w:val="28"/>
        </w:rPr>
        <w:t xml:space="preserve"> </w:t>
      </w:r>
      <w:proofErr w:type="spellStart"/>
      <w:r w:rsidRPr="00DF5262">
        <w:rPr>
          <w:sz w:val="28"/>
          <w:szCs w:val="28"/>
        </w:rPr>
        <w:t>організацій</w:t>
      </w:r>
      <w:proofErr w:type="spellEnd"/>
      <w:r w:rsidRPr="00DF5262">
        <w:rPr>
          <w:sz w:val="28"/>
          <w:szCs w:val="28"/>
        </w:rPr>
        <w:t xml:space="preserve"> в </w:t>
      </w:r>
      <w:proofErr w:type="spellStart"/>
      <w:r w:rsidRPr="00DF5262">
        <w:rPr>
          <w:sz w:val="28"/>
          <w:szCs w:val="28"/>
        </w:rPr>
        <w:t>умовах</w:t>
      </w:r>
      <w:proofErr w:type="spellEnd"/>
      <w:r w:rsidRPr="00DF5262">
        <w:rPr>
          <w:sz w:val="28"/>
          <w:szCs w:val="28"/>
        </w:rPr>
        <w:t xml:space="preserve"> </w:t>
      </w:r>
      <w:proofErr w:type="spellStart"/>
      <w:r w:rsidRPr="00DF5262">
        <w:rPr>
          <w:sz w:val="28"/>
          <w:szCs w:val="28"/>
        </w:rPr>
        <w:t>кризи</w:t>
      </w:r>
      <w:proofErr w:type="spellEnd"/>
    </w:p>
    <w:p w:rsidR="00DF5262" w:rsidRPr="00DF5262" w:rsidRDefault="00DF5262" w:rsidP="00DF5262">
      <w:pPr>
        <w:ind w:left="360"/>
        <w:contextualSpacing/>
        <w:jc w:val="both"/>
        <w:rPr>
          <w:sz w:val="28"/>
          <w:szCs w:val="28"/>
        </w:rPr>
      </w:pPr>
    </w:p>
    <w:p w:rsidR="00DF5262" w:rsidRDefault="00DF5262" w:rsidP="00DF5262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DF5262">
        <w:rPr>
          <w:sz w:val="28"/>
          <w:szCs w:val="28"/>
        </w:rPr>
        <w:t xml:space="preserve">. </w:t>
      </w:r>
    </w:p>
    <w:p w:rsidR="00694905" w:rsidRDefault="003F7629" w:rsidP="00694905">
      <w:pPr>
        <w:rPr>
          <w:b/>
          <w:i/>
          <w:sz w:val="28"/>
          <w:szCs w:val="28"/>
          <w:lang w:val="uk-UA"/>
        </w:rPr>
      </w:pPr>
      <w:r w:rsidRPr="003F7629">
        <w:rPr>
          <w:b/>
          <w:i/>
          <w:sz w:val="28"/>
          <w:szCs w:val="28"/>
          <w:lang w:val="uk-UA"/>
        </w:rPr>
        <w:t xml:space="preserve">Дослідницька робота в </w:t>
      </w:r>
      <w:proofErr w:type="spellStart"/>
      <w:r w:rsidRPr="003F7629">
        <w:rPr>
          <w:b/>
          <w:i/>
          <w:sz w:val="28"/>
          <w:szCs w:val="28"/>
          <w:lang w:val="uk-UA"/>
        </w:rPr>
        <w:t>паблік</w:t>
      </w:r>
      <w:proofErr w:type="spellEnd"/>
      <w:r w:rsidRPr="003F7629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F7629">
        <w:rPr>
          <w:b/>
          <w:i/>
          <w:sz w:val="28"/>
          <w:szCs w:val="28"/>
          <w:lang w:val="uk-UA"/>
        </w:rPr>
        <w:t>рилейшнз</w:t>
      </w:r>
      <w:proofErr w:type="spellEnd"/>
      <w:r w:rsidRPr="003F7629">
        <w:rPr>
          <w:b/>
          <w:i/>
          <w:sz w:val="28"/>
          <w:szCs w:val="28"/>
          <w:lang w:val="uk-UA"/>
        </w:rPr>
        <w:t xml:space="preserve"> Планування в </w:t>
      </w:r>
      <w:proofErr w:type="spellStart"/>
      <w:r w:rsidRPr="003F7629">
        <w:rPr>
          <w:b/>
          <w:i/>
          <w:sz w:val="28"/>
          <w:szCs w:val="28"/>
          <w:lang w:val="uk-UA"/>
        </w:rPr>
        <w:t>паблік</w:t>
      </w:r>
      <w:proofErr w:type="spellEnd"/>
      <w:r w:rsidRPr="003F7629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3F7629">
        <w:rPr>
          <w:b/>
          <w:i/>
          <w:sz w:val="28"/>
          <w:szCs w:val="28"/>
          <w:lang w:val="uk-UA"/>
        </w:rPr>
        <w:t>рилейшнз</w:t>
      </w:r>
      <w:proofErr w:type="spellEnd"/>
    </w:p>
    <w:p w:rsidR="00F91BD3" w:rsidRPr="00F91BD3" w:rsidRDefault="00F91BD3" w:rsidP="00F91BD3">
      <w:pPr>
        <w:numPr>
          <w:ilvl w:val="0"/>
          <w:numId w:val="35"/>
        </w:numPr>
        <w:ind w:left="354" w:hanging="284"/>
        <w:contextualSpacing/>
        <w:jc w:val="both"/>
        <w:rPr>
          <w:color w:val="000000"/>
          <w:sz w:val="28"/>
          <w:szCs w:val="28"/>
        </w:rPr>
      </w:pPr>
      <w:proofErr w:type="spellStart"/>
      <w:r w:rsidRPr="00F91BD3">
        <w:rPr>
          <w:color w:val="000000"/>
          <w:sz w:val="28"/>
          <w:szCs w:val="28"/>
          <w:lang w:val="uk-UA"/>
        </w:rPr>
        <w:t>Паблік</w:t>
      </w:r>
      <w:proofErr w:type="spellEnd"/>
      <w:r w:rsidRPr="00F91BD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91BD3">
        <w:rPr>
          <w:color w:val="000000"/>
          <w:sz w:val="28"/>
          <w:szCs w:val="28"/>
          <w:lang w:val="uk-UA"/>
        </w:rPr>
        <w:t>рилейшнз</w:t>
      </w:r>
      <w:proofErr w:type="spellEnd"/>
      <w:r w:rsidRPr="00F91BD3">
        <w:rPr>
          <w:color w:val="000000"/>
          <w:sz w:val="28"/>
          <w:szCs w:val="28"/>
          <w:lang w:val="uk-UA"/>
        </w:rPr>
        <w:t xml:space="preserve"> і дослідження громадськості </w:t>
      </w:r>
    </w:p>
    <w:p w:rsidR="00F91BD3" w:rsidRPr="00F91BD3" w:rsidRDefault="00F91BD3" w:rsidP="00F91BD3">
      <w:pPr>
        <w:numPr>
          <w:ilvl w:val="0"/>
          <w:numId w:val="35"/>
        </w:numPr>
        <w:shd w:val="clear" w:color="auto" w:fill="FFFFFF"/>
        <w:spacing w:line="233" w:lineRule="auto"/>
        <w:ind w:left="354" w:hanging="284"/>
        <w:jc w:val="both"/>
        <w:rPr>
          <w:color w:val="000000"/>
          <w:spacing w:val="-11"/>
          <w:sz w:val="28"/>
          <w:szCs w:val="28"/>
          <w:lang w:val="uk-UA"/>
        </w:rPr>
      </w:pPr>
      <w:r w:rsidRPr="00F91BD3">
        <w:rPr>
          <w:color w:val="000000"/>
          <w:sz w:val="28"/>
          <w:szCs w:val="28"/>
          <w:lang w:val="uk-UA"/>
        </w:rPr>
        <w:t>Типи досліджень громадської думки</w:t>
      </w:r>
    </w:p>
    <w:p w:rsidR="00F91BD3" w:rsidRPr="00F91BD3" w:rsidRDefault="00F91BD3" w:rsidP="00F91BD3">
      <w:pPr>
        <w:numPr>
          <w:ilvl w:val="0"/>
          <w:numId w:val="35"/>
        </w:numPr>
        <w:shd w:val="clear" w:color="auto" w:fill="FFFFFF"/>
        <w:spacing w:line="233" w:lineRule="auto"/>
        <w:ind w:left="354" w:hanging="284"/>
        <w:jc w:val="both"/>
        <w:rPr>
          <w:color w:val="000000"/>
          <w:spacing w:val="-11"/>
          <w:sz w:val="28"/>
          <w:szCs w:val="28"/>
          <w:lang w:val="uk-UA"/>
        </w:rPr>
      </w:pPr>
      <w:r w:rsidRPr="00F91BD3">
        <w:rPr>
          <w:iCs/>
          <w:color w:val="000000"/>
          <w:spacing w:val="-11"/>
          <w:sz w:val="28"/>
          <w:szCs w:val="28"/>
          <w:lang w:val="uk-UA"/>
        </w:rPr>
        <w:t>Неформальні дослідження</w:t>
      </w:r>
    </w:p>
    <w:p w:rsidR="00F91BD3" w:rsidRPr="00F91BD3" w:rsidRDefault="00F91BD3" w:rsidP="00F91BD3">
      <w:pPr>
        <w:numPr>
          <w:ilvl w:val="0"/>
          <w:numId w:val="35"/>
        </w:numPr>
        <w:shd w:val="clear" w:color="auto" w:fill="FFFFFF"/>
        <w:spacing w:line="233" w:lineRule="auto"/>
        <w:ind w:left="354" w:hanging="284"/>
        <w:jc w:val="both"/>
        <w:rPr>
          <w:color w:val="000000"/>
          <w:spacing w:val="-11"/>
          <w:sz w:val="28"/>
          <w:szCs w:val="28"/>
          <w:lang w:val="uk-UA"/>
        </w:rPr>
      </w:pPr>
      <w:r w:rsidRPr="00F91BD3">
        <w:rPr>
          <w:iCs/>
          <w:color w:val="000000"/>
          <w:spacing w:val="-11"/>
          <w:sz w:val="28"/>
          <w:szCs w:val="28"/>
          <w:lang w:val="uk-UA"/>
        </w:rPr>
        <w:t>Формальні дослідження</w:t>
      </w:r>
    </w:p>
    <w:p w:rsidR="00F91BD3" w:rsidRDefault="00F91BD3" w:rsidP="00F91BD3">
      <w:pPr>
        <w:numPr>
          <w:ilvl w:val="0"/>
          <w:numId w:val="35"/>
        </w:numPr>
        <w:shd w:val="clear" w:color="auto" w:fill="FFFFFF"/>
        <w:spacing w:line="233" w:lineRule="auto"/>
        <w:ind w:left="354" w:hanging="284"/>
        <w:jc w:val="both"/>
        <w:rPr>
          <w:color w:val="000000"/>
          <w:spacing w:val="-11"/>
          <w:sz w:val="28"/>
          <w:szCs w:val="28"/>
          <w:lang w:val="uk-UA"/>
        </w:rPr>
      </w:pPr>
      <w:r w:rsidRPr="00F91BD3">
        <w:rPr>
          <w:iCs/>
          <w:color w:val="000000"/>
          <w:spacing w:val="-11"/>
          <w:sz w:val="28"/>
          <w:szCs w:val="28"/>
          <w:lang w:val="uk-UA"/>
        </w:rPr>
        <w:t>Стратегічне планування</w:t>
      </w:r>
      <w:r w:rsidRPr="00F91BD3">
        <w:rPr>
          <w:color w:val="000000"/>
          <w:spacing w:val="-11"/>
          <w:sz w:val="28"/>
          <w:szCs w:val="28"/>
          <w:lang w:val="uk-UA"/>
        </w:rPr>
        <w:t xml:space="preserve"> як засіб використання можливостей і нейтралізації перешкод. </w:t>
      </w:r>
    </w:p>
    <w:p w:rsidR="00F91BD3" w:rsidRPr="00F91BD3" w:rsidRDefault="00F91BD3" w:rsidP="00F91BD3">
      <w:pPr>
        <w:numPr>
          <w:ilvl w:val="0"/>
          <w:numId w:val="35"/>
        </w:numPr>
        <w:shd w:val="clear" w:color="auto" w:fill="FFFFFF"/>
        <w:spacing w:line="233" w:lineRule="auto"/>
        <w:ind w:left="354" w:hanging="284"/>
        <w:jc w:val="both"/>
        <w:rPr>
          <w:color w:val="000000"/>
          <w:spacing w:val="-11"/>
          <w:sz w:val="28"/>
          <w:szCs w:val="28"/>
          <w:lang w:val="uk-UA"/>
        </w:rPr>
      </w:pPr>
      <w:r w:rsidRPr="00F91BD3">
        <w:rPr>
          <w:color w:val="000000"/>
          <w:spacing w:val="-11"/>
          <w:sz w:val="28"/>
          <w:szCs w:val="28"/>
          <w:lang w:val="uk-UA"/>
        </w:rPr>
        <w:t>Основні етапи стратегічного планування</w:t>
      </w:r>
    </w:p>
    <w:p w:rsidR="00DF5262" w:rsidRDefault="00DF5262" w:rsidP="00F91BD3">
      <w:pPr>
        <w:rPr>
          <w:b/>
          <w:i/>
          <w:sz w:val="28"/>
          <w:szCs w:val="28"/>
          <w:lang w:val="uk-UA"/>
        </w:rPr>
      </w:pPr>
    </w:p>
    <w:p w:rsidR="003F7629" w:rsidRDefault="003F7629" w:rsidP="00694905">
      <w:pPr>
        <w:rPr>
          <w:b/>
          <w:i/>
          <w:sz w:val="28"/>
          <w:szCs w:val="28"/>
          <w:lang w:val="uk-UA"/>
        </w:rPr>
      </w:pPr>
      <w:r w:rsidRPr="003F7629">
        <w:rPr>
          <w:b/>
          <w:i/>
          <w:sz w:val="28"/>
          <w:szCs w:val="28"/>
          <w:lang w:val="uk-UA"/>
        </w:rPr>
        <w:t>PR-програма. Реалізація PR-програми. Оцінка результатів PR-програми</w:t>
      </w:r>
    </w:p>
    <w:p w:rsidR="00F91BD3" w:rsidRPr="00F91BD3" w:rsidRDefault="00F91BD3" w:rsidP="00F91BD3">
      <w:pPr>
        <w:numPr>
          <w:ilvl w:val="0"/>
          <w:numId w:val="36"/>
        </w:numPr>
        <w:contextualSpacing/>
        <w:jc w:val="both"/>
        <w:rPr>
          <w:color w:val="000000"/>
          <w:spacing w:val="10"/>
          <w:sz w:val="28"/>
          <w:szCs w:val="28"/>
          <w:lang w:val="en-US"/>
        </w:rPr>
      </w:pPr>
      <w:r w:rsidRPr="00F91BD3">
        <w:rPr>
          <w:color w:val="000000"/>
          <w:spacing w:val="10"/>
          <w:sz w:val="28"/>
          <w:szCs w:val="28"/>
          <w:lang w:val="uk-UA"/>
        </w:rPr>
        <w:t xml:space="preserve">Елементи програмування </w:t>
      </w:r>
      <w:r w:rsidRPr="00F91BD3">
        <w:rPr>
          <w:color w:val="000000"/>
          <w:spacing w:val="10"/>
          <w:sz w:val="28"/>
          <w:szCs w:val="28"/>
          <w:lang w:val="en-US"/>
        </w:rPr>
        <w:t>PR</w:t>
      </w:r>
      <w:r w:rsidRPr="00F91BD3">
        <w:rPr>
          <w:color w:val="000000"/>
          <w:spacing w:val="10"/>
          <w:sz w:val="28"/>
          <w:szCs w:val="28"/>
          <w:lang w:val="uk-UA"/>
        </w:rPr>
        <w:t>-діяльності</w:t>
      </w:r>
    </w:p>
    <w:p w:rsidR="00F91BD3" w:rsidRPr="00F91BD3" w:rsidRDefault="00F91BD3" w:rsidP="00F91BD3">
      <w:pPr>
        <w:numPr>
          <w:ilvl w:val="0"/>
          <w:numId w:val="36"/>
        </w:numPr>
        <w:contextualSpacing/>
        <w:jc w:val="both"/>
        <w:rPr>
          <w:color w:val="000000"/>
          <w:spacing w:val="10"/>
          <w:sz w:val="28"/>
          <w:szCs w:val="28"/>
        </w:rPr>
      </w:pPr>
      <w:r w:rsidRPr="00F91BD3">
        <w:rPr>
          <w:color w:val="000000"/>
          <w:spacing w:val="10"/>
          <w:sz w:val="28"/>
          <w:szCs w:val="28"/>
          <w:lang w:val="uk-UA"/>
        </w:rPr>
        <w:t>Ф</w:t>
      </w:r>
      <w:proofErr w:type="spellStart"/>
      <w:r w:rsidRPr="00F91BD3">
        <w:rPr>
          <w:color w:val="000000"/>
          <w:spacing w:val="10"/>
          <w:sz w:val="28"/>
          <w:szCs w:val="28"/>
        </w:rPr>
        <w:t>ормула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F91BD3">
        <w:rPr>
          <w:color w:val="000000"/>
          <w:spacing w:val="10"/>
          <w:sz w:val="28"/>
          <w:szCs w:val="28"/>
        </w:rPr>
        <w:t>планування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, </w:t>
      </w:r>
      <w:proofErr w:type="spellStart"/>
      <w:r w:rsidRPr="00F91BD3">
        <w:rPr>
          <w:color w:val="000000"/>
          <w:spacing w:val="10"/>
          <w:sz w:val="28"/>
          <w:szCs w:val="28"/>
        </w:rPr>
        <w:t>проведення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 та </w:t>
      </w:r>
      <w:proofErr w:type="spellStart"/>
      <w:r w:rsidRPr="00F91BD3">
        <w:rPr>
          <w:color w:val="000000"/>
          <w:spacing w:val="10"/>
          <w:sz w:val="28"/>
          <w:szCs w:val="28"/>
        </w:rPr>
        <w:t>оцінки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 PR-</w:t>
      </w:r>
      <w:proofErr w:type="spellStart"/>
      <w:r w:rsidRPr="00F91BD3">
        <w:rPr>
          <w:color w:val="000000"/>
          <w:spacing w:val="10"/>
          <w:sz w:val="28"/>
          <w:szCs w:val="28"/>
        </w:rPr>
        <w:t>проектів</w:t>
      </w:r>
      <w:proofErr w:type="spellEnd"/>
    </w:p>
    <w:p w:rsidR="00F91BD3" w:rsidRPr="00F91BD3" w:rsidRDefault="00F91BD3" w:rsidP="00F91BD3">
      <w:pPr>
        <w:numPr>
          <w:ilvl w:val="0"/>
          <w:numId w:val="36"/>
        </w:numPr>
        <w:contextualSpacing/>
        <w:jc w:val="both"/>
        <w:rPr>
          <w:color w:val="000000"/>
          <w:spacing w:val="10"/>
          <w:sz w:val="28"/>
          <w:szCs w:val="28"/>
        </w:rPr>
      </w:pPr>
      <w:proofErr w:type="spellStart"/>
      <w:r w:rsidRPr="00F91BD3">
        <w:rPr>
          <w:color w:val="000000"/>
          <w:spacing w:val="10"/>
          <w:sz w:val="28"/>
          <w:szCs w:val="28"/>
        </w:rPr>
        <w:t>Засоби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F91BD3">
        <w:rPr>
          <w:color w:val="000000"/>
          <w:spacing w:val="10"/>
          <w:sz w:val="28"/>
          <w:szCs w:val="28"/>
        </w:rPr>
        <w:t>реалізації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 PR-</w:t>
      </w:r>
      <w:proofErr w:type="spellStart"/>
      <w:r w:rsidRPr="00F91BD3">
        <w:rPr>
          <w:color w:val="000000"/>
          <w:spacing w:val="10"/>
          <w:sz w:val="28"/>
          <w:szCs w:val="28"/>
        </w:rPr>
        <w:t>програми</w:t>
      </w:r>
      <w:proofErr w:type="spellEnd"/>
    </w:p>
    <w:p w:rsidR="00F91BD3" w:rsidRPr="00F91BD3" w:rsidRDefault="00F91BD3" w:rsidP="00F91BD3">
      <w:pPr>
        <w:numPr>
          <w:ilvl w:val="0"/>
          <w:numId w:val="36"/>
        </w:numPr>
        <w:shd w:val="clear" w:color="auto" w:fill="FFFFFF"/>
        <w:spacing w:line="233" w:lineRule="auto"/>
        <w:jc w:val="both"/>
        <w:rPr>
          <w:color w:val="000000"/>
          <w:spacing w:val="-11"/>
          <w:sz w:val="28"/>
          <w:szCs w:val="28"/>
          <w:lang w:val="uk-UA"/>
        </w:rPr>
      </w:pPr>
      <w:proofErr w:type="spellStart"/>
      <w:r w:rsidRPr="00F91BD3">
        <w:rPr>
          <w:color w:val="000000"/>
          <w:spacing w:val="10"/>
          <w:sz w:val="28"/>
          <w:szCs w:val="28"/>
        </w:rPr>
        <w:t>Оціночне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F91BD3">
        <w:rPr>
          <w:color w:val="000000"/>
          <w:spacing w:val="10"/>
          <w:sz w:val="28"/>
          <w:szCs w:val="28"/>
        </w:rPr>
        <w:t>дослідження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 як </w:t>
      </w:r>
      <w:proofErr w:type="spellStart"/>
      <w:r w:rsidRPr="00F91BD3">
        <w:rPr>
          <w:color w:val="000000"/>
          <w:spacing w:val="10"/>
          <w:sz w:val="28"/>
          <w:szCs w:val="28"/>
        </w:rPr>
        <w:t>процес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F91BD3">
        <w:rPr>
          <w:color w:val="000000"/>
          <w:spacing w:val="10"/>
          <w:sz w:val="28"/>
          <w:szCs w:val="28"/>
        </w:rPr>
        <w:t>оцінки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 плану </w:t>
      </w:r>
      <w:proofErr w:type="spellStart"/>
      <w:r w:rsidRPr="00F91BD3">
        <w:rPr>
          <w:color w:val="000000"/>
          <w:spacing w:val="10"/>
          <w:sz w:val="28"/>
          <w:szCs w:val="28"/>
        </w:rPr>
        <w:t>дій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 у </w:t>
      </w:r>
      <w:proofErr w:type="spellStart"/>
      <w:r w:rsidRPr="00F91BD3">
        <w:rPr>
          <w:color w:val="000000"/>
          <w:spacing w:val="10"/>
          <w:sz w:val="28"/>
          <w:szCs w:val="28"/>
        </w:rPr>
        <w:t>сфері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F91BD3">
        <w:rPr>
          <w:color w:val="000000"/>
          <w:spacing w:val="10"/>
          <w:sz w:val="28"/>
          <w:szCs w:val="28"/>
        </w:rPr>
        <w:t>паблік</w:t>
      </w:r>
      <w:proofErr w:type="spellEnd"/>
      <w:r w:rsidRPr="00F91BD3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F91BD3">
        <w:rPr>
          <w:color w:val="000000"/>
          <w:spacing w:val="10"/>
          <w:sz w:val="28"/>
          <w:szCs w:val="28"/>
        </w:rPr>
        <w:t>рилейшнз</w:t>
      </w:r>
      <w:proofErr w:type="spellEnd"/>
    </w:p>
    <w:p w:rsidR="00F91BD3" w:rsidRDefault="00F91BD3" w:rsidP="00F91BD3">
      <w:pPr>
        <w:numPr>
          <w:ilvl w:val="0"/>
          <w:numId w:val="36"/>
        </w:numPr>
        <w:shd w:val="clear" w:color="auto" w:fill="FFFFFF"/>
        <w:spacing w:line="233" w:lineRule="auto"/>
        <w:jc w:val="both"/>
        <w:rPr>
          <w:color w:val="000000"/>
          <w:spacing w:val="-11"/>
          <w:sz w:val="28"/>
          <w:szCs w:val="28"/>
          <w:lang w:val="uk-UA"/>
        </w:rPr>
      </w:pPr>
      <w:r w:rsidRPr="00F91BD3">
        <w:rPr>
          <w:color w:val="000000"/>
          <w:spacing w:val="-11"/>
          <w:sz w:val="28"/>
          <w:szCs w:val="28"/>
          <w:lang w:val="uk-UA"/>
        </w:rPr>
        <w:t>Етапи оцінки PR-програми</w:t>
      </w:r>
    </w:p>
    <w:p w:rsidR="00F91BD3" w:rsidRPr="00F91BD3" w:rsidRDefault="00F91BD3" w:rsidP="00F91BD3">
      <w:pPr>
        <w:pStyle w:val="a3"/>
        <w:numPr>
          <w:ilvl w:val="0"/>
          <w:numId w:val="36"/>
        </w:numPr>
        <w:rPr>
          <w:b/>
          <w:i/>
          <w:sz w:val="28"/>
          <w:szCs w:val="28"/>
          <w:lang w:val="uk-UA"/>
        </w:rPr>
      </w:pPr>
      <w:r w:rsidRPr="00F91BD3">
        <w:rPr>
          <w:color w:val="000000"/>
          <w:spacing w:val="-11"/>
          <w:sz w:val="28"/>
          <w:szCs w:val="28"/>
          <w:lang w:val="uk-UA"/>
        </w:rPr>
        <w:t>Оцінка ходу реалізації та результатів програми</w:t>
      </w:r>
    </w:p>
    <w:p w:rsidR="00F91BD3" w:rsidRPr="003F7629" w:rsidRDefault="00F91BD3" w:rsidP="00694905">
      <w:pPr>
        <w:rPr>
          <w:b/>
          <w:i/>
          <w:sz w:val="28"/>
          <w:szCs w:val="28"/>
          <w:lang w:val="uk-UA"/>
        </w:rPr>
      </w:pPr>
    </w:p>
    <w:p w:rsidR="003F7629" w:rsidRDefault="003F7629" w:rsidP="00694905">
      <w:pPr>
        <w:rPr>
          <w:b/>
          <w:i/>
          <w:sz w:val="28"/>
          <w:szCs w:val="28"/>
          <w:lang w:val="uk-UA"/>
        </w:rPr>
      </w:pPr>
      <w:r w:rsidRPr="003F7629">
        <w:rPr>
          <w:b/>
          <w:i/>
          <w:sz w:val="28"/>
          <w:szCs w:val="28"/>
          <w:lang w:val="uk-UA"/>
        </w:rPr>
        <w:t>PR-кампанія. Аналіз успішних PR-кампаній</w:t>
      </w:r>
    </w:p>
    <w:p w:rsidR="00F91BD3" w:rsidRPr="00F91BD3" w:rsidRDefault="00F91BD3" w:rsidP="00F91BD3">
      <w:pPr>
        <w:widowControl w:val="0"/>
        <w:numPr>
          <w:ilvl w:val="0"/>
          <w:numId w:val="37"/>
        </w:numPr>
        <w:spacing w:line="233" w:lineRule="auto"/>
        <w:contextualSpacing/>
        <w:jc w:val="both"/>
        <w:rPr>
          <w:sz w:val="28"/>
          <w:szCs w:val="28"/>
          <w:lang w:val="uk-UA"/>
        </w:rPr>
      </w:pPr>
      <w:r w:rsidRPr="00F91BD3">
        <w:rPr>
          <w:sz w:val="28"/>
          <w:szCs w:val="28"/>
          <w:lang w:val="uk-UA"/>
        </w:rPr>
        <w:t>Визначення PR – кампанії</w:t>
      </w:r>
    </w:p>
    <w:p w:rsidR="00F91BD3" w:rsidRPr="00F91BD3" w:rsidRDefault="00F91BD3" w:rsidP="00F91BD3">
      <w:pPr>
        <w:widowControl w:val="0"/>
        <w:numPr>
          <w:ilvl w:val="0"/>
          <w:numId w:val="37"/>
        </w:numPr>
        <w:spacing w:line="233" w:lineRule="auto"/>
        <w:contextualSpacing/>
        <w:jc w:val="both"/>
        <w:rPr>
          <w:sz w:val="28"/>
          <w:szCs w:val="28"/>
          <w:lang w:val="uk-UA"/>
        </w:rPr>
      </w:pPr>
      <w:r w:rsidRPr="00F91BD3">
        <w:rPr>
          <w:sz w:val="28"/>
          <w:szCs w:val="28"/>
          <w:lang w:val="uk-UA"/>
        </w:rPr>
        <w:t>Модель PR-кампанії для розвитку успішної організації</w:t>
      </w:r>
    </w:p>
    <w:p w:rsidR="00F91BD3" w:rsidRPr="00F91BD3" w:rsidRDefault="00F91BD3" w:rsidP="00F91BD3">
      <w:pPr>
        <w:widowControl w:val="0"/>
        <w:numPr>
          <w:ilvl w:val="0"/>
          <w:numId w:val="37"/>
        </w:numPr>
        <w:spacing w:line="233" w:lineRule="auto"/>
        <w:contextualSpacing/>
        <w:jc w:val="both"/>
        <w:rPr>
          <w:sz w:val="28"/>
          <w:szCs w:val="28"/>
          <w:lang w:val="uk-UA"/>
        </w:rPr>
      </w:pPr>
      <w:r w:rsidRPr="00F91BD3">
        <w:rPr>
          <w:sz w:val="28"/>
          <w:szCs w:val="28"/>
          <w:lang w:val="uk-UA"/>
        </w:rPr>
        <w:t>Завдання PR-кампаній</w:t>
      </w:r>
    </w:p>
    <w:p w:rsidR="00F91BD3" w:rsidRPr="00F91BD3" w:rsidRDefault="00F91BD3" w:rsidP="00DE6065">
      <w:pPr>
        <w:widowControl w:val="0"/>
        <w:numPr>
          <w:ilvl w:val="0"/>
          <w:numId w:val="37"/>
        </w:numPr>
        <w:spacing w:line="233" w:lineRule="auto"/>
        <w:contextualSpacing/>
        <w:jc w:val="both"/>
        <w:rPr>
          <w:sz w:val="28"/>
          <w:szCs w:val="28"/>
          <w:lang w:val="uk-UA"/>
        </w:rPr>
      </w:pPr>
      <w:r w:rsidRPr="00F91BD3">
        <w:rPr>
          <w:sz w:val="28"/>
          <w:szCs w:val="28"/>
          <w:lang w:val="uk-UA"/>
        </w:rPr>
        <w:t>Типи PR-кампаній</w:t>
      </w:r>
    </w:p>
    <w:sectPr w:rsidR="00F91BD3" w:rsidRPr="00F9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0E6"/>
    <w:multiLevelType w:val="hybridMultilevel"/>
    <w:tmpl w:val="5A282480"/>
    <w:lvl w:ilvl="0" w:tplc="0419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1">
    <w:nsid w:val="0BE805E3"/>
    <w:multiLevelType w:val="hybridMultilevel"/>
    <w:tmpl w:val="E4B20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A71807"/>
    <w:multiLevelType w:val="hybridMultilevel"/>
    <w:tmpl w:val="19649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C80D97"/>
    <w:multiLevelType w:val="hybridMultilevel"/>
    <w:tmpl w:val="60366C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B22B30"/>
    <w:multiLevelType w:val="hybridMultilevel"/>
    <w:tmpl w:val="2ADEDB0A"/>
    <w:lvl w:ilvl="0" w:tplc="D11A9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CAB77FF"/>
    <w:multiLevelType w:val="multilevel"/>
    <w:tmpl w:val="3452BA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6">
    <w:nsid w:val="1CC32C5C"/>
    <w:multiLevelType w:val="hybridMultilevel"/>
    <w:tmpl w:val="D45C7BA2"/>
    <w:lvl w:ilvl="0" w:tplc="8C5ADA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A75E4"/>
    <w:multiLevelType w:val="hybridMultilevel"/>
    <w:tmpl w:val="E6B8B13A"/>
    <w:lvl w:ilvl="0" w:tplc="C526C5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E0341E"/>
    <w:multiLevelType w:val="hybridMultilevel"/>
    <w:tmpl w:val="3E384900"/>
    <w:lvl w:ilvl="0" w:tplc="37CE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5C7075A"/>
    <w:multiLevelType w:val="multilevel"/>
    <w:tmpl w:val="9B26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B150189"/>
    <w:multiLevelType w:val="hybridMultilevel"/>
    <w:tmpl w:val="41607D86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40D66"/>
    <w:multiLevelType w:val="hybridMultilevel"/>
    <w:tmpl w:val="E084E88A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14C59"/>
    <w:multiLevelType w:val="hybridMultilevel"/>
    <w:tmpl w:val="0C0A5442"/>
    <w:lvl w:ilvl="0" w:tplc="B26EA788">
      <w:start w:val="1"/>
      <w:numFmt w:val="decimal"/>
      <w:lvlText w:val="%1."/>
      <w:lvlJc w:val="left"/>
      <w:pPr>
        <w:tabs>
          <w:tab w:val="num" w:pos="775"/>
        </w:tabs>
        <w:ind w:left="775" w:hanging="7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6"/>
        </w:tabs>
        <w:ind w:left="122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13">
    <w:nsid w:val="301D1270"/>
    <w:multiLevelType w:val="multilevel"/>
    <w:tmpl w:val="9B26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2E41A87"/>
    <w:multiLevelType w:val="hybridMultilevel"/>
    <w:tmpl w:val="BEB0FD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350E16"/>
    <w:multiLevelType w:val="hybridMultilevel"/>
    <w:tmpl w:val="1C3481EA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9553C"/>
    <w:multiLevelType w:val="hybridMultilevel"/>
    <w:tmpl w:val="F1607292"/>
    <w:lvl w:ilvl="0" w:tplc="EF58B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371854"/>
    <w:multiLevelType w:val="hybridMultilevel"/>
    <w:tmpl w:val="78386D26"/>
    <w:lvl w:ilvl="0" w:tplc="180CD3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74761"/>
    <w:multiLevelType w:val="hybridMultilevel"/>
    <w:tmpl w:val="6FFA2204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FE2492"/>
    <w:multiLevelType w:val="hybridMultilevel"/>
    <w:tmpl w:val="450C3658"/>
    <w:lvl w:ilvl="0" w:tplc="37CE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3F8B72A7"/>
    <w:multiLevelType w:val="hybridMultilevel"/>
    <w:tmpl w:val="D1622D5E"/>
    <w:lvl w:ilvl="0" w:tplc="180CD38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D659A"/>
    <w:multiLevelType w:val="hybridMultilevel"/>
    <w:tmpl w:val="3A6A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9768F"/>
    <w:multiLevelType w:val="hybridMultilevel"/>
    <w:tmpl w:val="60366C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47B6465D"/>
    <w:multiLevelType w:val="hybridMultilevel"/>
    <w:tmpl w:val="3000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FE4903"/>
    <w:multiLevelType w:val="hybridMultilevel"/>
    <w:tmpl w:val="6ADE35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C121D5B"/>
    <w:multiLevelType w:val="multilevel"/>
    <w:tmpl w:val="C4D82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D7F3E08"/>
    <w:multiLevelType w:val="hybridMultilevel"/>
    <w:tmpl w:val="83224F5A"/>
    <w:lvl w:ilvl="0" w:tplc="725236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A30AE"/>
    <w:multiLevelType w:val="hybridMultilevel"/>
    <w:tmpl w:val="7D14D8E6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50E88"/>
    <w:multiLevelType w:val="hybridMultilevel"/>
    <w:tmpl w:val="B0820444"/>
    <w:lvl w:ilvl="0" w:tplc="FF424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700FB7"/>
    <w:multiLevelType w:val="multilevel"/>
    <w:tmpl w:val="35A2E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3D731F3"/>
    <w:multiLevelType w:val="hybridMultilevel"/>
    <w:tmpl w:val="E8548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73A12"/>
    <w:multiLevelType w:val="multilevel"/>
    <w:tmpl w:val="C4D82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F480842"/>
    <w:multiLevelType w:val="hybridMultilevel"/>
    <w:tmpl w:val="F8C0990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3B26BFE"/>
    <w:multiLevelType w:val="hybridMultilevel"/>
    <w:tmpl w:val="E084E88A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E61CA"/>
    <w:multiLevelType w:val="hybridMultilevel"/>
    <w:tmpl w:val="B748E796"/>
    <w:lvl w:ilvl="0" w:tplc="4B86A50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61116"/>
    <w:multiLevelType w:val="multilevel"/>
    <w:tmpl w:val="C4D82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6573A9E"/>
    <w:multiLevelType w:val="multilevel"/>
    <w:tmpl w:val="9B269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11"/>
  </w:num>
  <w:num w:numId="4">
    <w:abstractNumId w:val="15"/>
  </w:num>
  <w:num w:numId="5">
    <w:abstractNumId w:val="27"/>
  </w:num>
  <w:num w:numId="6">
    <w:abstractNumId w:val="34"/>
  </w:num>
  <w:num w:numId="7">
    <w:abstractNumId w:val="10"/>
  </w:num>
  <w:num w:numId="8">
    <w:abstractNumId w:val="8"/>
  </w:num>
  <w:num w:numId="9">
    <w:abstractNumId w:val="28"/>
  </w:num>
  <w:num w:numId="10">
    <w:abstractNumId w:val="1"/>
  </w:num>
  <w:num w:numId="11">
    <w:abstractNumId w:val="16"/>
  </w:num>
  <w:num w:numId="12">
    <w:abstractNumId w:val="23"/>
  </w:num>
  <w:num w:numId="13">
    <w:abstractNumId w:val="0"/>
  </w:num>
  <w:num w:numId="14">
    <w:abstractNumId w:val="29"/>
  </w:num>
  <w:num w:numId="15">
    <w:abstractNumId w:val="14"/>
  </w:num>
  <w:num w:numId="16">
    <w:abstractNumId w:val="24"/>
  </w:num>
  <w:num w:numId="17">
    <w:abstractNumId w:val="2"/>
  </w:num>
  <w:num w:numId="18">
    <w:abstractNumId w:val="32"/>
  </w:num>
  <w:num w:numId="19">
    <w:abstractNumId w:val="6"/>
  </w:num>
  <w:num w:numId="20">
    <w:abstractNumId w:val="12"/>
  </w:num>
  <w:num w:numId="21">
    <w:abstractNumId w:val="19"/>
  </w:num>
  <w:num w:numId="22">
    <w:abstractNumId w:val="22"/>
  </w:num>
  <w:num w:numId="23">
    <w:abstractNumId w:val="21"/>
  </w:num>
  <w:num w:numId="24">
    <w:abstractNumId w:val="13"/>
  </w:num>
  <w:num w:numId="25">
    <w:abstractNumId w:val="7"/>
  </w:num>
  <w:num w:numId="26">
    <w:abstractNumId w:val="30"/>
  </w:num>
  <w:num w:numId="27">
    <w:abstractNumId w:val="31"/>
  </w:num>
  <w:num w:numId="28">
    <w:abstractNumId w:val="35"/>
  </w:num>
  <w:num w:numId="29">
    <w:abstractNumId w:val="25"/>
  </w:num>
  <w:num w:numId="30">
    <w:abstractNumId w:val="17"/>
  </w:num>
  <w:num w:numId="31">
    <w:abstractNumId w:val="5"/>
  </w:num>
  <w:num w:numId="32">
    <w:abstractNumId w:val="26"/>
  </w:num>
  <w:num w:numId="33">
    <w:abstractNumId w:val="20"/>
  </w:num>
  <w:num w:numId="34">
    <w:abstractNumId w:val="4"/>
  </w:num>
  <w:num w:numId="35">
    <w:abstractNumId w:val="3"/>
  </w:num>
  <w:num w:numId="36">
    <w:abstractNumId w:val="3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09"/>
    <w:rsid w:val="00004802"/>
    <w:rsid w:val="0000482D"/>
    <w:rsid w:val="00006355"/>
    <w:rsid w:val="00013655"/>
    <w:rsid w:val="00017220"/>
    <w:rsid w:val="00020990"/>
    <w:rsid w:val="00022F36"/>
    <w:rsid w:val="0002481F"/>
    <w:rsid w:val="00026938"/>
    <w:rsid w:val="000275A3"/>
    <w:rsid w:val="00040702"/>
    <w:rsid w:val="0004159F"/>
    <w:rsid w:val="000432DE"/>
    <w:rsid w:val="00044658"/>
    <w:rsid w:val="00044B88"/>
    <w:rsid w:val="00044D40"/>
    <w:rsid w:val="000469AB"/>
    <w:rsid w:val="00050D44"/>
    <w:rsid w:val="0005165A"/>
    <w:rsid w:val="000535D7"/>
    <w:rsid w:val="000538E3"/>
    <w:rsid w:val="0005706D"/>
    <w:rsid w:val="000634C2"/>
    <w:rsid w:val="0006368E"/>
    <w:rsid w:val="00071856"/>
    <w:rsid w:val="00075253"/>
    <w:rsid w:val="00075B6F"/>
    <w:rsid w:val="00084AA9"/>
    <w:rsid w:val="00085C18"/>
    <w:rsid w:val="000910A7"/>
    <w:rsid w:val="00092356"/>
    <w:rsid w:val="000929D4"/>
    <w:rsid w:val="00092EF9"/>
    <w:rsid w:val="00094BA5"/>
    <w:rsid w:val="000A74EB"/>
    <w:rsid w:val="000B0CD4"/>
    <w:rsid w:val="000B0FCA"/>
    <w:rsid w:val="000B175A"/>
    <w:rsid w:val="000B2E07"/>
    <w:rsid w:val="000B6C06"/>
    <w:rsid w:val="000B6C57"/>
    <w:rsid w:val="000C2E31"/>
    <w:rsid w:val="000C71B2"/>
    <w:rsid w:val="000D00A2"/>
    <w:rsid w:val="000D0B86"/>
    <w:rsid w:val="000D5054"/>
    <w:rsid w:val="000E0AF0"/>
    <w:rsid w:val="000E3A97"/>
    <w:rsid w:val="001006B8"/>
    <w:rsid w:val="00100F7F"/>
    <w:rsid w:val="00105002"/>
    <w:rsid w:val="00110A71"/>
    <w:rsid w:val="00111E1E"/>
    <w:rsid w:val="00112773"/>
    <w:rsid w:val="001159F4"/>
    <w:rsid w:val="00115C6A"/>
    <w:rsid w:val="00124D05"/>
    <w:rsid w:val="00130623"/>
    <w:rsid w:val="001306EB"/>
    <w:rsid w:val="00135741"/>
    <w:rsid w:val="00155A3B"/>
    <w:rsid w:val="00156BDE"/>
    <w:rsid w:val="0016653B"/>
    <w:rsid w:val="00172B15"/>
    <w:rsid w:val="00173321"/>
    <w:rsid w:val="0017569A"/>
    <w:rsid w:val="00177878"/>
    <w:rsid w:val="00184054"/>
    <w:rsid w:val="00191364"/>
    <w:rsid w:val="00192BF0"/>
    <w:rsid w:val="001954F0"/>
    <w:rsid w:val="00196ADB"/>
    <w:rsid w:val="001A0DD9"/>
    <w:rsid w:val="001A114A"/>
    <w:rsid w:val="001A14E4"/>
    <w:rsid w:val="001A215E"/>
    <w:rsid w:val="001B335F"/>
    <w:rsid w:val="001C0409"/>
    <w:rsid w:val="001C0E3D"/>
    <w:rsid w:val="001C2661"/>
    <w:rsid w:val="001D2FA3"/>
    <w:rsid w:val="001D5C43"/>
    <w:rsid w:val="001E1555"/>
    <w:rsid w:val="001F11A6"/>
    <w:rsid w:val="001F2BB5"/>
    <w:rsid w:val="001F2C56"/>
    <w:rsid w:val="001F5C61"/>
    <w:rsid w:val="001F666D"/>
    <w:rsid w:val="001F69E4"/>
    <w:rsid w:val="001F71C8"/>
    <w:rsid w:val="00204ED0"/>
    <w:rsid w:val="00211BE8"/>
    <w:rsid w:val="00213B29"/>
    <w:rsid w:val="00213F1A"/>
    <w:rsid w:val="00216D85"/>
    <w:rsid w:val="00217867"/>
    <w:rsid w:val="002238CB"/>
    <w:rsid w:val="00226057"/>
    <w:rsid w:val="002325A5"/>
    <w:rsid w:val="00235798"/>
    <w:rsid w:val="00235F32"/>
    <w:rsid w:val="002361CE"/>
    <w:rsid w:val="00237860"/>
    <w:rsid w:val="002408DF"/>
    <w:rsid w:val="00242AFF"/>
    <w:rsid w:val="00243B17"/>
    <w:rsid w:val="00244DF5"/>
    <w:rsid w:val="00245BA0"/>
    <w:rsid w:val="00246053"/>
    <w:rsid w:val="00262A2E"/>
    <w:rsid w:val="00263C01"/>
    <w:rsid w:val="002744EC"/>
    <w:rsid w:val="00276423"/>
    <w:rsid w:val="00294B89"/>
    <w:rsid w:val="00295A1C"/>
    <w:rsid w:val="002961C8"/>
    <w:rsid w:val="002968DA"/>
    <w:rsid w:val="002A066B"/>
    <w:rsid w:val="002A2AA5"/>
    <w:rsid w:val="002A2CE0"/>
    <w:rsid w:val="002A61A2"/>
    <w:rsid w:val="002A7C0B"/>
    <w:rsid w:val="002B405B"/>
    <w:rsid w:val="002C4CCF"/>
    <w:rsid w:val="002C7782"/>
    <w:rsid w:val="002D11F6"/>
    <w:rsid w:val="002D1B7A"/>
    <w:rsid w:val="002E47E7"/>
    <w:rsid w:val="002E66F4"/>
    <w:rsid w:val="002F2782"/>
    <w:rsid w:val="002F2F4B"/>
    <w:rsid w:val="00300260"/>
    <w:rsid w:val="003007F4"/>
    <w:rsid w:val="00300F62"/>
    <w:rsid w:val="00303814"/>
    <w:rsid w:val="00306F8D"/>
    <w:rsid w:val="00312F87"/>
    <w:rsid w:val="00320AF3"/>
    <w:rsid w:val="00326B2B"/>
    <w:rsid w:val="0033165E"/>
    <w:rsid w:val="00335BBD"/>
    <w:rsid w:val="0034051E"/>
    <w:rsid w:val="00340F5F"/>
    <w:rsid w:val="00341B72"/>
    <w:rsid w:val="00341DE2"/>
    <w:rsid w:val="00354393"/>
    <w:rsid w:val="003558AE"/>
    <w:rsid w:val="00356664"/>
    <w:rsid w:val="00356E72"/>
    <w:rsid w:val="0036209D"/>
    <w:rsid w:val="00364680"/>
    <w:rsid w:val="00367B7E"/>
    <w:rsid w:val="00373E8E"/>
    <w:rsid w:val="00373EE3"/>
    <w:rsid w:val="0037415A"/>
    <w:rsid w:val="003800D6"/>
    <w:rsid w:val="003844AD"/>
    <w:rsid w:val="00386122"/>
    <w:rsid w:val="00386CE1"/>
    <w:rsid w:val="00390F13"/>
    <w:rsid w:val="00390F41"/>
    <w:rsid w:val="003917A3"/>
    <w:rsid w:val="00393D5F"/>
    <w:rsid w:val="00396A36"/>
    <w:rsid w:val="00397E2B"/>
    <w:rsid w:val="003A0B52"/>
    <w:rsid w:val="003A259D"/>
    <w:rsid w:val="003A4FA6"/>
    <w:rsid w:val="003A6A66"/>
    <w:rsid w:val="003B4C97"/>
    <w:rsid w:val="003B74DB"/>
    <w:rsid w:val="003C05B8"/>
    <w:rsid w:val="003C18F0"/>
    <w:rsid w:val="003D13B5"/>
    <w:rsid w:val="003D4A8C"/>
    <w:rsid w:val="003E2517"/>
    <w:rsid w:val="003E5BEB"/>
    <w:rsid w:val="003E5CB2"/>
    <w:rsid w:val="003F62B3"/>
    <w:rsid w:val="003F714D"/>
    <w:rsid w:val="003F7629"/>
    <w:rsid w:val="00401345"/>
    <w:rsid w:val="0040187F"/>
    <w:rsid w:val="00416343"/>
    <w:rsid w:val="004274F8"/>
    <w:rsid w:val="0043118E"/>
    <w:rsid w:val="004347EE"/>
    <w:rsid w:val="0043520C"/>
    <w:rsid w:val="00440270"/>
    <w:rsid w:val="00440878"/>
    <w:rsid w:val="00440A1C"/>
    <w:rsid w:val="00440A2F"/>
    <w:rsid w:val="00441548"/>
    <w:rsid w:val="004504E0"/>
    <w:rsid w:val="004519E9"/>
    <w:rsid w:val="00457679"/>
    <w:rsid w:val="00457FAB"/>
    <w:rsid w:val="00467408"/>
    <w:rsid w:val="004812D6"/>
    <w:rsid w:val="004844CA"/>
    <w:rsid w:val="0049542A"/>
    <w:rsid w:val="00497E71"/>
    <w:rsid w:val="004A730F"/>
    <w:rsid w:val="004B7E94"/>
    <w:rsid w:val="004C7888"/>
    <w:rsid w:val="004D39AF"/>
    <w:rsid w:val="004D70C0"/>
    <w:rsid w:val="004E1B33"/>
    <w:rsid w:val="004E3E80"/>
    <w:rsid w:val="004E67A7"/>
    <w:rsid w:val="004F46C0"/>
    <w:rsid w:val="005026DB"/>
    <w:rsid w:val="00512C11"/>
    <w:rsid w:val="0052293D"/>
    <w:rsid w:val="00522C27"/>
    <w:rsid w:val="005276A0"/>
    <w:rsid w:val="005321FA"/>
    <w:rsid w:val="00537F6D"/>
    <w:rsid w:val="005456AE"/>
    <w:rsid w:val="00545A5D"/>
    <w:rsid w:val="00553C92"/>
    <w:rsid w:val="00554608"/>
    <w:rsid w:val="00562F74"/>
    <w:rsid w:val="0056306B"/>
    <w:rsid w:val="005647EB"/>
    <w:rsid w:val="00567914"/>
    <w:rsid w:val="005744D9"/>
    <w:rsid w:val="00574AB8"/>
    <w:rsid w:val="00574C3C"/>
    <w:rsid w:val="00576C65"/>
    <w:rsid w:val="00584CA6"/>
    <w:rsid w:val="00590098"/>
    <w:rsid w:val="0059055E"/>
    <w:rsid w:val="00590675"/>
    <w:rsid w:val="00593CF6"/>
    <w:rsid w:val="005966A4"/>
    <w:rsid w:val="005A1E34"/>
    <w:rsid w:val="005A512A"/>
    <w:rsid w:val="005A748D"/>
    <w:rsid w:val="005B3E02"/>
    <w:rsid w:val="005B5C71"/>
    <w:rsid w:val="005B61CD"/>
    <w:rsid w:val="005C15A0"/>
    <w:rsid w:val="005C34EE"/>
    <w:rsid w:val="005C5B42"/>
    <w:rsid w:val="005D7CB6"/>
    <w:rsid w:val="005E3807"/>
    <w:rsid w:val="005E52DE"/>
    <w:rsid w:val="005E7F46"/>
    <w:rsid w:val="005F3538"/>
    <w:rsid w:val="005F4F02"/>
    <w:rsid w:val="005F556F"/>
    <w:rsid w:val="00600BCD"/>
    <w:rsid w:val="00601212"/>
    <w:rsid w:val="00602998"/>
    <w:rsid w:val="006054B8"/>
    <w:rsid w:val="006106B0"/>
    <w:rsid w:val="00610953"/>
    <w:rsid w:val="00610CA1"/>
    <w:rsid w:val="006159E6"/>
    <w:rsid w:val="006226C9"/>
    <w:rsid w:val="006238B4"/>
    <w:rsid w:val="006313F6"/>
    <w:rsid w:val="00646031"/>
    <w:rsid w:val="0064663E"/>
    <w:rsid w:val="00646F71"/>
    <w:rsid w:val="00650011"/>
    <w:rsid w:val="006566B3"/>
    <w:rsid w:val="006610F4"/>
    <w:rsid w:val="00664B31"/>
    <w:rsid w:val="00665226"/>
    <w:rsid w:val="00671953"/>
    <w:rsid w:val="00671C6A"/>
    <w:rsid w:val="0068049D"/>
    <w:rsid w:val="006836C3"/>
    <w:rsid w:val="00687958"/>
    <w:rsid w:val="00691A8D"/>
    <w:rsid w:val="00692C5D"/>
    <w:rsid w:val="00694905"/>
    <w:rsid w:val="006A32EE"/>
    <w:rsid w:val="006A7C4C"/>
    <w:rsid w:val="006B5202"/>
    <w:rsid w:val="006B6DA2"/>
    <w:rsid w:val="006B7A08"/>
    <w:rsid w:val="006B7A57"/>
    <w:rsid w:val="006B7DD0"/>
    <w:rsid w:val="006C33D1"/>
    <w:rsid w:val="006D505D"/>
    <w:rsid w:val="006E6B86"/>
    <w:rsid w:val="006F05C2"/>
    <w:rsid w:val="006F3052"/>
    <w:rsid w:val="006F45C8"/>
    <w:rsid w:val="006F6957"/>
    <w:rsid w:val="006F6E32"/>
    <w:rsid w:val="007004CA"/>
    <w:rsid w:val="00702200"/>
    <w:rsid w:val="007025FD"/>
    <w:rsid w:val="0071197D"/>
    <w:rsid w:val="007251E1"/>
    <w:rsid w:val="00726002"/>
    <w:rsid w:val="00731048"/>
    <w:rsid w:val="00736B3B"/>
    <w:rsid w:val="00754E75"/>
    <w:rsid w:val="00755263"/>
    <w:rsid w:val="00755D41"/>
    <w:rsid w:val="00763EEF"/>
    <w:rsid w:val="00765E01"/>
    <w:rsid w:val="00774322"/>
    <w:rsid w:val="00776D16"/>
    <w:rsid w:val="00780519"/>
    <w:rsid w:val="00780C74"/>
    <w:rsid w:val="00781D84"/>
    <w:rsid w:val="00782981"/>
    <w:rsid w:val="00786CD0"/>
    <w:rsid w:val="00786CD6"/>
    <w:rsid w:val="007920F6"/>
    <w:rsid w:val="00796407"/>
    <w:rsid w:val="00797B4A"/>
    <w:rsid w:val="007A01DE"/>
    <w:rsid w:val="007A1A6E"/>
    <w:rsid w:val="007A1CC1"/>
    <w:rsid w:val="007A1F3A"/>
    <w:rsid w:val="007A2C3D"/>
    <w:rsid w:val="007A48BA"/>
    <w:rsid w:val="007A7B9D"/>
    <w:rsid w:val="007B0F75"/>
    <w:rsid w:val="007B2B37"/>
    <w:rsid w:val="007B3962"/>
    <w:rsid w:val="007B68A3"/>
    <w:rsid w:val="007C0515"/>
    <w:rsid w:val="007C3F73"/>
    <w:rsid w:val="007D38F8"/>
    <w:rsid w:val="007D3BA5"/>
    <w:rsid w:val="007D506F"/>
    <w:rsid w:val="007D7226"/>
    <w:rsid w:val="007D750E"/>
    <w:rsid w:val="007F32DC"/>
    <w:rsid w:val="007F3C7D"/>
    <w:rsid w:val="0081053D"/>
    <w:rsid w:val="008140EB"/>
    <w:rsid w:val="00814B05"/>
    <w:rsid w:val="00816AB8"/>
    <w:rsid w:val="00822CBD"/>
    <w:rsid w:val="0082535F"/>
    <w:rsid w:val="00825E94"/>
    <w:rsid w:val="008263D0"/>
    <w:rsid w:val="00830F22"/>
    <w:rsid w:val="00844DBC"/>
    <w:rsid w:val="0085020D"/>
    <w:rsid w:val="0085245D"/>
    <w:rsid w:val="0085555E"/>
    <w:rsid w:val="00860A19"/>
    <w:rsid w:val="00861E12"/>
    <w:rsid w:val="00862791"/>
    <w:rsid w:val="00871603"/>
    <w:rsid w:val="00871D47"/>
    <w:rsid w:val="008774B0"/>
    <w:rsid w:val="008813A6"/>
    <w:rsid w:val="008849A1"/>
    <w:rsid w:val="00886F4F"/>
    <w:rsid w:val="00890CCD"/>
    <w:rsid w:val="008944B7"/>
    <w:rsid w:val="008A27D0"/>
    <w:rsid w:val="008A4957"/>
    <w:rsid w:val="008B14A2"/>
    <w:rsid w:val="008B22E9"/>
    <w:rsid w:val="008B786B"/>
    <w:rsid w:val="008C1727"/>
    <w:rsid w:val="008C4840"/>
    <w:rsid w:val="008C580C"/>
    <w:rsid w:val="008D030D"/>
    <w:rsid w:val="008D1676"/>
    <w:rsid w:val="008D2EDE"/>
    <w:rsid w:val="008E182B"/>
    <w:rsid w:val="008E3221"/>
    <w:rsid w:val="008E3FCA"/>
    <w:rsid w:val="008E4609"/>
    <w:rsid w:val="008E5ED2"/>
    <w:rsid w:val="008E7AE0"/>
    <w:rsid w:val="008F0E30"/>
    <w:rsid w:val="008F41FE"/>
    <w:rsid w:val="008F4FD9"/>
    <w:rsid w:val="008F74D9"/>
    <w:rsid w:val="009025B0"/>
    <w:rsid w:val="00903EDC"/>
    <w:rsid w:val="0091068F"/>
    <w:rsid w:val="00912A4B"/>
    <w:rsid w:val="00915696"/>
    <w:rsid w:val="009165F2"/>
    <w:rsid w:val="00922E00"/>
    <w:rsid w:val="00925997"/>
    <w:rsid w:val="00930E6D"/>
    <w:rsid w:val="00932DA6"/>
    <w:rsid w:val="009356CA"/>
    <w:rsid w:val="00937575"/>
    <w:rsid w:val="0094388B"/>
    <w:rsid w:val="00943CEC"/>
    <w:rsid w:val="00944B6F"/>
    <w:rsid w:val="00950683"/>
    <w:rsid w:val="0095160B"/>
    <w:rsid w:val="00952214"/>
    <w:rsid w:val="00953251"/>
    <w:rsid w:val="009534A1"/>
    <w:rsid w:val="009555BE"/>
    <w:rsid w:val="00967732"/>
    <w:rsid w:val="00971004"/>
    <w:rsid w:val="009743FF"/>
    <w:rsid w:val="009801D0"/>
    <w:rsid w:val="009811BB"/>
    <w:rsid w:val="00984D2D"/>
    <w:rsid w:val="00993AB8"/>
    <w:rsid w:val="009946CD"/>
    <w:rsid w:val="00994B05"/>
    <w:rsid w:val="009973BF"/>
    <w:rsid w:val="009976B4"/>
    <w:rsid w:val="009A43B9"/>
    <w:rsid w:val="009A6A23"/>
    <w:rsid w:val="009A7CBE"/>
    <w:rsid w:val="009B1D25"/>
    <w:rsid w:val="009B372C"/>
    <w:rsid w:val="009C03C6"/>
    <w:rsid w:val="009C4FFC"/>
    <w:rsid w:val="009D25FE"/>
    <w:rsid w:val="009D532A"/>
    <w:rsid w:val="009D668C"/>
    <w:rsid w:val="009D7C23"/>
    <w:rsid w:val="009E0600"/>
    <w:rsid w:val="009E4DDC"/>
    <w:rsid w:val="009E5358"/>
    <w:rsid w:val="009E6DEA"/>
    <w:rsid w:val="009E754F"/>
    <w:rsid w:val="009F26BD"/>
    <w:rsid w:val="009F3D5C"/>
    <w:rsid w:val="009F4B5D"/>
    <w:rsid w:val="009F4EA3"/>
    <w:rsid w:val="009F5B98"/>
    <w:rsid w:val="009F7283"/>
    <w:rsid w:val="009F7B4B"/>
    <w:rsid w:val="00A01D53"/>
    <w:rsid w:val="00A02A2B"/>
    <w:rsid w:val="00A05C37"/>
    <w:rsid w:val="00A10107"/>
    <w:rsid w:val="00A11A0D"/>
    <w:rsid w:val="00A13711"/>
    <w:rsid w:val="00A201F3"/>
    <w:rsid w:val="00A22F58"/>
    <w:rsid w:val="00A234FE"/>
    <w:rsid w:val="00A249E2"/>
    <w:rsid w:val="00A24C4B"/>
    <w:rsid w:val="00A30317"/>
    <w:rsid w:val="00A33F4A"/>
    <w:rsid w:val="00A4115E"/>
    <w:rsid w:val="00A41591"/>
    <w:rsid w:val="00A46010"/>
    <w:rsid w:val="00A46126"/>
    <w:rsid w:val="00A464AD"/>
    <w:rsid w:val="00A47EC2"/>
    <w:rsid w:val="00A51883"/>
    <w:rsid w:val="00A57552"/>
    <w:rsid w:val="00A64F02"/>
    <w:rsid w:val="00A665EC"/>
    <w:rsid w:val="00A66742"/>
    <w:rsid w:val="00A70A62"/>
    <w:rsid w:val="00A726EC"/>
    <w:rsid w:val="00A73022"/>
    <w:rsid w:val="00A7318D"/>
    <w:rsid w:val="00A750FE"/>
    <w:rsid w:val="00A82001"/>
    <w:rsid w:val="00A83D77"/>
    <w:rsid w:val="00A84D46"/>
    <w:rsid w:val="00A94C39"/>
    <w:rsid w:val="00A9713C"/>
    <w:rsid w:val="00A9777C"/>
    <w:rsid w:val="00AA1AE8"/>
    <w:rsid w:val="00AA2DAD"/>
    <w:rsid w:val="00AA54A4"/>
    <w:rsid w:val="00AC0029"/>
    <w:rsid w:val="00AC0BCB"/>
    <w:rsid w:val="00AC13ED"/>
    <w:rsid w:val="00AC6B46"/>
    <w:rsid w:val="00AD1BAF"/>
    <w:rsid w:val="00AD56D3"/>
    <w:rsid w:val="00AD7352"/>
    <w:rsid w:val="00AE0E36"/>
    <w:rsid w:val="00AE327A"/>
    <w:rsid w:val="00AE54E8"/>
    <w:rsid w:val="00AE7557"/>
    <w:rsid w:val="00AE7695"/>
    <w:rsid w:val="00AE7935"/>
    <w:rsid w:val="00AF05B1"/>
    <w:rsid w:val="00AF0612"/>
    <w:rsid w:val="00AF5E18"/>
    <w:rsid w:val="00B04781"/>
    <w:rsid w:val="00B04B9F"/>
    <w:rsid w:val="00B069E2"/>
    <w:rsid w:val="00B07A25"/>
    <w:rsid w:val="00B07E8B"/>
    <w:rsid w:val="00B10647"/>
    <w:rsid w:val="00B107EC"/>
    <w:rsid w:val="00B125E1"/>
    <w:rsid w:val="00B14276"/>
    <w:rsid w:val="00B201B8"/>
    <w:rsid w:val="00B20405"/>
    <w:rsid w:val="00B215C9"/>
    <w:rsid w:val="00B23700"/>
    <w:rsid w:val="00B24C4E"/>
    <w:rsid w:val="00B26057"/>
    <w:rsid w:val="00B27F2C"/>
    <w:rsid w:val="00B3142C"/>
    <w:rsid w:val="00B317FF"/>
    <w:rsid w:val="00B347F8"/>
    <w:rsid w:val="00B371AE"/>
    <w:rsid w:val="00B4231A"/>
    <w:rsid w:val="00B43082"/>
    <w:rsid w:val="00B45BC9"/>
    <w:rsid w:val="00B46844"/>
    <w:rsid w:val="00B47B17"/>
    <w:rsid w:val="00B51612"/>
    <w:rsid w:val="00B5166F"/>
    <w:rsid w:val="00B52BF4"/>
    <w:rsid w:val="00B53671"/>
    <w:rsid w:val="00B5795E"/>
    <w:rsid w:val="00B6360C"/>
    <w:rsid w:val="00B66329"/>
    <w:rsid w:val="00B709EC"/>
    <w:rsid w:val="00B767AC"/>
    <w:rsid w:val="00B826BC"/>
    <w:rsid w:val="00B84896"/>
    <w:rsid w:val="00B878AE"/>
    <w:rsid w:val="00B91C6A"/>
    <w:rsid w:val="00B95AF0"/>
    <w:rsid w:val="00BA3C01"/>
    <w:rsid w:val="00BA4393"/>
    <w:rsid w:val="00BA675E"/>
    <w:rsid w:val="00BB2848"/>
    <w:rsid w:val="00BB39F7"/>
    <w:rsid w:val="00BB5C2D"/>
    <w:rsid w:val="00BB6F60"/>
    <w:rsid w:val="00BC51EF"/>
    <w:rsid w:val="00BD023D"/>
    <w:rsid w:val="00BD1BCF"/>
    <w:rsid w:val="00BD3055"/>
    <w:rsid w:val="00BD6518"/>
    <w:rsid w:val="00BE3764"/>
    <w:rsid w:val="00BE3EBB"/>
    <w:rsid w:val="00BE46C5"/>
    <w:rsid w:val="00BE72C5"/>
    <w:rsid w:val="00BE7FEE"/>
    <w:rsid w:val="00BF15FB"/>
    <w:rsid w:val="00BF3A30"/>
    <w:rsid w:val="00BF494E"/>
    <w:rsid w:val="00C04A22"/>
    <w:rsid w:val="00C1319E"/>
    <w:rsid w:val="00C22433"/>
    <w:rsid w:val="00C224C7"/>
    <w:rsid w:val="00C244B4"/>
    <w:rsid w:val="00C32C5E"/>
    <w:rsid w:val="00C34087"/>
    <w:rsid w:val="00C344A6"/>
    <w:rsid w:val="00C350B0"/>
    <w:rsid w:val="00C36310"/>
    <w:rsid w:val="00C36C72"/>
    <w:rsid w:val="00C50303"/>
    <w:rsid w:val="00C634F2"/>
    <w:rsid w:val="00C63DF8"/>
    <w:rsid w:val="00C659D2"/>
    <w:rsid w:val="00C7189C"/>
    <w:rsid w:val="00C738A7"/>
    <w:rsid w:val="00C770A1"/>
    <w:rsid w:val="00C822F6"/>
    <w:rsid w:val="00C854B0"/>
    <w:rsid w:val="00C87228"/>
    <w:rsid w:val="00C96369"/>
    <w:rsid w:val="00CA2973"/>
    <w:rsid w:val="00CA3F22"/>
    <w:rsid w:val="00CA7085"/>
    <w:rsid w:val="00CA781A"/>
    <w:rsid w:val="00CA7C8C"/>
    <w:rsid w:val="00CB3227"/>
    <w:rsid w:val="00CB6D03"/>
    <w:rsid w:val="00CB6DE1"/>
    <w:rsid w:val="00CB7899"/>
    <w:rsid w:val="00CC02EE"/>
    <w:rsid w:val="00CC0A84"/>
    <w:rsid w:val="00CC1122"/>
    <w:rsid w:val="00CC2530"/>
    <w:rsid w:val="00CC2D84"/>
    <w:rsid w:val="00CC36A4"/>
    <w:rsid w:val="00CC6542"/>
    <w:rsid w:val="00CD1A7B"/>
    <w:rsid w:val="00CD2822"/>
    <w:rsid w:val="00CD28E8"/>
    <w:rsid w:val="00CD452B"/>
    <w:rsid w:val="00CD69BD"/>
    <w:rsid w:val="00CE1A58"/>
    <w:rsid w:val="00CE55E6"/>
    <w:rsid w:val="00CE6491"/>
    <w:rsid w:val="00CF02D7"/>
    <w:rsid w:val="00CF02DB"/>
    <w:rsid w:val="00CF2095"/>
    <w:rsid w:val="00CF243F"/>
    <w:rsid w:val="00CF2C89"/>
    <w:rsid w:val="00CF2E58"/>
    <w:rsid w:val="00CF5B2E"/>
    <w:rsid w:val="00CF7D5D"/>
    <w:rsid w:val="00D00262"/>
    <w:rsid w:val="00D003ED"/>
    <w:rsid w:val="00D0792D"/>
    <w:rsid w:val="00D102CE"/>
    <w:rsid w:val="00D103B8"/>
    <w:rsid w:val="00D2293C"/>
    <w:rsid w:val="00D25253"/>
    <w:rsid w:val="00D271FB"/>
    <w:rsid w:val="00D309B4"/>
    <w:rsid w:val="00D35605"/>
    <w:rsid w:val="00D410EF"/>
    <w:rsid w:val="00D413B0"/>
    <w:rsid w:val="00D5148A"/>
    <w:rsid w:val="00D52046"/>
    <w:rsid w:val="00D641BB"/>
    <w:rsid w:val="00D66A79"/>
    <w:rsid w:val="00D675CD"/>
    <w:rsid w:val="00D718D8"/>
    <w:rsid w:val="00D72DD0"/>
    <w:rsid w:val="00D72DDE"/>
    <w:rsid w:val="00D735D2"/>
    <w:rsid w:val="00D76ECC"/>
    <w:rsid w:val="00D82DEE"/>
    <w:rsid w:val="00D85DD3"/>
    <w:rsid w:val="00D90003"/>
    <w:rsid w:val="00D9163F"/>
    <w:rsid w:val="00D92731"/>
    <w:rsid w:val="00D93A77"/>
    <w:rsid w:val="00D94247"/>
    <w:rsid w:val="00D9677A"/>
    <w:rsid w:val="00D96AFA"/>
    <w:rsid w:val="00D97021"/>
    <w:rsid w:val="00D97396"/>
    <w:rsid w:val="00D97624"/>
    <w:rsid w:val="00DA4445"/>
    <w:rsid w:val="00DB0148"/>
    <w:rsid w:val="00DB1A46"/>
    <w:rsid w:val="00DB1D0C"/>
    <w:rsid w:val="00DB223D"/>
    <w:rsid w:val="00DB29A7"/>
    <w:rsid w:val="00DB4A50"/>
    <w:rsid w:val="00DC2ECC"/>
    <w:rsid w:val="00DC2FDA"/>
    <w:rsid w:val="00DC5FAD"/>
    <w:rsid w:val="00DC76C6"/>
    <w:rsid w:val="00DD626F"/>
    <w:rsid w:val="00DF2582"/>
    <w:rsid w:val="00DF5262"/>
    <w:rsid w:val="00DF5D83"/>
    <w:rsid w:val="00E014A0"/>
    <w:rsid w:val="00E0511B"/>
    <w:rsid w:val="00E119F0"/>
    <w:rsid w:val="00E1477E"/>
    <w:rsid w:val="00E15269"/>
    <w:rsid w:val="00E17454"/>
    <w:rsid w:val="00E23EA6"/>
    <w:rsid w:val="00E2603F"/>
    <w:rsid w:val="00E278C4"/>
    <w:rsid w:val="00E27D40"/>
    <w:rsid w:val="00E33194"/>
    <w:rsid w:val="00E41ED9"/>
    <w:rsid w:val="00E43AF0"/>
    <w:rsid w:val="00E44053"/>
    <w:rsid w:val="00E46B77"/>
    <w:rsid w:val="00E46E63"/>
    <w:rsid w:val="00E5040B"/>
    <w:rsid w:val="00E53D40"/>
    <w:rsid w:val="00E55A1E"/>
    <w:rsid w:val="00E62EA7"/>
    <w:rsid w:val="00E66A6F"/>
    <w:rsid w:val="00E70F01"/>
    <w:rsid w:val="00E73034"/>
    <w:rsid w:val="00E81240"/>
    <w:rsid w:val="00E873EA"/>
    <w:rsid w:val="00E90F6E"/>
    <w:rsid w:val="00E952A3"/>
    <w:rsid w:val="00EA074F"/>
    <w:rsid w:val="00EA0D66"/>
    <w:rsid w:val="00EA5FDB"/>
    <w:rsid w:val="00EA7E9B"/>
    <w:rsid w:val="00EB02EF"/>
    <w:rsid w:val="00EB311B"/>
    <w:rsid w:val="00EB6EA4"/>
    <w:rsid w:val="00EC055F"/>
    <w:rsid w:val="00EC3288"/>
    <w:rsid w:val="00EC4A15"/>
    <w:rsid w:val="00EC655F"/>
    <w:rsid w:val="00EC7B07"/>
    <w:rsid w:val="00ED0068"/>
    <w:rsid w:val="00ED06B7"/>
    <w:rsid w:val="00ED4A02"/>
    <w:rsid w:val="00ED6052"/>
    <w:rsid w:val="00ED6AD8"/>
    <w:rsid w:val="00ED6ED2"/>
    <w:rsid w:val="00EE27C1"/>
    <w:rsid w:val="00EE6811"/>
    <w:rsid w:val="00EF10C6"/>
    <w:rsid w:val="00EF173C"/>
    <w:rsid w:val="00EF5FD8"/>
    <w:rsid w:val="00EF799F"/>
    <w:rsid w:val="00F11375"/>
    <w:rsid w:val="00F11B41"/>
    <w:rsid w:val="00F13241"/>
    <w:rsid w:val="00F14F17"/>
    <w:rsid w:val="00F15A1D"/>
    <w:rsid w:val="00F15FD0"/>
    <w:rsid w:val="00F1798B"/>
    <w:rsid w:val="00F21FD7"/>
    <w:rsid w:val="00F27019"/>
    <w:rsid w:val="00F278AE"/>
    <w:rsid w:val="00F31385"/>
    <w:rsid w:val="00F317AE"/>
    <w:rsid w:val="00F32A75"/>
    <w:rsid w:val="00F3368A"/>
    <w:rsid w:val="00F430B5"/>
    <w:rsid w:val="00F43B9D"/>
    <w:rsid w:val="00F4457D"/>
    <w:rsid w:val="00F478B5"/>
    <w:rsid w:val="00F51D67"/>
    <w:rsid w:val="00F535FB"/>
    <w:rsid w:val="00F544EE"/>
    <w:rsid w:val="00F5709C"/>
    <w:rsid w:val="00F60073"/>
    <w:rsid w:val="00F61EEA"/>
    <w:rsid w:val="00F65C47"/>
    <w:rsid w:val="00F76EC7"/>
    <w:rsid w:val="00F820BC"/>
    <w:rsid w:val="00F832F8"/>
    <w:rsid w:val="00F835E8"/>
    <w:rsid w:val="00F8488E"/>
    <w:rsid w:val="00F858C9"/>
    <w:rsid w:val="00F91BD3"/>
    <w:rsid w:val="00F9568D"/>
    <w:rsid w:val="00F964B5"/>
    <w:rsid w:val="00F97D00"/>
    <w:rsid w:val="00FA5579"/>
    <w:rsid w:val="00FA6EA8"/>
    <w:rsid w:val="00FB1E82"/>
    <w:rsid w:val="00FB1F5B"/>
    <w:rsid w:val="00FB3F0C"/>
    <w:rsid w:val="00FB5832"/>
    <w:rsid w:val="00FC1B8B"/>
    <w:rsid w:val="00FC1C26"/>
    <w:rsid w:val="00FC23A1"/>
    <w:rsid w:val="00FC6B7D"/>
    <w:rsid w:val="00FD0E5E"/>
    <w:rsid w:val="00FD5D52"/>
    <w:rsid w:val="00FD64DE"/>
    <w:rsid w:val="00FD71B4"/>
    <w:rsid w:val="00FD7BD7"/>
    <w:rsid w:val="00FE0992"/>
    <w:rsid w:val="00FF6CAD"/>
    <w:rsid w:val="00FF7254"/>
    <w:rsid w:val="00FF739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609"/>
    <w:pPr>
      <w:keepNext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609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8E46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4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84">
    <w:name w:val="Font Style84"/>
    <w:basedOn w:val="a0"/>
    <w:uiPriority w:val="99"/>
    <w:rsid w:val="00694905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styleId="21">
    <w:name w:val="Body Text Indent 2"/>
    <w:basedOn w:val="a"/>
    <w:link w:val="22"/>
    <w:rsid w:val="006949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694905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24">
    <w:name w:val="Style24"/>
    <w:basedOn w:val="a"/>
    <w:uiPriority w:val="99"/>
    <w:rsid w:val="00694905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styleId="3">
    <w:name w:val="Body Text 3"/>
    <w:basedOn w:val="a"/>
    <w:link w:val="30"/>
    <w:rsid w:val="00DF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52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4609"/>
    <w:pPr>
      <w:keepNext/>
      <w:outlineLvl w:val="0"/>
    </w:pPr>
    <w:rPr>
      <w:b/>
      <w:bCs/>
      <w:i/>
      <w:i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609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8E460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949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84">
    <w:name w:val="Font Style84"/>
    <w:basedOn w:val="a0"/>
    <w:uiPriority w:val="99"/>
    <w:rsid w:val="00694905"/>
    <w:rPr>
      <w:rFonts w:ascii="Times New Roman" w:hAnsi="Times New Roman" w:cs="Times New Roman"/>
      <w:color w:val="000000"/>
      <w:spacing w:val="10"/>
      <w:sz w:val="16"/>
      <w:szCs w:val="16"/>
    </w:rPr>
  </w:style>
  <w:style w:type="paragraph" w:styleId="21">
    <w:name w:val="Body Text Indent 2"/>
    <w:basedOn w:val="a"/>
    <w:link w:val="22"/>
    <w:rsid w:val="006949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94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694905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24">
    <w:name w:val="Style24"/>
    <w:basedOn w:val="a"/>
    <w:uiPriority w:val="99"/>
    <w:rsid w:val="00694905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styleId="3">
    <w:name w:val="Body Text 3"/>
    <w:basedOn w:val="a"/>
    <w:link w:val="30"/>
    <w:rsid w:val="00DF52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526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PK</cp:lastModifiedBy>
  <cp:revision>3</cp:revision>
  <dcterms:created xsi:type="dcterms:W3CDTF">2017-10-27T11:08:00Z</dcterms:created>
  <dcterms:modified xsi:type="dcterms:W3CDTF">2017-11-27T08:42:00Z</dcterms:modified>
</cp:coreProperties>
</file>