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5F487C" w:rsidRDefault="005F487C" w:rsidP="005F487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«Соціологія ГРОМАДСЬКОЇ ДУМКИ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487C" w:rsidRDefault="005F487C" w:rsidP="005F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- 201</w:t>
      </w:r>
      <w:r w:rsidRPr="0074762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5F487C" w:rsidRPr="00747629" w:rsidRDefault="005F487C" w:rsidP="005F487C">
      <w:pPr>
        <w:spacing w:after="0" w:line="240" w:lineRule="auto"/>
      </w:pPr>
      <w:r w:rsidRPr="00747629">
        <w:br w:type="page"/>
      </w:r>
    </w:p>
    <w:p w:rsidR="007802F9" w:rsidRPr="008F050B" w:rsidRDefault="007802F9" w:rsidP="008F5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0B">
        <w:rPr>
          <w:rFonts w:ascii="Times New Roman" w:hAnsi="Times New Roman"/>
          <w:b/>
          <w:sz w:val="28"/>
          <w:szCs w:val="28"/>
          <w:lang w:val="uk-UA"/>
        </w:rPr>
        <w:lastRenderedPageBreak/>
        <w:t>1. Питання до модульного контролю</w:t>
      </w:r>
    </w:p>
    <w:p w:rsidR="007802F9" w:rsidRPr="008F050B" w:rsidRDefault="007802F9" w:rsidP="007802F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0B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</w:t>
      </w:r>
      <w:bookmarkStart w:id="0" w:name="_GoBack"/>
      <w:bookmarkEnd w:id="0"/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Визначте місце соціології громадської думки серед спеціальних соціологічних теорій.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Проаналізуйте типи громадської думки та її основні властивості.</w:t>
      </w:r>
    </w:p>
    <w:p w:rsidR="007802F9" w:rsidRPr="008F050B" w:rsidRDefault="007802F9" w:rsidP="007802F9">
      <w:pPr>
        <w:rPr>
          <w:rFonts w:ascii="Times New Roman" w:hAnsi="Times New Roman"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2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Обґрунтуйте в чому полягає особлива роль соціології громадської думки в системі знання і актуальність її вивчення і застосування.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сутність г</w:t>
      </w:r>
      <w:r w:rsidRPr="008F050B">
        <w:rPr>
          <w:rFonts w:eastAsia="Calibri"/>
          <w:sz w:val="28"/>
          <w:szCs w:val="28"/>
          <w:lang w:val="uk-UA" w:eastAsia="en-US"/>
        </w:rPr>
        <w:t>ромадської думки як «спільної» думки групи.</w:t>
      </w:r>
    </w:p>
    <w:p w:rsidR="007802F9" w:rsidRPr="008F050B" w:rsidRDefault="007802F9" w:rsidP="007802F9">
      <w:pPr>
        <w:tabs>
          <w:tab w:val="num" w:pos="-540"/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3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Сформулюйте загальні характеристики предмету, цілей, завдань, структури та функції соціології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особлива роль п</w:t>
      </w:r>
      <w:r w:rsidRPr="008F050B">
        <w:rPr>
          <w:rFonts w:eastAsia="Calibri"/>
          <w:sz w:val="28"/>
          <w:szCs w:val="28"/>
          <w:lang w:val="uk-UA" w:eastAsia="en-US"/>
        </w:rPr>
        <w:t>роблеми «думки» як оціночного судження.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4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су</w:t>
      </w:r>
      <w:r w:rsidRPr="008F050B">
        <w:rPr>
          <w:rFonts w:eastAsia="Calibri"/>
          <w:sz w:val="28"/>
          <w:szCs w:val="28"/>
          <w:lang w:val="uk-UA" w:eastAsia="en-US"/>
        </w:rPr>
        <w:t>часний рівень розробленості соціології громадської думки: напрями сучасних досліджень, основні дослідницькі центри.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сутність п</w:t>
      </w:r>
      <w:r w:rsidRPr="008F050B">
        <w:rPr>
          <w:rFonts w:eastAsia="Calibri"/>
          <w:sz w:val="28"/>
          <w:szCs w:val="28"/>
          <w:lang w:val="uk-UA" w:eastAsia="en-US"/>
        </w:rPr>
        <w:t>рироди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5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те</w:t>
      </w:r>
      <w:r w:rsidRPr="008F050B">
        <w:rPr>
          <w:rFonts w:eastAsia="Calibri"/>
          <w:sz w:val="28"/>
          <w:szCs w:val="28"/>
          <w:lang w:val="uk-UA" w:eastAsia="en-US"/>
        </w:rPr>
        <w:t>нденції та перспективи розвитку соціології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п</w:t>
      </w:r>
      <w:r w:rsidRPr="008F050B">
        <w:rPr>
          <w:rFonts w:eastAsia="Calibri"/>
          <w:sz w:val="28"/>
          <w:szCs w:val="28"/>
          <w:lang w:val="uk-UA" w:eastAsia="en-US"/>
        </w:rPr>
        <w:t>роблеми думки «громадськості».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6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процес в</w:t>
      </w:r>
      <w:r w:rsidRPr="008F050B">
        <w:rPr>
          <w:rFonts w:eastAsia="Calibri"/>
          <w:sz w:val="28"/>
          <w:szCs w:val="28"/>
          <w:lang w:val="uk-UA" w:eastAsia="en-US"/>
        </w:rPr>
        <w:t>иникнення і розвиток громадської думки як соціального феномена.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п</w:t>
      </w:r>
      <w:r w:rsidRPr="008F050B">
        <w:rPr>
          <w:rFonts w:eastAsia="Calibri"/>
          <w:sz w:val="28"/>
          <w:szCs w:val="28"/>
          <w:lang w:val="uk-UA" w:eastAsia="en-US"/>
        </w:rPr>
        <w:t>роблеми ідентифікації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7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і</w:t>
      </w:r>
      <w:r w:rsidRPr="008F050B">
        <w:rPr>
          <w:rFonts w:eastAsia="Calibri"/>
          <w:sz w:val="28"/>
          <w:szCs w:val="28"/>
          <w:lang w:val="uk-UA" w:eastAsia="en-US"/>
        </w:rPr>
        <w:t>сторію соціологічного вивчення феномену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о</w:t>
      </w:r>
      <w:r w:rsidRPr="008F050B">
        <w:rPr>
          <w:rFonts w:eastAsia="Calibri"/>
          <w:sz w:val="28"/>
          <w:szCs w:val="28"/>
          <w:lang w:val="uk-UA" w:eastAsia="en-US"/>
        </w:rPr>
        <w:t>собливості визначення суб'єктів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8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і</w:t>
      </w:r>
      <w:r w:rsidRPr="008F050B">
        <w:rPr>
          <w:rFonts w:eastAsia="Calibri"/>
          <w:sz w:val="28"/>
          <w:szCs w:val="28"/>
          <w:lang w:val="uk-UA" w:eastAsia="en-US"/>
        </w:rPr>
        <w:t>сторію розвитку наукових досліджень проблем соціології громадської думки в США.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Сформулюйте загальні характеристики </w:t>
      </w:r>
      <w:r w:rsidRPr="008F050B">
        <w:rPr>
          <w:rFonts w:eastAsia="Calibri"/>
          <w:sz w:val="28"/>
          <w:szCs w:val="28"/>
          <w:lang w:val="uk-UA" w:eastAsia="en-US"/>
        </w:rPr>
        <w:t>інтеграції індивідуального та громадської думки у визначенні суб'єктів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lastRenderedPageBreak/>
        <w:t>Варіант № 9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Обґрунтуйте в чому полягає особлива роль </w:t>
      </w:r>
      <w:r w:rsidRPr="008F050B">
        <w:rPr>
          <w:rFonts w:eastAsia="Calibri"/>
          <w:sz w:val="28"/>
          <w:szCs w:val="28"/>
          <w:lang w:val="uk-UA" w:eastAsia="en-US"/>
        </w:rPr>
        <w:t>громадської думки в соціально-політичному житті суспільства.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п</w:t>
      </w:r>
      <w:r w:rsidRPr="008F050B">
        <w:rPr>
          <w:rFonts w:eastAsia="Calibri"/>
          <w:sz w:val="28"/>
          <w:szCs w:val="28"/>
          <w:lang w:val="uk-UA" w:eastAsia="en-US"/>
        </w:rPr>
        <w:t>ростір об'єктів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10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Сформулюйте загальні характеристики п</w:t>
      </w:r>
      <w:r w:rsidRPr="008F050B">
        <w:rPr>
          <w:rFonts w:eastAsia="Calibri"/>
          <w:sz w:val="28"/>
          <w:szCs w:val="28"/>
          <w:lang w:val="uk-UA" w:eastAsia="en-US"/>
        </w:rPr>
        <w:t xml:space="preserve">роблем </w:t>
      </w:r>
      <w:proofErr w:type="spellStart"/>
      <w:r w:rsidRPr="008F050B">
        <w:rPr>
          <w:rFonts w:eastAsia="Calibri"/>
          <w:sz w:val="28"/>
          <w:szCs w:val="28"/>
          <w:lang w:val="uk-UA" w:eastAsia="en-US"/>
        </w:rPr>
        <w:t>інституціоналізаціі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 xml:space="preserve"> громадської думки в Україні та інших пострадянських країнах.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Проаналізуйте </w:t>
      </w:r>
      <w:proofErr w:type="spellStart"/>
      <w:r w:rsidRPr="008F050B">
        <w:rPr>
          <w:sz w:val="28"/>
          <w:szCs w:val="28"/>
          <w:lang w:val="uk-UA"/>
        </w:rPr>
        <w:t>д</w:t>
      </w:r>
      <w:r w:rsidRPr="008F050B">
        <w:rPr>
          <w:rFonts w:eastAsia="Calibri"/>
          <w:sz w:val="28"/>
          <w:szCs w:val="28"/>
          <w:lang w:val="uk-UA" w:eastAsia="en-US"/>
        </w:rPr>
        <w:t>искусійність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, актуальність, значимість в життєдіяльності суспільства - основні характеристики об'єктів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11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 xml:space="preserve">Проведіть </w:t>
      </w:r>
      <w:proofErr w:type="spellStart"/>
      <w:r w:rsidRPr="008F050B">
        <w:rPr>
          <w:rFonts w:eastAsia="Calibri"/>
          <w:sz w:val="28"/>
          <w:szCs w:val="28"/>
          <w:lang w:val="uk-UA" w:eastAsia="en-US"/>
        </w:rPr>
        <w:t>філософсько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-соціологічний аналіз сутності громадської думки.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в чому полягає особливості ф</w:t>
      </w:r>
      <w:r w:rsidRPr="008F050B">
        <w:rPr>
          <w:rFonts w:eastAsia="Calibri"/>
          <w:sz w:val="28"/>
          <w:szCs w:val="28"/>
          <w:lang w:val="uk-UA" w:eastAsia="en-US"/>
        </w:rPr>
        <w:t>ормування громадської думки, його джерела.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12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Сформулюйте загальні характеристики с</w:t>
      </w:r>
      <w:r w:rsidRPr="008F050B">
        <w:rPr>
          <w:rFonts w:eastAsia="Calibri"/>
          <w:sz w:val="28"/>
          <w:szCs w:val="28"/>
          <w:lang w:val="uk-UA" w:eastAsia="en-US"/>
        </w:rPr>
        <w:t>труктури громадської думки.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Визначте в чому полягає проблема розмежування індивідуального і суспільного в ході формування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13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і</w:t>
      </w:r>
      <w:r w:rsidRPr="008F050B">
        <w:rPr>
          <w:rFonts w:eastAsia="Calibri"/>
          <w:sz w:val="28"/>
          <w:szCs w:val="28"/>
          <w:lang w:val="uk-UA" w:eastAsia="en-US"/>
        </w:rPr>
        <w:t>нтеграція в громадській думці наукової та буденної свідомості.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р</w:t>
      </w:r>
      <w:r w:rsidRPr="008F050B">
        <w:rPr>
          <w:rFonts w:eastAsia="Calibri"/>
          <w:sz w:val="28"/>
          <w:szCs w:val="28"/>
          <w:lang w:val="uk-UA" w:eastAsia="en-US"/>
        </w:rPr>
        <w:t>оль інформації, ідеології та стереотипів в ході формування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14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Визначте сутність с</w:t>
      </w:r>
      <w:r w:rsidRPr="008F050B">
        <w:rPr>
          <w:rFonts w:eastAsia="Calibri"/>
          <w:sz w:val="28"/>
          <w:szCs w:val="28"/>
          <w:lang w:val="uk-UA" w:eastAsia="en-US"/>
        </w:rPr>
        <w:t>пособів збереження і поширення громадської думки.</w:t>
      </w:r>
    </w:p>
    <w:p w:rsidR="007802F9" w:rsidRPr="008F050B" w:rsidRDefault="007802F9" w:rsidP="007802F9">
      <w:pPr>
        <w:pStyle w:val="a3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Обґрунтуйте в чому полягає о</w:t>
      </w:r>
      <w:r w:rsidRPr="008F050B">
        <w:rPr>
          <w:rFonts w:eastAsia="Calibri"/>
          <w:sz w:val="28"/>
          <w:szCs w:val="28"/>
          <w:lang w:val="uk-UA" w:eastAsia="en-US"/>
        </w:rPr>
        <w:t>собливості латентного, актуалізованого і опублікованого громадської думки.</w:t>
      </w: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15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>Проаналізуйте ф</w:t>
      </w:r>
      <w:r w:rsidRPr="008F050B">
        <w:rPr>
          <w:rFonts w:eastAsia="Calibri"/>
          <w:sz w:val="28"/>
          <w:szCs w:val="28"/>
          <w:lang w:val="uk-UA" w:eastAsia="en-US"/>
        </w:rPr>
        <w:t>актори зміни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основні закономірності функціонування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7802F9" w:rsidRPr="008F050B" w:rsidRDefault="007802F9" w:rsidP="00780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50B">
        <w:rPr>
          <w:rFonts w:ascii="Times New Roman" w:hAnsi="Times New Roman"/>
          <w:b/>
          <w:sz w:val="28"/>
          <w:szCs w:val="28"/>
          <w:lang w:val="uk-UA"/>
        </w:rPr>
        <w:t>Модуль 2.</w:t>
      </w:r>
    </w:p>
    <w:p w:rsidR="007802F9" w:rsidRPr="008F050B" w:rsidRDefault="007802F9" w:rsidP="007802F9">
      <w:pPr>
        <w:rPr>
          <w:lang w:val="uk-UA" w:eastAsia="ru-RU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в чому полягає зв'язок між політичною діяльністю і особливістю розвитку суспільної думки.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PR при впливі на громадську думку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lastRenderedPageBreak/>
        <w:t>Варіант № 2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особливості виборів, референдумів та опитувань як специфічних процедур вивчення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принципові відмінності понять «ефект» і «ефективність» в контексті пропаганди.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3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Обґрунтуйте в чому полягає особлива роль референдумів і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схеми комунікаційного процесу, що застосовуються до пропагандистського повідомленням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4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основні вимоги, що пред'являються до організації референдумів як специфічній формі опитування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структури та змісту пропагандистського впливу на процеси формування і функціонування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5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особливу роль соціологів у проведенні різних форм опитувань громадської думки в ході здійснення політичної діяльності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соціальних чинників, які «збурюють» компонент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6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як проявляються різні функцій громадської думки в ході здійснення політичної діяльності.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психологічних особливостей функціонування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7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в чому полягає взаємозв'язок між процесами розвитку суспільної думки і природою духовного життя суспільства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Покажіть як дослідник може виступати в ролі провокуючого і нейтралізуючого фактору у функціонуванні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8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роль і місце пропаганди у розвитку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методи вивчення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9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пропаганди, РR, реклами та проблеми їх взаємодії з громадською думкою.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системи опитувань громадської думки</w:t>
      </w:r>
    </w:p>
    <w:p w:rsidR="007802F9" w:rsidRDefault="007802F9" w:rsidP="007802F9">
      <w:pPr>
        <w:pStyle w:val="3"/>
        <w:tabs>
          <w:tab w:val="left" w:pos="0"/>
        </w:tabs>
        <w:rPr>
          <w:szCs w:val="28"/>
          <w:lang w:val="ru-RU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10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принципові відмінності пропаганди, ідеології і пропагандистського впливу.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класифікації та особливостей систем опитувань громадської думки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11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сутність пропагандистського повідомлення та ефекту пропаганди</w:t>
      </w:r>
    </w:p>
    <w:p w:rsidR="007802F9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загальні характеристики ряду зарубіжних і вітчизняних систем опитувань громадської думки.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12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роль громадської думки в соціальному управлінні, процесах підготовки та прийняття рішень.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Сформулюйте в чому полягає вплив громадської думки на: процес організації виборів.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13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форми здійснення взаємодії пропаганди і маніпуляції свідомістю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Обґрунтуйте в чому полягає особлива роль політичної діяльності і місце в ній виборів, референдумів, опитувань громадської думки.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14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специфіку та методи маркетингових досліджень.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в чому полягає роль соціолога в здійсненні сприяння ефективного соціального управління.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Pr="008F050B" w:rsidRDefault="007802F9" w:rsidP="007802F9">
      <w:pPr>
        <w:pStyle w:val="3"/>
        <w:tabs>
          <w:tab w:val="left" w:pos="0"/>
        </w:tabs>
        <w:rPr>
          <w:szCs w:val="28"/>
        </w:rPr>
      </w:pPr>
      <w:r w:rsidRPr="008F050B">
        <w:rPr>
          <w:szCs w:val="28"/>
        </w:rPr>
        <w:t>Варіант № 15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Визначте аспекти впливу пропаганди на громадську думку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Проаналізуйте середовище маркетингу, ринок, товар і його властивостей, споживачі, покупці, реклама, фірма - аспекти взаємодії формування громадської думки і маркетингу.</w:t>
      </w:r>
    </w:p>
    <w:p w:rsidR="007802F9" w:rsidRPr="008F050B" w:rsidRDefault="007802F9" w:rsidP="007802F9">
      <w:pPr>
        <w:pStyle w:val="a3"/>
        <w:jc w:val="both"/>
        <w:rPr>
          <w:sz w:val="28"/>
          <w:szCs w:val="28"/>
          <w:lang w:val="uk-UA"/>
        </w:rPr>
      </w:pPr>
    </w:p>
    <w:p w:rsidR="007802F9" w:rsidRDefault="008F589C" w:rsidP="008F589C">
      <w:pPr>
        <w:pStyle w:val="3"/>
        <w:tabs>
          <w:tab w:val="left" w:pos="0"/>
        </w:tabs>
        <w:rPr>
          <w:szCs w:val="28"/>
        </w:rPr>
      </w:pPr>
      <w:r w:rsidRPr="008F589C">
        <w:rPr>
          <w:szCs w:val="28"/>
          <w:lang w:val="ru-RU"/>
        </w:rPr>
        <w:t>2</w:t>
      </w:r>
      <w:r>
        <w:rPr>
          <w:szCs w:val="28"/>
        </w:rPr>
        <w:t>.</w:t>
      </w:r>
      <w:r w:rsidRPr="008F589C">
        <w:rPr>
          <w:szCs w:val="28"/>
          <w:lang w:val="ru-RU"/>
        </w:rPr>
        <w:t xml:space="preserve"> </w:t>
      </w:r>
      <w:r w:rsidR="007802F9" w:rsidRPr="008F050B">
        <w:rPr>
          <w:szCs w:val="28"/>
        </w:rPr>
        <w:t>Теми рефератів</w:t>
      </w:r>
    </w:p>
    <w:p w:rsidR="008F589C" w:rsidRPr="008F589C" w:rsidRDefault="008F589C" w:rsidP="008F589C">
      <w:pPr>
        <w:spacing w:after="0"/>
        <w:rPr>
          <w:lang w:val="uk-UA" w:eastAsia="ru-RU"/>
        </w:rPr>
      </w:pPr>
    </w:p>
    <w:p w:rsidR="007802F9" w:rsidRPr="008F050B" w:rsidRDefault="007802F9" w:rsidP="008F589C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Проблеми формування громадської думки в сучасному українському суспільстві.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Особливості прояви феномену громадської думки в сфері освіти.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Вплив соціального оточення на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Громадська думка в умовах демократії.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Громадська думка в умовах тоталітарного суспільства.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Громадська думка в суспільстві, що трансформується.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Місце громадської думки в духовній структурі суспільства.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lastRenderedPageBreak/>
        <w:t>Соціально-демографічні характеристики суб'єктів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Специфіка каналів вираження громадської думки з проблем освіти.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Дискусія як спосіб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Роль ЗМІ у формуванні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Джерела і шляхи формування громадської думки з проблем освіти в Україні.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Специфіка функціонування громадської думки на початку ХХI століття.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Сучасні форми обліку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Соціальні проблеми розвитку маркетингу в Україні.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Розвиток громадської думки з питань підприємництва в Україні.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 xml:space="preserve">Маркетингові дослідження процесів розвитку тендерної </w:t>
      </w:r>
      <w:proofErr w:type="spellStart"/>
      <w:r w:rsidRPr="008F050B">
        <w:rPr>
          <w:sz w:val="28"/>
          <w:szCs w:val="28"/>
          <w:lang w:val="uk-UA"/>
        </w:rPr>
        <w:t>телоерантності</w:t>
      </w:r>
      <w:proofErr w:type="spellEnd"/>
      <w:r w:rsidRPr="008F050B">
        <w:rPr>
          <w:sz w:val="28"/>
          <w:szCs w:val="28"/>
          <w:lang w:val="uk-UA"/>
        </w:rPr>
        <w:t>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Сучасні політичні процеси і маніпулювання громадською думкою.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Вплив ситуації в політичному житті країни на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Роль ЗМІ у формуванні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Особливості взаємодії громадської думки та PR.</w:t>
      </w:r>
    </w:p>
    <w:p w:rsidR="007802F9" w:rsidRPr="008F050B" w:rsidRDefault="007802F9" w:rsidP="007802F9">
      <w:pPr>
        <w:pStyle w:val="a3"/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8F050B">
        <w:rPr>
          <w:sz w:val="28"/>
          <w:szCs w:val="28"/>
          <w:lang w:val="uk-UA"/>
        </w:rPr>
        <w:t>Специфіка прояву регулятивної функції громадської думки в рекламі.</w:t>
      </w:r>
    </w:p>
    <w:p w:rsidR="007802F9" w:rsidRPr="008F050B" w:rsidRDefault="007802F9" w:rsidP="00780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8F589C" w:rsidP="008F5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802F9" w:rsidRPr="008F050B">
        <w:rPr>
          <w:rFonts w:ascii="Times New Roman" w:hAnsi="Times New Roman"/>
          <w:b/>
          <w:sz w:val="28"/>
          <w:szCs w:val="28"/>
          <w:lang w:val="uk-UA"/>
        </w:rPr>
        <w:t xml:space="preserve">. Контрольні питання з курсу до </w:t>
      </w:r>
      <w:r w:rsidR="007802F9">
        <w:rPr>
          <w:rFonts w:ascii="Times New Roman" w:hAnsi="Times New Roman"/>
          <w:b/>
          <w:sz w:val="28"/>
          <w:szCs w:val="28"/>
          <w:lang w:val="uk-UA"/>
        </w:rPr>
        <w:t>іспиту</w:t>
      </w:r>
    </w:p>
    <w:p w:rsidR="007802F9" w:rsidRPr="008F050B" w:rsidRDefault="007802F9" w:rsidP="00780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sz w:val="28"/>
          <w:szCs w:val="28"/>
          <w:lang w:val="uk-UA"/>
        </w:rPr>
        <w:t xml:space="preserve">Предмет, цілі, </w:t>
      </w:r>
      <w:r w:rsidRPr="008F050B">
        <w:rPr>
          <w:rFonts w:eastAsia="Calibri"/>
          <w:sz w:val="28"/>
          <w:szCs w:val="28"/>
          <w:lang w:val="uk-UA" w:eastAsia="en-US"/>
        </w:rPr>
        <w:t>завдання, структура та функції соціології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Сучасний рівень розробленості соціології громадської думки: напрями сучасних досліджень, основні дослідницькі центри.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Історія соціологічного вивчення феномену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Історія розвитку наукових досліджень проблем соціології громадської думки в США.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 xml:space="preserve">Проблеми </w:t>
      </w:r>
      <w:proofErr w:type="spellStart"/>
      <w:r w:rsidRPr="008F050B">
        <w:rPr>
          <w:rFonts w:eastAsia="Calibri"/>
          <w:sz w:val="28"/>
          <w:szCs w:val="28"/>
          <w:lang w:val="uk-UA" w:eastAsia="en-US"/>
        </w:rPr>
        <w:t>інституціоналізаціі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 xml:space="preserve"> громадської думки в Україні та інших пострадянських країнах.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F050B">
        <w:rPr>
          <w:rFonts w:eastAsia="Calibri"/>
          <w:sz w:val="28"/>
          <w:szCs w:val="28"/>
          <w:lang w:val="uk-UA" w:eastAsia="en-US"/>
        </w:rPr>
        <w:t>Філософсько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-соціологічний аналіз сутності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Структура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Способи збереження і поширення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Фактори зміни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Типи громадської думки та її основні властивості.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Природа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Проблема думки «громадськості».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Проблема ідентифікації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Особливості визначення суб'єктів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Простір об'єктів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F050B">
        <w:rPr>
          <w:rFonts w:eastAsia="Calibri"/>
          <w:sz w:val="28"/>
          <w:szCs w:val="28"/>
          <w:lang w:val="uk-UA" w:eastAsia="en-US"/>
        </w:rPr>
        <w:t>Дискусійність</w:t>
      </w:r>
      <w:proofErr w:type="spellEnd"/>
      <w:r w:rsidRPr="008F050B">
        <w:rPr>
          <w:rFonts w:eastAsia="Calibri"/>
          <w:sz w:val="28"/>
          <w:szCs w:val="28"/>
          <w:lang w:val="uk-UA" w:eastAsia="en-US"/>
        </w:rPr>
        <w:t>, актуальність, значимість в життєдіяльності суспільства - основні характеристики об'єктів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Різноманітність каналів вираження громадської думки та критерії їх класифікації.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Типи суджень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Функції громадської думки, їх роль при вивченні феномена громадської думки та в ході прийняття управлінських рішень.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lastRenderedPageBreak/>
        <w:t>Формування громадської думки, його джерела.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Роль інформації, ідеології та стереотипів в ході формування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Особливості латентного, актуалізованого і опублікованого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Закономірності функціонування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Вираження громадської думки, його цілі та методи.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Особливості врахування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Громадська думка в соціальному управлінні, процесах підготовки та прийняття рішень.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Роль соціолога в здійсненні сприяння ефективного соціального управління.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Економіка, політика, пропаганда - сфери життєдіяльності суспільства, де найбільш повно використовується феномен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Основні напрямки маркетингових дослідженні і громадська думка.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Політична діяльність і місце в ній виборів, референдумів, опитувань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Зв'язок між політичною діяльністю і особливістю розвитку суспільної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Референдум і громадська думка.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Роль і місце пропаганди у розвитку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Сутність пропаганди, РR, реклами та проблеми їх взаємодії з громадською думкою.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Специфічні особливості PR при впливі на громадську думку.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Структура та зміст пропагандистського впливу на процеси формування і функціонування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Методи вивчення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Системи опитувань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Класифікація та особливості систем опитувань громадської думки.</w:t>
      </w:r>
    </w:p>
    <w:p w:rsidR="007802F9" w:rsidRPr="008F050B" w:rsidRDefault="007802F9" w:rsidP="007802F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eastAsia="Calibri"/>
          <w:sz w:val="28"/>
          <w:szCs w:val="28"/>
          <w:lang w:val="uk-UA" w:eastAsia="en-US"/>
        </w:rPr>
      </w:pPr>
      <w:r w:rsidRPr="008F050B">
        <w:rPr>
          <w:rFonts w:eastAsia="Calibri"/>
          <w:sz w:val="28"/>
          <w:szCs w:val="28"/>
          <w:lang w:val="uk-UA" w:eastAsia="en-US"/>
        </w:rPr>
        <w:t>Характеристика ряду зарубіжних і вітчизняних систем опитувань громадської думки.</w:t>
      </w:r>
    </w:p>
    <w:p w:rsidR="007802F9" w:rsidRPr="008F050B" w:rsidRDefault="007802F9" w:rsidP="007802F9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6C2B9B" w:rsidRPr="007802F9" w:rsidRDefault="006C2B9B">
      <w:pPr>
        <w:rPr>
          <w:lang w:val="uk-UA"/>
        </w:rPr>
      </w:pPr>
    </w:p>
    <w:sectPr w:rsidR="006C2B9B" w:rsidRPr="0078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3868"/>
    <w:multiLevelType w:val="hybridMultilevel"/>
    <w:tmpl w:val="52560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905102"/>
    <w:multiLevelType w:val="hybridMultilevel"/>
    <w:tmpl w:val="F5C0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E"/>
    <w:rsid w:val="00365AED"/>
    <w:rsid w:val="004E1F56"/>
    <w:rsid w:val="0051796E"/>
    <w:rsid w:val="005F487C"/>
    <w:rsid w:val="006C2B9B"/>
    <w:rsid w:val="007802F9"/>
    <w:rsid w:val="008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7185"/>
  <w15:chartTrackingRefBased/>
  <w15:docId w15:val="{8771B220-0BAA-4B35-8E98-FB13EAFE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F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80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2F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Îáû÷íûé"/>
    <w:rsid w:val="007802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8</cp:revision>
  <dcterms:created xsi:type="dcterms:W3CDTF">2018-09-24T08:56:00Z</dcterms:created>
  <dcterms:modified xsi:type="dcterms:W3CDTF">2018-10-05T07:33:00Z</dcterms:modified>
</cp:coreProperties>
</file>