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A94" w:rsidRDefault="00C2016E">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МІНІСТЕРСТВО ОСВІТИ І НАУКИ УКРАЇНИ</w:t>
      </w:r>
    </w:p>
    <w:p w:rsidR="00685A94" w:rsidRDefault="00685A94">
      <w:pPr>
        <w:jc w:val="center"/>
        <w:rPr>
          <w:rFonts w:ascii="Times New Roman" w:eastAsia="Times New Roman" w:hAnsi="Times New Roman" w:cs="Times New Roman"/>
          <w:sz w:val="28"/>
          <w:szCs w:val="28"/>
        </w:rPr>
      </w:pPr>
    </w:p>
    <w:p w:rsidR="00685A94" w:rsidRDefault="00C2016E">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rPr>
        <w:t xml:space="preserve">НАЦІОНАЛЬНИЙ </w:t>
      </w:r>
      <w:r>
        <w:rPr>
          <w:rFonts w:ascii="Times New Roman" w:eastAsia="Times New Roman" w:hAnsi="Times New Roman" w:cs="Times New Roman"/>
          <w:b/>
          <w:sz w:val="28"/>
          <w:szCs w:val="28"/>
          <w:lang w:val="uk-UA"/>
        </w:rPr>
        <w:t xml:space="preserve">ТЕХНІЧНИЙ </w:t>
      </w:r>
      <w:r>
        <w:rPr>
          <w:rFonts w:ascii="Times New Roman" w:eastAsia="Times New Roman" w:hAnsi="Times New Roman" w:cs="Times New Roman"/>
          <w:b/>
          <w:sz w:val="28"/>
          <w:szCs w:val="28"/>
        </w:rPr>
        <w:t>УНІВЕРСИТЕТ</w:t>
      </w:r>
    </w:p>
    <w:p w:rsidR="00685A94" w:rsidRDefault="00C2016E">
      <w:pPr>
        <w:jc w:val="center"/>
        <w:rPr>
          <w:rFonts w:ascii="Times New Roman" w:eastAsia="Times New Roman" w:hAnsi="Times New Roman" w:cs="Times New Roman"/>
          <w:b/>
          <w:sz w:val="28"/>
          <w:szCs w:val="28"/>
          <w:lang w:val="uk-UA"/>
        </w:rPr>
      </w:pPr>
      <w:r>
        <w:rPr>
          <w:rFonts w:ascii="Times New Roman" w:eastAsia="Times New Roman" w:hAnsi="Times New Roman" w:cs="Times New Roman"/>
          <w:b/>
          <w:sz w:val="28"/>
          <w:szCs w:val="28"/>
          <w:lang w:val="uk-UA"/>
        </w:rPr>
        <w:t>«ХАРКІВСЬКИЙ ПОЛІТЕХНІЧНИЙ ІНСТИТУТ»</w:t>
      </w:r>
    </w:p>
    <w:p w:rsidR="00685A94" w:rsidRDefault="00685A94">
      <w:pPr>
        <w:rPr>
          <w:rFonts w:ascii="Times New Roman" w:eastAsia="Times New Roman" w:hAnsi="Times New Roman" w:cs="Times New Roman"/>
          <w:sz w:val="28"/>
          <w:szCs w:val="28"/>
          <w:lang w:val="uk-UA"/>
        </w:rPr>
      </w:pPr>
    </w:p>
    <w:p w:rsidR="00685A94" w:rsidRDefault="00685A94">
      <w:pPr>
        <w:rPr>
          <w:rFonts w:ascii="Times New Roman" w:eastAsia="Times New Roman" w:hAnsi="Times New Roman" w:cs="Times New Roman"/>
          <w:sz w:val="28"/>
          <w:szCs w:val="28"/>
          <w:lang w:val="uk-UA"/>
        </w:rPr>
      </w:pPr>
    </w:p>
    <w:p w:rsidR="00685A94" w:rsidRDefault="00C2016E">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 xml:space="preserve">Кафедра  </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t>соціології та політології</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p>
    <w:p w:rsidR="00685A94" w:rsidRDefault="00C2016E">
      <w:pPr>
        <w:jc w:val="center"/>
        <w:rPr>
          <w:rFonts w:ascii="Times New Roman" w:eastAsia="Times New Roman" w:hAnsi="Times New Roman" w:cs="Times New Roman"/>
          <w:sz w:val="20"/>
          <w:szCs w:val="28"/>
          <w:lang w:val="uk-UA"/>
        </w:rPr>
      </w:pPr>
      <w:r>
        <w:rPr>
          <w:rFonts w:ascii="Times New Roman" w:eastAsia="Times New Roman" w:hAnsi="Times New Roman" w:cs="Times New Roman"/>
          <w:sz w:val="20"/>
          <w:szCs w:val="28"/>
          <w:lang w:val="uk-UA"/>
        </w:rPr>
        <w:t>(назва)</w:t>
      </w:r>
    </w:p>
    <w:p w:rsidR="00685A94" w:rsidRDefault="00685A94">
      <w:pPr>
        <w:rPr>
          <w:rFonts w:ascii="Times New Roman" w:eastAsia="Times New Roman" w:hAnsi="Times New Roman" w:cs="Times New Roman"/>
          <w:sz w:val="28"/>
          <w:szCs w:val="28"/>
          <w:lang w:val="uk-UA"/>
        </w:rPr>
      </w:pPr>
    </w:p>
    <w:p w:rsidR="00685A94" w:rsidRDefault="00685A94">
      <w:pPr>
        <w:rPr>
          <w:rFonts w:ascii="Times New Roman" w:eastAsia="Times New Roman" w:hAnsi="Times New Roman" w:cs="Times New Roman"/>
          <w:lang w:val="uk-UA"/>
        </w:rPr>
      </w:pPr>
    </w:p>
    <w:p w:rsidR="00685A94" w:rsidRDefault="00685A94">
      <w:pPr>
        <w:rPr>
          <w:rFonts w:ascii="Times New Roman" w:eastAsia="Times New Roman" w:hAnsi="Times New Roman" w:cs="Times New Roman"/>
          <w:lang w:val="uk-UA"/>
        </w:rPr>
      </w:pPr>
    </w:p>
    <w:p w:rsidR="00685A94" w:rsidRDefault="00C2016E">
      <w:pPr>
        <w:ind w:left="4820"/>
        <w:rPr>
          <w:rFonts w:ascii="Times New Roman" w:eastAsia="Times New Roman" w:hAnsi="Times New Roman" w:cs="Times New Roman"/>
          <w:sz w:val="26"/>
          <w:lang w:val="uk-UA"/>
        </w:rPr>
      </w:pPr>
      <w:r>
        <w:rPr>
          <w:rFonts w:ascii="Times New Roman" w:eastAsia="Times New Roman" w:hAnsi="Times New Roman" w:cs="Times New Roman"/>
          <w:sz w:val="26"/>
          <w:lang w:val="uk-UA"/>
        </w:rPr>
        <w:t>«</w:t>
      </w:r>
      <w:r>
        <w:rPr>
          <w:rFonts w:ascii="Times New Roman" w:eastAsia="Times New Roman" w:hAnsi="Times New Roman" w:cs="Times New Roman"/>
          <w:b/>
          <w:sz w:val="26"/>
          <w:lang w:val="uk-UA"/>
        </w:rPr>
        <w:t>ЗАТВЕРДЖУЮ</w:t>
      </w:r>
      <w:r>
        <w:rPr>
          <w:rFonts w:ascii="Times New Roman" w:eastAsia="Times New Roman" w:hAnsi="Times New Roman" w:cs="Times New Roman"/>
          <w:sz w:val="26"/>
          <w:lang w:val="uk-UA"/>
        </w:rPr>
        <w:t>»</w:t>
      </w:r>
    </w:p>
    <w:p w:rsidR="00685A94" w:rsidRDefault="00C2016E">
      <w:pPr>
        <w:ind w:left="4820"/>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Завідувач кафедри</w:t>
      </w:r>
      <w:r>
        <w:rPr>
          <w:rFonts w:ascii="Times New Roman" w:eastAsia="Times New Roman" w:hAnsi="Times New Roman" w:cs="Times New Roman"/>
          <w:sz w:val="28"/>
          <w:szCs w:val="24"/>
          <w:lang w:val="uk-UA"/>
        </w:rPr>
        <w:tab/>
      </w:r>
    </w:p>
    <w:p w:rsidR="00685A94" w:rsidRDefault="00C2016E">
      <w:pPr>
        <w:ind w:left="4820"/>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Ю. А. Калагін</w:t>
      </w:r>
    </w:p>
    <w:p w:rsidR="00685A94" w:rsidRDefault="00C2016E">
      <w:pPr>
        <w:ind w:left="4820"/>
        <w:rPr>
          <w:rFonts w:ascii="Times New Roman" w:eastAsia="Times New Roman" w:hAnsi="Times New Roman" w:cs="Times New Roman"/>
          <w:sz w:val="28"/>
          <w:lang w:val="uk-UA"/>
        </w:rPr>
      </w:pPr>
      <w:r>
        <w:rPr>
          <w:rFonts w:ascii="Times New Roman" w:eastAsia="Times New Roman" w:hAnsi="Times New Roman" w:cs="Times New Roman"/>
          <w:sz w:val="28"/>
          <w:lang w:val="uk-UA"/>
        </w:rPr>
        <w:t>_____________________________</w:t>
      </w:r>
    </w:p>
    <w:p w:rsidR="00685A94" w:rsidRDefault="00C2016E">
      <w:pPr>
        <w:ind w:left="4820"/>
        <w:rPr>
          <w:rFonts w:ascii="Times New Roman" w:eastAsia="Times New Roman" w:hAnsi="Times New Roman" w:cs="Times New Roman"/>
          <w:sz w:val="28"/>
          <w:lang w:val="uk-UA"/>
        </w:rPr>
      </w:pPr>
      <w:r>
        <w:rPr>
          <w:rFonts w:ascii="Times New Roman" w:eastAsia="Times New Roman" w:hAnsi="Times New Roman" w:cs="Times New Roman"/>
          <w:sz w:val="20"/>
          <w:lang w:val="uk-UA"/>
        </w:rPr>
        <w:tab/>
        <w:t>(ініціали та прізвище)</w:t>
      </w:r>
      <w:r>
        <w:rPr>
          <w:rFonts w:ascii="Times New Roman" w:eastAsia="Times New Roman" w:hAnsi="Times New Roman" w:cs="Times New Roman"/>
          <w:sz w:val="20"/>
          <w:lang w:val="uk-UA"/>
        </w:rPr>
        <w:tab/>
      </w:r>
      <w:r>
        <w:rPr>
          <w:rFonts w:ascii="Times New Roman" w:eastAsia="Times New Roman" w:hAnsi="Times New Roman" w:cs="Times New Roman"/>
          <w:sz w:val="20"/>
          <w:lang w:val="uk-UA"/>
        </w:rPr>
        <w:tab/>
        <w:t>(підпис)</w:t>
      </w:r>
    </w:p>
    <w:p w:rsidR="00685A94" w:rsidRDefault="00C2016E">
      <w:pPr>
        <w:spacing w:before="240"/>
        <w:ind w:left="4820" w:right="420"/>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w:t>
      </w:r>
      <w:r>
        <w:rPr>
          <w:rFonts w:ascii="Times New Roman" w:eastAsia="Times New Roman" w:hAnsi="Times New Roman" w:cs="Times New Roman"/>
          <w:sz w:val="28"/>
          <w:szCs w:val="28"/>
          <w:u w:val="single"/>
          <w:lang w:val="uk-UA"/>
        </w:rPr>
        <w:t>27</w:t>
      </w:r>
      <w:r>
        <w:rPr>
          <w:rFonts w:ascii="Times New Roman" w:eastAsia="Times New Roman" w:hAnsi="Times New Roman" w:cs="Times New Roman"/>
          <w:sz w:val="28"/>
          <w:szCs w:val="28"/>
          <w:lang w:val="uk-UA"/>
        </w:rPr>
        <w:t xml:space="preserve">» </w:t>
      </w:r>
      <w:r>
        <w:rPr>
          <w:rFonts w:ascii="Times New Roman" w:eastAsia="Times New Roman" w:hAnsi="Times New Roman" w:cs="Times New Roman"/>
          <w:sz w:val="28"/>
          <w:szCs w:val="28"/>
          <w:u w:val="single"/>
          <w:lang w:val="uk-UA"/>
        </w:rPr>
        <w:t xml:space="preserve">серпня </w:t>
      </w:r>
      <w:r>
        <w:rPr>
          <w:rFonts w:ascii="Times New Roman" w:eastAsia="Times New Roman" w:hAnsi="Times New Roman" w:cs="Times New Roman"/>
          <w:sz w:val="28"/>
          <w:szCs w:val="28"/>
          <w:u w:val="single"/>
          <w:lang w:val="uk-UA"/>
        </w:rPr>
        <w:tab/>
        <w:t>2020 року</w:t>
      </w:r>
    </w:p>
    <w:p w:rsidR="00685A94" w:rsidRDefault="00685A94">
      <w:pPr>
        <w:ind w:left="4820"/>
        <w:rPr>
          <w:rFonts w:ascii="Times New Roman" w:eastAsia="Times New Roman" w:hAnsi="Times New Roman" w:cs="Times New Roman"/>
          <w:lang w:val="uk-UA"/>
        </w:rPr>
      </w:pPr>
    </w:p>
    <w:p w:rsidR="00685A94" w:rsidRDefault="00685A94">
      <w:pPr>
        <w:rPr>
          <w:rFonts w:ascii="Times New Roman" w:eastAsia="Times New Roman" w:hAnsi="Times New Roman" w:cs="Times New Roman"/>
          <w:lang w:val="uk-UA"/>
        </w:rPr>
      </w:pPr>
    </w:p>
    <w:p w:rsidR="00685A94" w:rsidRDefault="00685A94">
      <w:pPr>
        <w:rPr>
          <w:rFonts w:ascii="Times New Roman" w:eastAsia="Times New Roman" w:hAnsi="Times New Roman" w:cs="Times New Roman"/>
          <w:lang w:val="uk-UA"/>
        </w:rPr>
      </w:pPr>
    </w:p>
    <w:p w:rsidR="00685A94" w:rsidRDefault="00685A94">
      <w:pPr>
        <w:rPr>
          <w:rFonts w:ascii="Times New Roman" w:eastAsia="Times New Roman" w:hAnsi="Times New Roman" w:cs="Times New Roman"/>
          <w:lang w:val="uk-UA"/>
        </w:rPr>
      </w:pPr>
    </w:p>
    <w:p w:rsidR="00685A94" w:rsidRDefault="00685A94">
      <w:pPr>
        <w:rPr>
          <w:rFonts w:ascii="Times New Roman" w:eastAsia="Times New Roman" w:hAnsi="Times New Roman" w:cs="Times New Roman"/>
          <w:lang w:val="uk-UA"/>
        </w:rPr>
      </w:pPr>
    </w:p>
    <w:p w:rsidR="00685A94" w:rsidRDefault="00C2016E">
      <w:pPr>
        <w:jc w:val="center"/>
        <w:rPr>
          <w:rFonts w:ascii="Times New Roman" w:eastAsia="Times New Roman" w:hAnsi="Times New Roman" w:cs="Times New Roman"/>
          <w:b/>
          <w:sz w:val="28"/>
          <w:lang w:val="uk-UA"/>
        </w:rPr>
      </w:pPr>
      <w:r>
        <w:rPr>
          <w:rFonts w:ascii="Times New Roman" w:eastAsia="Times New Roman" w:hAnsi="Times New Roman" w:cs="Times New Roman"/>
          <w:b/>
          <w:sz w:val="28"/>
          <w:lang w:val="uk-UA"/>
        </w:rPr>
        <w:t>СИЛАБУС НАВЧАЛЬНОЇ ДИСЦИПЛІНИ</w:t>
      </w:r>
    </w:p>
    <w:p w:rsidR="00685A94" w:rsidRDefault="00685A94">
      <w:pPr>
        <w:jc w:val="center"/>
        <w:rPr>
          <w:rFonts w:ascii="Times New Roman" w:eastAsia="Times New Roman" w:hAnsi="Times New Roman" w:cs="Times New Roman"/>
          <w:b/>
          <w:sz w:val="28"/>
          <w:lang w:val="uk-UA"/>
        </w:rPr>
      </w:pPr>
    </w:p>
    <w:p w:rsidR="00685A94" w:rsidRDefault="00C2016E">
      <w:pPr>
        <w:jc w:val="center"/>
        <w:rPr>
          <w:lang w:val="uk-UA"/>
        </w:rPr>
      </w:pPr>
      <w:r>
        <w:rPr>
          <w:rFonts w:ascii="Times New Roman" w:eastAsia="Times New Roman" w:hAnsi="Times New Roman" w:cs="Times New Roman"/>
          <w:sz w:val="28"/>
          <w:szCs w:val="28"/>
          <w:lang w:val="uk-UA"/>
        </w:rPr>
        <w:t>Соціологія комунікацій</w:t>
      </w:r>
    </w:p>
    <w:p w:rsidR="00685A94" w:rsidRDefault="00C2016E">
      <w:pPr>
        <w:jc w:val="center"/>
        <w:rPr>
          <w:rFonts w:ascii="Times New Roman" w:eastAsia="Times New Roman" w:hAnsi="Times New Roman" w:cs="Times New Roman"/>
          <w:lang w:val="uk-UA"/>
        </w:rPr>
      </w:pPr>
      <w:r>
        <w:rPr>
          <w:rFonts w:ascii="Times New Roman" w:eastAsia="Times New Roman" w:hAnsi="Times New Roman" w:cs="Times New Roman"/>
          <w:lang w:val="uk-UA"/>
        </w:rPr>
        <w:t>_____________________________________________________________________________________</w:t>
      </w:r>
    </w:p>
    <w:p w:rsidR="00685A94" w:rsidRDefault="00C2016E">
      <w:pPr>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(назва навчальної дисципліни)</w:t>
      </w:r>
    </w:p>
    <w:p w:rsidR="00685A94" w:rsidRDefault="00685A94">
      <w:pPr>
        <w:rPr>
          <w:rFonts w:ascii="Times New Roman" w:eastAsia="Times New Roman" w:hAnsi="Times New Roman" w:cs="Times New Roman"/>
          <w:lang w:val="uk-UA"/>
        </w:rPr>
      </w:pPr>
    </w:p>
    <w:p w:rsidR="00685A94" w:rsidRDefault="00685A94">
      <w:pPr>
        <w:rPr>
          <w:rFonts w:ascii="Times New Roman" w:eastAsia="Times New Roman" w:hAnsi="Times New Roman" w:cs="Times New Roman"/>
          <w:lang w:val="uk-UA"/>
        </w:rPr>
      </w:pPr>
    </w:p>
    <w:p w:rsidR="00685A94" w:rsidRDefault="00685A94">
      <w:pPr>
        <w:rPr>
          <w:rFonts w:ascii="Times New Roman" w:eastAsia="Times New Roman" w:hAnsi="Times New Roman" w:cs="Times New Roman"/>
          <w:lang w:val="uk-UA"/>
        </w:rPr>
      </w:pPr>
    </w:p>
    <w:p w:rsidR="00685A94" w:rsidRDefault="00C2016E">
      <w:pPr>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rPr>
        <w:t>рівень вищої освіти</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t>перший (бакалаврський)</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p>
    <w:p w:rsidR="00685A94" w:rsidRDefault="00C2016E">
      <w:pPr>
        <w:ind w:left="708" w:firstLine="708"/>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перший (бакалаврський) / другий (магістерський)</w:t>
      </w:r>
    </w:p>
    <w:p w:rsidR="00685A94" w:rsidRDefault="00685A94">
      <w:pPr>
        <w:rPr>
          <w:rFonts w:ascii="Times New Roman" w:eastAsia="Times New Roman" w:hAnsi="Times New Roman" w:cs="Times New Roman"/>
          <w:sz w:val="26"/>
          <w:lang w:val="uk-UA"/>
        </w:rPr>
      </w:pPr>
    </w:p>
    <w:p w:rsidR="00685A94" w:rsidRDefault="00C2016E">
      <w:pPr>
        <w:rPr>
          <w:rFonts w:ascii="Times New Roman" w:eastAsia="Times New Roman" w:hAnsi="Times New Roman" w:cs="Times New Roman"/>
          <w:lang w:val="uk-UA"/>
        </w:rPr>
      </w:pPr>
      <w:r>
        <w:rPr>
          <w:rFonts w:ascii="Times New Roman" w:eastAsia="Times New Roman" w:hAnsi="Times New Roman" w:cs="Times New Roman"/>
          <w:sz w:val="28"/>
          <w:szCs w:val="28"/>
          <w:lang w:val="uk-UA"/>
        </w:rPr>
        <w:t>галузь знань</w:t>
      </w:r>
      <w:r>
        <w:rPr>
          <w:rFonts w:ascii="Times New Roman" w:eastAsia="Times New Roman" w:hAnsi="Times New Roman" w:cs="Times New Roman"/>
          <w:sz w:val="28"/>
          <w:szCs w:val="28"/>
          <w:u w:val="single"/>
          <w:lang w:val="uk-UA"/>
        </w:rPr>
        <w:tab/>
        <w:t>05 Соціальні та поведінкові науки</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p>
    <w:p w:rsidR="00685A94" w:rsidRDefault="00C2016E">
      <w:pPr>
        <w:jc w:val="center"/>
        <w:rPr>
          <w:rFonts w:ascii="Times New Roman" w:eastAsia="Times New Roman" w:hAnsi="Times New Roman" w:cs="Times New Roman"/>
          <w:lang w:val="uk-UA"/>
        </w:rPr>
      </w:pPr>
      <w:r>
        <w:rPr>
          <w:rFonts w:ascii="Times New Roman" w:eastAsia="Times New Roman" w:hAnsi="Times New Roman" w:cs="Times New Roman"/>
          <w:lang w:val="uk-UA"/>
        </w:rPr>
        <w:t>(</w:t>
      </w:r>
      <w:r>
        <w:rPr>
          <w:rFonts w:ascii="Times New Roman" w:eastAsia="Times New Roman" w:hAnsi="Times New Roman" w:cs="Times New Roman"/>
        </w:rPr>
        <w:t>шифр і</w:t>
      </w:r>
      <w:r>
        <w:rPr>
          <w:rFonts w:ascii="Times New Roman" w:eastAsia="Times New Roman" w:hAnsi="Times New Roman" w:cs="Times New Roman"/>
          <w:lang w:val="uk-UA"/>
        </w:rPr>
        <w:t xml:space="preserve"> назва)</w:t>
      </w:r>
    </w:p>
    <w:p w:rsidR="00685A94" w:rsidRDefault="00685A94">
      <w:pPr>
        <w:rPr>
          <w:rFonts w:ascii="Times New Roman" w:eastAsia="Times New Roman" w:hAnsi="Times New Roman" w:cs="Times New Roman"/>
          <w:sz w:val="26"/>
          <w:lang w:val="uk-UA"/>
        </w:rPr>
      </w:pPr>
    </w:p>
    <w:p w:rsidR="00685A94" w:rsidRDefault="00C2016E">
      <w:pPr>
        <w:rPr>
          <w:rFonts w:ascii="Times New Roman" w:eastAsia="Times New Roman" w:hAnsi="Times New Roman" w:cs="Times New Roman"/>
          <w:lang w:val="uk-UA"/>
        </w:rPr>
      </w:pPr>
      <w:r>
        <w:rPr>
          <w:rFonts w:ascii="Times New Roman" w:eastAsia="Times New Roman" w:hAnsi="Times New Roman" w:cs="Times New Roman"/>
          <w:sz w:val="28"/>
          <w:szCs w:val="28"/>
          <w:lang w:val="uk-UA"/>
        </w:rPr>
        <w:t>спеціальність</w:t>
      </w:r>
      <w:r>
        <w:rPr>
          <w:rFonts w:ascii="Times New Roman" w:eastAsia="Times New Roman" w:hAnsi="Times New Roman" w:cs="Times New Roman"/>
          <w:sz w:val="26"/>
          <w:lang w:val="uk-UA"/>
        </w:rPr>
        <w:t xml:space="preserve"> </w:t>
      </w:r>
      <w:r>
        <w:rPr>
          <w:rFonts w:ascii="Times New Roman" w:eastAsia="Times New Roman" w:hAnsi="Times New Roman" w:cs="Times New Roman"/>
          <w:sz w:val="26"/>
          <w:u w:val="single"/>
          <w:lang w:val="uk-UA"/>
        </w:rPr>
        <w:tab/>
      </w:r>
      <w:r>
        <w:rPr>
          <w:rFonts w:ascii="Times New Roman" w:eastAsia="Times New Roman" w:hAnsi="Times New Roman" w:cs="Times New Roman"/>
          <w:sz w:val="26"/>
          <w:u w:val="single"/>
          <w:lang w:val="uk-UA"/>
        </w:rPr>
        <w:tab/>
      </w:r>
      <w:r>
        <w:rPr>
          <w:rFonts w:ascii="Times New Roman" w:eastAsia="Times New Roman" w:hAnsi="Times New Roman" w:cs="Times New Roman"/>
          <w:sz w:val="26"/>
          <w:u w:val="single"/>
          <w:lang w:val="uk-UA"/>
        </w:rPr>
        <w:tab/>
      </w:r>
      <w:r>
        <w:rPr>
          <w:rFonts w:ascii="Times New Roman" w:eastAsia="Times New Roman" w:hAnsi="Times New Roman" w:cs="Times New Roman"/>
          <w:sz w:val="26"/>
          <w:u w:val="single"/>
          <w:lang w:val="uk-UA"/>
        </w:rPr>
        <w:tab/>
        <w:t>054 Соціологія</w:t>
      </w:r>
      <w:r>
        <w:rPr>
          <w:rFonts w:ascii="Times New Roman" w:eastAsia="Times New Roman" w:hAnsi="Times New Roman" w:cs="Times New Roman"/>
          <w:sz w:val="26"/>
          <w:u w:val="single"/>
          <w:lang w:val="uk-UA"/>
        </w:rPr>
        <w:tab/>
      </w:r>
      <w:r>
        <w:rPr>
          <w:rFonts w:ascii="Times New Roman" w:eastAsia="Times New Roman" w:hAnsi="Times New Roman" w:cs="Times New Roman"/>
          <w:sz w:val="26"/>
          <w:u w:val="single"/>
          <w:lang w:val="uk-UA"/>
        </w:rPr>
        <w:tab/>
      </w:r>
      <w:r>
        <w:rPr>
          <w:rFonts w:ascii="Times New Roman" w:eastAsia="Times New Roman" w:hAnsi="Times New Roman" w:cs="Times New Roman"/>
          <w:sz w:val="26"/>
          <w:u w:val="single"/>
          <w:lang w:val="uk-UA"/>
        </w:rPr>
        <w:tab/>
      </w:r>
      <w:r>
        <w:rPr>
          <w:rFonts w:ascii="Times New Roman" w:eastAsia="Times New Roman" w:hAnsi="Times New Roman" w:cs="Times New Roman"/>
          <w:sz w:val="26"/>
          <w:u w:val="single"/>
          <w:lang w:val="uk-UA"/>
        </w:rPr>
        <w:tab/>
      </w:r>
      <w:r>
        <w:rPr>
          <w:rFonts w:ascii="Times New Roman" w:eastAsia="Times New Roman" w:hAnsi="Times New Roman" w:cs="Times New Roman"/>
          <w:sz w:val="26"/>
          <w:u w:val="single"/>
          <w:lang w:val="uk-UA"/>
        </w:rPr>
        <w:tab/>
      </w:r>
    </w:p>
    <w:p w:rsidR="00685A94" w:rsidRDefault="00C2016E">
      <w:pPr>
        <w:jc w:val="center"/>
        <w:rPr>
          <w:rFonts w:ascii="Times New Roman" w:eastAsia="Times New Roman" w:hAnsi="Times New Roman" w:cs="Times New Roman"/>
          <w:lang w:val="uk-UA"/>
        </w:rPr>
      </w:pPr>
      <w:r>
        <w:rPr>
          <w:rFonts w:ascii="Times New Roman" w:eastAsia="Times New Roman" w:hAnsi="Times New Roman" w:cs="Times New Roman"/>
          <w:lang w:val="uk-UA"/>
        </w:rPr>
        <w:t>(шифр і назва )</w:t>
      </w:r>
    </w:p>
    <w:p w:rsidR="00685A94" w:rsidRDefault="00685A94">
      <w:pPr>
        <w:rPr>
          <w:rFonts w:ascii="Times New Roman" w:eastAsia="Times New Roman" w:hAnsi="Times New Roman" w:cs="Times New Roman"/>
          <w:sz w:val="26"/>
          <w:lang w:val="uk-UA"/>
        </w:rPr>
      </w:pPr>
    </w:p>
    <w:p w:rsidR="00685A94" w:rsidRDefault="00C2016E">
      <w:pPr>
        <w:rPr>
          <w:rFonts w:ascii="Times New Roman" w:eastAsia="Times New Roman" w:hAnsi="Times New Roman" w:cs="Times New Roman"/>
          <w:u w:val="single"/>
          <w:lang w:val="uk-UA"/>
        </w:rPr>
      </w:pPr>
      <w:r>
        <w:rPr>
          <w:rFonts w:ascii="Times New Roman" w:eastAsia="Times New Roman" w:hAnsi="Times New Roman" w:cs="Times New Roman"/>
          <w:sz w:val="28"/>
          <w:szCs w:val="28"/>
          <w:lang w:val="uk-UA"/>
        </w:rPr>
        <w:t xml:space="preserve">освітня програма </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t>Соціологія управління</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p>
    <w:p w:rsidR="00685A94" w:rsidRDefault="00C2016E">
      <w:pPr>
        <w:jc w:val="center"/>
        <w:rPr>
          <w:rFonts w:ascii="Times New Roman" w:eastAsia="Times New Roman" w:hAnsi="Times New Roman" w:cs="Times New Roman"/>
          <w:lang w:val="uk-UA"/>
        </w:rPr>
      </w:pPr>
      <w:r>
        <w:rPr>
          <w:rFonts w:ascii="Times New Roman" w:eastAsia="Times New Roman" w:hAnsi="Times New Roman" w:cs="Times New Roman"/>
          <w:lang w:val="uk-UA"/>
        </w:rPr>
        <w:t>(назви освітніх програм спеціальностей )</w:t>
      </w:r>
    </w:p>
    <w:p w:rsidR="00685A94" w:rsidRDefault="00685A94">
      <w:pPr>
        <w:rPr>
          <w:rFonts w:ascii="Times New Roman" w:eastAsia="Times New Roman" w:hAnsi="Times New Roman" w:cs="Times New Roman"/>
          <w:sz w:val="26"/>
          <w:lang w:val="uk-UA"/>
        </w:rPr>
      </w:pPr>
    </w:p>
    <w:p w:rsidR="00685A94" w:rsidRDefault="00C2016E">
      <w:pPr>
        <w:rPr>
          <w:rFonts w:ascii="Times New Roman" w:eastAsia="Times New Roman" w:hAnsi="Times New Roman" w:cs="Times New Roman"/>
          <w:sz w:val="24"/>
          <w:lang w:val="uk-UA"/>
        </w:rPr>
      </w:pPr>
      <w:r>
        <w:rPr>
          <w:rFonts w:ascii="Times New Roman" w:eastAsia="Times New Roman" w:hAnsi="Times New Roman" w:cs="Times New Roman"/>
          <w:sz w:val="28"/>
          <w:szCs w:val="28"/>
          <w:lang w:val="uk-UA"/>
        </w:rPr>
        <w:t xml:space="preserve">вид дисципліни </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t>професійна підготовка (обов’язкова)</w:t>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r>
        <w:rPr>
          <w:rFonts w:ascii="Times New Roman" w:eastAsia="Times New Roman" w:hAnsi="Times New Roman" w:cs="Times New Roman"/>
          <w:sz w:val="28"/>
          <w:szCs w:val="28"/>
          <w:u w:val="single"/>
          <w:lang w:val="uk-UA"/>
        </w:rPr>
        <w:tab/>
      </w:r>
    </w:p>
    <w:p w:rsidR="00685A94" w:rsidRDefault="00C2016E">
      <w:pPr>
        <w:ind w:left="1843"/>
        <w:rPr>
          <w:rFonts w:ascii="Times New Roman" w:eastAsia="Times New Roman" w:hAnsi="Times New Roman" w:cs="Times New Roman"/>
          <w:sz w:val="18"/>
          <w:szCs w:val="18"/>
          <w:lang w:val="uk-UA"/>
        </w:rPr>
      </w:pPr>
      <w:r>
        <w:rPr>
          <w:rFonts w:ascii="Times New Roman" w:eastAsia="Times New Roman" w:hAnsi="Times New Roman" w:cs="Times New Roman"/>
          <w:sz w:val="18"/>
          <w:szCs w:val="18"/>
          <w:lang w:val="uk-UA"/>
        </w:rPr>
        <w:t>(загальна підготовка</w:t>
      </w:r>
      <w:r>
        <w:rPr>
          <w:rFonts w:ascii="Times New Roman" w:hAnsi="Times New Roman" w:cs="Times New Roman"/>
          <w:sz w:val="18"/>
          <w:szCs w:val="18"/>
          <w:lang w:val="uk-UA"/>
        </w:rPr>
        <w:t xml:space="preserve"> (обов’язкова/вибіркова)</w:t>
      </w:r>
      <w:r>
        <w:rPr>
          <w:rFonts w:ascii="Times New Roman" w:eastAsia="Times New Roman" w:hAnsi="Times New Roman" w:cs="Times New Roman"/>
          <w:sz w:val="18"/>
          <w:szCs w:val="18"/>
          <w:lang w:val="uk-UA"/>
        </w:rPr>
        <w:t xml:space="preserve"> / професійна підготовка</w:t>
      </w:r>
      <w:r>
        <w:rPr>
          <w:rFonts w:ascii="Times New Roman" w:hAnsi="Times New Roman" w:cs="Times New Roman"/>
          <w:sz w:val="18"/>
          <w:szCs w:val="18"/>
          <w:lang w:val="uk-UA"/>
        </w:rPr>
        <w:t xml:space="preserve"> (обов’язкова/вибіркова)</w:t>
      </w:r>
      <w:r>
        <w:rPr>
          <w:rFonts w:ascii="Times New Roman" w:eastAsia="Times New Roman" w:hAnsi="Times New Roman" w:cs="Times New Roman"/>
          <w:sz w:val="18"/>
          <w:szCs w:val="18"/>
          <w:lang w:val="uk-UA"/>
        </w:rPr>
        <w:t>)</w:t>
      </w:r>
    </w:p>
    <w:p w:rsidR="00685A94" w:rsidRDefault="00685A94">
      <w:pPr>
        <w:rPr>
          <w:rFonts w:ascii="Times New Roman" w:hAnsi="Times New Roman" w:cs="Times New Roman"/>
          <w:sz w:val="26"/>
          <w:szCs w:val="26"/>
          <w:lang w:val="uk-UA"/>
        </w:rPr>
      </w:pPr>
    </w:p>
    <w:p w:rsidR="00685A94" w:rsidRDefault="00C2016E">
      <w:pPr>
        <w:rPr>
          <w:rFonts w:ascii="Times New Roman" w:hAnsi="Times New Roman" w:cs="Times New Roman"/>
          <w:sz w:val="26"/>
          <w:szCs w:val="26"/>
          <w:lang w:val="uk-UA"/>
        </w:rPr>
      </w:pPr>
      <w:r>
        <w:rPr>
          <w:rFonts w:ascii="Times New Roman" w:hAnsi="Times New Roman" w:cs="Times New Roman"/>
          <w:sz w:val="28"/>
          <w:szCs w:val="28"/>
          <w:lang w:val="uk-UA"/>
        </w:rPr>
        <w:t xml:space="preserve">форма навчання </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t>денна</w:t>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r>
        <w:rPr>
          <w:rFonts w:ascii="Times New Roman" w:hAnsi="Times New Roman" w:cs="Times New Roman"/>
          <w:sz w:val="28"/>
          <w:szCs w:val="28"/>
          <w:u w:val="single"/>
          <w:lang w:val="uk-UA"/>
        </w:rPr>
        <w:tab/>
      </w:r>
    </w:p>
    <w:p w:rsidR="00685A94" w:rsidRDefault="00C2016E">
      <w:pPr>
        <w:jc w:val="center"/>
        <w:rPr>
          <w:rFonts w:ascii="Times New Roman" w:eastAsia="Times New Roman" w:hAnsi="Times New Roman" w:cs="Times New Roman"/>
          <w:sz w:val="20"/>
          <w:lang w:val="uk-UA"/>
        </w:rPr>
      </w:pPr>
      <w:r>
        <w:rPr>
          <w:rFonts w:ascii="Times New Roman" w:eastAsia="Times New Roman" w:hAnsi="Times New Roman" w:cs="Times New Roman"/>
          <w:sz w:val="20"/>
          <w:lang w:val="uk-UA"/>
        </w:rPr>
        <w:t>(денна/заочна)</w:t>
      </w:r>
    </w:p>
    <w:p w:rsidR="00685A94" w:rsidRDefault="00685A94">
      <w:pPr>
        <w:rPr>
          <w:rFonts w:ascii="Times New Roman" w:eastAsia="Times New Roman" w:hAnsi="Times New Roman" w:cs="Times New Roman"/>
          <w:sz w:val="20"/>
          <w:lang w:val="uk-UA"/>
        </w:rPr>
      </w:pPr>
    </w:p>
    <w:p w:rsidR="00685A94" w:rsidRDefault="00685A94">
      <w:pPr>
        <w:rPr>
          <w:rFonts w:ascii="Times New Roman" w:eastAsia="Times New Roman" w:hAnsi="Times New Roman" w:cs="Times New Roman"/>
          <w:lang w:val="uk-UA"/>
        </w:rPr>
      </w:pPr>
    </w:p>
    <w:p w:rsidR="00685A94" w:rsidRDefault="00685A94">
      <w:pPr>
        <w:rPr>
          <w:rFonts w:ascii="Times New Roman" w:eastAsia="Times New Roman" w:hAnsi="Times New Roman" w:cs="Times New Roman"/>
          <w:lang w:val="uk-UA"/>
        </w:rPr>
      </w:pPr>
    </w:p>
    <w:p w:rsidR="00685A94" w:rsidRDefault="00685A94">
      <w:pPr>
        <w:rPr>
          <w:rFonts w:ascii="Times New Roman" w:eastAsia="Times New Roman" w:hAnsi="Times New Roman" w:cs="Times New Roman"/>
          <w:lang w:val="uk-UA"/>
        </w:rPr>
      </w:pPr>
    </w:p>
    <w:p w:rsidR="00685A94" w:rsidRDefault="00C2016E">
      <w:pPr>
        <w:jc w:val="center"/>
        <w:rPr>
          <w:rFonts w:ascii="Times New Roman" w:hAnsi="Times New Roman" w:cs="Times New Roman"/>
          <w:sz w:val="28"/>
          <w:szCs w:val="28"/>
          <w:lang w:val="uk-UA"/>
        </w:rPr>
      </w:pPr>
      <w:r>
        <w:rPr>
          <w:rFonts w:ascii="Times New Roman" w:eastAsia="Times New Roman" w:hAnsi="Times New Roman" w:cs="Times New Roman"/>
          <w:sz w:val="28"/>
          <w:szCs w:val="28"/>
          <w:lang w:val="uk-UA"/>
        </w:rPr>
        <w:t>Харків – 2020 рік</w:t>
      </w:r>
      <w:r w:rsidRPr="00C2016E">
        <w:rPr>
          <w:lang w:val="uk-UA"/>
        </w:rPr>
        <w:br w:type="page"/>
      </w:r>
    </w:p>
    <w:p w:rsidR="00685A94" w:rsidRDefault="00C2016E">
      <w:pPr>
        <w:spacing w:line="360" w:lineRule="auto"/>
        <w:jc w:val="both"/>
        <w:rPr>
          <w:lang w:val="uk-UA"/>
        </w:rPr>
      </w:pPr>
      <w:r>
        <w:rPr>
          <w:rFonts w:ascii="Times New Roman" w:hAnsi="Times New Roman" w:cs="Times New Roman"/>
          <w:b/>
          <w:sz w:val="28"/>
          <w:szCs w:val="28"/>
          <w:lang w:val="uk-UA"/>
        </w:rPr>
        <w:lastRenderedPageBreak/>
        <w:t xml:space="preserve">Обсяг дисципліни: </w:t>
      </w:r>
      <w:r>
        <w:rPr>
          <w:rFonts w:ascii="Times New Roman" w:hAnsi="Times New Roman" w:cs="Times New Roman"/>
          <w:sz w:val="28"/>
          <w:szCs w:val="28"/>
          <w:u w:val="single"/>
          <w:lang w:val="uk-UA"/>
        </w:rPr>
        <w:t xml:space="preserve"> 6 </w:t>
      </w:r>
      <w:r>
        <w:rPr>
          <w:rFonts w:ascii="Times New Roman" w:hAnsi="Times New Roman" w:cs="Times New Roman"/>
          <w:sz w:val="28"/>
          <w:szCs w:val="28"/>
          <w:lang w:val="uk-UA"/>
        </w:rPr>
        <w:t xml:space="preserve"> кредитів ECTS </w:t>
      </w:r>
      <w:r>
        <w:rPr>
          <w:rFonts w:ascii="Times New Roman" w:hAnsi="Times New Roman" w:cs="Times New Roman"/>
          <w:sz w:val="28"/>
          <w:szCs w:val="28"/>
          <w:u w:val="single"/>
          <w:lang w:val="uk-UA"/>
        </w:rPr>
        <w:t xml:space="preserve">180 </w:t>
      </w:r>
      <w:r>
        <w:rPr>
          <w:rFonts w:ascii="Times New Roman" w:hAnsi="Times New Roman" w:cs="Times New Roman"/>
          <w:sz w:val="28"/>
          <w:szCs w:val="28"/>
          <w:lang w:val="uk-UA"/>
        </w:rPr>
        <w:t>годин.</w:t>
      </w:r>
    </w:p>
    <w:p w:rsidR="00685A94" w:rsidRDefault="00C2016E">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Лекцій:</w:t>
      </w:r>
      <w:r>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 xml:space="preserve">32 </w:t>
      </w:r>
      <w:r>
        <w:rPr>
          <w:rFonts w:ascii="Times New Roman" w:hAnsi="Times New Roman" w:cs="Times New Roman"/>
          <w:sz w:val="28"/>
          <w:szCs w:val="28"/>
          <w:lang w:val="uk-UA"/>
        </w:rPr>
        <w:t>годин.</w:t>
      </w:r>
    </w:p>
    <w:p w:rsidR="00685A94" w:rsidRDefault="00C2016E">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Лабораторних занять:</w:t>
      </w:r>
      <w:r>
        <w:rPr>
          <w:rFonts w:ascii="Times New Roman" w:hAnsi="Times New Roman" w:cs="Times New Roman"/>
          <w:sz w:val="28"/>
          <w:szCs w:val="28"/>
          <w:lang w:val="uk-UA"/>
        </w:rPr>
        <w:t xml:space="preserve"> ___ годин.</w:t>
      </w:r>
    </w:p>
    <w:p w:rsidR="00685A94" w:rsidRDefault="00C2016E">
      <w:pPr>
        <w:spacing w:line="360" w:lineRule="auto"/>
        <w:jc w:val="both"/>
      </w:pPr>
      <w:r>
        <w:rPr>
          <w:rFonts w:ascii="Times New Roman" w:hAnsi="Times New Roman" w:cs="Times New Roman"/>
          <w:b/>
          <w:sz w:val="28"/>
          <w:szCs w:val="28"/>
          <w:lang w:val="uk-UA"/>
        </w:rPr>
        <w:t>Практичних занять:</w:t>
      </w:r>
      <w:r>
        <w:rPr>
          <w:rFonts w:ascii="Times New Roman" w:hAnsi="Times New Roman" w:cs="Times New Roman"/>
          <w:sz w:val="28"/>
          <w:szCs w:val="28"/>
          <w:lang w:val="uk-UA"/>
        </w:rPr>
        <w:t xml:space="preserve">  </w:t>
      </w:r>
      <w:r>
        <w:rPr>
          <w:rFonts w:ascii="Times New Roman" w:hAnsi="Times New Roman" w:cs="Times New Roman"/>
          <w:sz w:val="28"/>
          <w:szCs w:val="28"/>
          <w:u w:val="single"/>
          <w:lang w:val="uk-UA"/>
        </w:rPr>
        <w:t xml:space="preserve">48 </w:t>
      </w:r>
      <w:r>
        <w:rPr>
          <w:rFonts w:ascii="Times New Roman" w:hAnsi="Times New Roman" w:cs="Times New Roman"/>
          <w:sz w:val="28"/>
          <w:szCs w:val="28"/>
          <w:lang w:val="uk-UA"/>
        </w:rPr>
        <w:t xml:space="preserve"> годин.</w:t>
      </w:r>
    </w:p>
    <w:p w:rsidR="00685A94" w:rsidRDefault="00C2016E">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Форма контролю:</w:t>
      </w:r>
      <w:r>
        <w:rPr>
          <w:rFonts w:ascii="Times New Roman" w:hAnsi="Times New Roman" w:cs="Times New Roman"/>
          <w:sz w:val="28"/>
          <w:szCs w:val="28"/>
          <w:lang w:val="uk-UA"/>
        </w:rPr>
        <w:t xml:space="preserve"> іспит.</w:t>
      </w:r>
    </w:p>
    <w:p w:rsidR="00685A94" w:rsidRDefault="00C2016E">
      <w:pPr>
        <w:jc w:val="both"/>
        <w:rPr>
          <w:rFonts w:ascii="Times New Roman" w:hAnsi="Times New Roman" w:cs="Times New Roman"/>
          <w:sz w:val="28"/>
          <w:szCs w:val="28"/>
          <w:lang w:val="uk-UA"/>
        </w:rPr>
      </w:pPr>
      <w:r>
        <w:rPr>
          <w:rFonts w:ascii="Times New Roman" w:hAnsi="Times New Roman" w:cs="Times New Roman"/>
          <w:b/>
          <w:sz w:val="28"/>
          <w:szCs w:val="28"/>
          <w:lang w:val="uk-UA"/>
        </w:rPr>
        <w:t>Термін викладання для освітньо-кваліфікаційного рівня «бакалавр»:</w:t>
      </w:r>
      <w:r>
        <w:rPr>
          <w:rFonts w:ascii="Times New Roman" w:hAnsi="Times New Roman" w:cs="Times New Roman"/>
          <w:sz w:val="28"/>
          <w:szCs w:val="28"/>
          <w:lang w:val="uk-UA"/>
        </w:rPr>
        <w:t xml:space="preserve">  3 семестр.</w:t>
      </w:r>
    </w:p>
    <w:p w:rsidR="00685A94" w:rsidRDefault="00C2016E">
      <w:pPr>
        <w:pStyle w:val="a3"/>
        <w:shd w:val="clear" w:color="auto" w:fill="auto"/>
        <w:spacing w:line="240" w:lineRule="auto"/>
        <w:ind w:firstLine="0"/>
        <w:jc w:val="both"/>
        <w:rPr>
          <w:sz w:val="28"/>
          <w:szCs w:val="28"/>
          <w:lang w:val="uk-UA" w:eastAsia="uk-UA"/>
        </w:rPr>
      </w:pPr>
      <w:r>
        <w:rPr>
          <w:rStyle w:val="a5"/>
          <w:sz w:val="28"/>
          <w:szCs w:val="28"/>
          <w:lang w:val="uk-UA" w:eastAsia="uk-UA"/>
        </w:rPr>
        <w:t>Мова викладання:</w:t>
      </w:r>
      <w:r>
        <w:rPr>
          <w:sz w:val="28"/>
          <w:szCs w:val="28"/>
          <w:lang w:val="uk-UA" w:eastAsia="uk-UA"/>
        </w:rPr>
        <w:t xml:space="preserve"> українська. </w:t>
      </w:r>
    </w:p>
    <w:p w:rsidR="00685A94" w:rsidRDefault="00C2016E">
      <w:pPr>
        <w:jc w:val="both"/>
        <w:rPr>
          <w:lang w:val="uk-UA"/>
        </w:rPr>
      </w:pPr>
      <w:r>
        <w:rPr>
          <w:rFonts w:ascii="Times New Roman" w:hAnsi="Times New Roman" w:cs="Times New Roman"/>
          <w:b/>
          <w:sz w:val="28"/>
          <w:szCs w:val="28"/>
          <w:lang w:val="uk-UA"/>
        </w:rPr>
        <w:t xml:space="preserve">Мета: </w:t>
      </w:r>
      <w:r>
        <w:rPr>
          <w:rFonts w:ascii="Times New Roman" w:hAnsi="Times New Roman" w:cs="Times New Roman"/>
          <w:sz w:val="28"/>
          <w:szCs w:val="28"/>
          <w:lang w:val="uk-UA"/>
        </w:rPr>
        <w:t>ознайомлення студентів з сучасними вітчизняними та світовими теоріями соціології комунікацій, їх співвідношенням з суспільством, роллю засобів масової комунікацій в процесі соціальних змін, а також розкрити сутність основних понять соціології комунікацій та їх використання у вивченні сучасних  процесів українського суспільства.</w:t>
      </w:r>
    </w:p>
    <w:p w:rsidR="00685A94" w:rsidRDefault="00C2016E">
      <w:pPr>
        <w:jc w:val="both"/>
        <w:rPr>
          <w:rFonts w:ascii="Times New Roman" w:hAnsi="Times New Roman"/>
          <w:b/>
          <w:bCs/>
          <w:sz w:val="28"/>
          <w:szCs w:val="28"/>
          <w:lang w:val="uk-UA"/>
        </w:rPr>
      </w:pPr>
      <w:r>
        <w:rPr>
          <w:rFonts w:ascii="Times New Roman" w:hAnsi="Times New Roman"/>
          <w:b/>
          <w:bCs/>
          <w:sz w:val="28"/>
          <w:szCs w:val="28"/>
          <w:lang w:val="uk-UA"/>
        </w:rPr>
        <w:t xml:space="preserve">Компетентності </w:t>
      </w:r>
    </w:p>
    <w:p w:rsidR="00685A94" w:rsidRDefault="00C2016E">
      <w:pPr>
        <w:pStyle w:val="Default"/>
        <w:numPr>
          <w:ilvl w:val="0"/>
          <w:numId w:val="1"/>
        </w:numPr>
        <w:shd w:val="clear" w:color="auto" w:fill="FFFFFF"/>
        <w:contextualSpacing/>
        <w:jc w:val="both"/>
        <w:textAlignment w:val="baseline"/>
      </w:pPr>
      <w:r>
        <w:rPr>
          <w:rStyle w:val="normalchar"/>
          <w:bCs/>
          <w:sz w:val="28"/>
          <w:szCs w:val="28"/>
          <w:lang w:val="uk-UA" w:eastAsia="uk-UA"/>
        </w:rPr>
        <w:t>Здатність використовувати інформаційні та комунікаційні технології (ЗК-9).</w:t>
      </w:r>
    </w:p>
    <w:p w:rsidR="00685A94" w:rsidRDefault="00C2016E">
      <w:pPr>
        <w:pStyle w:val="Default"/>
        <w:numPr>
          <w:ilvl w:val="0"/>
          <w:numId w:val="1"/>
        </w:numPr>
        <w:jc w:val="both"/>
        <w:rPr>
          <w:sz w:val="28"/>
          <w:szCs w:val="28"/>
        </w:rPr>
      </w:pPr>
      <w:r>
        <w:rPr>
          <w:sz w:val="28"/>
          <w:szCs w:val="28"/>
        </w:rPr>
        <w:t xml:space="preserve">Здатність оперувати базовим категоріально-понятійним апаратом соціології </w:t>
      </w:r>
      <w:r>
        <w:rPr>
          <w:sz w:val="28"/>
          <w:szCs w:val="28"/>
          <w:lang w:val="uk-UA" w:eastAsia="uk-UA"/>
        </w:rPr>
        <w:t>(ФК-1).</w:t>
      </w:r>
    </w:p>
    <w:p w:rsidR="00685A94" w:rsidRDefault="00C2016E">
      <w:pPr>
        <w:pStyle w:val="Default"/>
        <w:numPr>
          <w:ilvl w:val="0"/>
          <w:numId w:val="1"/>
        </w:numPr>
        <w:shd w:val="clear" w:color="auto" w:fill="FFFFFF"/>
        <w:contextualSpacing/>
        <w:jc w:val="both"/>
        <w:textAlignment w:val="baseline"/>
      </w:pPr>
      <w:r>
        <w:rPr>
          <w:rStyle w:val="normalchar"/>
          <w:bCs/>
          <w:sz w:val="28"/>
          <w:szCs w:val="28"/>
          <w:lang w:val="uk-UA" w:eastAsia="uk-UA"/>
        </w:rPr>
        <w:t xml:space="preserve">Здатність до опанування та використання основних класичних та сучасних соціологічних теорій (ФК-2). </w:t>
      </w:r>
    </w:p>
    <w:p w:rsidR="00685A94" w:rsidRDefault="00C2016E">
      <w:pPr>
        <w:tabs>
          <w:tab w:val="left" w:pos="0"/>
        </w:tabs>
        <w:jc w:val="both"/>
      </w:pPr>
      <w:r>
        <w:rPr>
          <w:rFonts w:ascii="Times New Roman" w:hAnsi="Times New Roman"/>
          <w:b/>
          <w:bCs/>
          <w:sz w:val="28"/>
          <w:szCs w:val="28"/>
          <w:lang w:val="uk-UA"/>
        </w:rPr>
        <w:t xml:space="preserve">Результати навчання </w:t>
      </w:r>
    </w:p>
    <w:p w:rsidR="00685A94" w:rsidRDefault="00C2016E">
      <w:pPr>
        <w:numPr>
          <w:ilvl w:val="0"/>
          <w:numId w:val="3"/>
        </w:numPr>
        <w:tabs>
          <w:tab w:val="left" w:pos="0"/>
        </w:tabs>
        <w:jc w:val="both"/>
      </w:pPr>
      <w:r>
        <w:rPr>
          <w:rFonts w:ascii="Times New Roman" w:hAnsi="Times New Roman"/>
          <w:sz w:val="28"/>
          <w:szCs w:val="28"/>
        </w:rPr>
        <w:t>Використовувати понятійний апарат соціології в освітній, дослідницькій та інших сферах професійної діяльності</w:t>
      </w:r>
      <w:r>
        <w:rPr>
          <w:rFonts w:ascii="Times New Roman" w:hAnsi="Times New Roman"/>
          <w:sz w:val="28"/>
          <w:szCs w:val="28"/>
          <w:lang w:val="uk-UA"/>
        </w:rPr>
        <w:t xml:space="preserve"> </w:t>
      </w:r>
      <w:r>
        <w:rPr>
          <w:rFonts w:ascii="Times New Roman" w:hAnsi="Times New Roman"/>
          <w:b/>
          <w:sz w:val="28"/>
          <w:szCs w:val="28"/>
        </w:rPr>
        <w:t>(</w:t>
      </w:r>
      <w:r>
        <w:rPr>
          <w:rFonts w:ascii="Times New Roman" w:hAnsi="Times New Roman"/>
          <w:sz w:val="28"/>
          <w:szCs w:val="28"/>
          <w:lang w:val="uk-UA"/>
        </w:rPr>
        <w:t>РН</w:t>
      </w:r>
      <w:r>
        <w:rPr>
          <w:rFonts w:ascii="Times New Roman" w:hAnsi="Times New Roman"/>
          <w:sz w:val="28"/>
          <w:szCs w:val="28"/>
        </w:rPr>
        <w:t>-</w:t>
      </w:r>
      <w:r>
        <w:rPr>
          <w:rFonts w:ascii="Times New Roman" w:hAnsi="Times New Roman"/>
          <w:sz w:val="28"/>
          <w:szCs w:val="28"/>
          <w:lang w:val="uk-UA"/>
        </w:rPr>
        <w:t>1</w:t>
      </w:r>
      <w:r>
        <w:rPr>
          <w:rFonts w:ascii="Times New Roman" w:hAnsi="Times New Roman"/>
          <w:sz w:val="28"/>
          <w:szCs w:val="28"/>
        </w:rPr>
        <w:t>)</w:t>
      </w:r>
      <w:r>
        <w:rPr>
          <w:rFonts w:ascii="Times New Roman" w:hAnsi="Times New Roman"/>
          <w:sz w:val="28"/>
          <w:szCs w:val="28"/>
          <w:lang w:val="uk-UA" w:eastAsia="uk-UA"/>
        </w:rPr>
        <w:t>.</w:t>
      </w:r>
      <w:r>
        <w:rPr>
          <w:rFonts w:ascii="Times New Roman" w:hAnsi="Times New Roman"/>
          <w:sz w:val="28"/>
          <w:szCs w:val="28"/>
        </w:rPr>
        <w:t xml:space="preserve"> </w:t>
      </w:r>
    </w:p>
    <w:p w:rsidR="00685A94" w:rsidRDefault="00C2016E">
      <w:pPr>
        <w:numPr>
          <w:ilvl w:val="0"/>
          <w:numId w:val="3"/>
        </w:numPr>
        <w:tabs>
          <w:tab w:val="left" w:pos="0"/>
        </w:tabs>
        <w:jc w:val="both"/>
        <w:rPr>
          <w:rFonts w:ascii="Times New Roman" w:hAnsi="Times New Roman"/>
        </w:rPr>
      </w:pPr>
      <w:r>
        <w:rPr>
          <w:rFonts w:ascii="Times New Roman" w:hAnsi="Times New Roman"/>
          <w:sz w:val="28"/>
          <w:szCs w:val="28"/>
        </w:rPr>
        <w:t xml:space="preserve">Пояснювати закономірності та особливості розвитку і функціонування соціальних явищ у контексті професійних задач </w:t>
      </w:r>
      <w:r>
        <w:rPr>
          <w:rFonts w:ascii="Times New Roman" w:hAnsi="Times New Roman"/>
          <w:sz w:val="28"/>
          <w:szCs w:val="28"/>
          <w:lang w:val="uk-UA"/>
        </w:rPr>
        <w:t>(РН-4).</w:t>
      </w:r>
    </w:p>
    <w:p w:rsidR="00685A94" w:rsidRDefault="00685A94">
      <w:pPr>
        <w:tabs>
          <w:tab w:val="left" w:pos="5"/>
        </w:tabs>
        <w:jc w:val="both"/>
        <w:rPr>
          <w:rFonts w:ascii="Times New Roman" w:hAnsi="Times New Roman"/>
          <w:sz w:val="28"/>
          <w:szCs w:val="28"/>
        </w:rPr>
      </w:pPr>
    </w:p>
    <w:p w:rsidR="00685A94" w:rsidRDefault="00685A94">
      <w:pPr>
        <w:jc w:val="both"/>
        <w:rPr>
          <w:rFonts w:ascii="Times New Roman" w:hAnsi="Times New Roman" w:cs="Times New Roman"/>
          <w:b/>
          <w:sz w:val="28"/>
          <w:szCs w:val="28"/>
          <w:lang w:val="uk-UA"/>
        </w:rPr>
      </w:pPr>
    </w:p>
    <w:p w:rsidR="00685A94" w:rsidRDefault="00C2016E">
      <w:pPr>
        <w:spacing w:line="360" w:lineRule="auto"/>
        <w:jc w:val="both"/>
        <w:rPr>
          <w:rFonts w:ascii="Times New Roman" w:hAnsi="Times New Roman" w:cs="Times New Roman"/>
          <w:b/>
          <w:sz w:val="28"/>
          <w:szCs w:val="28"/>
          <w:lang w:val="uk-UA"/>
        </w:rPr>
      </w:pPr>
      <w:r>
        <w:rPr>
          <w:rFonts w:ascii="Times New Roman" w:hAnsi="Times New Roman" w:cs="Times New Roman"/>
          <w:b/>
          <w:sz w:val="28"/>
          <w:szCs w:val="28"/>
          <w:lang w:val="uk-UA"/>
        </w:rPr>
        <w:t xml:space="preserve">Теми що розглядаються </w:t>
      </w:r>
    </w:p>
    <w:p w:rsidR="00685A94" w:rsidRDefault="00C2016E">
      <w:pPr>
        <w:jc w:val="both"/>
        <w:rPr>
          <w:rFonts w:ascii="Times New Roman" w:hAnsi="Times New Roman"/>
          <w:b/>
          <w:sz w:val="28"/>
          <w:szCs w:val="28"/>
          <w:lang w:val="uk-UA"/>
        </w:rPr>
      </w:pPr>
      <w:r>
        <w:rPr>
          <w:rFonts w:ascii="Times New Roman" w:hAnsi="Times New Roman"/>
          <w:b/>
          <w:sz w:val="28"/>
          <w:szCs w:val="28"/>
          <w:lang w:val="uk-UA"/>
        </w:rPr>
        <w:t>Тема 1. Соціологія комунікації як спеціальна галузь соціології</w:t>
      </w:r>
    </w:p>
    <w:p w:rsidR="00685A94" w:rsidRDefault="00685A94">
      <w:pPr>
        <w:jc w:val="both"/>
        <w:rPr>
          <w:rFonts w:ascii="Times New Roman" w:hAnsi="Times New Roman"/>
          <w:b/>
          <w:sz w:val="28"/>
          <w:szCs w:val="28"/>
          <w:lang w:val="uk-UA"/>
        </w:rPr>
      </w:pPr>
    </w:p>
    <w:p w:rsidR="00685A94" w:rsidRDefault="00C2016E">
      <w:pPr>
        <w:jc w:val="both"/>
        <w:rPr>
          <w:rFonts w:ascii="Times New Roman" w:hAnsi="Times New Roman"/>
          <w:sz w:val="28"/>
          <w:szCs w:val="28"/>
          <w:lang w:val="uk-UA"/>
        </w:rPr>
      </w:pPr>
      <w:r>
        <w:rPr>
          <w:rFonts w:ascii="Times New Roman" w:hAnsi="Times New Roman"/>
          <w:sz w:val="28"/>
          <w:szCs w:val="28"/>
          <w:lang w:val="uk-UA"/>
        </w:rPr>
        <w:tab/>
        <w:t>Соціологія комунікації як спеціальна галузь соціології, що вивчає проблеми взаємодії соціальних структур і комунікативної діяльності їхніх представників.</w:t>
      </w:r>
    </w:p>
    <w:p w:rsidR="00685A94" w:rsidRDefault="00C2016E">
      <w:pPr>
        <w:jc w:val="both"/>
        <w:rPr>
          <w:rFonts w:ascii="Times New Roman" w:hAnsi="Times New Roman"/>
          <w:sz w:val="28"/>
          <w:szCs w:val="28"/>
          <w:lang w:val="uk-UA"/>
        </w:rPr>
      </w:pPr>
      <w:r>
        <w:rPr>
          <w:rFonts w:ascii="Times New Roman" w:hAnsi="Times New Roman"/>
          <w:sz w:val="28"/>
          <w:szCs w:val="28"/>
          <w:lang w:val="uk-UA"/>
        </w:rPr>
        <w:tab/>
        <w:t>Взаємодія факторів, що визначають природу соціальної комунікації - біологічних, соціальних, етнічних, психологічних та  ін. Основні напрямки дослідження соціальної комунікації в закордонних школах: біхевіоризм, необіхевіоризм, символічний интеракционизм, феноменологическое напрямок, структурний функціоналізм, постмодернізм. Пошуки нових підходів до вивчення соціальної комунікації.</w:t>
      </w:r>
    </w:p>
    <w:p w:rsidR="00685A94" w:rsidRPr="00C2016E" w:rsidRDefault="00C2016E">
      <w:pPr>
        <w:jc w:val="both"/>
        <w:rPr>
          <w:lang w:val="uk-UA"/>
        </w:rPr>
      </w:pPr>
      <w:r>
        <w:rPr>
          <w:rFonts w:ascii="Times New Roman" w:hAnsi="Times New Roman"/>
          <w:sz w:val="28"/>
          <w:szCs w:val="28"/>
          <w:lang w:val="uk-UA"/>
        </w:rPr>
        <w:tab/>
        <w:t xml:space="preserve">Соціологія комунікації як інтегруюча наукова дисципліна. </w:t>
      </w:r>
      <w:r w:rsidRPr="00C2016E">
        <w:rPr>
          <w:rFonts w:ascii="Times New Roman" w:hAnsi="Times New Roman"/>
          <w:sz w:val="28"/>
          <w:szCs w:val="28"/>
          <w:lang w:val="uk-UA"/>
        </w:rPr>
        <w:t>Онтологічні, гносеологічні та аксиолог</w:t>
      </w:r>
      <w:r>
        <w:rPr>
          <w:rFonts w:ascii="Times New Roman" w:hAnsi="Times New Roman"/>
          <w:sz w:val="28"/>
          <w:szCs w:val="28"/>
          <w:lang w:val="uk-UA"/>
        </w:rPr>
        <w:t>ічні</w:t>
      </w:r>
      <w:r w:rsidRPr="00C2016E">
        <w:rPr>
          <w:rFonts w:ascii="Times New Roman" w:hAnsi="Times New Roman"/>
          <w:sz w:val="28"/>
          <w:szCs w:val="28"/>
          <w:lang w:val="uk-UA"/>
        </w:rPr>
        <w:t xml:space="preserve"> основи теорії комунікації. Характеристики соціальних структур, істотні для комунікації: а) обумовленість  видами людської діяльності, б) співвіднесеність з актуальними концептами даного </w:t>
      </w:r>
      <w:r w:rsidRPr="00C2016E">
        <w:rPr>
          <w:rFonts w:ascii="Times New Roman" w:hAnsi="Times New Roman"/>
          <w:sz w:val="28"/>
          <w:szCs w:val="28"/>
          <w:lang w:val="uk-UA"/>
        </w:rPr>
        <w:lastRenderedPageBreak/>
        <w:t xml:space="preserve">часу </w:t>
      </w:r>
      <w:r>
        <w:rPr>
          <w:rFonts w:ascii="Times New Roman" w:hAnsi="Times New Roman"/>
          <w:sz w:val="28"/>
          <w:szCs w:val="28"/>
          <w:lang w:val="uk-UA"/>
        </w:rPr>
        <w:t>та</w:t>
      </w:r>
      <w:r w:rsidRPr="00C2016E">
        <w:rPr>
          <w:rFonts w:ascii="Times New Roman" w:hAnsi="Times New Roman"/>
          <w:sz w:val="28"/>
          <w:szCs w:val="28"/>
          <w:lang w:val="uk-UA"/>
        </w:rPr>
        <w:t xml:space="preserve"> місця, в) відносна стійкість у плані діахронії </w:t>
      </w:r>
      <w:r>
        <w:rPr>
          <w:rFonts w:ascii="Times New Roman" w:hAnsi="Times New Roman"/>
          <w:sz w:val="28"/>
          <w:szCs w:val="28"/>
          <w:lang w:val="uk-UA"/>
        </w:rPr>
        <w:t>та</w:t>
      </w:r>
      <w:r w:rsidRPr="00C2016E">
        <w:rPr>
          <w:rFonts w:ascii="Times New Roman" w:hAnsi="Times New Roman"/>
          <w:sz w:val="28"/>
          <w:szCs w:val="28"/>
          <w:lang w:val="uk-UA"/>
        </w:rPr>
        <w:t xml:space="preserve"> нормативно обумовлена варіативність у плані синхронії.</w:t>
      </w:r>
    </w:p>
    <w:p w:rsidR="00685A94" w:rsidRPr="00C2016E" w:rsidRDefault="00C2016E">
      <w:pPr>
        <w:jc w:val="both"/>
        <w:rPr>
          <w:rFonts w:ascii="Times New Roman" w:hAnsi="Times New Roman"/>
          <w:sz w:val="28"/>
          <w:szCs w:val="28"/>
          <w:lang w:val="uk-UA"/>
        </w:rPr>
      </w:pPr>
      <w:r w:rsidRPr="00C2016E">
        <w:rPr>
          <w:rFonts w:ascii="Times New Roman" w:hAnsi="Times New Roman"/>
          <w:sz w:val="28"/>
          <w:szCs w:val="28"/>
          <w:lang w:val="uk-UA"/>
        </w:rPr>
        <w:tab/>
        <w:t>Зв'язок соціології комунікації з іншими галузями соціології.</w:t>
      </w:r>
    </w:p>
    <w:p w:rsidR="00685A94" w:rsidRPr="00C2016E" w:rsidRDefault="00C2016E">
      <w:pPr>
        <w:jc w:val="both"/>
        <w:rPr>
          <w:lang w:val="uk-UA"/>
        </w:rPr>
      </w:pPr>
      <w:r w:rsidRPr="00C2016E">
        <w:rPr>
          <w:rFonts w:ascii="Times New Roman" w:hAnsi="Times New Roman"/>
          <w:sz w:val="28"/>
          <w:szCs w:val="28"/>
          <w:lang w:val="uk-UA"/>
        </w:rPr>
        <w:t xml:space="preserve"> Базові складової соціології комунікації: а) соціальні системи, структури, інститути, процеси б) комунікативні системи, в) види, канали </w:t>
      </w:r>
      <w:r>
        <w:rPr>
          <w:rFonts w:ascii="Times New Roman" w:hAnsi="Times New Roman"/>
          <w:sz w:val="28"/>
          <w:szCs w:val="28"/>
          <w:lang w:val="uk-UA"/>
        </w:rPr>
        <w:t>та</w:t>
      </w:r>
      <w:r w:rsidRPr="00C2016E">
        <w:rPr>
          <w:rFonts w:ascii="Times New Roman" w:hAnsi="Times New Roman"/>
          <w:sz w:val="28"/>
          <w:szCs w:val="28"/>
          <w:lang w:val="uk-UA"/>
        </w:rPr>
        <w:t xml:space="preserve"> засоби комунікації, що забезпечують передачу </w:t>
      </w:r>
      <w:r>
        <w:rPr>
          <w:rFonts w:ascii="Times New Roman" w:hAnsi="Times New Roman"/>
          <w:sz w:val="28"/>
          <w:szCs w:val="28"/>
          <w:lang w:val="uk-UA"/>
        </w:rPr>
        <w:t>та</w:t>
      </w:r>
      <w:r w:rsidRPr="00C2016E">
        <w:rPr>
          <w:rFonts w:ascii="Times New Roman" w:hAnsi="Times New Roman"/>
          <w:sz w:val="28"/>
          <w:szCs w:val="28"/>
          <w:lang w:val="uk-UA"/>
        </w:rPr>
        <w:t xml:space="preserve"> сприйняття інформації з метою впливу на суспільство </w:t>
      </w:r>
      <w:r>
        <w:rPr>
          <w:rFonts w:ascii="Times New Roman" w:hAnsi="Times New Roman"/>
          <w:sz w:val="28"/>
          <w:szCs w:val="28"/>
          <w:lang w:val="uk-UA"/>
        </w:rPr>
        <w:t>та</w:t>
      </w:r>
      <w:r w:rsidRPr="00C2016E">
        <w:rPr>
          <w:rFonts w:ascii="Times New Roman" w:hAnsi="Times New Roman"/>
          <w:sz w:val="28"/>
          <w:szCs w:val="28"/>
          <w:lang w:val="uk-UA"/>
        </w:rPr>
        <w:t xml:space="preserve"> індивідів.</w:t>
      </w:r>
    </w:p>
    <w:p w:rsidR="00685A94" w:rsidRPr="00C2016E" w:rsidRDefault="00C2016E">
      <w:pPr>
        <w:jc w:val="both"/>
        <w:rPr>
          <w:lang w:val="uk-UA"/>
        </w:rPr>
      </w:pPr>
      <w:r w:rsidRPr="00C2016E">
        <w:rPr>
          <w:rFonts w:ascii="Times New Roman" w:hAnsi="Times New Roman"/>
          <w:sz w:val="28"/>
          <w:szCs w:val="28"/>
          <w:lang w:val="uk-UA"/>
        </w:rPr>
        <w:tab/>
        <w:t xml:space="preserve">Різні підходи до обґрунтування  взаємодії комунікації </w:t>
      </w:r>
      <w:r>
        <w:rPr>
          <w:rFonts w:ascii="Times New Roman" w:hAnsi="Times New Roman"/>
          <w:sz w:val="28"/>
          <w:szCs w:val="28"/>
          <w:lang w:val="uk-UA"/>
        </w:rPr>
        <w:t>та</w:t>
      </w:r>
      <w:r w:rsidRPr="00C2016E">
        <w:rPr>
          <w:rFonts w:ascii="Times New Roman" w:hAnsi="Times New Roman"/>
          <w:sz w:val="28"/>
          <w:szCs w:val="28"/>
          <w:lang w:val="uk-UA"/>
        </w:rPr>
        <w:t xml:space="preserve"> соціальних структур, до розуміння соціальної інформації </w:t>
      </w:r>
      <w:r>
        <w:rPr>
          <w:rFonts w:ascii="Times New Roman" w:hAnsi="Times New Roman"/>
          <w:sz w:val="28"/>
          <w:szCs w:val="28"/>
          <w:lang w:val="uk-UA"/>
        </w:rPr>
        <w:t>та</w:t>
      </w:r>
      <w:r w:rsidRPr="00C2016E">
        <w:rPr>
          <w:rFonts w:ascii="Times New Roman" w:hAnsi="Times New Roman"/>
          <w:sz w:val="28"/>
          <w:szCs w:val="28"/>
          <w:lang w:val="uk-UA"/>
        </w:rPr>
        <w:t xml:space="preserve"> ціннісної орієнтації. Обґрунтування соціального статусу як найважливішої категорії комунікації (Г.Дж.Мейн, М.Вебер, Ю.Хабермас, Т.М.Дридзе, А.Д.Швейцер </w:t>
      </w:r>
      <w:r>
        <w:rPr>
          <w:rFonts w:ascii="Times New Roman" w:hAnsi="Times New Roman"/>
          <w:sz w:val="28"/>
          <w:szCs w:val="28"/>
          <w:lang w:val="uk-UA"/>
        </w:rPr>
        <w:t>та</w:t>
      </w:r>
      <w:r w:rsidRPr="00C2016E">
        <w:rPr>
          <w:rFonts w:ascii="Times New Roman" w:hAnsi="Times New Roman"/>
          <w:sz w:val="28"/>
          <w:szCs w:val="28"/>
          <w:lang w:val="uk-UA"/>
        </w:rPr>
        <w:t xml:space="preserve"> ін.).</w:t>
      </w:r>
    </w:p>
    <w:p w:rsidR="00685A94" w:rsidRDefault="00C2016E">
      <w:pPr>
        <w:jc w:val="both"/>
      </w:pPr>
      <w:r w:rsidRPr="00C2016E">
        <w:rPr>
          <w:rFonts w:ascii="Times New Roman" w:hAnsi="Times New Roman"/>
          <w:sz w:val="28"/>
          <w:szCs w:val="28"/>
          <w:lang w:val="uk-UA"/>
        </w:rPr>
        <w:tab/>
      </w:r>
      <w:r>
        <w:rPr>
          <w:rFonts w:ascii="Times New Roman" w:hAnsi="Times New Roman"/>
          <w:sz w:val="28"/>
          <w:szCs w:val="28"/>
        </w:rPr>
        <w:t>Суспільна природа мови. Функції мови. Структурний, семантичний і прагматичний аспекти мови. Предмет соціології комунікації (</w:t>
      </w:r>
      <w:r>
        <w:rPr>
          <w:rFonts w:ascii="Times New Roman" w:hAnsi="Times New Roman"/>
          <w:sz w:val="28"/>
          <w:szCs w:val="28"/>
          <w:lang w:val="uk-UA"/>
        </w:rPr>
        <w:t>коммунікативістики</w:t>
      </w:r>
      <w:r>
        <w:rPr>
          <w:rFonts w:ascii="Times New Roman" w:hAnsi="Times New Roman"/>
          <w:sz w:val="28"/>
          <w:szCs w:val="28"/>
        </w:rPr>
        <w:t xml:space="preserve">). Основні одиниці </w:t>
      </w:r>
      <w:r>
        <w:rPr>
          <w:rFonts w:ascii="Times New Roman" w:hAnsi="Times New Roman"/>
          <w:sz w:val="28"/>
          <w:szCs w:val="28"/>
          <w:lang w:val="uk-UA"/>
        </w:rPr>
        <w:t>прагмалінгвистики</w:t>
      </w:r>
      <w:r>
        <w:rPr>
          <w:rFonts w:ascii="Times New Roman" w:hAnsi="Times New Roman"/>
          <w:sz w:val="28"/>
          <w:szCs w:val="28"/>
        </w:rPr>
        <w:t>.</w:t>
      </w:r>
    </w:p>
    <w:p w:rsidR="00685A94" w:rsidRDefault="00C2016E">
      <w:pPr>
        <w:jc w:val="both"/>
      </w:pPr>
      <w:r>
        <w:rPr>
          <w:rFonts w:ascii="Times New Roman" w:hAnsi="Times New Roman"/>
          <w:sz w:val="28"/>
          <w:szCs w:val="28"/>
        </w:rPr>
        <w:t>Поняття "інформації", "</w:t>
      </w:r>
      <w:r>
        <w:rPr>
          <w:rFonts w:ascii="Times New Roman" w:hAnsi="Times New Roman"/>
          <w:sz w:val="28"/>
          <w:szCs w:val="28"/>
          <w:lang w:val="uk-UA"/>
        </w:rPr>
        <w:t>соціально</w:t>
      </w:r>
      <w:r>
        <w:rPr>
          <w:rFonts w:ascii="Times New Roman" w:hAnsi="Times New Roman"/>
          <w:sz w:val="28"/>
          <w:szCs w:val="28"/>
        </w:rPr>
        <w:t>-знач</w:t>
      </w:r>
      <w:r>
        <w:rPr>
          <w:rFonts w:ascii="Times New Roman" w:hAnsi="Times New Roman"/>
          <w:sz w:val="28"/>
          <w:szCs w:val="28"/>
          <w:lang w:val="uk-UA"/>
        </w:rPr>
        <w:t>ущої</w:t>
      </w:r>
      <w:r>
        <w:rPr>
          <w:rFonts w:ascii="Times New Roman" w:hAnsi="Times New Roman"/>
          <w:sz w:val="28"/>
          <w:szCs w:val="28"/>
        </w:rPr>
        <w:t xml:space="preserve"> інформації", "каналів зв'язку", структура "комунікативного акту" (Лассуэл, Якобсон), "комунікативна / </w:t>
      </w:r>
      <w:r>
        <w:rPr>
          <w:rFonts w:ascii="Times New Roman" w:hAnsi="Times New Roman"/>
          <w:sz w:val="28"/>
          <w:szCs w:val="28"/>
          <w:lang w:val="uk-UA"/>
        </w:rPr>
        <w:t>мовна</w:t>
      </w:r>
      <w:r>
        <w:rPr>
          <w:rFonts w:ascii="Times New Roman" w:hAnsi="Times New Roman"/>
          <w:sz w:val="28"/>
          <w:szCs w:val="28"/>
        </w:rPr>
        <w:t xml:space="preserve"> компетентність</w:t>
      </w:r>
      <w:proofErr w:type="gramStart"/>
      <w:r>
        <w:rPr>
          <w:rFonts w:ascii="Times New Roman" w:hAnsi="Times New Roman"/>
          <w:sz w:val="28"/>
          <w:szCs w:val="28"/>
        </w:rPr>
        <w:t>",  "</w:t>
      </w:r>
      <w:proofErr w:type="gramEnd"/>
      <w:r>
        <w:rPr>
          <w:rFonts w:ascii="Times New Roman" w:hAnsi="Times New Roman"/>
          <w:sz w:val="28"/>
          <w:szCs w:val="28"/>
        </w:rPr>
        <w:t>комунікативна / мовна діяльність", "мова як система систем", "</w:t>
      </w:r>
      <w:r>
        <w:rPr>
          <w:rFonts w:ascii="Times New Roman" w:hAnsi="Times New Roman"/>
          <w:sz w:val="28"/>
          <w:szCs w:val="28"/>
          <w:lang w:val="uk-UA"/>
        </w:rPr>
        <w:t>соціокомунікативна</w:t>
      </w:r>
      <w:r>
        <w:rPr>
          <w:rFonts w:ascii="Times New Roman" w:hAnsi="Times New Roman"/>
          <w:sz w:val="28"/>
          <w:szCs w:val="28"/>
        </w:rPr>
        <w:t xml:space="preserve"> система".</w:t>
      </w:r>
    </w:p>
    <w:p w:rsidR="00685A94" w:rsidRDefault="00685A94">
      <w:pPr>
        <w:jc w:val="both"/>
        <w:rPr>
          <w:rFonts w:ascii="Times New Roman" w:hAnsi="Times New Roman"/>
          <w:sz w:val="28"/>
          <w:szCs w:val="28"/>
        </w:rPr>
      </w:pPr>
    </w:p>
    <w:p w:rsidR="00685A94" w:rsidRDefault="00C2016E">
      <w:pPr>
        <w:jc w:val="both"/>
        <w:rPr>
          <w:sz w:val="28"/>
          <w:szCs w:val="28"/>
        </w:rPr>
      </w:pPr>
      <w:r>
        <w:rPr>
          <w:rFonts w:ascii="Times New Roman" w:hAnsi="Times New Roman"/>
          <w:b/>
          <w:sz w:val="28"/>
          <w:szCs w:val="28"/>
        </w:rPr>
        <w:t>Тема 2. Сем</w:t>
      </w:r>
      <w:r>
        <w:rPr>
          <w:rFonts w:ascii="Times New Roman" w:hAnsi="Times New Roman"/>
          <w:b/>
          <w:sz w:val="28"/>
          <w:szCs w:val="28"/>
          <w:lang w:val="uk-UA"/>
        </w:rPr>
        <w:t>іотика</w:t>
      </w:r>
    </w:p>
    <w:p w:rsidR="00685A94" w:rsidRDefault="00C2016E">
      <w:pPr>
        <w:jc w:val="both"/>
      </w:pPr>
      <w:r>
        <w:rPr>
          <w:rFonts w:ascii="Times New Roman" w:hAnsi="Times New Roman"/>
          <w:sz w:val="28"/>
          <w:szCs w:val="28"/>
        </w:rPr>
        <w:tab/>
        <w:t xml:space="preserve">Символьна </w:t>
      </w:r>
      <w:r>
        <w:rPr>
          <w:rFonts w:ascii="Times New Roman" w:hAnsi="Times New Roman"/>
          <w:sz w:val="28"/>
          <w:szCs w:val="28"/>
          <w:lang w:val="uk-UA"/>
        </w:rPr>
        <w:t>комунікація</w:t>
      </w:r>
      <w:r>
        <w:rPr>
          <w:rFonts w:ascii="Times New Roman" w:hAnsi="Times New Roman"/>
          <w:sz w:val="28"/>
          <w:szCs w:val="28"/>
        </w:rPr>
        <w:t>. Типолог</w:t>
      </w:r>
      <w:r>
        <w:rPr>
          <w:rFonts w:ascii="Times New Roman" w:hAnsi="Times New Roman"/>
          <w:sz w:val="28"/>
          <w:szCs w:val="28"/>
          <w:lang w:val="uk-UA"/>
        </w:rPr>
        <w:t>ія</w:t>
      </w:r>
      <w:r>
        <w:rPr>
          <w:rFonts w:ascii="Times New Roman" w:hAnsi="Times New Roman"/>
          <w:sz w:val="28"/>
          <w:szCs w:val="28"/>
        </w:rPr>
        <w:t xml:space="preserve"> </w:t>
      </w:r>
      <w:proofErr w:type="gramStart"/>
      <w:r>
        <w:rPr>
          <w:rFonts w:ascii="Times New Roman" w:hAnsi="Times New Roman"/>
          <w:sz w:val="28"/>
          <w:szCs w:val="28"/>
          <w:lang w:val="uk-UA"/>
        </w:rPr>
        <w:t>знаків</w:t>
      </w:r>
      <w:r>
        <w:rPr>
          <w:rFonts w:ascii="Times New Roman" w:hAnsi="Times New Roman"/>
          <w:sz w:val="28"/>
          <w:szCs w:val="28"/>
        </w:rPr>
        <w:t xml:space="preserve">  </w:t>
      </w:r>
      <w:r>
        <w:rPr>
          <w:rFonts w:ascii="Times New Roman" w:hAnsi="Times New Roman"/>
          <w:sz w:val="28"/>
          <w:szCs w:val="28"/>
          <w:lang w:val="uk-UA"/>
        </w:rPr>
        <w:t>по</w:t>
      </w:r>
      <w:proofErr w:type="gramEnd"/>
      <w:r>
        <w:rPr>
          <w:rFonts w:ascii="Times New Roman" w:hAnsi="Times New Roman"/>
          <w:sz w:val="28"/>
          <w:szCs w:val="28"/>
        </w:rPr>
        <w:t xml:space="preserve"> </w:t>
      </w:r>
      <w:r>
        <w:rPr>
          <w:rFonts w:ascii="Times New Roman" w:hAnsi="Times New Roman"/>
          <w:sz w:val="28"/>
          <w:szCs w:val="28"/>
          <w:lang w:val="uk-UA"/>
        </w:rPr>
        <w:t>різних</w:t>
      </w:r>
      <w:r>
        <w:rPr>
          <w:rFonts w:ascii="Times New Roman" w:hAnsi="Times New Roman"/>
          <w:sz w:val="28"/>
          <w:szCs w:val="28"/>
        </w:rPr>
        <w:t xml:space="preserve"> </w:t>
      </w:r>
      <w:r>
        <w:rPr>
          <w:rFonts w:ascii="Times New Roman" w:hAnsi="Times New Roman"/>
          <w:sz w:val="28"/>
          <w:szCs w:val="28"/>
          <w:lang w:val="uk-UA"/>
        </w:rPr>
        <w:t>підставах</w:t>
      </w:r>
      <w:r>
        <w:rPr>
          <w:rFonts w:ascii="Times New Roman" w:hAnsi="Times New Roman"/>
          <w:sz w:val="28"/>
          <w:szCs w:val="28"/>
        </w:rPr>
        <w:t xml:space="preserve">. </w:t>
      </w:r>
      <w:r>
        <w:rPr>
          <w:rFonts w:ascii="Times New Roman" w:hAnsi="Times New Roman"/>
          <w:sz w:val="28"/>
          <w:szCs w:val="28"/>
          <w:lang w:val="uk-UA"/>
        </w:rPr>
        <w:t>Пражська</w:t>
      </w:r>
      <w:r>
        <w:rPr>
          <w:rFonts w:ascii="Times New Roman" w:hAnsi="Times New Roman"/>
          <w:sz w:val="28"/>
          <w:szCs w:val="28"/>
        </w:rPr>
        <w:t xml:space="preserve"> </w:t>
      </w:r>
      <w:r>
        <w:rPr>
          <w:rFonts w:ascii="Times New Roman" w:hAnsi="Times New Roman"/>
          <w:sz w:val="28"/>
          <w:szCs w:val="28"/>
          <w:lang w:val="uk-UA"/>
        </w:rPr>
        <w:t>лінгвистична</w:t>
      </w:r>
      <w:r>
        <w:rPr>
          <w:rFonts w:ascii="Times New Roman" w:hAnsi="Times New Roman"/>
          <w:sz w:val="28"/>
          <w:szCs w:val="28"/>
        </w:rPr>
        <w:t xml:space="preserve"> школа.  </w:t>
      </w:r>
      <w:r>
        <w:rPr>
          <w:rFonts w:ascii="Times New Roman" w:hAnsi="Times New Roman"/>
          <w:sz w:val="28"/>
          <w:szCs w:val="28"/>
          <w:lang w:val="uk-UA"/>
        </w:rPr>
        <w:t>Соціальный</w:t>
      </w:r>
      <w:r>
        <w:rPr>
          <w:rFonts w:ascii="Times New Roman" w:hAnsi="Times New Roman"/>
          <w:sz w:val="28"/>
          <w:szCs w:val="28"/>
        </w:rPr>
        <w:t xml:space="preserve"> знак </w:t>
      </w:r>
      <w:r>
        <w:rPr>
          <w:rFonts w:ascii="Times New Roman" w:hAnsi="Times New Roman"/>
          <w:sz w:val="28"/>
          <w:szCs w:val="28"/>
          <w:lang w:val="uk-UA"/>
        </w:rPr>
        <w:t>я</w:t>
      </w:r>
      <w:r>
        <w:rPr>
          <w:rFonts w:ascii="Times New Roman" w:hAnsi="Times New Roman"/>
          <w:sz w:val="28"/>
          <w:szCs w:val="28"/>
        </w:rPr>
        <w:t>к символ.</w:t>
      </w:r>
    </w:p>
    <w:p w:rsidR="00685A94" w:rsidRDefault="00C2016E">
      <w:pPr>
        <w:jc w:val="both"/>
      </w:pPr>
      <w:r>
        <w:rPr>
          <w:rFonts w:ascii="Times New Roman" w:hAnsi="Times New Roman"/>
          <w:sz w:val="28"/>
          <w:szCs w:val="28"/>
        </w:rPr>
        <w:tab/>
      </w:r>
      <w:r>
        <w:rPr>
          <w:rFonts w:ascii="Times New Roman" w:hAnsi="Times New Roman"/>
          <w:sz w:val="28"/>
          <w:szCs w:val="28"/>
          <w:lang w:val="uk-UA"/>
        </w:rPr>
        <w:t>Семіотика</w:t>
      </w:r>
      <w:r>
        <w:rPr>
          <w:rFonts w:ascii="Times New Roman" w:hAnsi="Times New Roman"/>
          <w:sz w:val="28"/>
          <w:szCs w:val="28"/>
        </w:rPr>
        <w:t xml:space="preserve"> – наука о знаках </w:t>
      </w:r>
      <w:r>
        <w:rPr>
          <w:rFonts w:ascii="Times New Roman" w:hAnsi="Times New Roman"/>
          <w:sz w:val="28"/>
          <w:szCs w:val="28"/>
          <w:lang w:val="uk-UA"/>
        </w:rPr>
        <w:t>мовної комунікації</w:t>
      </w:r>
      <w:r>
        <w:rPr>
          <w:rFonts w:ascii="Times New Roman" w:hAnsi="Times New Roman"/>
          <w:sz w:val="28"/>
          <w:szCs w:val="28"/>
        </w:rPr>
        <w:t xml:space="preserve">. </w:t>
      </w:r>
      <w:r>
        <w:rPr>
          <w:rFonts w:ascii="Times New Roman" w:hAnsi="Times New Roman"/>
          <w:sz w:val="28"/>
          <w:szCs w:val="28"/>
          <w:lang w:val="uk-UA"/>
        </w:rPr>
        <w:t xml:space="preserve">Механізм речової комунікації. Особливості стилей викладу у  періодичній печаті. Нейтральный стиль, високий стиль,  знижений стиль.  Значення одиниць мови.  Механізми взаємодії соціальних та лінгвістичних факторів. </w:t>
      </w:r>
      <w:r>
        <w:rPr>
          <w:rFonts w:ascii="Times New Roman" w:hAnsi="Times New Roman"/>
          <w:sz w:val="28"/>
          <w:szCs w:val="28"/>
          <w:lang w:val="uk-UA"/>
        </w:rPr>
        <w:tab/>
      </w:r>
    </w:p>
    <w:p w:rsidR="00685A94" w:rsidRDefault="00C2016E">
      <w:pPr>
        <w:jc w:val="both"/>
      </w:pPr>
      <w:r>
        <w:rPr>
          <w:rFonts w:ascii="Times New Roman" w:hAnsi="Times New Roman"/>
          <w:sz w:val="28"/>
          <w:szCs w:val="28"/>
          <w:lang w:val="uk-UA"/>
        </w:rPr>
        <w:tab/>
        <w:t xml:space="preserve">Джерела виразних, емоційно забарвлених засобів мови. </w:t>
      </w:r>
      <w:r>
        <w:rPr>
          <w:rFonts w:ascii="Times New Roman" w:hAnsi="Times New Roman"/>
          <w:sz w:val="28"/>
          <w:szCs w:val="28"/>
        </w:rPr>
        <w:t xml:space="preserve">Семантика, синтактика, прагматика. </w:t>
      </w:r>
      <w:r>
        <w:rPr>
          <w:rFonts w:ascii="Times New Roman" w:hAnsi="Times New Roman"/>
          <w:sz w:val="28"/>
          <w:szCs w:val="28"/>
          <w:lang w:val="uk-UA"/>
        </w:rPr>
        <w:t>У</w:t>
      </w:r>
      <w:r>
        <w:rPr>
          <w:rFonts w:ascii="Times New Roman" w:hAnsi="Times New Roman"/>
          <w:sz w:val="28"/>
          <w:szCs w:val="28"/>
        </w:rPr>
        <w:t>стн</w:t>
      </w:r>
      <w:r>
        <w:rPr>
          <w:rFonts w:ascii="Times New Roman" w:hAnsi="Times New Roman"/>
          <w:sz w:val="28"/>
          <w:szCs w:val="28"/>
          <w:lang w:val="uk-UA"/>
        </w:rPr>
        <w:t>і</w:t>
      </w:r>
      <w:r>
        <w:rPr>
          <w:rFonts w:ascii="Times New Roman" w:hAnsi="Times New Roman"/>
          <w:sz w:val="28"/>
          <w:szCs w:val="28"/>
        </w:rPr>
        <w:t xml:space="preserve"> канал</w:t>
      </w:r>
      <w:r>
        <w:rPr>
          <w:rFonts w:ascii="Times New Roman" w:hAnsi="Times New Roman"/>
          <w:sz w:val="28"/>
          <w:szCs w:val="28"/>
          <w:lang w:val="uk-UA"/>
        </w:rPr>
        <w:t>и</w:t>
      </w:r>
      <w:r>
        <w:rPr>
          <w:rFonts w:ascii="Times New Roman" w:hAnsi="Times New Roman"/>
          <w:sz w:val="28"/>
          <w:szCs w:val="28"/>
        </w:rPr>
        <w:t xml:space="preserve"> передачи </w:t>
      </w:r>
      <w:r>
        <w:rPr>
          <w:rFonts w:ascii="Times New Roman" w:hAnsi="Times New Roman"/>
          <w:sz w:val="28"/>
          <w:szCs w:val="28"/>
          <w:lang w:val="uk-UA"/>
        </w:rPr>
        <w:t>і</w:t>
      </w:r>
      <w:r>
        <w:rPr>
          <w:rFonts w:ascii="Times New Roman" w:hAnsi="Times New Roman"/>
          <w:sz w:val="28"/>
          <w:szCs w:val="28"/>
        </w:rPr>
        <w:t>нформац</w:t>
      </w:r>
      <w:r>
        <w:rPr>
          <w:rFonts w:ascii="Times New Roman" w:hAnsi="Times New Roman"/>
          <w:sz w:val="28"/>
          <w:szCs w:val="28"/>
          <w:lang w:val="uk-UA"/>
        </w:rPr>
        <w:t>ії</w:t>
      </w:r>
      <w:r>
        <w:rPr>
          <w:rFonts w:ascii="Times New Roman" w:hAnsi="Times New Roman"/>
          <w:sz w:val="28"/>
          <w:szCs w:val="28"/>
        </w:rPr>
        <w:t xml:space="preserve"> </w:t>
      </w:r>
      <w:r>
        <w:rPr>
          <w:rFonts w:ascii="Times New Roman" w:hAnsi="Times New Roman"/>
          <w:sz w:val="28"/>
          <w:szCs w:val="28"/>
          <w:lang w:val="uk-UA"/>
        </w:rPr>
        <w:t>в</w:t>
      </w:r>
      <w:r>
        <w:rPr>
          <w:rFonts w:ascii="Times New Roman" w:hAnsi="Times New Roman"/>
          <w:sz w:val="28"/>
          <w:szCs w:val="28"/>
        </w:rPr>
        <w:t xml:space="preserve"> фор</w:t>
      </w:r>
      <w:r>
        <w:rPr>
          <w:rFonts w:ascii="Times New Roman" w:hAnsi="Times New Roman"/>
          <w:sz w:val="28"/>
          <w:szCs w:val="28"/>
          <w:lang w:val="uk-UA"/>
        </w:rPr>
        <w:t>муванні</w:t>
      </w:r>
      <w:r>
        <w:rPr>
          <w:rFonts w:ascii="Times New Roman" w:hAnsi="Times New Roman"/>
          <w:sz w:val="28"/>
          <w:szCs w:val="28"/>
        </w:rPr>
        <w:t xml:space="preserve"> </w:t>
      </w:r>
      <w:r>
        <w:rPr>
          <w:rFonts w:ascii="Times New Roman" w:hAnsi="Times New Roman"/>
          <w:sz w:val="28"/>
          <w:szCs w:val="28"/>
          <w:lang w:val="uk-UA"/>
        </w:rPr>
        <w:t xml:space="preserve">речових </w:t>
      </w:r>
      <w:r>
        <w:rPr>
          <w:rFonts w:ascii="Times New Roman" w:hAnsi="Times New Roman"/>
          <w:sz w:val="28"/>
          <w:szCs w:val="28"/>
        </w:rPr>
        <w:t xml:space="preserve">норм.  </w:t>
      </w:r>
      <w:r>
        <w:rPr>
          <w:rFonts w:ascii="Times New Roman" w:hAnsi="Times New Roman"/>
          <w:sz w:val="28"/>
          <w:szCs w:val="28"/>
          <w:lang w:val="uk-UA"/>
        </w:rPr>
        <w:t>Теорія</w:t>
      </w:r>
      <w:r>
        <w:rPr>
          <w:rFonts w:ascii="Times New Roman" w:hAnsi="Times New Roman"/>
          <w:sz w:val="28"/>
          <w:szCs w:val="28"/>
        </w:rPr>
        <w:t xml:space="preserve">  </w:t>
      </w:r>
      <w:r>
        <w:rPr>
          <w:rFonts w:ascii="Times New Roman" w:hAnsi="Times New Roman"/>
          <w:sz w:val="28"/>
          <w:szCs w:val="28"/>
          <w:lang w:val="uk-UA"/>
        </w:rPr>
        <w:t>двухфазової</w:t>
      </w:r>
      <w:r>
        <w:rPr>
          <w:rFonts w:ascii="Times New Roman" w:hAnsi="Times New Roman"/>
          <w:sz w:val="28"/>
          <w:szCs w:val="28"/>
        </w:rPr>
        <w:t xml:space="preserve">, </w:t>
      </w:r>
      <w:r>
        <w:rPr>
          <w:rFonts w:ascii="Times New Roman" w:hAnsi="Times New Roman"/>
          <w:sz w:val="28"/>
          <w:szCs w:val="28"/>
          <w:lang w:val="uk-UA"/>
        </w:rPr>
        <w:t>або</w:t>
      </w:r>
      <w:r>
        <w:rPr>
          <w:rFonts w:ascii="Times New Roman" w:hAnsi="Times New Roman"/>
          <w:sz w:val="28"/>
          <w:szCs w:val="28"/>
        </w:rPr>
        <w:t xml:space="preserve"> </w:t>
      </w:r>
      <w:r>
        <w:rPr>
          <w:rFonts w:ascii="Times New Roman" w:hAnsi="Times New Roman"/>
          <w:sz w:val="28"/>
          <w:szCs w:val="28"/>
          <w:lang w:val="uk-UA"/>
        </w:rPr>
        <w:t>трьохфазової</w:t>
      </w:r>
      <w:r>
        <w:rPr>
          <w:rFonts w:ascii="Times New Roman" w:hAnsi="Times New Roman"/>
          <w:sz w:val="28"/>
          <w:szCs w:val="28"/>
        </w:rPr>
        <w:t xml:space="preserve"> </w:t>
      </w:r>
      <w:r>
        <w:rPr>
          <w:rFonts w:ascii="Times New Roman" w:hAnsi="Times New Roman"/>
          <w:sz w:val="28"/>
          <w:szCs w:val="28"/>
          <w:lang w:val="uk-UA"/>
        </w:rPr>
        <w:t>комунікації</w:t>
      </w:r>
      <w:r>
        <w:rPr>
          <w:rFonts w:ascii="Times New Roman" w:hAnsi="Times New Roman"/>
          <w:sz w:val="28"/>
          <w:szCs w:val="28"/>
        </w:rPr>
        <w:t>.</w:t>
      </w:r>
    </w:p>
    <w:p w:rsidR="00685A94" w:rsidRDefault="00C2016E">
      <w:pPr>
        <w:jc w:val="both"/>
      </w:pPr>
      <w:r>
        <w:rPr>
          <w:rFonts w:ascii="Times New Roman" w:hAnsi="Times New Roman"/>
          <w:sz w:val="28"/>
          <w:szCs w:val="28"/>
          <w:lang w:val="uk-UA"/>
        </w:rPr>
        <w:tab/>
        <w:t>Символьна комунікація.</w:t>
      </w:r>
    </w:p>
    <w:p w:rsidR="00685A94" w:rsidRDefault="00685A94">
      <w:pPr>
        <w:jc w:val="both"/>
        <w:rPr>
          <w:lang w:val="uk-UA"/>
        </w:rPr>
      </w:pPr>
    </w:p>
    <w:p w:rsidR="00685A94" w:rsidRDefault="00C2016E">
      <w:pPr>
        <w:jc w:val="both"/>
      </w:pPr>
      <w:r>
        <w:rPr>
          <w:rFonts w:ascii="Times New Roman" w:hAnsi="Times New Roman"/>
          <w:b/>
          <w:sz w:val="28"/>
          <w:szCs w:val="28"/>
        </w:rPr>
        <w:t xml:space="preserve">Тема </w:t>
      </w:r>
      <w:r>
        <w:rPr>
          <w:rFonts w:ascii="Times New Roman" w:hAnsi="Times New Roman"/>
          <w:b/>
          <w:sz w:val="28"/>
          <w:szCs w:val="28"/>
          <w:lang w:val="uk-UA"/>
        </w:rPr>
        <w:t>3</w:t>
      </w:r>
      <w:r>
        <w:rPr>
          <w:rFonts w:ascii="Times New Roman" w:hAnsi="Times New Roman"/>
          <w:b/>
          <w:sz w:val="28"/>
          <w:szCs w:val="28"/>
        </w:rPr>
        <w:t>. Системність комунікації</w:t>
      </w:r>
    </w:p>
    <w:p w:rsidR="00685A94" w:rsidRDefault="00685A94">
      <w:pPr>
        <w:jc w:val="both"/>
        <w:rPr>
          <w:rFonts w:ascii="Times New Roman" w:hAnsi="Times New Roman"/>
          <w:b/>
          <w:sz w:val="28"/>
          <w:szCs w:val="28"/>
        </w:rPr>
      </w:pPr>
    </w:p>
    <w:p w:rsidR="00685A94" w:rsidRDefault="00C2016E">
      <w:pPr>
        <w:jc w:val="both"/>
      </w:pPr>
      <w:r>
        <w:rPr>
          <w:rFonts w:ascii="Times New Roman" w:hAnsi="Times New Roman"/>
          <w:sz w:val="28"/>
          <w:szCs w:val="28"/>
        </w:rPr>
        <w:tab/>
        <w:t xml:space="preserve">Поняття системності в науці. Система, структура, класифікація, таксономія, стратифікація </w:t>
      </w:r>
      <w:r>
        <w:rPr>
          <w:rFonts w:ascii="Times New Roman" w:hAnsi="Times New Roman"/>
          <w:sz w:val="28"/>
          <w:szCs w:val="28"/>
          <w:lang w:val="uk-UA"/>
        </w:rPr>
        <w:t>та</w:t>
      </w:r>
      <w:r>
        <w:rPr>
          <w:rFonts w:ascii="Times New Roman" w:hAnsi="Times New Roman"/>
          <w:sz w:val="28"/>
          <w:szCs w:val="28"/>
        </w:rPr>
        <w:t xml:space="preserve"> типологія як наукові поняття. Критерії визначення типів комунікативних систем. Природні комунікативні системи (вербальна мова, мова міміки </w:t>
      </w:r>
      <w:r>
        <w:rPr>
          <w:rFonts w:ascii="Times New Roman" w:hAnsi="Times New Roman"/>
          <w:sz w:val="28"/>
          <w:szCs w:val="28"/>
          <w:lang w:val="uk-UA"/>
        </w:rPr>
        <w:t>та</w:t>
      </w:r>
      <w:r>
        <w:rPr>
          <w:rFonts w:ascii="Times New Roman" w:hAnsi="Times New Roman"/>
          <w:sz w:val="28"/>
          <w:szCs w:val="28"/>
        </w:rPr>
        <w:t xml:space="preserve"> жестів, мови тварин). Штучні комунікативні системи (хімічні </w:t>
      </w:r>
      <w:proofErr w:type="gramStart"/>
      <w:r>
        <w:rPr>
          <w:rFonts w:ascii="Times New Roman" w:hAnsi="Times New Roman"/>
          <w:sz w:val="28"/>
          <w:szCs w:val="28"/>
        </w:rPr>
        <w:t>символи,  музична</w:t>
      </w:r>
      <w:proofErr w:type="gramEnd"/>
      <w:r>
        <w:rPr>
          <w:rFonts w:ascii="Times New Roman" w:hAnsi="Times New Roman"/>
          <w:sz w:val="28"/>
          <w:szCs w:val="28"/>
        </w:rPr>
        <w:t xml:space="preserve"> нотація, логіко-математична мова, штучні мови спілкування - волапюк, эсперанто). Їх загальні </w:t>
      </w:r>
      <w:r>
        <w:rPr>
          <w:rFonts w:ascii="Times New Roman" w:hAnsi="Times New Roman"/>
          <w:sz w:val="28"/>
          <w:szCs w:val="28"/>
          <w:lang w:val="uk-UA"/>
        </w:rPr>
        <w:t>та</w:t>
      </w:r>
      <w:r>
        <w:rPr>
          <w:rFonts w:ascii="Times New Roman" w:hAnsi="Times New Roman"/>
          <w:sz w:val="28"/>
          <w:szCs w:val="28"/>
        </w:rPr>
        <w:t xml:space="preserve"> відмітні характеристики.</w:t>
      </w:r>
    </w:p>
    <w:p w:rsidR="00685A94" w:rsidRDefault="00C2016E">
      <w:pPr>
        <w:jc w:val="both"/>
      </w:pPr>
      <w:r>
        <w:rPr>
          <w:rFonts w:ascii="Times New Roman" w:hAnsi="Times New Roman"/>
          <w:sz w:val="28"/>
          <w:szCs w:val="28"/>
        </w:rPr>
        <w:tab/>
        <w:t xml:space="preserve">Різні види штучних комунікативних систем: апріорні, </w:t>
      </w:r>
      <w:r>
        <w:rPr>
          <w:rFonts w:ascii="Times New Roman" w:hAnsi="Times New Roman"/>
          <w:sz w:val="28"/>
          <w:szCs w:val="28"/>
          <w:lang w:val="uk-UA"/>
        </w:rPr>
        <w:t>а</w:t>
      </w:r>
      <w:r>
        <w:rPr>
          <w:rFonts w:ascii="Times New Roman" w:hAnsi="Times New Roman"/>
          <w:sz w:val="28"/>
          <w:szCs w:val="28"/>
        </w:rPr>
        <w:t xml:space="preserve">постеріорні, </w:t>
      </w:r>
      <w:r>
        <w:rPr>
          <w:rFonts w:ascii="Times New Roman" w:hAnsi="Times New Roman"/>
          <w:sz w:val="28"/>
          <w:szCs w:val="28"/>
          <w:lang w:val="uk-UA"/>
        </w:rPr>
        <w:t>з</w:t>
      </w:r>
      <w:r>
        <w:rPr>
          <w:rFonts w:ascii="Times New Roman" w:hAnsi="Times New Roman"/>
          <w:sz w:val="28"/>
          <w:szCs w:val="28"/>
        </w:rPr>
        <w:t xml:space="preserve">мішані. </w:t>
      </w:r>
      <w:r>
        <w:rPr>
          <w:rFonts w:ascii="Times New Roman" w:hAnsi="Times New Roman"/>
          <w:sz w:val="28"/>
          <w:szCs w:val="28"/>
          <w:lang w:val="uk-UA"/>
        </w:rPr>
        <w:t>Ї</w:t>
      </w:r>
      <w:r>
        <w:rPr>
          <w:rFonts w:ascii="Times New Roman" w:hAnsi="Times New Roman"/>
          <w:sz w:val="28"/>
          <w:szCs w:val="28"/>
        </w:rPr>
        <w:t xml:space="preserve">хні функції </w:t>
      </w:r>
      <w:r>
        <w:rPr>
          <w:rFonts w:ascii="Times New Roman" w:hAnsi="Times New Roman"/>
          <w:sz w:val="28"/>
          <w:szCs w:val="28"/>
          <w:lang w:val="uk-UA"/>
        </w:rPr>
        <w:t>та</w:t>
      </w:r>
      <w:r>
        <w:rPr>
          <w:rFonts w:ascii="Times New Roman" w:hAnsi="Times New Roman"/>
          <w:sz w:val="28"/>
          <w:szCs w:val="28"/>
        </w:rPr>
        <w:t xml:space="preserve"> ефективність.</w:t>
      </w:r>
    </w:p>
    <w:p w:rsidR="00685A94" w:rsidRDefault="00C2016E">
      <w:pPr>
        <w:jc w:val="both"/>
        <w:rPr>
          <w:rFonts w:ascii="Times New Roman" w:hAnsi="Times New Roman"/>
          <w:sz w:val="28"/>
          <w:szCs w:val="28"/>
        </w:rPr>
      </w:pPr>
      <w:r>
        <w:rPr>
          <w:rFonts w:ascii="Times New Roman" w:hAnsi="Times New Roman"/>
          <w:sz w:val="28"/>
          <w:szCs w:val="28"/>
        </w:rPr>
        <w:tab/>
        <w:t>Мови програмування. Інформаційні мови.</w:t>
      </w:r>
    </w:p>
    <w:p w:rsidR="00685A94" w:rsidRDefault="00C2016E">
      <w:pPr>
        <w:jc w:val="both"/>
        <w:rPr>
          <w:rFonts w:ascii="Times New Roman" w:hAnsi="Times New Roman"/>
          <w:sz w:val="28"/>
          <w:szCs w:val="28"/>
        </w:rPr>
      </w:pPr>
      <w:r>
        <w:rPr>
          <w:rFonts w:ascii="Times New Roman" w:hAnsi="Times New Roman"/>
          <w:sz w:val="28"/>
          <w:szCs w:val="28"/>
        </w:rPr>
        <w:t xml:space="preserve">Перспективи використання комунікативних систем у реалізації тенденції до системної інтеграції інформаційних технологій. Створення світового </w:t>
      </w:r>
      <w:proofErr w:type="gramStart"/>
      <w:r>
        <w:rPr>
          <w:rFonts w:ascii="Times New Roman" w:hAnsi="Times New Roman"/>
          <w:sz w:val="28"/>
          <w:szCs w:val="28"/>
        </w:rPr>
        <w:t>віртуального  інтерактивного</w:t>
      </w:r>
      <w:proofErr w:type="gramEnd"/>
      <w:r>
        <w:rPr>
          <w:rFonts w:ascii="Times New Roman" w:hAnsi="Times New Roman"/>
          <w:sz w:val="28"/>
          <w:szCs w:val="28"/>
        </w:rPr>
        <w:t xml:space="preserve"> простору.</w:t>
      </w:r>
    </w:p>
    <w:p w:rsidR="00685A94" w:rsidRDefault="00C2016E">
      <w:pPr>
        <w:jc w:val="both"/>
        <w:rPr>
          <w:rFonts w:ascii="Times New Roman" w:hAnsi="Times New Roman"/>
          <w:sz w:val="28"/>
          <w:szCs w:val="28"/>
        </w:rPr>
      </w:pPr>
      <w:r>
        <w:rPr>
          <w:rFonts w:ascii="Times New Roman" w:hAnsi="Times New Roman"/>
          <w:sz w:val="28"/>
          <w:szCs w:val="28"/>
        </w:rPr>
        <w:tab/>
        <w:t>Критерії виділення рівнів організації комунікації.</w:t>
      </w:r>
    </w:p>
    <w:p w:rsidR="00685A94" w:rsidRDefault="00C2016E">
      <w:pPr>
        <w:jc w:val="both"/>
      </w:pPr>
      <w:r>
        <w:rPr>
          <w:rFonts w:ascii="Times New Roman" w:hAnsi="Times New Roman"/>
          <w:sz w:val="28"/>
          <w:szCs w:val="28"/>
          <w:lang w:val="uk-UA"/>
        </w:rPr>
        <w:lastRenderedPageBreak/>
        <w:t>Семиотичний</w:t>
      </w:r>
      <w:r>
        <w:rPr>
          <w:rFonts w:ascii="Times New Roman" w:hAnsi="Times New Roman"/>
          <w:sz w:val="28"/>
          <w:szCs w:val="28"/>
        </w:rPr>
        <w:t xml:space="preserve"> рівень. Поняття знака (Ч.Пірс. Ч.Моррис). Типологія знаків. Їхня сутність і функції. Соціальна обумовленість знака. Загальні характеристики </w:t>
      </w:r>
      <w:r>
        <w:rPr>
          <w:rFonts w:ascii="Times New Roman" w:hAnsi="Times New Roman"/>
          <w:sz w:val="28"/>
          <w:szCs w:val="28"/>
          <w:lang w:val="uk-UA"/>
        </w:rPr>
        <w:t>семиотичних</w:t>
      </w:r>
      <w:r>
        <w:rPr>
          <w:rFonts w:ascii="Times New Roman" w:hAnsi="Times New Roman"/>
          <w:sz w:val="28"/>
          <w:szCs w:val="28"/>
        </w:rPr>
        <w:t xml:space="preserve"> систем. Поняття про синтак</w:t>
      </w:r>
      <w:r>
        <w:rPr>
          <w:rFonts w:ascii="Times New Roman" w:hAnsi="Times New Roman"/>
          <w:sz w:val="28"/>
          <w:szCs w:val="28"/>
          <w:lang w:val="uk-UA"/>
        </w:rPr>
        <w:t>сис</w:t>
      </w:r>
      <w:r>
        <w:rPr>
          <w:rFonts w:ascii="Times New Roman" w:hAnsi="Times New Roman"/>
          <w:sz w:val="28"/>
          <w:szCs w:val="28"/>
        </w:rPr>
        <w:t>, семанти</w:t>
      </w:r>
      <w:r>
        <w:rPr>
          <w:rFonts w:ascii="Times New Roman" w:hAnsi="Times New Roman"/>
          <w:sz w:val="28"/>
          <w:szCs w:val="28"/>
          <w:lang w:val="uk-UA"/>
        </w:rPr>
        <w:t>ку</w:t>
      </w:r>
      <w:r>
        <w:rPr>
          <w:rFonts w:ascii="Times New Roman" w:hAnsi="Times New Roman"/>
          <w:sz w:val="28"/>
          <w:szCs w:val="28"/>
        </w:rPr>
        <w:t xml:space="preserve"> </w:t>
      </w:r>
      <w:r>
        <w:rPr>
          <w:rFonts w:ascii="Times New Roman" w:hAnsi="Times New Roman"/>
          <w:sz w:val="28"/>
          <w:szCs w:val="28"/>
          <w:lang w:val="uk-UA"/>
        </w:rPr>
        <w:t>та</w:t>
      </w:r>
      <w:r>
        <w:rPr>
          <w:rFonts w:ascii="Times New Roman" w:hAnsi="Times New Roman"/>
          <w:sz w:val="28"/>
          <w:szCs w:val="28"/>
        </w:rPr>
        <w:t xml:space="preserve"> прагмати</w:t>
      </w:r>
      <w:r>
        <w:rPr>
          <w:rFonts w:ascii="Times New Roman" w:hAnsi="Times New Roman"/>
          <w:sz w:val="28"/>
          <w:szCs w:val="28"/>
          <w:lang w:val="uk-UA"/>
        </w:rPr>
        <w:t>ку</w:t>
      </w:r>
      <w:r>
        <w:rPr>
          <w:rFonts w:ascii="Times New Roman" w:hAnsi="Times New Roman"/>
          <w:sz w:val="28"/>
          <w:szCs w:val="28"/>
        </w:rPr>
        <w:t xml:space="preserve"> в </w:t>
      </w:r>
      <w:r>
        <w:rPr>
          <w:rFonts w:ascii="Times New Roman" w:hAnsi="Times New Roman"/>
          <w:sz w:val="28"/>
          <w:szCs w:val="28"/>
          <w:lang w:val="uk-UA"/>
        </w:rPr>
        <w:t>семіотичній</w:t>
      </w:r>
      <w:r>
        <w:rPr>
          <w:rFonts w:ascii="Times New Roman" w:hAnsi="Times New Roman"/>
          <w:sz w:val="28"/>
          <w:szCs w:val="28"/>
        </w:rPr>
        <w:t xml:space="preserve"> теорії.</w:t>
      </w:r>
    </w:p>
    <w:p w:rsidR="00685A94" w:rsidRDefault="00C2016E">
      <w:pPr>
        <w:jc w:val="both"/>
      </w:pPr>
      <w:r>
        <w:rPr>
          <w:rFonts w:ascii="Times New Roman" w:hAnsi="Times New Roman"/>
          <w:sz w:val="28"/>
          <w:szCs w:val="28"/>
        </w:rPr>
        <w:tab/>
        <w:t>Лінгвістичний (</w:t>
      </w:r>
      <w:r>
        <w:rPr>
          <w:rFonts w:ascii="Times New Roman" w:hAnsi="Times New Roman"/>
          <w:sz w:val="28"/>
          <w:szCs w:val="28"/>
          <w:lang w:val="uk-UA"/>
        </w:rPr>
        <w:t>мовний</w:t>
      </w:r>
      <w:r>
        <w:rPr>
          <w:rFonts w:ascii="Times New Roman" w:hAnsi="Times New Roman"/>
          <w:sz w:val="28"/>
          <w:szCs w:val="28"/>
        </w:rPr>
        <w:t xml:space="preserve">) рівень комунікації. Вербальна основа язикового рівня комунікації. Розуміння мовних актів </w:t>
      </w:r>
      <w:r>
        <w:rPr>
          <w:rFonts w:ascii="Times New Roman" w:hAnsi="Times New Roman"/>
          <w:sz w:val="28"/>
          <w:szCs w:val="28"/>
          <w:lang w:val="uk-UA"/>
        </w:rPr>
        <w:t>та</w:t>
      </w:r>
      <w:r>
        <w:rPr>
          <w:rFonts w:ascii="Times New Roman" w:hAnsi="Times New Roman"/>
          <w:sz w:val="28"/>
          <w:szCs w:val="28"/>
        </w:rPr>
        <w:t xml:space="preserve"> їх типологія. </w:t>
      </w:r>
      <w:r>
        <w:rPr>
          <w:rFonts w:ascii="Times New Roman" w:hAnsi="Times New Roman"/>
          <w:sz w:val="28"/>
          <w:szCs w:val="28"/>
          <w:lang w:val="uk-UA"/>
        </w:rPr>
        <w:t>Висловлювання</w:t>
      </w:r>
      <w:r>
        <w:rPr>
          <w:rFonts w:ascii="Times New Roman" w:hAnsi="Times New Roman"/>
          <w:sz w:val="28"/>
          <w:szCs w:val="28"/>
        </w:rPr>
        <w:t xml:space="preserve"> </w:t>
      </w:r>
      <w:r>
        <w:rPr>
          <w:rFonts w:ascii="Times New Roman" w:hAnsi="Times New Roman"/>
          <w:sz w:val="28"/>
          <w:szCs w:val="28"/>
          <w:lang w:val="uk-UA"/>
        </w:rPr>
        <w:t>та</w:t>
      </w:r>
      <w:r>
        <w:rPr>
          <w:rFonts w:ascii="Times New Roman" w:hAnsi="Times New Roman"/>
          <w:sz w:val="28"/>
          <w:szCs w:val="28"/>
        </w:rPr>
        <w:t xml:space="preserve"> дискурс як комунікативні одиниці. Різні підходи до моделювання дискурса: </w:t>
      </w:r>
      <w:r>
        <w:rPr>
          <w:rFonts w:ascii="Times New Roman" w:hAnsi="Times New Roman"/>
          <w:sz w:val="28"/>
          <w:szCs w:val="28"/>
          <w:lang w:val="uk-UA"/>
        </w:rPr>
        <w:t>м</w:t>
      </w:r>
      <w:r>
        <w:rPr>
          <w:rFonts w:ascii="Times New Roman" w:hAnsi="Times New Roman"/>
          <w:sz w:val="28"/>
          <w:szCs w:val="28"/>
        </w:rPr>
        <w:t xml:space="preserve">ентальна модель (Ф.Джонсон-Лэрд), модель фреймів (М.Мінський. Ч.Филлмор), </w:t>
      </w:r>
      <w:proofErr w:type="gramStart"/>
      <w:r>
        <w:rPr>
          <w:rFonts w:ascii="Times New Roman" w:hAnsi="Times New Roman"/>
          <w:sz w:val="28"/>
          <w:szCs w:val="28"/>
        </w:rPr>
        <w:t>модель  сценаріїв</w:t>
      </w:r>
      <w:proofErr w:type="gramEnd"/>
      <w:r>
        <w:rPr>
          <w:rFonts w:ascii="Times New Roman" w:hAnsi="Times New Roman"/>
          <w:sz w:val="28"/>
          <w:szCs w:val="28"/>
        </w:rPr>
        <w:t xml:space="preserve"> (Р.Шенк, Р.Абелсон), модель ситуацій (Т.А.ВАН Дейк). Функціональні характеристики дискурса, істотні для соціології комунікації. Тематичне поле, мовний код, </w:t>
      </w:r>
      <w:r>
        <w:rPr>
          <w:rFonts w:ascii="Times New Roman" w:hAnsi="Times New Roman"/>
          <w:sz w:val="28"/>
          <w:szCs w:val="28"/>
          <w:lang w:val="uk-UA"/>
        </w:rPr>
        <w:t>реєстр</w:t>
      </w:r>
      <w:r>
        <w:rPr>
          <w:rFonts w:ascii="Times New Roman" w:hAnsi="Times New Roman"/>
          <w:sz w:val="28"/>
          <w:szCs w:val="28"/>
        </w:rPr>
        <w:t xml:space="preserve"> (тональність) і </w:t>
      </w:r>
      <w:r>
        <w:rPr>
          <w:rFonts w:ascii="Times New Roman" w:hAnsi="Times New Roman"/>
          <w:sz w:val="28"/>
          <w:szCs w:val="28"/>
          <w:lang w:val="uk-UA"/>
        </w:rPr>
        <w:t>засіб</w:t>
      </w:r>
      <w:r>
        <w:rPr>
          <w:rFonts w:ascii="Times New Roman" w:hAnsi="Times New Roman"/>
          <w:sz w:val="28"/>
          <w:szCs w:val="28"/>
        </w:rPr>
        <w:t xml:space="preserve"> (канал) комунікації - найважливіші структурні компоненти дискурса.</w:t>
      </w:r>
    </w:p>
    <w:p w:rsidR="00685A94" w:rsidRDefault="00C2016E">
      <w:pPr>
        <w:jc w:val="both"/>
      </w:pPr>
      <w:r>
        <w:rPr>
          <w:rFonts w:ascii="Times New Roman" w:hAnsi="Times New Roman"/>
          <w:sz w:val="28"/>
          <w:szCs w:val="28"/>
        </w:rPr>
        <w:tab/>
      </w:r>
      <w:r>
        <w:rPr>
          <w:rFonts w:ascii="Times New Roman" w:hAnsi="Times New Roman"/>
          <w:sz w:val="28"/>
          <w:szCs w:val="28"/>
          <w:lang w:val="uk-UA"/>
        </w:rPr>
        <w:t>Паралінгвистичний</w:t>
      </w:r>
      <w:r>
        <w:rPr>
          <w:rFonts w:ascii="Times New Roman" w:hAnsi="Times New Roman"/>
          <w:sz w:val="28"/>
          <w:szCs w:val="28"/>
        </w:rPr>
        <w:t xml:space="preserve"> (невербальний) рівень організації комунікації. Широке </w:t>
      </w:r>
      <w:r>
        <w:rPr>
          <w:rFonts w:ascii="Times New Roman" w:hAnsi="Times New Roman"/>
          <w:sz w:val="28"/>
          <w:szCs w:val="28"/>
          <w:lang w:val="uk-UA"/>
        </w:rPr>
        <w:t>та</w:t>
      </w:r>
      <w:r>
        <w:rPr>
          <w:rFonts w:ascii="Times New Roman" w:hAnsi="Times New Roman"/>
          <w:sz w:val="28"/>
          <w:szCs w:val="28"/>
        </w:rPr>
        <w:t xml:space="preserve"> вузьке розуміння </w:t>
      </w:r>
      <w:r>
        <w:rPr>
          <w:rFonts w:ascii="Times New Roman" w:hAnsi="Times New Roman"/>
          <w:sz w:val="28"/>
          <w:szCs w:val="28"/>
          <w:lang w:val="uk-UA"/>
        </w:rPr>
        <w:t>паралінгвістики</w:t>
      </w:r>
      <w:r>
        <w:rPr>
          <w:rFonts w:ascii="Times New Roman" w:hAnsi="Times New Roman"/>
          <w:sz w:val="28"/>
          <w:szCs w:val="28"/>
        </w:rPr>
        <w:t>. Види невербальних комунікативних засобів: фонац</w:t>
      </w:r>
      <w:r>
        <w:rPr>
          <w:rFonts w:ascii="Times New Roman" w:hAnsi="Times New Roman"/>
          <w:sz w:val="28"/>
          <w:szCs w:val="28"/>
          <w:lang w:val="uk-UA"/>
        </w:rPr>
        <w:t>ійні</w:t>
      </w:r>
      <w:r>
        <w:rPr>
          <w:rFonts w:ascii="Times New Roman" w:hAnsi="Times New Roman"/>
          <w:sz w:val="28"/>
          <w:szCs w:val="28"/>
        </w:rPr>
        <w:t>, к</w:t>
      </w:r>
      <w:r>
        <w:rPr>
          <w:rFonts w:ascii="Times New Roman" w:hAnsi="Times New Roman"/>
          <w:sz w:val="28"/>
          <w:szCs w:val="28"/>
          <w:lang w:val="uk-UA"/>
        </w:rPr>
        <w:t>інестичні</w:t>
      </w:r>
      <w:r>
        <w:rPr>
          <w:rFonts w:ascii="Times New Roman" w:hAnsi="Times New Roman"/>
          <w:sz w:val="28"/>
          <w:szCs w:val="28"/>
        </w:rPr>
        <w:t xml:space="preserve"> </w:t>
      </w:r>
      <w:r>
        <w:rPr>
          <w:rFonts w:ascii="Times New Roman" w:hAnsi="Times New Roman"/>
          <w:sz w:val="28"/>
          <w:szCs w:val="28"/>
          <w:lang w:val="uk-UA"/>
        </w:rPr>
        <w:t>та</w:t>
      </w:r>
      <w:r>
        <w:rPr>
          <w:rFonts w:ascii="Times New Roman" w:hAnsi="Times New Roman"/>
          <w:sz w:val="28"/>
          <w:szCs w:val="28"/>
        </w:rPr>
        <w:t xml:space="preserve"> графічні, їх функції.</w:t>
      </w:r>
    </w:p>
    <w:p w:rsidR="00685A94" w:rsidRDefault="00C2016E">
      <w:pPr>
        <w:jc w:val="both"/>
      </w:pPr>
      <w:r>
        <w:rPr>
          <w:rFonts w:ascii="Times New Roman" w:hAnsi="Times New Roman"/>
          <w:sz w:val="28"/>
          <w:szCs w:val="28"/>
        </w:rPr>
        <w:tab/>
        <w:t xml:space="preserve">Типологія </w:t>
      </w:r>
      <w:r>
        <w:rPr>
          <w:rFonts w:ascii="Times New Roman" w:hAnsi="Times New Roman"/>
          <w:sz w:val="28"/>
          <w:szCs w:val="28"/>
          <w:lang w:val="uk-UA"/>
        </w:rPr>
        <w:t>кінестичних</w:t>
      </w:r>
      <w:r>
        <w:rPr>
          <w:rFonts w:ascii="Times New Roman" w:hAnsi="Times New Roman"/>
          <w:sz w:val="28"/>
          <w:szCs w:val="28"/>
        </w:rPr>
        <w:t xml:space="preserve"> засобів </w:t>
      </w:r>
      <w:r>
        <w:rPr>
          <w:rFonts w:ascii="Times New Roman" w:hAnsi="Times New Roman"/>
          <w:sz w:val="28"/>
          <w:szCs w:val="28"/>
          <w:lang w:val="uk-UA"/>
        </w:rPr>
        <w:t>та</w:t>
      </w:r>
      <w:r>
        <w:rPr>
          <w:rFonts w:ascii="Times New Roman" w:hAnsi="Times New Roman"/>
          <w:sz w:val="28"/>
          <w:szCs w:val="28"/>
        </w:rPr>
        <w:t xml:space="preserve"> їхня роль у мовному поводженні. Соціальна диференціація </w:t>
      </w:r>
      <w:r>
        <w:rPr>
          <w:rFonts w:ascii="Times New Roman" w:hAnsi="Times New Roman"/>
          <w:sz w:val="28"/>
          <w:szCs w:val="28"/>
          <w:lang w:val="uk-UA"/>
        </w:rPr>
        <w:t>та</w:t>
      </w:r>
      <w:r>
        <w:rPr>
          <w:rFonts w:ascii="Times New Roman" w:hAnsi="Times New Roman"/>
          <w:sz w:val="28"/>
          <w:szCs w:val="28"/>
        </w:rPr>
        <w:t xml:space="preserve"> варіативність невербальної комунікації. Роль ситуативних змінні</w:t>
      </w:r>
      <w:r>
        <w:rPr>
          <w:rFonts w:ascii="Times New Roman" w:hAnsi="Times New Roman"/>
          <w:sz w:val="28"/>
          <w:szCs w:val="28"/>
          <w:lang w:val="uk-UA"/>
        </w:rPr>
        <w:t>х</w:t>
      </w:r>
      <w:r>
        <w:rPr>
          <w:rFonts w:ascii="Times New Roman" w:hAnsi="Times New Roman"/>
          <w:sz w:val="28"/>
          <w:szCs w:val="28"/>
        </w:rPr>
        <w:t xml:space="preserve"> комунікації</w:t>
      </w:r>
      <w:r>
        <w:rPr>
          <w:rFonts w:ascii="Times New Roman" w:hAnsi="Times New Roman"/>
          <w:sz w:val="28"/>
          <w:szCs w:val="28"/>
        </w:rPr>
        <w:tab/>
        <w:t xml:space="preserve"> в актуалізації соціальної диференціації </w:t>
      </w:r>
      <w:r>
        <w:rPr>
          <w:rFonts w:ascii="Times New Roman" w:hAnsi="Times New Roman"/>
          <w:sz w:val="28"/>
          <w:szCs w:val="28"/>
          <w:lang w:val="uk-UA"/>
        </w:rPr>
        <w:t>та</w:t>
      </w:r>
      <w:r>
        <w:rPr>
          <w:rFonts w:ascii="Times New Roman" w:hAnsi="Times New Roman"/>
          <w:sz w:val="28"/>
          <w:szCs w:val="28"/>
        </w:rPr>
        <w:t xml:space="preserve"> варіативності. Взаємодія вербальних і невербальних комунікативних одиниць. Приватні функції невербальної комунікації.</w:t>
      </w:r>
    </w:p>
    <w:p w:rsidR="00685A94" w:rsidRDefault="00C2016E">
      <w:pPr>
        <w:jc w:val="both"/>
      </w:pPr>
      <w:r>
        <w:rPr>
          <w:rFonts w:ascii="Times New Roman" w:hAnsi="Times New Roman"/>
          <w:sz w:val="28"/>
          <w:szCs w:val="28"/>
        </w:rPr>
        <w:tab/>
      </w:r>
      <w:r>
        <w:rPr>
          <w:rFonts w:ascii="Times New Roman" w:hAnsi="Times New Roman"/>
          <w:sz w:val="28"/>
          <w:szCs w:val="28"/>
          <w:lang w:val="uk-UA"/>
        </w:rPr>
        <w:t>Металінгвистичний</w:t>
      </w:r>
      <w:r>
        <w:rPr>
          <w:rFonts w:ascii="Times New Roman" w:hAnsi="Times New Roman"/>
          <w:sz w:val="28"/>
          <w:szCs w:val="28"/>
        </w:rPr>
        <w:t xml:space="preserve"> (мета</w:t>
      </w:r>
      <w:r>
        <w:rPr>
          <w:rFonts w:ascii="Times New Roman" w:hAnsi="Times New Roman"/>
          <w:sz w:val="28"/>
          <w:szCs w:val="28"/>
          <w:lang w:val="uk-UA"/>
        </w:rPr>
        <w:t>мовний</w:t>
      </w:r>
      <w:r>
        <w:rPr>
          <w:rFonts w:ascii="Times New Roman" w:hAnsi="Times New Roman"/>
          <w:sz w:val="28"/>
          <w:szCs w:val="28"/>
        </w:rPr>
        <w:t>) рівень організації комунікації. Поняття  "</w:t>
      </w:r>
      <w:r>
        <w:rPr>
          <w:rFonts w:ascii="Times New Roman" w:hAnsi="Times New Roman"/>
          <w:sz w:val="28"/>
          <w:szCs w:val="28"/>
          <w:lang w:val="uk-UA"/>
        </w:rPr>
        <w:t>метамови</w:t>
      </w:r>
      <w:r>
        <w:rPr>
          <w:rFonts w:ascii="Times New Roman" w:hAnsi="Times New Roman"/>
          <w:sz w:val="28"/>
          <w:szCs w:val="28"/>
        </w:rPr>
        <w:t xml:space="preserve">". Основна функція </w:t>
      </w:r>
      <w:r>
        <w:rPr>
          <w:rFonts w:ascii="Times New Roman" w:hAnsi="Times New Roman"/>
          <w:sz w:val="28"/>
          <w:szCs w:val="28"/>
          <w:lang w:val="uk-UA"/>
        </w:rPr>
        <w:t>метамовного</w:t>
      </w:r>
      <w:r>
        <w:rPr>
          <w:rFonts w:ascii="Times New Roman" w:hAnsi="Times New Roman"/>
          <w:sz w:val="28"/>
          <w:szCs w:val="28"/>
        </w:rPr>
        <w:t xml:space="preserve"> рівня. Науковий дискурс як комунікативна одиниця. Специфіка наукового дискурса.</w:t>
      </w:r>
    </w:p>
    <w:p w:rsidR="00685A94" w:rsidRDefault="00C2016E">
      <w:pPr>
        <w:jc w:val="both"/>
      </w:pPr>
      <w:r>
        <w:rPr>
          <w:rFonts w:ascii="Times New Roman" w:hAnsi="Times New Roman"/>
          <w:sz w:val="28"/>
          <w:szCs w:val="28"/>
        </w:rPr>
        <w:tab/>
        <w:t xml:space="preserve">Синтетичний рівень організації комунікації. Обґрунтування системності комунікації на синтетичному рівні (на прикладі будь-якого  синтетичного виду мистецтва). Загальні </w:t>
      </w:r>
      <w:r>
        <w:rPr>
          <w:rFonts w:ascii="Times New Roman" w:hAnsi="Times New Roman"/>
          <w:sz w:val="28"/>
          <w:szCs w:val="28"/>
          <w:lang w:val="uk-UA"/>
        </w:rPr>
        <w:t>та</w:t>
      </w:r>
      <w:r>
        <w:rPr>
          <w:rFonts w:ascii="Times New Roman" w:hAnsi="Times New Roman"/>
          <w:sz w:val="28"/>
          <w:szCs w:val="28"/>
        </w:rPr>
        <w:t xml:space="preserve"> різні характеристики комунікативних систем синтетичного рівня. </w:t>
      </w:r>
      <w:r>
        <w:rPr>
          <w:rFonts w:ascii="Times New Roman" w:hAnsi="Times New Roman"/>
          <w:sz w:val="28"/>
          <w:szCs w:val="28"/>
          <w:lang w:val="uk-UA"/>
        </w:rPr>
        <w:t>Соціально</w:t>
      </w:r>
      <w:r>
        <w:rPr>
          <w:rFonts w:ascii="Times New Roman" w:hAnsi="Times New Roman"/>
          <w:sz w:val="28"/>
          <w:szCs w:val="28"/>
        </w:rPr>
        <w:t>-знач</w:t>
      </w:r>
      <w:r>
        <w:rPr>
          <w:rFonts w:ascii="Times New Roman" w:hAnsi="Times New Roman"/>
          <w:sz w:val="28"/>
          <w:szCs w:val="28"/>
          <w:lang w:val="uk-UA"/>
        </w:rPr>
        <w:t>ущі</w:t>
      </w:r>
      <w:r>
        <w:rPr>
          <w:rFonts w:ascii="Times New Roman" w:hAnsi="Times New Roman"/>
          <w:sz w:val="28"/>
          <w:szCs w:val="28"/>
        </w:rPr>
        <w:t xml:space="preserve"> компоненти систем синтетичного рівня  </w:t>
      </w:r>
      <w:r>
        <w:rPr>
          <w:rFonts w:ascii="Times New Roman" w:hAnsi="Times New Roman"/>
          <w:sz w:val="28"/>
          <w:szCs w:val="28"/>
          <w:lang w:val="uk-UA"/>
        </w:rPr>
        <w:t xml:space="preserve">та </w:t>
      </w:r>
      <w:r>
        <w:rPr>
          <w:rFonts w:ascii="Times New Roman" w:hAnsi="Times New Roman"/>
          <w:sz w:val="28"/>
          <w:szCs w:val="28"/>
        </w:rPr>
        <w:t>соціологічні аспекти його вивчення.</w:t>
      </w:r>
    </w:p>
    <w:p w:rsidR="00685A94" w:rsidRDefault="00685A94">
      <w:pPr>
        <w:jc w:val="both"/>
        <w:rPr>
          <w:rFonts w:ascii="Times New Roman" w:hAnsi="Times New Roman"/>
          <w:sz w:val="28"/>
          <w:szCs w:val="28"/>
        </w:rPr>
      </w:pPr>
    </w:p>
    <w:p w:rsidR="00685A94" w:rsidRDefault="00C2016E">
      <w:pPr>
        <w:jc w:val="both"/>
      </w:pPr>
      <w:r>
        <w:rPr>
          <w:rFonts w:ascii="Times New Roman" w:hAnsi="Times New Roman"/>
          <w:b/>
          <w:sz w:val="28"/>
          <w:szCs w:val="28"/>
        </w:rPr>
        <w:t xml:space="preserve">  Тема </w:t>
      </w:r>
      <w:r>
        <w:rPr>
          <w:rFonts w:ascii="Times New Roman" w:hAnsi="Times New Roman"/>
          <w:b/>
          <w:sz w:val="28"/>
          <w:szCs w:val="28"/>
          <w:lang w:val="uk-UA"/>
        </w:rPr>
        <w:t>4</w:t>
      </w:r>
      <w:r>
        <w:rPr>
          <w:rFonts w:ascii="Times New Roman" w:hAnsi="Times New Roman"/>
          <w:b/>
          <w:sz w:val="28"/>
          <w:szCs w:val="28"/>
        </w:rPr>
        <w:t>. Типи комунікації</w:t>
      </w:r>
    </w:p>
    <w:p w:rsidR="00685A94" w:rsidRDefault="00685A94">
      <w:pPr>
        <w:jc w:val="both"/>
        <w:rPr>
          <w:b/>
        </w:rPr>
      </w:pPr>
    </w:p>
    <w:p w:rsidR="00685A94" w:rsidRDefault="00C2016E">
      <w:pPr>
        <w:jc w:val="both"/>
      </w:pPr>
      <w:r>
        <w:rPr>
          <w:rFonts w:ascii="Times New Roman" w:hAnsi="Times New Roman"/>
          <w:sz w:val="28"/>
          <w:szCs w:val="28"/>
        </w:rPr>
        <w:tab/>
        <w:t xml:space="preserve"> Комунікація як процес обміну інформацією. Канали передачі інформації. Учасники комунікативного акту. Типи комунікації залежно від  структури комунікативного акту.</w:t>
      </w:r>
    </w:p>
    <w:p w:rsidR="00685A94" w:rsidRDefault="00C2016E">
      <w:pPr>
        <w:jc w:val="both"/>
      </w:pPr>
      <w:r>
        <w:rPr>
          <w:rFonts w:ascii="Times New Roman" w:hAnsi="Times New Roman"/>
          <w:sz w:val="28"/>
          <w:szCs w:val="28"/>
        </w:rPr>
        <w:tab/>
        <w:t xml:space="preserve">Міжособистісна комунікація, умови її актуалізації </w:t>
      </w:r>
      <w:r>
        <w:rPr>
          <w:rFonts w:ascii="Times New Roman" w:hAnsi="Times New Roman"/>
          <w:sz w:val="28"/>
          <w:szCs w:val="28"/>
          <w:lang w:val="uk-UA"/>
        </w:rPr>
        <w:t>та</w:t>
      </w:r>
      <w:r>
        <w:rPr>
          <w:rFonts w:ascii="Times New Roman" w:hAnsi="Times New Roman"/>
          <w:sz w:val="28"/>
          <w:szCs w:val="28"/>
        </w:rPr>
        <w:t xml:space="preserve"> основні функції. Мовний етикет. Технологічний прогрес і його вплив на характер міжособистісного спілкування (безпосереднє спілкування, пошта, телефон, телебачення, світове інтерактивне середовище). Психологічні аспекти міжособистісного спілкування. Поняття маніпуляції.</w:t>
      </w:r>
    </w:p>
    <w:p w:rsidR="00685A94" w:rsidRDefault="00C2016E">
      <w:pPr>
        <w:jc w:val="both"/>
      </w:pPr>
      <w:r>
        <w:rPr>
          <w:rFonts w:ascii="Times New Roman" w:hAnsi="Times New Roman"/>
          <w:sz w:val="28"/>
          <w:szCs w:val="28"/>
        </w:rPr>
        <w:tab/>
      </w:r>
      <w:r>
        <w:rPr>
          <w:rFonts w:ascii="Times New Roman" w:hAnsi="Times New Roman"/>
          <w:sz w:val="28"/>
          <w:szCs w:val="28"/>
          <w:lang w:val="uk-UA"/>
        </w:rPr>
        <w:t>Міжгрупова</w:t>
      </w:r>
      <w:r>
        <w:rPr>
          <w:rFonts w:ascii="Times New Roman" w:hAnsi="Times New Roman"/>
          <w:sz w:val="28"/>
          <w:szCs w:val="28"/>
        </w:rPr>
        <w:t xml:space="preserve"> комунікація. Типи малих груп. Родина </w:t>
      </w:r>
      <w:r>
        <w:rPr>
          <w:rFonts w:ascii="Times New Roman" w:hAnsi="Times New Roman"/>
          <w:sz w:val="28"/>
          <w:szCs w:val="28"/>
          <w:lang w:val="uk-UA"/>
        </w:rPr>
        <w:t>та</w:t>
      </w:r>
      <w:r>
        <w:rPr>
          <w:rFonts w:ascii="Times New Roman" w:hAnsi="Times New Roman"/>
          <w:sz w:val="28"/>
          <w:szCs w:val="28"/>
        </w:rPr>
        <w:t xml:space="preserve"> організація. Комерційні </w:t>
      </w:r>
      <w:r>
        <w:rPr>
          <w:rFonts w:ascii="Times New Roman" w:hAnsi="Times New Roman"/>
          <w:sz w:val="28"/>
          <w:szCs w:val="28"/>
          <w:lang w:val="uk-UA"/>
        </w:rPr>
        <w:t>та</w:t>
      </w:r>
      <w:r>
        <w:rPr>
          <w:rFonts w:ascii="Times New Roman" w:hAnsi="Times New Roman"/>
          <w:sz w:val="28"/>
          <w:szCs w:val="28"/>
        </w:rPr>
        <w:t xml:space="preserve"> некомерційні організації. Д</w:t>
      </w:r>
      <w:r>
        <w:rPr>
          <w:rFonts w:ascii="Times New Roman" w:hAnsi="Times New Roman"/>
          <w:sz w:val="28"/>
          <w:szCs w:val="28"/>
          <w:lang w:val="uk-UA"/>
        </w:rPr>
        <w:t>озвільні</w:t>
      </w:r>
      <w:r>
        <w:rPr>
          <w:rFonts w:ascii="Times New Roman" w:hAnsi="Times New Roman"/>
          <w:sz w:val="28"/>
          <w:szCs w:val="28"/>
        </w:rPr>
        <w:t xml:space="preserve"> групи (об'єднання по інтересах). Особливості циркуляції інформації в малих групах. Обмін інформацією між малими групами. Зовнішнє </w:t>
      </w:r>
      <w:r>
        <w:rPr>
          <w:rFonts w:ascii="Times New Roman" w:hAnsi="Times New Roman"/>
          <w:sz w:val="28"/>
          <w:szCs w:val="28"/>
          <w:lang w:val="uk-UA"/>
        </w:rPr>
        <w:t>та</w:t>
      </w:r>
      <w:r>
        <w:rPr>
          <w:rFonts w:ascii="Times New Roman" w:hAnsi="Times New Roman"/>
          <w:sz w:val="28"/>
          <w:szCs w:val="28"/>
        </w:rPr>
        <w:t xml:space="preserve"> внутрішнє середовище </w:t>
      </w:r>
      <w:r>
        <w:rPr>
          <w:rFonts w:ascii="Times New Roman" w:hAnsi="Times New Roman"/>
          <w:sz w:val="28"/>
          <w:szCs w:val="28"/>
          <w:lang w:val="uk-UA"/>
        </w:rPr>
        <w:t>міжгрупового</w:t>
      </w:r>
      <w:r>
        <w:rPr>
          <w:rFonts w:ascii="Times New Roman" w:hAnsi="Times New Roman"/>
          <w:sz w:val="28"/>
          <w:szCs w:val="28"/>
        </w:rPr>
        <w:t xml:space="preserve"> спілкування. "Лідери думок" і положення груп в інформаційному просторі (периферія, лакуни - "тіньові" групи, незатребувані соціальні </w:t>
      </w:r>
      <w:proofErr w:type="gramStart"/>
      <w:r>
        <w:rPr>
          <w:rFonts w:ascii="Times New Roman" w:hAnsi="Times New Roman"/>
          <w:sz w:val="28"/>
          <w:szCs w:val="28"/>
        </w:rPr>
        <w:t>групи ,</w:t>
      </w:r>
      <w:proofErr w:type="gramEnd"/>
      <w:r>
        <w:rPr>
          <w:rFonts w:ascii="Times New Roman" w:hAnsi="Times New Roman"/>
          <w:sz w:val="28"/>
          <w:szCs w:val="28"/>
        </w:rPr>
        <w:t xml:space="preserve"> центр соціального простору).</w:t>
      </w:r>
    </w:p>
    <w:p w:rsidR="00685A94" w:rsidRDefault="00C2016E">
      <w:pPr>
        <w:jc w:val="both"/>
      </w:pPr>
      <w:r>
        <w:rPr>
          <w:rFonts w:ascii="Times New Roman" w:hAnsi="Times New Roman"/>
          <w:sz w:val="28"/>
          <w:szCs w:val="28"/>
        </w:rPr>
        <w:lastRenderedPageBreak/>
        <w:tab/>
        <w:t xml:space="preserve">Масова комунікація як соціальне явище й процес. Глобалізація простору спілкування </w:t>
      </w:r>
      <w:r>
        <w:rPr>
          <w:rFonts w:ascii="Times New Roman" w:hAnsi="Times New Roman"/>
          <w:sz w:val="28"/>
          <w:szCs w:val="28"/>
          <w:lang w:val="uk-UA"/>
        </w:rPr>
        <w:t>та</w:t>
      </w:r>
      <w:r>
        <w:rPr>
          <w:rFonts w:ascii="Times New Roman" w:hAnsi="Times New Roman"/>
          <w:sz w:val="28"/>
          <w:szCs w:val="28"/>
        </w:rPr>
        <w:t xml:space="preserve"> трансформація основних характеристик тексту (низький поріг входження, мозаїчність композиції </w:t>
      </w:r>
      <w:r>
        <w:rPr>
          <w:rFonts w:ascii="Times New Roman" w:hAnsi="Times New Roman"/>
          <w:sz w:val="28"/>
          <w:szCs w:val="28"/>
          <w:lang w:val="uk-UA"/>
        </w:rPr>
        <w:t>і</w:t>
      </w:r>
      <w:r>
        <w:rPr>
          <w:rFonts w:ascii="Times New Roman" w:hAnsi="Times New Roman"/>
          <w:sz w:val="28"/>
          <w:szCs w:val="28"/>
        </w:rPr>
        <w:t xml:space="preserve"> т. </w:t>
      </w:r>
      <w:r>
        <w:rPr>
          <w:rFonts w:ascii="Times New Roman" w:hAnsi="Times New Roman"/>
          <w:sz w:val="28"/>
          <w:szCs w:val="28"/>
          <w:lang w:val="uk-UA"/>
        </w:rPr>
        <w:t>ін</w:t>
      </w:r>
      <w:r>
        <w:rPr>
          <w:rFonts w:ascii="Times New Roman" w:hAnsi="Times New Roman"/>
          <w:sz w:val="28"/>
          <w:szCs w:val="28"/>
        </w:rPr>
        <w:t xml:space="preserve">.). Основні види текстів масової комунікації:  новини </w:t>
      </w:r>
      <w:r>
        <w:rPr>
          <w:rFonts w:ascii="Times New Roman" w:hAnsi="Times New Roman"/>
          <w:sz w:val="28"/>
          <w:szCs w:val="28"/>
          <w:lang w:val="uk-UA"/>
        </w:rPr>
        <w:t>та</w:t>
      </w:r>
      <w:r>
        <w:rPr>
          <w:rFonts w:ascii="Times New Roman" w:hAnsi="Times New Roman"/>
          <w:sz w:val="28"/>
          <w:szCs w:val="28"/>
        </w:rPr>
        <w:t xml:space="preserve"> реклама. Засоби масового інформування </w:t>
      </w:r>
      <w:r>
        <w:rPr>
          <w:rFonts w:ascii="Times New Roman" w:hAnsi="Times New Roman"/>
          <w:sz w:val="28"/>
          <w:szCs w:val="28"/>
          <w:lang w:val="uk-UA"/>
        </w:rPr>
        <w:t>та</w:t>
      </w:r>
      <w:r>
        <w:rPr>
          <w:rFonts w:ascii="Times New Roman" w:hAnsi="Times New Roman"/>
          <w:sz w:val="28"/>
          <w:szCs w:val="28"/>
        </w:rPr>
        <w:t xml:space="preserve"> канали  масової комунікації. Масова культура </w:t>
      </w:r>
      <w:r>
        <w:rPr>
          <w:rFonts w:ascii="Times New Roman" w:hAnsi="Times New Roman"/>
          <w:sz w:val="28"/>
          <w:szCs w:val="28"/>
          <w:lang w:val="uk-UA"/>
        </w:rPr>
        <w:t>та</w:t>
      </w:r>
      <w:r>
        <w:rPr>
          <w:rFonts w:ascii="Times New Roman" w:hAnsi="Times New Roman"/>
          <w:sz w:val="28"/>
          <w:szCs w:val="28"/>
        </w:rPr>
        <w:t xml:space="preserve"> масова комунікація. Різні підходи до опису функцій масової комунікації (В. Парето, К.Мангейм, Т.Парсонс, Р.К.Мертон, С.Хол, Т.Адорно, М.Маклюэн </w:t>
      </w:r>
      <w:r>
        <w:rPr>
          <w:rFonts w:ascii="Times New Roman" w:hAnsi="Times New Roman"/>
          <w:sz w:val="28"/>
          <w:szCs w:val="28"/>
          <w:lang w:val="uk-UA"/>
        </w:rPr>
        <w:t>та</w:t>
      </w:r>
      <w:r>
        <w:rPr>
          <w:rFonts w:ascii="Times New Roman" w:hAnsi="Times New Roman"/>
          <w:sz w:val="28"/>
          <w:szCs w:val="28"/>
        </w:rPr>
        <w:t xml:space="preserve"> ін.). </w:t>
      </w:r>
    </w:p>
    <w:p w:rsidR="00685A94" w:rsidRDefault="00685A94">
      <w:pPr>
        <w:jc w:val="both"/>
        <w:rPr>
          <w:rFonts w:ascii="Times New Roman" w:hAnsi="Times New Roman"/>
          <w:sz w:val="28"/>
          <w:szCs w:val="28"/>
        </w:rPr>
      </w:pPr>
    </w:p>
    <w:p w:rsidR="00685A94" w:rsidRPr="00C2016E" w:rsidRDefault="00C2016E">
      <w:pPr>
        <w:jc w:val="both"/>
      </w:pPr>
      <w:r>
        <w:rPr>
          <w:rFonts w:ascii="Times New Roman" w:hAnsi="Times New Roman"/>
          <w:b/>
          <w:sz w:val="28"/>
          <w:szCs w:val="28"/>
        </w:rPr>
        <w:t>Те</w:t>
      </w:r>
      <w:r w:rsidRPr="00C2016E">
        <w:rPr>
          <w:rFonts w:ascii="Times New Roman" w:hAnsi="Times New Roman"/>
          <w:b/>
          <w:sz w:val="28"/>
          <w:szCs w:val="28"/>
        </w:rPr>
        <w:t xml:space="preserve">ма </w:t>
      </w:r>
      <w:r w:rsidRPr="00C2016E">
        <w:rPr>
          <w:rFonts w:ascii="Times New Roman" w:hAnsi="Times New Roman"/>
          <w:b/>
          <w:sz w:val="28"/>
          <w:szCs w:val="28"/>
          <w:lang w:val="uk-UA"/>
        </w:rPr>
        <w:t>5</w:t>
      </w:r>
      <w:r w:rsidRPr="00C2016E">
        <w:rPr>
          <w:rFonts w:ascii="Times New Roman" w:hAnsi="Times New Roman"/>
          <w:b/>
          <w:sz w:val="28"/>
          <w:szCs w:val="28"/>
        </w:rPr>
        <w:t xml:space="preserve">. </w:t>
      </w:r>
      <w:r w:rsidRPr="00C2016E">
        <w:rPr>
          <w:rFonts w:ascii="Times New Roman" w:hAnsi="Times New Roman"/>
          <w:b/>
          <w:sz w:val="28"/>
          <w:szCs w:val="28"/>
          <w:lang w:val="uk-UA"/>
        </w:rPr>
        <w:t>Соціальні аспекти</w:t>
      </w:r>
      <w:r w:rsidRPr="00C2016E">
        <w:rPr>
          <w:rFonts w:ascii="Times New Roman" w:hAnsi="Times New Roman"/>
          <w:b/>
          <w:sz w:val="28"/>
          <w:szCs w:val="28"/>
        </w:rPr>
        <w:t xml:space="preserve"> комунікації</w:t>
      </w:r>
    </w:p>
    <w:p w:rsidR="00685A94" w:rsidRPr="00C2016E" w:rsidRDefault="00685A94">
      <w:pPr>
        <w:jc w:val="both"/>
        <w:rPr>
          <w:rFonts w:ascii="Times New Roman" w:hAnsi="Times New Roman"/>
          <w:b/>
          <w:sz w:val="28"/>
          <w:szCs w:val="28"/>
        </w:rPr>
      </w:pPr>
    </w:p>
    <w:p w:rsidR="00685A94" w:rsidRPr="00C2016E" w:rsidRDefault="00C2016E">
      <w:pPr>
        <w:jc w:val="both"/>
      </w:pPr>
      <w:r w:rsidRPr="00C2016E">
        <w:rPr>
          <w:rFonts w:ascii="Times New Roman" w:hAnsi="Times New Roman"/>
          <w:sz w:val="28"/>
          <w:szCs w:val="28"/>
        </w:rPr>
        <w:tab/>
        <w:t xml:space="preserve">Поняття функції в соціальній комунікації. Основні функції соціальної комунікації. </w:t>
      </w:r>
    </w:p>
    <w:p w:rsidR="00685A94" w:rsidRPr="00C2016E" w:rsidRDefault="00C2016E">
      <w:pPr>
        <w:jc w:val="both"/>
      </w:pPr>
      <w:r w:rsidRPr="00C2016E">
        <w:rPr>
          <w:rFonts w:ascii="Times New Roman" w:hAnsi="Times New Roman"/>
          <w:sz w:val="28"/>
          <w:szCs w:val="28"/>
        </w:rPr>
        <w:t xml:space="preserve">Фактори, що обумовлюють актуалізацію </w:t>
      </w:r>
      <w:r w:rsidRPr="00C2016E">
        <w:rPr>
          <w:rFonts w:ascii="Times New Roman" w:hAnsi="Times New Roman"/>
          <w:sz w:val="28"/>
          <w:szCs w:val="28"/>
          <w:lang w:val="uk-UA"/>
        </w:rPr>
        <w:t>соціальних</w:t>
      </w:r>
      <w:r w:rsidRPr="00C2016E">
        <w:rPr>
          <w:rFonts w:ascii="Times New Roman" w:hAnsi="Times New Roman"/>
          <w:sz w:val="28"/>
          <w:szCs w:val="28"/>
        </w:rPr>
        <w:t xml:space="preserve"> домінант комунікації: стратификационный, ситуаційний, оцінний і функціональний.</w:t>
      </w:r>
    </w:p>
    <w:p w:rsidR="00685A94" w:rsidRDefault="00C2016E">
      <w:pPr>
        <w:jc w:val="both"/>
      </w:pPr>
      <w:r w:rsidRPr="00C2016E">
        <w:rPr>
          <w:rFonts w:ascii="Times New Roman" w:hAnsi="Times New Roman"/>
          <w:sz w:val="28"/>
          <w:szCs w:val="28"/>
        </w:rPr>
        <w:tab/>
        <w:t xml:space="preserve">Обґрунтування категорій соціального статусу, комунікативних ролей і комунікативних сфер, соціальної ситуації, комунікативної установки, значеннєвої </w:t>
      </w:r>
      <w:r w:rsidRPr="00C2016E">
        <w:rPr>
          <w:rFonts w:ascii="Times New Roman" w:hAnsi="Times New Roman"/>
          <w:sz w:val="28"/>
          <w:szCs w:val="28"/>
          <w:lang w:val="uk-UA"/>
        </w:rPr>
        <w:t>і</w:t>
      </w:r>
      <w:r w:rsidRPr="00C2016E">
        <w:rPr>
          <w:rFonts w:ascii="Times New Roman" w:hAnsi="Times New Roman"/>
          <w:sz w:val="28"/>
          <w:szCs w:val="28"/>
        </w:rPr>
        <w:t xml:space="preserve"> оцінної інформації </w:t>
      </w:r>
      <w:r w:rsidRPr="00C2016E">
        <w:rPr>
          <w:rFonts w:ascii="Times New Roman" w:hAnsi="Times New Roman"/>
          <w:sz w:val="28"/>
          <w:szCs w:val="28"/>
          <w:lang w:val="uk-UA"/>
        </w:rPr>
        <w:t>та</w:t>
      </w:r>
      <w:r w:rsidRPr="00C2016E">
        <w:rPr>
          <w:rFonts w:ascii="Times New Roman" w:hAnsi="Times New Roman"/>
          <w:sz w:val="28"/>
          <w:szCs w:val="28"/>
        </w:rPr>
        <w:t xml:space="preserve"> соціальної орієнтації як </w:t>
      </w:r>
      <w:r w:rsidRPr="00C2016E">
        <w:rPr>
          <w:rFonts w:ascii="Times New Roman" w:hAnsi="Times New Roman"/>
          <w:sz w:val="28"/>
          <w:szCs w:val="28"/>
          <w:lang w:val="uk-UA"/>
        </w:rPr>
        <w:t>соціальних</w:t>
      </w:r>
      <w:r w:rsidRPr="00C2016E">
        <w:rPr>
          <w:rFonts w:ascii="Times New Roman" w:hAnsi="Times New Roman"/>
          <w:sz w:val="28"/>
          <w:szCs w:val="28"/>
        </w:rPr>
        <w:t xml:space="preserve"> домінант.</w:t>
      </w:r>
      <w:r>
        <w:rPr>
          <w:rFonts w:ascii="Times New Roman" w:hAnsi="Times New Roman"/>
          <w:sz w:val="28"/>
          <w:szCs w:val="28"/>
        </w:rPr>
        <w:t xml:space="preserve"> Їхній зміст і </w:t>
      </w:r>
      <w:r>
        <w:rPr>
          <w:rFonts w:ascii="Times New Roman" w:hAnsi="Times New Roman"/>
          <w:sz w:val="28"/>
          <w:szCs w:val="28"/>
          <w:lang w:val="uk-UA"/>
        </w:rPr>
        <w:t>засоби</w:t>
      </w:r>
      <w:r>
        <w:rPr>
          <w:rFonts w:ascii="Times New Roman" w:hAnsi="Times New Roman"/>
          <w:sz w:val="28"/>
          <w:szCs w:val="28"/>
        </w:rPr>
        <w:t xml:space="preserve"> актуалізації. Розмежування понять соціального статусу, комунікативної ролі </w:t>
      </w:r>
      <w:r>
        <w:rPr>
          <w:rFonts w:ascii="Times New Roman" w:hAnsi="Times New Roman"/>
          <w:sz w:val="28"/>
          <w:szCs w:val="28"/>
          <w:lang w:val="uk-UA"/>
        </w:rPr>
        <w:t>та</w:t>
      </w:r>
      <w:r>
        <w:rPr>
          <w:rFonts w:ascii="Times New Roman" w:hAnsi="Times New Roman"/>
          <w:sz w:val="28"/>
          <w:szCs w:val="28"/>
        </w:rPr>
        <w:t xml:space="preserve"> соціального стереотипу. Конвенціональна обумовленість мовного етикету.</w:t>
      </w:r>
    </w:p>
    <w:p w:rsidR="00685A94" w:rsidRDefault="00C2016E">
      <w:pPr>
        <w:ind w:firstLine="708"/>
        <w:jc w:val="both"/>
      </w:pPr>
      <w:r>
        <w:rPr>
          <w:rFonts w:ascii="Times New Roman" w:hAnsi="Times New Roman"/>
          <w:sz w:val="28"/>
          <w:szCs w:val="28"/>
        </w:rPr>
        <w:t>Обґрунтування поняття "</w:t>
      </w:r>
      <w:r>
        <w:rPr>
          <w:rFonts w:ascii="Times New Roman" w:hAnsi="Times New Roman"/>
          <w:sz w:val="28"/>
          <w:szCs w:val="28"/>
          <w:lang w:val="uk-UA"/>
        </w:rPr>
        <w:t>мовна</w:t>
      </w:r>
      <w:r>
        <w:rPr>
          <w:rFonts w:ascii="Times New Roman" w:hAnsi="Times New Roman"/>
          <w:sz w:val="28"/>
          <w:szCs w:val="28"/>
        </w:rPr>
        <w:t xml:space="preserve"> особистість" у соціологічному аспекті (</w:t>
      </w:r>
      <w:r>
        <w:rPr>
          <w:rFonts w:ascii="Times New Roman" w:hAnsi="Times New Roman"/>
          <w:sz w:val="28"/>
          <w:szCs w:val="28"/>
          <w:lang w:val="uk-UA"/>
        </w:rPr>
        <w:t>Ж.Піаже</w:t>
      </w:r>
      <w:r>
        <w:rPr>
          <w:rFonts w:ascii="Times New Roman" w:hAnsi="Times New Roman"/>
          <w:sz w:val="28"/>
          <w:szCs w:val="28"/>
        </w:rPr>
        <w:t>, Л.Колберг</w:t>
      </w:r>
      <w:proofErr w:type="gramStart"/>
      <w:r>
        <w:rPr>
          <w:rFonts w:ascii="Times New Roman" w:hAnsi="Times New Roman"/>
          <w:sz w:val="28"/>
          <w:szCs w:val="28"/>
        </w:rPr>
        <w:t>,  Т.Парсонс</w:t>
      </w:r>
      <w:proofErr w:type="gramEnd"/>
      <w:r>
        <w:rPr>
          <w:rFonts w:ascii="Times New Roman" w:hAnsi="Times New Roman"/>
          <w:sz w:val="28"/>
          <w:szCs w:val="28"/>
        </w:rPr>
        <w:t xml:space="preserve">, </w:t>
      </w:r>
      <w:r>
        <w:rPr>
          <w:rFonts w:ascii="Times New Roman" w:hAnsi="Times New Roman"/>
          <w:sz w:val="28"/>
          <w:szCs w:val="28"/>
          <w:lang w:val="uk-UA"/>
        </w:rPr>
        <w:t>Дж.Мід</w:t>
      </w:r>
      <w:r>
        <w:rPr>
          <w:rFonts w:ascii="Times New Roman" w:hAnsi="Times New Roman"/>
          <w:sz w:val="28"/>
          <w:szCs w:val="28"/>
        </w:rPr>
        <w:t>). "</w:t>
      </w:r>
      <w:r>
        <w:rPr>
          <w:rFonts w:ascii="Times New Roman" w:hAnsi="Times New Roman"/>
          <w:sz w:val="28"/>
          <w:szCs w:val="28"/>
          <w:lang w:val="uk-UA"/>
        </w:rPr>
        <w:t>Мовн</w:t>
      </w:r>
      <w:r>
        <w:rPr>
          <w:rFonts w:ascii="Times New Roman" w:hAnsi="Times New Roman"/>
          <w:sz w:val="28"/>
          <w:szCs w:val="28"/>
        </w:rPr>
        <w:t>е існування" як одна з найважливіших сфер діяльності людини.</w:t>
      </w:r>
    </w:p>
    <w:p w:rsidR="00685A94" w:rsidRDefault="00C2016E">
      <w:pPr>
        <w:jc w:val="both"/>
      </w:pPr>
      <w:r>
        <w:rPr>
          <w:rFonts w:ascii="Times New Roman" w:hAnsi="Times New Roman"/>
          <w:sz w:val="28"/>
          <w:szCs w:val="28"/>
        </w:rPr>
        <w:tab/>
        <w:t>Структура "</w:t>
      </w:r>
      <w:r>
        <w:rPr>
          <w:rFonts w:ascii="Times New Roman" w:hAnsi="Times New Roman"/>
          <w:sz w:val="28"/>
          <w:szCs w:val="28"/>
          <w:lang w:val="uk-UA"/>
        </w:rPr>
        <w:t>мовної</w:t>
      </w:r>
      <w:r>
        <w:rPr>
          <w:rFonts w:ascii="Times New Roman" w:hAnsi="Times New Roman"/>
          <w:sz w:val="28"/>
          <w:szCs w:val="28"/>
        </w:rPr>
        <w:t xml:space="preserve"> особистості". Вербально-семантичні, когнітивні </w:t>
      </w:r>
      <w:r>
        <w:rPr>
          <w:rFonts w:ascii="Times New Roman" w:hAnsi="Times New Roman"/>
          <w:sz w:val="28"/>
          <w:szCs w:val="28"/>
          <w:lang w:val="uk-UA"/>
        </w:rPr>
        <w:t>та</w:t>
      </w:r>
      <w:r>
        <w:rPr>
          <w:rFonts w:ascii="Times New Roman" w:hAnsi="Times New Roman"/>
          <w:sz w:val="28"/>
          <w:szCs w:val="28"/>
        </w:rPr>
        <w:t xml:space="preserve"> прагматичні характеристики </w:t>
      </w:r>
      <w:r>
        <w:rPr>
          <w:rFonts w:ascii="Times New Roman" w:hAnsi="Times New Roman"/>
          <w:sz w:val="28"/>
          <w:szCs w:val="28"/>
          <w:lang w:val="uk-UA"/>
        </w:rPr>
        <w:t>мовно</w:t>
      </w:r>
      <w:r>
        <w:rPr>
          <w:rFonts w:ascii="Times New Roman" w:hAnsi="Times New Roman"/>
          <w:sz w:val="28"/>
          <w:szCs w:val="28"/>
        </w:rPr>
        <w:t xml:space="preserve">ї особистості в моделі Ю.Н.Караулова. "Індивідуальна </w:t>
      </w:r>
      <w:r>
        <w:rPr>
          <w:rFonts w:ascii="Times New Roman" w:hAnsi="Times New Roman"/>
          <w:sz w:val="28"/>
          <w:szCs w:val="28"/>
          <w:lang w:val="uk-UA"/>
        </w:rPr>
        <w:t>мовна</w:t>
      </w:r>
      <w:r>
        <w:rPr>
          <w:rFonts w:ascii="Times New Roman" w:hAnsi="Times New Roman"/>
          <w:sz w:val="28"/>
          <w:szCs w:val="28"/>
        </w:rPr>
        <w:t xml:space="preserve"> особистість" </w:t>
      </w:r>
      <w:r>
        <w:rPr>
          <w:rFonts w:ascii="Times New Roman" w:hAnsi="Times New Roman"/>
          <w:sz w:val="28"/>
          <w:szCs w:val="28"/>
          <w:lang w:val="uk-UA"/>
        </w:rPr>
        <w:t>та</w:t>
      </w:r>
      <w:r>
        <w:rPr>
          <w:rFonts w:ascii="Times New Roman" w:hAnsi="Times New Roman"/>
          <w:sz w:val="28"/>
          <w:szCs w:val="28"/>
        </w:rPr>
        <w:t xml:space="preserve"> "колективна </w:t>
      </w:r>
      <w:r>
        <w:rPr>
          <w:rFonts w:ascii="Times New Roman" w:hAnsi="Times New Roman"/>
          <w:sz w:val="28"/>
          <w:szCs w:val="28"/>
          <w:lang w:val="uk-UA"/>
        </w:rPr>
        <w:t>мовна</w:t>
      </w:r>
      <w:r>
        <w:rPr>
          <w:rFonts w:ascii="Times New Roman" w:hAnsi="Times New Roman"/>
          <w:sz w:val="28"/>
          <w:szCs w:val="28"/>
        </w:rPr>
        <w:t xml:space="preserve"> особистість". Соціальні характеристики </w:t>
      </w:r>
      <w:r>
        <w:rPr>
          <w:rFonts w:ascii="Times New Roman" w:hAnsi="Times New Roman"/>
          <w:sz w:val="28"/>
          <w:szCs w:val="28"/>
          <w:lang w:val="uk-UA"/>
        </w:rPr>
        <w:t>комунікантів</w:t>
      </w:r>
      <w:r>
        <w:rPr>
          <w:rFonts w:ascii="Times New Roman" w:hAnsi="Times New Roman"/>
          <w:sz w:val="28"/>
          <w:szCs w:val="28"/>
        </w:rPr>
        <w:t>. Комунікативна особистість і параметри її моделювання.</w:t>
      </w:r>
    </w:p>
    <w:p w:rsidR="00685A94" w:rsidRDefault="00C2016E">
      <w:pPr>
        <w:jc w:val="both"/>
      </w:pPr>
      <w:r>
        <w:rPr>
          <w:rFonts w:ascii="Times New Roman" w:hAnsi="Times New Roman"/>
          <w:sz w:val="28"/>
          <w:szCs w:val="28"/>
        </w:rPr>
        <w:tab/>
        <w:t xml:space="preserve"> Сучасні дослідження впливу гендерных розходжень на характер когнітивних процесів і пов'язане із цим комунікативне поводження особистості. Чоловічий і жіночий типи комунікації (структурування інформації, відсівання важливої/незначущої інформації, емоційність спілкування, детализированность викладу, темп мови </w:t>
      </w:r>
      <w:r>
        <w:rPr>
          <w:rFonts w:ascii="Times New Roman" w:hAnsi="Times New Roman"/>
          <w:sz w:val="28"/>
          <w:szCs w:val="28"/>
          <w:lang w:val="uk-UA"/>
        </w:rPr>
        <w:t>і</w:t>
      </w:r>
      <w:r>
        <w:rPr>
          <w:rFonts w:ascii="Times New Roman" w:hAnsi="Times New Roman"/>
          <w:sz w:val="28"/>
          <w:szCs w:val="28"/>
        </w:rPr>
        <w:t xml:space="preserve"> т.</w:t>
      </w:r>
      <w:r>
        <w:rPr>
          <w:rFonts w:ascii="Times New Roman" w:hAnsi="Times New Roman"/>
          <w:sz w:val="28"/>
          <w:szCs w:val="28"/>
          <w:lang w:val="uk-UA"/>
        </w:rPr>
        <w:t>ін</w:t>
      </w:r>
      <w:r>
        <w:rPr>
          <w:rFonts w:ascii="Times New Roman" w:hAnsi="Times New Roman"/>
          <w:sz w:val="28"/>
          <w:szCs w:val="28"/>
        </w:rPr>
        <w:t xml:space="preserve">.). Темпи розвитку комунікативної активності </w:t>
      </w:r>
      <w:r>
        <w:rPr>
          <w:rFonts w:ascii="Times New Roman" w:hAnsi="Times New Roman"/>
          <w:sz w:val="28"/>
          <w:szCs w:val="28"/>
          <w:lang w:val="uk-UA"/>
        </w:rPr>
        <w:t>у</w:t>
      </w:r>
      <w:r>
        <w:rPr>
          <w:rFonts w:ascii="Times New Roman" w:hAnsi="Times New Roman"/>
          <w:sz w:val="28"/>
          <w:szCs w:val="28"/>
        </w:rPr>
        <w:t xml:space="preserve"> хлопчиків і дівчинок. Комунікативна діагностика </w:t>
      </w:r>
      <w:r>
        <w:rPr>
          <w:rFonts w:ascii="Times New Roman" w:hAnsi="Times New Roman"/>
          <w:sz w:val="28"/>
          <w:szCs w:val="28"/>
          <w:lang w:val="uk-UA"/>
        </w:rPr>
        <w:t>девіантного</w:t>
      </w:r>
      <w:r>
        <w:rPr>
          <w:rFonts w:ascii="Times New Roman" w:hAnsi="Times New Roman"/>
          <w:sz w:val="28"/>
          <w:szCs w:val="28"/>
        </w:rPr>
        <w:t xml:space="preserve"> поводження.</w:t>
      </w:r>
    </w:p>
    <w:p w:rsidR="00685A94" w:rsidRDefault="00685A94">
      <w:pPr>
        <w:jc w:val="both"/>
        <w:rPr>
          <w:rFonts w:cs="Times New Roman"/>
          <w:b/>
          <w:bCs/>
          <w:u w:val="single"/>
          <w:lang w:val="uk-UA"/>
        </w:rPr>
      </w:pPr>
    </w:p>
    <w:p w:rsidR="00685A94" w:rsidRDefault="00C2016E">
      <w:pPr>
        <w:jc w:val="both"/>
      </w:pPr>
      <w:r>
        <w:rPr>
          <w:rFonts w:ascii="Times New Roman" w:hAnsi="Times New Roman"/>
          <w:b/>
          <w:sz w:val="28"/>
          <w:szCs w:val="28"/>
        </w:rPr>
        <w:t xml:space="preserve">Тема </w:t>
      </w:r>
      <w:r>
        <w:rPr>
          <w:rFonts w:ascii="Times New Roman" w:hAnsi="Times New Roman"/>
          <w:b/>
          <w:sz w:val="28"/>
          <w:szCs w:val="28"/>
          <w:lang w:val="uk-UA"/>
        </w:rPr>
        <w:t>6</w:t>
      </w:r>
      <w:r>
        <w:rPr>
          <w:rFonts w:ascii="Times New Roman" w:hAnsi="Times New Roman"/>
          <w:b/>
          <w:sz w:val="28"/>
          <w:szCs w:val="28"/>
        </w:rPr>
        <w:t>. Міжкультурна комунікація</w:t>
      </w:r>
    </w:p>
    <w:p w:rsidR="00685A94" w:rsidRDefault="00685A94">
      <w:pPr>
        <w:jc w:val="both"/>
        <w:rPr>
          <w:rFonts w:ascii="Times New Roman" w:hAnsi="Times New Roman"/>
          <w:b/>
          <w:sz w:val="28"/>
          <w:szCs w:val="28"/>
        </w:rPr>
      </w:pPr>
    </w:p>
    <w:p w:rsidR="00685A94" w:rsidRDefault="00C2016E">
      <w:pPr>
        <w:jc w:val="both"/>
      </w:pPr>
      <w:r>
        <w:rPr>
          <w:rFonts w:ascii="Times New Roman" w:hAnsi="Times New Roman"/>
          <w:sz w:val="28"/>
          <w:szCs w:val="28"/>
        </w:rPr>
        <w:tab/>
        <w:t xml:space="preserve">Поняття "стереотипів" у соціології. Соціальні, психологічні, етнічні стереотипи. Стереотипизация спілкування </w:t>
      </w:r>
      <w:r>
        <w:rPr>
          <w:rFonts w:ascii="Times New Roman" w:hAnsi="Times New Roman"/>
          <w:sz w:val="28"/>
          <w:szCs w:val="28"/>
          <w:lang w:val="uk-UA"/>
        </w:rPr>
        <w:t>та</w:t>
      </w:r>
      <w:r>
        <w:rPr>
          <w:rFonts w:ascii="Times New Roman" w:hAnsi="Times New Roman"/>
          <w:sz w:val="28"/>
          <w:szCs w:val="28"/>
        </w:rPr>
        <w:t xml:space="preserve"> збідніння інформаційної структури комунікації. Тенденція до стереотипизации спілкування в масовій комунікації </w:t>
      </w:r>
      <w:r>
        <w:rPr>
          <w:rFonts w:ascii="Times New Roman" w:hAnsi="Times New Roman"/>
          <w:sz w:val="28"/>
          <w:szCs w:val="28"/>
          <w:lang w:val="uk-UA"/>
        </w:rPr>
        <w:t>та</w:t>
      </w:r>
      <w:r>
        <w:rPr>
          <w:rFonts w:ascii="Times New Roman" w:hAnsi="Times New Roman"/>
          <w:sz w:val="28"/>
          <w:szCs w:val="28"/>
        </w:rPr>
        <w:t xml:space="preserve"> в умовах глобального спілкування з метою скорочення тимчасових витрат на освоєння </w:t>
      </w:r>
      <w:r>
        <w:rPr>
          <w:rFonts w:ascii="Times New Roman" w:hAnsi="Times New Roman"/>
          <w:sz w:val="28"/>
          <w:szCs w:val="28"/>
          <w:lang w:val="uk-UA"/>
        </w:rPr>
        <w:t>та</w:t>
      </w:r>
      <w:r>
        <w:rPr>
          <w:rFonts w:ascii="Times New Roman" w:hAnsi="Times New Roman"/>
          <w:sz w:val="28"/>
          <w:szCs w:val="28"/>
        </w:rPr>
        <w:t xml:space="preserve"> переробку інформації. Масове споживання як передумова стереотипного спілкування. Роботи Р.Барта </w:t>
      </w:r>
      <w:r>
        <w:rPr>
          <w:rFonts w:ascii="Times New Roman" w:hAnsi="Times New Roman"/>
          <w:sz w:val="28"/>
          <w:szCs w:val="28"/>
          <w:lang w:val="uk-UA"/>
        </w:rPr>
        <w:t>та</w:t>
      </w:r>
      <w:r>
        <w:rPr>
          <w:rFonts w:ascii="Times New Roman" w:hAnsi="Times New Roman"/>
          <w:sz w:val="28"/>
          <w:szCs w:val="28"/>
        </w:rPr>
        <w:t xml:space="preserve"> Ж.Бодрийяра про міфологію сучасного спілкування </w:t>
      </w:r>
      <w:r>
        <w:rPr>
          <w:rFonts w:ascii="Times New Roman" w:hAnsi="Times New Roman"/>
          <w:sz w:val="28"/>
          <w:szCs w:val="28"/>
          <w:lang w:val="uk-UA"/>
        </w:rPr>
        <w:t>про</w:t>
      </w:r>
      <w:r>
        <w:rPr>
          <w:rFonts w:ascii="Times New Roman" w:hAnsi="Times New Roman"/>
          <w:sz w:val="28"/>
          <w:szCs w:val="28"/>
        </w:rPr>
        <w:t xml:space="preserve"> світ "</w:t>
      </w:r>
      <w:r>
        <w:rPr>
          <w:rFonts w:ascii="Times New Roman" w:hAnsi="Times New Roman"/>
          <w:sz w:val="28"/>
          <w:szCs w:val="28"/>
          <w:lang w:val="uk-UA"/>
        </w:rPr>
        <w:t>симулякрів</w:t>
      </w:r>
      <w:r>
        <w:rPr>
          <w:rFonts w:ascii="Times New Roman" w:hAnsi="Times New Roman"/>
          <w:sz w:val="28"/>
          <w:szCs w:val="28"/>
        </w:rPr>
        <w:t>".</w:t>
      </w:r>
    </w:p>
    <w:p w:rsidR="00685A94" w:rsidRDefault="00C2016E">
      <w:pPr>
        <w:jc w:val="both"/>
      </w:pPr>
      <w:r>
        <w:rPr>
          <w:rFonts w:ascii="Times New Roman" w:hAnsi="Times New Roman"/>
          <w:sz w:val="28"/>
          <w:szCs w:val="28"/>
        </w:rPr>
        <w:tab/>
        <w:t xml:space="preserve">Поняття "культури". Культура як </w:t>
      </w:r>
      <w:r>
        <w:rPr>
          <w:rFonts w:ascii="Times New Roman" w:hAnsi="Times New Roman"/>
          <w:sz w:val="28"/>
          <w:szCs w:val="28"/>
          <w:lang w:val="uk-UA"/>
        </w:rPr>
        <w:t>аксиологична</w:t>
      </w:r>
      <w:r>
        <w:rPr>
          <w:rFonts w:ascii="Times New Roman" w:hAnsi="Times New Roman"/>
          <w:sz w:val="28"/>
          <w:szCs w:val="28"/>
        </w:rPr>
        <w:t xml:space="preserve"> система. Труднощі збагнення системи стереотипів іншої культури. Міжетнічні конфлікти. </w:t>
      </w:r>
      <w:r>
        <w:rPr>
          <w:rFonts w:ascii="Times New Roman" w:hAnsi="Times New Roman"/>
          <w:sz w:val="28"/>
          <w:szCs w:val="28"/>
          <w:lang w:val="uk-UA"/>
        </w:rPr>
        <w:lastRenderedPageBreak/>
        <w:t xml:space="preserve">Міжконфесіональі </w:t>
      </w:r>
      <w:r>
        <w:rPr>
          <w:rFonts w:ascii="Times New Roman" w:hAnsi="Times New Roman"/>
          <w:sz w:val="28"/>
          <w:szCs w:val="28"/>
        </w:rPr>
        <w:t>конфлікти.  Конфлікти між різними соціальними шарами в культурі на побутовому рівні. Категорія "толерантності". Перспективи налагодження міжкультурного спілкування.</w:t>
      </w:r>
    </w:p>
    <w:p w:rsidR="00685A94" w:rsidRDefault="00685A94">
      <w:pPr>
        <w:jc w:val="both"/>
        <w:rPr>
          <w:rFonts w:ascii="Times New Roman" w:hAnsi="Times New Roman"/>
          <w:sz w:val="28"/>
          <w:szCs w:val="28"/>
        </w:rPr>
      </w:pPr>
    </w:p>
    <w:p w:rsidR="00685A94" w:rsidRDefault="00C2016E">
      <w:pPr>
        <w:jc w:val="both"/>
      </w:pPr>
      <w:r>
        <w:rPr>
          <w:rFonts w:ascii="Times New Roman" w:hAnsi="Times New Roman"/>
          <w:b/>
          <w:sz w:val="28"/>
          <w:szCs w:val="28"/>
        </w:rPr>
        <w:t xml:space="preserve">Тема </w:t>
      </w:r>
      <w:r>
        <w:rPr>
          <w:rFonts w:ascii="Times New Roman" w:hAnsi="Times New Roman"/>
          <w:b/>
          <w:sz w:val="28"/>
          <w:szCs w:val="28"/>
          <w:lang w:val="uk-UA"/>
        </w:rPr>
        <w:t>7</w:t>
      </w:r>
      <w:r>
        <w:rPr>
          <w:rFonts w:ascii="Times New Roman" w:hAnsi="Times New Roman"/>
          <w:b/>
          <w:sz w:val="28"/>
          <w:szCs w:val="28"/>
        </w:rPr>
        <w:t xml:space="preserve">. Інформаційне суспільство </w:t>
      </w:r>
      <w:r>
        <w:rPr>
          <w:rFonts w:ascii="Times New Roman" w:hAnsi="Times New Roman"/>
          <w:b/>
          <w:sz w:val="28"/>
          <w:szCs w:val="28"/>
          <w:lang w:val="uk-UA"/>
        </w:rPr>
        <w:t>та</w:t>
      </w:r>
      <w:r>
        <w:rPr>
          <w:rFonts w:ascii="Times New Roman" w:hAnsi="Times New Roman"/>
          <w:b/>
          <w:sz w:val="28"/>
          <w:szCs w:val="28"/>
        </w:rPr>
        <w:t xml:space="preserve"> глобалізація комунікативних процесів</w:t>
      </w:r>
      <w:r>
        <w:rPr>
          <w:rFonts w:ascii="Times New Roman" w:hAnsi="Times New Roman"/>
          <w:sz w:val="28"/>
          <w:szCs w:val="28"/>
        </w:rPr>
        <w:t>.</w:t>
      </w:r>
    </w:p>
    <w:p w:rsidR="00685A94" w:rsidRDefault="00C2016E">
      <w:pPr>
        <w:jc w:val="both"/>
        <w:rPr>
          <w:rFonts w:ascii="Times New Roman" w:hAnsi="Times New Roman"/>
          <w:sz w:val="28"/>
          <w:szCs w:val="28"/>
        </w:rPr>
      </w:pPr>
      <w:r>
        <w:rPr>
          <w:rFonts w:ascii="Times New Roman" w:hAnsi="Times New Roman"/>
          <w:sz w:val="28"/>
          <w:szCs w:val="28"/>
        </w:rPr>
        <w:tab/>
        <w:t xml:space="preserve">Типологія суспільних формацій. Характерні риси постіндустріального суспільства. Роботи головних теоретиків постіндустріального суспільства </w:t>
      </w:r>
      <w:proofErr w:type="gramStart"/>
      <w:r>
        <w:rPr>
          <w:rFonts w:ascii="Times New Roman" w:hAnsi="Times New Roman"/>
          <w:sz w:val="28"/>
          <w:szCs w:val="28"/>
        </w:rPr>
        <w:t>( Дж.Гэлбрейт</w:t>
      </w:r>
      <w:proofErr w:type="gramEnd"/>
      <w:r>
        <w:rPr>
          <w:rFonts w:ascii="Times New Roman" w:hAnsi="Times New Roman"/>
          <w:sz w:val="28"/>
          <w:szCs w:val="28"/>
        </w:rPr>
        <w:t xml:space="preserve">, </w:t>
      </w:r>
    </w:p>
    <w:p w:rsidR="00685A94" w:rsidRDefault="00C2016E">
      <w:pPr>
        <w:jc w:val="both"/>
      </w:pPr>
      <w:r>
        <w:rPr>
          <w:rFonts w:ascii="Times New Roman" w:hAnsi="Times New Roman"/>
          <w:sz w:val="28"/>
          <w:szCs w:val="28"/>
        </w:rPr>
        <w:t xml:space="preserve">Д. Белл, М Маклюэн, М. Кастельс, З.Бжезинский, О.Тоффлер, Ф.Фукуяма, С.Л.Афанасьєв, У.Л Іноземців). Місце інформаційних процесів у сучасному суспільстві. Доступ до виробництва </w:t>
      </w:r>
      <w:r>
        <w:rPr>
          <w:rFonts w:ascii="Times New Roman" w:hAnsi="Times New Roman"/>
          <w:sz w:val="28"/>
          <w:szCs w:val="28"/>
          <w:lang w:val="uk-UA"/>
        </w:rPr>
        <w:t>та</w:t>
      </w:r>
      <w:r>
        <w:rPr>
          <w:rFonts w:ascii="Times New Roman" w:hAnsi="Times New Roman"/>
          <w:sz w:val="28"/>
          <w:szCs w:val="28"/>
        </w:rPr>
        <w:t xml:space="preserve"> споживання інформації. Поняття інформаційного імперіалізму. Ідеї теоретиків інформаційного суспільства про електронний котедж, світове село. Глобальне спілкування індивідів. Руйнування політичних </w:t>
      </w:r>
      <w:r>
        <w:rPr>
          <w:rFonts w:ascii="Times New Roman" w:hAnsi="Times New Roman"/>
          <w:sz w:val="28"/>
          <w:szCs w:val="28"/>
          <w:lang w:val="uk-UA"/>
        </w:rPr>
        <w:t>та</w:t>
      </w:r>
      <w:r>
        <w:rPr>
          <w:rFonts w:ascii="Times New Roman" w:hAnsi="Times New Roman"/>
          <w:sz w:val="28"/>
          <w:szCs w:val="28"/>
        </w:rPr>
        <w:t xml:space="preserve"> економічних </w:t>
      </w:r>
      <w:r>
        <w:rPr>
          <w:rFonts w:ascii="Times New Roman" w:hAnsi="Times New Roman"/>
          <w:sz w:val="28"/>
          <w:szCs w:val="28"/>
          <w:lang w:val="uk-UA"/>
        </w:rPr>
        <w:t>меж</w:t>
      </w:r>
      <w:r>
        <w:rPr>
          <w:rFonts w:ascii="Times New Roman" w:hAnsi="Times New Roman"/>
          <w:sz w:val="28"/>
          <w:szCs w:val="28"/>
        </w:rPr>
        <w:t>. Психологічні наслідки комп'ютерного спілкування. Поняття "інформаційної безпеки" в індивідуально-</w:t>
      </w:r>
      <w:proofErr w:type="gramStart"/>
      <w:r>
        <w:rPr>
          <w:rFonts w:ascii="Times New Roman" w:hAnsi="Times New Roman"/>
          <w:sz w:val="28"/>
          <w:szCs w:val="28"/>
        </w:rPr>
        <w:t xml:space="preserve">психологічному  </w:t>
      </w:r>
      <w:r>
        <w:rPr>
          <w:rFonts w:ascii="Times New Roman" w:hAnsi="Times New Roman"/>
          <w:sz w:val="28"/>
          <w:szCs w:val="28"/>
          <w:lang w:val="uk-UA"/>
        </w:rPr>
        <w:t>і</w:t>
      </w:r>
      <w:proofErr w:type="gramEnd"/>
      <w:r>
        <w:rPr>
          <w:rFonts w:ascii="Times New Roman" w:hAnsi="Times New Roman"/>
          <w:sz w:val="28"/>
          <w:szCs w:val="28"/>
        </w:rPr>
        <w:t xml:space="preserve"> соціально-політичному аспектах. Нові соціальні </w:t>
      </w:r>
      <w:proofErr w:type="gramStart"/>
      <w:r>
        <w:rPr>
          <w:rFonts w:ascii="Times New Roman" w:hAnsi="Times New Roman"/>
          <w:sz w:val="28"/>
          <w:szCs w:val="28"/>
        </w:rPr>
        <w:t xml:space="preserve">спільності  </w:t>
      </w:r>
      <w:r>
        <w:rPr>
          <w:rFonts w:ascii="Times New Roman" w:hAnsi="Times New Roman"/>
          <w:sz w:val="28"/>
          <w:szCs w:val="28"/>
          <w:lang w:val="uk-UA"/>
        </w:rPr>
        <w:t>та</w:t>
      </w:r>
      <w:proofErr w:type="gramEnd"/>
      <w:r>
        <w:rPr>
          <w:rFonts w:ascii="Times New Roman" w:hAnsi="Times New Roman"/>
          <w:sz w:val="28"/>
          <w:szCs w:val="28"/>
        </w:rPr>
        <w:t xml:space="preserve"> технології організації соціальної взаємодії через глобальні інформаційні мережі (на прикладі політичної діяльності). Зміна структури сучасних ЗМІ.</w:t>
      </w:r>
    </w:p>
    <w:p w:rsidR="00685A94" w:rsidRDefault="00C2016E">
      <w:pPr>
        <w:jc w:val="both"/>
      </w:pPr>
      <w:r>
        <w:rPr>
          <w:rFonts w:ascii="Times New Roman" w:hAnsi="Times New Roman"/>
          <w:sz w:val="28"/>
          <w:szCs w:val="28"/>
        </w:rPr>
        <w:tab/>
        <w:t xml:space="preserve">Влада </w:t>
      </w:r>
      <w:r>
        <w:rPr>
          <w:rFonts w:ascii="Times New Roman" w:hAnsi="Times New Roman"/>
          <w:sz w:val="28"/>
          <w:szCs w:val="28"/>
          <w:lang w:val="uk-UA"/>
        </w:rPr>
        <w:t>і</w:t>
      </w:r>
      <w:r>
        <w:rPr>
          <w:rFonts w:ascii="Times New Roman" w:hAnsi="Times New Roman"/>
          <w:sz w:val="28"/>
          <w:szCs w:val="28"/>
        </w:rPr>
        <w:t xml:space="preserve"> типи проведеної нею політики (економічна, соціальна, </w:t>
      </w:r>
      <w:r>
        <w:rPr>
          <w:rFonts w:ascii="Times New Roman" w:hAnsi="Times New Roman"/>
          <w:sz w:val="28"/>
          <w:szCs w:val="28"/>
          <w:lang w:val="uk-UA"/>
        </w:rPr>
        <w:t>мовна</w:t>
      </w:r>
      <w:r>
        <w:rPr>
          <w:rFonts w:ascii="Times New Roman" w:hAnsi="Times New Roman"/>
          <w:sz w:val="28"/>
          <w:szCs w:val="28"/>
        </w:rPr>
        <w:t xml:space="preserve"> </w:t>
      </w:r>
      <w:r>
        <w:rPr>
          <w:rFonts w:ascii="Times New Roman" w:hAnsi="Times New Roman"/>
          <w:sz w:val="28"/>
          <w:szCs w:val="28"/>
          <w:lang w:val="uk-UA"/>
        </w:rPr>
        <w:t>і</w:t>
      </w:r>
      <w:r>
        <w:rPr>
          <w:rFonts w:ascii="Times New Roman" w:hAnsi="Times New Roman"/>
          <w:sz w:val="28"/>
          <w:szCs w:val="28"/>
        </w:rPr>
        <w:t xml:space="preserve"> т.</w:t>
      </w:r>
      <w:r>
        <w:rPr>
          <w:rFonts w:ascii="Times New Roman" w:hAnsi="Times New Roman"/>
          <w:sz w:val="28"/>
          <w:szCs w:val="28"/>
          <w:lang w:val="uk-UA"/>
        </w:rPr>
        <w:t>ін</w:t>
      </w:r>
      <w:r>
        <w:rPr>
          <w:rFonts w:ascii="Times New Roman" w:hAnsi="Times New Roman"/>
          <w:sz w:val="28"/>
          <w:szCs w:val="28"/>
        </w:rPr>
        <w:t xml:space="preserve">.). Інформаційна політика як інтегроване подання в суспільній думці портрета влади. Основні інформаційні потоки в суспільстві. Довіра в суспільстві владним інститутам. Консолідація інформаційних потоків. Формування державної ідеології. Патріотизм. Інформаційні війни в суспільстві. Компромат у суспільній свідомості. </w:t>
      </w:r>
      <w:r>
        <w:rPr>
          <w:rFonts w:ascii="Times New Roman" w:hAnsi="Times New Roman"/>
          <w:sz w:val="28"/>
          <w:szCs w:val="28"/>
          <w:lang w:val="uk-UA"/>
        </w:rPr>
        <w:t>Неефективна</w:t>
      </w:r>
      <w:r>
        <w:rPr>
          <w:rFonts w:ascii="Times New Roman" w:hAnsi="Times New Roman"/>
          <w:sz w:val="28"/>
          <w:szCs w:val="28"/>
        </w:rPr>
        <w:t xml:space="preserve"> інформаційна політика.</w:t>
      </w:r>
    </w:p>
    <w:p w:rsidR="00685A94" w:rsidRDefault="00C2016E">
      <w:pPr>
        <w:jc w:val="both"/>
      </w:pPr>
      <w:r>
        <w:rPr>
          <w:rFonts w:ascii="Times New Roman" w:hAnsi="Times New Roman"/>
          <w:sz w:val="28"/>
          <w:szCs w:val="28"/>
        </w:rPr>
        <w:tab/>
        <w:t xml:space="preserve">Партії </w:t>
      </w:r>
      <w:r>
        <w:rPr>
          <w:rFonts w:ascii="Times New Roman" w:hAnsi="Times New Roman"/>
          <w:sz w:val="28"/>
          <w:szCs w:val="28"/>
          <w:lang w:val="uk-UA"/>
        </w:rPr>
        <w:t>та</w:t>
      </w:r>
      <w:r>
        <w:rPr>
          <w:rFonts w:ascii="Times New Roman" w:hAnsi="Times New Roman"/>
          <w:sz w:val="28"/>
          <w:szCs w:val="28"/>
        </w:rPr>
        <w:t xml:space="preserve"> некомерційні організації як суб'єкти політики. Утворення </w:t>
      </w:r>
      <w:r>
        <w:rPr>
          <w:rFonts w:ascii="Times New Roman" w:hAnsi="Times New Roman"/>
          <w:sz w:val="28"/>
          <w:szCs w:val="28"/>
          <w:lang w:val="uk-UA"/>
        </w:rPr>
        <w:t>та</w:t>
      </w:r>
      <w:r>
        <w:rPr>
          <w:rFonts w:ascii="Times New Roman" w:hAnsi="Times New Roman"/>
          <w:sz w:val="28"/>
          <w:szCs w:val="28"/>
        </w:rPr>
        <w:t xml:space="preserve"> інформаційна політика держави. ЗМІ </w:t>
      </w:r>
      <w:r>
        <w:rPr>
          <w:rFonts w:ascii="Times New Roman" w:hAnsi="Times New Roman"/>
          <w:sz w:val="28"/>
          <w:szCs w:val="28"/>
          <w:lang w:val="uk-UA"/>
        </w:rPr>
        <w:t>та</w:t>
      </w:r>
      <w:r>
        <w:rPr>
          <w:rFonts w:ascii="Times New Roman" w:hAnsi="Times New Roman"/>
          <w:sz w:val="28"/>
          <w:szCs w:val="28"/>
        </w:rPr>
        <w:t xml:space="preserve"> інші інститути формування суспільної думки. Робота з субкультурами (вікові, соціальні субкультури) </w:t>
      </w:r>
      <w:r>
        <w:rPr>
          <w:rFonts w:ascii="Times New Roman" w:hAnsi="Times New Roman"/>
          <w:sz w:val="28"/>
          <w:szCs w:val="28"/>
          <w:lang w:val="uk-UA"/>
        </w:rPr>
        <w:t>та</w:t>
      </w:r>
      <w:r>
        <w:rPr>
          <w:rFonts w:ascii="Times New Roman" w:hAnsi="Times New Roman"/>
          <w:sz w:val="28"/>
          <w:szCs w:val="28"/>
        </w:rPr>
        <w:t xml:space="preserve"> задоволення інформаційних потреб маргінальних груп. Мистецтво </w:t>
      </w:r>
      <w:r>
        <w:rPr>
          <w:rFonts w:ascii="Times New Roman" w:hAnsi="Times New Roman"/>
          <w:sz w:val="28"/>
          <w:szCs w:val="28"/>
          <w:lang w:val="uk-UA"/>
        </w:rPr>
        <w:t>та</w:t>
      </w:r>
      <w:r>
        <w:rPr>
          <w:rFonts w:ascii="Times New Roman" w:hAnsi="Times New Roman"/>
          <w:sz w:val="28"/>
          <w:szCs w:val="28"/>
        </w:rPr>
        <w:t xml:space="preserve"> творче життя як елементи інформаційної політики держави. Міжнародна інформація. Інформаційна безпека. </w:t>
      </w:r>
    </w:p>
    <w:p w:rsidR="00685A94" w:rsidRDefault="00C2016E">
      <w:pPr>
        <w:jc w:val="both"/>
      </w:pPr>
      <w:r>
        <w:rPr>
          <w:rFonts w:ascii="Times New Roman" w:hAnsi="Times New Roman"/>
          <w:sz w:val="28"/>
          <w:szCs w:val="28"/>
        </w:rPr>
        <w:tab/>
        <w:t xml:space="preserve">Комунікативний менеджмент як один з найважливіших різновидів керування соціальними процесами. Вимоги до фахівця в області комунікативного менеджменту. Оцінка рівня лінгвістичної </w:t>
      </w:r>
      <w:proofErr w:type="gramStart"/>
      <w:r>
        <w:rPr>
          <w:rFonts w:ascii="Times New Roman" w:hAnsi="Times New Roman"/>
          <w:sz w:val="28"/>
          <w:szCs w:val="28"/>
        </w:rPr>
        <w:t>компетентності  комунікативного</w:t>
      </w:r>
      <w:proofErr w:type="gramEnd"/>
      <w:r>
        <w:rPr>
          <w:rFonts w:ascii="Times New Roman" w:hAnsi="Times New Roman"/>
          <w:sz w:val="28"/>
          <w:szCs w:val="28"/>
        </w:rPr>
        <w:t xml:space="preserve"> менеджера. Поняття про техніків нейро-</w:t>
      </w:r>
      <w:r>
        <w:rPr>
          <w:rFonts w:ascii="Times New Roman" w:hAnsi="Times New Roman"/>
          <w:sz w:val="28"/>
          <w:szCs w:val="28"/>
          <w:lang w:val="uk-UA"/>
        </w:rPr>
        <w:t>лінгвістичного</w:t>
      </w:r>
      <w:r>
        <w:rPr>
          <w:rFonts w:ascii="Times New Roman" w:hAnsi="Times New Roman"/>
          <w:sz w:val="28"/>
          <w:szCs w:val="28"/>
        </w:rPr>
        <w:t xml:space="preserve"> програмування. Прикладні моделі комунікації.</w:t>
      </w:r>
    </w:p>
    <w:p w:rsidR="00685A94" w:rsidRDefault="00C2016E">
      <w:pPr>
        <w:jc w:val="both"/>
      </w:pPr>
      <w:r>
        <w:rPr>
          <w:rFonts w:ascii="Times New Roman" w:hAnsi="Times New Roman"/>
          <w:sz w:val="28"/>
          <w:szCs w:val="28"/>
        </w:rPr>
        <w:tab/>
        <w:t xml:space="preserve">Поняття маніпуляції. Публічний </w:t>
      </w:r>
      <w:r>
        <w:rPr>
          <w:rFonts w:ascii="Times New Roman" w:hAnsi="Times New Roman"/>
          <w:sz w:val="28"/>
          <w:szCs w:val="28"/>
          <w:lang w:val="uk-UA"/>
        </w:rPr>
        <w:t>та</w:t>
      </w:r>
      <w:r>
        <w:rPr>
          <w:rFonts w:ascii="Times New Roman" w:hAnsi="Times New Roman"/>
          <w:sz w:val="28"/>
          <w:szCs w:val="28"/>
        </w:rPr>
        <w:t xml:space="preserve"> непублічний інформаційний простір. Техніки маніпулювання інформаційними потоками.</w:t>
      </w:r>
    </w:p>
    <w:p w:rsidR="00685A94" w:rsidRDefault="00C2016E">
      <w:pPr>
        <w:jc w:val="both"/>
      </w:pPr>
      <w:r>
        <w:rPr>
          <w:rFonts w:ascii="Times New Roman" w:hAnsi="Times New Roman"/>
          <w:sz w:val="28"/>
          <w:szCs w:val="28"/>
        </w:rPr>
        <w:t xml:space="preserve">Принципи інформаційної війни. Поняття інформаційної погрози. Рівень суггестивных шумів. Сугестія </w:t>
      </w:r>
      <w:r>
        <w:rPr>
          <w:rFonts w:ascii="Times New Roman" w:hAnsi="Times New Roman"/>
          <w:sz w:val="28"/>
          <w:szCs w:val="28"/>
          <w:lang w:val="uk-UA"/>
        </w:rPr>
        <w:t>та</w:t>
      </w:r>
      <w:r>
        <w:rPr>
          <w:rFonts w:ascii="Times New Roman" w:hAnsi="Times New Roman"/>
          <w:sz w:val="28"/>
          <w:szCs w:val="28"/>
        </w:rPr>
        <w:t xml:space="preserve"> безпека. Поняття інформаційної мішені. Типова стратегія інформаційної війни. Ознаки інформаційної поразки. Наслідк</w:t>
      </w:r>
      <w:r>
        <w:rPr>
          <w:rFonts w:ascii="Times New Roman" w:hAnsi="Times New Roman"/>
          <w:sz w:val="28"/>
          <w:szCs w:val="28"/>
          <w:lang w:val="uk-UA"/>
        </w:rPr>
        <w:t>и</w:t>
      </w:r>
      <w:r>
        <w:rPr>
          <w:rFonts w:ascii="Times New Roman" w:hAnsi="Times New Roman"/>
          <w:sz w:val="28"/>
          <w:szCs w:val="28"/>
        </w:rPr>
        <w:t xml:space="preserve"> інформаційної війни.</w:t>
      </w:r>
    </w:p>
    <w:p w:rsidR="00685A94" w:rsidRDefault="00685A94">
      <w:pPr>
        <w:jc w:val="both"/>
        <w:rPr>
          <w:rFonts w:ascii="Times New Roman" w:hAnsi="Times New Roman"/>
          <w:sz w:val="28"/>
          <w:szCs w:val="28"/>
        </w:rPr>
      </w:pPr>
    </w:p>
    <w:p w:rsidR="005C74EE" w:rsidRDefault="005C74EE">
      <w:pPr>
        <w:jc w:val="both"/>
        <w:rPr>
          <w:rFonts w:ascii="Times New Roman" w:hAnsi="Times New Roman"/>
          <w:b/>
          <w:sz w:val="28"/>
          <w:szCs w:val="28"/>
        </w:rPr>
      </w:pPr>
    </w:p>
    <w:p w:rsidR="005C74EE" w:rsidRDefault="005C74EE">
      <w:pPr>
        <w:jc w:val="both"/>
        <w:rPr>
          <w:rFonts w:ascii="Times New Roman" w:hAnsi="Times New Roman"/>
          <w:b/>
          <w:sz w:val="28"/>
          <w:szCs w:val="28"/>
        </w:rPr>
      </w:pPr>
    </w:p>
    <w:p w:rsidR="00685A94" w:rsidRDefault="00C2016E">
      <w:pPr>
        <w:jc w:val="both"/>
      </w:pPr>
      <w:bookmarkStart w:id="0" w:name="_GoBack"/>
      <w:bookmarkEnd w:id="0"/>
      <w:r>
        <w:rPr>
          <w:rFonts w:ascii="Times New Roman" w:hAnsi="Times New Roman"/>
          <w:b/>
          <w:sz w:val="28"/>
          <w:szCs w:val="28"/>
        </w:rPr>
        <w:lastRenderedPageBreak/>
        <w:t xml:space="preserve">Тема </w:t>
      </w:r>
      <w:r>
        <w:rPr>
          <w:rFonts w:ascii="Times New Roman" w:hAnsi="Times New Roman"/>
          <w:b/>
          <w:sz w:val="28"/>
          <w:szCs w:val="28"/>
          <w:lang w:val="uk-UA"/>
        </w:rPr>
        <w:t>8</w:t>
      </w:r>
      <w:r>
        <w:rPr>
          <w:rFonts w:ascii="Times New Roman" w:hAnsi="Times New Roman"/>
          <w:b/>
          <w:sz w:val="28"/>
          <w:szCs w:val="28"/>
        </w:rPr>
        <w:t>. Інститути комунікації. Глобальне інтерактивне спілкування</w:t>
      </w:r>
    </w:p>
    <w:p w:rsidR="00685A94" w:rsidRDefault="00685A94">
      <w:pPr>
        <w:jc w:val="both"/>
        <w:rPr>
          <w:rFonts w:ascii="Times New Roman" w:hAnsi="Times New Roman"/>
          <w:b/>
          <w:sz w:val="28"/>
          <w:szCs w:val="28"/>
        </w:rPr>
      </w:pPr>
    </w:p>
    <w:p w:rsidR="00685A94" w:rsidRDefault="00C2016E">
      <w:pPr>
        <w:jc w:val="both"/>
      </w:pPr>
      <w:r>
        <w:rPr>
          <w:rFonts w:ascii="Times New Roman" w:hAnsi="Times New Roman"/>
          <w:sz w:val="28"/>
          <w:szCs w:val="28"/>
          <w:lang w:val="uk-UA"/>
        </w:rPr>
        <w:tab/>
        <w:t>Освіта</w:t>
      </w:r>
      <w:r>
        <w:rPr>
          <w:rFonts w:ascii="Times New Roman" w:hAnsi="Times New Roman"/>
          <w:sz w:val="28"/>
          <w:szCs w:val="28"/>
        </w:rPr>
        <w:t xml:space="preserve"> як інститут комунікації. Суспільна політика в галузі освіти. Критерії комунікативної компетентності. Криза комунікативної компетентності  </w:t>
      </w:r>
      <w:r>
        <w:rPr>
          <w:rFonts w:ascii="Times New Roman" w:hAnsi="Times New Roman"/>
          <w:sz w:val="28"/>
          <w:szCs w:val="28"/>
          <w:lang w:val="uk-UA"/>
        </w:rPr>
        <w:t>та</w:t>
      </w:r>
      <w:r>
        <w:rPr>
          <w:rFonts w:ascii="Times New Roman" w:hAnsi="Times New Roman"/>
          <w:sz w:val="28"/>
          <w:szCs w:val="28"/>
        </w:rPr>
        <w:t xml:space="preserve"> </w:t>
      </w:r>
      <w:r>
        <w:rPr>
          <w:rFonts w:ascii="Times New Roman" w:hAnsi="Times New Roman"/>
          <w:sz w:val="28"/>
          <w:szCs w:val="28"/>
          <w:lang w:val="uk-UA"/>
        </w:rPr>
        <w:t>її</w:t>
      </w:r>
      <w:r>
        <w:rPr>
          <w:rFonts w:ascii="Times New Roman" w:hAnsi="Times New Roman"/>
          <w:sz w:val="28"/>
          <w:szCs w:val="28"/>
        </w:rPr>
        <w:t xml:space="preserve"> наслідк</w:t>
      </w:r>
      <w:r>
        <w:rPr>
          <w:rFonts w:ascii="Times New Roman" w:hAnsi="Times New Roman"/>
          <w:sz w:val="28"/>
          <w:szCs w:val="28"/>
          <w:lang w:val="uk-UA"/>
        </w:rPr>
        <w:t>и</w:t>
      </w:r>
      <w:r>
        <w:rPr>
          <w:rFonts w:ascii="Times New Roman" w:hAnsi="Times New Roman"/>
          <w:sz w:val="28"/>
          <w:szCs w:val="28"/>
        </w:rPr>
        <w:t xml:space="preserve"> для держави.</w:t>
      </w:r>
    </w:p>
    <w:p w:rsidR="00685A94" w:rsidRDefault="00C2016E">
      <w:pPr>
        <w:jc w:val="both"/>
      </w:pPr>
      <w:r>
        <w:rPr>
          <w:rFonts w:ascii="Times New Roman" w:hAnsi="Times New Roman"/>
          <w:sz w:val="28"/>
          <w:szCs w:val="28"/>
        </w:rPr>
        <w:tab/>
        <w:t xml:space="preserve">Бібліотека як інститут комунікації. Перспективи розвитку інформаційних сховищ. Поняття бази даних.  Зміна відносини до читання. Сучасні типи читання. Сучасні інформаційні системи. Пошук інформації. Його автоматизація. Позитивні </w:t>
      </w:r>
      <w:r>
        <w:rPr>
          <w:rFonts w:ascii="Times New Roman" w:hAnsi="Times New Roman"/>
          <w:sz w:val="28"/>
          <w:szCs w:val="28"/>
          <w:lang w:val="uk-UA"/>
        </w:rPr>
        <w:t>та</w:t>
      </w:r>
      <w:r>
        <w:rPr>
          <w:rFonts w:ascii="Times New Roman" w:hAnsi="Times New Roman"/>
          <w:sz w:val="28"/>
          <w:szCs w:val="28"/>
        </w:rPr>
        <w:t xml:space="preserve"> негативні наслідки автоматизації інформаційних процесів. Креативн</w:t>
      </w:r>
      <w:r>
        <w:rPr>
          <w:rFonts w:ascii="Times New Roman" w:hAnsi="Times New Roman"/>
          <w:sz w:val="28"/>
          <w:szCs w:val="28"/>
          <w:lang w:val="uk-UA"/>
        </w:rPr>
        <w:t>ий</w:t>
      </w:r>
      <w:r>
        <w:rPr>
          <w:rFonts w:ascii="Times New Roman" w:hAnsi="Times New Roman"/>
          <w:sz w:val="28"/>
          <w:szCs w:val="28"/>
        </w:rPr>
        <w:t xml:space="preserve"> початок у пошуку інформації </w:t>
      </w:r>
      <w:r>
        <w:rPr>
          <w:rFonts w:ascii="Times New Roman" w:hAnsi="Times New Roman"/>
          <w:sz w:val="28"/>
          <w:szCs w:val="28"/>
          <w:lang w:val="uk-UA"/>
        </w:rPr>
        <w:t>та</w:t>
      </w:r>
      <w:r>
        <w:rPr>
          <w:rFonts w:ascii="Times New Roman" w:hAnsi="Times New Roman"/>
          <w:sz w:val="28"/>
          <w:szCs w:val="28"/>
        </w:rPr>
        <w:t xml:space="preserve"> її виробництві.</w:t>
      </w:r>
    </w:p>
    <w:p w:rsidR="00685A94" w:rsidRDefault="00C2016E">
      <w:pPr>
        <w:jc w:val="both"/>
      </w:pPr>
      <w:r>
        <w:rPr>
          <w:rFonts w:ascii="Times New Roman" w:hAnsi="Times New Roman"/>
          <w:sz w:val="28"/>
          <w:szCs w:val="28"/>
        </w:rPr>
        <w:tab/>
        <w:t xml:space="preserve">ЗМІ як інститут комунікації. Еволюція цього інституту в Х1Х - ХХ столітті. Світові інформаційні агентства. Виробники </w:t>
      </w:r>
      <w:r>
        <w:rPr>
          <w:rFonts w:ascii="Times New Roman" w:hAnsi="Times New Roman"/>
          <w:sz w:val="28"/>
          <w:szCs w:val="28"/>
          <w:lang w:val="uk-UA"/>
        </w:rPr>
        <w:t>та</w:t>
      </w:r>
      <w:r>
        <w:rPr>
          <w:rFonts w:ascii="Times New Roman" w:hAnsi="Times New Roman"/>
          <w:sz w:val="28"/>
          <w:szCs w:val="28"/>
        </w:rPr>
        <w:t xml:space="preserve"> споживачі новин. Роль </w:t>
      </w:r>
      <w:r>
        <w:rPr>
          <w:rFonts w:ascii="Times New Roman" w:hAnsi="Times New Roman"/>
          <w:sz w:val="28"/>
          <w:szCs w:val="28"/>
          <w:lang w:val="uk-UA"/>
        </w:rPr>
        <w:t>ньюсмейкерів</w:t>
      </w:r>
      <w:r>
        <w:rPr>
          <w:rFonts w:ascii="Times New Roman" w:hAnsi="Times New Roman"/>
          <w:sz w:val="28"/>
          <w:szCs w:val="28"/>
        </w:rPr>
        <w:t xml:space="preserve"> у суспільстві. Створення інтерактивного комунікаційного середовища в ЗМІ.</w:t>
      </w:r>
    </w:p>
    <w:p w:rsidR="00685A94" w:rsidRDefault="00C2016E">
      <w:pPr>
        <w:jc w:val="both"/>
      </w:pPr>
      <w:r>
        <w:rPr>
          <w:rFonts w:ascii="Times New Roman" w:hAnsi="Times New Roman"/>
          <w:sz w:val="28"/>
          <w:szCs w:val="28"/>
        </w:rPr>
        <w:tab/>
        <w:t xml:space="preserve">Реклама як інститут комунікації. Структура рекламного агентства. Замовники </w:t>
      </w:r>
      <w:r>
        <w:rPr>
          <w:rFonts w:ascii="Times New Roman" w:hAnsi="Times New Roman"/>
          <w:sz w:val="28"/>
          <w:szCs w:val="28"/>
          <w:lang w:val="uk-UA"/>
        </w:rPr>
        <w:t>та</w:t>
      </w:r>
      <w:r>
        <w:rPr>
          <w:rFonts w:ascii="Times New Roman" w:hAnsi="Times New Roman"/>
          <w:sz w:val="28"/>
          <w:szCs w:val="28"/>
        </w:rPr>
        <w:t xml:space="preserve"> виробники рекламної інформації. Споживачі рекламної інформації. Моделювання соціальних потреб і соціальної взаємодії в мові реклами. Особливості  рекламних текстів. Міжнародні рекламні мережі.</w:t>
      </w:r>
    </w:p>
    <w:p w:rsidR="00685A94" w:rsidRDefault="00C2016E">
      <w:pPr>
        <w:jc w:val="both"/>
      </w:pPr>
      <w:r>
        <w:rPr>
          <w:rFonts w:ascii="Times New Roman" w:hAnsi="Times New Roman"/>
          <w:sz w:val="28"/>
          <w:szCs w:val="28"/>
        </w:rPr>
        <w:t>Глобальне інтерактивне спілкування. Створення світових інформаційних мереж. Принципи організації спілкування у світовій комп'ютерній мережі. Структура споживаної в мережах інформації. Типові споживачі інформації в мережах. Інтернет.</w:t>
      </w:r>
    </w:p>
    <w:p w:rsidR="00685A94" w:rsidRDefault="00C2016E">
      <w:pPr>
        <w:jc w:val="both"/>
      </w:pPr>
      <w:r>
        <w:rPr>
          <w:rFonts w:ascii="Times New Roman" w:hAnsi="Times New Roman"/>
          <w:sz w:val="28"/>
          <w:szCs w:val="28"/>
        </w:rPr>
        <w:tab/>
        <w:t>Організація як найважливіший соціальний осередок. Типи організацій. Роль організації в соціалізації особистості (утворення, виробництво, дозвілля). Виникнення "</w:t>
      </w:r>
      <w:r>
        <w:rPr>
          <w:rFonts w:ascii="Times New Roman" w:hAnsi="Times New Roman"/>
          <w:sz w:val="28"/>
          <w:szCs w:val="28"/>
          <w:lang w:val="uk-UA"/>
        </w:rPr>
        <w:t>паблік</w:t>
      </w:r>
      <w:r>
        <w:rPr>
          <w:rFonts w:ascii="Times New Roman" w:hAnsi="Times New Roman"/>
          <w:sz w:val="28"/>
          <w:szCs w:val="28"/>
        </w:rPr>
        <w:t xml:space="preserve"> рилейшнз" (керування суспільними зв'язками </w:t>
      </w:r>
      <w:r>
        <w:rPr>
          <w:rFonts w:ascii="Times New Roman" w:hAnsi="Times New Roman"/>
          <w:sz w:val="28"/>
          <w:szCs w:val="28"/>
          <w:lang w:val="uk-UA"/>
        </w:rPr>
        <w:t>та</w:t>
      </w:r>
      <w:r>
        <w:rPr>
          <w:rFonts w:ascii="Times New Roman" w:hAnsi="Times New Roman"/>
          <w:sz w:val="28"/>
          <w:szCs w:val="28"/>
        </w:rPr>
        <w:t xml:space="preserve"> відносинами) як спроба оптимізації комунікативного середовища організації. Поняття внутрішнього </w:t>
      </w:r>
      <w:r>
        <w:rPr>
          <w:rFonts w:ascii="Times New Roman" w:hAnsi="Times New Roman"/>
          <w:sz w:val="28"/>
          <w:szCs w:val="28"/>
          <w:lang w:val="uk-UA"/>
        </w:rPr>
        <w:t>та</w:t>
      </w:r>
      <w:r>
        <w:rPr>
          <w:rFonts w:ascii="Times New Roman" w:hAnsi="Times New Roman"/>
          <w:sz w:val="28"/>
          <w:szCs w:val="28"/>
        </w:rPr>
        <w:t xml:space="preserve"> зовнішнього середовища організації. </w:t>
      </w:r>
      <w:r>
        <w:rPr>
          <w:rFonts w:ascii="Times New Roman" w:hAnsi="Times New Roman"/>
          <w:sz w:val="28"/>
          <w:szCs w:val="28"/>
          <w:lang w:val="en-US"/>
        </w:rPr>
        <w:t>PR</w:t>
      </w:r>
      <w:r>
        <w:rPr>
          <w:rFonts w:ascii="Times New Roman" w:hAnsi="Times New Roman"/>
          <w:sz w:val="28"/>
          <w:szCs w:val="28"/>
        </w:rPr>
        <w:t xml:space="preserve"> як інститут керування комунікативними процесами. Правові </w:t>
      </w:r>
      <w:r>
        <w:rPr>
          <w:rFonts w:ascii="Times New Roman" w:hAnsi="Times New Roman"/>
          <w:sz w:val="28"/>
          <w:szCs w:val="28"/>
          <w:lang w:val="uk-UA"/>
        </w:rPr>
        <w:t>та</w:t>
      </w:r>
      <w:r>
        <w:rPr>
          <w:rFonts w:ascii="Times New Roman" w:hAnsi="Times New Roman"/>
          <w:sz w:val="28"/>
          <w:szCs w:val="28"/>
        </w:rPr>
        <w:t xml:space="preserve"> етичні основи діяльності </w:t>
      </w:r>
      <w:r>
        <w:rPr>
          <w:rFonts w:ascii="Times New Roman" w:hAnsi="Times New Roman"/>
          <w:sz w:val="28"/>
          <w:szCs w:val="28"/>
          <w:lang w:val="en-US"/>
        </w:rPr>
        <w:t>pr</w:t>
      </w:r>
      <w:r>
        <w:rPr>
          <w:rFonts w:ascii="Times New Roman" w:hAnsi="Times New Roman"/>
          <w:sz w:val="28"/>
          <w:szCs w:val="28"/>
        </w:rPr>
        <w:t xml:space="preserve">-служб. Інформаційно-аналітичне забезпечення </w:t>
      </w:r>
      <w:r>
        <w:rPr>
          <w:rFonts w:ascii="Times New Roman" w:hAnsi="Times New Roman"/>
          <w:sz w:val="28"/>
          <w:szCs w:val="28"/>
          <w:lang w:val="uk-UA"/>
        </w:rPr>
        <w:t>та</w:t>
      </w:r>
      <w:r>
        <w:rPr>
          <w:rFonts w:ascii="Times New Roman" w:hAnsi="Times New Roman"/>
          <w:sz w:val="28"/>
          <w:szCs w:val="28"/>
        </w:rPr>
        <w:t xml:space="preserve"> планування діяльності </w:t>
      </w:r>
      <w:bookmarkStart w:id="1" w:name="__DdeLink__1133_765649380"/>
      <w:r>
        <w:rPr>
          <w:rFonts w:ascii="Times New Roman" w:hAnsi="Times New Roman"/>
          <w:sz w:val="28"/>
          <w:szCs w:val="28"/>
        </w:rPr>
        <w:t>р</w:t>
      </w:r>
      <w:r>
        <w:rPr>
          <w:rFonts w:ascii="Times New Roman" w:hAnsi="Times New Roman"/>
          <w:sz w:val="28"/>
          <w:szCs w:val="28"/>
          <w:lang w:val="en-US"/>
        </w:rPr>
        <w:t>r</w:t>
      </w:r>
      <w:bookmarkEnd w:id="1"/>
      <w:r>
        <w:rPr>
          <w:rFonts w:ascii="Times New Roman" w:hAnsi="Times New Roman"/>
          <w:sz w:val="28"/>
          <w:szCs w:val="28"/>
        </w:rPr>
        <w:t>-служб. Структура р</w:t>
      </w:r>
      <w:r>
        <w:rPr>
          <w:rFonts w:ascii="Times New Roman" w:hAnsi="Times New Roman"/>
          <w:sz w:val="28"/>
          <w:szCs w:val="28"/>
          <w:lang w:val="en-US"/>
        </w:rPr>
        <w:t>r</w:t>
      </w:r>
      <w:r>
        <w:rPr>
          <w:rFonts w:ascii="Times New Roman" w:hAnsi="Times New Roman"/>
          <w:sz w:val="28"/>
          <w:szCs w:val="28"/>
        </w:rPr>
        <w:t>-агентства та р</w:t>
      </w:r>
      <w:r>
        <w:rPr>
          <w:rFonts w:ascii="Times New Roman" w:hAnsi="Times New Roman"/>
          <w:sz w:val="28"/>
          <w:szCs w:val="28"/>
          <w:lang w:val="en-US"/>
        </w:rPr>
        <w:t>r</w:t>
      </w:r>
      <w:r>
        <w:rPr>
          <w:rFonts w:ascii="Times New Roman" w:hAnsi="Times New Roman"/>
          <w:sz w:val="28"/>
          <w:szCs w:val="28"/>
        </w:rPr>
        <w:t>-</w:t>
      </w:r>
      <w:r>
        <w:rPr>
          <w:rFonts w:ascii="Times New Roman" w:hAnsi="Times New Roman"/>
          <w:sz w:val="28"/>
          <w:szCs w:val="28"/>
          <w:lang w:val="uk-UA"/>
        </w:rPr>
        <w:t xml:space="preserve">відділу </w:t>
      </w:r>
      <w:r>
        <w:rPr>
          <w:rFonts w:ascii="Times New Roman" w:hAnsi="Times New Roman"/>
          <w:sz w:val="28"/>
          <w:szCs w:val="28"/>
        </w:rPr>
        <w:t>в організації. Вимоги до персоналу р</w:t>
      </w:r>
      <w:r>
        <w:rPr>
          <w:rFonts w:ascii="Times New Roman" w:hAnsi="Times New Roman"/>
          <w:sz w:val="28"/>
          <w:szCs w:val="28"/>
          <w:lang w:val="en-US"/>
        </w:rPr>
        <w:t>r</w:t>
      </w:r>
      <w:r>
        <w:rPr>
          <w:rFonts w:ascii="Times New Roman" w:hAnsi="Times New Roman"/>
          <w:sz w:val="28"/>
          <w:szCs w:val="28"/>
        </w:rPr>
        <w:t>-служб.</w:t>
      </w:r>
    </w:p>
    <w:p w:rsidR="00685A94" w:rsidRDefault="00C2016E">
      <w:pPr>
        <w:jc w:val="both"/>
      </w:pPr>
      <w:r>
        <w:rPr>
          <w:rFonts w:ascii="Times New Roman" w:hAnsi="Times New Roman"/>
          <w:sz w:val="28"/>
          <w:szCs w:val="28"/>
        </w:rPr>
        <w:tab/>
        <w:t xml:space="preserve">Поняття корпоративної культури. Методи формування іміджу організації і її лідера. Робота прес-центрів </w:t>
      </w:r>
      <w:r>
        <w:rPr>
          <w:rFonts w:ascii="Times New Roman" w:hAnsi="Times New Roman"/>
          <w:sz w:val="28"/>
          <w:szCs w:val="28"/>
          <w:lang w:val="uk-UA"/>
        </w:rPr>
        <w:t>та</w:t>
      </w:r>
      <w:r>
        <w:rPr>
          <w:rFonts w:ascii="Times New Roman" w:hAnsi="Times New Roman"/>
          <w:sz w:val="28"/>
          <w:szCs w:val="28"/>
        </w:rPr>
        <w:t xml:space="preserve"> прес-служб. Публічні акції </w:t>
      </w:r>
      <w:r>
        <w:rPr>
          <w:rFonts w:ascii="Times New Roman" w:hAnsi="Times New Roman"/>
          <w:sz w:val="28"/>
          <w:szCs w:val="28"/>
          <w:lang w:val="en-US"/>
        </w:rPr>
        <w:t>PR</w:t>
      </w:r>
      <w:r>
        <w:rPr>
          <w:rFonts w:ascii="Times New Roman" w:hAnsi="Times New Roman"/>
          <w:sz w:val="28"/>
          <w:szCs w:val="28"/>
        </w:rPr>
        <w:t>. Технології Р</w:t>
      </w:r>
      <w:r>
        <w:rPr>
          <w:rFonts w:ascii="Times New Roman" w:hAnsi="Times New Roman"/>
          <w:sz w:val="28"/>
          <w:szCs w:val="28"/>
          <w:lang w:val="en-US"/>
        </w:rPr>
        <w:t>R</w:t>
      </w:r>
      <w:r>
        <w:rPr>
          <w:rFonts w:ascii="Times New Roman" w:hAnsi="Times New Roman"/>
          <w:sz w:val="28"/>
          <w:szCs w:val="28"/>
        </w:rPr>
        <w:t xml:space="preserve"> у конфліктній ситуації. Технології </w:t>
      </w:r>
      <w:r>
        <w:rPr>
          <w:rFonts w:ascii="Times New Roman" w:hAnsi="Times New Roman"/>
          <w:sz w:val="28"/>
          <w:szCs w:val="28"/>
          <w:lang w:val="en-US"/>
        </w:rPr>
        <w:t>PR</w:t>
      </w:r>
      <w:r>
        <w:rPr>
          <w:rFonts w:ascii="Times New Roman" w:hAnsi="Times New Roman"/>
          <w:sz w:val="28"/>
          <w:szCs w:val="28"/>
        </w:rPr>
        <w:t xml:space="preserve"> у </w:t>
      </w:r>
      <w:r>
        <w:rPr>
          <w:rFonts w:ascii="Times New Roman" w:hAnsi="Times New Roman"/>
          <w:sz w:val="28"/>
          <w:szCs w:val="28"/>
          <w:lang w:val="uk-UA"/>
        </w:rPr>
        <w:t>переговорному</w:t>
      </w:r>
      <w:r>
        <w:rPr>
          <w:rFonts w:ascii="Times New Roman" w:hAnsi="Times New Roman"/>
          <w:sz w:val="28"/>
          <w:szCs w:val="28"/>
        </w:rPr>
        <w:t xml:space="preserve"> процесі.</w:t>
      </w:r>
    </w:p>
    <w:p w:rsidR="00685A94" w:rsidRDefault="00685A94">
      <w:pPr>
        <w:jc w:val="both"/>
        <w:rPr>
          <w:rFonts w:ascii="Times New Roman" w:hAnsi="Times New Roman"/>
          <w:sz w:val="28"/>
          <w:szCs w:val="28"/>
        </w:rPr>
      </w:pPr>
    </w:p>
    <w:p w:rsidR="00685A94" w:rsidRDefault="00685A94">
      <w:pPr>
        <w:jc w:val="both"/>
        <w:rPr>
          <w:rFonts w:ascii="Times New Roman" w:hAnsi="Times New Roman"/>
          <w:b/>
          <w:sz w:val="28"/>
          <w:szCs w:val="28"/>
          <w:highlight w:val="yellow"/>
        </w:rPr>
      </w:pPr>
    </w:p>
    <w:p w:rsidR="00685A94" w:rsidRDefault="00C2016E">
      <w:pPr>
        <w:spacing w:line="360" w:lineRule="auto"/>
        <w:jc w:val="both"/>
        <w:rPr>
          <w:rFonts w:ascii="Times New Roman" w:hAnsi="Times New Roman" w:cs="Times New Roman"/>
          <w:sz w:val="28"/>
          <w:szCs w:val="28"/>
          <w:lang w:val="uk-UA"/>
        </w:rPr>
      </w:pPr>
      <w:r>
        <w:rPr>
          <w:rFonts w:ascii="Times New Roman" w:hAnsi="Times New Roman" w:cs="Times New Roman"/>
          <w:b/>
          <w:sz w:val="28"/>
          <w:szCs w:val="28"/>
          <w:lang w:val="uk-UA"/>
        </w:rPr>
        <w:t>Форма та методи навчання</w:t>
      </w:r>
      <w:r>
        <w:rPr>
          <w:rFonts w:ascii="Times New Roman" w:hAnsi="Times New Roman" w:cs="Times New Roman"/>
          <w:sz w:val="28"/>
          <w:szCs w:val="28"/>
          <w:lang w:val="uk-UA"/>
        </w:rPr>
        <w:t xml:space="preserve"> </w:t>
      </w:r>
    </w:p>
    <w:p w:rsidR="00685A94" w:rsidRDefault="00C2016E">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Лекції – </w:t>
      </w:r>
      <w:r>
        <w:rPr>
          <w:rFonts w:ascii="Times New Roman" w:hAnsi="Times New Roman" w:cs="Times New Roman"/>
          <w:sz w:val="28"/>
          <w:szCs w:val="28"/>
          <w:lang w:val="uk-UA"/>
        </w:rPr>
        <w:t>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rsidR="00685A94" w:rsidRDefault="00C2016E">
      <w:pPr>
        <w:ind w:firstLine="708"/>
        <w:jc w:val="both"/>
        <w:rPr>
          <w:rFonts w:ascii="Times New Roman" w:hAnsi="Times New Roman" w:cs="Times New Roman"/>
          <w:b/>
          <w:sz w:val="28"/>
          <w:szCs w:val="28"/>
          <w:lang w:val="uk-UA"/>
        </w:rPr>
      </w:pPr>
      <w:r>
        <w:rPr>
          <w:rFonts w:ascii="Times New Roman" w:hAnsi="Times New Roman" w:cs="Times New Roman"/>
          <w:b/>
          <w:sz w:val="28"/>
          <w:szCs w:val="28"/>
          <w:lang w:val="uk-UA"/>
        </w:rPr>
        <w:t>Практичні заняття</w:t>
      </w:r>
      <w:r>
        <w:rPr>
          <w:rFonts w:ascii="Times New Roman" w:hAnsi="Times New Roman" w:cs="Times New Roman"/>
          <w:sz w:val="28"/>
          <w:szCs w:val="28"/>
          <w:lang w:val="uk-UA"/>
        </w:rPr>
        <w:t xml:space="preserve"> – проводяться у формі семінарських занять. Для семінарських занять студенти опрацьовують лекційний матеріал, готують </w:t>
      </w:r>
      <w:r>
        <w:rPr>
          <w:rFonts w:ascii="Times New Roman" w:hAnsi="Times New Roman" w:cs="Times New Roman"/>
          <w:sz w:val="28"/>
          <w:szCs w:val="28"/>
          <w:lang w:val="uk-UA"/>
        </w:rPr>
        <w:lastRenderedPageBreak/>
        <w:t>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Семінарські заняття можуть бути побудовані у формі ділової гри або дискусії.</w:t>
      </w:r>
    </w:p>
    <w:p w:rsidR="00685A94" w:rsidRDefault="00C2016E">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Індивідуальне завдання</w:t>
      </w:r>
      <w:r>
        <w:rPr>
          <w:rFonts w:ascii="Times New Roman" w:hAnsi="Times New Roman" w:cs="Times New Roman"/>
          <w:sz w:val="28"/>
          <w:szCs w:val="28"/>
          <w:lang w:val="uk-UA"/>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rsidR="00685A94" w:rsidRDefault="00C2016E">
      <w:pPr>
        <w:ind w:firstLine="708"/>
        <w:jc w:val="both"/>
        <w:rPr>
          <w:rFonts w:ascii="Times New Roman" w:hAnsi="Times New Roman" w:cs="Times New Roman"/>
          <w:lang w:val="uk-UA"/>
        </w:rPr>
      </w:pPr>
      <w:r>
        <w:rPr>
          <w:rFonts w:ascii="Times New Roman" w:hAnsi="Times New Roman" w:cs="Times New Roman"/>
          <w:b/>
          <w:sz w:val="28"/>
          <w:szCs w:val="28"/>
          <w:lang w:val="uk-UA"/>
        </w:rPr>
        <w:t xml:space="preserve">Підготовка презентації – </w:t>
      </w:r>
      <w:r>
        <w:rPr>
          <w:rFonts w:ascii="Times New Roman" w:hAnsi="Times New Roman" w:cs="Times New Roman"/>
          <w:sz w:val="28"/>
          <w:szCs w:val="28"/>
          <w:lang w:val="uk-UA"/>
        </w:rPr>
        <w:t>вид самостійної роботи, що виконується студентом (або 2-3 студентами)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r>
        <w:rPr>
          <w:rFonts w:ascii="Times New Roman" w:hAnsi="Times New Roman" w:cs="Times New Roman"/>
          <w:lang w:val="uk-UA"/>
        </w:rPr>
        <w:t>.</w:t>
      </w:r>
    </w:p>
    <w:p w:rsidR="00685A94" w:rsidRDefault="00685A94">
      <w:pPr>
        <w:spacing w:line="360" w:lineRule="auto"/>
        <w:jc w:val="both"/>
        <w:rPr>
          <w:rFonts w:ascii="Times New Roman" w:hAnsi="Times New Roman" w:cs="Times New Roman"/>
          <w:sz w:val="28"/>
          <w:szCs w:val="28"/>
          <w:lang w:val="uk-UA"/>
        </w:rPr>
      </w:pPr>
    </w:p>
    <w:p w:rsidR="00685A94" w:rsidRDefault="00C2016E">
      <w:pPr>
        <w:pStyle w:val="10"/>
        <w:shd w:val="clear" w:color="auto" w:fill="auto"/>
        <w:spacing w:after="0" w:line="360" w:lineRule="auto"/>
        <w:jc w:val="both"/>
        <w:rPr>
          <w:sz w:val="28"/>
          <w:szCs w:val="28"/>
          <w:lang w:val="uk-UA" w:eastAsia="uk-UA"/>
        </w:rPr>
      </w:pPr>
      <w:r>
        <w:rPr>
          <w:sz w:val="28"/>
          <w:szCs w:val="28"/>
          <w:lang w:val="uk-UA" w:eastAsia="uk-UA"/>
        </w:rPr>
        <w:t xml:space="preserve">Методи контролю </w:t>
      </w:r>
    </w:p>
    <w:p w:rsidR="00685A94" w:rsidRDefault="00C2016E">
      <w:pPr>
        <w:rPr>
          <w:rFonts w:ascii="Times New Roman" w:hAnsi="Times New Roman" w:cs="Times New Roman"/>
          <w:b/>
          <w:sz w:val="28"/>
          <w:szCs w:val="28"/>
          <w:lang w:val="uk-UA"/>
        </w:rPr>
      </w:pPr>
      <w:r>
        <w:rPr>
          <w:rFonts w:ascii="Times New Roman" w:hAnsi="Times New Roman" w:cs="Times New Roman"/>
          <w:b/>
          <w:sz w:val="28"/>
          <w:szCs w:val="28"/>
          <w:lang w:val="uk-UA"/>
        </w:rPr>
        <w:t xml:space="preserve">1. Підсумковий (семестровий) контроль проводиться у формі екзамену або шляхом накопичення балів за поточним контролем по змістовним модулям. </w:t>
      </w:r>
    </w:p>
    <w:p w:rsidR="00685A94" w:rsidRDefault="00C2016E">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Екзамен – </w:t>
      </w:r>
      <w:r>
        <w:rPr>
          <w:rFonts w:ascii="Times New Roman" w:hAnsi="Times New Roman" w:cs="Times New Roman"/>
          <w:sz w:val="28"/>
          <w:szCs w:val="28"/>
          <w:lang w:val="uk-UA"/>
        </w:rPr>
        <w:t>письмова або усна відповідь на питання, що містяться в екзаменаційному білеті. Питання екзаменаційних білетів доводяться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rsidR="00685A94" w:rsidRDefault="00685A94">
      <w:pPr>
        <w:pStyle w:val="23"/>
        <w:widowControl w:val="0"/>
        <w:spacing w:after="0" w:line="360" w:lineRule="auto"/>
        <w:ind w:firstLine="708"/>
        <w:rPr>
          <w:rFonts w:ascii="Times New Roman" w:hAnsi="Times New Roman" w:cs="Times New Roman"/>
          <w:b/>
          <w:sz w:val="28"/>
          <w:szCs w:val="28"/>
          <w:lang w:val="uk-UA"/>
        </w:rPr>
      </w:pPr>
    </w:p>
    <w:p w:rsidR="00685A94" w:rsidRDefault="00C2016E">
      <w:pPr>
        <w:pStyle w:val="23"/>
        <w:widowControl w:val="0"/>
        <w:spacing w:after="0" w:line="240" w:lineRule="auto"/>
        <w:ind w:firstLine="708"/>
      </w:pPr>
      <w:r>
        <w:rPr>
          <w:rFonts w:ascii="Times New Roman" w:hAnsi="Times New Roman" w:cs="Times New Roman"/>
          <w:b/>
          <w:sz w:val="28"/>
          <w:szCs w:val="28"/>
          <w:lang w:val="uk-UA"/>
        </w:rPr>
        <w:t>Контрольні питання з курсу до екзамену.</w:t>
      </w:r>
    </w:p>
    <w:p w:rsidR="00685A94" w:rsidRDefault="00C2016E">
      <w:pPr>
        <w:numPr>
          <w:ilvl w:val="0"/>
          <w:numId w:val="2"/>
        </w:numPr>
        <w:shd w:val="clear" w:color="auto" w:fill="FFFFFF"/>
        <w:tabs>
          <w:tab w:val="left" w:pos="202"/>
        </w:tabs>
        <w:spacing w:before="108"/>
        <w:jc w:val="both"/>
        <w:rPr>
          <w:rFonts w:ascii="Times New Roman" w:hAnsi="Times New Roman"/>
          <w:sz w:val="28"/>
          <w:szCs w:val="28"/>
          <w:lang w:val="uk-UA"/>
        </w:rPr>
      </w:pPr>
      <w:r>
        <w:rPr>
          <w:rFonts w:ascii="Times New Roman" w:hAnsi="Times New Roman"/>
          <w:sz w:val="28"/>
          <w:szCs w:val="28"/>
          <w:lang w:val="uk-UA"/>
        </w:rPr>
        <w:t>Об'єкт і предмет соціології комунікацій.</w:t>
      </w:r>
    </w:p>
    <w:p w:rsidR="00685A94" w:rsidRDefault="00C2016E">
      <w:pPr>
        <w:numPr>
          <w:ilvl w:val="0"/>
          <w:numId w:val="2"/>
        </w:numPr>
        <w:shd w:val="clear" w:color="auto" w:fill="FFFFFF"/>
        <w:tabs>
          <w:tab w:val="left" w:pos="202"/>
        </w:tabs>
        <w:spacing w:before="108"/>
        <w:jc w:val="both"/>
        <w:rPr>
          <w:rFonts w:ascii="Times New Roman" w:hAnsi="Times New Roman"/>
          <w:sz w:val="28"/>
          <w:szCs w:val="28"/>
        </w:rPr>
      </w:pPr>
      <w:r>
        <w:rPr>
          <w:rFonts w:ascii="Times New Roman" w:hAnsi="Times New Roman"/>
          <w:sz w:val="28"/>
          <w:szCs w:val="28"/>
        </w:rPr>
        <w:t>Суспільна природа мови. Функції мови. Структурний, семантичний і прагматичний аспекти мови.</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t>Апарат соціології комунікацій. Інформація. Структура комунікативного акту. Комунікативна компетентність.</w:t>
      </w:r>
    </w:p>
    <w:p w:rsidR="00685A94" w:rsidRDefault="00C2016E">
      <w:pPr>
        <w:numPr>
          <w:ilvl w:val="0"/>
          <w:numId w:val="2"/>
        </w:numPr>
        <w:jc w:val="both"/>
        <w:rPr>
          <w:rFonts w:ascii="Times New Roman" w:hAnsi="Times New Roman"/>
        </w:rPr>
      </w:pPr>
      <w:r>
        <w:rPr>
          <w:rFonts w:ascii="Times New Roman" w:hAnsi="Times New Roman"/>
          <w:sz w:val="28"/>
          <w:szCs w:val="28"/>
        </w:rPr>
        <w:t>Природні комунікативні системи. Порівня</w:t>
      </w:r>
      <w:r>
        <w:rPr>
          <w:rFonts w:ascii="Times New Roman" w:hAnsi="Times New Roman"/>
          <w:sz w:val="28"/>
          <w:szCs w:val="28"/>
          <w:lang w:val="uk-UA"/>
        </w:rPr>
        <w:t>йте</w:t>
      </w:r>
      <w:r>
        <w:rPr>
          <w:rFonts w:ascii="Times New Roman" w:hAnsi="Times New Roman"/>
          <w:sz w:val="28"/>
          <w:szCs w:val="28"/>
        </w:rPr>
        <w:t xml:space="preserve"> їх зі штучними комунікативними системами.</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t>Штучні комунікативні системи. Створення світового інтерактивного простору.</w:t>
      </w:r>
    </w:p>
    <w:p w:rsidR="00685A94" w:rsidRDefault="00C2016E">
      <w:pPr>
        <w:numPr>
          <w:ilvl w:val="0"/>
          <w:numId w:val="2"/>
        </w:numPr>
        <w:jc w:val="both"/>
        <w:rPr>
          <w:rFonts w:ascii="Times New Roman" w:hAnsi="Times New Roman"/>
        </w:rPr>
      </w:pPr>
      <w:r>
        <w:rPr>
          <w:rFonts w:ascii="Times New Roman" w:hAnsi="Times New Roman"/>
          <w:sz w:val="28"/>
          <w:szCs w:val="28"/>
          <w:lang w:val="uk-UA"/>
        </w:rPr>
        <w:t>Семіотичний</w:t>
      </w:r>
      <w:r>
        <w:rPr>
          <w:rFonts w:ascii="Times New Roman" w:hAnsi="Times New Roman"/>
          <w:sz w:val="28"/>
          <w:szCs w:val="28"/>
        </w:rPr>
        <w:t xml:space="preserve"> рівень організації комунікації</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lastRenderedPageBreak/>
        <w:t>Вербальний рівень організації комунікації.</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t>Дискурс. Різні підходи до моделювання дискурса. Структурні компоненти дискурса. Функціональні  характеристики дискурса.</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t>Паралингвистический рівень організації комунікації.</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t>Металингвистический рівень організації комунікації.</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t>Синтетичний рівень організації комунікації.</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t>Міжособистісна комунікація.</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t>Межгрупповая комунікація.</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t>Масова комунікація як соціальне явище й процес. Основні види текстів масової комунікації.</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t>Соціологічні домінанти комунікації.</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t>Поняття мовного етикету.</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t>Комунікативна особистість і параметри її моделювання.</w:t>
      </w:r>
    </w:p>
    <w:p w:rsidR="00685A94" w:rsidRDefault="00C2016E">
      <w:pPr>
        <w:numPr>
          <w:ilvl w:val="0"/>
          <w:numId w:val="2"/>
        </w:numPr>
        <w:jc w:val="both"/>
        <w:rPr>
          <w:rFonts w:ascii="Times New Roman" w:hAnsi="Times New Roman"/>
        </w:rPr>
      </w:pPr>
      <w:r>
        <w:rPr>
          <w:rFonts w:ascii="Times New Roman" w:hAnsi="Times New Roman"/>
          <w:sz w:val="28"/>
          <w:szCs w:val="28"/>
        </w:rPr>
        <w:t>Гендерн</w:t>
      </w:r>
      <w:r>
        <w:rPr>
          <w:rFonts w:ascii="Times New Roman" w:hAnsi="Times New Roman"/>
          <w:sz w:val="28"/>
          <w:szCs w:val="28"/>
          <w:lang w:val="uk-UA"/>
        </w:rPr>
        <w:t>і</w:t>
      </w:r>
      <w:r>
        <w:rPr>
          <w:rFonts w:ascii="Times New Roman" w:hAnsi="Times New Roman"/>
          <w:sz w:val="28"/>
          <w:szCs w:val="28"/>
        </w:rPr>
        <w:t xml:space="preserve"> розходження в комунікативних процесах.</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t>Стереотипи спілкування.</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t>Основні проблеми міжкультурної комунікації.</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t>Поняття "симулякра" у концепції Ж.Бодрийяра</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t>Поняття інформаційного суспільства.</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t>Технології організації соціальної взаємодії через глобальні інформаційні мережі.</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t>Поняття "інформаційної безпеки".</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t>Основні параметри постіндустріального суспільства в концепції Д.Белла.</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t>Основні інформаційні потоки в суспільстві. Структура інформаційної політики. Аналіз ефективності інформаційної політики.</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t>Суб'єкти інформаційної політики.</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t>Комунікативний менеджмент як один з найважливіших різновидів керування соціальними процесами.</w:t>
      </w:r>
    </w:p>
    <w:p w:rsidR="00685A94" w:rsidRDefault="00C2016E">
      <w:pPr>
        <w:numPr>
          <w:ilvl w:val="0"/>
          <w:numId w:val="2"/>
        </w:numPr>
        <w:jc w:val="both"/>
        <w:rPr>
          <w:rFonts w:ascii="Times New Roman" w:hAnsi="Times New Roman"/>
        </w:rPr>
      </w:pPr>
      <w:r>
        <w:rPr>
          <w:rFonts w:ascii="Times New Roman" w:hAnsi="Times New Roman"/>
          <w:sz w:val="28"/>
          <w:szCs w:val="28"/>
        </w:rPr>
        <w:t>Прикладні моделі комунікації. Поняття про нейро-лингвистич</w:t>
      </w:r>
      <w:r>
        <w:rPr>
          <w:rFonts w:ascii="Times New Roman" w:hAnsi="Times New Roman"/>
          <w:sz w:val="28"/>
          <w:szCs w:val="28"/>
          <w:lang w:val="uk-UA"/>
        </w:rPr>
        <w:t>не</w:t>
      </w:r>
      <w:r>
        <w:rPr>
          <w:rFonts w:ascii="Times New Roman" w:hAnsi="Times New Roman"/>
          <w:sz w:val="28"/>
          <w:szCs w:val="28"/>
        </w:rPr>
        <w:t xml:space="preserve"> програмування.</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t>Поняття маніпуляції. Техніки маніпулювання інформаційними потоками.</w:t>
      </w:r>
    </w:p>
    <w:p w:rsidR="00685A94" w:rsidRDefault="00C2016E">
      <w:pPr>
        <w:numPr>
          <w:ilvl w:val="0"/>
          <w:numId w:val="2"/>
        </w:numPr>
        <w:jc w:val="both"/>
        <w:rPr>
          <w:rFonts w:ascii="Times New Roman" w:hAnsi="Times New Roman"/>
        </w:rPr>
      </w:pPr>
      <w:r>
        <w:rPr>
          <w:rFonts w:ascii="Times New Roman" w:hAnsi="Times New Roman"/>
          <w:sz w:val="28"/>
          <w:szCs w:val="28"/>
        </w:rPr>
        <w:t>Поняття інформаційної війни. Наслідк</w:t>
      </w:r>
      <w:r>
        <w:rPr>
          <w:rFonts w:ascii="Times New Roman" w:hAnsi="Times New Roman"/>
          <w:sz w:val="28"/>
          <w:szCs w:val="28"/>
          <w:lang w:val="uk-UA"/>
        </w:rPr>
        <w:t>и</w:t>
      </w:r>
      <w:r>
        <w:rPr>
          <w:rFonts w:ascii="Times New Roman" w:hAnsi="Times New Roman"/>
          <w:sz w:val="28"/>
          <w:szCs w:val="28"/>
        </w:rPr>
        <w:t xml:space="preserve"> інформаційних війн.</w:t>
      </w:r>
    </w:p>
    <w:p w:rsidR="00685A94" w:rsidRDefault="00C2016E">
      <w:pPr>
        <w:numPr>
          <w:ilvl w:val="0"/>
          <w:numId w:val="2"/>
        </w:numPr>
        <w:jc w:val="both"/>
        <w:rPr>
          <w:rFonts w:ascii="Times New Roman" w:hAnsi="Times New Roman"/>
        </w:rPr>
      </w:pPr>
      <w:r>
        <w:rPr>
          <w:rFonts w:ascii="Times New Roman" w:hAnsi="Times New Roman"/>
          <w:sz w:val="28"/>
          <w:szCs w:val="28"/>
          <w:lang w:val="uk-UA"/>
        </w:rPr>
        <w:t xml:space="preserve">Освіта </w:t>
      </w:r>
      <w:r>
        <w:rPr>
          <w:rFonts w:ascii="Times New Roman" w:hAnsi="Times New Roman"/>
          <w:sz w:val="28"/>
          <w:szCs w:val="28"/>
        </w:rPr>
        <w:t>як інститут комунікації.</w:t>
      </w:r>
    </w:p>
    <w:p w:rsidR="00685A94" w:rsidRDefault="00C2016E">
      <w:pPr>
        <w:numPr>
          <w:ilvl w:val="0"/>
          <w:numId w:val="2"/>
        </w:numPr>
        <w:jc w:val="both"/>
        <w:rPr>
          <w:rFonts w:ascii="Times New Roman" w:hAnsi="Times New Roman"/>
        </w:rPr>
      </w:pPr>
      <w:r>
        <w:rPr>
          <w:rFonts w:ascii="Times New Roman" w:hAnsi="Times New Roman"/>
          <w:sz w:val="28"/>
          <w:szCs w:val="28"/>
        </w:rPr>
        <w:t xml:space="preserve">Бібліотека </w:t>
      </w:r>
      <w:r>
        <w:rPr>
          <w:rFonts w:ascii="Times New Roman" w:hAnsi="Times New Roman"/>
          <w:sz w:val="28"/>
          <w:szCs w:val="28"/>
          <w:lang w:val="uk-UA"/>
        </w:rPr>
        <w:t>та</w:t>
      </w:r>
      <w:r>
        <w:rPr>
          <w:rFonts w:ascii="Times New Roman" w:hAnsi="Times New Roman"/>
          <w:sz w:val="28"/>
          <w:szCs w:val="28"/>
        </w:rPr>
        <w:t xml:space="preserve"> бази даних як інститути комунікації.</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t>ЗМІ як інститут комунікації. Сучасні тенденції в розвитку ЗМІ.</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t>Реклама як інститут комунікації. Моделювання соціальної взаємодії й соціальних потреб у мові реклами.</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t>Принципи організації спілкування у світовій комп'ютерній мережі. Інтернет.Рунет.</w:t>
      </w:r>
    </w:p>
    <w:p w:rsidR="00685A94" w:rsidRDefault="00C2016E">
      <w:pPr>
        <w:numPr>
          <w:ilvl w:val="0"/>
          <w:numId w:val="2"/>
        </w:numPr>
        <w:jc w:val="both"/>
        <w:rPr>
          <w:rFonts w:ascii="Times New Roman" w:hAnsi="Times New Roman"/>
        </w:rPr>
      </w:pPr>
      <w:r>
        <w:rPr>
          <w:rFonts w:ascii="Times New Roman" w:hAnsi="Times New Roman"/>
          <w:sz w:val="28"/>
          <w:szCs w:val="28"/>
        </w:rPr>
        <w:t>"</w:t>
      </w:r>
      <w:r>
        <w:rPr>
          <w:rFonts w:ascii="Times New Roman" w:hAnsi="Times New Roman"/>
          <w:sz w:val="28"/>
          <w:szCs w:val="28"/>
          <w:lang w:val="uk-UA"/>
        </w:rPr>
        <w:t>Паблік</w:t>
      </w:r>
      <w:r>
        <w:rPr>
          <w:rFonts w:ascii="Times New Roman" w:hAnsi="Times New Roman"/>
          <w:sz w:val="28"/>
          <w:szCs w:val="28"/>
        </w:rPr>
        <w:t xml:space="preserve"> рилейшнз" як інститут </w:t>
      </w:r>
      <w:r>
        <w:rPr>
          <w:rFonts w:ascii="Times New Roman" w:hAnsi="Times New Roman"/>
          <w:sz w:val="28"/>
          <w:szCs w:val="28"/>
          <w:lang w:val="uk-UA"/>
        </w:rPr>
        <w:t>управління</w:t>
      </w:r>
      <w:r>
        <w:rPr>
          <w:rFonts w:ascii="Times New Roman" w:hAnsi="Times New Roman"/>
          <w:sz w:val="28"/>
          <w:szCs w:val="28"/>
        </w:rPr>
        <w:t xml:space="preserve"> комунікативними процесами.</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t>Поняття корпоративної культури. Методи формування іміджу організації і її лідера.</w:t>
      </w:r>
    </w:p>
    <w:p w:rsidR="00685A94" w:rsidRDefault="00C2016E">
      <w:pPr>
        <w:numPr>
          <w:ilvl w:val="0"/>
          <w:numId w:val="2"/>
        </w:numPr>
        <w:shd w:val="clear" w:color="auto" w:fill="FFFFFF"/>
        <w:tabs>
          <w:tab w:val="left" w:pos="202"/>
        </w:tabs>
        <w:spacing w:before="108"/>
        <w:jc w:val="both"/>
        <w:rPr>
          <w:rFonts w:ascii="Times New Roman" w:hAnsi="Times New Roman"/>
          <w:sz w:val="28"/>
          <w:szCs w:val="28"/>
          <w:lang w:val="uk-UA"/>
        </w:rPr>
      </w:pPr>
      <w:r>
        <w:rPr>
          <w:rFonts w:ascii="Times New Roman" w:hAnsi="Times New Roman"/>
          <w:sz w:val="28"/>
          <w:szCs w:val="28"/>
          <w:lang w:val="uk-UA"/>
        </w:rPr>
        <w:t>Публічні акції ПР.</w:t>
      </w:r>
    </w:p>
    <w:p w:rsidR="00685A94" w:rsidRDefault="00C2016E">
      <w:pPr>
        <w:numPr>
          <w:ilvl w:val="0"/>
          <w:numId w:val="2"/>
        </w:numPr>
        <w:jc w:val="both"/>
        <w:rPr>
          <w:rFonts w:ascii="Times New Roman" w:hAnsi="Times New Roman"/>
        </w:rPr>
      </w:pPr>
      <w:r>
        <w:rPr>
          <w:rFonts w:ascii="Times New Roman" w:hAnsi="Times New Roman"/>
          <w:sz w:val="28"/>
          <w:szCs w:val="28"/>
        </w:rPr>
        <w:t>Використання методів загальної соціології в соціології комунікаці</w:t>
      </w:r>
      <w:r>
        <w:rPr>
          <w:rFonts w:ascii="Times New Roman" w:hAnsi="Times New Roman"/>
          <w:sz w:val="28"/>
          <w:szCs w:val="28"/>
          <w:lang w:val="uk-UA"/>
        </w:rPr>
        <w:t>ї</w:t>
      </w:r>
      <w:r>
        <w:rPr>
          <w:rFonts w:ascii="Times New Roman" w:hAnsi="Times New Roman"/>
          <w:sz w:val="28"/>
          <w:szCs w:val="28"/>
        </w:rPr>
        <w:t>.</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lastRenderedPageBreak/>
        <w:t>Котент-анализ у дослідженні текстів ЗМІ.</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t>Дискурс-анализ як метод дослідження комунікації.</w:t>
      </w:r>
    </w:p>
    <w:p w:rsidR="00685A94" w:rsidRDefault="00C2016E">
      <w:pPr>
        <w:numPr>
          <w:ilvl w:val="0"/>
          <w:numId w:val="2"/>
        </w:numPr>
        <w:jc w:val="both"/>
        <w:rPr>
          <w:rFonts w:ascii="Times New Roman" w:hAnsi="Times New Roman"/>
        </w:rPr>
      </w:pPr>
      <w:r>
        <w:rPr>
          <w:rFonts w:ascii="Times New Roman" w:hAnsi="Times New Roman"/>
          <w:sz w:val="28"/>
          <w:szCs w:val="28"/>
        </w:rPr>
        <w:t xml:space="preserve">Застосування глибинних інтерв'ю </w:t>
      </w:r>
      <w:r>
        <w:rPr>
          <w:rFonts w:ascii="Times New Roman" w:hAnsi="Times New Roman"/>
          <w:sz w:val="28"/>
          <w:szCs w:val="28"/>
          <w:lang w:val="uk-UA"/>
        </w:rPr>
        <w:t>та</w:t>
      </w:r>
      <w:r>
        <w:rPr>
          <w:rFonts w:ascii="Times New Roman" w:hAnsi="Times New Roman"/>
          <w:sz w:val="28"/>
          <w:szCs w:val="28"/>
        </w:rPr>
        <w:t xml:space="preserve"> фокус-груп у соціології комунікацій.</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t xml:space="preserve">Постмодерністські концепції спілкування (М.Фуко, Ж.Делез, </w:t>
      </w:r>
      <w:proofErr w:type="gramStart"/>
      <w:r>
        <w:rPr>
          <w:rFonts w:ascii="Times New Roman" w:hAnsi="Times New Roman"/>
          <w:sz w:val="28"/>
          <w:szCs w:val="28"/>
        </w:rPr>
        <w:t>Ж.Деррида,У.Эко</w:t>
      </w:r>
      <w:proofErr w:type="gramEnd"/>
      <w:r>
        <w:rPr>
          <w:rFonts w:ascii="Times New Roman" w:hAnsi="Times New Roman"/>
          <w:sz w:val="28"/>
          <w:szCs w:val="28"/>
        </w:rPr>
        <w:t>)</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t>Концепція технологічного прогресу Олвина Тоффлера.</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t>Опис комунікативних процесів у концепції  інформаційного суспільства М.Кастельса.</w:t>
      </w:r>
    </w:p>
    <w:p w:rsidR="00685A94" w:rsidRDefault="00C2016E">
      <w:pPr>
        <w:numPr>
          <w:ilvl w:val="0"/>
          <w:numId w:val="2"/>
        </w:numPr>
        <w:jc w:val="both"/>
        <w:rPr>
          <w:rFonts w:ascii="Times New Roman" w:hAnsi="Times New Roman"/>
        </w:rPr>
      </w:pPr>
      <w:r>
        <w:rPr>
          <w:rFonts w:ascii="Times New Roman" w:hAnsi="Times New Roman"/>
          <w:sz w:val="28"/>
          <w:szCs w:val="28"/>
        </w:rPr>
        <w:t xml:space="preserve">Поняття електронного котеджу </w:t>
      </w:r>
      <w:r>
        <w:rPr>
          <w:rFonts w:ascii="Times New Roman" w:hAnsi="Times New Roman"/>
          <w:sz w:val="28"/>
          <w:szCs w:val="28"/>
          <w:lang w:val="uk-UA"/>
        </w:rPr>
        <w:t>і</w:t>
      </w:r>
      <w:r>
        <w:rPr>
          <w:rFonts w:ascii="Times New Roman" w:hAnsi="Times New Roman"/>
          <w:sz w:val="28"/>
          <w:szCs w:val="28"/>
        </w:rPr>
        <w:t xml:space="preserve"> світового села в працях теоретиків інформаційного суспільства.</w:t>
      </w:r>
    </w:p>
    <w:p w:rsidR="00685A94" w:rsidRDefault="00C2016E">
      <w:pPr>
        <w:numPr>
          <w:ilvl w:val="0"/>
          <w:numId w:val="2"/>
        </w:numPr>
        <w:jc w:val="both"/>
        <w:rPr>
          <w:rFonts w:ascii="Times New Roman" w:hAnsi="Times New Roman"/>
        </w:rPr>
      </w:pPr>
      <w:r>
        <w:rPr>
          <w:rFonts w:ascii="Times New Roman" w:hAnsi="Times New Roman"/>
          <w:sz w:val="28"/>
          <w:szCs w:val="28"/>
        </w:rPr>
        <w:t xml:space="preserve">Трансформація системи ЗМІ в </w:t>
      </w:r>
      <w:r>
        <w:rPr>
          <w:rFonts w:ascii="Times New Roman" w:hAnsi="Times New Roman"/>
          <w:sz w:val="28"/>
          <w:szCs w:val="28"/>
          <w:lang w:val="uk-UA"/>
        </w:rPr>
        <w:t>украінському</w:t>
      </w:r>
      <w:r>
        <w:rPr>
          <w:rFonts w:ascii="Times New Roman" w:hAnsi="Times New Roman"/>
          <w:sz w:val="28"/>
          <w:szCs w:val="28"/>
        </w:rPr>
        <w:t xml:space="preserve"> </w:t>
      </w:r>
      <w:r>
        <w:rPr>
          <w:rFonts w:ascii="Times New Roman" w:hAnsi="Times New Roman"/>
          <w:sz w:val="28"/>
          <w:szCs w:val="28"/>
          <w:lang w:val="uk-UA"/>
        </w:rPr>
        <w:t>суспільстві</w:t>
      </w:r>
      <w:r>
        <w:rPr>
          <w:rFonts w:ascii="Times New Roman" w:hAnsi="Times New Roman"/>
          <w:sz w:val="28"/>
          <w:szCs w:val="28"/>
        </w:rPr>
        <w:t xml:space="preserve"> </w:t>
      </w:r>
      <w:r>
        <w:rPr>
          <w:rFonts w:ascii="Times New Roman" w:hAnsi="Times New Roman"/>
          <w:sz w:val="28"/>
          <w:szCs w:val="28"/>
          <w:lang w:val="uk-UA"/>
        </w:rPr>
        <w:t>за роки незалежності.</w:t>
      </w:r>
    </w:p>
    <w:p w:rsidR="00685A94" w:rsidRDefault="00C2016E">
      <w:pPr>
        <w:numPr>
          <w:ilvl w:val="0"/>
          <w:numId w:val="2"/>
        </w:numPr>
        <w:shd w:val="clear" w:color="auto" w:fill="FFFFFF"/>
        <w:tabs>
          <w:tab w:val="left" w:pos="202"/>
        </w:tabs>
        <w:spacing w:before="108"/>
        <w:jc w:val="both"/>
        <w:rPr>
          <w:rFonts w:ascii="Times New Roman" w:hAnsi="Times New Roman"/>
          <w:sz w:val="28"/>
          <w:szCs w:val="28"/>
          <w:lang w:val="uk-UA"/>
        </w:rPr>
      </w:pPr>
      <w:r>
        <w:rPr>
          <w:rFonts w:ascii="Times New Roman" w:hAnsi="Times New Roman"/>
          <w:sz w:val="28"/>
          <w:szCs w:val="28"/>
          <w:lang w:val="uk-UA"/>
        </w:rPr>
        <w:t>Зміна язикової компетентності в украінському суспільстві за роки незалежності.</w:t>
      </w:r>
    </w:p>
    <w:p w:rsidR="00685A94" w:rsidRDefault="00C2016E">
      <w:pPr>
        <w:numPr>
          <w:ilvl w:val="0"/>
          <w:numId w:val="2"/>
        </w:numPr>
        <w:shd w:val="clear" w:color="auto" w:fill="FFFFFF"/>
        <w:tabs>
          <w:tab w:val="left" w:pos="202"/>
        </w:tabs>
        <w:spacing w:before="108"/>
        <w:jc w:val="both"/>
        <w:rPr>
          <w:rFonts w:ascii="Times New Roman" w:hAnsi="Times New Roman"/>
        </w:rPr>
      </w:pPr>
      <w:r>
        <w:rPr>
          <w:rFonts w:ascii="Times New Roman" w:hAnsi="Times New Roman"/>
          <w:sz w:val="28"/>
          <w:szCs w:val="28"/>
        </w:rPr>
        <w:t xml:space="preserve">Масова культура </w:t>
      </w:r>
      <w:r>
        <w:rPr>
          <w:rFonts w:ascii="Times New Roman" w:hAnsi="Times New Roman"/>
          <w:sz w:val="28"/>
          <w:szCs w:val="28"/>
          <w:lang w:val="uk-UA"/>
        </w:rPr>
        <w:t>та масова</w:t>
      </w:r>
      <w:r>
        <w:rPr>
          <w:rFonts w:ascii="Times New Roman" w:hAnsi="Times New Roman"/>
          <w:sz w:val="28"/>
          <w:szCs w:val="28"/>
        </w:rPr>
        <w:t xml:space="preserve"> комунікація.</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t>Різні підходи до опису функцій масової комунікації.</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t>"Язикове існування" як одна з найважливіших сфер діяльності людини.</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t>Соціальні домінанти язикового існування.</w:t>
      </w:r>
    </w:p>
    <w:p w:rsidR="00685A94" w:rsidRDefault="00C2016E">
      <w:pPr>
        <w:numPr>
          <w:ilvl w:val="0"/>
          <w:numId w:val="2"/>
        </w:numPr>
        <w:jc w:val="both"/>
        <w:rPr>
          <w:rFonts w:ascii="Times New Roman" w:hAnsi="Times New Roman"/>
        </w:rPr>
      </w:pPr>
      <w:r>
        <w:rPr>
          <w:rFonts w:ascii="Times New Roman" w:hAnsi="Times New Roman"/>
          <w:sz w:val="28"/>
          <w:szCs w:val="28"/>
        </w:rPr>
        <w:t xml:space="preserve">Теорія мовних актів </w:t>
      </w:r>
      <w:r>
        <w:rPr>
          <w:rFonts w:ascii="Times New Roman" w:hAnsi="Times New Roman"/>
          <w:sz w:val="28"/>
          <w:szCs w:val="28"/>
          <w:lang w:val="uk-UA"/>
        </w:rPr>
        <w:t>та</w:t>
      </w:r>
      <w:r>
        <w:rPr>
          <w:rFonts w:ascii="Times New Roman" w:hAnsi="Times New Roman"/>
          <w:sz w:val="28"/>
          <w:szCs w:val="28"/>
        </w:rPr>
        <w:t xml:space="preserve"> її значення для соціології комунікаці</w:t>
      </w:r>
      <w:r>
        <w:rPr>
          <w:rFonts w:ascii="Times New Roman" w:hAnsi="Times New Roman"/>
          <w:sz w:val="28"/>
          <w:szCs w:val="28"/>
          <w:lang w:val="uk-UA"/>
        </w:rPr>
        <w:t>ї</w:t>
      </w:r>
      <w:r>
        <w:rPr>
          <w:rFonts w:ascii="Times New Roman" w:hAnsi="Times New Roman"/>
          <w:sz w:val="28"/>
          <w:szCs w:val="28"/>
        </w:rPr>
        <w:t>.</w:t>
      </w:r>
    </w:p>
    <w:p w:rsidR="00685A94" w:rsidRDefault="00C2016E">
      <w:pPr>
        <w:numPr>
          <w:ilvl w:val="0"/>
          <w:numId w:val="2"/>
        </w:numPr>
        <w:jc w:val="both"/>
        <w:rPr>
          <w:rFonts w:ascii="Times New Roman" w:hAnsi="Times New Roman"/>
        </w:rPr>
      </w:pPr>
      <w:r>
        <w:rPr>
          <w:rFonts w:ascii="Times New Roman" w:hAnsi="Times New Roman"/>
          <w:sz w:val="28"/>
          <w:szCs w:val="28"/>
        </w:rPr>
        <w:t>Комунікативна діагностика девиантно</w:t>
      </w:r>
      <w:r>
        <w:rPr>
          <w:rFonts w:ascii="Times New Roman" w:hAnsi="Times New Roman"/>
          <w:sz w:val="28"/>
          <w:szCs w:val="28"/>
          <w:lang w:val="uk-UA"/>
        </w:rPr>
        <w:t>ї</w:t>
      </w:r>
      <w:r>
        <w:rPr>
          <w:rFonts w:ascii="Times New Roman" w:hAnsi="Times New Roman"/>
          <w:sz w:val="28"/>
          <w:szCs w:val="28"/>
        </w:rPr>
        <w:t xml:space="preserve"> пов</w:t>
      </w:r>
      <w:r>
        <w:rPr>
          <w:rFonts w:ascii="Times New Roman" w:hAnsi="Times New Roman"/>
          <w:sz w:val="28"/>
          <w:szCs w:val="28"/>
          <w:lang w:val="uk-UA"/>
        </w:rPr>
        <w:t>едінки</w:t>
      </w:r>
      <w:r>
        <w:rPr>
          <w:rFonts w:ascii="Times New Roman" w:hAnsi="Times New Roman"/>
          <w:sz w:val="28"/>
          <w:szCs w:val="28"/>
        </w:rPr>
        <w:t>.</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t>Категорія "толерантності" і налагодження міжкультурного спілкування.</w:t>
      </w:r>
    </w:p>
    <w:p w:rsidR="00685A94" w:rsidRDefault="00C2016E">
      <w:pPr>
        <w:numPr>
          <w:ilvl w:val="0"/>
          <w:numId w:val="2"/>
        </w:numPr>
        <w:jc w:val="both"/>
        <w:rPr>
          <w:rFonts w:ascii="Times New Roman" w:hAnsi="Times New Roman"/>
        </w:rPr>
      </w:pPr>
      <w:r>
        <w:rPr>
          <w:rFonts w:ascii="Times New Roman" w:hAnsi="Times New Roman"/>
          <w:sz w:val="28"/>
          <w:szCs w:val="28"/>
        </w:rPr>
        <w:t xml:space="preserve">Побутові, етнічні й конфесіональні стереотипи </w:t>
      </w:r>
      <w:r>
        <w:rPr>
          <w:rFonts w:ascii="Times New Roman" w:hAnsi="Times New Roman"/>
          <w:sz w:val="28"/>
          <w:szCs w:val="28"/>
          <w:lang w:val="uk-UA"/>
        </w:rPr>
        <w:t>та</w:t>
      </w:r>
      <w:r>
        <w:rPr>
          <w:rFonts w:ascii="Times New Roman" w:hAnsi="Times New Roman"/>
          <w:sz w:val="28"/>
          <w:szCs w:val="28"/>
        </w:rPr>
        <w:t xml:space="preserve"> проблема міжкультурного спілкування.</w:t>
      </w:r>
    </w:p>
    <w:p w:rsidR="00685A94" w:rsidRDefault="00C2016E">
      <w:pPr>
        <w:numPr>
          <w:ilvl w:val="0"/>
          <w:numId w:val="2"/>
        </w:numPr>
        <w:jc w:val="both"/>
        <w:rPr>
          <w:rFonts w:ascii="Times New Roman" w:hAnsi="Times New Roman"/>
          <w:sz w:val="28"/>
          <w:szCs w:val="28"/>
        </w:rPr>
      </w:pPr>
      <w:r>
        <w:rPr>
          <w:rFonts w:ascii="Times New Roman" w:hAnsi="Times New Roman"/>
          <w:sz w:val="28"/>
          <w:szCs w:val="28"/>
        </w:rPr>
        <w:t>Місце інформаційних процесів у сучасному суспільстві.</w:t>
      </w:r>
    </w:p>
    <w:p w:rsidR="00685A94" w:rsidRDefault="00C2016E">
      <w:pPr>
        <w:numPr>
          <w:ilvl w:val="0"/>
          <w:numId w:val="2"/>
        </w:numPr>
        <w:jc w:val="both"/>
        <w:rPr>
          <w:rFonts w:ascii="Times New Roman" w:hAnsi="Times New Roman"/>
        </w:rPr>
      </w:pPr>
      <w:r>
        <w:rPr>
          <w:rFonts w:ascii="Times New Roman" w:hAnsi="Times New Roman"/>
          <w:sz w:val="28"/>
          <w:szCs w:val="28"/>
        </w:rPr>
        <w:t xml:space="preserve">Мови програмування. Мова міміки </w:t>
      </w:r>
      <w:r>
        <w:rPr>
          <w:rFonts w:ascii="Times New Roman" w:hAnsi="Times New Roman"/>
          <w:sz w:val="28"/>
          <w:szCs w:val="28"/>
          <w:lang w:val="uk-UA"/>
        </w:rPr>
        <w:t>і</w:t>
      </w:r>
      <w:r>
        <w:rPr>
          <w:rFonts w:ascii="Times New Roman" w:hAnsi="Times New Roman"/>
          <w:sz w:val="28"/>
          <w:szCs w:val="28"/>
        </w:rPr>
        <w:t xml:space="preserve"> жестів. </w:t>
      </w:r>
    </w:p>
    <w:p w:rsidR="00685A94" w:rsidRDefault="00C2016E">
      <w:pPr>
        <w:numPr>
          <w:ilvl w:val="0"/>
          <w:numId w:val="2"/>
        </w:numPr>
        <w:shd w:val="clear" w:color="auto" w:fill="FFFFFF"/>
        <w:tabs>
          <w:tab w:val="left" w:pos="202"/>
        </w:tabs>
        <w:spacing w:before="108"/>
        <w:jc w:val="both"/>
        <w:rPr>
          <w:rFonts w:ascii="Times New Roman" w:hAnsi="Times New Roman"/>
          <w:sz w:val="28"/>
          <w:szCs w:val="28"/>
        </w:rPr>
      </w:pPr>
      <w:r>
        <w:rPr>
          <w:rFonts w:ascii="Times New Roman" w:hAnsi="Times New Roman"/>
          <w:sz w:val="28"/>
          <w:szCs w:val="28"/>
          <w:lang w:val="uk-UA"/>
        </w:rPr>
        <w:t>Психологічні наслідки комп'ютерного спілкування.</w:t>
      </w:r>
    </w:p>
    <w:p w:rsidR="00685A94" w:rsidRDefault="00685A94">
      <w:pPr>
        <w:tabs>
          <w:tab w:val="left" w:pos="0"/>
        </w:tabs>
        <w:ind w:left="426" w:hanging="426"/>
        <w:jc w:val="both"/>
        <w:rPr>
          <w:rFonts w:ascii="Times New Roman" w:hAnsi="Times New Roman" w:cs="Times New Roman"/>
          <w:sz w:val="28"/>
          <w:szCs w:val="28"/>
          <w:lang w:val="uk-UA"/>
        </w:rPr>
      </w:pPr>
    </w:p>
    <w:p w:rsidR="00685A94" w:rsidRDefault="00C2016E">
      <w:pPr>
        <w:jc w:val="both"/>
        <w:rPr>
          <w:rFonts w:ascii="Times New Roman" w:hAnsi="Times New Roman" w:cs="Times New Roman"/>
          <w:b/>
          <w:sz w:val="28"/>
          <w:szCs w:val="28"/>
          <w:lang w:val="uk-UA"/>
        </w:rPr>
      </w:pPr>
      <w:r>
        <w:rPr>
          <w:rFonts w:ascii="Times New Roman" w:hAnsi="Times New Roman" w:cs="Times New Roman"/>
          <w:b/>
          <w:sz w:val="28"/>
          <w:szCs w:val="28"/>
          <w:lang w:val="uk-UA"/>
        </w:rPr>
        <w:t>2.Поточний контроль проводиться за результатами роботи студентів на семінарських заняттях, методом оцінювання контрольних робіт, оцінювання тестів, самостійних робот, індивідуальних завдань, командних проектів, презентацій.</w:t>
      </w:r>
    </w:p>
    <w:p w:rsidR="00685A94" w:rsidRDefault="00C2016E">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Контроль на семінарських заняттях – </w:t>
      </w:r>
      <w:r>
        <w:rPr>
          <w:rFonts w:ascii="Times New Roman" w:hAnsi="Times New Roman" w:cs="Times New Roman"/>
          <w:sz w:val="28"/>
          <w:szCs w:val="28"/>
          <w:lang w:val="uk-UA"/>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 при підготовки командного проекту, активність в діловій грі.</w:t>
      </w:r>
    </w:p>
    <w:p w:rsidR="00685A94" w:rsidRDefault="00C2016E">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Контрольна робота</w:t>
      </w:r>
      <w:r>
        <w:rPr>
          <w:rFonts w:ascii="Times New Roman" w:hAnsi="Times New Roman" w:cs="Times New Roman"/>
          <w:sz w:val="28"/>
          <w:szCs w:val="28"/>
          <w:lang w:val="uk-UA"/>
        </w:rPr>
        <w:t xml:space="preserve"> – вид поточного контролю знань студентів, який має на меті виявити рівень знань студентів, що отримані за пройденим матеріалом. Дата проведення контрольної роботи доводиться до студентів і призначається по завершенню вивчення змістовного модулю. Питання та тестові завдання готує викладач, що веде практичні заняття, вони узгоджуються з лекційними питаннями і тематикою семінарських занять. Контрольна робота виконується у письмовій формі в присутності викладача, оцінюється за прийнятою шкалою і оцінка може використовувати </w:t>
      </w:r>
      <w:r>
        <w:rPr>
          <w:rFonts w:ascii="Times New Roman" w:hAnsi="Times New Roman" w:cs="Times New Roman"/>
          <w:sz w:val="28"/>
          <w:szCs w:val="28"/>
          <w:lang w:val="uk-UA"/>
        </w:rPr>
        <w:lastRenderedPageBreak/>
        <w:t>викладачем для підрахунку кумулятивного балу за підсумками вивчення дисципліни.</w:t>
      </w:r>
    </w:p>
    <w:p w:rsidR="00685A94" w:rsidRDefault="00C2016E">
      <w:pPr>
        <w:ind w:firstLine="708"/>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Індивідуальні завдання </w:t>
      </w:r>
      <w:r>
        <w:rPr>
          <w:rFonts w:ascii="Times New Roman" w:hAnsi="Times New Roman" w:cs="Times New Roman"/>
          <w:sz w:val="28"/>
          <w:szCs w:val="28"/>
          <w:lang w:val="uk-UA"/>
        </w:rPr>
        <w:t>– оцінюються викладачем або за результатами доповіді на практичному занятті або окремо за наданим текстом.</w:t>
      </w:r>
    </w:p>
    <w:tbl>
      <w:tblPr>
        <w:tblW w:w="9570" w:type="dxa"/>
        <w:tblLook w:val="01E0" w:firstRow="1" w:lastRow="1" w:firstColumn="1" w:lastColumn="1" w:noHBand="0" w:noVBand="0"/>
      </w:tblPr>
      <w:tblGrid>
        <w:gridCol w:w="222"/>
        <w:gridCol w:w="9348"/>
      </w:tblGrid>
      <w:tr w:rsidR="00685A94">
        <w:tc>
          <w:tcPr>
            <w:tcW w:w="222" w:type="dxa"/>
            <w:shd w:val="clear" w:color="auto" w:fill="auto"/>
          </w:tcPr>
          <w:p w:rsidR="00685A94" w:rsidRDefault="00685A94">
            <w:pPr>
              <w:jc w:val="center"/>
              <w:rPr>
                <w:rFonts w:ascii="Times New Roman" w:hAnsi="Times New Roman" w:cs="Times New Roman"/>
                <w:b/>
                <w:sz w:val="28"/>
                <w:szCs w:val="28"/>
                <w:lang w:val="uk-UA"/>
              </w:rPr>
            </w:pPr>
          </w:p>
        </w:tc>
        <w:tc>
          <w:tcPr>
            <w:tcW w:w="9347" w:type="dxa"/>
            <w:shd w:val="clear" w:color="auto" w:fill="auto"/>
          </w:tcPr>
          <w:tbl>
            <w:tblPr>
              <w:tblW w:w="9400" w:type="dxa"/>
              <w:jc w:val="center"/>
              <w:tblLook w:val="01E0" w:firstRow="1" w:lastRow="1" w:firstColumn="1" w:lastColumn="1" w:noHBand="0" w:noVBand="0"/>
            </w:tblPr>
            <w:tblGrid>
              <w:gridCol w:w="235"/>
              <w:gridCol w:w="9165"/>
            </w:tblGrid>
            <w:tr w:rsidR="00685A94">
              <w:trPr>
                <w:jc w:val="center"/>
              </w:trPr>
              <w:tc>
                <w:tcPr>
                  <w:tcW w:w="235" w:type="dxa"/>
                  <w:shd w:val="clear" w:color="auto" w:fill="auto"/>
                </w:tcPr>
                <w:p w:rsidR="00685A94" w:rsidRDefault="00685A94">
                  <w:pPr>
                    <w:jc w:val="center"/>
                    <w:rPr>
                      <w:rFonts w:ascii="Times New Roman" w:eastAsia="Symbol" w:hAnsi="Times New Roman" w:cs="Times New Roman"/>
                      <w:b/>
                      <w:sz w:val="28"/>
                      <w:szCs w:val="28"/>
                      <w:lang w:val="uk-UA"/>
                    </w:rPr>
                  </w:pPr>
                </w:p>
              </w:tc>
              <w:tc>
                <w:tcPr>
                  <w:tcW w:w="9164" w:type="dxa"/>
                  <w:shd w:val="clear" w:color="auto" w:fill="auto"/>
                </w:tcPr>
                <w:p w:rsidR="00685A94" w:rsidRDefault="00C2016E">
                  <w:pPr>
                    <w:jc w:val="both"/>
                    <w:rPr>
                      <w:rFonts w:ascii="Times New Roman" w:eastAsia="Symbol" w:hAnsi="Times New Roman" w:cs="Times New Roman"/>
                      <w:sz w:val="28"/>
                      <w:szCs w:val="28"/>
                      <w:lang w:val="uk-UA"/>
                    </w:rPr>
                  </w:pPr>
                  <w:r>
                    <w:rPr>
                      <w:rFonts w:ascii="Times New Roman" w:eastAsia="Symbol" w:hAnsi="Times New Roman" w:cs="Times New Roman"/>
                      <w:sz w:val="28"/>
                      <w:szCs w:val="28"/>
                      <w:lang w:val="uk-UA"/>
                    </w:rPr>
                    <w:t>Виконання проекту передбачає командну(2-3 студента) або індивідуальну дослідницьку роботу за вибраною темою, підготовку письмового звіту та проведення презентації за допомогою мультимедійного обладнання в присутності викладачів кафедри.</w:t>
                  </w:r>
                  <w:r>
                    <w:rPr>
                      <w:rFonts w:ascii="Times New Roman" w:hAnsi="Times New Roman" w:cs="Times New Roman"/>
                      <w:sz w:val="28"/>
                      <w:szCs w:val="28"/>
                      <w:lang w:val="uk-UA"/>
                    </w:rPr>
                    <w:t xml:space="preserve"> Командний проект – це пізнавально-аналітична робота.</w:t>
                  </w:r>
                </w:p>
              </w:tc>
            </w:tr>
          </w:tbl>
          <w:p w:rsidR="00685A94" w:rsidRDefault="00685A94">
            <w:pPr>
              <w:pStyle w:val="ae"/>
              <w:tabs>
                <w:tab w:val="left" w:pos="360"/>
              </w:tabs>
              <w:jc w:val="both"/>
              <w:rPr>
                <w:bCs/>
                <w:sz w:val="28"/>
                <w:szCs w:val="28"/>
                <w:lang w:val="uk-UA"/>
              </w:rPr>
            </w:pPr>
          </w:p>
        </w:tc>
      </w:tr>
    </w:tbl>
    <w:p w:rsidR="00685A94" w:rsidRDefault="00C2016E">
      <w:pPr>
        <w:tabs>
          <w:tab w:val="left" w:pos="0"/>
          <w:tab w:val="left" w:pos="993"/>
        </w:tabs>
        <w:ind w:firstLine="567"/>
        <w:jc w:val="both"/>
        <w:rPr>
          <w:rFonts w:ascii="Times New Roman" w:hAnsi="Times New Roman" w:cs="Times New Roman"/>
          <w:sz w:val="28"/>
          <w:szCs w:val="28"/>
          <w:lang w:val="uk-UA"/>
        </w:rPr>
      </w:pPr>
      <w:r>
        <w:rPr>
          <w:rFonts w:ascii="Times New Roman" w:hAnsi="Times New Roman" w:cs="Times New Roman"/>
          <w:i/>
          <w:iCs/>
          <w:sz w:val="28"/>
          <w:szCs w:val="28"/>
          <w:lang w:val="uk-UA"/>
        </w:rPr>
        <w:t xml:space="preserve">Ціль проекту </w:t>
      </w:r>
      <w:r>
        <w:rPr>
          <w:rFonts w:ascii="Times New Roman" w:hAnsi="Times New Roman" w:cs="Times New Roman"/>
          <w:sz w:val="28"/>
          <w:szCs w:val="28"/>
          <w:lang w:val="uk-UA"/>
        </w:rPr>
        <w:t xml:space="preserve">полягає в перевірці успішності засвоєння студентами категоріального апарату соціології сім’ї та уміння використовувати соціологічну уяву для аналізу явищ і процесів, що відбуваються у суспільстві. </w:t>
      </w:r>
    </w:p>
    <w:p w:rsidR="00685A94" w:rsidRDefault="00C2016E">
      <w:pPr>
        <w:pStyle w:val="10"/>
        <w:shd w:val="clear" w:color="auto" w:fill="auto"/>
        <w:spacing w:after="0" w:line="360" w:lineRule="auto"/>
        <w:jc w:val="both"/>
        <w:rPr>
          <w:b w:val="0"/>
          <w:sz w:val="28"/>
          <w:szCs w:val="28"/>
          <w:lang w:val="uk-UA" w:eastAsia="uk-UA"/>
        </w:rPr>
      </w:pPr>
      <w:r>
        <w:rPr>
          <w:b w:val="0"/>
          <w:sz w:val="28"/>
          <w:szCs w:val="28"/>
          <w:lang w:val="uk-UA" w:eastAsia="uk-UA"/>
        </w:rPr>
        <w:t xml:space="preserve"> </w:t>
      </w:r>
    </w:p>
    <w:p w:rsidR="00685A94" w:rsidRDefault="00C2016E">
      <w:pPr>
        <w:pStyle w:val="10"/>
        <w:shd w:val="clear" w:color="auto" w:fill="auto"/>
        <w:spacing w:after="0" w:line="360" w:lineRule="auto"/>
        <w:jc w:val="both"/>
        <w:rPr>
          <w:sz w:val="28"/>
          <w:szCs w:val="28"/>
          <w:lang w:val="uk-UA" w:eastAsia="uk-UA"/>
        </w:rPr>
      </w:pPr>
      <w:r>
        <w:rPr>
          <w:sz w:val="28"/>
          <w:szCs w:val="28"/>
          <w:lang w:val="uk-UA" w:eastAsia="uk-UA"/>
        </w:rPr>
        <w:t>Розподіл балів, які отримують студенти</w:t>
      </w:r>
    </w:p>
    <w:p w:rsidR="00685A94" w:rsidRDefault="00685A94">
      <w:pPr>
        <w:spacing w:line="360" w:lineRule="auto"/>
        <w:rPr>
          <w:rStyle w:val="2"/>
          <w:b w:val="0"/>
          <w:bCs w:val="0"/>
          <w:sz w:val="28"/>
          <w:szCs w:val="28"/>
          <w:highlight w:val="yellow"/>
          <w:lang w:val="uk-UA" w:eastAsia="uk-UA"/>
        </w:rPr>
      </w:pPr>
    </w:p>
    <w:p w:rsidR="00685A94" w:rsidRDefault="00C2016E">
      <w:pPr>
        <w:spacing w:line="360" w:lineRule="auto"/>
        <w:rPr>
          <w:rStyle w:val="2"/>
          <w:b w:val="0"/>
          <w:bCs w:val="0"/>
          <w:sz w:val="28"/>
          <w:szCs w:val="28"/>
          <w:lang w:val="uk-UA" w:eastAsia="uk-UA"/>
        </w:rPr>
      </w:pPr>
      <w:r>
        <w:rPr>
          <w:rStyle w:val="2"/>
          <w:sz w:val="28"/>
          <w:szCs w:val="28"/>
          <w:lang w:val="uk-UA" w:eastAsia="uk-UA"/>
        </w:rPr>
        <w:t>Таблиця 1. – Розподіл балів для оцінювання успішності студента для іспиту</w:t>
      </w:r>
    </w:p>
    <w:tbl>
      <w:tblPr>
        <w:tblStyle w:val="af0"/>
        <w:tblW w:w="9180" w:type="dxa"/>
        <w:tblInd w:w="-30" w:type="dxa"/>
        <w:tblCellMar>
          <w:left w:w="78" w:type="dxa"/>
        </w:tblCellMar>
        <w:tblLook w:val="04A0" w:firstRow="1" w:lastRow="0" w:firstColumn="1" w:lastColumn="0" w:noHBand="0" w:noVBand="1"/>
      </w:tblPr>
      <w:tblGrid>
        <w:gridCol w:w="3469"/>
        <w:gridCol w:w="1591"/>
        <w:gridCol w:w="1864"/>
        <w:gridCol w:w="1128"/>
        <w:gridCol w:w="1128"/>
      </w:tblGrid>
      <w:tr w:rsidR="00685A94">
        <w:tc>
          <w:tcPr>
            <w:tcW w:w="3469" w:type="dxa"/>
            <w:shd w:val="clear" w:color="auto" w:fill="auto"/>
            <w:tcMar>
              <w:left w:w="78" w:type="dxa"/>
            </w:tcMar>
            <w:vAlign w:val="center"/>
          </w:tcPr>
          <w:p w:rsidR="00685A94" w:rsidRDefault="00C2016E">
            <w:pPr>
              <w:jc w:val="center"/>
            </w:pPr>
            <w:r>
              <w:rPr>
                <w:rFonts w:ascii="Times New Roman" w:hAnsi="Times New Roman" w:cs="Times New Roman"/>
                <w:sz w:val="28"/>
                <w:szCs w:val="28"/>
                <w:lang w:val="uk-UA"/>
              </w:rPr>
              <w:t>Контрольні роботи за темами</w:t>
            </w:r>
          </w:p>
        </w:tc>
        <w:tc>
          <w:tcPr>
            <w:tcW w:w="1591" w:type="dxa"/>
            <w:shd w:val="clear" w:color="auto" w:fill="auto"/>
            <w:tcMar>
              <w:left w:w="78" w:type="dxa"/>
            </w:tcMar>
            <w:vAlign w:val="center"/>
          </w:tcPr>
          <w:p w:rsidR="00685A94" w:rsidRDefault="00C2016E">
            <w:pPr>
              <w:jc w:val="center"/>
              <w:rPr>
                <w:rFonts w:ascii="Times New Roman" w:hAnsi="Times New Roman" w:cs="Times New Roman"/>
                <w:sz w:val="28"/>
                <w:szCs w:val="28"/>
                <w:lang w:val="uk-UA"/>
              </w:rPr>
            </w:pPr>
            <w:r>
              <w:rPr>
                <w:rFonts w:ascii="Times New Roman" w:hAnsi="Times New Roman" w:cs="Times New Roman"/>
                <w:sz w:val="28"/>
                <w:szCs w:val="28"/>
                <w:lang w:val="uk-UA"/>
              </w:rPr>
              <w:t>Контрольні роботи (за модулями)</w:t>
            </w:r>
          </w:p>
        </w:tc>
        <w:tc>
          <w:tcPr>
            <w:tcW w:w="1864" w:type="dxa"/>
            <w:shd w:val="clear" w:color="auto" w:fill="auto"/>
            <w:tcMar>
              <w:left w:w="78" w:type="dxa"/>
            </w:tcMar>
          </w:tcPr>
          <w:p w:rsidR="00685A94" w:rsidRDefault="00C2016E">
            <w:pPr>
              <w:jc w:val="center"/>
              <w:rPr>
                <w:rFonts w:ascii="Times New Roman" w:hAnsi="Times New Roman" w:cs="Times New Roman"/>
                <w:sz w:val="28"/>
                <w:szCs w:val="28"/>
                <w:lang w:val="uk-UA"/>
              </w:rPr>
            </w:pPr>
            <w:r>
              <w:rPr>
                <w:rFonts w:ascii="Times New Roman" w:hAnsi="Times New Roman" w:cs="Times New Roman"/>
                <w:sz w:val="28"/>
                <w:szCs w:val="28"/>
                <w:lang w:val="uk-UA"/>
              </w:rPr>
              <w:t>Індивідуальні завдання (проекти)</w:t>
            </w:r>
          </w:p>
        </w:tc>
        <w:tc>
          <w:tcPr>
            <w:tcW w:w="1128" w:type="dxa"/>
            <w:shd w:val="clear" w:color="auto" w:fill="auto"/>
            <w:tcMar>
              <w:left w:w="78" w:type="dxa"/>
            </w:tcMar>
            <w:vAlign w:val="center"/>
          </w:tcPr>
          <w:p w:rsidR="00685A94" w:rsidRDefault="00C2016E">
            <w:pPr>
              <w:jc w:val="center"/>
              <w:rPr>
                <w:rFonts w:ascii="Times New Roman" w:hAnsi="Times New Roman" w:cs="Times New Roman"/>
                <w:sz w:val="28"/>
                <w:szCs w:val="28"/>
                <w:lang w:val="uk-UA"/>
              </w:rPr>
            </w:pPr>
            <w:r>
              <w:rPr>
                <w:rFonts w:ascii="Times New Roman" w:hAnsi="Times New Roman" w:cs="Times New Roman"/>
                <w:sz w:val="28"/>
                <w:szCs w:val="28"/>
                <w:lang w:val="uk-UA"/>
              </w:rPr>
              <w:t>Іспит</w:t>
            </w:r>
          </w:p>
        </w:tc>
        <w:tc>
          <w:tcPr>
            <w:tcW w:w="1128" w:type="dxa"/>
            <w:shd w:val="clear" w:color="auto" w:fill="auto"/>
            <w:tcMar>
              <w:left w:w="78" w:type="dxa"/>
            </w:tcMar>
            <w:vAlign w:val="center"/>
          </w:tcPr>
          <w:p w:rsidR="00685A94" w:rsidRDefault="00C2016E">
            <w:pPr>
              <w:jc w:val="center"/>
              <w:rPr>
                <w:rFonts w:ascii="Times New Roman" w:hAnsi="Times New Roman" w:cs="Times New Roman"/>
                <w:sz w:val="28"/>
                <w:szCs w:val="28"/>
                <w:lang w:val="uk-UA"/>
              </w:rPr>
            </w:pPr>
            <w:r>
              <w:rPr>
                <w:rFonts w:ascii="Times New Roman" w:hAnsi="Times New Roman" w:cs="Times New Roman"/>
                <w:sz w:val="28"/>
                <w:szCs w:val="28"/>
                <w:lang w:val="uk-UA"/>
              </w:rPr>
              <w:t>Сума</w:t>
            </w:r>
          </w:p>
        </w:tc>
      </w:tr>
      <w:tr w:rsidR="00685A94">
        <w:tc>
          <w:tcPr>
            <w:tcW w:w="3469" w:type="dxa"/>
            <w:shd w:val="clear" w:color="auto" w:fill="auto"/>
            <w:tcMar>
              <w:left w:w="78" w:type="dxa"/>
            </w:tcMar>
            <w:vAlign w:val="center"/>
          </w:tcPr>
          <w:p w:rsidR="00685A94" w:rsidRDefault="00C2016E">
            <w:pPr>
              <w:jc w:val="center"/>
            </w:pPr>
            <w:r>
              <w:rPr>
                <w:rFonts w:ascii="Times New Roman" w:hAnsi="Times New Roman" w:cs="Times New Roman"/>
                <w:sz w:val="28"/>
                <w:szCs w:val="28"/>
                <w:lang w:val="uk-UA"/>
              </w:rPr>
              <w:t>24 (3*8)</w:t>
            </w:r>
          </w:p>
        </w:tc>
        <w:tc>
          <w:tcPr>
            <w:tcW w:w="1591" w:type="dxa"/>
            <w:shd w:val="clear" w:color="auto" w:fill="auto"/>
            <w:tcMar>
              <w:left w:w="78" w:type="dxa"/>
            </w:tcMar>
            <w:vAlign w:val="center"/>
          </w:tcPr>
          <w:p w:rsidR="00685A94" w:rsidRDefault="00C2016E">
            <w:pPr>
              <w:jc w:val="center"/>
            </w:pPr>
            <w:r>
              <w:rPr>
                <w:rFonts w:ascii="Times New Roman" w:hAnsi="Times New Roman" w:cs="Times New Roman"/>
                <w:sz w:val="28"/>
                <w:szCs w:val="28"/>
                <w:lang w:val="uk-UA"/>
              </w:rPr>
              <w:t>24 (12*2)</w:t>
            </w:r>
          </w:p>
        </w:tc>
        <w:tc>
          <w:tcPr>
            <w:tcW w:w="1864" w:type="dxa"/>
            <w:shd w:val="clear" w:color="auto" w:fill="auto"/>
            <w:tcMar>
              <w:left w:w="78" w:type="dxa"/>
            </w:tcMar>
          </w:tcPr>
          <w:p w:rsidR="00685A94" w:rsidRDefault="00C2016E">
            <w:pPr>
              <w:jc w:val="center"/>
            </w:pPr>
            <w:r>
              <w:rPr>
                <w:rFonts w:ascii="Times New Roman" w:hAnsi="Times New Roman" w:cs="Times New Roman"/>
                <w:sz w:val="28"/>
                <w:szCs w:val="28"/>
                <w:lang w:val="uk-UA"/>
              </w:rPr>
              <w:t>12</w:t>
            </w:r>
          </w:p>
        </w:tc>
        <w:tc>
          <w:tcPr>
            <w:tcW w:w="1128" w:type="dxa"/>
            <w:shd w:val="clear" w:color="auto" w:fill="auto"/>
            <w:tcMar>
              <w:left w:w="78" w:type="dxa"/>
            </w:tcMar>
          </w:tcPr>
          <w:p w:rsidR="00685A94" w:rsidRDefault="00C2016E">
            <w:pPr>
              <w:jc w:val="center"/>
            </w:pPr>
            <w:r>
              <w:rPr>
                <w:rFonts w:ascii="Times New Roman" w:hAnsi="Times New Roman" w:cs="Times New Roman"/>
                <w:sz w:val="28"/>
                <w:szCs w:val="28"/>
                <w:lang w:val="uk-UA"/>
              </w:rPr>
              <w:t>40</w:t>
            </w:r>
          </w:p>
        </w:tc>
        <w:tc>
          <w:tcPr>
            <w:tcW w:w="1128" w:type="dxa"/>
            <w:shd w:val="clear" w:color="auto" w:fill="auto"/>
            <w:tcMar>
              <w:left w:w="78" w:type="dxa"/>
            </w:tcMar>
            <w:vAlign w:val="center"/>
          </w:tcPr>
          <w:p w:rsidR="00685A94" w:rsidRDefault="00C2016E">
            <w:pPr>
              <w:jc w:val="center"/>
            </w:pPr>
            <w:r>
              <w:rPr>
                <w:rFonts w:ascii="Times New Roman" w:hAnsi="Times New Roman" w:cs="Times New Roman"/>
                <w:sz w:val="28"/>
                <w:szCs w:val="28"/>
                <w:lang w:val="uk-UA"/>
              </w:rPr>
              <w:t>100</w:t>
            </w:r>
          </w:p>
        </w:tc>
      </w:tr>
    </w:tbl>
    <w:p w:rsidR="00685A94" w:rsidRDefault="00685A94">
      <w:pPr>
        <w:rPr>
          <w:rStyle w:val="2"/>
          <w:b w:val="0"/>
          <w:bCs w:val="0"/>
          <w:sz w:val="28"/>
          <w:szCs w:val="28"/>
          <w:lang w:val="uk-UA" w:eastAsia="uk-UA"/>
        </w:rPr>
      </w:pPr>
    </w:p>
    <w:p w:rsidR="00685A94" w:rsidRDefault="00685A94">
      <w:pPr>
        <w:ind w:firstLine="708"/>
        <w:rPr>
          <w:rStyle w:val="2"/>
          <w:b w:val="0"/>
          <w:bCs w:val="0"/>
          <w:sz w:val="28"/>
          <w:szCs w:val="28"/>
          <w:lang w:val="uk-UA" w:eastAsia="uk-UA"/>
        </w:rPr>
      </w:pPr>
    </w:p>
    <w:p w:rsidR="00685A94" w:rsidRDefault="00C2016E">
      <w:pPr>
        <w:rPr>
          <w:rFonts w:ascii="Times New Roman" w:hAnsi="Times New Roman" w:cs="Times New Roman"/>
          <w:sz w:val="28"/>
          <w:szCs w:val="28"/>
          <w:lang w:eastAsia="uk-UA"/>
        </w:rPr>
      </w:pPr>
      <w:r>
        <w:rPr>
          <w:rStyle w:val="2"/>
          <w:sz w:val="28"/>
          <w:szCs w:val="28"/>
          <w:lang w:val="uk-UA" w:eastAsia="uk-UA"/>
        </w:rPr>
        <w:t xml:space="preserve">Таблиця 2. – </w:t>
      </w:r>
      <w:r>
        <w:rPr>
          <w:rFonts w:ascii="Times New Roman" w:hAnsi="Times New Roman" w:cs="Times New Roman"/>
          <w:sz w:val="28"/>
          <w:szCs w:val="28"/>
          <w:lang w:eastAsia="uk-UA"/>
        </w:rPr>
        <w:t>Шкала оцінювання знань</w:t>
      </w:r>
      <w:r>
        <w:rPr>
          <w:rFonts w:ascii="Times New Roman" w:hAnsi="Times New Roman" w:cs="Times New Roman"/>
          <w:sz w:val="28"/>
          <w:szCs w:val="28"/>
          <w:lang w:val="uk-UA" w:eastAsia="uk-UA"/>
        </w:rPr>
        <w:t xml:space="preserve"> та умінь</w:t>
      </w:r>
      <w:r>
        <w:rPr>
          <w:rFonts w:ascii="Times New Roman" w:hAnsi="Times New Roman" w:cs="Times New Roman"/>
          <w:sz w:val="28"/>
          <w:szCs w:val="28"/>
          <w:lang w:eastAsia="uk-UA"/>
        </w:rPr>
        <w:t>: національна та ЕСТ</w:t>
      </w:r>
      <w:r>
        <w:rPr>
          <w:rFonts w:ascii="Times New Roman" w:hAnsi="Times New Roman" w:cs="Times New Roman"/>
          <w:sz w:val="28"/>
          <w:szCs w:val="28"/>
          <w:lang w:val="en-US" w:eastAsia="uk-UA"/>
        </w:rPr>
        <w:t>S</w:t>
      </w:r>
    </w:p>
    <w:tbl>
      <w:tblPr>
        <w:tblW w:w="9214" w:type="dxa"/>
        <w:tblInd w:w="-25" w:type="dxa"/>
        <w:tblBorders>
          <w:top w:val="single" w:sz="4" w:space="0" w:color="00000A"/>
          <w:left w:val="single" w:sz="4" w:space="0" w:color="00000A"/>
          <w:right w:val="single" w:sz="4" w:space="0" w:color="00000A"/>
          <w:insideV w:val="single" w:sz="4" w:space="0" w:color="00000A"/>
        </w:tblBorders>
        <w:tblCellMar>
          <w:left w:w="-5" w:type="dxa"/>
          <w:right w:w="0" w:type="dxa"/>
        </w:tblCellMar>
        <w:tblLook w:val="0000" w:firstRow="0" w:lastRow="0" w:firstColumn="0" w:lastColumn="0" w:noHBand="0" w:noVBand="0"/>
      </w:tblPr>
      <w:tblGrid>
        <w:gridCol w:w="2694"/>
        <w:gridCol w:w="2693"/>
        <w:gridCol w:w="3827"/>
      </w:tblGrid>
      <w:tr w:rsidR="00685A94">
        <w:trPr>
          <w:trHeight w:val="672"/>
        </w:trPr>
        <w:tc>
          <w:tcPr>
            <w:tcW w:w="2694" w:type="dxa"/>
            <w:tcBorders>
              <w:top w:val="single" w:sz="4" w:space="0" w:color="00000A"/>
              <w:left w:val="single" w:sz="4" w:space="0" w:color="00000A"/>
              <w:right w:val="single" w:sz="4" w:space="0" w:color="00000A"/>
            </w:tcBorders>
            <w:shd w:val="clear" w:color="auto" w:fill="FFFFFF"/>
            <w:tcMar>
              <w:left w:w="-5" w:type="dxa"/>
            </w:tcMar>
            <w:vAlign w:val="center"/>
          </w:tcPr>
          <w:p w:rsidR="00685A94" w:rsidRDefault="00C2016E">
            <w:pPr>
              <w:pStyle w:val="a3"/>
              <w:shd w:val="clear" w:color="auto" w:fill="auto"/>
              <w:spacing w:line="240" w:lineRule="auto"/>
              <w:ind w:firstLine="0"/>
              <w:rPr>
                <w:sz w:val="28"/>
                <w:szCs w:val="28"/>
              </w:rPr>
            </w:pPr>
            <w:r>
              <w:rPr>
                <w:sz w:val="28"/>
                <w:szCs w:val="28"/>
                <w:lang w:eastAsia="uk-UA"/>
              </w:rPr>
              <w:t>Сума балів за всі види навчальної діяльності</w:t>
            </w:r>
          </w:p>
        </w:tc>
        <w:tc>
          <w:tcPr>
            <w:tcW w:w="2693" w:type="dxa"/>
            <w:tcBorders>
              <w:top w:val="single" w:sz="4" w:space="0" w:color="00000A"/>
              <w:left w:val="single" w:sz="4" w:space="0" w:color="00000A"/>
              <w:right w:val="single" w:sz="4" w:space="0" w:color="00000A"/>
            </w:tcBorders>
            <w:shd w:val="clear" w:color="auto" w:fill="FFFFFF"/>
            <w:tcMar>
              <w:left w:w="-5" w:type="dxa"/>
            </w:tcMar>
            <w:vAlign w:val="center"/>
          </w:tcPr>
          <w:p w:rsidR="00685A94" w:rsidRDefault="00C2016E">
            <w:pPr>
              <w:pStyle w:val="a3"/>
              <w:shd w:val="clear" w:color="auto" w:fill="auto"/>
              <w:spacing w:line="240" w:lineRule="auto"/>
              <w:ind w:firstLine="0"/>
              <w:rPr>
                <w:sz w:val="28"/>
                <w:szCs w:val="28"/>
                <w:lang w:val="en-US"/>
              </w:rPr>
            </w:pPr>
            <w:r>
              <w:rPr>
                <w:sz w:val="28"/>
                <w:szCs w:val="28"/>
                <w:lang w:eastAsia="uk-UA"/>
              </w:rPr>
              <w:t>Оцінка ЕСТ</w:t>
            </w:r>
            <w:r>
              <w:rPr>
                <w:sz w:val="28"/>
                <w:szCs w:val="28"/>
                <w:lang w:val="en-US" w:eastAsia="uk-UA"/>
              </w:rPr>
              <w:t>S</w:t>
            </w:r>
          </w:p>
        </w:tc>
        <w:tc>
          <w:tcPr>
            <w:tcW w:w="3827" w:type="dxa"/>
            <w:tcBorders>
              <w:top w:val="single" w:sz="4" w:space="0" w:color="00000A"/>
              <w:left w:val="single" w:sz="4" w:space="0" w:color="00000A"/>
              <w:right w:val="single" w:sz="4" w:space="0" w:color="00000A"/>
            </w:tcBorders>
            <w:shd w:val="clear" w:color="auto" w:fill="FFFFFF"/>
            <w:tcMar>
              <w:left w:w="-5" w:type="dxa"/>
            </w:tcMar>
            <w:vAlign w:val="center"/>
          </w:tcPr>
          <w:p w:rsidR="00685A94" w:rsidRDefault="00C2016E">
            <w:pPr>
              <w:pStyle w:val="a3"/>
              <w:shd w:val="clear" w:color="auto" w:fill="auto"/>
              <w:spacing w:line="240" w:lineRule="auto"/>
              <w:ind w:firstLine="0"/>
              <w:rPr>
                <w:sz w:val="28"/>
                <w:szCs w:val="28"/>
              </w:rPr>
            </w:pPr>
            <w:r>
              <w:rPr>
                <w:sz w:val="28"/>
                <w:szCs w:val="28"/>
                <w:lang w:eastAsia="uk-UA"/>
              </w:rPr>
              <w:t>Оцінка за національною шкалою</w:t>
            </w:r>
          </w:p>
        </w:tc>
      </w:tr>
      <w:tr w:rsidR="00685A94">
        <w:trPr>
          <w:trHeight w:val="336"/>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85A94" w:rsidRDefault="00C2016E">
            <w:pPr>
              <w:pStyle w:val="a3"/>
              <w:shd w:val="clear" w:color="auto" w:fill="auto"/>
              <w:spacing w:line="240" w:lineRule="auto"/>
              <w:ind w:firstLine="0"/>
              <w:rPr>
                <w:sz w:val="28"/>
                <w:szCs w:val="28"/>
              </w:rPr>
            </w:pPr>
            <w:r>
              <w:rPr>
                <w:sz w:val="28"/>
                <w:szCs w:val="28"/>
                <w:lang w:eastAsia="uk-UA"/>
              </w:rPr>
              <w:t>90-100</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85A94" w:rsidRDefault="00C2016E">
            <w:pPr>
              <w:pStyle w:val="a3"/>
              <w:shd w:val="clear" w:color="auto" w:fill="auto"/>
              <w:spacing w:line="240" w:lineRule="auto"/>
              <w:ind w:firstLine="0"/>
              <w:rPr>
                <w:sz w:val="28"/>
                <w:szCs w:val="28"/>
              </w:rPr>
            </w:pPr>
            <w:r>
              <w:rPr>
                <w:sz w:val="28"/>
                <w:szCs w:val="28"/>
                <w:lang w:eastAsia="uk-UA"/>
              </w:rPr>
              <w:t>А</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85A94" w:rsidRDefault="00C2016E">
            <w:pPr>
              <w:pStyle w:val="a3"/>
              <w:shd w:val="clear" w:color="auto" w:fill="auto"/>
              <w:spacing w:line="240" w:lineRule="auto"/>
              <w:ind w:firstLine="0"/>
              <w:rPr>
                <w:sz w:val="28"/>
                <w:szCs w:val="28"/>
              </w:rPr>
            </w:pPr>
            <w:r>
              <w:rPr>
                <w:sz w:val="28"/>
                <w:szCs w:val="28"/>
                <w:lang w:eastAsia="uk-UA"/>
              </w:rPr>
              <w:t>відмінно</w:t>
            </w:r>
          </w:p>
        </w:tc>
      </w:tr>
      <w:tr w:rsidR="00685A94">
        <w:trPr>
          <w:trHeight w:val="336"/>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85A94" w:rsidRDefault="00C2016E">
            <w:pPr>
              <w:pStyle w:val="a3"/>
              <w:shd w:val="clear" w:color="auto" w:fill="auto"/>
              <w:spacing w:line="240" w:lineRule="auto"/>
              <w:ind w:firstLine="0"/>
              <w:rPr>
                <w:sz w:val="28"/>
                <w:szCs w:val="28"/>
              </w:rPr>
            </w:pPr>
            <w:r>
              <w:rPr>
                <w:sz w:val="28"/>
                <w:szCs w:val="28"/>
                <w:lang w:eastAsia="uk-UA"/>
              </w:rPr>
              <w:t>82-89</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85A94" w:rsidRDefault="00C2016E">
            <w:pPr>
              <w:pStyle w:val="a3"/>
              <w:shd w:val="clear" w:color="auto" w:fill="auto"/>
              <w:spacing w:line="240" w:lineRule="auto"/>
              <w:ind w:firstLine="0"/>
              <w:rPr>
                <w:sz w:val="28"/>
                <w:szCs w:val="28"/>
              </w:rPr>
            </w:pPr>
            <w:r>
              <w:rPr>
                <w:sz w:val="28"/>
                <w:szCs w:val="28"/>
                <w:lang w:eastAsia="uk-UA"/>
              </w:rPr>
              <w:t>В</w:t>
            </w:r>
          </w:p>
        </w:tc>
        <w:tc>
          <w:tcPr>
            <w:tcW w:w="3827" w:type="dxa"/>
            <w:vMerge w:val="restart"/>
            <w:tcBorders>
              <w:top w:val="single" w:sz="4" w:space="0" w:color="00000A"/>
              <w:left w:val="single" w:sz="4" w:space="0" w:color="00000A"/>
              <w:right w:val="single" w:sz="4" w:space="0" w:color="00000A"/>
            </w:tcBorders>
            <w:shd w:val="clear" w:color="auto" w:fill="FFFFFF"/>
            <w:tcMar>
              <w:left w:w="-5" w:type="dxa"/>
            </w:tcMar>
            <w:vAlign w:val="center"/>
          </w:tcPr>
          <w:p w:rsidR="00685A94" w:rsidRDefault="00C2016E">
            <w:pPr>
              <w:pStyle w:val="a3"/>
              <w:shd w:val="clear" w:color="auto" w:fill="auto"/>
              <w:spacing w:line="240" w:lineRule="auto"/>
              <w:ind w:firstLine="0"/>
              <w:rPr>
                <w:sz w:val="28"/>
                <w:szCs w:val="28"/>
              </w:rPr>
            </w:pPr>
            <w:r>
              <w:rPr>
                <w:sz w:val="28"/>
                <w:szCs w:val="28"/>
                <w:lang w:eastAsia="uk-UA"/>
              </w:rPr>
              <w:t>добре</w:t>
            </w:r>
          </w:p>
        </w:tc>
      </w:tr>
      <w:tr w:rsidR="00685A94">
        <w:trPr>
          <w:trHeight w:val="341"/>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85A94" w:rsidRDefault="00C2016E">
            <w:pPr>
              <w:pStyle w:val="a3"/>
              <w:shd w:val="clear" w:color="auto" w:fill="auto"/>
              <w:spacing w:line="240" w:lineRule="auto"/>
              <w:ind w:firstLine="0"/>
              <w:rPr>
                <w:sz w:val="28"/>
                <w:szCs w:val="28"/>
              </w:rPr>
            </w:pPr>
            <w:r>
              <w:rPr>
                <w:sz w:val="28"/>
                <w:szCs w:val="28"/>
                <w:lang w:eastAsia="uk-UA"/>
              </w:rPr>
              <w:t>7</w:t>
            </w:r>
            <w:r>
              <w:rPr>
                <w:sz w:val="28"/>
                <w:szCs w:val="28"/>
                <w:lang w:val="uk-UA" w:eastAsia="uk-UA"/>
              </w:rPr>
              <w:t>5</w:t>
            </w:r>
            <w:r>
              <w:rPr>
                <w:sz w:val="28"/>
                <w:szCs w:val="28"/>
                <w:lang w:eastAsia="uk-UA"/>
              </w:rPr>
              <w:t>-81</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85A94" w:rsidRDefault="00C2016E">
            <w:pPr>
              <w:pStyle w:val="a3"/>
              <w:shd w:val="clear" w:color="auto" w:fill="auto"/>
              <w:spacing w:line="240" w:lineRule="auto"/>
              <w:ind w:firstLine="0"/>
              <w:rPr>
                <w:sz w:val="28"/>
                <w:szCs w:val="28"/>
              </w:rPr>
            </w:pPr>
            <w:r>
              <w:rPr>
                <w:sz w:val="28"/>
                <w:szCs w:val="28"/>
                <w:lang w:eastAsia="uk-UA"/>
              </w:rPr>
              <w:t>С</w:t>
            </w:r>
          </w:p>
        </w:tc>
        <w:tc>
          <w:tcPr>
            <w:tcW w:w="3827"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85A94" w:rsidRDefault="00685A94">
            <w:pPr>
              <w:pStyle w:val="a3"/>
              <w:shd w:val="clear" w:color="auto" w:fill="auto"/>
              <w:spacing w:line="240" w:lineRule="auto"/>
              <w:ind w:firstLine="0"/>
              <w:rPr>
                <w:sz w:val="28"/>
                <w:szCs w:val="28"/>
              </w:rPr>
            </w:pPr>
          </w:p>
        </w:tc>
      </w:tr>
      <w:tr w:rsidR="00685A94">
        <w:trPr>
          <w:trHeight w:val="326"/>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85A94" w:rsidRDefault="00C2016E">
            <w:pPr>
              <w:pStyle w:val="a3"/>
              <w:shd w:val="clear" w:color="auto" w:fill="auto"/>
              <w:spacing w:line="240" w:lineRule="auto"/>
              <w:ind w:firstLine="0"/>
              <w:rPr>
                <w:sz w:val="28"/>
                <w:szCs w:val="28"/>
                <w:lang w:val="uk-UA"/>
              </w:rPr>
            </w:pPr>
            <w:r>
              <w:rPr>
                <w:sz w:val="28"/>
                <w:szCs w:val="28"/>
                <w:lang w:eastAsia="uk-UA"/>
              </w:rPr>
              <w:t>64-7</w:t>
            </w:r>
            <w:r>
              <w:rPr>
                <w:sz w:val="28"/>
                <w:szCs w:val="28"/>
                <w:lang w:val="uk-UA" w:eastAsia="uk-UA"/>
              </w:rPr>
              <w:t>4</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85A94" w:rsidRDefault="00C2016E">
            <w:pPr>
              <w:pStyle w:val="a3"/>
              <w:shd w:val="clear" w:color="auto" w:fill="auto"/>
              <w:spacing w:line="240" w:lineRule="auto"/>
              <w:ind w:firstLine="0"/>
              <w:rPr>
                <w:sz w:val="28"/>
                <w:szCs w:val="28"/>
                <w:lang w:val="en-US"/>
              </w:rPr>
            </w:pPr>
            <w:r>
              <w:rPr>
                <w:sz w:val="28"/>
                <w:szCs w:val="28"/>
                <w:lang w:val="en-US" w:eastAsia="uk-UA"/>
              </w:rPr>
              <w:t>D</w:t>
            </w:r>
          </w:p>
        </w:tc>
        <w:tc>
          <w:tcPr>
            <w:tcW w:w="3827" w:type="dxa"/>
            <w:vMerge w:val="restart"/>
            <w:tcBorders>
              <w:top w:val="single" w:sz="4" w:space="0" w:color="00000A"/>
              <w:left w:val="single" w:sz="4" w:space="0" w:color="00000A"/>
              <w:right w:val="single" w:sz="4" w:space="0" w:color="00000A"/>
            </w:tcBorders>
            <w:shd w:val="clear" w:color="auto" w:fill="FFFFFF"/>
            <w:tcMar>
              <w:left w:w="-5" w:type="dxa"/>
            </w:tcMar>
            <w:vAlign w:val="center"/>
          </w:tcPr>
          <w:p w:rsidR="00685A94" w:rsidRDefault="00C2016E">
            <w:pPr>
              <w:pStyle w:val="a3"/>
              <w:shd w:val="clear" w:color="auto" w:fill="auto"/>
              <w:spacing w:line="240" w:lineRule="auto"/>
              <w:ind w:firstLine="0"/>
              <w:rPr>
                <w:sz w:val="28"/>
                <w:szCs w:val="28"/>
              </w:rPr>
            </w:pPr>
            <w:r>
              <w:rPr>
                <w:sz w:val="28"/>
                <w:szCs w:val="28"/>
                <w:lang w:eastAsia="uk-UA"/>
              </w:rPr>
              <w:t>задовільно</w:t>
            </w:r>
          </w:p>
        </w:tc>
      </w:tr>
      <w:tr w:rsidR="00685A94">
        <w:trPr>
          <w:trHeight w:val="331"/>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85A94" w:rsidRDefault="00C2016E">
            <w:pPr>
              <w:pStyle w:val="a3"/>
              <w:shd w:val="clear" w:color="auto" w:fill="auto"/>
              <w:spacing w:line="240" w:lineRule="auto"/>
              <w:ind w:firstLine="0"/>
              <w:rPr>
                <w:sz w:val="28"/>
                <w:szCs w:val="28"/>
              </w:rPr>
            </w:pPr>
            <w:r>
              <w:rPr>
                <w:sz w:val="28"/>
                <w:szCs w:val="28"/>
                <w:lang w:eastAsia="uk-UA"/>
              </w:rPr>
              <w:t>60-63</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85A94" w:rsidRDefault="00C2016E">
            <w:pPr>
              <w:pStyle w:val="a3"/>
              <w:shd w:val="clear" w:color="auto" w:fill="auto"/>
              <w:spacing w:line="240" w:lineRule="auto"/>
              <w:ind w:firstLine="0"/>
              <w:rPr>
                <w:sz w:val="28"/>
                <w:szCs w:val="28"/>
              </w:rPr>
            </w:pPr>
            <w:r>
              <w:rPr>
                <w:sz w:val="28"/>
                <w:szCs w:val="28"/>
                <w:lang w:eastAsia="uk-UA"/>
              </w:rPr>
              <w:t>Е</w:t>
            </w:r>
          </w:p>
        </w:tc>
        <w:tc>
          <w:tcPr>
            <w:tcW w:w="3827" w:type="dxa"/>
            <w:vMerge/>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85A94" w:rsidRDefault="00685A94">
            <w:pPr>
              <w:pStyle w:val="a3"/>
              <w:shd w:val="clear" w:color="auto" w:fill="auto"/>
              <w:spacing w:line="240" w:lineRule="auto"/>
              <w:ind w:firstLine="0"/>
              <w:rPr>
                <w:sz w:val="28"/>
                <w:szCs w:val="28"/>
              </w:rPr>
            </w:pPr>
          </w:p>
        </w:tc>
      </w:tr>
      <w:tr w:rsidR="00685A94">
        <w:trPr>
          <w:trHeight w:val="396"/>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85A94" w:rsidRDefault="00C2016E">
            <w:pPr>
              <w:pStyle w:val="a3"/>
              <w:shd w:val="clear" w:color="auto" w:fill="auto"/>
              <w:spacing w:line="240" w:lineRule="auto"/>
              <w:ind w:firstLine="0"/>
              <w:rPr>
                <w:sz w:val="28"/>
                <w:szCs w:val="28"/>
              </w:rPr>
            </w:pPr>
            <w:r>
              <w:rPr>
                <w:sz w:val="28"/>
                <w:szCs w:val="28"/>
                <w:lang w:eastAsia="uk-UA"/>
              </w:rPr>
              <w:t>35-59</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85A94" w:rsidRDefault="00C2016E">
            <w:pPr>
              <w:pStyle w:val="a3"/>
              <w:shd w:val="clear" w:color="auto" w:fill="auto"/>
              <w:spacing w:line="240" w:lineRule="auto"/>
              <w:ind w:firstLine="0"/>
              <w:rPr>
                <w:sz w:val="28"/>
                <w:szCs w:val="28"/>
              </w:rPr>
            </w:pPr>
            <w:r>
              <w:rPr>
                <w:sz w:val="28"/>
                <w:szCs w:val="28"/>
                <w:lang w:val="en-US" w:eastAsia="uk-UA"/>
              </w:rPr>
              <w:t>F</w:t>
            </w:r>
            <w:r>
              <w:rPr>
                <w:sz w:val="28"/>
                <w:szCs w:val="28"/>
                <w:lang w:eastAsia="uk-UA"/>
              </w:rPr>
              <w:t>Х</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85A94" w:rsidRDefault="00C2016E">
            <w:pPr>
              <w:pStyle w:val="a3"/>
              <w:shd w:val="clear" w:color="auto" w:fill="auto"/>
              <w:spacing w:line="240" w:lineRule="auto"/>
              <w:ind w:firstLine="0"/>
              <w:rPr>
                <w:sz w:val="28"/>
                <w:szCs w:val="28"/>
              </w:rPr>
            </w:pPr>
            <w:r>
              <w:rPr>
                <w:sz w:val="28"/>
                <w:szCs w:val="28"/>
                <w:lang w:eastAsia="uk-UA"/>
              </w:rPr>
              <w:t>незадовільно з можливістю повторного складання</w:t>
            </w:r>
          </w:p>
        </w:tc>
      </w:tr>
      <w:tr w:rsidR="00685A94">
        <w:trPr>
          <w:trHeight w:val="546"/>
        </w:trPr>
        <w:tc>
          <w:tcPr>
            <w:tcW w:w="2694"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85A94" w:rsidRDefault="00C2016E">
            <w:pPr>
              <w:pStyle w:val="a3"/>
              <w:shd w:val="clear" w:color="auto" w:fill="auto"/>
              <w:spacing w:line="240" w:lineRule="auto"/>
              <w:ind w:firstLine="0"/>
              <w:rPr>
                <w:sz w:val="28"/>
                <w:szCs w:val="28"/>
              </w:rPr>
            </w:pPr>
            <w:r>
              <w:rPr>
                <w:sz w:val="28"/>
                <w:szCs w:val="28"/>
                <w:lang w:eastAsia="uk-UA"/>
              </w:rPr>
              <w:t>0-34</w:t>
            </w:r>
          </w:p>
        </w:tc>
        <w:tc>
          <w:tcPr>
            <w:tcW w:w="269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85A94" w:rsidRDefault="00C2016E">
            <w:pPr>
              <w:pStyle w:val="a3"/>
              <w:shd w:val="clear" w:color="auto" w:fill="auto"/>
              <w:spacing w:line="240" w:lineRule="auto"/>
              <w:ind w:firstLine="0"/>
              <w:rPr>
                <w:sz w:val="28"/>
                <w:szCs w:val="28"/>
                <w:lang w:val="en-US"/>
              </w:rPr>
            </w:pPr>
            <w:r>
              <w:rPr>
                <w:sz w:val="28"/>
                <w:szCs w:val="28"/>
                <w:lang w:val="en-US" w:eastAsia="uk-UA"/>
              </w:rPr>
              <w:t>F</w:t>
            </w:r>
          </w:p>
        </w:tc>
        <w:tc>
          <w:tcPr>
            <w:tcW w:w="382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685A94" w:rsidRDefault="00C2016E">
            <w:pPr>
              <w:pStyle w:val="a3"/>
              <w:shd w:val="clear" w:color="auto" w:fill="auto"/>
              <w:spacing w:line="240" w:lineRule="auto"/>
              <w:ind w:firstLine="0"/>
              <w:rPr>
                <w:sz w:val="28"/>
                <w:szCs w:val="28"/>
              </w:rPr>
            </w:pPr>
            <w:r>
              <w:rPr>
                <w:sz w:val="28"/>
                <w:szCs w:val="28"/>
                <w:lang w:eastAsia="uk-UA"/>
              </w:rPr>
              <w:t>незадовільно з обов'язковим повторним вивченням дисципліни</w:t>
            </w:r>
          </w:p>
        </w:tc>
      </w:tr>
    </w:tbl>
    <w:p w:rsidR="00685A94" w:rsidRDefault="00685A94">
      <w:pPr>
        <w:rPr>
          <w:sz w:val="28"/>
          <w:szCs w:val="28"/>
          <w:lang w:eastAsia="uk-UA"/>
        </w:rPr>
      </w:pPr>
    </w:p>
    <w:p w:rsidR="00685A94" w:rsidRDefault="00685A94">
      <w:pPr>
        <w:rPr>
          <w:sz w:val="28"/>
          <w:szCs w:val="28"/>
          <w:lang w:eastAsia="uk-UA"/>
        </w:rPr>
      </w:pPr>
    </w:p>
    <w:p w:rsidR="00685A94" w:rsidRDefault="00685A94">
      <w:pPr>
        <w:rPr>
          <w:sz w:val="28"/>
          <w:szCs w:val="28"/>
          <w:lang w:eastAsia="uk-UA"/>
        </w:rPr>
      </w:pPr>
    </w:p>
    <w:p w:rsidR="00685A94" w:rsidRDefault="00685A94">
      <w:pPr>
        <w:rPr>
          <w:sz w:val="28"/>
          <w:szCs w:val="28"/>
          <w:lang w:eastAsia="uk-UA"/>
        </w:rPr>
      </w:pPr>
    </w:p>
    <w:p w:rsidR="00685A94" w:rsidRDefault="00685A94">
      <w:pPr>
        <w:rPr>
          <w:sz w:val="28"/>
          <w:szCs w:val="28"/>
          <w:lang w:eastAsia="uk-UA"/>
        </w:rPr>
      </w:pPr>
    </w:p>
    <w:p w:rsidR="00685A94" w:rsidRDefault="00685A94">
      <w:pPr>
        <w:rPr>
          <w:sz w:val="28"/>
          <w:szCs w:val="28"/>
          <w:lang w:eastAsia="uk-UA"/>
        </w:rPr>
      </w:pPr>
    </w:p>
    <w:p w:rsidR="00685A94" w:rsidRDefault="00685A94">
      <w:pPr>
        <w:rPr>
          <w:sz w:val="28"/>
          <w:szCs w:val="28"/>
          <w:lang w:eastAsia="uk-UA"/>
        </w:rPr>
      </w:pPr>
    </w:p>
    <w:p w:rsidR="00685A94" w:rsidRDefault="00685A94">
      <w:pPr>
        <w:pStyle w:val="310"/>
        <w:shd w:val="clear" w:color="auto" w:fill="auto"/>
        <w:spacing w:after="0" w:line="360" w:lineRule="auto"/>
        <w:rPr>
          <w:sz w:val="28"/>
          <w:szCs w:val="28"/>
          <w:lang w:eastAsia="uk-UA"/>
        </w:rPr>
      </w:pPr>
    </w:p>
    <w:p w:rsidR="00685A94" w:rsidRDefault="00C2016E">
      <w:pPr>
        <w:pStyle w:val="310"/>
        <w:shd w:val="clear" w:color="auto" w:fill="auto"/>
        <w:spacing w:after="0" w:line="360" w:lineRule="auto"/>
        <w:rPr>
          <w:b w:val="0"/>
          <w:sz w:val="28"/>
          <w:szCs w:val="28"/>
          <w:lang w:val="uk-UA"/>
        </w:rPr>
      </w:pPr>
      <w:r>
        <w:rPr>
          <w:sz w:val="28"/>
          <w:szCs w:val="28"/>
          <w:lang w:eastAsia="uk-UA"/>
        </w:rPr>
        <w:t>Основна література:</w:t>
      </w:r>
    </w:p>
    <w:p w:rsidR="00685A94" w:rsidRDefault="00C2016E">
      <w:pPr>
        <w:widowControl w:val="0"/>
        <w:shd w:val="clear" w:color="auto" w:fill="FFFFFF"/>
        <w:tabs>
          <w:tab w:val="left" w:pos="770"/>
        </w:tabs>
        <w:spacing w:after="200" w:line="276" w:lineRule="auto"/>
        <w:ind w:left="340" w:hanging="340"/>
        <w:jc w:val="center"/>
        <w:rPr>
          <w:rFonts w:ascii="Times New Roman" w:hAnsi="Times New Roman"/>
          <w:b/>
          <w:bCs/>
          <w:i/>
          <w:color w:val="000000"/>
          <w:spacing w:val="2"/>
          <w:sz w:val="28"/>
          <w:szCs w:val="28"/>
          <w:lang w:val="uk-UA"/>
        </w:rPr>
      </w:pPr>
      <w:r>
        <w:rPr>
          <w:rFonts w:ascii="Times New Roman" w:hAnsi="Times New Roman"/>
          <w:b/>
          <w:bCs/>
          <w:i/>
          <w:color w:val="000000"/>
          <w:spacing w:val="2"/>
          <w:sz w:val="28"/>
          <w:szCs w:val="28"/>
          <w:lang w:val="uk-UA"/>
        </w:rPr>
        <w:t>Базова література</w:t>
      </w:r>
    </w:p>
    <w:tbl>
      <w:tblPr>
        <w:tblW w:w="9986" w:type="dxa"/>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4A0" w:firstRow="1" w:lastRow="0" w:firstColumn="1" w:lastColumn="0" w:noHBand="0" w:noVBand="1"/>
      </w:tblPr>
      <w:tblGrid>
        <w:gridCol w:w="1140"/>
        <w:gridCol w:w="8846"/>
      </w:tblGrid>
      <w:tr w:rsidR="00685A94">
        <w:tc>
          <w:tcPr>
            <w:tcW w:w="1140" w:type="dxa"/>
            <w:tcBorders>
              <w:top w:val="single" w:sz="2" w:space="0" w:color="000001"/>
              <w:left w:val="single" w:sz="2" w:space="0" w:color="000001"/>
              <w:bottom w:val="single" w:sz="2" w:space="0" w:color="000001"/>
            </w:tcBorders>
            <w:shd w:val="clear" w:color="auto" w:fill="auto"/>
            <w:tcMar>
              <w:left w:w="36" w:type="dxa"/>
            </w:tcMar>
          </w:tcPr>
          <w:p w:rsidR="00685A94" w:rsidRDefault="00C2016E">
            <w:pPr>
              <w:pStyle w:val="af"/>
              <w:jc w:val="center"/>
              <w:rPr>
                <w:rFonts w:ascii="Times New Roman" w:hAnsi="Times New Roman"/>
                <w:sz w:val="28"/>
                <w:szCs w:val="28"/>
                <w:lang w:val="uk-UA"/>
              </w:rPr>
            </w:pPr>
            <w:r>
              <w:rPr>
                <w:rFonts w:ascii="Times New Roman" w:hAnsi="Times New Roman"/>
                <w:sz w:val="28"/>
                <w:szCs w:val="28"/>
                <w:lang w:val="uk-UA"/>
              </w:rPr>
              <w:t>1</w:t>
            </w:r>
          </w:p>
        </w:tc>
        <w:tc>
          <w:tcPr>
            <w:tcW w:w="884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85A94" w:rsidRDefault="00C2016E">
            <w:pPr>
              <w:jc w:val="both"/>
              <w:rPr>
                <w:rFonts w:ascii="Times New Roman" w:hAnsi="Times New Roman"/>
                <w:sz w:val="28"/>
                <w:szCs w:val="28"/>
                <w:lang w:val="uk-UA"/>
              </w:rPr>
            </w:pPr>
            <w:r>
              <w:rPr>
                <w:rFonts w:ascii="Times New Roman" w:hAnsi="Times New Roman"/>
                <w:sz w:val="28"/>
                <w:szCs w:val="28"/>
                <w:lang w:val="uk-UA"/>
              </w:rPr>
              <w:t>Холод О. Соціальні комунікації: тенденції розвитку / Навч. Посіб. - 2-ге вид., перероб. і доп. /  О. М. Холод. - К. : Видавництво “Білий Тигр”, 2018. - 370 с.</w:t>
            </w:r>
          </w:p>
        </w:tc>
      </w:tr>
      <w:tr w:rsidR="00685A94">
        <w:tc>
          <w:tcPr>
            <w:tcW w:w="1140" w:type="dxa"/>
            <w:tcBorders>
              <w:top w:val="single" w:sz="2" w:space="0" w:color="000001"/>
              <w:left w:val="single" w:sz="2" w:space="0" w:color="000001"/>
              <w:bottom w:val="single" w:sz="2" w:space="0" w:color="000001"/>
            </w:tcBorders>
            <w:shd w:val="clear" w:color="auto" w:fill="auto"/>
            <w:tcMar>
              <w:left w:w="36" w:type="dxa"/>
            </w:tcMar>
          </w:tcPr>
          <w:p w:rsidR="00685A94" w:rsidRDefault="00C2016E">
            <w:pPr>
              <w:pStyle w:val="af"/>
              <w:jc w:val="center"/>
              <w:rPr>
                <w:rFonts w:ascii="Times New Roman" w:hAnsi="Times New Roman"/>
                <w:sz w:val="28"/>
                <w:szCs w:val="28"/>
                <w:lang w:val="uk-UA"/>
              </w:rPr>
            </w:pPr>
            <w:r>
              <w:rPr>
                <w:rFonts w:ascii="Times New Roman" w:hAnsi="Times New Roman"/>
                <w:sz w:val="28"/>
                <w:szCs w:val="28"/>
                <w:lang w:val="uk-UA"/>
              </w:rPr>
              <w:t>2</w:t>
            </w:r>
          </w:p>
        </w:tc>
        <w:tc>
          <w:tcPr>
            <w:tcW w:w="884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85A94" w:rsidRDefault="00C2016E">
            <w:pPr>
              <w:jc w:val="both"/>
              <w:rPr>
                <w:rFonts w:ascii="Times New Roman" w:hAnsi="Times New Roman"/>
              </w:rPr>
            </w:pPr>
            <w:r>
              <w:rPr>
                <w:rFonts w:ascii="Times New Roman" w:hAnsi="Times New Roman"/>
                <w:sz w:val="28"/>
                <w:szCs w:val="28"/>
              </w:rPr>
              <w:t>Барт Р. / Р. Барт Міфології, М. 199</w:t>
            </w:r>
            <w:r>
              <w:rPr>
                <w:rFonts w:ascii="Times New Roman" w:hAnsi="Times New Roman"/>
                <w:sz w:val="28"/>
                <w:szCs w:val="28"/>
                <w:lang w:val="uk-UA"/>
              </w:rPr>
              <w:t>9</w:t>
            </w:r>
            <w:r>
              <w:rPr>
                <w:rFonts w:ascii="Times New Roman" w:hAnsi="Times New Roman"/>
                <w:sz w:val="28"/>
                <w:szCs w:val="28"/>
              </w:rPr>
              <w:t>.</w:t>
            </w:r>
          </w:p>
        </w:tc>
      </w:tr>
      <w:tr w:rsidR="00685A94">
        <w:tc>
          <w:tcPr>
            <w:tcW w:w="1140" w:type="dxa"/>
            <w:tcBorders>
              <w:top w:val="single" w:sz="2" w:space="0" w:color="000001"/>
              <w:left w:val="single" w:sz="2" w:space="0" w:color="000001"/>
              <w:bottom w:val="single" w:sz="2" w:space="0" w:color="000001"/>
            </w:tcBorders>
            <w:shd w:val="clear" w:color="auto" w:fill="auto"/>
            <w:tcMar>
              <w:left w:w="36" w:type="dxa"/>
            </w:tcMar>
          </w:tcPr>
          <w:p w:rsidR="00685A94" w:rsidRDefault="00C2016E">
            <w:pPr>
              <w:pStyle w:val="af"/>
              <w:jc w:val="center"/>
              <w:rPr>
                <w:rFonts w:ascii="Times New Roman" w:hAnsi="Times New Roman"/>
                <w:sz w:val="28"/>
                <w:szCs w:val="28"/>
                <w:lang w:val="uk-UA"/>
              </w:rPr>
            </w:pPr>
            <w:r>
              <w:rPr>
                <w:rFonts w:ascii="Times New Roman" w:hAnsi="Times New Roman"/>
                <w:sz w:val="28"/>
                <w:szCs w:val="28"/>
                <w:lang w:val="uk-UA"/>
              </w:rPr>
              <w:t>3</w:t>
            </w:r>
          </w:p>
        </w:tc>
        <w:tc>
          <w:tcPr>
            <w:tcW w:w="884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85A94" w:rsidRDefault="00C2016E">
            <w:pPr>
              <w:jc w:val="both"/>
              <w:rPr>
                <w:rFonts w:ascii="Times New Roman" w:hAnsi="Times New Roman"/>
              </w:rPr>
            </w:pPr>
            <w:r>
              <w:rPr>
                <w:rFonts w:ascii="Times New Roman" w:hAnsi="Times New Roman"/>
                <w:sz w:val="28"/>
                <w:szCs w:val="28"/>
              </w:rPr>
              <w:t xml:space="preserve">Белл Д. </w:t>
            </w:r>
            <w:r>
              <w:rPr>
                <w:rFonts w:ascii="Times New Roman" w:hAnsi="Times New Roman"/>
                <w:sz w:val="28"/>
                <w:szCs w:val="28"/>
                <w:lang w:val="uk-UA"/>
              </w:rPr>
              <w:t>Теперішне</w:t>
            </w:r>
            <w:r>
              <w:rPr>
                <w:rFonts w:ascii="Times New Roman" w:hAnsi="Times New Roman"/>
                <w:sz w:val="28"/>
                <w:szCs w:val="28"/>
              </w:rPr>
              <w:t xml:space="preserve"> постіндустріальне </w:t>
            </w:r>
            <w:r>
              <w:rPr>
                <w:rFonts w:ascii="Times New Roman" w:hAnsi="Times New Roman"/>
                <w:sz w:val="28"/>
                <w:szCs w:val="28"/>
                <w:lang w:val="uk-UA"/>
              </w:rPr>
              <w:t xml:space="preserve">суспільство / Д. Белл , </w:t>
            </w:r>
            <w:r>
              <w:rPr>
                <w:rFonts w:ascii="Times New Roman" w:hAnsi="Times New Roman"/>
                <w:sz w:val="28"/>
                <w:szCs w:val="28"/>
              </w:rPr>
              <w:t>М.1999</w:t>
            </w:r>
          </w:p>
        </w:tc>
      </w:tr>
      <w:tr w:rsidR="00685A94">
        <w:tc>
          <w:tcPr>
            <w:tcW w:w="1140" w:type="dxa"/>
            <w:tcBorders>
              <w:top w:val="single" w:sz="2" w:space="0" w:color="000001"/>
              <w:left w:val="single" w:sz="2" w:space="0" w:color="000001"/>
              <w:bottom w:val="single" w:sz="2" w:space="0" w:color="000001"/>
            </w:tcBorders>
            <w:shd w:val="clear" w:color="auto" w:fill="auto"/>
            <w:tcMar>
              <w:left w:w="36" w:type="dxa"/>
            </w:tcMar>
          </w:tcPr>
          <w:p w:rsidR="00685A94" w:rsidRDefault="00C2016E">
            <w:pPr>
              <w:pStyle w:val="af"/>
              <w:jc w:val="center"/>
              <w:rPr>
                <w:rFonts w:ascii="Times New Roman" w:hAnsi="Times New Roman"/>
                <w:sz w:val="28"/>
                <w:szCs w:val="28"/>
                <w:lang w:val="uk-UA"/>
              </w:rPr>
            </w:pPr>
            <w:r>
              <w:rPr>
                <w:rFonts w:ascii="Times New Roman" w:hAnsi="Times New Roman"/>
                <w:sz w:val="28"/>
                <w:szCs w:val="28"/>
                <w:lang w:val="uk-UA"/>
              </w:rPr>
              <w:t>4</w:t>
            </w:r>
          </w:p>
        </w:tc>
        <w:tc>
          <w:tcPr>
            <w:tcW w:w="884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85A94" w:rsidRDefault="00C2016E">
            <w:pPr>
              <w:jc w:val="both"/>
              <w:rPr>
                <w:rFonts w:ascii="Times New Roman" w:hAnsi="Times New Roman"/>
                <w:sz w:val="28"/>
                <w:szCs w:val="28"/>
              </w:rPr>
            </w:pPr>
            <w:r>
              <w:rPr>
                <w:rFonts w:ascii="Times New Roman" w:hAnsi="Times New Roman"/>
                <w:sz w:val="28"/>
                <w:szCs w:val="28"/>
              </w:rPr>
              <w:t>Бодрийяр Ж.  Система речей  / Ж. Бодрийяр, М.,1995</w:t>
            </w:r>
          </w:p>
        </w:tc>
      </w:tr>
      <w:tr w:rsidR="00685A94">
        <w:tc>
          <w:tcPr>
            <w:tcW w:w="1140" w:type="dxa"/>
            <w:tcBorders>
              <w:top w:val="single" w:sz="2" w:space="0" w:color="000001"/>
              <w:left w:val="single" w:sz="2" w:space="0" w:color="000001"/>
              <w:bottom w:val="single" w:sz="2" w:space="0" w:color="000001"/>
            </w:tcBorders>
            <w:shd w:val="clear" w:color="auto" w:fill="auto"/>
            <w:tcMar>
              <w:left w:w="36" w:type="dxa"/>
            </w:tcMar>
          </w:tcPr>
          <w:p w:rsidR="00685A94" w:rsidRDefault="00C2016E">
            <w:pPr>
              <w:pStyle w:val="af"/>
              <w:jc w:val="center"/>
              <w:rPr>
                <w:rFonts w:ascii="Times New Roman" w:hAnsi="Times New Roman"/>
                <w:sz w:val="28"/>
                <w:szCs w:val="28"/>
                <w:lang w:val="uk-UA"/>
              </w:rPr>
            </w:pPr>
            <w:r>
              <w:rPr>
                <w:rFonts w:ascii="Times New Roman" w:hAnsi="Times New Roman"/>
                <w:sz w:val="28"/>
                <w:szCs w:val="28"/>
                <w:lang w:val="uk-UA"/>
              </w:rPr>
              <w:t>5</w:t>
            </w:r>
          </w:p>
        </w:tc>
        <w:tc>
          <w:tcPr>
            <w:tcW w:w="884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85A94" w:rsidRDefault="00C2016E">
            <w:pPr>
              <w:jc w:val="both"/>
              <w:rPr>
                <w:rFonts w:ascii="Times New Roman" w:hAnsi="Times New Roman"/>
                <w:sz w:val="28"/>
                <w:szCs w:val="28"/>
              </w:rPr>
            </w:pPr>
            <w:r>
              <w:rPr>
                <w:rFonts w:ascii="Times New Roman" w:hAnsi="Times New Roman"/>
                <w:sz w:val="28"/>
                <w:szCs w:val="28"/>
              </w:rPr>
              <w:t>Дейк В.  Мова. Пізнання. Комунікація / В. Дейк, М.,1989</w:t>
            </w:r>
          </w:p>
        </w:tc>
      </w:tr>
      <w:tr w:rsidR="00685A94">
        <w:tc>
          <w:tcPr>
            <w:tcW w:w="1140" w:type="dxa"/>
            <w:tcBorders>
              <w:top w:val="single" w:sz="2" w:space="0" w:color="000001"/>
              <w:left w:val="single" w:sz="2" w:space="0" w:color="000001"/>
              <w:bottom w:val="single" w:sz="2" w:space="0" w:color="000001"/>
            </w:tcBorders>
            <w:shd w:val="clear" w:color="auto" w:fill="auto"/>
            <w:tcMar>
              <w:left w:w="36" w:type="dxa"/>
            </w:tcMar>
          </w:tcPr>
          <w:p w:rsidR="00685A94" w:rsidRDefault="00C2016E">
            <w:pPr>
              <w:pStyle w:val="af"/>
              <w:jc w:val="center"/>
              <w:rPr>
                <w:rFonts w:ascii="Times New Roman" w:hAnsi="Times New Roman"/>
                <w:sz w:val="28"/>
                <w:szCs w:val="28"/>
                <w:lang w:val="uk-UA"/>
              </w:rPr>
            </w:pPr>
            <w:r>
              <w:rPr>
                <w:rFonts w:ascii="Times New Roman" w:hAnsi="Times New Roman"/>
                <w:sz w:val="28"/>
                <w:szCs w:val="28"/>
                <w:lang w:val="uk-UA"/>
              </w:rPr>
              <w:t>6</w:t>
            </w:r>
          </w:p>
        </w:tc>
        <w:tc>
          <w:tcPr>
            <w:tcW w:w="884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85A94" w:rsidRDefault="00C2016E">
            <w:pPr>
              <w:jc w:val="both"/>
              <w:rPr>
                <w:rFonts w:ascii="Times New Roman" w:hAnsi="Times New Roman"/>
                <w:sz w:val="28"/>
                <w:szCs w:val="28"/>
              </w:rPr>
            </w:pPr>
            <w:r>
              <w:rPr>
                <w:rFonts w:ascii="Times New Roman" w:hAnsi="Times New Roman"/>
                <w:sz w:val="28"/>
                <w:szCs w:val="28"/>
              </w:rPr>
              <w:t>Дридзе Т. М. Текстова діяльність і структура соціальної комунікації / Т. М. Дридзе, М.,1984</w:t>
            </w:r>
          </w:p>
        </w:tc>
      </w:tr>
      <w:tr w:rsidR="00685A94">
        <w:tc>
          <w:tcPr>
            <w:tcW w:w="1140" w:type="dxa"/>
            <w:tcBorders>
              <w:top w:val="single" w:sz="2" w:space="0" w:color="000001"/>
              <w:left w:val="single" w:sz="2" w:space="0" w:color="000001"/>
              <w:bottom w:val="single" w:sz="2" w:space="0" w:color="000001"/>
            </w:tcBorders>
            <w:shd w:val="clear" w:color="auto" w:fill="auto"/>
            <w:tcMar>
              <w:left w:w="36" w:type="dxa"/>
            </w:tcMar>
          </w:tcPr>
          <w:p w:rsidR="00685A94" w:rsidRDefault="00C2016E">
            <w:pPr>
              <w:pStyle w:val="af"/>
              <w:jc w:val="center"/>
              <w:rPr>
                <w:rFonts w:ascii="Times New Roman" w:hAnsi="Times New Roman"/>
                <w:sz w:val="28"/>
                <w:szCs w:val="28"/>
                <w:lang w:val="uk-UA"/>
              </w:rPr>
            </w:pPr>
            <w:r>
              <w:rPr>
                <w:rFonts w:ascii="Times New Roman" w:hAnsi="Times New Roman"/>
                <w:sz w:val="28"/>
                <w:szCs w:val="28"/>
                <w:lang w:val="uk-UA"/>
              </w:rPr>
              <w:t>7</w:t>
            </w:r>
          </w:p>
        </w:tc>
        <w:tc>
          <w:tcPr>
            <w:tcW w:w="884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85A94" w:rsidRDefault="00C2016E">
            <w:pPr>
              <w:jc w:val="both"/>
              <w:rPr>
                <w:rFonts w:ascii="Times New Roman" w:hAnsi="Times New Roman"/>
                <w:sz w:val="28"/>
                <w:szCs w:val="28"/>
              </w:rPr>
            </w:pPr>
            <w:r>
              <w:rPr>
                <w:rFonts w:ascii="Times New Roman" w:hAnsi="Times New Roman"/>
                <w:sz w:val="28"/>
                <w:szCs w:val="28"/>
              </w:rPr>
              <w:t>Землянова Л. М.  Сучасна американська коммуникативистика /  Л. М. Землянова, М., 1995</w:t>
            </w:r>
          </w:p>
        </w:tc>
      </w:tr>
      <w:tr w:rsidR="00685A94">
        <w:tc>
          <w:tcPr>
            <w:tcW w:w="1140" w:type="dxa"/>
            <w:tcBorders>
              <w:top w:val="single" w:sz="2" w:space="0" w:color="000001"/>
              <w:left w:val="single" w:sz="2" w:space="0" w:color="000001"/>
              <w:bottom w:val="single" w:sz="2" w:space="0" w:color="000001"/>
            </w:tcBorders>
            <w:shd w:val="clear" w:color="auto" w:fill="auto"/>
            <w:tcMar>
              <w:left w:w="36" w:type="dxa"/>
            </w:tcMar>
          </w:tcPr>
          <w:p w:rsidR="00685A94" w:rsidRDefault="00C2016E">
            <w:pPr>
              <w:pStyle w:val="af"/>
              <w:jc w:val="center"/>
              <w:rPr>
                <w:rFonts w:ascii="Times New Roman" w:hAnsi="Times New Roman"/>
                <w:sz w:val="28"/>
                <w:szCs w:val="28"/>
                <w:lang w:val="uk-UA"/>
              </w:rPr>
            </w:pPr>
            <w:r>
              <w:rPr>
                <w:rFonts w:ascii="Times New Roman" w:hAnsi="Times New Roman"/>
                <w:sz w:val="28"/>
                <w:szCs w:val="28"/>
                <w:lang w:val="uk-UA"/>
              </w:rPr>
              <w:t>8</w:t>
            </w:r>
          </w:p>
        </w:tc>
        <w:tc>
          <w:tcPr>
            <w:tcW w:w="884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85A94" w:rsidRDefault="00C2016E">
            <w:pPr>
              <w:jc w:val="both"/>
              <w:rPr>
                <w:rFonts w:ascii="Times New Roman" w:hAnsi="Times New Roman"/>
                <w:sz w:val="28"/>
                <w:szCs w:val="28"/>
              </w:rPr>
            </w:pPr>
            <w:r>
              <w:rPr>
                <w:rFonts w:ascii="Times New Roman" w:hAnsi="Times New Roman"/>
                <w:sz w:val="28"/>
                <w:szCs w:val="28"/>
              </w:rPr>
              <w:t>Іноземців В. Л.  Сучасне постіндустріальне суспільство: природа, протиріччя, перспективи / В. Л. Іноземців , М., 2000</w:t>
            </w:r>
          </w:p>
        </w:tc>
      </w:tr>
      <w:tr w:rsidR="00685A94">
        <w:tc>
          <w:tcPr>
            <w:tcW w:w="1140" w:type="dxa"/>
            <w:tcBorders>
              <w:top w:val="single" w:sz="2" w:space="0" w:color="000001"/>
              <w:left w:val="single" w:sz="2" w:space="0" w:color="000001"/>
              <w:bottom w:val="single" w:sz="2" w:space="0" w:color="000001"/>
            </w:tcBorders>
            <w:shd w:val="clear" w:color="auto" w:fill="auto"/>
            <w:tcMar>
              <w:left w:w="36" w:type="dxa"/>
            </w:tcMar>
          </w:tcPr>
          <w:p w:rsidR="00685A94" w:rsidRDefault="00C2016E">
            <w:pPr>
              <w:pStyle w:val="af"/>
              <w:jc w:val="center"/>
              <w:rPr>
                <w:rFonts w:ascii="Times New Roman" w:hAnsi="Times New Roman"/>
                <w:sz w:val="28"/>
                <w:szCs w:val="28"/>
                <w:lang w:val="uk-UA"/>
              </w:rPr>
            </w:pPr>
            <w:r>
              <w:rPr>
                <w:rFonts w:ascii="Times New Roman" w:hAnsi="Times New Roman"/>
                <w:sz w:val="28"/>
                <w:szCs w:val="28"/>
                <w:lang w:val="uk-UA"/>
              </w:rPr>
              <w:t>9</w:t>
            </w:r>
          </w:p>
        </w:tc>
        <w:tc>
          <w:tcPr>
            <w:tcW w:w="884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85A94" w:rsidRDefault="00C2016E">
            <w:pPr>
              <w:jc w:val="both"/>
              <w:rPr>
                <w:rFonts w:ascii="Times New Roman" w:hAnsi="Times New Roman"/>
                <w:sz w:val="28"/>
                <w:szCs w:val="28"/>
              </w:rPr>
            </w:pPr>
            <w:r>
              <w:rPr>
                <w:rFonts w:ascii="Times New Roman" w:hAnsi="Times New Roman"/>
                <w:sz w:val="28"/>
                <w:szCs w:val="28"/>
              </w:rPr>
              <w:t>Кастельс М. Інформаційна епоха. Економіка. Суспільство. Культура / М. Кастельс.  М., 2000</w:t>
            </w:r>
          </w:p>
        </w:tc>
      </w:tr>
      <w:tr w:rsidR="00685A94">
        <w:tc>
          <w:tcPr>
            <w:tcW w:w="1140" w:type="dxa"/>
            <w:tcBorders>
              <w:top w:val="single" w:sz="2" w:space="0" w:color="000001"/>
              <w:left w:val="single" w:sz="2" w:space="0" w:color="000001"/>
              <w:bottom w:val="single" w:sz="2" w:space="0" w:color="000001"/>
            </w:tcBorders>
            <w:shd w:val="clear" w:color="auto" w:fill="auto"/>
            <w:tcMar>
              <w:left w:w="36" w:type="dxa"/>
            </w:tcMar>
          </w:tcPr>
          <w:p w:rsidR="00685A94" w:rsidRDefault="00C2016E">
            <w:pPr>
              <w:pStyle w:val="af"/>
              <w:jc w:val="center"/>
              <w:rPr>
                <w:rFonts w:ascii="Times New Roman" w:hAnsi="Times New Roman"/>
                <w:sz w:val="28"/>
                <w:szCs w:val="28"/>
                <w:lang w:val="uk-UA"/>
              </w:rPr>
            </w:pPr>
            <w:r>
              <w:rPr>
                <w:rFonts w:ascii="Times New Roman" w:hAnsi="Times New Roman"/>
                <w:sz w:val="28"/>
                <w:szCs w:val="28"/>
                <w:lang w:val="uk-UA"/>
              </w:rPr>
              <w:t>10</w:t>
            </w:r>
          </w:p>
        </w:tc>
        <w:tc>
          <w:tcPr>
            <w:tcW w:w="884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85A94" w:rsidRDefault="00C2016E">
            <w:pPr>
              <w:jc w:val="both"/>
              <w:rPr>
                <w:rFonts w:ascii="Times New Roman" w:hAnsi="Times New Roman"/>
                <w:sz w:val="28"/>
                <w:szCs w:val="28"/>
              </w:rPr>
            </w:pPr>
            <w:r>
              <w:rPr>
                <w:rFonts w:ascii="Times New Roman" w:hAnsi="Times New Roman"/>
                <w:sz w:val="28"/>
                <w:szCs w:val="28"/>
              </w:rPr>
              <w:t>Конецкая В. П.  Соціологія комунікації / В. П. Конецкая, М., 1997</w:t>
            </w:r>
          </w:p>
        </w:tc>
      </w:tr>
      <w:tr w:rsidR="00685A94">
        <w:tc>
          <w:tcPr>
            <w:tcW w:w="1140" w:type="dxa"/>
            <w:tcBorders>
              <w:top w:val="single" w:sz="2" w:space="0" w:color="000001"/>
              <w:left w:val="single" w:sz="2" w:space="0" w:color="000001"/>
              <w:bottom w:val="single" w:sz="2" w:space="0" w:color="000001"/>
            </w:tcBorders>
            <w:shd w:val="clear" w:color="auto" w:fill="auto"/>
            <w:tcMar>
              <w:left w:w="36" w:type="dxa"/>
            </w:tcMar>
          </w:tcPr>
          <w:p w:rsidR="00685A94" w:rsidRDefault="00C2016E">
            <w:pPr>
              <w:pStyle w:val="af"/>
              <w:jc w:val="center"/>
              <w:rPr>
                <w:rFonts w:ascii="Times New Roman" w:hAnsi="Times New Roman"/>
                <w:sz w:val="28"/>
                <w:szCs w:val="28"/>
                <w:lang w:val="uk-UA"/>
              </w:rPr>
            </w:pPr>
            <w:r>
              <w:rPr>
                <w:rFonts w:ascii="Times New Roman" w:hAnsi="Times New Roman"/>
                <w:sz w:val="28"/>
                <w:szCs w:val="28"/>
                <w:lang w:val="uk-UA"/>
              </w:rPr>
              <w:t>11</w:t>
            </w:r>
          </w:p>
        </w:tc>
        <w:tc>
          <w:tcPr>
            <w:tcW w:w="884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85A94" w:rsidRDefault="00C2016E">
            <w:pPr>
              <w:jc w:val="both"/>
              <w:rPr>
                <w:rFonts w:ascii="Times New Roman" w:hAnsi="Times New Roman"/>
                <w:sz w:val="28"/>
                <w:szCs w:val="28"/>
              </w:rPr>
            </w:pPr>
            <w:r>
              <w:rPr>
                <w:rFonts w:ascii="Times New Roman" w:hAnsi="Times New Roman"/>
                <w:sz w:val="28"/>
                <w:szCs w:val="28"/>
              </w:rPr>
              <w:t>Моль А.  Социодинамика культури / А. Моль, М., 1973</w:t>
            </w:r>
          </w:p>
        </w:tc>
      </w:tr>
      <w:tr w:rsidR="00685A94">
        <w:tc>
          <w:tcPr>
            <w:tcW w:w="1140" w:type="dxa"/>
            <w:tcBorders>
              <w:top w:val="single" w:sz="2" w:space="0" w:color="000001"/>
              <w:left w:val="single" w:sz="2" w:space="0" w:color="000001"/>
              <w:bottom w:val="single" w:sz="2" w:space="0" w:color="000001"/>
            </w:tcBorders>
            <w:shd w:val="clear" w:color="auto" w:fill="auto"/>
            <w:tcMar>
              <w:left w:w="36" w:type="dxa"/>
            </w:tcMar>
          </w:tcPr>
          <w:p w:rsidR="00685A94" w:rsidRDefault="00C2016E">
            <w:pPr>
              <w:pStyle w:val="af"/>
              <w:jc w:val="center"/>
              <w:rPr>
                <w:rFonts w:ascii="Times New Roman" w:hAnsi="Times New Roman"/>
                <w:sz w:val="28"/>
                <w:szCs w:val="28"/>
                <w:lang w:val="uk-UA"/>
              </w:rPr>
            </w:pPr>
            <w:r>
              <w:rPr>
                <w:rFonts w:ascii="Times New Roman" w:hAnsi="Times New Roman"/>
                <w:sz w:val="28"/>
                <w:szCs w:val="28"/>
                <w:lang w:val="uk-UA"/>
              </w:rPr>
              <w:t>12</w:t>
            </w:r>
          </w:p>
        </w:tc>
        <w:tc>
          <w:tcPr>
            <w:tcW w:w="884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85A94" w:rsidRDefault="00C2016E">
            <w:pPr>
              <w:jc w:val="both"/>
              <w:rPr>
                <w:rFonts w:ascii="Times New Roman" w:hAnsi="Times New Roman"/>
                <w:sz w:val="28"/>
                <w:szCs w:val="28"/>
              </w:rPr>
            </w:pPr>
            <w:r>
              <w:rPr>
                <w:rFonts w:ascii="Times New Roman" w:hAnsi="Times New Roman"/>
                <w:sz w:val="28"/>
                <w:szCs w:val="28"/>
              </w:rPr>
              <w:t>Почепцов Г. Г. Теорія комунікації / Г. Г. Почепцов, Київ, 2001</w:t>
            </w:r>
          </w:p>
        </w:tc>
      </w:tr>
      <w:tr w:rsidR="00685A94">
        <w:tc>
          <w:tcPr>
            <w:tcW w:w="1140" w:type="dxa"/>
            <w:tcBorders>
              <w:top w:val="single" w:sz="2" w:space="0" w:color="000001"/>
              <w:left w:val="single" w:sz="2" w:space="0" w:color="000001"/>
              <w:bottom w:val="single" w:sz="2" w:space="0" w:color="000001"/>
            </w:tcBorders>
            <w:shd w:val="clear" w:color="auto" w:fill="auto"/>
            <w:tcMar>
              <w:left w:w="36" w:type="dxa"/>
            </w:tcMar>
          </w:tcPr>
          <w:p w:rsidR="00685A94" w:rsidRDefault="00C2016E">
            <w:pPr>
              <w:pStyle w:val="af"/>
              <w:jc w:val="center"/>
              <w:rPr>
                <w:rFonts w:ascii="Times New Roman" w:hAnsi="Times New Roman"/>
                <w:sz w:val="28"/>
                <w:szCs w:val="28"/>
                <w:lang w:val="uk-UA"/>
              </w:rPr>
            </w:pPr>
            <w:r>
              <w:rPr>
                <w:rFonts w:ascii="Times New Roman" w:hAnsi="Times New Roman"/>
                <w:sz w:val="28"/>
                <w:szCs w:val="28"/>
                <w:lang w:val="uk-UA"/>
              </w:rPr>
              <w:t>13</w:t>
            </w:r>
          </w:p>
        </w:tc>
        <w:tc>
          <w:tcPr>
            <w:tcW w:w="884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85A94" w:rsidRDefault="00C2016E">
            <w:pPr>
              <w:jc w:val="both"/>
              <w:rPr>
                <w:rFonts w:ascii="Times New Roman" w:hAnsi="Times New Roman"/>
                <w:sz w:val="28"/>
                <w:szCs w:val="28"/>
              </w:rPr>
            </w:pPr>
            <w:r>
              <w:rPr>
                <w:rFonts w:ascii="Times New Roman" w:hAnsi="Times New Roman"/>
                <w:sz w:val="28"/>
                <w:szCs w:val="28"/>
              </w:rPr>
              <w:t>Рождественський Ю. В. Введення в загальну філологію  /  Ю. В. Рождественський, М.,1979</w:t>
            </w:r>
          </w:p>
        </w:tc>
      </w:tr>
      <w:tr w:rsidR="00685A94">
        <w:tc>
          <w:tcPr>
            <w:tcW w:w="1140" w:type="dxa"/>
            <w:tcBorders>
              <w:top w:val="single" w:sz="2" w:space="0" w:color="000001"/>
              <w:left w:val="single" w:sz="2" w:space="0" w:color="000001"/>
              <w:bottom w:val="single" w:sz="2" w:space="0" w:color="000001"/>
            </w:tcBorders>
            <w:shd w:val="clear" w:color="auto" w:fill="auto"/>
            <w:tcMar>
              <w:left w:w="36" w:type="dxa"/>
            </w:tcMar>
          </w:tcPr>
          <w:p w:rsidR="00685A94" w:rsidRDefault="00C2016E">
            <w:pPr>
              <w:pStyle w:val="af"/>
              <w:jc w:val="center"/>
              <w:rPr>
                <w:rFonts w:ascii="Times New Roman" w:hAnsi="Times New Roman"/>
                <w:sz w:val="28"/>
                <w:szCs w:val="28"/>
                <w:lang w:val="uk-UA"/>
              </w:rPr>
            </w:pPr>
            <w:r>
              <w:rPr>
                <w:rFonts w:ascii="Times New Roman" w:hAnsi="Times New Roman"/>
                <w:sz w:val="28"/>
                <w:szCs w:val="28"/>
                <w:lang w:val="uk-UA"/>
              </w:rPr>
              <w:t>14</w:t>
            </w:r>
          </w:p>
        </w:tc>
        <w:tc>
          <w:tcPr>
            <w:tcW w:w="884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85A94" w:rsidRDefault="00C2016E">
            <w:pPr>
              <w:jc w:val="both"/>
              <w:rPr>
                <w:rFonts w:ascii="Times New Roman" w:hAnsi="Times New Roman"/>
                <w:sz w:val="28"/>
                <w:szCs w:val="28"/>
              </w:rPr>
            </w:pPr>
            <w:r>
              <w:rPr>
                <w:rFonts w:ascii="Times New Roman" w:hAnsi="Times New Roman"/>
                <w:sz w:val="28"/>
                <w:szCs w:val="28"/>
              </w:rPr>
              <w:t>Рождественський Ю. В.  Принципи сучасної риторики / Ю. В. Рождественський, М., 1999</w:t>
            </w:r>
          </w:p>
        </w:tc>
      </w:tr>
      <w:tr w:rsidR="00685A94">
        <w:tc>
          <w:tcPr>
            <w:tcW w:w="1140" w:type="dxa"/>
            <w:tcBorders>
              <w:top w:val="single" w:sz="2" w:space="0" w:color="000001"/>
              <w:left w:val="single" w:sz="2" w:space="0" w:color="000001"/>
              <w:bottom w:val="single" w:sz="2" w:space="0" w:color="000001"/>
            </w:tcBorders>
            <w:shd w:val="clear" w:color="auto" w:fill="auto"/>
            <w:tcMar>
              <w:left w:w="36" w:type="dxa"/>
            </w:tcMar>
          </w:tcPr>
          <w:p w:rsidR="00685A94" w:rsidRDefault="00C2016E">
            <w:pPr>
              <w:pStyle w:val="af"/>
              <w:jc w:val="center"/>
              <w:rPr>
                <w:rFonts w:ascii="Times New Roman" w:hAnsi="Times New Roman"/>
                <w:sz w:val="28"/>
                <w:szCs w:val="28"/>
                <w:lang w:val="uk-UA"/>
              </w:rPr>
            </w:pPr>
            <w:r>
              <w:rPr>
                <w:rFonts w:ascii="Times New Roman" w:hAnsi="Times New Roman"/>
                <w:sz w:val="28"/>
                <w:szCs w:val="28"/>
                <w:lang w:val="uk-UA"/>
              </w:rPr>
              <w:t>15</w:t>
            </w:r>
          </w:p>
        </w:tc>
        <w:tc>
          <w:tcPr>
            <w:tcW w:w="8845"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85A94" w:rsidRDefault="00C2016E">
            <w:pPr>
              <w:jc w:val="both"/>
              <w:rPr>
                <w:rFonts w:ascii="Times New Roman" w:hAnsi="Times New Roman"/>
                <w:sz w:val="28"/>
                <w:szCs w:val="28"/>
              </w:rPr>
            </w:pPr>
            <w:r>
              <w:rPr>
                <w:rFonts w:ascii="Times New Roman" w:hAnsi="Times New Roman"/>
                <w:sz w:val="28"/>
                <w:szCs w:val="28"/>
              </w:rPr>
              <w:t>Сорокін П. Соціальна й культурна динаміка / П. Сорокін, СПБ, 2000</w:t>
            </w:r>
          </w:p>
        </w:tc>
      </w:tr>
    </w:tbl>
    <w:p w:rsidR="00685A94" w:rsidRDefault="00685A94">
      <w:pPr>
        <w:widowControl w:val="0"/>
        <w:shd w:val="clear" w:color="auto" w:fill="FFFFFF"/>
        <w:tabs>
          <w:tab w:val="left" w:pos="770"/>
        </w:tabs>
        <w:spacing w:after="200" w:line="276" w:lineRule="auto"/>
        <w:jc w:val="both"/>
        <w:rPr>
          <w:rFonts w:ascii="Times New Roman" w:hAnsi="Times New Roman"/>
          <w:b/>
          <w:sz w:val="28"/>
          <w:szCs w:val="28"/>
          <w:lang w:val="uk-UA"/>
        </w:rPr>
      </w:pPr>
    </w:p>
    <w:p w:rsidR="00685A94" w:rsidRDefault="00C2016E">
      <w:pPr>
        <w:widowControl w:val="0"/>
        <w:tabs>
          <w:tab w:val="left" w:pos="426"/>
          <w:tab w:val="left" w:pos="720"/>
        </w:tabs>
        <w:spacing w:line="360" w:lineRule="auto"/>
        <w:jc w:val="center"/>
        <w:rPr>
          <w:rFonts w:ascii="Times New Roman" w:hAnsi="Times New Roman"/>
          <w:b/>
          <w:sz w:val="28"/>
          <w:szCs w:val="28"/>
          <w:lang w:val="uk-UA"/>
        </w:rPr>
      </w:pPr>
      <w:r>
        <w:rPr>
          <w:rFonts w:ascii="Times New Roman" w:hAnsi="Times New Roman"/>
          <w:b/>
          <w:sz w:val="28"/>
          <w:szCs w:val="28"/>
          <w:lang w:val="uk-UA"/>
        </w:rPr>
        <w:t>Допоміжна література</w:t>
      </w:r>
    </w:p>
    <w:tbl>
      <w:tblPr>
        <w:tblW w:w="9986" w:type="dxa"/>
        <w:tblInd w:w="41" w:type="dxa"/>
        <w:tblBorders>
          <w:top w:val="single" w:sz="2" w:space="0" w:color="000001"/>
          <w:left w:val="single" w:sz="2" w:space="0" w:color="000001"/>
          <w:bottom w:val="single" w:sz="2" w:space="0" w:color="000001"/>
          <w:insideH w:val="single" w:sz="2" w:space="0" w:color="000001"/>
        </w:tblBorders>
        <w:tblCellMar>
          <w:top w:w="55" w:type="dxa"/>
          <w:left w:w="36" w:type="dxa"/>
          <w:bottom w:w="55" w:type="dxa"/>
          <w:right w:w="55" w:type="dxa"/>
        </w:tblCellMar>
        <w:tblLook w:val="04A0" w:firstRow="1" w:lastRow="0" w:firstColumn="1" w:lastColumn="0" w:noHBand="0" w:noVBand="1"/>
      </w:tblPr>
      <w:tblGrid>
        <w:gridCol w:w="1185"/>
        <w:gridCol w:w="8801"/>
      </w:tblGrid>
      <w:tr w:rsidR="00685A94">
        <w:tc>
          <w:tcPr>
            <w:tcW w:w="1185" w:type="dxa"/>
            <w:tcBorders>
              <w:top w:val="single" w:sz="2" w:space="0" w:color="000001"/>
              <w:left w:val="single" w:sz="2" w:space="0" w:color="000001"/>
              <w:bottom w:val="single" w:sz="2" w:space="0" w:color="000001"/>
            </w:tcBorders>
            <w:shd w:val="clear" w:color="auto" w:fill="auto"/>
            <w:tcMar>
              <w:left w:w="36" w:type="dxa"/>
            </w:tcMar>
          </w:tcPr>
          <w:p w:rsidR="00685A94" w:rsidRDefault="00C2016E">
            <w:pPr>
              <w:pStyle w:val="af"/>
              <w:jc w:val="center"/>
              <w:rPr>
                <w:sz w:val="28"/>
                <w:szCs w:val="28"/>
                <w:lang w:val="uk-UA"/>
              </w:rPr>
            </w:pPr>
            <w:r>
              <w:rPr>
                <w:sz w:val="28"/>
                <w:szCs w:val="28"/>
                <w:lang w:val="uk-UA"/>
              </w:rPr>
              <w:t>16</w:t>
            </w:r>
          </w:p>
        </w:tc>
        <w:tc>
          <w:tcPr>
            <w:tcW w:w="88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85A94" w:rsidRDefault="00C2016E">
            <w:pPr>
              <w:jc w:val="both"/>
              <w:rPr>
                <w:rFonts w:ascii="Times New Roman" w:hAnsi="Times New Roman"/>
                <w:sz w:val="28"/>
                <w:szCs w:val="28"/>
              </w:rPr>
            </w:pPr>
            <w:r>
              <w:rPr>
                <w:rFonts w:ascii="Times New Roman" w:hAnsi="Times New Roman"/>
                <w:sz w:val="28"/>
                <w:szCs w:val="28"/>
              </w:rPr>
              <w:t>Батра Р., Майерс Дж., Аакер Д.  Рекламний менеджмент /  Р. Батра, Дж. Майерс, Д. Аакер, изд.5, Спб-Киев, 1999</w:t>
            </w:r>
          </w:p>
        </w:tc>
      </w:tr>
      <w:tr w:rsidR="00685A94">
        <w:tc>
          <w:tcPr>
            <w:tcW w:w="1185" w:type="dxa"/>
            <w:tcBorders>
              <w:top w:val="single" w:sz="2" w:space="0" w:color="000001"/>
              <w:left w:val="single" w:sz="2" w:space="0" w:color="000001"/>
              <w:bottom w:val="single" w:sz="2" w:space="0" w:color="000001"/>
            </w:tcBorders>
            <w:shd w:val="clear" w:color="auto" w:fill="auto"/>
            <w:tcMar>
              <w:left w:w="36" w:type="dxa"/>
            </w:tcMar>
          </w:tcPr>
          <w:p w:rsidR="00685A94" w:rsidRDefault="00C2016E">
            <w:pPr>
              <w:pStyle w:val="af"/>
              <w:jc w:val="center"/>
              <w:rPr>
                <w:sz w:val="28"/>
                <w:szCs w:val="28"/>
                <w:lang w:val="uk-UA"/>
              </w:rPr>
            </w:pPr>
            <w:r>
              <w:rPr>
                <w:sz w:val="28"/>
                <w:szCs w:val="28"/>
                <w:lang w:val="uk-UA"/>
              </w:rPr>
              <w:t>17</w:t>
            </w:r>
          </w:p>
        </w:tc>
        <w:tc>
          <w:tcPr>
            <w:tcW w:w="88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85A94" w:rsidRDefault="00C2016E">
            <w:pPr>
              <w:jc w:val="both"/>
              <w:rPr>
                <w:rFonts w:ascii="Times New Roman" w:hAnsi="Times New Roman"/>
                <w:sz w:val="28"/>
                <w:szCs w:val="28"/>
              </w:rPr>
            </w:pPr>
            <w:r>
              <w:rPr>
                <w:rFonts w:ascii="Times New Roman" w:hAnsi="Times New Roman"/>
                <w:sz w:val="28"/>
                <w:szCs w:val="28"/>
              </w:rPr>
              <w:t>Беликов В. И., Крысин Л. П. Соціолінгвістика / В. И. Беликов, Л. П. Крысин, М., 2001</w:t>
            </w:r>
          </w:p>
        </w:tc>
      </w:tr>
      <w:tr w:rsidR="00685A94">
        <w:tc>
          <w:tcPr>
            <w:tcW w:w="1185" w:type="dxa"/>
            <w:tcBorders>
              <w:top w:val="single" w:sz="2" w:space="0" w:color="000001"/>
              <w:left w:val="single" w:sz="2" w:space="0" w:color="000001"/>
              <w:bottom w:val="single" w:sz="2" w:space="0" w:color="000001"/>
            </w:tcBorders>
            <w:shd w:val="clear" w:color="auto" w:fill="auto"/>
            <w:tcMar>
              <w:left w:w="36" w:type="dxa"/>
            </w:tcMar>
          </w:tcPr>
          <w:p w:rsidR="00685A94" w:rsidRDefault="00C2016E">
            <w:pPr>
              <w:pStyle w:val="af"/>
              <w:jc w:val="center"/>
              <w:rPr>
                <w:sz w:val="28"/>
                <w:szCs w:val="28"/>
                <w:lang w:val="uk-UA"/>
              </w:rPr>
            </w:pPr>
            <w:r>
              <w:rPr>
                <w:sz w:val="28"/>
                <w:szCs w:val="28"/>
                <w:lang w:val="uk-UA"/>
              </w:rPr>
              <w:t>18</w:t>
            </w:r>
          </w:p>
        </w:tc>
        <w:tc>
          <w:tcPr>
            <w:tcW w:w="88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85A94" w:rsidRDefault="00C2016E">
            <w:pPr>
              <w:jc w:val="both"/>
              <w:rPr>
                <w:rFonts w:ascii="Times New Roman" w:hAnsi="Times New Roman"/>
                <w:sz w:val="28"/>
                <w:szCs w:val="28"/>
              </w:rPr>
            </w:pPr>
            <w:r>
              <w:rPr>
                <w:rFonts w:ascii="Times New Roman" w:hAnsi="Times New Roman"/>
                <w:sz w:val="28"/>
                <w:szCs w:val="28"/>
              </w:rPr>
              <w:t>Белановский С. А.  Глибоке інтерв'ю, / С. А.Белановский М. 2001</w:t>
            </w:r>
          </w:p>
        </w:tc>
      </w:tr>
      <w:tr w:rsidR="00685A94">
        <w:tc>
          <w:tcPr>
            <w:tcW w:w="1185" w:type="dxa"/>
            <w:tcBorders>
              <w:top w:val="single" w:sz="2" w:space="0" w:color="000001"/>
              <w:left w:val="single" w:sz="2" w:space="0" w:color="000001"/>
              <w:bottom w:val="single" w:sz="2" w:space="0" w:color="000001"/>
            </w:tcBorders>
            <w:shd w:val="clear" w:color="auto" w:fill="auto"/>
            <w:tcMar>
              <w:left w:w="36" w:type="dxa"/>
            </w:tcMar>
          </w:tcPr>
          <w:p w:rsidR="00685A94" w:rsidRDefault="00C2016E">
            <w:pPr>
              <w:pStyle w:val="af"/>
              <w:jc w:val="center"/>
              <w:rPr>
                <w:sz w:val="28"/>
                <w:szCs w:val="28"/>
                <w:lang w:val="uk-UA"/>
              </w:rPr>
            </w:pPr>
            <w:r>
              <w:rPr>
                <w:sz w:val="28"/>
                <w:szCs w:val="28"/>
                <w:lang w:val="uk-UA"/>
              </w:rPr>
              <w:t>19</w:t>
            </w:r>
          </w:p>
        </w:tc>
        <w:tc>
          <w:tcPr>
            <w:tcW w:w="88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85A94" w:rsidRDefault="00C2016E">
            <w:pPr>
              <w:jc w:val="both"/>
              <w:rPr>
                <w:rFonts w:ascii="Times New Roman" w:hAnsi="Times New Roman"/>
                <w:sz w:val="28"/>
                <w:szCs w:val="28"/>
              </w:rPr>
            </w:pPr>
            <w:r>
              <w:rPr>
                <w:rFonts w:ascii="Times New Roman" w:hAnsi="Times New Roman"/>
                <w:sz w:val="28"/>
                <w:szCs w:val="28"/>
              </w:rPr>
              <w:t>Белановский С. А.  Метод фокус-груп / С. А. Белановский,  М., 2001</w:t>
            </w:r>
          </w:p>
        </w:tc>
      </w:tr>
      <w:tr w:rsidR="00685A94">
        <w:tc>
          <w:tcPr>
            <w:tcW w:w="1185" w:type="dxa"/>
            <w:tcBorders>
              <w:top w:val="single" w:sz="2" w:space="0" w:color="000001"/>
              <w:left w:val="single" w:sz="2" w:space="0" w:color="000001"/>
              <w:bottom w:val="single" w:sz="2" w:space="0" w:color="000001"/>
            </w:tcBorders>
            <w:shd w:val="clear" w:color="auto" w:fill="auto"/>
            <w:tcMar>
              <w:left w:w="36" w:type="dxa"/>
            </w:tcMar>
          </w:tcPr>
          <w:p w:rsidR="00685A94" w:rsidRDefault="00C2016E">
            <w:pPr>
              <w:pStyle w:val="af"/>
              <w:jc w:val="center"/>
              <w:rPr>
                <w:sz w:val="28"/>
                <w:szCs w:val="28"/>
                <w:lang w:val="uk-UA"/>
              </w:rPr>
            </w:pPr>
            <w:r>
              <w:rPr>
                <w:sz w:val="28"/>
                <w:szCs w:val="28"/>
                <w:lang w:val="uk-UA"/>
              </w:rPr>
              <w:t>20</w:t>
            </w:r>
          </w:p>
        </w:tc>
        <w:tc>
          <w:tcPr>
            <w:tcW w:w="88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85A94" w:rsidRDefault="00C2016E">
            <w:pPr>
              <w:jc w:val="both"/>
              <w:rPr>
                <w:rFonts w:ascii="Times New Roman" w:hAnsi="Times New Roman"/>
                <w:sz w:val="28"/>
                <w:szCs w:val="28"/>
              </w:rPr>
            </w:pPr>
            <w:r>
              <w:rPr>
                <w:rFonts w:ascii="Times New Roman" w:hAnsi="Times New Roman"/>
                <w:sz w:val="28"/>
                <w:szCs w:val="28"/>
              </w:rPr>
              <w:t>Доценко Е. Л.  Психологія маніпуляції / Е. Л. Доценко, М. 1997</w:t>
            </w:r>
          </w:p>
        </w:tc>
      </w:tr>
      <w:tr w:rsidR="00685A94">
        <w:tc>
          <w:tcPr>
            <w:tcW w:w="1185" w:type="dxa"/>
            <w:tcBorders>
              <w:top w:val="single" w:sz="2" w:space="0" w:color="000001"/>
              <w:left w:val="single" w:sz="2" w:space="0" w:color="000001"/>
              <w:bottom w:val="single" w:sz="2" w:space="0" w:color="000001"/>
            </w:tcBorders>
            <w:shd w:val="clear" w:color="auto" w:fill="auto"/>
            <w:tcMar>
              <w:left w:w="36" w:type="dxa"/>
            </w:tcMar>
          </w:tcPr>
          <w:p w:rsidR="00685A94" w:rsidRDefault="00C2016E">
            <w:pPr>
              <w:pStyle w:val="af"/>
              <w:jc w:val="center"/>
              <w:rPr>
                <w:sz w:val="28"/>
                <w:szCs w:val="28"/>
                <w:lang w:val="uk-UA"/>
              </w:rPr>
            </w:pPr>
            <w:r>
              <w:rPr>
                <w:sz w:val="28"/>
                <w:szCs w:val="28"/>
                <w:lang w:val="uk-UA"/>
              </w:rPr>
              <w:lastRenderedPageBreak/>
              <w:t>21</w:t>
            </w:r>
          </w:p>
        </w:tc>
        <w:tc>
          <w:tcPr>
            <w:tcW w:w="88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85A94" w:rsidRDefault="00C2016E">
            <w:pPr>
              <w:jc w:val="both"/>
              <w:rPr>
                <w:rFonts w:ascii="Times New Roman" w:hAnsi="Times New Roman"/>
                <w:sz w:val="28"/>
                <w:szCs w:val="28"/>
              </w:rPr>
            </w:pPr>
            <w:r>
              <w:rPr>
                <w:rFonts w:ascii="Times New Roman" w:hAnsi="Times New Roman"/>
                <w:sz w:val="28"/>
                <w:szCs w:val="28"/>
              </w:rPr>
              <w:t>Горелов И. Н.  Невербальні компоненти комунікації / И. Н. Горелов, М.,1980</w:t>
            </w:r>
          </w:p>
        </w:tc>
      </w:tr>
      <w:tr w:rsidR="00685A94" w:rsidRPr="005C74EE">
        <w:tc>
          <w:tcPr>
            <w:tcW w:w="1185" w:type="dxa"/>
            <w:tcBorders>
              <w:top w:val="single" w:sz="2" w:space="0" w:color="000001"/>
              <w:left w:val="single" w:sz="2" w:space="0" w:color="000001"/>
              <w:bottom w:val="single" w:sz="2" w:space="0" w:color="000001"/>
            </w:tcBorders>
            <w:shd w:val="clear" w:color="auto" w:fill="auto"/>
            <w:tcMar>
              <w:left w:w="36" w:type="dxa"/>
            </w:tcMar>
          </w:tcPr>
          <w:p w:rsidR="00685A94" w:rsidRDefault="00C2016E">
            <w:pPr>
              <w:pStyle w:val="af"/>
              <w:jc w:val="center"/>
              <w:rPr>
                <w:sz w:val="28"/>
                <w:szCs w:val="28"/>
                <w:lang w:val="uk-UA"/>
              </w:rPr>
            </w:pPr>
            <w:r>
              <w:rPr>
                <w:sz w:val="28"/>
                <w:szCs w:val="28"/>
                <w:lang w:val="uk-UA"/>
              </w:rPr>
              <w:t>22</w:t>
            </w:r>
          </w:p>
        </w:tc>
        <w:tc>
          <w:tcPr>
            <w:tcW w:w="88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85A94" w:rsidRDefault="00C2016E">
            <w:pPr>
              <w:jc w:val="both"/>
              <w:rPr>
                <w:rFonts w:ascii="Times New Roman" w:hAnsi="Times New Roman"/>
                <w:sz w:val="28"/>
                <w:szCs w:val="28"/>
                <w:lang w:val="uk-UA"/>
              </w:rPr>
            </w:pPr>
            <w:r>
              <w:rPr>
                <w:rFonts w:ascii="Times New Roman" w:hAnsi="Times New Roman"/>
                <w:sz w:val="28"/>
                <w:szCs w:val="28"/>
                <w:lang w:val="uk-UA"/>
              </w:rPr>
              <w:t>Звіринців А. Б. Комунікаційний менеджмент  / А. Б. Звіринців, Спб. 1997</w:t>
            </w:r>
          </w:p>
        </w:tc>
      </w:tr>
      <w:tr w:rsidR="00685A94">
        <w:tc>
          <w:tcPr>
            <w:tcW w:w="1185" w:type="dxa"/>
            <w:tcBorders>
              <w:top w:val="single" w:sz="2" w:space="0" w:color="000001"/>
              <w:left w:val="single" w:sz="2" w:space="0" w:color="000001"/>
              <w:bottom w:val="single" w:sz="2" w:space="0" w:color="000001"/>
            </w:tcBorders>
            <w:shd w:val="clear" w:color="auto" w:fill="auto"/>
            <w:tcMar>
              <w:left w:w="36" w:type="dxa"/>
            </w:tcMar>
          </w:tcPr>
          <w:p w:rsidR="00685A94" w:rsidRDefault="00C2016E">
            <w:pPr>
              <w:pStyle w:val="af"/>
              <w:jc w:val="center"/>
              <w:rPr>
                <w:sz w:val="28"/>
                <w:szCs w:val="28"/>
                <w:lang w:val="uk-UA"/>
              </w:rPr>
            </w:pPr>
            <w:r>
              <w:rPr>
                <w:sz w:val="28"/>
                <w:szCs w:val="28"/>
                <w:lang w:val="uk-UA"/>
              </w:rPr>
              <w:t>23</w:t>
            </w:r>
          </w:p>
        </w:tc>
        <w:tc>
          <w:tcPr>
            <w:tcW w:w="88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85A94" w:rsidRDefault="00C2016E">
            <w:pPr>
              <w:jc w:val="both"/>
              <w:rPr>
                <w:rFonts w:ascii="Times New Roman" w:hAnsi="Times New Roman"/>
                <w:sz w:val="28"/>
                <w:szCs w:val="28"/>
              </w:rPr>
            </w:pPr>
            <w:r>
              <w:rPr>
                <w:rFonts w:ascii="Times New Roman" w:hAnsi="Times New Roman"/>
                <w:sz w:val="28"/>
                <w:szCs w:val="28"/>
              </w:rPr>
              <w:t>Катлип С., Сентер А., Брум Г. Паблик рилейшнз. Теорія й практика. 8Изд., / С. Катлип, А. Сентер, Г. Брум, СПБ- Київ, 2000</w:t>
            </w:r>
          </w:p>
        </w:tc>
      </w:tr>
      <w:tr w:rsidR="00685A94">
        <w:tc>
          <w:tcPr>
            <w:tcW w:w="1185" w:type="dxa"/>
            <w:tcBorders>
              <w:top w:val="single" w:sz="2" w:space="0" w:color="000001"/>
              <w:left w:val="single" w:sz="2" w:space="0" w:color="000001"/>
              <w:bottom w:val="single" w:sz="2" w:space="0" w:color="000001"/>
            </w:tcBorders>
            <w:shd w:val="clear" w:color="auto" w:fill="auto"/>
            <w:tcMar>
              <w:left w:w="36" w:type="dxa"/>
            </w:tcMar>
          </w:tcPr>
          <w:p w:rsidR="00685A94" w:rsidRDefault="00C2016E">
            <w:pPr>
              <w:pStyle w:val="af"/>
              <w:jc w:val="center"/>
              <w:rPr>
                <w:sz w:val="28"/>
                <w:szCs w:val="28"/>
                <w:lang w:val="uk-UA"/>
              </w:rPr>
            </w:pPr>
            <w:r>
              <w:rPr>
                <w:sz w:val="28"/>
                <w:szCs w:val="28"/>
                <w:lang w:val="uk-UA"/>
              </w:rPr>
              <w:t>24</w:t>
            </w:r>
          </w:p>
        </w:tc>
        <w:tc>
          <w:tcPr>
            <w:tcW w:w="88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85A94" w:rsidRDefault="00C2016E">
            <w:pPr>
              <w:jc w:val="both"/>
              <w:rPr>
                <w:rFonts w:ascii="Times New Roman" w:hAnsi="Times New Roman"/>
                <w:sz w:val="28"/>
                <w:szCs w:val="28"/>
              </w:rPr>
            </w:pPr>
            <w:r>
              <w:rPr>
                <w:rFonts w:ascii="Times New Roman" w:hAnsi="Times New Roman"/>
                <w:sz w:val="28"/>
                <w:szCs w:val="28"/>
              </w:rPr>
              <w:t>Сендидж Ч.  Реклама: теорія й практика / Ч. Сендидж, М. 2001</w:t>
            </w:r>
          </w:p>
        </w:tc>
      </w:tr>
      <w:tr w:rsidR="00685A94">
        <w:tc>
          <w:tcPr>
            <w:tcW w:w="1185" w:type="dxa"/>
            <w:tcBorders>
              <w:top w:val="single" w:sz="2" w:space="0" w:color="000001"/>
              <w:left w:val="single" w:sz="2" w:space="0" w:color="000001"/>
              <w:bottom w:val="single" w:sz="2" w:space="0" w:color="000001"/>
            </w:tcBorders>
            <w:shd w:val="clear" w:color="auto" w:fill="auto"/>
            <w:tcMar>
              <w:left w:w="36" w:type="dxa"/>
            </w:tcMar>
          </w:tcPr>
          <w:p w:rsidR="00685A94" w:rsidRDefault="00C2016E">
            <w:pPr>
              <w:pStyle w:val="af"/>
              <w:jc w:val="center"/>
              <w:rPr>
                <w:sz w:val="28"/>
                <w:szCs w:val="28"/>
                <w:lang w:val="uk-UA"/>
              </w:rPr>
            </w:pPr>
            <w:r>
              <w:rPr>
                <w:sz w:val="28"/>
                <w:szCs w:val="28"/>
                <w:lang w:val="uk-UA"/>
              </w:rPr>
              <w:t>25</w:t>
            </w:r>
          </w:p>
        </w:tc>
        <w:tc>
          <w:tcPr>
            <w:tcW w:w="88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85A94" w:rsidRDefault="00C2016E">
            <w:pPr>
              <w:jc w:val="both"/>
              <w:rPr>
                <w:rFonts w:ascii="Times New Roman" w:hAnsi="Times New Roman"/>
                <w:sz w:val="28"/>
                <w:szCs w:val="28"/>
              </w:rPr>
            </w:pPr>
            <w:r>
              <w:rPr>
                <w:rFonts w:ascii="Times New Roman" w:hAnsi="Times New Roman"/>
                <w:sz w:val="28"/>
                <w:szCs w:val="28"/>
              </w:rPr>
              <w:t>Тер-Минасова С. Г.  Мова й міжкультурна комунікація / С. Г. Тер-Минасова, М., 2000</w:t>
            </w:r>
          </w:p>
        </w:tc>
      </w:tr>
      <w:tr w:rsidR="00685A94">
        <w:tc>
          <w:tcPr>
            <w:tcW w:w="1185" w:type="dxa"/>
            <w:tcBorders>
              <w:top w:val="single" w:sz="2" w:space="0" w:color="000001"/>
              <w:left w:val="single" w:sz="2" w:space="0" w:color="000001"/>
              <w:bottom w:val="single" w:sz="2" w:space="0" w:color="000001"/>
            </w:tcBorders>
            <w:shd w:val="clear" w:color="auto" w:fill="auto"/>
            <w:tcMar>
              <w:left w:w="36" w:type="dxa"/>
            </w:tcMar>
          </w:tcPr>
          <w:p w:rsidR="00685A94" w:rsidRDefault="00C2016E">
            <w:pPr>
              <w:pStyle w:val="af"/>
              <w:jc w:val="center"/>
              <w:rPr>
                <w:sz w:val="28"/>
                <w:szCs w:val="28"/>
                <w:lang w:val="uk-UA"/>
              </w:rPr>
            </w:pPr>
            <w:r>
              <w:rPr>
                <w:sz w:val="28"/>
                <w:szCs w:val="28"/>
                <w:lang w:val="uk-UA"/>
              </w:rPr>
              <w:t>26</w:t>
            </w:r>
          </w:p>
        </w:tc>
        <w:tc>
          <w:tcPr>
            <w:tcW w:w="8800" w:type="dxa"/>
            <w:tcBorders>
              <w:top w:val="single" w:sz="2" w:space="0" w:color="000001"/>
              <w:left w:val="single" w:sz="2" w:space="0" w:color="000001"/>
              <w:bottom w:val="single" w:sz="2" w:space="0" w:color="000001"/>
              <w:right w:val="single" w:sz="2" w:space="0" w:color="000001"/>
            </w:tcBorders>
            <w:shd w:val="clear" w:color="auto" w:fill="auto"/>
            <w:tcMar>
              <w:left w:w="36" w:type="dxa"/>
            </w:tcMar>
          </w:tcPr>
          <w:p w:rsidR="00685A94" w:rsidRDefault="00C2016E">
            <w:pPr>
              <w:jc w:val="both"/>
              <w:rPr>
                <w:rFonts w:ascii="Times New Roman" w:hAnsi="Times New Roman"/>
              </w:rPr>
            </w:pPr>
            <w:r>
              <w:rPr>
                <w:rFonts w:ascii="Times New Roman" w:hAnsi="Times New Roman"/>
                <w:sz w:val="28"/>
                <w:szCs w:val="28"/>
              </w:rPr>
              <w:t xml:space="preserve">Шишкіна М. А.  </w:t>
            </w:r>
            <w:r>
              <w:rPr>
                <w:rFonts w:ascii="Times New Roman" w:hAnsi="Times New Roman"/>
                <w:sz w:val="28"/>
                <w:szCs w:val="28"/>
                <w:lang w:val="uk-UA"/>
              </w:rPr>
              <w:t>Паблік</w:t>
            </w:r>
            <w:r>
              <w:rPr>
                <w:rFonts w:ascii="Times New Roman" w:hAnsi="Times New Roman"/>
                <w:sz w:val="28"/>
                <w:szCs w:val="28"/>
              </w:rPr>
              <w:t xml:space="preserve"> </w:t>
            </w:r>
            <w:r>
              <w:rPr>
                <w:rFonts w:ascii="Times New Roman" w:hAnsi="Times New Roman"/>
                <w:sz w:val="28"/>
                <w:szCs w:val="28"/>
                <w:lang w:val="uk-UA"/>
              </w:rPr>
              <w:t>рілейшнз</w:t>
            </w:r>
            <w:r>
              <w:rPr>
                <w:rFonts w:ascii="Times New Roman" w:hAnsi="Times New Roman"/>
                <w:sz w:val="28"/>
                <w:szCs w:val="28"/>
              </w:rPr>
              <w:t xml:space="preserve"> у системі соціального </w:t>
            </w:r>
            <w:r>
              <w:rPr>
                <w:rFonts w:ascii="Times New Roman" w:hAnsi="Times New Roman"/>
                <w:sz w:val="28"/>
                <w:szCs w:val="28"/>
                <w:lang w:val="uk-UA"/>
              </w:rPr>
              <w:t>управління / М. А. Шишкіна</w:t>
            </w:r>
            <w:r>
              <w:rPr>
                <w:rFonts w:ascii="Times New Roman" w:hAnsi="Times New Roman"/>
                <w:sz w:val="28"/>
                <w:szCs w:val="28"/>
              </w:rPr>
              <w:t>, Спб., 1999</w:t>
            </w:r>
          </w:p>
        </w:tc>
      </w:tr>
    </w:tbl>
    <w:p w:rsidR="00685A94" w:rsidRDefault="00685A94">
      <w:pPr>
        <w:jc w:val="center"/>
        <w:rPr>
          <w:sz w:val="28"/>
          <w:szCs w:val="28"/>
        </w:rPr>
      </w:pPr>
    </w:p>
    <w:p w:rsidR="00685A94" w:rsidRDefault="00685A94">
      <w:pPr>
        <w:rPr>
          <w:b/>
          <w:sz w:val="28"/>
          <w:szCs w:val="28"/>
          <w:lang w:val="uk-UA" w:eastAsia="uk-UA"/>
        </w:rPr>
      </w:pPr>
    </w:p>
    <w:p w:rsidR="00685A94" w:rsidRDefault="00C2016E">
      <w:pPr>
        <w:pStyle w:val="a3"/>
        <w:shd w:val="clear" w:color="auto" w:fill="auto"/>
        <w:spacing w:line="360" w:lineRule="auto"/>
        <w:ind w:firstLine="0"/>
        <w:rPr>
          <w:b/>
          <w:sz w:val="28"/>
          <w:szCs w:val="28"/>
          <w:lang w:val="uk-UA" w:eastAsia="uk-UA"/>
        </w:rPr>
      </w:pPr>
      <w:r>
        <w:rPr>
          <w:b/>
          <w:sz w:val="28"/>
          <w:szCs w:val="28"/>
          <w:lang w:val="uk-UA" w:eastAsia="uk-UA"/>
        </w:rPr>
        <w:t>Структурно-логічна схема вивчення навчальної дисципліни</w:t>
      </w:r>
    </w:p>
    <w:p w:rsidR="00685A94" w:rsidRDefault="00685A94">
      <w:pPr>
        <w:ind w:firstLine="708"/>
        <w:rPr>
          <w:rStyle w:val="2"/>
          <w:b w:val="0"/>
          <w:bCs w:val="0"/>
          <w:sz w:val="28"/>
          <w:szCs w:val="28"/>
          <w:lang w:val="uk-UA" w:eastAsia="uk-UA"/>
        </w:rPr>
      </w:pPr>
    </w:p>
    <w:p w:rsidR="00685A94" w:rsidRDefault="00C2016E">
      <w:pPr>
        <w:ind w:firstLine="708"/>
      </w:pPr>
      <w:r>
        <w:rPr>
          <w:rStyle w:val="2"/>
          <w:sz w:val="28"/>
          <w:szCs w:val="28"/>
          <w:lang w:val="uk-UA" w:eastAsia="uk-UA"/>
        </w:rPr>
        <w:t xml:space="preserve">Таблиця 4. – Перелік дисциплін </w:t>
      </w:r>
    </w:p>
    <w:p w:rsidR="00685A94" w:rsidRDefault="00685A94">
      <w:pPr>
        <w:ind w:firstLine="708"/>
        <w:rPr>
          <w:rStyle w:val="2"/>
          <w:sz w:val="28"/>
          <w:szCs w:val="28"/>
          <w:lang w:val="uk-UA" w:eastAsia="uk-UA"/>
        </w:rPr>
      </w:pPr>
    </w:p>
    <w:tbl>
      <w:tblPr>
        <w:tblW w:w="10048" w:type="dxa"/>
        <w:tblInd w:w="82" w:type="dxa"/>
        <w:tblBorders>
          <w:top w:val="single" w:sz="4" w:space="0" w:color="00000A"/>
          <w:left w:val="single" w:sz="4" w:space="0" w:color="00000A"/>
          <w:bottom w:val="single" w:sz="4" w:space="0" w:color="00000A"/>
          <w:insideH w:val="single" w:sz="4" w:space="0" w:color="00000A"/>
        </w:tblBorders>
        <w:tblCellMar>
          <w:left w:w="78" w:type="dxa"/>
        </w:tblCellMar>
        <w:tblLook w:val="04A0" w:firstRow="1" w:lastRow="0" w:firstColumn="1" w:lastColumn="0" w:noHBand="0" w:noVBand="1"/>
      </w:tblPr>
      <w:tblGrid>
        <w:gridCol w:w="4835"/>
        <w:gridCol w:w="5213"/>
      </w:tblGrid>
      <w:tr w:rsidR="00685A94">
        <w:tc>
          <w:tcPr>
            <w:tcW w:w="4835" w:type="dxa"/>
            <w:tcBorders>
              <w:top w:val="single" w:sz="4" w:space="0" w:color="00000A"/>
              <w:left w:val="single" w:sz="4" w:space="0" w:color="00000A"/>
              <w:bottom w:val="single" w:sz="4" w:space="0" w:color="00000A"/>
            </w:tcBorders>
            <w:shd w:val="clear" w:color="auto" w:fill="FFFFFF"/>
            <w:tcMar>
              <w:left w:w="78" w:type="dxa"/>
            </w:tcMar>
          </w:tcPr>
          <w:p w:rsidR="00685A94" w:rsidRDefault="00C2016E">
            <w:pPr>
              <w:ind w:left="57"/>
              <w:jc w:val="center"/>
              <w:rPr>
                <w:rFonts w:ascii="Times New Roman" w:hAnsi="Times New Roman"/>
                <w:sz w:val="28"/>
                <w:lang w:val="uk-UA"/>
              </w:rPr>
            </w:pPr>
            <w:r>
              <w:rPr>
                <w:rFonts w:ascii="Times New Roman" w:eastAsia="Times New Roman" w:hAnsi="Times New Roman" w:cs="Times New Roman"/>
                <w:sz w:val="28"/>
                <w:szCs w:val="24"/>
                <w:lang w:val="uk-UA"/>
              </w:rPr>
              <w:t>Вивчення цієї дисципліни безпосередньо спирається на:</w:t>
            </w:r>
          </w:p>
        </w:tc>
        <w:tc>
          <w:tcPr>
            <w:tcW w:w="52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685A94" w:rsidRDefault="00C2016E">
            <w:pPr>
              <w:ind w:left="57"/>
              <w:jc w:val="center"/>
              <w:rPr>
                <w:rFonts w:ascii="Times New Roman" w:hAnsi="Times New Roman"/>
                <w:sz w:val="28"/>
                <w:lang w:val="uk-UA"/>
              </w:rPr>
            </w:pPr>
            <w:r>
              <w:rPr>
                <w:rFonts w:ascii="Times New Roman" w:eastAsia="Times New Roman" w:hAnsi="Times New Roman" w:cs="Times New Roman"/>
                <w:sz w:val="28"/>
                <w:szCs w:val="24"/>
                <w:lang w:val="uk-UA"/>
              </w:rPr>
              <w:t>На результати вивчення цієї дисципліни безпосередньо спираються:</w:t>
            </w:r>
          </w:p>
        </w:tc>
      </w:tr>
      <w:tr w:rsidR="00685A94">
        <w:tc>
          <w:tcPr>
            <w:tcW w:w="4835" w:type="dxa"/>
            <w:tcBorders>
              <w:top w:val="single" w:sz="4" w:space="0" w:color="00000A"/>
              <w:left w:val="single" w:sz="4" w:space="0" w:color="00000A"/>
              <w:bottom w:val="single" w:sz="4" w:space="0" w:color="00000A"/>
            </w:tcBorders>
            <w:shd w:val="clear" w:color="auto" w:fill="FFFFFF"/>
            <w:tcMar>
              <w:left w:w="78" w:type="dxa"/>
            </w:tcMar>
          </w:tcPr>
          <w:p w:rsidR="00685A94" w:rsidRDefault="00C2016E">
            <w:pPr>
              <w:ind w:left="57"/>
              <w:jc w:val="both"/>
              <w:rPr>
                <w:rFonts w:ascii="Times New Roman" w:hAnsi="Times New Roman"/>
                <w:sz w:val="28"/>
                <w:lang w:val="uk-UA"/>
              </w:rPr>
            </w:pPr>
            <w:r>
              <w:rPr>
                <w:rFonts w:ascii="Times New Roman" w:hAnsi="Times New Roman"/>
                <w:sz w:val="28"/>
                <w:lang w:val="uk-UA"/>
              </w:rPr>
              <w:t>Загальна соціологічна теорія</w:t>
            </w:r>
          </w:p>
        </w:tc>
        <w:tc>
          <w:tcPr>
            <w:tcW w:w="52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685A94" w:rsidRDefault="00C2016E">
            <w:pPr>
              <w:pStyle w:val="34"/>
              <w:shd w:val="clear" w:color="auto" w:fill="auto"/>
              <w:spacing w:before="0" w:line="240" w:lineRule="auto"/>
              <w:ind w:firstLine="0"/>
              <w:rPr>
                <w:rFonts w:ascii="Times New Roman" w:hAnsi="Times New Roman"/>
                <w:sz w:val="28"/>
                <w:szCs w:val="28"/>
              </w:rPr>
            </w:pPr>
            <w:r>
              <w:rPr>
                <w:rFonts w:ascii="Times New Roman" w:hAnsi="Times New Roman"/>
                <w:sz w:val="28"/>
                <w:szCs w:val="28"/>
              </w:rPr>
              <w:t>Соціологія управління</w:t>
            </w:r>
          </w:p>
        </w:tc>
      </w:tr>
      <w:tr w:rsidR="00685A94">
        <w:tc>
          <w:tcPr>
            <w:tcW w:w="4835" w:type="dxa"/>
            <w:tcBorders>
              <w:top w:val="single" w:sz="4" w:space="0" w:color="00000A"/>
              <w:left w:val="single" w:sz="4" w:space="0" w:color="00000A"/>
              <w:bottom w:val="single" w:sz="4" w:space="0" w:color="00000A"/>
            </w:tcBorders>
            <w:shd w:val="clear" w:color="auto" w:fill="FFFFFF"/>
            <w:tcMar>
              <w:left w:w="78" w:type="dxa"/>
            </w:tcMar>
          </w:tcPr>
          <w:p w:rsidR="00685A94" w:rsidRDefault="00C2016E">
            <w:pPr>
              <w:ind w:left="57"/>
              <w:jc w:val="both"/>
            </w:pPr>
            <w:r>
              <w:rPr>
                <w:rFonts w:ascii="Times New Roman" w:hAnsi="Times New Roman"/>
                <w:sz w:val="28"/>
                <w:lang w:val="uk-UA"/>
              </w:rPr>
              <w:t>Історія соціології</w:t>
            </w:r>
          </w:p>
        </w:tc>
        <w:tc>
          <w:tcPr>
            <w:tcW w:w="52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685A94" w:rsidRPr="00C2016E" w:rsidRDefault="00C2016E">
            <w:pPr>
              <w:snapToGrid w:val="0"/>
              <w:spacing w:line="276" w:lineRule="auto"/>
              <w:ind w:left="57"/>
              <w:jc w:val="both"/>
              <w:rPr>
                <w:rFonts w:ascii="Times New Roman" w:hAnsi="Times New Roman"/>
                <w:color w:val="000000"/>
                <w:sz w:val="28"/>
                <w:szCs w:val="28"/>
                <w:lang w:val="uk-UA"/>
              </w:rPr>
            </w:pPr>
            <w:r>
              <w:rPr>
                <w:rFonts w:ascii="Times New Roman" w:hAnsi="Times New Roman"/>
                <w:color w:val="000000"/>
                <w:sz w:val="28"/>
                <w:szCs w:val="28"/>
                <w:lang w:val="uk-UA"/>
              </w:rPr>
              <w:t>Соціологія організацій</w:t>
            </w:r>
          </w:p>
        </w:tc>
      </w:tr>
      <w:tr w:rsidR="00685A94">
        <w:tc>
          <w:tcPr>
            <w:tcW w:w="4835" w:type="dxa"/>
            <w:tcBorders>
              <w:top w:val="single" w:sz="4" w:space="0" w:color="00000A"/>
              <w:left w:val="single" w:sz="4" w:space="0" w:color="00000A"/>
              <w:bottom w:val="single" w:sz="4" w:space="0" w:color="00000A"/>
            </w:tcBorders>
            <w:shd w:val="clear" w:color="auto" w:fill="FFFFFF"/>
            <w:tcMar>
              <w:left w:w="78" w:type="dxa"/>
            </w:tcMar>
          </w:tcPr>
          <w:p w:rsidR="00685A94" w:rsidRDefault="00685A94">
            <w:pPr>
              <w:ind w:left="57"/>
              <w:jc w:val="both"/>
              <w:rPr>
                <w:rFonts w:ascii="Times New Roman" w:hAnsi="Times New Roman"/>
                <w:sz w:val="28"/>
                <w:lang w:val="uk-UA"/>
              </w:rPr>
            </w:pPr>
          </w:p>
        </w:tc>
        <w:tc>
          <w:tcPr>
            <w:tcW w:w="52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685A94" w:rsidRDefault="00685A94">
            <w:pPr>
              <w:tabs>
                <w:tab w:val="left" w:pos="9356"/>
              </w:tabs>
              <w:snapToGrid w:val="0"/>
              <w:spacing w:line="276" w:lineRule="auto"/>
              <w:ind w:left="57"/>
              <w:jc w:val="both"/>
              <w:rPr>
                <w:color w:val="000000"/>
              </w:rPr>
            </w:pPr>
          </w:p>
        </w:tc>
      </w:tr>
      <w:tr w:rsidR="00685A94">
        <w:tc>
          <w:tcPr>
            <w:tcW w:w="4835" w:type="dxa"/>
            <w:tcBorders>
              <w:top w:val="single" w:sz="4" w:space="0" w:color="00000A"/>
              <w:left w:val="single" w:sz="4" w:space="0" w:color="00000A"/>
              <w:bottom w:val="single" w:sz="4" w:space="0" w:color="00000A"/>
            </w:tcBorders>
            <w:shd w:val="clear" w:color="auto" w:fill="FFFFFF"/>
            <w:tcMar>
              <w:left w:w="78" w:type="dxa"/>
            </w:tcMar>
          </w:tcPr>
          <w:p w:rsidR="00685A94" w:rsidRDefault="00685A94">
            <w:pPr>
              <w:snapToGrid w:val="0"/>
              <w:jc w:val="both"/>
              <w:rPr>
                <w:rFonts w:ascii="Times New Roman" w:hAnsi="Times New Roman"/>
                <w:sz w:val="28"/>
                <w:szCs w:val="28"/>
                <w:lang w:val="uk-UA"/>
              </w:rPr>
            </w:pPr>
          </w:p>
        </w:tc>
        <w:tc>
          <w:tcPr>
            <w:tcW w:w="5212" w:type="dxa"/>
            <w:tcBorders>
              <w:top w:val="single" w:sz="4" w:space="0" w:color="00000A"/>
              <w:left w:val="single" w:sz="4" w:space="0" w:color="00000A"/>
              <w:bottom w:val="single" w:sz="4" w:space="0" w:color="00000A"/>
              <w:right w:val="single" w:sz="4" w:space="0" w:color="00000A"/>
            </w:tcBorders>
            <w:shd w:val="clear" w:color="auto" w:fill="FFFFFF"/>
            <w:tcMar>
              <w:left w:w="78" w:type="dxa"/>
            </w:tcMar>
          </w:tcPr>
          <w:p w:rsidR="00685A94" w:rsidRDefault="00685A94">
            <w:pPr>
              <w:snapToGrid w:val="0"/>
              <w:spacing w:line="276" w:lineRule="auto"/>
              <w:ind w:left="57"/>
              <w:jc w:val="both"/>
              <w:rPr>
                <w:rFonts w:ascii="Times New Roman" w:hAnsi="Times New Roman"/>
                <w:sz w:val="28"/>
                <w:szCs w:val="28"/>
                <w:lang w:val="uk-UA"/>
              </w:rPr>
            </w:pPr>
          </w:p>
        </w:tc>
      </w:tr>
    </w:tbl>
    <w:p w:rsidR="00685A94" w:rsidRDefault="00C2016E">
      <w:pPr>
        <w:pStyle w:val="a3"/>
        <w:shd w:val="clear" w:color="auto" w:fill="auto"/>
        <w:spacing w:before="360" w:line="240" w:lineRule="auto"/>
        <w:ind w:firstLine="0"/>
        <w:jc w:val="both"/>
      </w:pPr>
      <w:r>
        <w:rPr>
          <w:b/>
          <w:sz w:val="28"/>
          <w:szCs w:val="28"/>
          <w:lang w:eastAsia="uk-UA"/>
        </w:rPr>
        <w:t xml:space="preserve">Провідний </w:t>
      </w:r>
      <w:proofErr w:type="gramStart"/>
      <w:r>
        <w:rPr>
          <w:b/>
          <w:sz w:val="28"/>
          <w:szCs w:val="28"/>
          <w:lang w:eastAsia="uk-UA"/>
        </w:rPr>
        <w:t xml:space="preserve">лектор: </w:t>
      </w:r>
      <w:r>
        <w:rPr>
          <w:b/>
          <w:sz w:val="28"/>
          <w:szCs w:val="28"/>
          <w:lang w:val="uk-UA" w:eastAsia="uk-UA"/>
        </w:rPr>
        <w:t xml:space="preserve"> </w:t>
      </w:r>
      <w:r>
        <w:rPr>
          <w:sz w:val="28"/>
          <w:szCs w:val="28"/>
          <w:u w:val="single"/>
          <w:lang w:val="uk-UA" w:eastAsia="uk-UA"/>
        </w:rPr>
        <w:t>доц</w:t>
      </w:r>
      <w:proofErr w:type="gramEnd"/>
      <w:r>
        <w:rPr>
          <w:sz w:val="28"/>
          <w:szCs w:val="28"/>
          <w:u w:val="single"/>
          <w:lang w:val="uk-UA" w:eastAsia="uk-UA"/>
        </w:rPr>
        <w:t>.Агаларова К.А.</w:t>
      </w:r>
      <w:r>
        <w:rPr>
          <w:sz w:val="28"/>
          <w:szCs w:val="28"/>
          <w:u w:val="single"/>
          <w:lang w:val="uk-UA" w:eastAsia="uk-UA"/>
        </w:rPr>
        <w:tab/>
      </w:r>
      <w:r>
        <w:rPr>
          <w:b/>
          <w:sz w:val="28"/>
          <w:szCs w:val="28"/>
          <w:lang w:val="uk-UA" w:eastAsia="uk-UA"/>
        </w:rPr>
        <w:tab/>
        <w:t>__________________</w:t>
      </w:r>
    </w:p>
    <w:p w:rsidR="00685A94" w:rsidRDefault="00C2016E">
      <w:pPr>
        <w:pStyle w:val="a3"/>
        <w:shd w:val="clear" w:color="auto" w:fill="auto"/>
        <w:spacing w:line="240" w:lineRule="auto"/>
        <w:ind w:left="2124" w:firstLine="708"/>
        <w:jc w:val="both"/>
        <w:rPr>
          <w:sz w:val="20"/>
          <w:szCs w:val="28"/>
        </w:rPr>
      </w:pPr>
      <w:r>
        <w:rPr>
          <w:sz w:val="20"/>
          <w:szCs w:val="28"/>
          <w:lang w:val="uk-UA" w:eastAsia="uk-UA"/>
        </w:rPr>
        <w:t>(посада, звання, ПІБ)</w:t>
      </w:r>
      <w:r>
        <w:rPr>
          <w:sz w:val="20"/>
          <w:szCs w:val="28"/>
          <w:lang w:val="uk-UA" w:eastAsia="uk-UA"/>
        </w:rPr>
        <w:tab/>
      </w:r>
      <w:r>
        <w:rPr>
          <w:sz w:val="20"/>
          <w:szCs w:val="28"/>
          <w:lang w:val="uk-UA" w:eastAsia="uk-UA"/>
        </w:rPr>
        <w:tab/>
      </w:r>
      <w:r>
        <w:rPr>
          <w:sz w:val="20"/>
          <w:szCs w:val="28"/>
          <w:lang w:val="uk-UA" w:eastAsia="uk-UA"/>
        </w:rPr>
        <w:tab/>
      </w:r>
      <w:r>
        <w:rPr>
          <w:sz w:val="20"/>
          <w:szCs w:val="28"/>
          <w:lang w:val="uk-UA" w:eastAsia="uk-UA"/>
        </w:rPr>
        <w:tab/>
        <w:t>(підпис)</w:t>
      </w:r>
    </w:p>
    <w:p w:rsidR="00685A94" w:rsidRDefault="00685A94"/>
    <w:sectPr w:rsidR="00685A94">
      <w:pgSz w:w="11906" w:h="16838"/>
      <w:pgMar w:top="851" w:right="851" w:bottom="851"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CC"/>
    <w:family w:val="roman"/>
    <w:pitch w:val="variable"/>
  </w:font>
  <w:font w:name="Microsoft YaHei">
    <w:panose1 w:val="020B0503020204020204"/>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334D3"/>
    <w:multiLevelType w:val="multilevel"/>
    <w:tmpl w:val="A710B240"/>
    <w:lvl w:ilvl="0">
      <w:start w:val="1"/>
      <w:numFmt w:val="bullet"/>
      <w:lvlText w:val=""/>
      <w:lvlJc w:val="left"/>
      <w:pPr>
        <w:tabs>
          <w:tab w:val="num" w:pos="720"/>
        </w:tabs>
        <w:ind w:left="720" w:hanging="360"/>
      </w:pPr>
      <w:rPr>
        <w:rFonts w:ascii="Symbol" w:hAnsi="Symbol" w:cs="Symbol" w:hint="default"/>
        <w:sz w:val="28"/>
      </w:rPr>
    </w:lvl>
    <w:lvl w:ilvl="1">
      <w:start w:val="1"/>
      <w:numFmt w:val="bullet"/>
      <w:lvlText w:val=""/>
      <w:lvlJc w:val="left"/>
      <w:pPr>
        <w:tabs>
          <w:tab w:val="num" w:pos="1080"/>
        </w:tabs>
        <w:ind w:left="1080" w:hanging="360"/>
      </w:pPr>
      <w:rPr>
        <w:rFonts w:ascii="Wingdings" w:hAnsi="Wingdings" w:cs="Wingdings" w:hint="default"/>
        <w:sz w:val="28"/>
        <w:szCs w:val="28"/>
        <w:lang w:val="uk-UA" w:eastAsia="uk-UA"/>
      </w:rPr>
    </w:lvl>
    <w:lvl w:ilvl="2">
      <w:start w:val="1"/>
      <w:numFmt w:val="bullet"/>
      <w:lvlText w:val=""/>
      <w:lvlJc w:val="left"/>
      <w:pPr>
        <w:tabs>
          <w:tab w:val="num" w:pos="1440"/>
        </w:tabs>
        <w:ind w:left="1440" w:hanging="360"/>
      </w:pPr>
      <w:rPr>
        <w:rFonts w:ascii="Wingdings" w:hAnsi="Wingdings" w:cs="Wingdings" w:hint="default"/>
        <w:sz w:val="28"/>
        <w:szCs w:val="28"/>
        <w:lang w:val="uk-UA" w:eastAsia="uk-UA"/>
      </w:rPr>
    </w:lvl>
    <w:lvl w:ilvl="3">
      <w:start w:val="1"/>
      <w:numFmt w:val="bullet"/>
      <w:lvlText w:val=""/>
      <w:lvlJc w:val="left"/>
      <w:pPr>
        <w:tabs>
          <w:tab w:val="num" w:pos="1800"/>
        </w:tabs>
        <w:ind w:left="1800" w:hanging="360"/>
      </w:pPr>
      <w:rPr>
        <w:rFonts w:ascii="Wingdings" w:hAnsi="Wingdings" w:cs="Wingdings" w:hint="default"/>
        <w:sz w:val="28"/>
        <w:szCs w:val="28"/>
        <w:lang w:val="uk-UA" w:eastAsia="uk-UA"/>
      </w:rPr>
    </w:lvl>
    <w:lvl w:ilvl="4">
      <w:start w:val="1"/>
      <w:numFmt w:val="bullet"/>
      <w:lvlText w:val=""/>
      <w:lvlJc w:val="left"/>
      <w:pPr>
        <w:tabs>
          <w:tab w:val="num" w:pos="2160"/>
        </w:tabs>
        <w:ind w:left="2160" w:hanging="360"/>
      </w:pPr>
      <w:rPr>
        <w:rFonts w:ascii="Wingdings" w:hAnsi="Wingdings" w:cs="Wingdings" w:hint="default"/>
        <w:sz w:val="28"/>
        <w:szCs w:val="28"/>
        <w:lang w:val="uk-UA" w:eastAsia="uk-UA"/>
      </w:rPr>
    </w:lvl>
    <w:lvl w:ilvl="5">
      <w:start w:val="1"/>
      <w:numFmt w:val="bullet"/>
      <w:lvlText w:val=""/>
      <w:lvlJc w:val="left"/>
      <w:pPr>
        <w:tabs>
          <w:tab w:val="num" w:pos="2520"/>
        </w:tabs>
        <w:ind w:left="2520" w:hanging="360"/>
      </w:pPr>
      <w:rPr>
        <w:rFonts w:ascii="Wingdings" w:hAnsi="Wingdings" w:cs="Wingdings" w:hint="default"/>
        <w:sz w:val="28"/>
        <w:szCs w:val="28"/>
        <w:lang w:val="uk-UA" w:eastAsia="uk-UA"/>
      </w:rPr>
    </w:lvl>
    <w:lvl w:ilvl="6">
      <w:start w:val="1"/>
      <w:numFmt w:val="bullet"/>
      <w:lvlText w:val=""/>
      <w:lvlJc w:val="left"/>
      <w:pPr>
        <w:tabs>
          <w:tab w:val="num" w:pos="2880"/>
        </w:tabs>
        <w:ind w:left="2880" w:hanging="360"/>
      </w:pPr>
      <w:rPr>
        <w:rFonts w:ascii="Wingdings" w:hAnsi="Wingdings" w:cs="Wingdings" w:hint="default"/>
        <w:sz w:val="28"/>
        <w:szCs w:val="28"/>
        <w:lang w:val="uk-UA" w:eastAsia="uk-UA"/>
      </w:rPr>
    </w:lvl>
    <w:lvl w:ilvl="7">
      <w:start w:val="1"/>
      <w:numFmt w:val="bullet"/>
      <w:lvlText w:val=""/>
      <w:lvlJc w:val="left"/>
      <w:pPr>
        <w:tabs>
          <w:tab w:val="num" w:pos="3240"/>
        </w:tabs>
        <w:ind w:left="3240" w:hanging="360"/>
      </w:pPr>
      <w:rPr>
        <w:rFonts w:ascii="Wingdings" w:hAnsi="Wingdings" w:cs="Wingdings" w:hint="default"/>
        <w:sz w:val="28"/>
        <w:szCs w:val="28"/>
        <w:lang w:val="uk-UA" w:eastAsia="uk-UA"/>
      </w:rPr>
    </w:lvl>
    <w:lvl w:ilvl="8">
      <w:start w:val="1"/>
      <w:numFmt w:val="bullet"/>
      <w:lvlText w:val=""/>
      <w:lvlJc w:val="left"/>
      <w:pPr>
        <w:tabs>
          <w:tab w:val="num" w:pos="3600"/>
        </w:tabs>
        <w:ind w:left="3600" w:hanging="360"/>
      </w:pPr>
      <w:rPr>
        <w:rFonts w:ascii="Wingdings" w:hAnsi="Wingdings" w:cs="Wingdings" w:hint="default"/>
        <w:sz w:val="28"/>
        <w:szCs w:val="28"/>
        <w:lang w:val="uk-UA" w:eastAsia="uk-UA"/>
      </w:rPr>
    </w:lvl>
  </w:abstractNum>
  <w:abstractNum w:abstractNumId="1" w15:restartNumberingAfterBreak="0">
    <w:nsid w:val="150D55F4"/>
    <w:multiLevelType w:val="multilevel"/>
    <w:tmpl w:val="5A2CA07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1797748"/>
    <w:multiLevelType w:val="multilevel"/>
    <w:tmpl w:val="9686FDD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abstractNum w:abstractNumId="3" w15:restartNumberingAfterBreak="0">
    <w:nsid w:val="57C85F8F"/>
    <w:multiLevelType w:val="multilevel"/>
    <w:tmpl w:val="81C276FE"/>
    <w:lvl w:ilvl="0">
      <w:start w:val="1"/>
      <w:numFmt w:val="decimal"/>
      <w:lvlText w:val="%1."/>
      <w:lvlJc w:val="left"/>
      <w:pPr>
        <w:tabs>
          <w:tab w:val="num" w:pos="720"/>
        </w:tabs>
        <w:ind w:left="720" w:hanging="360"/>
      </w:pPr>
      <w:rPr>
        <w:rFonts w:ascii="Times New Roman" w:hAnsi="Times New Roman"/>
        <w:sz w:val="28"/>
        <w:szCs w:val="28"/>
        <w:lang w:val="uk-U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A94"/>
    <w:rsid w:val="005C74EE"/>
    <w:rsid w:val="00685A94"/>
    <w:rsid w:val="00C2016E"/>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8B2A3"/>
  <w15:docId w15:val="{27B8A39C-35A7-4495-8A01-3461028C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5D74"/>
    <w:pPr>
      <w:spacing w:line="240" w:lineRule="auto"/>
    </w:pPr>
    <w:rPr>
      <w:rFonts w:ascii="Calibri" w:eastAsia="Calibri" w:hAnsi="Calibri"/>
      <w:color w:val="00000A"/>
      <w:sz w:val="22"/>
    </w:rPr>
  </w:style>
  <w:style w:type="paragraph" w:styleId="3">
    <w:name w:val="heading 3"/>
    <w:basedOn w:val="a"/>
    <w:qFormat/>
    <w:rsid w:val="005C0A57"/>
    <w:pPr>
      <w:keepNext/>
      <w:jc w:val="center"/>
      <w:outlineLvl w:val="2"/>
    </w:pPr>
    <w:rPr>
      <w:rFonts w:ascii="Times New Roman" w:eastAsia="Times New Roman" w:hAnsi="Times New Roman" w:cs="Times New Roman"/>
      <w:b/>
      <w:sz w:val="28"/>
      <w:szCs w:val="20"/>
      <w:lang w:val="uk-UA" w:eastAsia="ru-RU"/>
    </w:rPr>
  </w:style>
  <w:style w:type="paragraph" w:styleId="4">
    <w:name w:val="heading 4"/>
    <w:basedOn w:val="a"/>
    <w:pPr>
      <w:keepNext/>
      <w:spacing w:before="240" w:after="60" w:line="276" w:lineRule="auto"/>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uiPriority w:val="99"/>
    <w:qFormat/>
    <w:rsid w:val="00C45D74"/>
    <w:rPr>
      <w:rFonts w:ascii="Times New Roman" w:hAnsi="Times New Roman" w:cs="Times New Roman"/>
      <w:sz w:val="26"/>
      <w:szCs w:val="26"/>
      <w:shd w:val="clear" w:color="auto" w:fill="FFFFFF"/>
    </w:rPr>
  </w:style>
  <w:style w:type="character" w:customStyle="1" w:styleId="11">
    <w:name w:val="Основной текст Знак1"/>
    <w:basedOn w:val="a0"/>
    <w:link w:val="a3"/>
    <w:uiPriority w:val="99"/>
    <w:qFormat/>
    <w:rsid w:val="00C45D74"/>
    <w:rPr>
      <w:rFonts w:ascii="Times New Roman" w:hAnsi="Times New Roman" w:cs="Times New Roman"/>
      <w:spacing w:val="0"/>
      <w:sz w:val="26"/>
      <w:szCs w:val="26"/>
      <w:shd w:val="clear" w:color="auto" w:fill="FFFFFF"/>
    </w:rPr>
  </w:style>
  <w:style w:type="character" w:customStyle="1" w:styleId="a4">
    <w:name w:val="Основной текст Знак"/>
    <w:basedOn w:val="a0"/>
    <w:uiPriority w:val="99"/>
    <w:semiHidden/>
    <w:qFormat/>
    <w:rsid w:val="00C45D74"/>
  </w:style>
  <w:style w:type="character" w:customStyle="1" w:styleId="30">
    <w:name w:val="Основной текст (3)_"/>
    <w:basedOn w:val="a0"/>
    <w:uiPriority w:val="99"/>
    <w:qFormat/>
    <w:rsid w:val="00C45D74"/>
    <w:rPr>
      <w:rFonts w:ascii="Times New Roman" w:hAnsi="Times New Roman" w:cs="Times New Roman"/>
      <w:sz w:val="26"/>
      <w:szCs w:val="26"/>
      <w:shd w:val="clear" w:color="auto" w:fill="FFFFFF"/>
    </w:rPr>
  </w:style>
  <w:style w:type="character" w:customStyle="1" w:styleId="2">
    <w:name w:val="Подпись к таблице (2)"/>
    <w:basedOn w:val="a0"/>
    <w:uiPriority w:val="99"/>
    <w:qFormat/>
    <w:rsid w:val="00C45D74"/>
    <w:rPr>
      <w:rFonts w:ascii="Times New Roman" w:hAnsi="Times New Roman" w:cs="Times New Roman"/>
      <w:b/>
      <w:bCs/>
      <w:sz w:val="26"/>
      <w:szCs w:val="26"/>
      <w:u w:val="single"/>
    </w:rPr>
  </w:style>
  <w:style w:type="character" w:customStyle="1" w:styleId="a5">
    <w:name w:val="Основной текст + Полужирный"/>
    <w:basedOn w:val="11"/>
    <w:uiPriority w:val="99"/>
    <w:qFormat/>
    <w:rsid w:val="00C45D74"/>
    <w:rPr>
      <w:rFonts w:ascii="Times New Roman" w:hAnsi="Times New Roman" w:cs="Times New Roman"/>
      <w:spacing w:val="0"/>
      <w:sz w:val="26"/>
      <w:szCs w:val="26"/>
      <w:shd w:val="clear" w:color="auto" w:fill="FFFFFF"/>
    </w:rPr>
  </w:style>
  <w:style w:type="character" w:styleId="a6">
    <w:name w:val="Strong"/>
    <w:uiPriority w:val="22"/>
    <w:qFormat/>
    <w:rsid w:val="005C0A57"/>
    <w:rPr>
      <w:b/>
      <w:bCs/>
    </w:rPr>
  </w:style>
  <w:style w:type="character" w:customStyle="1" w:styleId="31">
    <w:name w:val="Основной текст 3 Знак"/>
    <w:basedOn w:val="a0"/>
    <w:link w:val="310"/>
    <w:qFormat/>
    <w:rsid w:val="005C0A57"/>
    <w:rPr>
      <w:rFonts w:ascii="Times New Roman" w:eastAsia="Times New Roman" w:hAnsi="Times New Roman" w:cs="Times New Roman"/>
      <w:sz w:val="16"/>
      <w:szCs w:val="16"/>
      <w:lang w:eastAsia="ru-RU"/>
    </w:rPr>
  </w:style>
  <w:style w:type="character" w:customStyle="1" w:styleId="20">
    <w:name w:val="Основной текст с отступом 2 Знак"/>
    <w:basedOn w:val="a0"/>
    <w:link w:val="21"/>
    <w:qFormat/>
    <w:rsid w:val="005C0A57"/>
    <w:rPr>
      <w:rFonts w:ascii="Times New Roman" w:eastAsia="Times New Roman" w:hAnsi="Times New Roman" w:cs="Times New Roman"/>
      <w:sz w:val="20"/>
      <w:szCs w:val="24"/>
      <w:lang w:eastAsia="ru-RU"/>
    </w:rPr>
  </w:style>
  <w:style w:type="character" w:customStyle="1" w:styleId="21">
    <w:name w:val="Основной текст 2 Знак"/>
    <w:basedOn w:val="a0"/>
    <w:link w:val="20"/>
    <w:uiPriority w:val="99"/>
    <w:semiHidden/>
    <w:qFormat/>
    <w:rsid w:val="005C0A57"/>
  </w:style>
  <w:style w:type="character" w:customStyle="1" w:styleId="32">
    <w:name w:val="Заголовок 3 Знак"/>
    <w:basedOn w:val="a0"/>
    <w:qFormat/>
    <w:rsid w:val="005C0A57"/>
    <w:rPr>
      <w:rFonts w:ascii="Times New Roman" w:eastAsia="Times New Roman" w:hAnsi="Times New Roman" w:cs="Times New Roman"/>
      <w:b/>
      <w:sz w:val="28"/>
      <w:szCs w:val="20"/>
      <w:lang w:val="uk-UA" w:eastAsia="ru-RU"/>
    </w:rPr>
  </w:style>
  <w:style w:type="character" w:styleId="a7">
    <w:name w:val="Emphasis"/>
    <w:uiPriority w:val="20"/>
    <w:qFormat/>
    <w:rsid w:val="005C0A57"/>
    <w:rPr>
      <w:rFonts w:ascii="Calibri" w:hAnsi="Calibri"/>
      <w:b/>
      <w:i/>
      <w:iCs/>
    </w:rPr>
  </w:style>
  <w:style w:type="character" w:customStyle="1" w:styleId="-">
    <w:name w:val="Интернет-ссылка"/>
    <w:uiPriority w:val="99"/>
    <w:unhideWhenUsed/>
    <w:rsid w:val="005C0A57"/>
    <w:rPr>
      <w:color w:val="0000FF"/>
      <w:u w:val="single"/>
    </w:rPr>
  </w:style>
  <w:style w:type="character" w:customStyle="1" w:styleId="apple-converted-space">
    <w:name w:val="apple-converted-space"/>
    <w:basedOn w:val="a0"/>
    <w:qFormat/>
    <w:rsid w:val="005C0A57"/>
  </w:style>
  <w:style w:type="character" w:customStyle="1" w:styleId="ListLabel1">
    <w:name w:val="ListLabel 1"/>
    <w:qFormat/>
    <w:rPr>
      <w:rFonts w:cs="Courier New"/>
    </w:rPr>
  </w:style>
  <w:style w:type="character" w:customStyle="1" w:styleId="ListLabel2">
    <w:name w:val="ListLabel 2"/>
    <w:qFormat/>
    <w:rPr>
      <w:rFonts w:ascii="Times New Roman" w:hAnsi="Times New Roman"/>
      <w:sz w:val="28"/>
      <w:szCs w:val="28"/>
    </w:rPr>
  </w:style>
  <w:style w:type="character" w:customStyle="1" w:styleId="WW8Num7z0">
    <w:name w:val="WW8Num7z0"/>
    <w:qFormat/>
    <w:rPr>
      <w:rFonts w:ascii="Wingdings" w:hAnsi="Wingdings" w:cs="Wingdings"/>
      <w:spacing w:val="0"/>
      <w:sz w:val="28"/>
      <w:szCs w:val="28"/>
      <w:lang w:val="uk-UA"/>
    </w:rPr>
  </w:style>
  <w:style w:type="character" w:customStyle="1" w:styleId="WW8Num7z1">
    <w:name w:val="WW8Num7z1"/>
    <w:qFormat/>
    <w:rPr>
      <w:rFonts w:ascii="Symbol" w:hAnsi="Symbol" w:cs="Symbol"/>
    </w:rPr>
  </w:style>
  <w:style w:type="character" w:customStyle="1" w:styleId="WW8Num6z0">
    <w:name w:val="WW8Num6z0"/>
    <w:qFormat/>
    <w:rPr>
      <w:rFonts w:ascii="Wingdings" w:hAnsi="Wingdings" w:cs="Wingdings"/>
      <w:sz w:val="28"/>
      <w:szCs w:val="28"/>
      <w:lang w:val="uk-UA" w:eastAsia="uk-UA"/>
    </w:rPr>
  </w:style>
  <w:style w:type="character" w:customStyle="1" w:styleId="normalchar">
    <w:name w:val="normal__char"/>
    <w:basedOn w:val="a0"/>
    <w:qFormat/>
  </w:style>
  <w:style w:type="character" w:customStyle="1" w:styleId="WW8Num5z0">
    <w:name w:val="WW8Num5z0"/>
    <w:qFormat/>
    <w:rPr>
      <w:sz w:val="28"/>
      <w:szCs w:val="28"/>
      <w:lang w:val="uk-UA"/>
    </w:rPr>
  </w:style>
  <w:style w:type="character" w:customStyle="1" w:styleId="WW8Num5z1">
    <w:name w:val="WW8Num5z1"/>
    <w:qFormat/>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ListLabel3">
    <w:name w:val="ListLabel 3"/>
    <w:qFormat/>
    <w:rPr>
      <w:rFonts w:ascii="Times New Roman" w:hAnsi="Times New Roman" w:cs="Symbol"/>
      <w:sz w:val="28"/>
    </w:rPr>
  </w:style>
  <w:style w:type="character" w:customStyle="1" w:styleId="ListLabel4">
    <w:name w:val="ListLabel 4"/>
    <w:qFormat/>
    <w:rPr>
      <w:rFonts w:cs="Courier New"/>
    </w:rPr>
  </w:style>
  <w:style w:type="character" w:customStyle="1" w:styleId="ListLabel5">
    <w:name w:val="ListLabel 5"/>
    <w:qFormat/>
    <w:rPr>
      <w:rFonts w:cs="Wingdings"/>
    </w:rPr>
  </w:style>
  <w:style w:type="character" w:customStyle="1" w:styleId="ListLabel6">
    <w:name w:val="ListLabel 6"/>
    <w:qFormat/>
    <w:rPr>
      <w:rFonts w:cs="Wingdings"/>
      <w:sz w:val="28"/>
      <w:szCs w:val="28"/>
      <w:lang w:val="uk-UA" w:eastAsia="uk-UA"/>
    </w:rPr>
  </w:style>
  <w:style w:type="character" w:customStyle="1" w:styleId="ListLabel7">
    <w:name w:val="ListLabel 7"/>
    <w:qFormat/>
    <w:rPr>
      <w:rFonts w:ascii="Times New Roman" w:hAnsi="Times New Roman"/>
      <w:sz w:val="28"/>
      <w:szCs w:val="28"/>
      <w:lang w:val="uk-UA"/>
    </w:rPr>
  </w:style>
  <w:style w:type="character" w:customStyle="1" w:styleId="ListLabel8">
    <w:name w:val="ListLabel 8"/>
    <w:qFormat/>
    <w:rPr>
      <w:rFonts w:ascii="Times New Roman" w:hAnsi="Times New Roman" w:cs="Symbol"/>
      <w:sz w:val="28"/>
    </w:rPr>
  </w:style>
  <w:style w:type="character" w:customStyle="1" w:styleId="ListLabel9">
    <w:name w:val="ListLabel 9"/>
    <w:qFormat/>
    <w:rPr>
      <w:rFonts w:cs="Courier New"/>
    </w:rPr>
  </w:style>
  <w:style w:type="character" w:customStyle="1" w:styleId="ListLabel10">
    <w:name w:val="ListLabel 10"/>
    <w:qFormat/>
    <w:rPr>
      <w:rFonts w:cs="Wingdings"/>
    </w:rPr>
  </w:style>
  <w:style w:type="character" w:customStyle="1" w:styleId="ListLabel11">
    <w:name w:val="ListLabel 11"/>
    <w:qFormat/>
    <w:rPr>
      <w:rFonts w:cs="Wingdings"/>
      <w:sz w:val="28"/>
      <w:szCs w:val="28"/>
      <w:lang w:val="uk-UA" w:eastAsia="uk-UA"/>
    </w:rPr>
  </w:style>
  <w:style w:type="character" w:customStyle="1" w:styleId="ListLabel12">
    <w:name w:val="ListLabel 12"/>
    <w:qFormat/>
    <w:rPr>
      <w:rFonts w:ascii="Times New Roman" w:hAnsi="Times New Roman"/>
      <w:sz w:val="28"/>
      <w:szCs w:val="28"/>
      <w:lang w:val="uk-UA"/>
    </w:rPr>
  </w:style>
  <w:style w:type="character" w:customStyle="1" w:styleId="ListLabel13">
    <w:name w:val="ListLabel 13"/>
    <w:qFormat/>
    <w:rPr>
      <w:rFonts w:ascii="Times New Roman" w:hAnsi="Times New Roman" w:cs="Symbol"/>
      <w:sz w:val="28"/>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Wingdings"/>
      <w:sz w:val="28"/>
      <w:szCs w:val="28"/>
      <w:lang w:val="uk-UA" w:eastAsia="uk-UA"/>
    </w:rPr>
  </w:style>
  <w:style w:type="character" w:customStyle="1" w:styleId="ListLabel17">
    <w:name w:val="ListLabel 17"/>
    <w:qFormat/>
    <w:rPr>
      <w:rFonts w:ascii="Times New Roman" w:hAnsi="Times New Roman"/>
      <w:sz w:val="28"/>
      <w:szCs w:val="28"/>
      <w:lang w:val="uk-UA"/>
    </w:rPr>
  </w:style>
  <w:style w:type="character" w:customStyle="1" w:styleId="ListLabel18">
    <w:name w:val="ListLabel 18"/>
    <w:qFormat/>
    <w:rPr>
      <w:rFonts w:cs="Symbol"/>
      <w:sz w:val="28"/>
    </w:rPr>
  </w:style>
  <w:style w:type="character" w:customStyle="1" w:styleId="ListLabel19">
    <w:name w:val="ListLabel 19"/>
    <w:qFormat/>
    <w:rPr>
      <w:rFonts w:cs="Symbol"/>
      <w:sz w:val="28"/>
    </w:rPr>
  </w:style>
  <w:style w:type="character" w:customStyle="1" w:styleId="ListLabel20">
    <w:name w:val="ListLabel 20"/>
    <w:qFormat/>
    <w:rPr>
      <w:rFonts w:cs="Wingdings"/>
      <w:sz w:val="28"/>
      <w:szCs w:val="28"/>
      <w:lang w:val="uk-UA" w:eastAsia="uk-UA"/>
    </w:rPr>
  </w:style>
  <w:style w:type="character" w:customStyle="1" w:styleId="ListLabel21">
    <w:name w:val="ListLabel 21"/>
    <w:qFormat/>
    <w:rPr>
      <w:rFonts w:ascii="Times New Roman" w:hAnsi="Times New Roman"/>
      <w:sz w:val="28"/>
      <w:szCs w:val="28"/>
      <w:lang w:val="uk-UA"/>
    </w:rPr>
  </w:style>
  <w:style w:type="character" w:customStyle="1" w:styleId="ListLabel22">
    <w:name w:val="ListLabel 22"/>
    <w:qFormat/>
    <w:rPr>
      <w:rFonts w:cs="Symbol"/>
      <w:sz w:val="28"/>
    </w:rPr>
  </w:style>
  <w:style w:type="character" w:customStyle="1" w:styleId="ListLabel23">
    <w:name w:val="ListLabel 23"/>
    <w:qFormat/>
    <w:rPr>
      <w:rFonts w:cs="Wingdings"/>
      <w:sz w:val="28"/>
      <w:szCs w:val="28"/>
      <w:lang w:val="uk-UA" w:eastAsia="uk-UA"/>
    </w:rPr>
  </w:style>
  <w:style w:type="character" w:customStyle="1" w:styleId="ListLabel24">
    <w:name w:val="ListLabel 24"/>
    <w:qFormat/>
    <w:rPr>
      <w:rFonts w:ascii="Times New Roman" w:hAnsi="Times New Roman"/>
      <w:sz w:val="28"/>
      <w:szCs w:val="28"/>
      <w:lang w:val="uk-UA"/>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ListLabel25">
    <w:name w:val="ListLabel 25"/>
    <w:qFormat/>
    <w:rPr>
      <w:rFonts w:cs="Symbol"/>
    </w:rPr>
  </w:style>
  <w:style w:type="character" w:customStyle="1" w:styleId="ListLabel26">
    <w:name w:val="ListLabel 26"/>
    <w:qFormat/>
    <w:rPr>
      <w:rFonts w:cs="Symbol"/>
      <w:sz w:val="28"/>
    </w:rPr>
  </w:style>
  <w:style w:type="character" w:customStyle="1" w:styleId="ListLabel27">
    <w:name w:val="ListLabel 27"/>
    <w:qFormat/>
    <w:rPr>
      <w:rFonts w:cs="Wingdings"/>
      <w:sz w:val="28"/>
      <w:szCs w:val="28"/>
      <w:lang w:val="uk-UA" w:eastAsia="uk-UA"/>
    </w:rPr>
  </w:style>
  <w:style w:type="character" w:customStyle="1" w:styleId="ListLabel28">
    <w:name w:val="ListLabel 28"/>
    <w:qFormat/>
    <w:rPr>
      <w:rFonts w:ascii="Times New Roman" w:hAnsi="Times New Roman"/>
      <w:sz w:val="28"/>
      <w:szCs w:val="28"/>
      <w:lang w:val="uk-UA"/>
    </w:rPr>
  </w:style>
  <w:style w:type="character" w:customStyle="1" w:styleId="ListLabel29">
    <w:name w:val="ListLabel 29"/>
    <w:qFormat/>
    <w:rPr>
      <w:rFonts w:ascii="Times New Roman" w:hAnsi="Times New Roman" w:cs="Wingdings"/>
    </w:rPr>
  </w:style>
  <w:style w:type="paragraph" w:customStyle="1" w:styleId="12">
    <w:name w:val="Заголовок1"/>
    <w:basedOn w:val="a"/>
    <w:next w:val="a3"/>
    <w:qFormat/>
    <w:pPr>
      <w:keepNext/>
      <w:spacing w:before="240" w:after="120"/>
    </w:pPr>
    <w:rPr>
      <w:rFonts w:ascii="Liberation Sans" w:eastAsia="Microsoft YaHei" w:hAnsi="Liberation Sans" w:cs="Arial"/>
      <w:sz w:val="28"/>
      <w:szCs w:val="28"/>
    </w:rPr>
  </w:style>
  <w:style w:type="paragraph" w:styleId="a3">
    <w:name w:val="Body Text"/>
    <w:basedOn w:val="a"/>
    <w:link w:val="11"/>
    <w:uiPriority w:val="99"/>
    <w:rsid w:val="00C45D74"/>
    <w:pPr>
      <w:shd w:val="clear" w:color="auto" w:fill="FFFFFF"/>
      <w:spacing w:line="317" w:lineRule="exact"/>
      <w:ind w:hanging="240"/>
      <w:jc w:val="center"/>
    </w:pPr>
    <w:rPr>
      <w:rFonts w:ascii="Times New Roman" w:hAnsi="Times New Roman" w:cs="Times New Roman"/>
      <w:sz w:val="26"/>
      <w:szCs w:val="26"/>
    </w:rPr>
  </w:style>
  <w:style w:type="paragraph" w:styleId="a8">
    <w:name w:val="List"/>
    <w:basedOn w:val="a3"/>
    <w:rPr>
      <w:rFonts w:cs="Arial"/>
    </w:rPr>
  </w:style>
  <w:style w:type="paragraph" w:styleId="a9">
    <w:name w:val="Title"/>
    <w:basedOn w:val="a"/>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customStyle="1" w:styleId="ab">
    <w:name w:val="Заглавие"/>
    <w:basedOn w:val="a"/>
    <w:pPr>
      <w:suppressLineNumbers/>
      <w:spacing w:before="120" w:after="120"/>
    </w:pPr>
    <w:rPr>
      <w:rFonts w:cs="Arial"/>
      <w:i/>
      <w:iCs/>
      <w:sz w:val="24"/>
      <w:szCs w:val="24"/>
    </w:rPr>
  </w:style>
  <w:style w:type="paragraph" w:customStyle="1" w:styleId="10">
    <w:name w:val="Заголовок №1"/>
    <w:basedOn w:val="a"/>
    <w:link w:val="1"/>
    <w:uiPriority w:val="99"/>
    <w:qFormat/>
    <w:rsid w:val="00C45D74"/>
    <w:pPr>
      <w:shd w:val="clear" w:color="auto" w:fill="FFFFFF"/>
      <w:spacing w:after="60" w:line="240" w:lineRule="atLeast"/>
      <w:outlineLvl w:val="0"/>
    </w:pPr>
    <w:rPr>
      <w:rFonts w:ascii="Times New Roman" w:hAnsi="Times New Roman" w:cs="Times New Roman"/>
      <w:b/>
      <w:bCs/>
      <w:sz w:val="26"/>
      <w:szCs w:val="26"/>
    </w:rPr>
  </w:style>
  <w:style w:type="paragraph" w:customStyle="1" w:styleId="310">
    <w:name w:val="Основной текст 3 Знак1"/>
    <w:basedOn w:val="a"/>
    <w:link w:val="31"/>
    <w:uiPriority w:val="99"/>
    <w:qFormat/>
    <w:rsid w:val="00C45D74"/>
    <w:pPr>
      <w:shd w:val="clear" w:color="auto" w:fill="FFFFFF"/>
      <w:spacing w:after="60" w:line="240" w:lineRule="atLeast"/>
    </w:pPr>
    <w:rPr>
      <w:rFonts w:ascii="Times New Roman" w:hAnsi="Times New Roman" w:cs="Times New Roman"/>
      <w:b/>
      <w:bCs/>
      <w:sz w:val="26"/>
      <w:szCs w:val="26"/>
    </w:rPr>
  </w:style>
  <w:style w:type="paragraph" w:styleId="ac">
    <w:name w:val="List Paragraph"/>
    <w:basedOn w:val="a"/>
    <w:uiPriority w:val="34"/>
    <w:qFormat/>
    <w:rsid w:val="00BE0346"/>
    <w:pPr>
      <w:ind w:left="720"/>
      <w:contextualSpacing/>
    </w:pPr>
  </w:style>
  <w:style w:type="paragraph" w:styleId="33">
    <w:name w:val="Body Text 3"/>
    <w:basedOn w:val="a"/>
    <w:qFormat/>
    <w:rsid w:val="005C0A57"/>
    <w:pPr>
      <w:spacing w:after="120"/>
      <w:jc w:val="both"/>
    </w:pPr>
    <w:rPr>
      <w:rFonts w:ascii="Times New Roman" w:eastAsia="Times New Roman" w:hAnsi="Times New Roman" w:cs="Times New Roman"/>
      <w:sz w:val="16"/>
      <w:szCs w:val="16"/>
      <w:lang w:eastAsia="ru-RU"/>
    </w:rPr>
  </w:style>
  <w:style w:type="paragraph" w:styleId="ad">
    <w:name w:val="Normal (Web)"/>
    <w:basedOn w:val="a"/>
    <w:qFormat/>
    <w:rsid w:val="005C0A57"/>
    <w:pPr>
      <w:spacing w:beforeAutospacing="1" w:afterAutospacing="1"/>
    </w:pPr>
    <w:rPr>
      <w:rFonts w:ascii="Arial" w:eastAsia="Times New Roman" w:hAnsi="Arial" w:cs="Arial"/>
      <w:color w:val="1A1A1A"/>
      <w:sz w:val="20"/>
      <w:szCs w:val="20"/>
      <w:lang w:eastAsia="ru-RU"/>
    </w:rPr>
  </w:style>
  <w:style w:type="paragraph" w:styleId="22">
    <w:name w:val="Body Text Indent 2"/>
    <w:basedOn w:val="a"/>
    <w:qFormat/>
    <w:rsid w:val="005C0A57"/>
    <w:pPr>
      <w:spacing w:after="120" w:line="480" w:lineRule="auto"/>
      <w:ind w:left="283"/>
      <w:jc w:val="both"/>
    </w:pPr>
    <w:rPr>
      <w:rFonts w:ascii="Times New Roman" w:eastAsia="Times New Roman" w:hAnsi="Times New Roman" w:cs="Times New Roman"/>
      <w:sz w:val="20"/>
      <w:szCs w:val="24"/>
      <w:lang w:eastAsia="ru-RU"/>
    </w:rPr>
  </w:style>
  <w:style w:type="paragraph" w:styleId="23">
    <w:name w:val="Body Text 2"/>
    <w:basedOn w:val="a"/>
    <w:uiPriority w:val="99"/>
    <w:semiHidden/>
    <w:unhideWhenUsed/>
    <w:qFormat/>
    <w:rsid w:val="005C0A57"/>
    <w:pPr>
      <w:spacing w:after="120" w:line="480" w:lineRule="auto"/>
    </w:pPr>
  </w:style>
  <w:style w:type="paragraph" w:customStyle="1" w:styleId="ae">
    <w:name w:val="Îáû÷íûé"/>
    <w:qFormat/>
    <w:rsid w:val="005C0A57"/>
    <w:pPr>
      <w:spacing w:line="240" w:lineRule="auto"/>
    </w:pPr>
    <w:rPr>
      <w:rFonts w:ascii="Times New Roman" w:eastAsia="Times New Roman" w:hAnsi="Times New Roman" w:cs="Times New Roman"/>
      <w:color w:val="00000A"/>
      <w:sz w:val="22"/>
      <w:szCs w:val="20"/>
      <w:lang w:eastAsia="ru-RU"/>
    </w:rPr>
  </w:style>
  <w:style w:type="paragraph" w:customStyle="1" w:styleId="13">
    <w:name w:val="Обычный1"/>
    <w:uiPriority w:val="99"/>
    <w:qFormat/>
    <w:rsid w:val="005C0A57"/>
    <w:pPr>
      <w:spacing w:line="240" w:lineRule="auto"/>
    </w:pPr>
    <w:rPr>
      <w:rFonts w:ascii="Times New Roman" w:eastAsia="Times New Roman" w:hAnsi="Times New Roman" w:cs="Times New Roman"/>
      <w:color w:val="00000A"/>
      <w:sz w:val="22"/>
      <w:szCs w:val="20"/>
      <w:lang w:eastAsia="ru-RU"/>
    </w:rPr>
  </w:style>
  <w:style w:type="paragraph" w:customStyle="1" w:styleId="Default">
    <w:name w:val="Default"/>
    <w:qFormat/>
    <w:rsid w:val="00291CD3"/>
    <w:pPr>
      <w:spacing w:line="240" w:lineRule="auto"/>
    </w:pPr>
    <w:rPr>
      <w:rFonts w:ascii="Times New Roman" w:eastAsia="Calibri" w:hAnsi="Times New Roman" w:cs="Times New Roman"/>
      <w:color w:val="000000"/>
      <w:sz w:val="24"/>
      <w:szCs w:val="24"/>
    </w:rPr>
  </w:style>
  <w:style w:type="paragraph" w:customStyle="1" w:styleId="af">
    <w:name w:val="Содержимое таблицы"/>
    <w:basedOn w:val="a"/>
    <w:qFormat/>
    <w:pPr>
      <w:suppressLineNumbers/>
    </w:pPr>
  </w:style>
  <w:style w:type="paragraph" w:customStyle="1" w:styleId="34">
    <w:name w:val="Основной текст3"/>
    <w:basedOn w:val="a"/>
    <w:qFormat/>
    <w:pPr>
      <w:widowControl w:val="0"/>
      <w:shd w:val="clear" w:color="auto" w:fill="FFFFFF"/>
      <w:spacing w:before="360" w:line="300" w:lineRule="exact"/>
      <w:ind w:hanging="760"/>
      <w:jc w:val="both"/>
    </w:pPr>
    <w:rPr>
      <w:rFonts w:eastAsia="Courier New"/>
      <w:color w:val="000000"/>
      <w:spacing w:val="11"/>
      <w:sz w:val="18"/>
      <w:szCs w:val="18"/>
      <w:lang w:val="uk-UA"/>
    </w:rPr>
  </w:style>
  <w:style w:type="numbering" w:customStyle="1" w:styleId="WW8Num7">
    <w:name w:val="WW8Num7"/>
  </w:style>
  <w:style w:type="numbering" w:customStyle="1" w:styleId="WW8Num6">
    <w:name w:val="WW8Num6"/>
  </w:style>
  <w:style w:type="numbering" w:customStyle="1" w:styleId="WW8Num5">
    <w:name w:val="WW8Num5"/>
  </w:style>
  <w:style w:type="numbering" w:customStyle="1" w:styleId="WW8Num3">
    <w:name w:val="WW8Num3"/>
  </w:style>
  <w:style w:type="table" w:styleId="af0">
    <w:name w:val="Table Grid"/>
    <w:basedOn w:val="a1"/>
    <w:uiPriority w:val="59"/>
    <w:rsid w:val="00C45D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91ADF-3F33-4B93-B6BD-EFCB0795A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3063</TotalTime>
  <Pages>1</Pages>
  <Words>4044</Words>
  <Characters>23057</Characters>
  <Application>Microsoft Office Word</Application>
  <DocSecurity>0</DocSecurity>
  <Lines>192</Lines>
  <Paragraphs>54</Paragraphs>
  <ScaleCrop>false</ScaleCrop>
  <Company>ZverDVD</Company>
  <LinksUpToDate>false</LinksUpToDate>
  <CharactersWithSpaces>27047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Zver</dc:creator>
  <cp:lastModifiedBy>KAF</cp:lastModifiedBy>
  <cp:revision>47</cp:revision>
  <dcterms:created xsi:type="dcterms:W3CDTF">2020-08-27T14:52:00Z</dcterms:created>
  <dcterms:modified xsi:type="dcterms:W3CDTF">2020-09-24T07:48:00Z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ZverDVD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