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71" w:rsidRPr="009A4871" w:rsidRDefault="009A4871" w:rsidP="009A4871">
      <w:pPr>
        <w:jc w:val="center"/>
        <w:rPr>
          <w:rFonts w:eastAsia="Times New Roman"/>
          <w:sz w:val="24"/>
          <w:szCs w:val="24"/>
          <w:lang w:eastAsia="ru-RU"/>
        </w:rPr>
      </w:pPr>
      <w:r w:rsidRPr="009A4871">
        <w:rPr>
          <w:rFonts w:eastAsia="Times New Roman"/>
          <w:b/>
          <w:bCs/>
          <w:color w:val="000000"/>
          <w:lang w:eastAsia="ru-RU"/>
        </w:rPr>
        <w:t>МІНІСТЕРСТВО ОСВІТИ І НАУКИ УКРАЇНИ</w:t>
      </w:r>
    </w:p>
    <w:p w:rsidR="009A4871" w:rsidRPr="009A4871" w:rsidRDefault="009A4871" w:rsidP="009A4871">
      <w:pPr>
        <w:rPr>
          <w:rFonts w:eastAsia="Times New Roman"/>
          <w:sz w:val="24"/>
          <w:szCs w:val="24"/>
          <w:lang w:eastAsia="ru-RU"/>
        </w:rPr>
      </w:pPr>
    </w:p>
    <w:p w:rsidR="009A4871" w:rsidRPr="009A4871" w:rsidRDefault="009A4871" w:rsidP="009A4871">
      <w:pPr>
        <w:jc w:val="center"/>
        <w:rPr>
          <w:rFonts w:eastAsia="Times New Roman"/>
          <w:sz w:val="24"/>
          <w:szCs w:val="24"/>
          <w:lang w:eastAsia="ru-RU"/>
        </w:rPr>
      </w:pPr>
      <w:r w:rsidRPr="009A4871">
        <w:rPr>
          <w:rFonts w:eastAsia="Times New Roman"/>
          <w:b/>
          <w:bCs/>
          <w:color w:val="000000"/>
          <w:lang w:eastAsia="ru-RU"/>
        </w:rPr>
        <w:t>НАЦІОНАЛЬНИЙ ТЕХНІЧНИЙ УНІВЕРСИТЕТ</w:t>
      </w:r>
    </w:p>
    <w:p w:rsidR="009A4871" w:rsidRPr="009A4871" w:rsidRDefault="009A4871" w:rsidP="009A4871">
      <w:pPr>
        <w:jc w:val="center"/>
        <w:rPr>
          <w:rFonts w:eastAsia="Times New Roman"/>
          <w:sz w:val="24"/>
          <w:szCs w:val="24"/>
          <w:lang w:eastAsia="ru-RU"/>
        </w:rPr>
      </w:pPr>
      <w:r w:rsidRPr="009A4871">
        <w:rPr>
          <w:rFonts w:eastAsia="Times New Roman"/>
          <w:b/>
          <w:bCs/>
          <w:color w:val="000000"/>
          <w:lang w:eastAsia="ru-RU"/>
        </w:rPr>
        <w:t>«ХАРКІВСЬКИЙ ПОЛІТЕХНІЧНИЙ ІНСТИТУТ»</w:t>
      </w:r>
    </w:p>
    <w:p w:rsidR="009A4871" w:rsidRPr="009A4871" w:rsidRDefault="009A4871" w:rsidP="009A4871">
      <w:pPr>
        <w:spacing w:after="240"/>
        <w:rPr>
          <w:rFonts w:eastAsia="Times New Roman"/>
          <w:sz w:val="24"/>
          <w:szCs w:val="24"/>
          <w:lang w:eastAsia="ru-RU"/>
        </w:rPr>
      </w:pPr>
    </w:p>
    <w:p w:rsidR="009A4871" w:rsidRPr="009A4871" w:rsidRDefault="009A4871" w:rsidP="009A4871">
      <w:pPr>
        <w:rPr>
          <w:rFonts w:eastAsia="Times New Roman"/>
          <w:sz w:val="24"/>
          <w:szCs w:val="24"/>
          <w:lang w:eastAsia="ru-RU"/>
        </w:rPr>
      </w:pPr>
      <w:proofErr w:type="gramStart"/>
      <w:r w:rsidRPr="009A4871">
        <w:rPr>
          <w:rFonts w:eastAsia="Times New Roman"/>
          <w:color w:val="000000"/>
          <w:lang w:eastAsia="ru-RU"/>
        </w:rPr>
        <w:t xml:space="preserve">Кафедра  </w:t>
      </w:r>
      <w:r w:rsidRPr="009A4871">
        <w:rPr>
          <w:rFonts w:eastAsia="Times New Roman"/>
          <w:color w:val="000000"/>
          <w:lang w:eastAsia="ru-RU"/>
        </w:rPr>
        <w:tab/>
      </w:r>
      <w:proofErr w:type="gramEnd"/>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u w:val="single"/>
          <w:lang w:eastAsia="ru-RU"/>
        </w:rPr>
        <w:t>соціології та політології</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p>
    <w:p w:rsidR="009A4871" w:rsidRPr="009A4871" w:rsidRDefault="009A4871" w:rsidP="009A4871">
      <w:pPr>
        <w:jc w:val="center"/>
        <w:rPr>
          <w:rFonts w:eastAsia="Times New Roman"/>
          <w:sz w:val="24"/>
          <w:szCs w:val="24"/>
          <w:lang w:eastAsia="ru-RU"/>
        </w:rPr>
      </w:pPr>
      <w:r w:rsidRPr="009A4871">
        <w:rPr>
          <w:rFonts w:eastAsia="Times New Roman"/>
          <w:color w:val="000000"/>
          <w:sz w:val="20"/>
          <w:szCs w:val="20"/>
          <w:lang w:eastAsia="ru-RU"/>
        </w:rPr>
        <w:t>(назва)</w:t>
      </w:r>
    </w:p>
    <w:p w:rsidR="009A4871" w:rsidRPr="009A4871" w:rsidRDefault="009A4871" w:rsidP="009A4871">
      <w:pPr>
        <w:spacing w:after="240"/>
        <w:rPr>
          <w:rFonts w:eastAsia="Times New Roman"/>
          <w:sz w:val="24"/>
          <w:szCs w:val="24"/>
          <w:lang w:eastAsia="ru-RU"/>
        </w:rPr>
      </w:pPr>
      <w:r w:rsidRPr="009A4871">
        <w:rPr>
          <w:rFonts w:eastAsia="Times New Roman"/>
          <w:sz w:val="24"/>
          <w:szCs w:val="24"/>
          <w:lang w:eastAsia="ru-RU"/>
        </w:rPr>
        <w:br/>
      </w:r>
    </w:p>
    <w:p w:rsidR="009A4871" w:rsidRPr="009A4871" w:rsidRDefault="009A4871" w:rsidP="009A4871">
      <w:pPr>
        <w:ind w:left="4820"/>
        <w:rPr>
          <w:rFonts w:eastAsia="Times New Roman"/>
          <w:sz w:val="24"/>
          <w:szCs w:val="24"/>
          <w:lang w:eastAsia="ru-RU"/>
        </w:rPr>
      </w:pPr>
      <w:r w:rsidRPr="009A4871">
        <w:rPr>
          <w:rFonts w:eastAsia="Times New Roman"/>
          <w:color w:val="000000"/>
          <w:sz w:val="26"/>
          <w:szCs w:val="26"/>
          <w:lang w:eastAsia="ru-RU"/>
        </w:rPr>
        <w:t>«</w:t>
      </w:r>
      <w:r w:rsidRPr="009A4871">
        <w:rPr>
          <w:rFonts w:eastAsia="Times New Roman"/>
          <w:b/>
          <w:bCs/>
          <w:color w:val="000000"/>
          <w:sz w:val="26"/>
          <w:szCs w:val="26"/>
          <w:lang w:eastAsia="ru-RU"/>
        </w:rPr>
        <w:t>ЗАТВЕРДЖУЮ</w:t>
      </w:r>
      <w:r w:rsidRPr="009A4871">
        <w:rPr>
          <w:rFonts w:eastAsia="Times New Roman"/>
          <w:color w:val="000000"/>
          <w:sz w:val="26"/>
          <w:szCs w:val="26"/>
          <w:lang w:eastAsia="ru-RU"/>
        </w:rPr>
        <w:t>»</w:t>
      </w:r>
    </w:p>
    <w:p w:rsidR="009A4871" w:rsidRPr="009A4871" w:rsidRDefault="009A4871" w:rsidP="009A4871">
      <w:pPr>
        <w:ind w:left="4820"/>
        <w:rPr>
          <w:rFonts w:eastAsia="Times New Roman"/>
          <w:sz w:val="24"/>
          <w:szCs w:val="24"/>
          <w:lang w:eastAsia="ru-RU"/>
        </w:rPr>
      </w:pPr>
      <w:r w:rsidRPr="009A4871">
        <w:rPr>
          <w:rFonts w:eastAsia="Times New Roman"/>
          <w:color w:val="000000"/>
          <w:lang w:eastAsia="ru-RU"/>
        </w:rPr>
        <w:t>Завідувач кафедри</w:t>
      </w:r>
      <w:r w:rsidRPr="009A4871">
        <w:rPr>
          <w:rFonts w:eastAsia="Times New Roman"/>
          <w:color w:val="000000"/>
          <w:lang w:eastAsia="ru-RU"/>
        </w:rPr>
        <w:tab/>
      </w:r>
    </w:p>
    <w:p w:rsidR="009A4871" w:rsidRPr="009A4871" w:rsidRDefault="009A4871" w:rsidP="009A4871">
      <w:pPr>
        <w:ind w:left="4820"/>
        <w:rPr>
          <w:rFonts w:eastAsia="Times New Roman"/>
          <w:sz w:val="24"/>
          <w:szCs w:val="24"/>
          <w:lang w:eastAsia="ru-RU"/>
        </w:rPr>
      </w:pPr>
      <w:r w:rsidRPr="009A4871">
        <w:rPr>
          <w:rFonts w:eastAsia="Times New Roman"/>
          <w:color w:val="000000"/>
          <w:lang w:eastAsia="ru-RU"/>
        </w:rPr>
        <w:t>Ю. А. Калагін</w:t>
      </w:r>
    </w:p>
    <w:p w:rsidR="009A4871" w:rsidRPr="009A4871" w:rsidRDefault="009A4871" w:rsidP="009A4871">
      <w:pPr>
        <w:ind w:left="4820"/>
        <w:rPr>
          <w:rFonts w:eastAsia="Times New Roman"/>
          <w:sz w:val="24"/>
          <w:szCs w:val="24"/>
          <w:lang w:eastAsia="ru-RU"/>
        </w:rPr>
      </w:pPr>
      <w:r w:rsidRPr="009A4871">
        <w:rPr>
          <w:rFonts w:eastAsia="Times New Roman"/>
          <w:color w:val="000000"/>
          <w:lang w:eastAsia="ru-RU"/>
        </w:rPr>
        <w:t>_____________________________</w:t>
      </w:r>
    </w:p>
    <w:p w:rsidR="009A4871" w:rsidRPr="009A4871" w:rsidRDefault="009A4871" w:rsidP="009A4871">
      <w:pPr>
        <w:ind w:left="4820"/>
        <w:rPr>
          <w:rFonts w:eastAsia="Times New Roman"/>
          <w:sz w:val="24"/>
          <w:szCs w:val="24"/>
          <w:lang w:eastAsia="ru-RU"/>
        </w:rPr>
      </w:pPr>
      <w:r w:rsidRPr="009A4871">
        <w:rPr>
          <w:rFonts w:eastAsia="Times New Roman"/>
          <w:color w:val="000000"/>
          <w:sz w:val="20"/>
          <w:szCs w:val="20"/>
          <w:lang w:eastAsia="ru-RU"/>
        </w:rPr>
        <w:tab/>
        <w:t>(ініціали та прізвище)</w:t>
      </w:r>
      <w:r w:rsidRPr="009A4871">
        <w:rPr>
          <w:rFonts w:eastAsia="Times New Roman"/>
          <w:color w:val="000000"/>
          <w:sz w:val="20"/>
          <w:szCs w:val="20"/>
          <w:lang w:eastAsia="ru-RU"/>
        </w:rPr>
        <w:tab/>
      </w:r>
      <w:r w:rsidRPr="009A4871">
        <w:rPr>
          <w:rFonts w:eastAsia="Times New Roman"/>
          <w:color w:val="000000"/>
          <w:sz w:val="20"/>
          <w:szCs w:val="20"/>
          <w:lang w:eastAsia="ru-RU"/>
        </w:rPr>
        <w:tab/>
        <w:t>(підпис)</w:t>
      </w:r>
    </w:p>
    <w:p w:rsidR="009A4871" w:rsidRPr="009A4871" w:rsidRDefault="009A4871" w:rsidP="009A4871">
      <w:pPr>
        <w:spacing w:before="240"/>
        <w:ind w:left="4820" w:right="420"/>
        <w:rPr>
          <w:rFonts w:eastAsia="Times New Roman"/>
          <w:sz w:val="24"/>
          <w:szCs w:val="24"/>
          <w:lang w:eastAsia="ru-RU"/>
        </w:rPr>
      </w:pPr>
      <w:r w:rsidRPr="009A4871">
        <w:rPr>
          <w:rFonts w:eastAsia="Times New Roman"/>
          <w:color w:val="000000"/>
          <w:lang w:eastAsia="ru-RU"/>
        </w:rPr>
        <w:t>«_____»</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u w:val="single"/>
          <w:lang w:eastAsia="ru-RU"/>
        </w:rPr>
        <w:t>2020 року</w:t>
      </w:r>
    </w:p>
    <w:p w:rsidR="009A4871" w:rsidRPr="009A4871" w:rsidRDefault="009A4871" w:rsidP="009A4871">
      <w:pPr>
        <w:spacing w:after="240"/>
        <w:rPr>
          <w:rFonts w:eastAsia="Times New Roman"/>
          <w:sz w:val="24"/>
          <w:szCs w:val="24"/>
          <w:lang w:eastAsia="ru-RU"/>
        </w:rPr>
      </w:pPr>
      <w:r w:rsidRPr="009A4871">
        <w:rPr>
          <w:rFonts w:eastAsia="Times New Roman"/>
          <w:sz w:val="24"/>
          <w:szCs w:val="24"/>
          <w:lang w:eastAsia="ru-RU"/>
        </w:rPr>
        <w:br/>
      </w:r>
      <w:r w:rsidRPr="009A4871">
        <w:rPr>
          <w:rFonts w:eastAsia="Times New Roman"/>
          <w:sz w:val="24"/>
          <w:szCs w:val="24"/>
          <w:lang w:eastAsia="ru-RU"/>
        </w:rPr>
        <w:br/>
      </w:r>
      <w:r w:rsidRPr="009A4871">
        <w:rPr>
          <w:rFonts w:eastAsia="Times New Roman"/>
          <w:sz w:val="24"/>
          <w:szCs w:val="24"/>
          <w:lang w:eastAsia="ru-RU"/>
        </w:rPr>
        <w:br/>
      </w:r>
    </w:p>
    <w:p w:rsidR="009A4871" w:rsidRPr="009A4871" w:rsidRDefault="009A4871" w:rsidP="009A4871">
      <w:pPr>
        <w:jc w:val="center"/>
        <w:rPr>
          <w:rFonts w:eastAsia="Times New Roman"/>
          <w:sz w:val="24"/>
          <w:szCs w:val="24"/>
          <w:lang w:eastAsia="ru-RU"/>
        </w:rPr>
      </w:pPr>
      <w:r w:rsidRPr="009A4871">
        <w:rPr>
          <w:rFonts w:eastAsia="Times New Roman"/>
          <w:b/>
          <w:bCs/>
          <w:color w:val="000000"/>
          <w:lang w:eastAsia="ru-RU"/>
        </w:rPr>
        <w:t>СИЛАБУС НАВЧАЛЬНОЇ ДИСЦИПЛІНИ</w:t>
      </w:r>
    </w:p>
    <w:p w:rsidR="009A4871" w:rsidRPr="009A4871" w:rsidRDefault="009A4871" w:rsidP="009A4871">
      <w:pPr>
        <w:rPr>
          <w:rFonts w:eastAsia="Times New Roman"/>
          <w:sz w:val="24"/>
          <w:szCs w:val="24"/>
          <w:lang w:eastAsia="ru-RU"/>
        </w:rPr>
      </w:pPr>
    </w:p>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Соціологія державного управління та місцевого самоврядування</w:t>
      </w:r>
    </w:p>
    <w:p w:rsidR="009A4871" w:rsidRPr="009A4871" w:rsidRDefault="009A4871" w:rsidP="009A4871">
      <w:pPr>
        <w:jc w:val="center"/>
        <w:rPr>
          <w:rFonts w:eastAsia="Times New Roman"/>
          <w:sz w:val="24"/>
          <w:szCs w:val="24"/>
          <w:lang w:eastAsia="ru-RU"/>
        </w:rPr>
      </w:pPr>
      <w:r w:rsidRPr="009A4871">
        <w:rPr>
          <w:rFonts w:eastAsia="Times New Roman"/>
          <w:color w:val="000000"/>
          <w:sz w:val="22"/>
          <w:szCs w:val="22"/>
          <w:lang w:eastAsia="ru-RU"/>
        </w:rPr>
        <w:t>_____________________________________________________________________________________</w:t>
      </w:r>
    </w:p>
    <w:p w:rsidR="009A4871" w:rsidRPr="009A4871" w:rsidRDefault="009A4871" w:rsidP="009A4871">
      <w:pPr>
        <w:jc w:val="center"/>
        <w:rPr>
          <w:rFonts w:eastAsia="Times New Roman"/>
          <w:sz w:val="24"/>
          <w:szCs w:val="24"/>
          <w:lang w:eastAsia="ru-RU"/>
        </w:rPr>
      </w:pPr>
      <w:r w:rsidRPr="009A4871">
        <w:rPr>
          <w:rFonts w:eastAsia="Times New Roman"/>
          <w:color w:val="000000"/>
          <w:sz w:val="20"/>
          <w:szCs w:val="20"/>
          <w:lang w:eastAsia="ru-RU"/>
        </w:rPr>
        <w:t>(назва навчальної дисципліни)</w:t>
      </w:r>
    </w:p>
    <w:p w:rsidR="009A4871" w:rsidRPr="009A4871" w:rsidRDefault="009A4871" w:rsidP="009A4871">
      <w:pPr>
        <w:spacing w:after="240"/>
        <w:rPr>
          <w:rFonts w:eastAsia="Times New Roman"/>
          <w:sz w:val="24"/>
          <w:szCs w:val="24"/>
          <w:lang w:eastAsia="ru-RU"/>
        </w:rPr>
      </w:pPr>
      <w:r w:rsidRPr="009A4871">
        <w:rPr>
          <w:rFonts w:eastAsia="Times New Roman"/>
          <w:sz w:val="24"/>
          <w:szCs w:val="24"/>
          <w:lang w:eastAsia="ru-RU"/>
        </w:rPr>
        <w:br/>
      </w:r>
    </w:p>
    <w:p w:rsidR="009A4871" w:rsidRPr="009A4871" w:rsidRDefault="009A4871" w:rsidP="009A4871">
      <w:pPr>
        <w:rPr>
          <w:rFonts w:eastAsia="Times New Roman"/>
          <w:sz w:val="24"/>
          <w:szCs w:val="24"/>
          <w:lang w:eastAsia="ru-RU"/>
        </w:rPr>
      </w:pPr>
      <w:r w:rsidRPr="009A4871">
        <w:rPr>
          <w:rFonts w:eastAsia="Times New Roman"/>
          <w:color w:val="000000"/>
          <w:lang w:eastAsia="ru-RU"/>
        </w:rPr>
        <w:t>рівень вищої освіти</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u w:val="single"/>
          <w:lang w:eastAsia="ru-RU"/>
        </w:rPr>
        <w:t>перший (бакалаврський)</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p>
    <w:p w:rsidR="009A4871" w:rsidRPr="009A4871" w:rsidRDefault="009A4871" w:rsidP="009A4871">
      <w:pPr>
        <w:ind w:left="708" w:firstLine="708"/>
        <w:jc w:val="center"/>
        <w:rPr>
          <w:rFonts w:eastAsia="Times New Roman"/>
          <w:sz w:val="24"/>
          <w:szCs w:val="24"/>
          <w:lang w:eastAsia="ru-RU"/>
        </w:rPr>
      </w:pPr>
      <w:r w:rsidRPr="009A4871">
        <w:rPr>
          <w:rFonts w:eastAsia="Times New Roman"/>
          <w:color w:val="000000"/>
          <w:sz w:val="20"/>
          <w:szCs w:val="20"/>
          <w:lang w:eastAsia="ru-RU"/>
        </w:rPr>
        <w:t>перший (бакалаврський) / другий (магістерський)</w:t>
      </w:r>
    </w:p>
    <w:p w:rsidR="009A4871" w:rsidRPr="009A4871" w:rsidRDefault="009A4871" w:rsidP="009A4871">
      <w:pPr>
        <w:rPr>
          <w:rFonts w:eastAsia="Times New Roman"/>
          <w:sz w:val="24"/>
          <w:szCs w:val="24"/>
          <w:lang w:eastAsia="ru-RU"/>
        </w:rPr>
      </w:pPr>
    </w:p>
    <w:p w:rsidR="009A4871" w:rsidRPr="009A4871" w:rsidRDefault="009A4871" w:rsidP="009A4871">
      <w:pPr>
        <w:rPr>
          <w:rFonts w:eastAsia="Times New Roman"/>
          <w:sz w:val="24"/>
          <w:szCs w:val="24"/>
          <w:lang w:eastAsia="ru-RU"/>
        </w:rPr>
      </w:pPr>
      <w:r w:rsidRPr="009A4871">
        <w:rPr>
          <w:rFonts w:eastAsia="Times New Roman"/>
          <w:color w:val="000000"/>
          <w:lang w:eastAsia="ru-RU"/>
        </w:rPr>
        <w:t>галузь знань</w:t>
      </w:r>
      <w:r w:rsidRPr="009A4871">
        <w:rPr>
          <w:rFonts w:eastAsia="Times New Roman"/>
          <w:color w:val="000000"/>
          <w:lang w:eastAsia="ru-RU"/>
        </w:rPr>
        <w:tab/>
      </w:r>
      <w:r w:rsidRPr="009A4871">
        <w:rPr>
          <w:rFonts w:eastAsia="Times New Roman"/>
          <w:color w:val="000000"/>
          <w:u w:val="single"/>
          <w:lang w:eastAsia="ru-RU"/>
        </w:rPr>
        <w:t>05 Соціальні та поведінкові науки</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p>
    <w:p w:rsidR="009A4871" w:rsidRPr="009A4871" w:rsidRDefault="009A4871" w:rsidP="009A4871">
      <w:pPr>
        <w:jc w:val="center"/>
        <w:rPr>
          <w:rFonts w:eastAsia="Times New Roman"/>
          <w:sz w:val="24"/>
          <w:szCs w:val="24"/>
          <w:lang w:eastAsia="ru-RU"/>
        </w:rPr>
      </w:pPr>
      <w:r w:rsidRPr="009A4871">
        <w:rPr>
          <w:rFonts w:eastAsia="Times New Roman"/>
          <w:color w:val="000000"/>
          <w:sz w:val="22"/>
          <w:szCs w:val="22"/>
          <w:lang w:eastAsia="ru-RU"/>
        </w:rPr>
        <w:t>(шифр і назва)</w:t>
      </w:r>
    </w:p>
    <w:p w:rsidR="009A4871" w:rsidRPr="009A4871" w:rsidRDefault="009A4871" w:rsidP="009A4871">
      <w:pPr>
        <w:rPr>
          <w:rFonts w:eastAsia="Times New Roman"/>
          <w:sz w:val="24"/>
          <w:szCs w:val="24"/>
          <w:lang w:eastAsia="ru-RU"/>
        </w:rPr>
      </w:pPr>
    </w:p>
    <w:p w:rsidR="009A4871" w:rsidRPr="009A4871" w:rsidRDefault="009A4871" w:rsidP="009A4871">
      <w:pPr>
        <w:rPr>
          <w:rFonts w:eastAsia="Times New Roman"/>
          <w:sz w:val="24"/>
          <w:szCs w:val="24"/>
          <w:lang w:eastAsia="ru-RU"/>
        </w:rPr>
      </w:pPr>
      <w:r w:rsidRPr="009A4871">
        <w:rPr>
          <w:rFonts w:eastAsia="Times New Roman"/>
          <w:color w:val="000000"/>
          <w:lang w:eastAsia="ru-RU"/>
        </w:rPr>
        <w:t>спеціальність</w:t>
      </w:r>
      <w:r w:rsidRPr="009A4871">
        <w:rPr>
          <w:rFonts w:eastAsia="Times New Roman"/>
          <w:color w:val="000000"/>
          <w:sz w:val="26"/>
          <w:szCs w:val="26"/>
          <w:lang w:eastAsia="ru-RU"/>
        </w:rPr>
        <w:t xml:space="preserve"> </w:t>
      </w:r>
      <w:r w:rsidRPr="009A4871">
        <w:rPr>
          <w:rFonts w:eastAsia="Times New Roman"/>
          <w:color w:val="000000"/>
          <w:sz w:val="26"/>
          <w:szCs w:val="26"/>
          <w:lang w:eastAsia="ru-RU"/>
        </w:rPr>
        <w:tab/>
      </w:r>
      <w:r w:rsidRPr="009A4871">
        <w:rPr>
          <w:rFonts w:eastAsia="Times New Roman"/>
          <w:color w:val="000000"/>
          <w:sz w:val="26"/>
          <w:szCs w:val="26"/>
          <w:lang w:eastAsia="ru-RU"/>
        </w:rPr>
        <w:tab/>
      </w:r>
      <w:r w:rsidRPr="009A4871">
        <w:rPr>
          <w:rFonts w:eastAsia="Times New Roman"/>
          <w:color w:val="000000"/>
          <w:sz w:val="26"/>
          <w:szCs w:val="26"/>
          <w:lang w:eastAsia="ru-RU"/>
        </w:rPr>
        <w:tab/>
      </w:r>
      <w:r w:rsidRPr="009A4871">
        <w:rPr>
          <w:rFonts w:eastAsia="Times New Roman"/>
          <w:color w:val="000000"/>
          <w:sz w:val="26"/>
          <w:szCs w:val="26"/>
          <w:lang w:eastAsia="ru-RU"/>
        </w:rPr>
        <w:tab/>
      </w:r>
      <w:r w:rsidRPr="009A4871">
        <w:rPr>
          <w:rFonts w:eastAsia="Times New Roman"/>
          <w:color w:val="000000"/>
          <w:sz w:val="26"/>
          <w:szCs w:val="26"/>
          <w:u w:val="single"/>
          <w:lang w:eastAsia="ru-RU"/>
        </w:rPr>
        <w:t>054 Соціологія</w:t>
      </w:r>
      <w:r w:rsidRPr="009A4871">
        <w:rPr>
          <w:rFonts w:eastAsia="Times New Roman"/>
          <w:color w:val="000000"/>
          <w:sz w:val="26"/>
          <w:szCs w:val="26"/>
          <w:lang w:eastAsia="ru-RU"/>
        </w:rPr>
        <w:tab/>
      </w:r>
      <w:r w:rsidRPr="009A4871">
        <w:rPr>
          <w:rFonts w:eastAsia="Times New Roman"/>
          <w:color w:val="000000"/>
          <w:sz w:val="26"/>
          <w:szCs w:val="26"/>
          <w:lang w:eastAsia="ru-RU"/>
        </w:rPr>
        <w:tab/>
      </w:r>
      <w:r w:rsidRPr="009A4871">
        <w:rPr>
          <w:rFonts w:eastAsia="Times New Roman"/>
          <w:color w:val="000000"/>
          <w:sz w:val="26"/>
          <w:szCs w:val="26"/>
          <w:lang w:eastAsia="ru-RU"/>
        </w:rPr>
        <w:tab/>
      </w:r>
      <w:r w:rsidRPr="009A4871">
        <w:rPr>
          <w:rFonts w:eastAsia="Times New Roman"/>
          <w:color w:val="000000"/>
          <w:sz w:val="26"/>
          <w:szCs w:val="26"/>
          <w:lang w:eastAsia="ru-RU"/>
        </w:rPr>
        <w:tab/>
      </w:r>
      <w:r w:rsidRPr="009A4871">
        <w:rPr>
          <w:rFonts w:eastAsia="Times New Roman"/>
          <w:color w:val="000000"/>
          <w:sz w:val="26"/>
          <w:szCs w:val="26"/>
          <w:lang w:eastAsia="ru-RU"/>
        </w:rPr>
        <w:tab/>
      </w:r>
    </w:p>
    <w:p w:rsidR="009A4871" w:rsidRPr="009A4871" w:rsidRDefault="009A4871" w:rsidP="009A4871">
      <w:pPr>
        <w:jc w:val="center"/>
        <w:rPr>
          <w:rFonts w:eastAsia="Times New Roman"/>
          <w:sz w:val="24"/>
          <w:szCs w:val="24"/>
          <w:lang w:eastAsia="ru-RU"/>
        </w:rPr>
      </w:pPr>
      <w:r w:rsidRPr="009A4871">
        <w:rPr>
          <w:rFonts w:eastAsia="Times New Roman"/>
          <w:color w:val="000000"/>
          <w:sz w:val="22"/>
          <w:szCs w:val="22"/>
          <w:lang w:eastAsia="ru-RU"/>
        </w:rPr>
        <w:t xml:space="preserve">(шифр і </w:t>
      </w:r>
      <w:proofErr w:type="gramStart"/>
      <w:r w:rsidRPr="009A4871">
        <w:rPr>
          <w:rFonts w:eastAsia="Times New Roman"/>
          <w:color w:val="000000"/>
          <w:sz w:val="22"/>
          <w:szCs w:val="22"/>
          <w:lang w:eastAsia="ru-RU"/>
        </w:rPr>
        <w:t>назва )</w:t>
      </w:r>
      <w:proofErr w:type="gramEnd"/>
    </w:p>
    <w:p w:rsidR="009A4871" w:rsidRPr="009A4871" w:rsidRDefault="009A4871" w:rsidP="009A4871">
      <w:pPr>
        <w:rPr>
          <w:rFonts w:eastAsia="Times New Roman"/>
          <w:sz w:val="24"/>
          <w:szCs w:val="24"/>
          <w:lang w:eastAsia="ru-RU"/>
        </w:rPr>
      </w:pPr>
    </w:p>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освітня програма </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u w:val="single"/>
          <w:lang w:eastAsia="ru-RU"/>
        </w:rPr>
        <w:t>Соціологія управління</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p>
    <w:p w:rsidR="009A4871" w:rsidRPr="009A4871" w:rsidRDefault="009A4871" w:rsidP="009A4871">
      <w:pPr>
        <w:jc w:val="center"/>
        <w:rPr>
          <w:rFonts w:eastAsia="Times New Roman"/>
          <w:sz w:val="24"/>
          <w:szCs w:val="24"/>
          <w:lang w:eastAsia="ru-RU"/>
        </w:rPr>
      </w:pPr>
      <w:r w:rsidRPr="009A4871">
        <w:rPr>
          <w:rFonts w:eastAsia="Times New Roman"/>
          <w:color w:val="000000"/>
          <w:sz w:val="22"/>
          <w:szCs w:val="22"/>
          <w:lang w:eastAsia="ru-RU"/>
        </w:rPr>
        <w:t xml:space="preserve">(назви освітніх програм </w:t>
      </w:r>
      <w:proofErr w:type="gramStart"/>
      <w:r w:rsidRPr="009A4871">
        <w:rPr>
          <w:rFonts w:eastAsia="Times New Roman"/>
          <w:color w:val="000000"/>
          <w:sz w:val="22"/>
          <w:szCs w:val="22"/>
          <w:lang w:eastAsia="ru-RU"/>
        </w:rPr>
        <w:t>спеціальностей )</w:t>
      </w:r>
      <w:proofErr w:type="gramEnd"/>
    </w:p>
    <w:p w:rsidR="009A4871" w:rsidRPr="009A4871" w:rsidRDefault="009A4871" w:rsidP="009A4871">
      <w:pPr>
        <w:rPr>
          <w:rFonts w:eastAsia="Times New Roman"/>
          <w:sz w:val="24"/>
          <w:szCs w:val="24"/>
          <w:lang w:eastAsia="ru-RU"/>
        </w:rPr>
      </w:pPr>
    </w:p>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вид дисципліни </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u w:val="single"/>
          <w:lang w:eastAsia="ru-RU"/>
        </w:rPr>
        <w:t>професійна підготовка (обов’язкова)</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p>
    <w:p w:rsidR="009A4871" w:rsidRPr="009A4871" w:rsidRDefault="009A4871" w:rsidP="009A4871">
      <w:pPr>
        <w:ind w:left="1843"/>
        <w:rPr>
          <w:rFonts w:eastAsia="Times New Roman"/>
          <w:sz w:val="24"/>
          <w:szCs w:val="24"/>
          <w:lang w:eastAsia="ru-RU"/>
        </w:rPr>
      </w:pPr>
      <w:r w:rsidRPr="009A4871">
        <w:rPr>
          <w:rFonts w:eastAsia="Times New Roman"/>
          <w:color w:val="000000"/>
          <w:sz w:val="18"/>
          <w:szCs w:val="18"/>
          <w:lang w:eastAsia="ru-RU"/>
        </w:rPr>
        <w:t>(загальна підготовка (обов’язкова/вибіркова) / професійна підготовка (обов’язкова/вибіркова))</w:t>
      </w:r>
    </w:p>
    <w:p w:rsidR="009A4871" w:rsidRPr="009A4871" w:rsidRDefault="009A4871" w:rsidP="009A4871">
      <w:pPr>
        <w:rPr>
          <w:rFonts w:eastAsia="Times New Roman"/>
          <w:sz w:val="24"/>
          <w:szCs w:val="24"/>
          <w:lang w:eastAsia="ru-RU"/>
        </w:rPr>
      </w:pPr>
    </w:p>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форма навчання </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u w:val="single"/>
          <w:lang w:eastAsia="ru-RU"/>
        </w:rPr>
        <w:t>денна</w:t>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r w:rsidRPr="009A4871">
        <w:rPr>
          <w:rFonts w:eastAsia="Times New Roman"/>
          <w:color w:val="000000"/>
          <w:lang w:eastAsia="ru-RU"/>
        </w:rPr>
        <w:tab/>
      </w:r>
    </w:p>
    <w:p w:rsidR="009A4871" w:rsidRPr="009A4871" w:rsidRDefault="009A4871" w:rsidP="009A4871">
      <w:pPr>
        <w:jc w:val="center"/>
        <w:rPr>
          <w:rFonts w:eastAsia="Times New Roman"/>
          <w:sz w:val="24"/>
          <w:szCs w:val="24"/>
          <w:lang w:eastAsia="ru-RU"/>
        </w:rPr>
      </w:pPr>
      <w:r w:rsidRPr="009A4871">
        <w:rPr>
          <w:rFonts w:eastAsia="Times New Roman"/>
          <w:color w:val="000000"/>
          <w:sz w:val="20"/>
          <w:szCs w:val="20"/>
          <w:lang w:eastAsia="ru-RU"/>
        </w:rPr>
        <w:t>(денна/заочна)</w:t>
      </w:r>
    </w:p>
    <w:p w:rsidR="009A4871" w:rsidRPr="009A4871" w:rsidRDefault="009A4871" w:rsidP="009A4871">
      <w:pPr>
        <w:spacing w:after="240"/>
        <w:rPr>
          <w:rFonts w:eastAsia="Times New Roman"/>
          <w:sz w:val="24"/>
          <w:szCs w:val="24"/>
          <w:lang w:eastAsia="ru-RU"/>
        </w:rPr>
      </w:pPr>
      <w:r w:rsidRPr="009A4871">
        <w:rPr>
          <w:rFonts w:eastAsia="Times New Roman"/>
          <w:sz w:val="24"/>
          <w:szCs w:val="24"/>
          <w:lang w:eastAsia="ru-RU"/>
        </w:rPr>
        <w:br/>
      </w:r>
      <w:r w:rsidRPr="009A4871">
        <w:rPr>
          <w:rFonts w:eastAsia="Times New Roman"/>
          <w:sz w:val="24"/>
          <w:szCs w:val="24"/>
          <w:lang w:eastAsia="ru-RU"/>
        </w:rPr>
        <w:br/>
      </w:r>
      <w:r>
        <w:rPr>
          <w:rFonts w:eastAsia="Times New Roman"/>
          <w:color w:val="000000"/>
          <w:lang w:val="uk-UA" w:eastAsia="ru-RU"/>
        </w:rPr>
        <w:t xml:space="preserve">                                                     </w:t>
      </w:r>
      <w:r w:rsidRPr="009A4871">
        <w:rPr>
          <w:rFonts w:eastAsia="Times New Roman"/>
          <w:color w:val="000000"/>
          <w:lang w:eastAsia="ru-RU"/>
        </w:rPr>
        <w:t>Харків – 2020 рік</w:t>
      </w: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lastRenderedPageBreak/>
        <w:t xml:space="preserve">Обсяг </w:t>
      </w:r>
      <w:proofErr w:type="gramStart"/>
      <w:r w:rsidRPr="009A4871">
        <w:rPr>
          <w:rFonts w:eastAsia="Times New Roman"/>
          <w:b/>
          <w:bCs/>
          <w:color w:val="000000"/>
          <w:lang w:eastAsia="ru-RU"/>
        </w:rPr>
        <w:t xml:space="preserve">дисципліни: </w:t>
      </w:r>
      <w:r w:rsidRPr="009A4871">
        <w:rPr>
          <w:rFonts w:eastAsia="Times New Roman"/>
          <w:color w:val="000000"/>
          <w:u w:val="single"/>
          <w:lang w:eastAsia="ru-RU"/>
        </w:rPr>
        <w:t> 5</w:t>
      </w:r>
      <w:proofErr w:type="gramEnd"/>
      <w:r w:rsidRPr="009A4871">
        <w:rPr>
          <w:rFonts w:eastAsia="Times New Roman"/>
          <w:color w:val="000000"/>
          <w:u w:val="single"/>
          <w:lang w:eastAsia="ru-RU"/>
        </w:rPr>
        <w:t xml:space="preserve"> </w:t>
      </w:r>
      <w:r w:rsidRPr="009A4871">
        <w:rPr>
          <w:rFonts w:eastAsia="Times New Roman"/>
          <w:color w:val="000000"/>
          <w:lang w:eastAsia="ru-RU"/>
        </w:rPr>
        <w:t xml:space="preserve"> кредити ECTS </w:t>
      </w:r>
      <w:r w:rsidRPr="009A4871">
        <w:rPr>
          <w:rFonts w:eastAsia="Times New Roman"/>
          <w:color w:val="000000"/>
          <w:u w:val="single"/>
          <w:lang w:eastAsia="ru-RU"/>
        </w:rPr>
        <w:t xml:space="preserve">150 </w:t>
      </w:r>
      <w:r w:rsidRPr="009A4871">
        <w:rPr>
          <w:rFonts w:eastAsia="Times New Roman"/>
          <w:color w:val="000000"/>
          <w:lang w:eastAsia="ru-RU"/>
        </w:rPr>
        <w:t>годин.</w:t>
      </w: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Лекцій:</w:t>
      </w:r>
      <w:r w:rsidRPr="009A4871">
        <w:rPr>
          <w:rFonts w:eastAsia="Times New Roman"/>
          <w:color w:val="000000"/>
          <w:lang w:eastAsia="ru-RU"/>
        </w:rPr>
        <w:t xml:space="preserve"> </w:t>
      </w:r>
      <w:r w:rsidRPr="009A4871">
        <w:rPr>
          <w:rFonts w:eastAsia="Times New Roman"/>
          <w:color w:val="000000"/>
          <w:u w:val="single"/>
          <w:lang w:eastAsia="ru-RU"/>
        </w:rPr>
        <w:t xml:space="preserve">32 </w:t>
      </w:r>
      <w:r w:rsidRPr="009A4871">
        <w:rPr>
          <w:rFonts w:eastAsia="Times New Roman"/>
          <w:color w:val="000000"/>
          <w:lang w:eastAsia="ru-RU"/>
        </w:rPr>
        <w:t>годин.</w:t>
      </w: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Лабораторних занять:</w:t>
      </w:r>
      <w:r w:rsidRPr="009A4871">
        <w:rPr>
          <w:rFonts w:eastAsia="Times New Roman"/>
          <w:color w:val="000000"/>
          <w:lang w:eastAsia="ru-RU"/>
        </w:rPr>
        <w:t xml:space="preserve"> ___ годин.</w:t>
      </w: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 xml:space="preserve">Практичних </w:t>
      </w:r>
      <w:proofErr w:type="gramStart"/>
      <w:r w:rsidRPr="009A4871">
        <w:rPr>
          <w:rFonts w:eastAsia="Times New Roman"/>
          <w:b/>
          <w:bCs/>
          <w:color w:val="000000"/>
          <w:lang w:eastAsia="ru-RU"/>
        </w:rPr>
        <w:t>занять:</w:t>
      </w:r>
      <w:r w:rsidRPr="009A4871">
        <w:rPr>
          <w:rFonts w:eastAsia="Times New Roman"/>
          <w:color w:val="000000"/>
          <w:lang w:eastAsia="ru-RU"/>
        </w:rPr>
        <w:t xml:space="preserve">  </w:t>
      </w:r>
      <w:r w:rsidRPr="009A4871">
        <w:rPr>
          <w:rFonts w:eastAsia="Times New Roman"/>
          <w:color w:val="000000"/>
          <w:u w:val="single"/>
          <w:lang w:eastAsia="ru-RU"/>
        </w:rPr>
        <w:t>32</w:t>
      </w:r>
      <w:proofErr w:type="gramEnd"/>
      <w:r w:rsidRPr="009A4871">
        <w:rPr>
          <w:rFonts w:eastAsia="Times New Roman"/>
          <w:color w:val="000000"/>
          <w:u w:val="single"/>
          <w:lang w:eastAsia="ru-RU"/>
        </w:rPr>
        <w:t xml:space="preserve"> </w:t>
      </w:r>
      <w:r w:rsidRPr="009A4871">
        <w:rPr>
          <w:rFonts w:eastAsia="Times New Roman"/>
          <w:color w:val="000000"/>
          <w:lang w:eastAsia="ru-RU"/>
        </w:rPr>
        <w:t> годин.</w:t>
      </w: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Форма контролю:</w:t>
      </w:r>
      <w:r w:rsidRPr="009A4871">
        <w:rPr>
          <w:rFonts w:eastAsia="Times New Roman"/>
          <w:color w:val="000000"/>
          <w:lang w:eastAsia="ru-RU"/>
        </w:rPr>
        <w:t xml:space="preserve"> іспит.</w:t>
      </w: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Термін викладання для освітньо-кваліфікаційного рівня «бакалавр</w:t>
      </w:r>
      <w:proofErr w:type="gramStart"/>
      <w:r w:rsidRPr="009A4871">
        <w:rPr>
          <w:rFonts w:eastAsia="Times New Roman"/>
          <w:b/>
          <w:bCs/>
          <w:color w:val="000000"/>
          <w:lang w:eastAsia="ru-RU"/>
        </w:rPr>
        <w:t>»:</w:t>
      </w:r>
      <w:r w:rsidRPr="009A4871">
        <w:rPr>
          <w:rFonts w:eastAsia="Times New Roman"/>
          <w:color w:val="000000"/>
          <w:lang w:eastAsia="ru-RU"/>
        </w:rPr>
        <w:t>  7</w:t>
      </w:r>
      <w:proofErr w:type="gramEnd"/>
      <w:r w:rsidRPr="009A4871">
        <w:rPr>
          <w:rFonts w:eastAsia="Times New Roman"/>
          <w:color w:val="000000"/>
          <w:lang w:eastAsia="ru-RU"/>
        </w:rPr>
        <w:t xml:space="preserve"> семестр.</w:t>
      </w:r>
    </w:p>
    <w:p w:rsidR="009A4871" w:rsidRPr="009A4871" w:rsidRDefault="009A4871" w:rsidP="009A4871">
      <w:pPr>
        <w:jc w:val="both"/>
        <w:rPr>
          <w:rFonts w:eastAsia="Times New Roman"/>
          <w:sz w:val="24"/>
          <w:szCs w:val="24"/>
          <w:lang w:eastAsia="ru-RU"/>
        </w:rPr>
      </w:pPr>
      <w:r w:rsidRPr="009A4871">
        <w:rPr>
          <w:rFonts w:eastAsia="Times New Roman"/>
          <w:b/>
          <w:bCs/>
          <w:color w:val="000000"/>
          <w:shd w:val="clear" w:color="auto" w:fill="FFFFFF"/>
          <w:lang w:eastAsia="ru-RU"/>
        </w:rPr>
        <w:t>Мова викладання:</w:t>
      </w:r>
      <w:r w:rsidRPr="009A4871">
        <w:rPr>
          <w:rFonts w:eastAsia="Times New Roman"/>
          <w:color w:val="000000"/>
          <w:lang w:eastAsia="ru-RU"/>
        </w:rPr>
        <w:t xml:space="preserve"> українська. </w:t>
      </w:r>
    </w:p>
    <w:p w:rsidR="009A4871" w:rsidRPr="009A4871" w:rsidRDefault="009A4871" w:rsidP="009A4871">
      <w:pPr>
        <w:ind w:firstLine="709"/>
        <w:jc w:val="both"/>
        <w:rPr>
          <w:rFonts w:eastAsia="Times New Roman"/>
          <w:sz w:val="24"/>
          <w:szCs w:val="24"/>
          <w:lang w:eastAsia="ru-RU"/>
        </w:rPr>
      </w:pPr>
      <w:proofErr w:type="gramStart"/>
      <w:r w:rsidRPr="009A4871">
        <w:rPr>
          <w:rFonts w:eastAsia="Times New Roman"/>
          <w:b/>
          <w:bCs/>
          <w:color w:val="000000"/>
          <w:lang w:eastAsia="ru-RU"/>
        </w:rPr>
        <w:t xml:space="preserve">Мета: </w:t>
      </w:r>
      <w:r w:rsidRPr="009A4871">
        <w:rPr>
          <w:rFonts w:ascii="Calibri" w:eastAsia="Times New Roman" w:hAnsi="Calibri"/>
          <w:color w:val="000000"/>
          <w:sz w:val="24"/>
          <w:szCs w:val="24"/>
          <w:lang w:eastAsia="ru-RU"/>
        </w:rPr>
        <w:t> </w:t>
      </w:r>
      <w:r w:rsidRPr="009A4871">
        <w:rPr>
          <w:rFonts w:eastAsia="Times New Roman"/>
          <w:color w:val="000000"/>
          <w:lang w:eastAsia="ru-RU"/>
        </w:rPr>
        <w:t>формування</w:t>
      </w:r>
      <w:proofErr w:type="gramEnd"/>
      <w:r w:rsidRPr="009A4871">
        <w:rPr>
          <w:rFonts w:eastAsia="Times New Roman"/>
          <w:color w:val="000000"/>
          <w:lang w:eastAsia="ru-RU"/>
        </w:rPr>
        <w:t xml:space="preserve"> у студентів систематизованих уявлень, на рівні знань, про соціологічну складову державного управління та місцевого самоврядування в процесі забезпечення управлінських впливів на процеси що відбуваються у суспільстві з метою їх упорядкування в інтересах суспільства в цілому, набуття навичок теоретичного аналізу функціонування такого соціального інституту як держава та такої моделі соціального управління , як місцеве самоврядування.</w:t>
      </w:r>
    </w:p>
    <w:p w:rsidR="009A4871" w:rsidRPr="009A4871" w:rsidRDefault="009A4871" w:rsidP="009A4871">
      <w:pPr>
        <w:jc w:val="both"/>
        <w:rPr>
          <w:rFonts w:eastAsia="Times New Roman"/>
          <w:sz w:val="24"/>
          <w:szCs w:val="24"/>
          <w:lang w:eastAsia="ru-RU"/>
        </w:rPr>
      </w:pPr>
      <w:r w:rsidRPr="009A4871">
        <w:rPr>
          <w:rFonts w:eastAsia="Times New Roman"/>
          <w:b/>
          <w:color w:val="000000"/>
          <w:lang w:val="uk-UA" w:eastAsia="ru-RU"/>
        </w:rPr>
        <w:t>Компетентності</w:t>
      </w:r>
      <w:r>
        <w:rPr>
          <w:rFonts w:eastAsia="Times New Roman"/>
          <w:b/>
          <w:color w:val="000000"/>
          <w:lang w:val="uk-UA" w:eastAsia="ru-RU"/>
        </w:rPr>
        <w:t>:</w:t>
      </w:r>
      <w:bookmarkStart w:id="0" w:name="_GoBack"/>
      <w:bookmarkEnd w:id="0"/>
    </w:p>
    <w:p w:rsidR="009A4871" w:rsidRPr="009A4871" w:rsidRDefault="009A4871" w:rsidP="009A4871">
      <w:pPr>
        <w:numPr>
          <w:ilvl w:val="0"/>
          <w:numId w:val="1"/>
        </w:numPr>
        <w:jc w:val="both"/>
        <w:textAlignment w:val="baseline"/>
        <w:rPr>
          <w:rFonts w:eastAsia="Times New Roman"/>
          <w:color w:val="000000"/>
          <w:lang w:eastAsia="ru-RU"/>
        </w:rPr>
      </w:pPr>
      <w:r w:rsidRPr="009A4871">
        <w:rPr>
          <w:rFonts w:eastAsia="Times New Roman"/>
          <w:color w:val="000000"/>
          <w:lang w:eastAsia="ru-RU"/>
        </w:rPr>
        <w:t>Здатність оперувати базовим категоріально-понятійним апаратом соціології (ФК-1).</w:t>
      </w:r>
    </w:p>
    <w:p w:rsidR="009A4871" w:rsidRPr="009A4871" w:rsidRDefault="009A4871" w:rsidP="009A4871">
      <w:pPr>
        <w:numPr>
          <w:ilvl w:val="0"/>
          <w:numId w:val="1"/>
        </w:numPr>
        <w:jc w:val="both"/>
        <w:textAlignment w:val="baseline"/>
        <w:rPr>
          <w:rFonts w:eastAsia="Times New Roman"/>
          <w:color w:val="000000"/>
          <w:lang w:eastAsia="ru-RU"/>
        </w:rPr>
      </w:pPr>
      <w:r w:rsidRPr="009A4871">
        <w:rPr>
          <w:rFonts w:eastAsia="Times New Roman"/>
          <w:color w:val="000000"/>
          <w:lang w:eastAsia="ru-RU"/>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 (ФК-9).</w:t>
      </w:r>
    </w:p>
    <w:p w:rsidR="009A4871" w:rsidRPr="009A4871" w:rsidRDefault="009A4871" w:rsidP="009A4871">
      <w:pPr>
        <w:rPr>
          <w:rFonts w:eastAsia="Times New Roman"/>
          <w:sz w:val="24"/>
          <w:szCs w:val="24"/>
          <w:lang w:eastAsia="ru-RU"/>
        </w:rPr>
      </w:pP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Результати навчання: </w:t>
      </w:r>
    </w:p>
    <w:p w:rsidR="009A4871" w:rsidRPr="009A4871" w:rsidRDefault="009A4871" w:rsidP="009A4871">
      <w:pPr>
        <w:numPr>
          <w:ilvl w:val="0"/>
          <w:numId w:val="2"/>
        </w:numPr>
        <w:jc w:val="both"/>
        <w:textAlignment w:val="baseline"/>
        <w:rPr>
          <w:rFonts w:eastAsia="Times New Roman"/>
          <w:color w:val="000000"/>
          <w:lang w:eastAsia="ru-RU"/>
        </w:rPr>
      </w:pPr>
      <w:r w:rsidRPr="009A4871">
        <w:rPr>
          <w:rFonts w:eastAsia="Times New Roman"/>
          <w:color w:val="000000"/>
          <w:lang w:eastAsia="ru-RU"/>
        </w:rPr>
        <w:t xml:space="preserve">Використовувати понятійний апарат соціології в освітній, дослідницькій та інших сферах професійної діяльності </w:t>
      </w:r>
      <w:r w:rsidRPr="009A4871">
        <w:rPr>
          <w:rFonts w:eastAsia="Times New Roman"/>
          <w:b/>
          <w:bCs/>
          <w:color w:val="000000"/>
          <w:lang w:eastAsia="ru-RU"/>
        </w:rPr>
        <w:t>(</w:t>
      </w:r>
      <w:r w:rsidRPr="009A4871">
        <w:rPr>
          <w:rFonts w:eastAsia="Times New Roman"/>
          <w:color w:val="000000"/>
          <w:lang w:eastAsia="ru-RU"/>
        </w:rPr>
        <w:t>РН-1). </w:t>
      </w:r>
    </w:p>
    <w:p w:rsidR="009A4871" w:rsidRPr="009A4871" w:rsidRDefault="009A4871" w:rsidP="009A4871">
      <w:pPr>
        <w:numPr>
          <w:ilvl w:val="0"/>
          <w:numId w:val="2"/>
        </w:numPr>
        <w:jc w:val="both"/>
        <w:textAlignment w:val="baseline"/>
        <w:rPr>
          <w:rFonts w:eastAsia="Times New Roman"/>
          <w:color w:val="000000"/>
          <w:lang w:eastAsia="ru-RU"/>
        </w:rPr>
      </w:pPr>
      <w:r w:rsidRPr="009A4871">
        <w:rPr>
          <w:rFonts w:eastAsia="Times New Roman"/>
          <w:color w:val="000000"/>
          <w:lang w:eastAsia="ru-RU"/>
        </w:rPr>
        <w:t>Пояснювати закономірності та особливості розвитку і функціонування соціальних явищ у контексті професійних задач (РН-4).</w:t>
      </w:r>
    </w:p>
    <w:p w:rsidR="009A4871" w:rsidRPr="009A4871" w:rsidRDefault="009A4871" w:rsidP="009A4871">
      <w:pPr>
        <w:numPr>
          <w:ilvl w:val="0"/>
          <w:numId w:val="2"/>
        </w:numPr>
        <w:jc w:val="both"/>
        <w:textAlignment w:val="baseline"/>
        <w:rPr>
          <w:rFonts w:eastAsia="Times New Roman"/>
          <w:color w:val="000000"/>
          <w:lang w:eastAsia="ru-RU"/>
        </w:rPr>
      </w:pPr>
      <w:r w:rsidRPr="009A4871">
        <w:rPr>
          <w:rFonts w:eastAsia="Times New Roman"/>
          <w:color w:val="000000"/>
          <w:lang w:eastAsia="ru-RU"/>
        </w:rPr>
        <w:t xml:space="preserve">Знати основні </w:t>
      </w:r>
      <w:proofErr w:type="gramStart"/>
      <w:r w:rsidRPr="009A4871">
        <w:rPr>
          <w:rFonts w:eastAsia="Times New Roman"/>
          <w:color w:val="000000"/>
          <w:lang w:eastAsia="ru-RU"/>
        </w:rPr>
        <w:t>категорії  соціального</w:t>
      </w:r>
      <w:proofErr w:type="gramEnd"/>
      <w:r w:rsidRPr="009A4871">
        <w:rPr>
          <w:rFonts w:eastAsia="Times New Roman"/>
          <w:color w:val="000000"/>
          <w:lang w:eastAsia="ru-RU"/>
        </w:rPr>
        <w:t xml:space="preserve">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9A4871">
        <w:rPr>
          <w:rFonts w:eastAsia="Times New Roman"/>
          <w:b/>
          <w:bCs/>
          <w:color w:val="000000"/>
          <w:lang w:eastAsia="ru-RU"/>
        </w:rPr>
        <w:t xml:space="preserve"> </w:t>
      </w:r>
      <w:r w:rsidRPr="009A4871">
        <w:rPr>
          <w:rFonts w:eastAsia="Times New Roman"/>
          <w:color w:val="000000"/>
          <w:lang w:eastAsia="ru-RU"/>
        </w:rPr>
        <w:t>(РН-14). </w:t>
      </w:r>
    </w:p>
    <w:p w:rsidR="009A4871" w:rsidRPr="009A4871" w:rsidRDefault="009A4871" w:rsidP="009A4871">
      <w:pPr>
        <w:rPr>
          <w:rFonts w:eastAsia="Times New Roman"/>
          <w:sz w:val="24"/>
          <w:szCs w:val="24"/>
          <w:lang w:eastAsia="ru-RU"/>
        </w:rPr>
      </w:pPr>
    </w:p>
    <w:p w:rsidR="009A4871" w:rsidRPr="009A4871" w:rsidRDefault="009A4871" w:rsidP="009A4871">
      <w:pPr>
        <w:ind w:right="-57"/>
        <w:jc w:val="both"/>
        <w:rPr>
          <w:rFonts w:eastAsia="Times New Roman"/>
          <w:sz w:val="24"/>
          <w:szCs w:val="24"/>
          <w:lang w:eastAsia="ru-RU"/>
        </w:rPr>
      </w:pPr>
      <w:r w:rsidRPr="009A4871">
        <w:rPr>
          <w:rFonts w:eastAsia="Times New Roman"/>
          <w:color w:val="000000"/>
          <w:lang w:eastAsia="ru-RU"/>
        </w:rPr>
        <w:t>    У результаті вивчення дисципліни «Соціологія державного управління та місцевого самоврядування» студенти повинні: </w:t>
      </w:r>
    </w:p>
    <w:p w:rsidR="009A4871" w:rsidRPr="009A4871" w:rsidRDefault="009A4871" w:rsidP="009A4871">
      <w:pPr>
        <w:ind w:right="-57"/>
        <w:jc w:val="both"/>
        <w:rPr>
          <w:rFonts w:eastAsia="Times New Roman"/>
          <w:sz w:val="24"/>
          <w:szCs w:val="24"/>
          <w:lang w:eastAsia="ru-RU"/>
        </w:rPr>
      </w:pPr>
      <w:r w:rsidRPr="009A4871">
        <w:rPr>
          <w:rFonts w:eastAsia="Times New Roman"/>
          <w:i/>
          <w:iCs/>
          <w:color w:val="000000"/>
          <w:lang w:eastAsia="ru-RU"/>
        </w:rPr>
        <w:t>Знати:</w:t>
      </w:r>
    </w:p>
    <w:p w:rsidR="009A4871" w:rsidRPr="009A4871" w:rsidRDefault="009A4871" w:rsidP="009A4871">
      <w:pPr>
        <w:numPr>
          <w:ilvl w:val="0"/>
          <w:numId w:val="3"/>
        </w:numPr>
        <w:jc w:val="both"/>
        <w:textAlignment w:val="baseline"/>
        <w:rPr>
          <w:rFonts w:eastAsia="Times New Roman"/>
          <w:color w:val="000000"/>
          <w:lang w:eastAsia="ru-RU"/>
        </w:rPr>
      </w:pPr>
      <w:r w:rsidRPr="009A4871">
        <w:rPr>
          <w:rFonts w:eastAsia="Times New Roman"/>
          <w:color w:val="000000"/>
          <w:lang w:eastAsia="ru-RU"/>
        </w:rPr>
        <w:t xml:space="preserve">структуру, функції, категоріальний апарат дисципліни; </w:t>
      </w:r>
      <w:proofErr w:type="gramStart"/>
      <w:r w:rsidRPr="009A4871">
        <w:rPr>
          <w:rFonts w:eastAsia="Times New Roman"/>
          <w:color w:val="000000"/>
          <w:lang w:eastAsia="ru-RU"/>
        </w:rPr>
        <w:t>сутність  концепції</w:t>
      </w:r>
      <w:proofErr w:type="gramEnd"/>
      <w:r w:rsidRPr="009A4871">
        <w:rPr>
          <w:rFonts w:eastAsia="Times New Roman"/>
          <w:color w:val="000000"/>
          <w:lang w:eastAsia="ru-RU"/>
        </w:rPr>
        <w:t xml:space="preserve"> державного управління та місцевого самоврядування в інтересах вирішення суспільних проблем; </w:t>
      </w:r>
    </w:p>
    <w:p w:rsidR="009A4871" w:rsidRPr="009A4871" w:rsidRDefault="009A4871" w:rsidP="009A4871">
      <w:pPr>
        <w:numPr>
          <w:ilvl w:val="0"/>
          <w:numId w:val="3"/>
        </w:numPr>
        <w:jc w:val="both"/>
        <w:textAlignment w:val="baseline"/>
        <w:rPr>
          <w:rFonts w:eastAsia="Times New Roman"/>
          <w:color w:val="000000"/>
          <w:lang w:eastAsia="ru-RU"/>
        </w:rPr>
      </w:pPr>
      <w:r w:rsidRPr="009A4871">
        <w:rPr>
          <w:rFonts w:eastAsia="Times New Roman"/>
          <w:color w:val="000000"/>
          <w:lang w:eastAsia="ru-RU"/>
        </w:rPr>
        <w:t>перспективні напрями розвитку соціологічної теорії державного управління та місцевого самоврядування;</w:t>
      </w:r>
    </w:p>
    <w:p w:rsidR="009A4871" w:rsidRPr="009A4871" w:rsidRDefault="009A4871" w:rsidP="009A4871">
      <w:pPr>
        <w:rPr>
          <w:rFonts w:eastAsia="Times New Roman"/>
          <w:sz w:val="24"/>
          <w:szCs w:val="24"/>
          <w:lang w:eastAsia="ru-RU"/>
        </w:rPr>
      </w:pPr>
    </w:p>
    <w:p w:rsidR="009A4871" w:rsidRPr="009A4871" w:rsidRDefault="009A4871" w:rsidP="009A4871">
      <w:pPr>
        <w:jc w:val="both"/>
        <w:rPr>
          <w:rFonts w:eastAsia="Times New Roman"/>
          <w:sz w:val="24"/>
          <w:szCs w:val="24"/>
          <w:lang w:eastAsia="ru-RU"/>
        </w:rPr>
      </w:pPr>
      <w:r w:rsidRPr="009A4871">
        <w:rPr>
          <w:rFonts w:eastAsia="Times New Roman"/>
          <w:i/>
          <w:iCs/>
          <w:color w:val="000000"/>
          <w:lang w:eastAsia="ru-RU"/>
        </w:rPr>
        <w:lastRenderedPageBreak/>
        <w:t>Вміти:</w:t>
      </w:r>
      <w:r w:rsidRPr="009A4871">
        <w:rPr>
          <w:rFonts w:eastAsia="Times New Roman"/>
          <w:color w:val="000000"/>
          <w:lang w:eastAsia="ru-RU"/>
        </w:rPr>
        <w:t xml:space="preserve"> </w:t>
      </w:r>
      <w:proofErr w:type="gramStart"/>
      <w:r w:rsidRPr="009A4871">
        <w:rPr>
          <w:rFonts w:eastAsia="Times New Roman"/>
          <w:color w:val="000000"/>
          <w:lang w:eastAsia="ru-RU"/>
        </w:rPr>
        <w:t>визначати  науково</w:t>
      </w:r>
      <w:proofErr w:type="gramEnd"/>
      <w:r w:rsidRPr="009A4871">
        <w:rPr>
          <w:rFonts w:eastAsia="Times New Roman"/>
          <w:color w:val="000000"/>
          <w:lang w:eastAsia="ru-RU"/>
        </w:rPr>
        <w:t>-теоретичні засади соціології державного управління та місцевого самоврядування; </w:t>
      </w:r>
    </w:p>
    <w:p w:rsidR="009A4871" w:rsidRPr="009A4871" w:rsidRDefault="009A4871" w:rsidP="009A4871">
      <w:pPr>
        <w:numPr>
          <w:ilvl w:val="0"/>
          <w:numId w:val="4"/>
        </w:numPr>
        <w:ind w:left="1429"/>
        <w:jc w:val="both"/>
        <w:textAlignment w:val="baseline"/>
        <w:rPr>
          <w:rFonts w:eastAsia="Times New Roman"/>
          <w:color w:val="000000"/>
          <w:lang w:eastAsia="ru-RU"/>
        </w:rPr>
      </w:pPr>
      <w:r w:rsidRPr="009A4871">
        <w:rPr>
          <w:rFonts w:eastAsia="Times New Roman"/>
          <w:color w:val="000000"/>
          <w:lang w:eastAsia="ru-RU"/>
        </w:rPr>
        <w:t>застосовувати для аналізу проблем регіонального та місцевого характеру основні положення соціологічної концепції місцевого самоврядування; </w:t>
      </w:r>
    </w:p>
    <w:p w:rsidR="009A4871" w:rsidRPr="009A4871" w:rsidRDefault="009A4871" w:rsidP="009A4871">
      <w:pPr>
        <w:numPr>
          <w:ilvl w:val="0"/>
          <w:numId w:val="4"/>
        </w:numPr>
        <w:ind w:left="1429"/>
        <w:jc w:val="both"/>
        <w:textAlignment w:val="baseline"/>
        <w:rPr>
          <w:rFonts w:eastAsia="Times New Roman"/>
          <w:color w:val="000000"/>
          <w:lang w:eastAsia="ru-RU"/>
        </w:rPr>
      </w:pPr>
      <w:r w:rsidRPr="009A4871">
        <w:rPr>
          <w:rFonts w:eastAsia="Times New Roman"/>
          <w:color w:val="000000"/>
          <w:lang w:eastAsia="ru-RU"/>
        </w:rPr>
        <w:t> аналізувати з використанням понятійного апарату соціології державного управління, управління процеси пов’язані з функціонуванням державної служби і конкретних категорій державних службовців у тому числі на місцевому рівні;</w:t>
      </w:r>
    </w:p>
    <w:p w:rsidR="009A4871" w:rsidRPr="009A4871" w:rsidRDefault="009A4871" w:rsidP="009A4871">
      <w:pPr>
        <w:numPr>
          <w:ilvl w:val="0"/>
          <w:numId w:val="4"/>
        </w:numPr>
        <w:ind w:left="1429"/>
        <w:jc w:val="both"/>
        <w:textAlignment w:val="baseline"/>
        <w:rPr>
          <w:rFonts w:eastAsia="Times New Roman"/>
          <w:color w:val="000000"/>
          <w:lang w:eastAsia="ru-RU"/>
        </w:rPr>
      </w:pPr>
      <w:r w:rsidRPr="009A4871">
        <w:rPr>
          <w:rFonts w:eastAsia="Times New Roman"/>
          <w:color w:val="000000"/>
          <w:lang w:eastAsia="ru-RU"/>
        </w:rPr>
        <w:t> інтерпретувати і використовувати у професійній діяльності та повсякденному житті знання щодо ментальної складової процесів державного управління та місцевого самоврядування в Україні та ментально-соціальної специфіки, як однієї з визначальних засад політико-управлінської культури сучасного вітчизняного суспільства.</w:t>
      </w:r>
    </w:p>
    <w:p w:rsidR="009A4871" w:rsidRPr="009A4871" w:rsidRDefault="009A4871" w:rsidP="009A4871">
      <w:pPr>
        <w:rPr>
          <w:rFonts w:eastAsia="Times New Roman"/>
          <w:sz w:val="24"/>
          <w:szCs w:val="24"/>
          <w:lang w:eastAsia="ru-RU"/>
        </w:rPr>
      </w:pP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Теми що розглядаються </w:t>
      </w: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Тема 1. Теоретичні та соціальні передумови формування соціологічної теорії державного управління та місцевого самоврядування.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Соціальна потреба у розробці соціологічної теорії державного управління та місцевого самоврядування. Об’єктивний характер управління життєдіяльністю соціуму.</w:t>
      </w:r>
    </w:p>
    <w:p w:rsidR="009A4871" w:rsidRPr="009A4871" w:rsidRDefault="009A4871" w:rsidP="009A4871">
      <w:pPr>
        <w:ind w:right="637"/>
        <w:jc w:val="both"/>
        <w:rPr>
          <w:rFonts w:eastAsia="Times New Roman"/>
          <w:sz w:val="24"/>
          <w:szCs w:val="24"/>
          <w:lang w:eastAsia="ru-RU"/>
        </w:rPr>
      </w:pPr>
      <w:r w:rsidRPr="009A4871">
        <w:rPr>
          <w:rFonts w:eastAsia="Times New Roman"/>
          <w:color w:val="000000"/>
          <w:lang w:eastAsia="ru-RU"/>
        </w:rPr>
        <w:t>      Державне управління та місцеве самоврядування як соціальні явища. Рівневість соціального управління: державне, регіональне, місцеве як змістовна ознака державного управління та місцевого самоврядування.      Відмінності соціального змісту рівнів соціального управління. Соціальне управління у форматі державного: наскільки воно соціально адекватне. Соціальна ефективність існуючих форм місцевого саморядування. Умови соціальної ефективності державної та місцевої влади. Соціальна сутність влади на різних рівнях її реалізації. Соціологічний зміст децентралізації як шляху до виходу на новий якісний рівень місцевого самоврядування. </w:t>
      </w:r>
    </w:p>
    <w:p w:rsidR="009A4871" w:rsidRPr="009A4871" w:rsidRDefault="009A4871" w:rsidP="009A4871">
      <w:pPr>
        <w:rPr>
          <w:rFonts w:eastAsia="Times New Roman"/>
          <w:sz w:val="24"/>
          <w:szCs w:val="24"/>
          <w:lang w:eastAsia="ru-RU"/>
        </w:rPr>
      </w:pPr>
    </w:p>
    <w:p w:rsidR="009A4871" w:rsidRPr="009A4871" w:rsidRDefault="009A4871" w:rsidP="009A4871">
      <w:pPr>
        <w:ind w:right="637"/>
        <w:jc w:val="both"/>
        <w:rPr>
          <w:rFonts w:eastAsia="Times New Roman"/>
          <w:sz w:val="24"/>
          <w:szCs w:val="24"/>
          <w:lang w:eastAsia="ru-RU"/>
        </w:rPr>
      </w:pPr>
      <w:r w:rsidRPr="009A4871">
        <w:rPr>
          <w:rFonts w:eastAsia="Times New Roman"/>
          <w:b/>
          <w:bCs/>
          <w:color w:val="000000"/>
          <w:lang w:eastAsia="ru-RU"/>
        </w:rPr>
        <w:t>Тема 2. Соціологічна концепція держави та державності: український контекст.</w:t>
      </w:r>
    </w:p>
    <w:p w:rsidR="009A4871" w:rsidRPr="009A4871" w:rsidRDefault="009A4871" w:rsidP="009A4871">
      <w:pPr>
        <w:ind w:right="637"/>
        <w:jc w:val="both"/>
        <w:rPr>
          <w:rFonts w:eastAsia="Times New Roman"/>
          <w:sz w:val="24"/>
          <w:szCs w:val="24"/>
          <w:lang w:eastAsia="ru-RU"/>
        </w:rPr>
      </w:pPr>
      <w:r w:rsidRPr="009A4871">
        <w:rPr>
          <w:rFonts w:eastAsia="Times New Roman"/>
          <w:color w:val="000000"/>
          <w:lang w:eastAsia="ru-RU"/>
        </w:rPr>
        <w:t>       Соціальний феномен держави. Ознаки держави та державності. Держава як центральне поняття соціологічної концепції держави. Можливі теоретичні підходи до його визначення.</w:t>
      </w:r>
    </w:p>
    <w:p w:rsidR="009A4871" w:rsidRPr="009A4871" w:rsidRDefault="009A4871" w:rsidP="009A4871">
      <w:pPr>
        <w:ind w:right="637"/>
        <w:jc w:val="both"/>
        <w:rPr>
          <w:rFonts w:eastAsia="Times New Roman"/>
          <w:sz w:val="24"/>
          <w:szCs w:val="24"/>
          <w:lang w:eastAsia="ru-RU"/>
        </w:rPr>
      </w:pPr>
      <w:r w:rsidRPr="009A4871">
        <w:rPr>
          <w:rFonts w:eastAsia="Times New Roman"/>
          <w:color w:val="000000"/>
          <w:lang w:eastAsia="ru-RU"/>
        </w:rPr>
        <w:t>        Ретроспектива держави та державності в Україні.  Основні історичні періоди розвитку та усталення української держави.</w:t>
      </w:r>
    </w:p>
    <w:p w:rsidR="009A4871" w:rsidRPr="009A4871" w:rsidRDefault="009A4871" w:rsidP="009A4871">
      <w:pPr>
        <w:ind w:right="637"/>
        <w:jc w:val="both"/>
        <w:rPr>
          <w:rFonts w:eastAsia="Times New Roman"/>
          <w:sz w:val="24"/>
          <w:szCs w:val="24"/>
          <w:lang w:eastAsia="ru-RU"/>
        </w:rPr>
      </w:pPr>
      <w:r w:rsidRPr="009A4871">
        <w:rPr>
          <w:rFonts w:eastAsia="Times New Roman"/>
          <w:color w:val="000000"/>
          <w:lang w:eastAsia="ru-RU"/>
        </w:rPr>
        <w:t>       Держава як соціальний інститут та соціальна організація. Причини та наслідки перетворення.</w:t>
      </w:r>
    </w:p>
    <w:p w:rsidR="009A4871" w:rsidRPr="009A4871" w:rsidRDefault="009A4871" w:rsidP="009A4871">
      <w:pPr>
        <w:ind w:right="637"/>
        <w:jc w:val="both"/>
        <w:rPr>
          <w:rFonts w:eastAsia="Times New Roman"/>
          <w:sz w:val="24"/>
          <w:szCs w:val="24"/>
          <w:lang w:eastAsia="ru-RU"/>
        </w:rPr>
      </w:pPr>
      <w:r w:rsidRPr="009A4871">
        <w:rPr>
          <w:rFonts w:eastAsia="Times New Roman"/>
          <w:color w:val="000000"/>
          <w:lang w:eastAsia="ru-RU"/>
        </w:rPr>
        <w:t xml:space="preserve">      Держава та державність: спільне та відмінне у їх змісті та формах прояву. Державність як соціальна проекція результатів функціонування </w:t>
      </w:r>
      <w:r w:rsidRPr="009A4871">
        <w:rPr>
          <w:rFonts w:eastAsia="Times New Roman"/>
          <w:color w:val="000000"/>
          <w:lang w:eastAsia="ru-RU"/>
        </w:rPr>
        <w:lastRenderedPageBreak/>
        <w:t>держави. Сутнісні й змістовні ознаки держави та державності. Спільне та відмінне у розумінні держави та державності в українському контексті </w:t>
      </w:r>
    </w:p>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Потужна та сильна держава як чинник стабільності соціального життя в</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 країні. Чи потрібна Україні сильна держава та як цього досягнути?</w:t>
      </w:r>
    </w:p>
    <w:p w:rsidR="009A4871" w:rsidRPr="009A4871" w:rsidRDefault="009A4871" w:rsidP="009A4871">
      <w:pPr>
        <w:ind w:right="637"/>
        <w:jc w:val="both"/>
        <w:rPr>
          <w:rFonts w:eastAsia="Times New Roman"/>
          <w:sz w:val="24"/>
          <w:szCs w:val="24"/>
          <w:lang w:eastAsia="ru-RU"/>
        </w:rPr>
      </w:pPr>
      <w:r w:rsidRPr="009A4871">
        <w:rPr>
          <w:rFonts w:ascii="Calibri" w:eastAsia="Times New Roman" w:hAnsi="Calibri"/>
          <w:b/>
          <w:bCs/>
          <w:color w:val="000000"/>
          <w:sz w:val="24"/>
          <w:szCs w:val="24"/>
          <w:lang w:eastAsia="ru-RU"/>
        </w:rPr>
        <w:t>        </w:t>
      </w:r>
      <w:r w:rsidRPr="009A4871">
        <w:rPr>
          <w:rFonts w:eastAsia="Times New Roman"/>
          <w:color w:val="000000"/>
          <w:lang w:eastAsia="ru-RU"/>
        </w:rPr>
        <w:t>Основні теоретичні засади соціологічної концепції держави: закономірності виникнення, принципи розвитку, рівні та методи теоретичного дослідження.</w:t>
      </w:r>
    </w:p>
    <w:p w:rsidR="009A4871" w:rsidRPr="009A4871" w:rsidRDefault="009A4871" w:rsidP="009A4871">
      <w:pPr>
        <w:rPr>
          <w:rFonts w:eastAsia="Times New Roman"/>
          <w:sz w:val="24"/>
          <w:szCs w:val="24"/>
          <w:lang w:eastAsia="ru-RU"/>
        </w:rPr>
      </w:pP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Тема 3.  Соціологія державного управління як наукова дисципліна.</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       Соціологічні аспекти управління суспільним життям. Визначальні </w:t>
      </w:r>
      <w:proofErr w:type="gramStart"/>
      <w:r w:rsidRPr="009A4871">
        <w:rPr>
          <w:rFonts w:eastAsia="Times New Roman"/>
          <w:color w:val="000000"/>
          <w:lang w:eastAsia="ru-RU"/>
        </w:rPr>
        <w:t>аспекти  суспільного</w:t>
      </w:r>
      <w:proofErr w:type="gramEnd"/>
      <w:r w:rsidRPr="009A4871">
        <w:rPr>
          <w:rFonts w:eastAsia="Times New Roman"/>
          <w:color w:val="000000"/>
          <w:lang w:eastAsia="ru-RU"/>
        </w:rPr>
        <w:t xml:space="preserve"> життя та соціологічна площина їх проявів.  Управління життям соціуму: можливе або необхідне?</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       Сучасна модель соціального управління та чинники відповідності викликам суспільного розвитку. Виклики суспільного розвитку в сучасних умовах. Як </w:t>
      </w:r>
      <w:proofErr w:type="gramStart"/>
      <w:r w:rsidRPr="009A4871">
        <w:rPr>
          <w:rFonts w:eastAsia="Times New Roman"/>
          <w:color w:val="000000"/>
          <w:lang w:eastAsia="ru-RU"/>
        </w:rPr>
        <w:t>та</w:t>
      </w:r>
      <w:proofErr w:type="gramEnd"/>
      <w:r w:rsidRPr="009A4871">
        <w:rPr>
          <w:rFonts w:eastAsia="Times New Roman"/>
          <w:color w:val="000000"/>
          <w:lang w:eastAsia="ru-RU"/>
        </w:rPr>
        <w:t xml:space="preserve"> кому й як на них реагувати?</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Основні категорії соціології державного управління.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Закономірності, принципи та методи дослідження процесів впорядкування життєдіяльності суспільства. Яка наукова дисципліна з цим впорається?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Об’єкт, предмет, місія та завдання соціологічного вивчення процесів державного управління як головного змісту соціології державного управління.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Соціологія державного управління: теоретична чи прикладна наукова дисципліна?  Місце соціологічної концепції у системі соціологічних наук.</w:t>
      </w:r>
    </w:p>
    <w:p w:rsidR="009A4871" w:rsidRPr="009A4871" w:rsidRDefault="009A4871" w:rsidP="009A4871">
      <w:pPr>
        <w:rPr>
          <w:rFonts w:eastAsia="Times New Roman"/>
          <w:sz w:val="24"/>
          <w:szCs w:val="24"/>
          <w:lang w:eastAsia="ru-RU"/>
        </w:rPr>
      </w:pPr>
    </w:p>
    <w:p w:rsidR="009A4871" w:rsidRPr="009A4871" w:rsidRDefault="009A4871" w:rsidP="009A4871">
      <w:pPr>
        <w:ind w:hanging="311"/>
        <w:jc w:val="both"/>
        <w:rPr>
          <w:rFonts w:eastAsia="Times New Roman"/>
          <w:sz w:val="24"/>
          <w:szCs w:val="24"/>
          <w:lang w:eastAsia="ru-RU"/>
        </w:rPr>
      </w:pPr>
      <w:r w:rsidRPr="009A4871">
        <w:rPr>
          <w:rFonts w:eastAsia="Times New Roman"/>
          <w:b/>
          <w:bCs/>
          <w:color w:val="000000"/>
          <w:lang w:eastAsia="ru-RU"/>
        </w:rPr>
        <w:t>Тема 4. Соціологічна концепція місцевого самоврядування.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Місцеве самоврядування як модель впорядкування життєдіяльності важливої та значної частини соціуму – місцевих громад. Моделі місцевого самоврядування (англосаксонська, французька, змішана, радянська, іберійська).</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Історичний досвід місцевого самоврядування в Україні. Приклади впорядкування місцевого самоврядування в Україні.</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Концептуальна модель соціологічної теорії місцевого самоврядування.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 Соціологічна теорія місцевого самоврядування: її основний зміст та шляхи використання у практиці суспільного життя. Теоретичний </w:t>
      </w:r>
      <w:proofErr w:type="gramStart"/>
      <w:r w:rsidRPr="009A4871">
        <w:rPr>
          <w:rFonts w:eastAsia="Times New Roman"/>
          <w:color w:val="000000"/>
          <w:lang w:eastAsia="ru-RU"/>
        </w:rPr>
        <w:t>потенціал  концепції</w:t>
      </w:r>
      <w:proofErr w:type="gramEnd"/>
      <w:r w:rsidRPr="009A4871">
        <w:rPr>
          <w:rFonts w:eastAsia="Times New Roman"/>
          <w:color w:val="000000"/>
          <w:lang w:eastAsia="ru-RU"/>
        </w:rPr>
        <w:t xml:space="preserve"> впрорядкування життя місцевих (територіальних) громад.</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     Соціальна практика місцевого самоврядування в Україні.  Принципи та </w:t>
      </w:r>
      <w:proofErr w:type="gramStart"/>
      <w:r w:rsidRPr="009A4871">
        <w:rPr>
          <w:rFonts w:eastAsia="Times New Roman"/>
          <w:color w:val="000000"/>
          <w:lang w:eastAsia="ru-RU"/>
        </w:rPr>
        <w:t>форми  місцевого</w:t>
      </w:r>
      <w:proofErr w:type="gramEnd"/>
      <w:r w:rsidRPr="009A4871">
        <w:rPr>
          <w:rFonts w:eastAsia="Times New Roman"/>
          <w:color w:val="000000"/>
          <w:lang w:eastAsia="ru-RU"/>
        </w:rPr>
        <w:t xml:space="preserve"> самоврядування в Україні. Соціальна та ресурсна база місцевого самоврядування.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Специфіка соціального ресурсу місцевого самоврядування в Україні. Громадські слухання як потужний ресурс місцевого самоврядування.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Децентралізація державного управління – шлях до розкриття можливостей місцевого самоврядування в Україні, активізації діяльності місцевих громад.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Переваги та вади запровадження децентралізації.</w:t>
      </w:r>
    </w:p>
    <w:p w:rsidR="009A4871" w:rsidRPr="009A4871" w:rsidRDefault="009A4871" w:rsidP="009A4871">
      <w:pPr>
        <w:rPr>
          <w:rFonts w:eastAsia="Times New Roman"/>
          <w:sz w:val="24"/>
          <w:szCs w:val="24"/>
          <w:lang w:eastAsia="ru-RU"/>
        </w:rPr>
      </w:pPr>
    </w:p>
    <w:p w:rsidR="009A4871" w:rsidRPr="009A4871" w:rsidRDefault="009A4871" w:rsidP="009A4871">
      <w:pPr>
        <w:ind w:hanging="311"/>
        <w:jc w:val="both"/>
        <w:rPr>
          <w:rFonts w:eastAsia="Times New Roman"/>
          <w:sz w:val="24"/>
          <w:szCs w:val="24"/>
          <w:lang w:eastAsia="ru-RU"/>
        </w:rPr>
      </w:pPr>
      <w:r w:rsidRPr="009A4871">
        <w:rPr>
          <w:rFonts w:ascii="Calibri" w:eastAsia="Times New Roman" w:hAnsi="Calibri"/>
          <w:color w:val="000000"/>
          <w:lang w:eastAsia="ru-RU"/>
        </w:rPr>
        <w:lastRenderedPageBreak/>
        <w:t> </w:t>
      </w:r>
      <w:r w:rsidRPr="009A4871">
        <w:rPr>
          <w:rFonts w:eastAsia="Times New Roman"/>
          <w:b/>
          <w:bCs/>
          <w:color w:val="000000"/>
          <w:lang w:eastAsia="ru-RU"/>
        </w:rPr>
        <w:t>Тема 5. Соціологічний зміст та напрямки дослідження функціонування державної служби</w:t>
      </w:r>
      <w:r w:rsidRPr="009A4871">
        <w:rPr>
          <w:rFonts w:eastAsia="Times New Roman"/>
          <w:color w:val="000000"/>
          <w:lang w:eastAsia="ru-RU"/>
        </w:rPr>
        <w:t>.</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         Соціальна природа державної служби. У чому її сутність та об’єктивна необхідність? Роль та місце Державної служба у соціальному просторі України.</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       Державна служба як соціальний інститут. Його історія та розвиток.</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 Специфіка державної служби та служби в органах місцевого саморядування</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в Україні.</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      Наукові передумови розробки соціологічної концепції</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 xml:space="preserve">державної служби. Теоретичні засади </w:t>
      </w:r>
      <w:proofErr w:type="gramStart"/>
      <w:r w:rsidRPr="009A4871">
        <w:rPr>
          <w:rFonts w:eastAsia="Times New Roman"/>
          <w:color w:val="000000"/>
          <w:lang w:eastAsia="ru-RU"/>
        </w:rPr>
        <w:t>формування  соціологічної</w:t>
      </w:r>
      <w:proofErr w:type="gramEnd"/>
      <w:r w:rsidRPr="009A4871">
        <w:rPr>
          <w:rFonts w:eastAsia="Times New Roman"/>
          <w:color w:val="000000"/>
          <w:lang w:eastAsia="ru-RU"/>
        </w:rPr>
        <w:t xml:space="preserve"> концепції </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державної служби.</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 xml:space="preserve">     Соціологічний </w:t>
      </w:r>
      <w:proofErr w:type="gramStart"/>
      <w:r w:rsidRPr="009A4871">
        <w:rPr>
          <w:rFonts w:eastAsia="Times New Roman"/>
          <w:color w:val="000000"/>
          <w:lang w:eastAsia="ru-RU"/>
        </w:rPr>
        <w:t>профіль  держслужбовця</w:t>
      </w:r>
      <w:proofErr w:type="gramEnd"/>
      <w:r w:rsidRPr="009A4871">
        <w:rPr>
          <w:rFonts w:eastAsia="Times New Roman"/>
          <w:color w:val="000000"/>
          <w:lang w:eastAsia="ru-RU"/>
        </w:rPr>
        <w:t>. Специфічність соціологічного </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профілю службовців органів державного управління. Вимоги до особистості </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та діяльності службовця органу державної влади та органів місцевого </w:t>
      </w:r>
    </w:p>
    <w:p w:rsidR="009A4871" w:rsidRPr="009A4871" w:rsidRDefault="009A4871" w:rsidP="009A4871">
      <w:pPr>
        <w:ind w:hanging="311"/>
        <w:jc w:val="both"/>
        <w:rPr>
          <w:rFonts w:eastAsia="Times New Roman"/>
          <w:sz w:val="24"/>
          <w:szCs w:val="24"/>
          <w:lang w:eastAsia="ru-RU"/>
        </w:rPr>
      </w:pPr>
      <w:r w:rsidRPr="009A4871">
        <w:rPr>
          <w:rFonts w:eastAsia="Times New Roman"/>
          <w:color w:val="000000"/>
          <w:lang w:eastAsia="ru-RU"/>
        </w:rPr>
        <w:t>самоврядування: чим вони обумовлюються та відрізняються?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Державний службовець – обличчя держави. Високий соціальний статус – висока відповідальність працівника органів місцевої влади. Соціальна обумовленість культури державної служби у суспільстві.</w:t>
      </w:r>
    </w:p>
    <w:p w:rsidR="009A4871" w:rsidRPr="009A4871" w:rsidRDefault="009A4871" w:rsidP="009A4871">
      <w:pPr>
        <w:rPr>
          <w:rFonts w:eastAsia="Times New Roman"/>
          <w:sz w:val="24"/>
          <w:szCs w:val="24"/>
          <w:lang w:eastAsia="ru-RU"/>
        </w:rPr>
      </w:pP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Тема 6. Специфіка державного управління та місцевого самоврядування в Україні.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Поняття менталітету та національного характеру. Менталітет, ментальність та національний характер українців. Національні риси притаманні українському суспільству.</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Чинники змін у змістовних характеристиках національного характеру українців.</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w:t>
      </w:r>
      <w:proofErr w:type="gramStart"/>
      <w:r w:rsidRPr="009A4871">
        <w:rPr>
          <w:rFonts w:eastAsia="Times New Roman"/>
          <w:color w:val="000000"/>
          <w:lang w:eastAsia="ru-RU"/>
        </w:rPr>
        <w:t>Віддзеркалення  українського</w:t>
      </w:r>
      <w:proofErr w:type="gramEnd"/>
      <w:r w:rsidRPr="009A4871">
        <w:rPr>
          <w:rFonts w:eastAsia="Times New Roman"/>
          <w:color w:val="000000"/>
          <w:lang w:eastAsia="ru-RU"/>
        </w:rPr>
        <w:t xml:space="preserve"> металітету у соціальному житті. Ментальне забарвлення взаємодій та взаємовідносин у соціумі.</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Ментальні передумови сприйняття центральної та місцевої влади: спільне та відмінне у проявах.</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Менталітет та національний характер. Прояви рис національного характеру українців в процесі соціального управління.</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    Глобалізація та вплив на прояви ментальних рис українців стосовно функціонування державної влади та діяльності влади місцевої.</w:t>
      </w:r>
    </w:p>
    <w:p w:rsidR="009A4871" w:rsidRPr="009A4871" w:rsidRDefault="009A4871" w:rsidP="009A4871">
      <w:pPr>
        <w:spacing w:after="240"/>
        <w:rPr>
          <w:rFonts w:eastAsia="Times New Roman"/>
          <w:sz w:val="24"/>
          <w:szCs w:val="24"/>
          <w:lang w:eastAsia="ru-RU"/>
        </w:rPr>
      </w:pPr>
    </w:p>
    <w:p w:rsidR="009A4871" w:rsidRPr="009A4871" w:rsidRDefault="009A4871" w:rsidP="009A4871">
      <w:pPr>
        <w:ind w:left="2124"/>
        <w:jc w:val="both"/>
        <w:rPr>
          <w:rFonts w:eastAsia="Times New Roman"/>
          <w:sz w:val="24"/>
          <w:szCs w:val="24"/>
          <w:lang w:eastAsia="ru-RU"/>
        </w:rPr>
      </w:pPr>
      <w:r w:rsidRPr="009A4871">
        <w:rPr>
          <w:rFonts w:eastAsia="Times New Roman"/>
          <w:b/>
          <w:bCs/>
          <w:color w:val="000000"/>
          <w:lang w:eastAsia="ru-RU"/>
        </w:rPr>
        <w:t>Форма та методи навчання</w:t>
      </w:r>
      <w:r w:rsidRPr="009A4871">
        <w:rPr>
          <w:rFonts w:eastAsia="Times New Roman"/>
          <w:color w:val="000000"/>
          <w:lang w:eastAsia="ru-RU"/>
        </w:rPr>
        <w:t> </w:t>
      </w: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 xml:space="preserve">Лекції – </w:t>
      </w:r>
      <w:r w:rsidRPr="009A4871">
        <w:rPr>
          <w:rFonts w:eastAsia="Times New Roman"/>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Практичні заняття</w:t>
      </w:r>
      <w:r w:rsidRPr="009A4871">
        <w:rPr>
          <w:rFonts w:eastAsia="Times New Roman"/>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w:t>
      </w:r>
      <w:r w:rsidRPr="009A4871">
        <w:rPr>
          <w:rFonts w:eastAsia="Times New Roman"/>
          <w:color w:val="000000"/>
          <w:lang w:eastAsia="ru-RU"/>
        </w:rPr>
        <w:lastRenderedPageBreak/>
        <w:t>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Індивідуальне завдання</w:t>
      </w:r>
      <w:r w:rsidRPr="009A4871">
        <w:rPr>
          <w:rFonts w:eastAsia="Times New Roman"/>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 xml:space="preserve">Підготовка презентації – </w:t>
      </w:r>
      <w:r w:rsidRPr="009A4871">
        <w:rPr>
          <w:rFonts w:eastAsia="Times New Roman"/>
          <w:color w:val="000000"/>
          <w:lang w:eastAsia="ru-RU"/>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9A4871">
        <w:rPr>
          <w:rFonts w:eastAsia="Times New Roman"/>
          <w:color w:val="000000"/>
          <w:sz w:val="22"/>
          <w:szCs w:val="22"/>
          <w:lang w:eastAsia="ru-RU"/>
        </w:rPr>
        <w:t>.</w:t>
      </w:r>
    </w:p>
    <w:p w:rsidR="009A4871" w:rsidRPr="009A4871" w:rsidRDefault="009A4871" w:rsidP="009A4871">
      <w:pPr>
        <w:rPr>
          <w:rFonts w:eastAsia="Times New Roman"/>
          <w:sz w:val="24"/>
          <w:szCs w:val="24"/>
          <w:lang w:eastAsia="ru-RU"/>
        </w:rPr>
      </w:pPr>
    </w:p>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t>Методи контролю </w:t>
      </w:r>
    </w:p>
    <w:p w:rsidR="009A4871" w:rsidRPr="009A4871" w:rsidRDefault="009A4871" w:rsidP="009A4871">
      <w:pPr>
        <w:rPr>
          <w:rFonts w:eastAsia="Times New Roman"/>
          <w:sz w:val="24"/>
          <w:szCs w:val="24"/>
          <w:lang w:eastAsia="ru-RU"/>
        </w:rPr>
      </w:pPr>
      <w:r w:rsidRPr="009A4871">
        <w:rPr>
          <w:rFonts w:eastAsia="Times New Roman"/>
          <w:b/>
          <w:bCs/>
          <w:color w:val="000000"/>
          <w:lang w:eastAsia="ru-RU"/>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 xml:space="preserve">Екзамен – </w:t>
      </w:r>
      <w:r w:rsidRPr="009A4871">
        <w:rPr>
          <w:rFonts w:eastAsia="Times New Roman"/>
          <w:color w:val="000000"/>
          <w:lang w:eastAsia="ru-RU"/>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9A4871" w:rsidRPr="009A4871" w:rsidRDefault="009A4871" w:rsidP="009A4871">
      <w:pPr>
        <w:rPr>
          <w:rFonts w:eastAsia="Times New Roman"/>
          <w:sz w:val="24"/>
          <w:szCs w:val="24"/>
          <w:lang w:eastAsia="ru-RU"/>
        </w:rPr>
      </w:pPr>
    </w:p>
    <w:p w:rsidR="009A4871" w:rsidRPr="009A4871" w:rsidRDefault="009A4871" w:rsidP="009A4871">
      <w:pPr>
        <w:ind w:firstLine="708"/>
        <w:rPr>
          <w:rFonts w:eastAsia="Times New Roman"/>
          <w:sz w:val="24"/>
          <w:szCs w:val="24"/>
          <w:lang w:eastAsia="ru-RU"/>
        </w:rPr>
      </w:pPr>
      <w:r w:rsidRPr="009A4871">
        <w:rPr>
          <w:rFonts w:eastAsia="Times New Roman"/>
          <w:b/>
          <w:bCs/>
          <w:color w:val="000000"/>
          <w:lang w:eastAsia="ru-RU"/>
        </w:rPr>
        <w:t>Контрольні питання з курсу до екзамену.</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1. Теоретичні   передумови виникнення соціології державного управління. </w:t>
      </w:r>
    </w:p>
    <w:p w:rsidR="009A4871" w:rsidRPr="009A4871" w:rsidRDefault="009A4871" w:rsidP="009A4871">
      <w:pPr>
        <w:jc w:val="both"/>
        <w:rPr>
          <w:rFonts w:eastAsia="Times New Roman"/>
          <w:sz w:val="24"/>
          <w:szCs w:val="24"/>
          <w:lang w:eastAsia="ru-RU"/>
        </w:rPr>
      </w:pPr>
      <w:proofErr w:type="gramStart"/>
      <w:r w:rsidRPr="009A4871">
        <w:rPr>
          <w:rFonts w:eastAsia="Times New Roman"/>
          <w:color w:val="000000"/>
          <w:lang w:eastAsia="ru-RU"/>
        </w:rPr>
        <w:t>2. .</w:t>
      </w:r>
      <w:proofErr w:type="gramEnd"/>
      <w:r w:rsidRPr="009A4871">
        <w:rPr>
          <w:rFonts w:eastAsia="Times New Roman"/>
          <w:color w:val="000000"/>
          <w:lang w:eastAsia="ru-RU"/>
        </w:rPr>
        <w:t> Історичні   передумови виникнення соціології державного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3. Соціальні передумови для розробки соціологічної теорії державного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4. Соціальне управління: якою мірою воно соціально-адекватне?</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5. Соціальний феномен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6. Співвідношення державного управління та місцевого самоврядування в контексті соціального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7. Виміри соціального управління в сучасній Україні.</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8.  Об’єкт, предмет та завдання соціології державного управління як науки.</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9. Теоретична база і методологічні принципи соціологічної теорії державного управління.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lastRenderedPageBreak/>
        <w:t>10.Категоріальне поле досліджень соціологичної проблематики державного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11. Методологічні принципи соціологічної теорії державного управління.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12.Специфіка предмета та об’єкту соціології державного </w:t>
      </w:r>
      <w:proofErr w:type="gramStart"/>
      <w:r w:rsidRPr="009A4871">
        <w:rPr>
          <w:rFonts w:eastAsia="Times New Roman"/>
          <w:color w:val="000000"/>
          <w:lang w:eastAsia="ru-RU"/>
        </w:rPr>
        <w:t>управління..</w:t>
      </w:r>
      <w:proofErr w:type="gramEnd"/>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13.Як обрати методологію дослідження соціологічних проблем державного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14.Державне або соціальне управління, як жанри загального процесу кправління.</w:t>
      </w:r>
    </w:p>
    <w:p w:rsidR="009A4871" w:rsidRPr="009A4871" w:rsidRDefault="009A4871" w:rsidP="009A4871">
      <w:pPr>
        <w:ind w:left="90"/>
        <w:jc w:val="both"/>
        <w:rPr>
          <w:rFonts w:eastAsia="Times New Roman"/>
          <w:sz w:val="24"/>
          <w:szCs w:val="24"/>
          <w:lang w:eastAsia="ru-RU"/>
        </w:rPr>
      </w:pPr>
      <w:r w:rsidRPr="009A4871">
        <w:rPr>
          <w:rFonts w:eastAsia="Times New Roman"/>
          <w:color w:val="000000"/>
          <w:lang w:eastAsia="ru-RU"/>
        </w:rPr>
        <w:t>15.Чи необхідне суспільству державне управління? </w:t>
      </w:r>
    </w:p>
    <w:p w:rsidR="009A4871" w:rsidRPr="009A4871" w:rsidRDefault="009A4871" w:rsidP="009A4871">
      <w:pPr>
        <w:ind w:left="90"/>
        <w:jc w:val="both"/>
        <w:rPr>
          <w:rFonts w:eastAsia="Times New Roman"/>
          <w:sz w:val="24"/>
          <w:szCs w:val="24"/>
          <w:lang w:eastAsia="ru-RU"/>
        </w:rPr>
      </w:pPr>
      <w:r w:rsidRPr="009A4871">
        <w:rPr>
          <w:rFonts w:eastAsia="Times New Roman"/>
          <w:color w:val="000000"/>
          <w:lang w:eastAsia="ru-RU"/>
        </w:rPr>
        <w:t>16.Мета, функції та завдання державного управління.</w:t>
      </w:r>
    </w:p>
    <w:p w:rsidR="009A4871" w:rsidRPr="009A4871" w:rsidRDefault="009A4871" w:rsidP="009A4871">
      <w:pPr>
        <w:ind w:left="90"/>
        <w:jc w:val="both"/>
        <w:rPr>
          <w:rFonts w:eastAsia="Times New Roman"/>
          <w:sz w:val="24"/>
          <w:szCs w:val="24"/>
          <w:lang w:eastAsia="ru-RU"/>
        </w:rPr>
      </w:pPr>
      <w:r w:rsidRPr="009A4871">
        <w:rPr>
          <w:rFonts w:eastAsia="Times New Roman"/>
          <w:color w:val="000000"/>
          <w:lang w:eastAsia="ru-RU"/>
        </w:rPr>
        <w:t>17.Політика, як початковий пункт управлінської практики в суспільстві.</w:t>
      </w:r>
    </w:p>
    <w:p w:rsidR="009A4871" w:rsidRPr="009A4871" w:rsidRDefault="009A4871" w:rsidP="009A4871">
      <w:pPr>
        <w:ind w:left="90"/>
        <w:jc w:val="both"/>
        <w:rPr>
          <w:rFonts w:eastAsia="Times New Roman"/>
          <w:sz w:val="24"/>
          <w:szCs w:val="24"/>
          <w:lang w:eastAsia="ru-RU"/>
        </w:rPr>
      </w:pPr>
      <w:r w:rsidRPr="009A4871">
        <w:rPr>
          <w:rFonts w:eastAsia="Times New Roman"/>
          <w:color w:val="000000"/>
          <w:lang w:eastAsia="ru-RU"/>
        </w:rPr>
        <w:t>18.Соціологічний аспект політики державного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19.Обґрунтування місця соціології державного в системі соціологічних наук.</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20.Логіка розробки категоріального апарату соціологічної теорії </w:t>
      </w:r>
    </w:p>
    <w:p w:rsidR="009A4871" w:rsidRPr="009A4871" w:rsidRDefault="009A4871" w:rsidP="009A4871">
      <w:pPr>
        <w:ind w:left="709"/>
        <w:jc w:val="both"/>
        <w:rPr>
          <w:rFonts w:eastAsia="Times New Roman"/>
          <w:sz w:val="24"/>
          <w:szCs w:val="24"/>
          <w:lang w:eastAsia="ru-RU"/>
        </w:rPr>
      </w:pPr>
      <w:r w:rsidRPr="009A4871">
        <w:rPr>
          <w:rFonts w:eastAsia="Times New Roman"/>
          <w:color w:val="000000"/>
          <w:lang w:eastAsia="ru-RU"/>
        </w:rPr>
        <w:t>державного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21. Сутність соціальної політики, її основні напрямки і функції.</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22. Поняття, предмет і зміст соціального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23. Поняття адекватності як якісної характеристики управління у суспільстві.</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24. Сутність і зміст соціально-адекватного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25.  Історичний аспект використання місцевого самоврядування в Україні.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26. Соціологічна модель місцевого саморядування. Специфіка соціальних зв’язків у контексті самоврядних дій територіальної громади.</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27. Методологічне підгрунтя соціологічної теоряї державного самоуправління.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28. Соціальний потенціал місцевого самоврядування та можливості його максимально повного використання в інтересах суспільного розвитку.</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29. Державне управління та місцеве самоврядування: спільне та відміни.</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30. Місцеве </w:t>
      </w:r>
      <w:proofErr w:type="gramStart"/>
      <w:r w:rsidRPr="009A4871">
        <w:rPr>
          <w:rFonts w:eastAsia="Times New Roman"/>
          <w:color w:val="000000"/>
          <w:lang w:eastAsia="ru-RU"/>
        </w:rPr>
        <w:t>самоврядування  в</w:t>
      </w:r>
      <w:proofErr w:type="gramEnd"/>
      <w:r w:rsidRPr="009A4871">
        <w:rPr>
          <w:rFonts w:eastAsia="Times New Roman"/>
          <w:color w:val="000000"/>
          <w:lang w:eastAsia="ru-RU"/>
        </w:rPr>
        <w:t xml:space="preserve"> історії української держави.</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31</w:t>
      </w:r>
      <w:proofErr w:type="gramStart"/>
      <w:r w:rsidRPr="009A4871">
        <w:rPr>
          <w:rFonts w:eastAsia="Times New Roman"/>
          <w:color w:val="000000"/>
          <w:lang w:eastAsia="ru-RU"/>
        </w:rPr>
        <w:t>Логіка  створення</w:t>
      </w:r>
      <w:proofErr w:type="gramEnd"/>
      <w:r w:rsidRPr="009A4871">
        <w:rPr>
          <w:rFonts w:eastAsia="Times New Roman"/>
          <w:color w:val="000000"/>
          <w:lang w:eastAsia="ru-RU"/>
        </w:rPr>
        <w:t xml:space="preserve"> теоретичної моделі соціології місцевого самоврядування.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32.Варіанти соціальних зв’язків в ланках “територіальна громада - суспільство”, “органи місцевого самоврядування – органи державного управління”.</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33.Методологічні засади соціологічної теорії місцевого самоврядування.</w:t>
      </w:r>
      <w:r w:rsidRPr="009A4871">
        <w:rPr>
          <w:rFonts w:eastAsia="Times New Roman"/>
          <w:b/>
          <w:bCs/>
          <w:color w:val="000000"/>
          <w:lang w:eastAsia="ru-RU"/>
        </w:rPr>
        <w:t>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34. Перспективи розвитку місцевого самоврядування в контексті соціального розвитку українського суспільства.</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34.Громадські слухання, як важливий ресурс соціального розвитку територіальної громади.</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35. Державна служба у соціальному просторі України.</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36. Адміністративні послуги – реальність соціальної взаємодії державної влади й громадян.</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37.Соціологічна теорія державної служби в Україні.</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38. Соціологічних профіль вітчизняної державної служби</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39. Соціальне призначення державної служби. Її основні функції. </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40 Соціальний зміст адміністративних послуг.</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41. Соціологічна проблематика в контексті досліджень державної служби в Україні.</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lastRenderedPageBreak/>
        <w:t>42. Соціальний профіль державного службовця.</w:t>
      </w:r>
    </w:p>
    <w:p w:rsidR="009A4871" w:rsidRPr="009A4871" w:rsidRDefault="009A4871" w:rsidP="009A4871">
      <w:pPr>
        <w:rPr>
          <w:rFonts w:eastAsia="Times New Roman"/>
          <w:sz w:val="24"/>
          <w:szCs w:val="24"/>
          <w:lang w:eastAsia="ru-RU"/>
        </w:rPr>
      </w:pPr>
      <w:r w:rsidRPr="009A4871">
        <w:rPr>
          <w:rFonts w:eastAsia="Times New Roman"/>
          <w:color w:val="000000"/>
          <w:lang w:eastAsia="ru-RU"/>
        </w:rPr>
        <w:t>42 Чиновник та громадянин: взаємні відносини та взаємодія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43.Ментальна складова державного управління.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44. Чинники зміни ментальних характеристик соціуму.</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45. Ментальні засади формування та проявів політико-</w:t>
      </w:r>
      <w:proofErr w:type="gramStart"/>
      <w:r w:rsidRPr="009A4871">
        <w:rPr>
          <w:rFonts w:eastAsia="Times New Roman"/>
          <w:color w:val="000000"/>
          <w:lang w:eastAsia="ru-RU"/>
        </w:rPr>
        <w:t>управлінської  культури</w:t>
      </w:r>
      <w:proofErr w:type="gramEnd"/>
      <w:r w:rsidRPr="009A4871">
        <w:rPr>
          <w:rFonts w:eastAsia="Times New Roman"/>
          <w:color w:val="000000"/>
          <w:lang w:eastAsia="ru-RU"/>
        </w:rPr>
        <w:t xml:space="preserve"> в Україні.</w:t>
      </w:r>
    </w:p>
    <w:p w:rsidR="009A4871" w:rsidRPr="009A4871" w:rsidRDefault="009A4871" w:rsidP="009A4871">
      <w:pPr>
        <w:shd w:val="clear" w:color="auto" w:fill="FFFFFF"/>
        <w:ind w:right="2"/>
        <w:jc w:val="both"/>
        <w:rPr>
          <w:rFonts w:eastAsia="Times New Roman"/>
          <w:sz w:val="24"/>
          <w:szCs w:val="24"/>
          <w:lang w:eastAsia="ru-RU"/>
        </w:rPr>
      </w:pPr>
      <w:r w:rsidRPr="009A4871">
        <w:rPr>
          <w:rFonts w:eastAsia="Times New Roman"/>
          <w:color w:val="000000"/>
          <w:lang w:eastAsia="ru-RU"/>
        </w:rPr>
        <w:t>46. Ментальність та чинники формування та проявів. </w:t>
      </w:r>
    </w:p>
    <w:p w:rsidR="009A4871" w:rsidRPr="009A4871" w:rsidRDefault="009A4871" w:rsidP="009A4871">
      <w:pPr>
        <w:shd w:val="clear" w:color="auto" w:fill="FFFFFF"/>
        <w:ind w:right="2"/>
        <w:jc w:val="both"/>
        <w:rPr>
          <w:rFonts w:eastAsia="Times New Roman"/>
          <w:sz w:val="24"/>
          <w:szCs w:val="24"/>
          <w:lang w:eastAsia="ru-RU"/>
        </w:rPr>
      </w:pPr>
      <w:r w:rsidRPr="009A4871">
        <w:rPr>
          <w:rFonts w:eastAsia="Times New Roman"/>
          <w:color w:val="000000"/>
          <w:lang w:eastAsia="ru-RU"/>
        </w:rPr>
        <w:t xml:space="preserve">47. Слов’янська та </w:t>
      </w:r>
      <w:proofErr w:type="gramStart"/>
      <w:r w:rsidRPr="009A4871">
        <w:rPr>
          <w:rFonts w:eastAsia="Times New Roman"/>
          <w:color w:val="000000"/>
          <w:lang w:eastAsia="ru-RU"/>
        </w:rPr>
        <w:t>західна  ментальність</w:t>
      </w:r>
      <w:proofErr w:type="gramEnd"/>
      <w:r w:rsidRPr="009A4871">
        <w:rPr>
          <w:rFonts w:eastAsia="Times New Roman"/>
          <w:color w:val="000000"/>
          <w:lang w:eastAsia="ru-RU"/>
        </w:rPr>
        <w:t>: спільне та відмінне.</w:t>
      </w:r>
    </w:p>
    <w:p w:rsidR="009A4871" w:rsidRPr="009A4871" w:rsidRDefault="009A4871" w:rsidP="009A4871">
      <w:pPr>
        <w:shd w:val="clear" w:color="auto" w:fill="FFFFFF"/>
        <w:ind w:right="2"/>
        <w:jc w:val="both"/>
        <w:rPr>
          <w:rFonts w:eastAsia="Times New Roman"/>
          <w:sz w:val="24"/>
          <w:szCs w:val="24"/>
          <w:lang w:eastAsia="ru-RU"/>
        </w:rPr>
      </w:pPr>
      <w:r w:rsidRPr="009A4871">
        <w:rPr>
          <w:rFonts w:eastAsia="Times New Roman"/>
          <w:color w:val="000000"/>
          <w:lang w:eastAsia="ru-RU"/>
        </w:rPr>
        <w:t xml:space="preserve">48. Ментальність чи національний характер: на що орієнтуватися в аналізі характеристик соціальної </w:t>
      </w:r>
      <w:proofErr w:type="gramStart"/>
      <w:r w:rsidRPr="009A4871">
        <w:rPr>
          <w:rFonts w:eastAsia="Times New Roman"/>
          <w:color w:val="000000"/>
          <w:lang w:eastAsia="ru-RU"/>
        </w:rPr>
        <w:t>специфіки..</w:t>
      </w:r>
      <w:proofErr w:type="gramEnd"/>
      <w:r w:rsidRPr="009A4871">
        <w:rPr>
          <w:rFonts w:eastAsia="Times New Roman"/>
          <w:color w:val="000000"/>
          <w:lang w:eastAsia="ru-RU"/>
        </w:rPr>
        <w:t> </w:t>
      </w:r>
    </w:p>
    <w:p w:rsidR="009A4871" w:rsidRPr="009A4871" w:rsidRDefault="009A4871" w:rsidP="009A4871">
      <w:pPr>
        <w:shd w:val="clear" w:color="auto" w:fill="FFFFFF"/>
        <w:ind w:right="2"/>
        <w:jc w:val="both"/>
        <w:rPr>
          <w:rFonts w:eastAsia="Times New Roman"/>
          <w:sz w:val="24"/>
          <w:szCs w:val="24"/>
          <w:lang w:eastAsia="ru-RU"/>
        </w:rPr>
      </w:pPr>
      <w:r w:rsidRPr="009A4871">
        <w:rPr>
          <w:rFonts w:eastAsia="Times New Roman"/>
          <w:color w:val="000000"/>
          <w:lang w:eastAsia="ru-RU"/>
        </w:rPr>
        <w:t>49. Україна та Європа у вимірі ментальних відмінностей. </w:t>
      </w:r>
    </w:p>
    <w:p w:rsidR="009A4871" w:rsidRPr="009A4871" w:rsidRDefault="009A4871" w:rsidP="009A4871">
      <w:pPr>
        <w:shd w:val="clear" w:color="auto" w:fill="FFFFFF"/>
        <w:ind w:right="2"/>
        <w:jc w:val="both"/>
        <w:rPr>
          <w:rFonts w:eastAsia="Times New Roman"/>
          <w:sz w:val="24"/>
          <w:szCs w:val="24"/>
          <w:lang w:eastAsia="ru-RU"/>
        </w:rPr>
      </w:pPr>
      <w:r w:rsidRPr="009A4871">
        <w:rPr>
          <w:rFonts w:eastAsia="Times New Roman"/>
          <w:color w:val="000000"/>
          <w:lang w:eastAsia="ru-RU"/>
        </w:rPr>
        <w:t>50. Політична культура та її прояви в соціальному управлінні. </w:t>
      </w:r>
    </w:p>
    <w:p w:rsidR="009A4871" w:rsidRPr="009A4871" w:rsidRDefault="009A4871" w:rsidP="009A4871">
      <w:pPr>
        <w:spacing w:after="240"/>
        <w:rPr>
          <w:rFonts w:eastAsia="Times New Roman"/>
          <w:sz w:val="24"/>
          <w:szCs w:val="24"/>
          <w:lang w:eastAsia="ru-RU"/>
        </w:rPr>
      </w:pP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 xml:space="preserve">Контроль на семінарських заняттях – </w:t>
      </w:r>
      <w:r w:rsidRPr="009A4871">
        <w:rPr>
          <w:rFonts w:eastAsia="Times New Roman"/>
          <w:color w:val="000000"/>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Контрольна робота</w:t>
      </w:r>
      <w:r w:rsidRPr="009A4871">
        <w:rPr>
          <w:rFonts w:eastAsia="Times New Roman"/>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A4871" w:rsidRPr="009A4871" w:rsidRDefault="009A4871" w:rsidP="009A4871">
      <w:pPr>
        <w:ind w:firstLine="708"/>
        <w:jc w:val="both"/>
        <w:rPr>
          <w:rFonts w:eastAsia="Times New Roman"/>
          <w:sz w:val="24"/>
          <w:szCs w:val="24"/>
          <w:lang w:eastAsia="ru-RU"/>
        </w:rPr>
      </w:pPr>
      <w:r w:rsidRPr="009A4871">
        <w:rPr>
          <w:rFonts w:eastAsia="Times New Roman"/>
          <w:b/>
          <w:bCs/>
          <w:color w:val="000000"/>
          <w:lang w:eastAsia="ru-RU"/>
        </w:rPr>
        <w:t xml:space="preserve">Індивідуальні завдання </w:t>
      </w:r>
      <w:r w:rsidRPr="009A4871">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p>
    <w:tbl>
      <w:tblPr>
        <w:tblW w:w="0" w:type="auto"/>
        <w:tblCellMar>
          <w:top w:w="15" w:type="dxa"/>
          <w:left w:w="15" w:type="dxa"/>
          <w:bottom w:w="15" w:type="dxa"/>
          <w:right w:w="15" w:type="dxa"/>
        </w:tblCellMar>
        <w:tblLook w:val="04A0" w:firstRow="1" w:lastRow="0" w:firstColumn="1" w:lastColumn="0" w:noHBand="0" w:noVBand="1"/>
      </w:tblPr>
      <w:tblGrid>
        <w:gridCol w:w="236"/>
        <w:gridCol w:w="9119"/>
      </w:tblGrid>
      <w:tr w:rsidR="009A4871" w:rsidRPr="009A4871" w:rsidTr="009A4871">
        <w:tc>
          <w:tcPr>
            <w:tcW w:w="0" w:type="auto"/>
            <w:tcMar>
              <w:top w:w="0" w:type="dxa"/>
              <w:left w:w="115" w:type="dxa"/>
              <w:bottom w:w="0" w:type="dxa"/>
              <w:right w:w="115" w:type="dxa"/>
            </w:tcMar>
            <w:hideMark/>
          </w:tcPr>
          <w:p w:rsidR="009A4871" w:rsidRPr="009A4871" w:rsidRDefault="009A4871" w:rsidP="009A4871">
            <w:pPr>
              <w:rPr>
                <w:rFonts w:eastAsia="Times New Roman"/>
                <w:sz w:val="24"/>
                <w:szCs w:val="24"/>
                <w:lang w:eastAsia="ru-RU"/>
              </w:rPr>
            </w:pPr>
          </w:p>
        </w:tc>
        <w:tc>
          <w:tcPr>
            <w:tcW w:w="0" w:type="auto"/>
            <w:tcMar>
              <w:top w:w="0" w:type="dxa"/>
              <w:left w:w="115" w:type="dxa"/>
              <w:bottom w:w="0" w:type="dxa"/>
              <w:right w:w="115" w:type="dxa"/>
            </w:tcMar>
            <w:hideMark/>
          </w:tcPr>
          <w:p w:rsidR="009A4871" w:rsidRPr="009A4871" w:rsidRDefault="009A4871" w:rsidP="009A4871">
            <w:pPr>
              <w:rPr>
                <w:rFonts w:eastAsia="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6"/>
              <w:gridCol w:w="8653"/>
            </w:tblGrid>
            <w:tr w:rsidR="009A4871" w:rsidRPr="009A4871">
              <w:trPr>
                <w:jc w:val="center"/>
              </w:trPr>
              <w:tc>
                <w:tcPr>
                  <w:tcW w:w="0" w:type="auto"/>
                  <w:tcMar>
                    <w:top w:w="0" w:type="dxa"/>
                    <w:left w:w="115" w:type="dxa"/>
                    <w:bottom w:w="0" w:type="dxa"/>
                    <w:right w:w="115" w:type="dxa"/>
                  </w:tcMar>
                  <w:hideMark/>
                </w:tcPr>
                <w:p w:rsidR="009A4871" w:rsidRPr="009A4871" w:rsidRDefault="009A4871" w:rsidP="009A4871">
                  <w:pPr>
                    <w:rPr>
                      <w:rFonts w:eastAsia="Times New Roman"/>
                      <w:sz w:val="24"/>
                      <w:szCs w:val="24"/>
                      <w:lang w:eastAsia="ru-RU"/>
                    </w:rPr>
                  </w:pPr>
                </w:p>
              </w:tc>
              <w:tc>
                <w:tcPr>
                  <w:tcW w:w="0" w:type="auto"/>
                  <w:tcMar>
                    <w:top w:w="0" w:type="dxa"/>
                    <w:left w:w="115" w:type="dxa"/>
                    <w:bottom w:w="0" w:type="dxa"/>
                    <w:right w:w="115"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Виконання проекту передбачає </w:t>
                  </w:r>
                  <w:proofErr w:type="gramStart"/>
                  <w:r w:rsidRPr="009A4871">
                    <w:rPr>
                      <w:rFonts w:eastAsia="Times New Roman"/>
                      <w:color w:val="000000"/>
                      <w:lang w:eastAsia="ru-RU"/>
                    </w:rPr>
                    <w:t>командну(</w:t>
                  </w:r>
                  <w:proofErr w:type="gramEnd"/>
                  <w:r w:rsidRPr="009A4871">
                    <w:rPr>
                      <w:rFonts w:eastAsia="Times New Roman"/>
                      <w:color w:val="000000"/>
                      <w:lang w:eastAsia="ru-RU"/>
                    </w:rPr>
                    <w:t>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пізнавально-аналітична робота.</w:t>
                  </w:r>
                  <w:r w:rsidRPr="009A4871">
                    <w:rPr>
                      <w:rFonts w:eastAsia="Times New Roman"/>
                      <w:i/>
                      <w:iCs/>
                      <w:color w:val="000000"/>
                      <w:lang w:eastAsia="ru-RU"/>
                    </w:rPr>
                    <w:t xml:space="preserve">  </w:t>
                  </w:r>
                  <w:r w:rsidRPr="009A4871">
                    <w:rPr>
                      <w:rFonts w:eastAsia="Times New Roman"/>
                      <w:color w:val="000000"/>
                      <w:lang w:eastAsia="ru-RU"/>
                    </w:rPr>
                    <w:t>Його мета</w:t>
                  </w:r>
                  <w:r w:rsidRPr="009A4871">
                    <w:rPr>
                      <w:rFonts w:eastAsia="Times New Roman"/>
                      <w:i/>
                      <w:iCs/>
                      <w:color w:val="000000"/>
                      <w:lang w:eastAsia="ru-RU"/>
                    </w:rPr>
                    <w:t xml:space="preserve"> </w:t>
                  </w:r>
                  <w:r w:rsidRPr="009A4871">
                    <w:rPr>
                      <w:rFonts w:eastAsia="Times New Roman"/>
                      <w:color w:val="000000"/>
                      <w:lang w:eastAsia="ru-RU"/>
                    </w:rPr>
                    <w:t>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w:t>
                  </w:r>
                </w:p>
                <w:p w:rsidR="009A4871" w:rsidRPr="009A4871" w:rsidRDefault="009A4871" w:rsidP="009A4871">
                  <w:pPr>
                    <w:rPr>
                      <w:rFonts w:eastAsia="Times New Roman"/>
                      <w:sz w:val="24"/>
                      <w:szCs w:val="24"/>
                      <w:lang w:eastAsia="ru-RU"/>
                    </w:rPr>
                  </w:pPr>
                </w:p>
              </w:tc>
            </w:tr>
          </w:tbl>
          <w:p w:rsidR="009A4871" w:rsidRPr="009A4871" w:rsidRDefault="009A4871" w:rsidP="009A4871">
            <w:pPr>
              <w:rPr>
                <w:rFonts w:eastAsia="Times New Roman"/>
                <w:sz w:val="24"/>
                <w:szCs w:val="24"/>
                <w:lang w:eastAsia="ru-RU"/>
              </w:rPr>
            </w:pPr>
          </w:p>
        </w:tc>
      </w:tr>
    </w:tbl>
    <w:p w:rsidR="009A4871" w:rsidRPr="009A4871" w:rsidRDefault="009A4871" w:rsidP="009A4871">
      <w:pPr>
        <w:jc w:val="both"/>
        <w:rPr>
          <w:rFonts w:eastAsia="Times New Roman"/>
          <w:sz w:val="24"/>
          <w:szCs w:val="24"/>
          <w:lang w:eastAsia="ru-RU"/>
        </w:rPr>
      </w:pPr>
      <w:r w:rsidRPr="009A4871">
        <w:rPr>
          <w:rFonts w:eastAsia="Times New Roman"/>
          <w:b/>
          <w:bCs/>
          <w:color w:val="000000"/>
          <w:lang w:eastAsia="ru-RU"/>
        </w:rPr>
        <w:lastRenderedPageBreak/>
        <w:t>Розподіл балів, які отримують студенти</w:t>
      </w:r>
    </w:p>
    <w:p w:rsidR="009A4871" w:rsidRPr="009A4871" w:rsidRDefault="009A4871" w:rsidP="009A4871">
      <w:pPr>
        <w:rPr>
          <w:rFonts w:eastAsia="Times New Roman"/>
          <w:sz w:val="24"/>
          <w:szCs w:val="24"/>
          <w:lang w:eastAsia="ru-RU"/>
        </w:rPr>
      </w:pPr>
    </w:p>
    <w:p w:rsidR="009A4871" w:rsidRPr="009A4871" w:rsidRDefault="009A4871" w:rsidP="009A4871">
      <w:pPr>
        <w:rPr>
          <w:rFonts w:eastAsia="Times New Roman"/>
          <w:sz w:val="24"/>
          <w:szCs w:val="24"/>
          <w:lang w:eastAsia="ru-RU"/>
        </w:rPr>
      </w:pPr>
      <w:r w:rsidRPr="009A4871">
        <w:rPr>
          <w:rFonts w:eastAsia="Times New Roman"/>
          <w:b/>
          <w:bCs/>
          <w:color w:val="000000"/>
          <w:u w:val="single"/>
          <w:lang w:eastAsia="ru-RU"/>
        </w:rPr>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3795"/>
        <w:gridCol w:w="1798"/>
        <w:gridCol w:w="2051"/>
        <w:gridCol w:w="856"/>
        <w:gridCol w:w="845"/>
      </w:tblGrid>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Виконання тестових завдань, участь у обговоренні на семінарах, виступи з доповідями та повідомленнями, підготовка презентацій та виконання навчальних проектів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Контрольна робота (тестова)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Сума</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50 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100</w:t>
            </w:r>
          </w:p>
        </w:tc>
      </w:tr>
    </w:tbl>
    <w:p w:rsidR="009A4871" w:rsidRPr="009A4871" w:rsidRDefault="009A4871" w:rsidP="009A4871">
      <w:pPr>
        <w:spacing w:after="240"/>
        <w:rPr>
          <w:rFonts w:eastAsia="Times New Roman"/>
          <w:sz w:val="24"/>
          <w:szCs w:val="24"/>
          <w:lang w:eastAsia="ru-RU"/>
        </w:rPr>
      </w:pPr>
    </w:p>
    <w:p w:rsidR="009A4871" w:rsidRPr="009A4871" w:rsidRDefault="009A4871" w:rsidP="009A4871">
      <w:pPr>
        <w:rPr>
          <w:rFonts w:eastAsia="Times New Roman"/>
          <w:sz w:val="24"/>
          <w:szCs w:val="24"/>
          <w:lang w:eastAsia="ru-RU"/>
        </w:rPr>
      </w:pPr>
      <w:r w:rsidRPr="009A4871">
        <w:rPr>
          <w:rFonts w:eastAsia="Times New Roman"/>
          <w:b/>
          <w:bCs/>
          <w:color w:val="000000"/>
          <w:u w:val="single"/>
          <w:lang w:eastAsia="ru-RU"/>
        </w:rPr>
        <w:t xml:space="preserve">Таблиця 2. – </w:t>
      </w:r>
      <w:r w:rsidRPr="009A4871">
        <w:rPr>
          <w:rFonts w:eastAsia="Times New Roman"/>
          <w:color w:val="000000"/>
          <w:lang w:eastAsia="ru-RU"/>
        </w:rPr>
        <w:t>Шкала оцінювання знань та умінь: національна та ЕСТS</w:t>
      </w:r>
    </w:p>
    <w:p w:rsidR="009A4871" w:rsidRPr="009A4871" w:rsidRDefault="009A4871" w:rsidP="009A4871">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88"/>
        <w:gridCol w:w="1254"/>
        <w:gridCol w:w="4703"/>
      </w:tblGrid>
      <w:tr w:rsidR="009A4871" w:rsidRPr="009A4871" w:rsidTr="009A4871">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Оцінка за національною шкалою</w:t>
            </w:r>
          </w:p>
        </w:tc>
      </w:tr>
      <w:tr w:rsidR="009A4871" w:rsidRPr="009A4871" w:rsidTr="009A4871">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відмінно</w:t>
            </w:r>
          </w:p>
        </w:tc>
      </w:tr>
      <w:tr w:rsidR="009A4871" w:rsidRPr="009A4871" w:rsidTr="009A4871">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добре</w:t>
            </w:r>
          </w:p>
        </w:tc>
      </w:tr>
      <w:tr w:rsidR="009A4871" w:rsidRPr="009A4871" w:rsidTr="009A4871">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4871" w:rsidRPr="009A4871" w:rsidRDefault="009A4871" w:rsidP="009A4871">
            <w:pPr>
              <w:rPr>
                <w:rFonts w:eastAsia="Times New Roman"/>
                <w:sz w:val="24"/>
                <w:szCs w:val="24"/>
                <w:lang w:eastAsia="ru-RU"/>
              </w:rPr>
            </w:pPr>
          </w:p>
        </w:tc>
      </w:tr>
      <w:tr w:rsidR="009A4871" w:rsidRPr="009A4871" w:rsidTr="009A4871">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задовільно</w:t>
            </w:r>
          </w:p>
        </w:tc>
      </w:tr>
      <w:tr w:rsidR="009A4871" w:rsidRPr="009A4871" w:rsidTr="009A4871">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4871" w:rsidRPr="009A4871" w:rsidRDefault="009A4871" w:rsidP="009A4871">
            <w:pPr>
              <w:rPr>
                <w:rFonts w:eastAsia="Times New Roman"/>
                <w:sz w:val="24"/>
                <w:szCs w:val="24"/>
                <w:lang w:eastAsia="ru-RU"/>
              </w:rPr>
            </w:pPr>
          </w:p>
        </w:tc>
      </w:tr>
      <w:tr w:rsidR="009A4871" w:rsidRPr="009A4871" w:rsidTr="009A4871">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незадовільно з можливістю повторного складання</w:t>
            </w:r>
          </w:p>
        </w:tc>
      </w:tr>
      <w:tr w:rsidR="009A4871" w:rsidRPr="009A4871" w:rsidTr="009A4871">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незадовільно з обов'язковим повторним вивченням дисципліни</w:t>
            </w:r>
          </w:p>
        </w:tc>
      </w:tr>
    </w:tbl>
    <w:p w:rsidR="009A4871" w:rsidRPr="009A4871" w:rsidRDefault="009A4871" w:rsidP="009A4871">
      <w:pPr>
        <w:spacing w:after="240"/>
        <w:rPr>
          <w:rFonts w:eastAsia="Times New Roman"/>
          <w:sz w:val="24"/>
          <w:szCs w:val="24"/>
          <w:lang w:eastAsia="ru-RU"/>
        </w:rPr>
      </w:pPr>
    </w:p>
    <w:p w:rsidR="009A4871" w:rsidRPr="009A4871" w:rsidRDefault="009A4871" w:rsidP="009A4871">
      <w:pPr>
        <w:rPr>
          <w:rFonts w:eastAsia="Times New Roman"/>
          <w:sz w:val="24"/>
          <w:szCs w:val="24"/>
          <w:lang w:eastAsia="ru-RU"/>
        </w:rPr>
      </w:pPr>
      <w:r w:rsidRPr="009A4871">
        <w:rPr>
          <w:rFonts w:eastAsia="Times New Roman"/>
          <w:b/>
          <w:bCs/>
          <w:color w:val="000000"/>
          <w:lang w:eastAsia="ru-RU"/>
        </w:rPr>
        <w:t>Основна література:</w:t>
      </w:r>
    </w:p>
    <w:p w:rsidR="009A4871" w:rsidRPr="009A4871" w:rsidRDefault="009A4871" w:rsidP="009A4871">
      <w:pPr>
        <w:jc w:val="center"/>
        <w:rPr>
          <w:rFonts w:eastAsia="Times New Roman"/>
          <w:sz w:val="24"/>
          <w:szCs w:val="24"/>
          <w:lang w:eastAsia="ru-RU"/>
        </w:rPr>
      </w:pPr>
      <w:r w:rsidRPr="009A4871">
        <w:rPr>
          <w:rFonts w:eastAsia="Times New Roman"/>
          <w:b/>
          <w:bCs/>
          <w:color w:val="000000"/>
          <w:lang w:eastAsia="ru-RU"/>
        </w:rPr>
        <w:t>Базова література</w:t>
      </w:r>
    </w:p>
    <w:p w:rsidR="009A4871" w:rsidRPr="009A4871" w:rsidRDefault="009A4871" w:rsidP="009A4871">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6"/>
        <w:gridCol w:w="8919"/>
      </w:tblGrid>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Бурега В.В.  Социология государственного управления: монография / В.В. Бурега. – Донецк: ООО «Східний видавничий дім</w:t>
            </w:r>
            <w:proofErr w:type="gramStart"/>
            <w:r w:rsidRPr="009A4871">
              <w:rPr>
                <w:rFonts w:eastAsia="Times New Roman"/>
                <w:color w:val="000000"/>
                <w:lang w:eastAsia="ru-RU"/>
              </w:rPr>
              <w:t>»,  2012</w:t>
            </w:r>
            <w:proofErr w:type="gramEnd"/>
            <w:r w:rsidRPr="009A4871">
              <w:rPr>
                <w:rFonts w:eastAsia="Times New Roman"/>
                <w:color w:val="000000"/>
                <w:lang w:eastAsia="ru-RU"/>
              </w:rPr>
              <w:t>. -  167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Бурега В.В. Менеджмент: этносоциальный аспект. Монография. - К.: Институт социологии НАН Украины, 1999.- 146с.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Конституція </w:t>
            </w:r>
            <w:proofErr w:type="gramStart"/>
            <w:r w:rsidRPr="009A4871">
              <w:rPr>
                <w:rFonts w:eastAsia="Times New Roman"/>
                <w:color w:val="000000"/>
                <w:lang w:eastAsia="ru-RU"/>
              </w:rPr>
              <w:t>України .</w:t>
            </w:r>
            <w:proofErr w:type="gramEnd"/>
            <w:r w:rsidRPr="009A4871">
              <w:rPr>
                <w:rFonts w:eastAsia="Times New Roman"/>
                <w:color w:val="000000"/>
                <w:lang w:eastAsia="ru-RU"/>
              </w:rPr>
              <w:t xml:space="preserve"> – Відомості Верховної Ради України (ВВР), 1996, № 30, ст. 141</w:t>
            </w:r>
          </w:p>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{Із змінами, внесеними згідно із Законами </w:t>
            </w:r>
            <w:r w:rsidRPr="009A4871">
              <w:rPr>
                <w:rFonts w:eastAsia="Times New Roman"/>
                <w:color w:val="000000"/>
                <w:lang w:eastAsia="ru-RU"/>
              </w:rPr>
              <w:br/>
            </w:r>
            <w:hyperlink r:id="rId5" w:history="1">
              <w:r w:rsidRPr="009A4871">
                <w:rPr>
                  <w:rFonts w:eastAsia="Times New Roman"/>
                  <w:color w:val="0000FF"/>
                  <w:u w:val="single"/>
                  <w:lang w:eastAsia="ru-RU"/>
                </w:rPr>
                <w:t>№ 2222-IV від 08.12.2004</w:t>
              </w:r>
            </w:hyperlink>
            <w:r w:rsidRPr="009A4871">
              <w:rPr>
                <w:rFonts w:eastAsia="Times New Roman"/>
                <w:color w:val="000000"/>
                <w:lang w:eastAsia="ru-RU"/>
              </w:rPr>
              <w:t>, ВВР, 2005, № 2, ст.44 </w:t>
            </w:r>
            <w:r w:rsidRPr="009A4871">
              <w:rPr>
                <w:rFonts w:eastAsia="Times New Roman"/>
                <w:color w:val="000000"/>
                <w:lang w:eastAsia="ru-RU"/>
              </w:rPr>
              <w:br/>
            </w:r>
            <w:hyperlink r:id="rId6" w:history="1">
              <w:r w:rsidRPr="009A4871">
                <w:rPr>
                  <w:rFonts w:eastAsia="Times New Roman"/>
                  <w:color w:val="0000FF"/>
                  <w:u w:val="single"/>
                  <w:lang w:eastAsia="ru-RU"/>
                </w:rPr>
                <w:t>№ 2952-VI від 01.02.2011</w:t>
              </w:r>
            </w:hyperlink>
            <w:r w:rsidRPr="009A4871">
              <w:rPr>
                <w:rFonts w:eastAsia="Times New Roman"/>
                <w:color w:val="000000"/>
                <w:lang w:eastAsia="ru-RU"/>
              </w:rPr>
              <w:t>, ВВР, 2011, № 10, ст.68 </w:t>
            </w:r>
            <w:r w:rsidRPr="009A4871">
              <w:rPr>
                <w:rFonts w:eastAsia="Times New Roman"/>
                <w:color w:val="000000"/>
                <w:lang w:eastAsia="ru-RU"/>
              </w:rPr>
              <w:br/>
            </w:r>
            <w:hyperlink r:id="rId7" w:anchor="n2" w:history="1">
              <w:r w:rsidRPr="009A4871">
                <w:rPr>
                  <w:rFonts w:eastAsia="Times New Roman"/>
                  <w:color w:val="0000FF"/>
                  <w:u w:val="single"/>
                  <w:lang w:eastAsia="ru-RU"/>
                </w:rPr>
                <w:t>№ 586-VII від 19.09.2013</w:t>
              </w:r>
            </w:hyperlink>
            <w:r w:rsidRPr="009A4871">
              <w:rPr>
                <w:rFonts w:eastAsia="Times New Roman"/>
                <w:color w:val="000000"/>
                <w:lang w:eastAsia="ru-RU"/>
              </w:rPr>
              <w:t>, ВВР, 2014, № 11, ст.142 </w:t>
            </w:r>
            <w:r w:rsidRPr="009A4871">
              <w:rPr>
                <w:rFonts w:eastAsia="Times New Roman"/>
                <w:color w:val="000000"/>
                <w:lang w:eastAsia="ru-RU"/>
              </w:rPr>
              <w:br/>
            </w:r>
            <w:hyperlink r:id="rId8" w:anchor="n2" w:history="1">
              <w:r w:rsidRPr="009A4871">
                <w:rPr>
                  <w:rFonts w:eastAsia="Times New Roman"/>
                  <w:color w:val="0000FF"/>
                  <w:u w:val="single"/>
                  <w:lang w:eastAsia="ru-RU"/>
                </w:rPr>
                <w:t>№ 742-VII від 21.02.2014</w:t>
              </w:r>
            </w:hyperlink>
            <w:r w:rsidRPr="009A4871">
              <w:rPr>
                <w:rFonts w:eastAsia="Times New Roman"/>
                <w:color w:val="000000"/>
                <w:lang w:eastAsia="ru-RU"/>
              </w:rPr>
              <w:t>, ВВР, 2014, № 11, ст.143 </w:t>
            </w:r>
            <w:r w:rsidRPr="009A4871">
              <w:rPr>
                <w:rFonts w:eastAsia="Times New Roman"/>
                <w:color w:val="000000"/>
                <w:lang w:eastAsia="ru-RU"/>
              </w:rPr>
              <w:br/>
            </w:r>
            <w:hyperlink r:id="rId9" w:anchor="n2" w:history="1">
              <w:r w:rsidRPr="009A4871">
                <w:rPr>
                  <w:rFonts w:eastAsia="Times New Roman"/>
                  <w:color w:val="0000FF"/>
                  <w:u w:val="single"/>
                  <w:lang w:eastAsia="ru-RU"/>
                </w:rPr>
                <w:t>№ 1401-VIII від 02.06.2016</w:t>
              </w:r>
            </w:hyperlink>
            <w:r w:rsidRPr="009A4871">
              <w:rPr>
                <w:rFonts w:eastAsia="Times New Roman"/>
                <w:color w:val="000000"/>
                <w:lang w:eastAsia="ru-RU"/>
              </w:rPr>
              <w:t>, ВВР, 2016, № 28, ст.532 </w:t>
            </w:r>
            <w:r w:rsidRPr="009A4871">
              <w:rPr>
                <w:rFonts w:eastAsia="Times New Roman"/>
                <w:color w:val="000000"/>
                <w:lang w:eastAsia="ru-RU"/>
              </w:rPr>
              <w:br/>
            </w:r>
            <w:hyperlink r:id="rId10" w:anchor="n2" w:history="1">
              <w:r w:rsidRPr="009A4871">
                <w:rPr>
                  <w:rFonts w:eastAsia="Times New Roman"/>
                  <w:color w:val="0000FF"/>
                  <w:u w:val="single"/>
                  <w:lang w:eastAsia="ru-RU"/>
                </w:rPr>
                <w:t>№ 2680-VIII від 07.02.2019</w:t>
              </w:r>
            </w:hyperlink>
            <w:r w:rsidRPr="009A4871">
              <w:rPr>
                <w:rFonts w:eastAsia="Times New Roman"/>
                <w:color w:val="000000"/>
                <w:lang w:eastAsia="ru-RU"/>
              </w:rPr>
              <w:t>}</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Закон України «Про місцеве самоврядування в Україні».   – Відомості Верховної Ради України (ВВР), 1997, № 24, ст. 170</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Закон України “Про державну службу”.   – Відомості Верховної Ради України (ВВР), 2016, № 4, ст. 43</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center"/>
              <w:rPr>
                <w:rFonts w:eastAsia="Times New Roman"/>
                <w:sz w:val="24"/>
                <w:szCs w:val="24"/>
                <w:lang w:eastAsia="ru-RU"/>
              </w:rPr>
            </w:pPr>
            <w:r w:rsidRPr="009A4871">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Закон України «Про службу в органах місцевого самоврядування». - Відомості Верховної Ради України (ВВР), 2001, № 33, ст. 175)</w:t>
            </w:r>
          </w:p>
        </w:tc>
      </w:tr>
    </w:tbl>
    <w:p w:rsidR="009A4871" w:rsidRPr="009A4871" w:rsidRDefault="009A4871" w:rsidP="009A4871">
      <w:pPr>
        <w:spacing w:after="240"/>
        <w:rPr>
          <w:rFonts w:eastAsia="Times New Roman"/>
          <w:sz w:val="24"/>
          <w:szCs w:val="24"/>
          <w:lang w:eastAsia="ru-RU"/>
        </w:rPr>
      </w:pPr>
    </w:p>
    <w:p w:rsidR="009A4871" w:rsidRPr="009A4871" w:rsidRDefault="009A4871" w:rsidP="009A4871">
      <w:pPr>
        <w:ind w:left="3540"/>
        <w:rPr>
          <w:rFonts w:eastAsia="Times New Roman"/>
          <w:sz w:val="24"/>
          <w:szCs w:val="24"/>
          <w:lang w:eastAsia="ru-RU"/>
        </w:rPr>
      </w:pPr>
      <w:r w:rsidRPr="009A4871">
        <w:rPr>
          <w:rFonts w:eastAsia="Times New Roman"/>
          <w:b/>
          <w:bCs/>
          <w:color w:val="000000"/>
          <w:lang w:eastAsia="ru-RU"/>
        </w:rPr>
        <w:t>Допоміжна література</w:t>
      </w:r>
    </w:p>
    <w:tbl>
      <w:tblPr>
        <w:tblW w:w="0" w:type="auto"/>
        <w:tblCellMar>
          <w:top w:w="15" w:type="dxa"/>
          <w:left w:w="15" w:type="dxa"/>
          <w:bottom w:w="15" w:type="dxa"/>
          <w:right w:w="15" w:type="dxa"/>
        </w:tblCellMar>
        <w:tblLook w:val="04A0" w:firstRow="1" w:lastRow="0" w:firstColumn="1" w:lastColumn="0" w:noHBand="0" w:noVBand="1"/>
      </w:tblPr>
      <w:tblGrid>
        <w:gridCol w:w="566"/>
        <w:gridCol w:w="8779"/>
      </w:tblGrid>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Дікон Б. Глобальна соціальна політика / Міжнар. орг. майбутнє соц. добробуту / Б. Дікон, М. Халс, П. Стабс; Пер. з англ. А. Олійник та інші. – </w:t>
            </w:r>
            <w:proofErr w:type="gramStart"/>
            <w:r w:rsidRPr="009A4871">
              <w:rPr>
                <w:rFonts w:eastAsia="Times New Roman"/>
                <w:color w:val="000000"/>
                <w:lang w:eastAsia="ru-RU"/>
              </w:rPr>
              <w:t>К. :</w:t>
            </w:r>
            <w:proofErr w:type="gramEnd"/>
            <w:r w:rsidRPr="009A4871">
              <w:rPr>
                <w:rFonts w:eastAsia="Times New Roman"/>
                <w:color w:val="000000"/>
                <w:lang w:eastAsia="ru-RU"/>
              </w:rPr>
              <w:t xml:space="preserve"> Основи, 1999. – 346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Гомола А.И. Социальное управление / А.И. Гомола, И.А. Гомола. – </w:t>
            </w:r>
            <w:proofErr w:type="gramStart"/>
            <w:r w:rsidRPr="009A4871">
              <w:rPr>
                <w:rFonts w:eastAsia="Times New Roman"/>
                <w:color w:val="000000"/>
                <w:lang w:eastAsia="ru-RU"/>
              </w:rPr>
              <w:t>М. :</w:t>
            </w:r>
            <w:proofErr w:type="gramEnd"/>
            <w:r w:rsidRPr="009A4871">
              <w:rPr>
                <w:rFonts w:eastAsia="Times New Roman"/>
                <w:color w:val="000000"/>
                <w:lang w:eastAsia="ru-RU"/>
              </w:rPr>
              <w:t xml:space="preserve"> Изд. центр «Академия», 2009. – 176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Основы социального </w:t>
            </w:r>
            <w:proofErr w:type="gramStart"/>
            <w:r w:rsidRPr="009A4871">
              <w:rPr>
                <w:rFonts w:eastAsia="Times New Roman"/>
                <w:color w:val="000000"/>
                <w:lang w:eastAsia="ru-RU"/>
              </w:rPr>
              <w:t>управления :</w:t>
            </w:r>
            <w:proofErr w:type="gramEnd"/>
            <w:r w:rsidRPr="009A4871">
              <w:rPr>
                <w:rFonts w:eastAsia="Times New Roman"/>
                <w:color w:val="000000"/>
                <w:lang w:eastAsia="ru-RU"/>
              </w:rPr>
              <w:t xml:space="preserve"> учеб. пособие /А.Г. Гладышев, В.Н. Иванов, В.И. Патрушев/ Под ред. В.Н.Иванова. – </w:t>
            </w:r>
            <w:proofErr w:type="gramStart"/>
            <w:r w:rsidRPr="009A4871">
              <w:rPr>
                <w:rFonts w:eastAsia="Times New Roman"/>
                <w:color w:val="000000"/>
                <w:lang w:eastAsia="ru-RU"/>
              </w:rPr>
              <w:t>М. :</w:t>
            </w:r>
            <w:proofErr w:type="gramEnd"/>
            <w:r w:rsidRPr="009A4871">
              <w:rPr>
                <w:rFonts w:eastAsia="Times New Roman"/>
                <w:color w:val="000000"/>
                <w:lang w:eastAsia="ru-RU"/>
              </w:rPr>
              <w:t xml:space="preserve"> Высшая школа, 2001. – 271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Бурега В.В. Социально-адекватный менеджмент: в поисках новой парадигмы. – К. : Изд. центр «Академия», 2000, 324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Бабосов Е.М. Социальное управление // Социология / Сост. А.А. Гришанов, В.Л. Абушенко, Г.М. Евелькин, Г.Н. Соколова, О.В. Терещенко. – </w:t>
            </w:r>
            <w:proofErr w:type="gramStart"/>
            <w:r w:rsidRPr="009A4871">
              <w:rPr>
                <w:rFonts w:eastAsia="Times New Roman"/>
                <w:color w:val="000000"/>
                <w:lang w:eastAsia="ru-RU"/>
              </w:rPr>
              <w:t>Мн. :</w:t>
            </w:r>
            <w:proofErr w:type="gramEnd"/>
            <w:r w:rsidRPr="009A4871">
              <w:rPr>
                <w:rFonts w:eastAsia="Times New Roman"/>
                <w:color w:val="000000"/>
                <w:lang w:eastAsia="ru-RU"/>
              </w:rPr>
              <w:t xml:space="preserve"> Книжный дом, 2003. – 1312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Танчер В. Соціологічна наука: проблеми розвитку і дисциплінарного переформатування / В. Танчер // Український соціологічний журнал. – 2009. – №1-2. – С. 12-23.</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Державне управління та державна служба: Словник-довідник / Уклад. О.Ю. Оболенський. – К.: КНЕУ, 2005. 480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 xml:space="preserve">Історія державного управління України: Зб. доп. </w:t>
            </w:r>
            <w:proofErr w:type="gramStart"/>
            <w:r w:rsidRPr="009A4871">
              <w:rPr>
                <w:rFonts w:eastAsia="Times New Roman"/>
                <w:color w:val="000000"/>
                <w:lang w:eastAsia="ru-RU"/>
              </w:rPr>
              <w:t>і  матеріалів</w:t>
            </w:r>
            <w:proofErr w:type="gramEnd"/>
            <w:r w:rsidRPr="009A4871">
              <w:rPr>
                <w:rFonts w:eastAsia="Times New Roman"/>
                <w:color w:val="000000"/>
                <w:lang w:eastAsia="ru-RU"/>
              </w:rPr>
              <w:t xml:space="preserve"> (ХII – поч. XIX ст.): Посіб. для практ. занять та навчання. Навч. - метод. вид. з курсу «Теорія та історія державного управління» / За заг. ред. Н.Р. Нижник; Авт. – уклад.; С.М. Коник, Л.В. Покрова, І.І. Тищенко; Нац. акад. держ. упр.  </w:t>
            </w:r>
            <w:proofErr w:type="gramStart"/>
            <w:r w:rsidRPr="009A4871">
              <w:rPr>
                <w:rFonts w:eastAsia="Times New Roman"/>
                <w:color w:val="000000"/>
                <w:lang w:eastAsia="ru-RU"/>
              </w:rPr>
              <w:t>при  Президентові</w:t>
            </w:r>
            <w:proofErr w:type="gramEnd"/>
            <w:r w:rsidRPr="009A4871">
              <w:rPr>
                <w:rFonts w:eastAsia="Times New Roman"/>
                <w:color w:val="000000"/>
                <w:lang w:eastAsia="ru-RU"/>
              </w:rPr>
              <w:t xml:space="preserve"> України. – К., 2004. – 80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Одінцова Г.С., Дзюндзюк В.Б., Мельтюхова Н.М. та </w:t>
            </w:r>
            <w:proofErr w:type="gramStart"/>
            <w:r w:rsidRPr="009A4871">
              <w:rPr>
                <w:rFonts w:eastAsia="Times New Roman"/>
                <w:color w:val="000000"/>
                <w:lang w:eastAsia="ru-RU"/>
              </w:rPr>
              <w:t>ін..</w:t>
            </w:r>
            <w:proofErr w:type="gramEnd"/>
            <w:r w:rsidRPr="009A4871">
              <w:rPr>
                <w:rFonts w:eastAsia="Times New Roman"/>
                <w:color w:val="000000"/>
                <w:lang w:eastAsia="ru-RU"/>
              </w:rPr>
              <w:t xml:space="preserve"> </w:t>
            </w:r>
            <w:proofErr w:type="gramStart"/>
            <w:r w:rsidRPr="009A4871">
              <w:rPr>
                <w:rFonts w:eastAsia="Times New Roman"/>
                <w:color w:val="000000"/>
                <w:lang w:eastAsia="ru-RU"/>
              </w:rPr>
              <w:t>Теорія  та</w:t>
            </w:r>
            <w:proofErr w:type="gramEnd"/>
            <w:r w:rsidRPr="009A4871">
              <w:rPr>
                <w:rFonts w:eastAsia="Times New Roman"/>
                <w:color w:val="000000"/>
                <w:lang w:eastAsia="ru-RU"/>
              </w:rPr>
              <w:t xml:space="preserve"> історія державного управління: Навч. посіб. – К.: «Видавничий дім «Професіонал», 2008. – 288с.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Василь Борденюк. Місцеве самоврядування як форма децентралізації державної влади: конституційно-правові аспекти /Борденюк В.  Вісник Національної академії державного управління при Президентові України. – К.: НАДУ, 2004.- №3.- С.420-431.</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Валентин Малиновський. Соціальна природа і сутність функцій місцевого самоврядування / Малиновський В. // Вісник Національної академії державного управління при Президентові України. – К.: НАДУ, 2004.- №2.- С.304-308.</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Туровский Р. Местное самоуправление: к организации эффективной власти / Р. Туровский // Общественные науки и современность. – 2005. -№6. С.68 – 79.  10.</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Бабинцев В.П. Социология государственного управления в России: проблема обоснования интуитивно-рациональной парадигмы / В.П. </w:t>
            </w:r>
            <w:proofErr w:type="gramStart"/>
            <w:r w:rsidRPr="009A4871">
              <w:rPr>
                <w:rFonts w:eastAsia="Times New Roman"/>
                <w:color w:val="000000"/>
                <w:lang w:eastAsia="ru-RU"/>
              </w:rPr>
              <w:t>Бабинцев  /</w:t>
            </w:r>
            <w:proofErr w:type="gramEnd"/>
            <w:r w:rsidRPr="009A4871">
              <w:rPr>
                <w:rFonts w:eastAsia="Times New Roman"/>
                <w:color w:val="000000"/>
                <w:lang w:eastAsia="ru-RU"/>
              </w:rPr>
              <w:t>/ Вестник Харьковского нац. ун-та имени В.Н. Каразина. – 2009. – Вып. 6. – С. 195-199.</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Магомедов К.О. Социология государственной службы: учебное пособие / К.О. Магомедов. – </w:t>
            </w:r>
            <w:proofErr w:type="gramStart"/>
            <w:r w:rsidRPr="009A4871">
              <w:rPr>
                <w:rFonts w:eastAsia="Times New Roman"/>
                <w:color w:val="000000"/>
                <w:lang w:eastAsia="ru-RU"/>
              </w:rPr>
              <w:t>М. :</w:t>
            </w:r>
            <w:proofErr w:type="gramEnd"/>
            <w:r w:rsidRPr="009A4871">
              <w:rPr>
                <w:rFonts w:eastAsia="Times New Roman"/>
                <w:color w:val="000000"/>
                <w:lang w:eastAsia="ru-RU"/>
              </w:rPr>
              <w:t xml:space="preserve"> Изд-во РАГС, 2010. – 346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Бурега В.В. Соціологічна концепція державної служби: спроба осмислення // Сучасні суспільні проблеми у вимірі соціології </w:t>
            </w:r>
            <w:proofErr w:type="gramStart"/>
            <w:r w:rsidRPr="009A4871">
              <w:rPr>
                <w:rFonts w:eastAsia="Times New Roman"/>
                <w:color w:val="000000"/>
                <w:lang w:eastAsia="ru-RU"/>
              </w:rPr>
              <w:t>управління :</w:t>
            </w:r>
            <w:proofErr w:type="gramEnd"/>
            <w:r w:rsidRPr="009A4871">
              <w:rPr>
                <w:rFonts w:eastAsia="Times New Roman"/>
                <w:color w:val="000000"/>
                <w:lang w:eastAsia="ru-RU"/>
              </w:rPr>
              <w:t xml:space="preserve"> зб. наук. праць ДонДУУ. Т. XII. Вип. 179. Серія «Соціологія». – </w:t>
            </w:r>
            <w:proofErr w:type="gramStart"/>
            <w:r w:rsidRPr="009A4871">
              <w:rPr>
                <w:rFonts w:eastAsia="Times New Roman"/>
                <w:color w:val="000000"/>
                <w:lang w:eastAsia="ru-RU"/>
              </w:rPr>
              <w:t>Донецьк :</w:t>
            </w:r>
            <w:proofErr w:type="gramEnd"/>
            <w:r w:rsidRPr="009A4871">
              <w:rPr>
                <w:rFonts w:eastAsia="Times New Roman"/>
                <w:color w:val="000000"/>
                <w:lang w:eastAsia="ru-RU"/>
              </w:rPr>
              <w:t xml:space="preserve"> ДонДУУ, 2011. – С. 15-24</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Бурега В.В. Адміністративні послуги: спроба соціологічного аналізу функціонування органів державної та місцевої влади // Сучасні суспільні проблеми у вимірі соціології </w:t>
            </w:r>
            <w:proofErr w:type="gramStart"/>
            <w:r w:rsidRPr="009A4871">
              <w:rPr>
                <w:rFonts w:eastAsia="Times New Roman"/>
                <w:color w:val="000000"/>
                <w:lang w:eastAsia="ru-RU"/>
              </w:rPr>
              <w:t>управління :</w:t>
            </w:r>
            <w:proofErr w:type="gramEnd"/>
            <w:r w:rsidRPr="009A4871">
              <w:rPr>
                <w:rFonts w:eastAsia="Times New Roman"/>
                <w:color w:val="000000"/>
                <w:lang w:eastAsia="ru-RU"/>
              </w:rPr>
              <w:t xml:space="preserve"> зб. наук. праць ДонДУУ. Т. XI. Вип. 178. Серія «Соціологія». – </w:t>
            </w:r>
            <w:proofErr w:type="gramStart"/>
            <w:r w:rsidRPr="009A4871">
              <w:rPr>
                <w:rFonts w:eastAsia="Times New Roman"/>
                <w:color w:val="000000"/>
                <w:lang w:eastAsia="ru-RU"/>
              </w:rPr>
              <w:t>Донецьк :</w:t>
            </w:r>
            <w:proofErr w:type="gramEnd"/>
            <w:r w:rsidRPr="009A4871">
              <w:rPr>
                <w:rFonts w:eastAsia="Times New Roman"/>
                <w:color w:val="000000"/>
                <w:lang w:eastAsia="ru-RU"/>
              </w:rPr>
              <w:t xml:space="preserve"> ДонДУУ, 2011. – С. 12-18.</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 xml:space="preserve">Бурега В.В. Соціологічний профіль державної служби: теоретичний аспект // Конституційна та адміністративна реформи в Україні: перебіг і </w:t>
            </w:r>
            <w:proofErr w:type="gramStart"/>
            <w:r w:rsidRPr="009A4871">
              <w:rPr>
                <w:rFonts w:eastAsia="Times New Roman"/>
                <w:color w:val="000000"/>
                <w:lang w:eastAsia="ru-RU"/>
              </w:rPr>
              <w:t>перспективи :</w:t>
            </w:r>
            <w:proofErr w:type="gramEnd"/>
            <w:r w:rsidRPr="009A4871">
              <w:rPr>
                <w:rFonts w:eastAsia="Times New Roman"/>
                <w:color w:val="000000"/>
                <w:lang w:eastAsia="ru-RU"/>
              </w:rPr>
              <w:t xml:space="preserve"> матеріали «круглого столу» (грудень 2011 р.). – </w:t>
            </w:r>
            <w:proofErr w:type="gramStart"/>
            <w:r w:rsidRPr="009A4871">
              <w:rPr>
                <w:rFonts w:eastAsia="Times New Roman"/>
                <w:color w:val="000000"/>
                <w:lang w:eastAsia="ru-RU"/>
              </w:rPr>
              <w:t>Донецьк :</w:t>
            </w:r>
            <w:proofErr w:type="gramEnd"/>
            <w:r w:rsidRPr="009A4871">
              <w:rPr>
                <w:rFonts w:eastAsia="Times New Roman"/>
                <w:color w:val="000000"/>
                <w:lang w:eastAsia="ru-RU"/>
              </w:rPr>
              <w:t xml:space="preserve"> ДонДУУ, 2011. – 120 с.</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Бурега В.В. Социология государственной службы: наука и практика // Вестник Донецкого отделения Социологической Ассоциации Украины. – 2011. – №1-2 (9-10). – С. 5-15.</w:t>
            </w:r>
          </w:p>
        </w:tc>
      </w:tr>
    </w:tbl>
    <w:p w:rsidR="009A4871" w:rsidRPr="009A4871" w:rsidRDefault="009A4871" w:rsidP="009A4871">
      <w:pPr>
        <w:rPr>
          <w:rFonts w:eastAsia="Times New Roman"/>
          <w:sz w:val="24"/>
          <w:szCs w:val="24"/>
          <w:lang w:eastAsia="ru-RU"/>
        </w:rPr>
      </w:pPr>
    </w:p>
    <w:p w:rsidR="009A4871" w:rsidRPr="009A4871" w:rsidRDefault="009A4871" w:rsidP="009A4871">
      <w:pPr>
        <w:jc w:val="center"/>
        <w:rPr>
          <w:rFonts w:eastAsia="Times New Roman"/>
          <w:sz w:val="24"/>
          <w:szCs w:val="24"/>
          <w:lang w:eastAsia="ru-RU"/>
        </w:rPr>
      </w:pPr>
      <w:r w:rsidRPr="009A4871">
        <w:rPr>
          <w:rFonts w:eastAsia="Times New Roman"/>
          <w:b/>
          <w:bCs/>
          <w:color w:val="000000"/>
          <w:lang w:eastAsia="ru-RU"/>
        </w:rPr>
        <w:t>Структурно-логічна схема вивчення навчальної дисципліни</w:t>
      </w:r>
    </w:p>
    <w:p w:rsidR="009A4871" w:rsidRPr="009A4871" w:rsidRDefault="009A4871" w:rsidP="009A4871">
      <w:pPr>
        <w:rPr>
          <w:rFonts w:eastAsia="Times New Roman"/>
          <w:sz w:val="24"/>
          <w:szCs w:val="24"/>
          <w:lang w:eastAsia="ru-RU"/>
        </w:rPr>
      </w:pPr>
    </w:p>
    <w:p w:rsidR="009A4871" w:rsidRPr="009A4871" w:rsidRDefault="009A4871" w:rsidP="009A4871">
      <w:pPr>
        <w:ind w:firstLine="708"/>
        <w:rPr>
          <w:rFonts w:eastAsia="Times New Roman"/>
          <w:sz w:val="24"/>
          <w:szCs w:val="24"/>
          <w:lang w:eastAsia="ru-RU"/>
        </w:rPr>
      </w:pPr>
      <w:r w:rsidRPr="009A4871">
        <w:rPr>
          <w:rFonts w:eastAsia="Times New Roman"/>
          <w:b/>
          <w:bCs/>
          <w:color w:val="000000"/>
          <w:u w:val="single"/>
          <w:lang w:eastAsia="ru-RU"/>
        </w:rPr>
        <w:t>Таблиця 4. – Перелік дисциплін</w:t>
      </w:r>
    </w:p>
    <w:p w:rsidR="009A4871" w:rsidRPr="009A4871" w:rsidRDefault="009A4871" w:rsidP="009A4871">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33"/>
        <w:gridCol w:w="5012"/>
      </w:tblGrid>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ind w:left="57"/>
              <w:jc w:val="center"/>
              <w:rPr>
                <w:rFonts w:eastAsia="Times New Roman"/>
                <w:sz w:val="24"/>
                <w:szCs w:val="24"/>
                <w:lang w:eastAsia="ru-RU"/>
              </w:rPr>
            </w:pPr>
            <w:r w:rsidRPr="009A4871">
              <w:rPr>
                <w:rFonts w:eastAsia="Times New Roman"/>
                <w:color w:val="000000"/>
                <w:lang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ind w:left="57"/>
              <w:jc w:val="center"/>
              <w:rPr>
                <w:rFonts w:eastAsia="Times New Roman"/>
                <w:sz w:val="24"/>
                <w:szCs w:val="24"/>
                <w:lang w:eastAsia="ru-RU"/>
              </w:rPr>
            </w:pPr>
            <w:r w:rsidRPr="009A4871">
              <w:rPr>
                <w:rFonts w:eastAsia="Times New Roman"/>
                <w:color w:val="000000"/>
                <w:lang w:eastAsia="ru-RU"/>
              </w:rPr>
              <w:t>На результати вивчення цієї дисципліни безпосередньо спираються:</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ind w:left="57"/>
              <w:jc w:val="both"/>
              <w:rPr>
                <w:rFonts w:eastAsia="Times New Roman"/>
                <w:sz w:val="24"/>
                <w:szCs w:val="24"/>
                <w:lang w:eastAsia="ru-RU"/>
              </w:rPr>
            </w:pPr>
            <w:r w:rsidRPr="009A4871">
              <w:rPr>
                <w:rFonts w:eastAsia="Times New Roman"/>
                <w:color w:val="000000"/>
                <w:lang w:eastAsia="ru-RU"/>
              </w:rPr>
              <w:t>Соціологія управління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rPr>
                <w:rFonts w:eastAsia="Times New Roman"/>
                <w:sz w:val="24"/>
                <w:szCs w:val="24"/>
                <w:lang w:eastAsia="ru-RU"/>
              </w:rPr>
            </w:pPr>
            <w:r w:rsidRPr="009A4871">
              <w:rPr>
                <w:rFonts w:eastAsia="Times New Roman"/>
                <w:color w:val="000000"/>
                <w:lang w:eastAsia="ru-RU"/>
              </w:rPr>
              <w:t>Соціологія праці</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ind w:left="57"/>
              <w:jc w:val="both"/>
              <w:rPr>
                <w:rFonts w:eastAsia="Times New Roman"/>
                <w:sz w:val="24"/>
                <w:szCs w:val="24"/>
                <w:lang w:eastAsia="ru-RU"/>
              </w:rPr>
            </w:pPr>
            <w:r w:rsidRPr="009A4871">
              <w:rPr>
                <w:rFonts w:eastAsia="Times New Roman"/>
                <w:color w:val="000000"/>
                <w:lang w:eastAsia="ru-RU"/>
              </w:rPr>
              <w:t>Історія соціології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Соціальна робота</w:t>
            </w:r>
          </w:p>
        </w:tc>
      </w:tr>
      <w:tr w:rsidR="009A4871" w:rsidRPr="009A4871" w:rsidTr="009A48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ind w:left="57"/>
              <w:jc w:val="both"/>
              <w:rPr>
                <w:rFonts w:eastAsia="Times New Roman"/>
                <w:sz w:val="24"/>
                <w:szCs w:val="24"/>
                <w:lang w:eastAsia="ru-RU"/>
              </w:rPr>
            </w:pPr>
            <w:r w:rsidRPr="009A4871">
              <w:rPr>
                <w:rFonts w:eastAsia="Times New Roman"/>
                <w:color w:val="000000"/>
                <w:lang w:eastAsia="ru-RU"/>
              </w:rPr>
              <w:t>Сучасні соціологічні теорії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4871" w:rsidRPr="009A4871" w:rsidRDefault="009A4871" w:rsidP="009A4871">
            <w:pPr>
              <w:jc w:val="both"/>
              <w:rPr>
                <w:rFonts w:eastAsia="Times New Roman"/>
                <w:sz w:val="24"/>
                <w:szCs w:val="24"/>
                <w:lang w:eastAsia="ru-RU"/>
              </w:rPr>
            </w:pPr>
            <w:r w:rsidRPr="009A4871">
              <w:rPr>
                <w:rFonts w:eastAsia="Times New Roman"/>
                <w:color w:val="000000"/>
                <w:lang w:eastAsia="ru-RU"/>
              </w:rPr>
              <w:t>Соціологія професій</w:t>
            </w:r>
          </w:p>
        </w:tc>
      </w:tr>
    </w:tbl>
    <w:p w:rsidR="009A4871" w:rsidRPr="009A4871" w:rsidRDefault="009A4871" w:rsidP="009A4871">
      <w:pPr>
        <w:spacing w:before="360"/>
        <w:jc w:val="both"/>
        <w:rPr>
          <w:rFonts w:eastAsia="Times New Roman"/>
          <w:sz w:val="24"/>
          <w:szCs w:val="24"/>
          <w:lang w:eastAsia="ru-RU"/>
        </w:rPr>
      </w:pPr>
      <w:r w:rsidRPr="009A4871">
        <w:rPr>
          <w:rFonts w:eastAsia="Times New Roman"/>
          <w:b/>
          <w:bCs/>
          <w:color w:val="000000"/>
          <w:lang w:eastAsia="ru-RU"/>
        </w:rPr>
        <w:t xml:space="preserve">Провідний </w:t>
      </w:r>
      <w:proofErr w:type="gramStart"/>
      <w:r w:rsidRPr="009A4871">
        <w:rPr>
          <w:rFonts w:eastAsia="Times New Roman"/>
          <w:b/>
          <w:bCs/>
          <w:color w:val="000000"/>
          <w:lang w:eastAsia="ru-RU"/>
        </w:rPr>
        <w:t xml:space="preserve">лектор:   </w:t>
      </w:r>
      <w:proofErr w:type="gramEnd"/>
      <w:r w:rsidRPr="009A4871">
        <w:rPr>
          <w:rFonts w:eastAsia="Times New Roman"/>
          <w:b/>
          <w:bCs/>
          <w:color w:val="000000"/>
          <w:lang w:eastAsia="ru-RU"/>
        </w:rPr>
        <w:t xml:space="preserve">  </w:t>
      </w:r>
      <w:r w:rsidRPr="009A4871">
        <w:rPr>
          <w:rFonts w:eastAsia="Times New Roman"/>
          <w:color w:val="000000"/>
          <w:u w:val="single"/>
          <w:lang w:eastAsia="ru-RU"/>
        </w:rPr>
        <w:t>проф.Бурега В.В.</w:t>
      </w:r>
      <w:r w:rsidRPr="009A4871">
        <w:rPr>
          <w:rFonts w:eastAsia="Times New Roman"/>
          <w:color w:val="000000"/>
          <w:lang w:eastAsia="ru-RU"/>
        </w:rPr>
        <w:tab/>
      </w:r>
      <w:r w:rsidRPr="009A4871">
        <w:rPr>
          <w:rFonts w:eastAsia="Times New Roman"/>
          <w:b/>
          <w:bCs/>
          <w:color w:val="000000"/>
          <w:lang w:eastAsia="ru-RU"/>
        </w:rPr>
        <w:tab/>
        <w:t>__________________</w:t>
      </w:r>
    </w:p>
    <w:p w:rsidR="009A4871" w:rsidRPr="009A4871" w:rsidRDefault="009A4871" w:rsidP="009A4871">
      <w:pPr>
        <w:ind w:left="2124" w:firstLine="708"/>
        <w:jc w:val="both"/>
        <w:rPr>
          <w:rFonts w:eastAsia="Times New Roman"/>
          <w:sz w:val="24"/>
          <w:szCs w:val="24"/>
          <w:lang w:eastAsia="ru-RU"/>
        </w:rPr>
      </w:pPr>
      <w:r w:rsidRPr="009A4871">
        <w:rPr>
          <w:rFonts w:eastAsia="Times New Roman"/>
          <w:color w:val="000000"/>
          <w:sz w:val="20"/>
          <w:szCs w:val="20"/>
          <w:lang w:eastAsia="ru-RU"/>
        </w:rPr>
        <w:t>(посада, звання, ПІБ)</w:t>
      </w:r>
      <w:r w:rsidRPr="009A4871">
        <w:rPr>
          <w:rFonts w:eastAsia="Times New Roman"/>
          <w:color w:val="000000"/>
          <w:sz w:val="20"/>
          <w:szCs w:val="20"/>
          <w:lang w:eastAsia="ru-RU"/>
        </w:rPr>
        <w:tab/>
      </w:r>
      <w:r w:rsidRPr="009A4871">
        <w:rPr>
          <w:rFonts w:eastAsia="Times New Roman"/>
          <w:color w:val="000000"/>
          <w:sz w:val="20"/>
          <w:szCs w:val="20"/>
          <w:lang w:eastAsia="ru-RU"/>
        </w:rPr>
        <w:tab/>
      </w:r>
      <w:r w:rsidRPr="009A4871">
        <w:rPr>
          <w:rFonts w:eastAsia="Times New Roman"/>
          <w:color w:val="000000"/>
          <w:sz w:val="20"/>
          <w:szCs w:val="20"/>
          <w:lang w:eastAsia="ru-RU"/>
        </w:rPr>
        <w:tab/>
      </w:r>
      <w:r w:rsidRPr="009A4871">
        <w:rPr>
          <w:rFonts w:eastAsia="Times New Roman"/>
          <w:color w:val="000000"/>
          <w:sz w:val="20"/>
          <w:szCs w:val="20"/>
          <w:lang w:eastAsia="ru-RU"/>
        </w:rPr>
        <w:tab/>
        <w:t>(підпис)</w:t>
      </w:r>
    </w:p>
    <w:p w:rsidR="00E949A5" w:rsidRDefault="00E949A5"/>
    <w:sectPr w:rsidR="00E9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F203F"/>
    <w:multiLevelType w:val="multilevel"/>
    <w:tmpl w:val="8AB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B1C1A"/>
    <w:multiLevelType w:val="multilevel"/>
    <w:tmpl w:val="931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618DA"/>
    <w:multiLevelType w:val="multilevel"/>
    <w:tmpl w:val="0F6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00CDD"/>
    <w:multiLevelType w:val="multilevel"/>
    <w:tmpl w:val="5FCE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B4"/>
    <w:rsid w:val="002C3FB4"/>
    <w:rsid w:val="006968D5"/>
    <w:rsid w:val="007754CD"/>
    <w:rsid w:val="009A4871"/>
    <w:rsid w:val="00E9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D33A"/>
  <w15:chartTrackingRefBased/>
  <w15:docId w15:val="{E5DE8C3C-7C10-4A77-8896-1B4150C5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4871"/>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9A4871"/>
  </w:style>
  <w:style w:type="character" w:styleId="a4">
    <w:name w:val="Hyperlink"/>
    <w:basedOn w:val="a0"/>
    <w:uiPriority w:val="99"/>
    <w:semiHidden/>
    <w:unhideWhenUsed/>
    <w:rsid w:val="009A4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5636">
      <w:bodyDiv w:val="1"/>
      <w:marLeft w:val="0"/>
      <w:marRight w:val="0"/>
      <w:marTop w:val="0"/>
      <w:marBottom w:val="0"/>
      <w:divBdr>
        <w:top w:val="none" w:sz="0" w:space="0" w:color="auto"/>
        <w:left w:val="none" w:sz="0" w:space="0" w:color="auto"/>
        <w:bottom w:val="none" w:sz="0" w:space="0" w:color="auto"/>
        <w:right w:val="none" w:sz="0" w:space="0" w:color="auto"/>
      </w:divBdr>
      <w:divsChild>
        <w:div w:id="345522367">
          <w:marLeft w:val="-115"/>
          <w:marRight w:val="0"/>
          <w:marTop w:val="0"/>
          <w:marBottom w:val="0"/>
          <w:divBdr>
            <w:top w:val="none" w:sz="0" w:space="0" w:color="auto"/>
            <w:left w:val="none" w:sz="0" w:space="0" w:color="auto"/>
            <w:bottom w:val="none" w:sz="0" w:space="0" w:color="auto"/>
            <w:right w:val="none" w:sz="0" w:space="0" w:color="auto"/>
          </w:divBdr>
        </w:div>
        <w:div w:id="953174851">
          <w:marLeft w:val="-108"/>
          <w:marRight w:val="0"/>
          <w:marTop w:val="0"/>
          <w:marBottom w:val="0"/>
          <w:divBdr>
            <w:top w:val="none" w:sz="0" w:space="0" w:color="auto"/>
            <w:left w:val="none" w:sz="0" w:space="0" w:color="auto"/>
            <w:bottom w:val="none" w:sz="0" w:space="0" w:color="auto"/>
            <w:right w:val="none" w:sz="0" w:space="0" w:color="auto"/>
          </w:divBdr>
        </w:div>
        <w:div w:id="1129250883">
          <w:marLeft w:val="5"/>
          <w:marRight w:val="0"/>
          <w:marTop w:val="0"/>
          <w:marBottom w:val="0"/>
          <w:divBdr>
            <w:top w:val="none" w:sz="0" w:space="0" w:color="auto"/>
            <w:left w:val="none" w:sz="0" w:space="0" w:color="auto"/>
            <w:bottom w:val="none" w:sz="0" w:space="0" w:color="auto"/>
            <w:right w:val="none" w:sz="0" w:space="0" w:color="auto"/>
          </w:divBdr>
        </w:div>
        <w:div w:id="1822119935">
          <w:marLeft w:val="-108"/>
          <w:marRight w:val="0"/>
          <w:marTop w:val="0"/>
          <w:marBottom w:val="0"/>
          <w:divBdr>
            <w:top w:val="none" w:sz="0" w:space="0" w:color="auto"/>
            <w:left w:val="none" w:sz="0" w:space="0" w:color="auto"/>
            <w:bottom w:val="none" w:sz="0" w:space="0" w:color="auto"/>
            <w:right w:val="none" w:sz="0" w:space="0" w:color="auto"/>
          </w:divBdr>
        </w:div>
        <w:div w:id="12922193">
          <w:marLeft w:val="-142"/>
          <w:marRight w:val="0"/>
          <w:marTop w:val="0"/>
          <w:marBottom w:val="0"/>
          <w:divBdr>
            <w:top w:val="none" w:sz="0" w:space="0" w:color="auto"/>
            <w:left w:val="none" w:sz="0" w:space="0" w:color="auto"/>
            <w:bottom w:val="none" w:sz="0" w:space="0" w:color="auto"/>
            <w:right w:val="none" w:sz="0" w:space="0" w:color="auto"/>
          </w:divBdr>
        </w:div>
        <w:div w:id="2569148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42-18" TargetMode="External"/><Relationship Id="rId3" Type="http://schemas.openxmlformats.org/officeDocument/2006/relationships/settings" Target="settings.xml"/><Relationship Id="rId7" Type="http://schemas.openxmlformats.org/officeDocument/2006/relationships/hyperlink" Target="https://zakon.rada.gov.ua/laws/show/586-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52-17" TargetMode="External"/><Relationship Id="rId11" Type="http://schemas.openxmlformats.org/officeDocument/2006/relationships/fontTable" Target="fontTable.xml"/><Relationship Id="rId5" Type="http://schemas.openxmlformats.org/officeDocument/2006/relationships/hyperlink" Target="https://zakon.rada.gov.ua/laws/show/2222-15" TargetMode="External"/><Relationship Id="rId10" Type="http://schemas.openxmlformats.org/officeDocument/2006/relationships/hyperlink" Target="https://zakon.rada.gov.ua/laws/show/2680-19" TargetMode="External"/><Relationship Id="rId4" Type="http://schemas.openxmlformats.org/officeDocument/2006/relationships/webSettings" Target="webSettings.xml"/><Relationship Id="rId9" Type="http://schemas.openxmlformats.org/officeDocument/2006/relationships/hyperlink" Target="https://zakon.rada.gov.ua/laws/show/14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3582</Words>
  <Characters>20419</Characters>
  <Application>Microsoft Office Word</Application>
  <DocSecurity>0</DocSecurity>
  <Lines>170</Lines>
  <Paragraphs>47</Paragraphs>
  <ScaleCrop>false</ScaleCrop>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2</cp:revision>
  <dcterms:created xsi:type="dcterms:W3CDTF">2020-12-21T12:15:00Z</dcterms:created>
  <dcterms:modified xsi:type="dcterms:W3CDTF">2020-12-21T12:18:00Z</dcterms:modified>
</cp:coreProperties>
</file>