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6" w:rsidRPr="00735FE6" w:rsidRDefault="00735FE6" w:rsidP="00735FE6">
      <w:pPr>
        <w:jc w:val="center"/>
        <w:rPr>
          <w:b/>
          <w:color w:val="000000"/>
          <w:sz w:val="28"/>
          <w:szCs w:val="28"/>
        </w:rPr>
      </w:pPr>
      <w:r w:rsidRPr="00735FE6">
        <w:rPr>
          <w:b/>
          <w:color w:val="000000"/>
          <w:sz w:val="28"/>
          <w:szCs w:val="28"/>
        </w:rPr>
        <w:t>МІНІСТЕРСТВО ОСВІТИ І НАУКИ УКРАЇНИ</w:t>
      </w:r>
    </w:p>
    <w:p w:rsidR="00735FE6" w:rsidRPr="00735FE6" w:rsidRDefault="00735FE6" w:rsidP="00735FE6">
      <w:pPr>
        <w:jc w:val="center"/>
        <w:rPr>
          <w:color w:val="000000"/>
          <w:sz w:val="28"/>
          <w:szCs w:val="28"/>
        </w:rPr>
      </w:pPr>
    </w:p>
    <w:p w:rsidR="00735FE6" w:rsidRPr="00735FE6" w:rsidRDefault="00735FE6" w:rsidP="00735FE6">
      <w:pPr>
        <w:jc w:val="center"/>
        <w:rPr>
          <w:b/>
          <w:color w:val="000000"/>
          <w:sz w:val="28"/>
          <w:szCs w:val="28"/>
          <w:lang w:val="uk-UA"/>
        </w:rPr>
      </w:pPr>
      <w:r w:rsidRPr="00735FE6">
        <w:rPr>
          <w:b/>
          <w:color w:val="000000"/>
          <w:sz w:val="28"/>
          <w:szCs w:val="28"/>
        </w:rPr>
        <w:t xml:space="preserve">НАЦІОНАЛЬНИЙ </w:t>
      </w:r>
      <w:r w:rsidRPr="00735FE6">
        <w:rPr>
          <w:b/>
          <w:color w:val="000000"/>
          <w:sz w:val="28"/>
          <w:szCs w:val="28"/>
          <w:lang w:val="uk-UA"/>
        </w:rPr>
        <w:t xml:space="preserve">ТЕХНІЧНИЙ </w:t>
      </w:r>
      <w:r w:rsidRPr="00735FE6">
        <w:rPr>
          <w:b/>
          <w:color w:val="000000"/>
          <w:sz w:val="28"/>
          <w:szCs w:val="28"/>
        </w:rPr>
        <w:t>УНІВЕРСИТЕТ</w:t>
      </w:r>
    </w:p>
    <w:p w:rsidR="00735FE6" w:rsidRPr="00735FE6" w:rsidRDefault="00735FE6" w:rsidP="00735FE6">
      <w:pPr>
        <w:jc w:val="center"/>
        <w:rPr>
          <w:b/>
          <w:color w:val="000000"/>
          <w:sz w:val="28"/>
          <w:szCs w:val="28"/>
        </w:rPr>
      </w:pPr>
      <w:r w:rsidRPr="00735FE6">
        <w:rPr>
          <w:b/>
          <w:color w:val="000000"/>
          <w:sz w:val="28"/>
          <w:szCs w:val="28"/>
        </w:rPr>
        <w:t>«</w:t>
      </w:r>
      <w:r w:rsidRPr="00735FE6">
        <w:rPr>
          <w:b/>
          <w:color w:val="000000"/>
          <w:sz w:val="28"/>
          <w:szCs w:val="28"/>
          <w:lang w:val="uk-UA"/>
        </w:rPr>
        <w:t>ХАРКІВСЬКИЙ ПОЛІТЕХНІЧНИЙ ІНСТИТУТ</w:t>
      </w:r>
      <w:r w:rsidRPr="00735FE6">
        <w:rPr>
          <w:b/>
          <w:color w:val="000000"/>
          <w:sz w:val="28"/>
          <w:szCs w:val="28"/>
        </w:rPr>
        <w:t>»</w:t>
      </w: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jc w:val="center"/>
        <w:rPr>
          <w:color w:val="000000"/>
          <w:lang w:val="uk-UA"/>
        </w:rPr>
      </w:pPr>
      <w:r w:rsidRPr="00735FE6">
        <w:rPr>
          <w:color w:val="000000"/>
          <w:sz w:val="28"/>
          <w:szCs w:val="28"/>
          <w:lang w:val="uk-UA"/>
        </w:rPr>
        <w:t>Кафедра менеджменту та оподаткування</w:t>
      </w:r>
    </w:p>
    <w:p w:rsidR="00735FE6" w:rsidRPr="00735FE6" w:rsidRDefault="00735FE6" w:rsidP="00735FE6">
      <w:pPr>
        <w:rPr>
          <w:color w:val="000000"/>
          <w:sz w:val="28"/>
          <w:szCs w:val="28"/>
        </w:rPr>
      </w:pPr>
    </w:p>
    <w:p w:rsidR="00735FE6" w:rsidRPr="00735FE6" w:rsidRDefault="00735FE6" w:rsidP="00735FE6">
      <w:pPr>
        <w:ind w:left="5245"/>
        <w:rPr>
          <w:color w:val="000000"/>
          <w:sz w:val="28"/>
          <w:szCs w:val="28"/>
        </w:rPr>
      </w:pPr>
      <w:r w:rsidRPr="00735FE6">
        <w:rPr>
          <w:color w:val="000000"/>
          <w:sz w:val="28"/>
          <w:szCs w:val="28"/>
        </w:rPr>
        <w:t>«</w:t>
      </w:r>
      <w:r w:rsidRPr="00735FE6">
        <w:rPr>
          <w:b/>
          <w:color w:val="000000"/>
          <w:sz w:val="28"/>
          <w:szCs w:val="28"/>
        </w:rPr>
        <w:t>ЗАТВЕРДЖУЮ</w:t>
      </w:r>
      <w:r w:rsidRPr="00735FE6">
        <w:rPr>
          <w:color w:val="000000"/>
          <w:sz w:val="28"/>
          <w:szCs w:val="28"/>
        </w:rPr>
        <w:t>»</w:t>
      </w:r>
    </w:p>
    <w:p w:rsidR="00735FE6" w:rsidRPr="00735FE6" w:rsidRDefault="00735FE6" w:rsidP="00735FE6">
      <w:pPr>
        <w:ind w:left="5245"/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 xml:space="preserve">Завідувач кафедри </w:t>
      </w:r>
    </w:p>
    <w:p w:rsidR="00735FE6" w:rsidRPr="00735FE6" w:rsidRDefault="00735FE6" w:rsidP="00735FE6">
      <w:pPr>
        <w:ind w:left="5245"/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>менеджменту та оподаткування</w:t>
      </w:r>
    </w:p>
    <w:p w:rsidR="00735FE6" w:rsidRPr="00735FE6" w:rsidRDefault="00735FE6" w:rsidP="00735FE6">
      <w:pPr>
        <w:ind w:left="5245"/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ind w:left="5245"/>
        <w:rPr>
          <w:color w:val="000000"/>
          <w:sz w:val="28"/>
          <w:szCs w:val="28"/>
          <w:u w:val="single"/>
          <w:lang w:val="uk-UA"/>
        </w:rPr>
      </w:pP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u w:val="single"/>
          <w:lang w:val="uk-UA"/>
        </w:rPr>
        <w:tab/>
      </w:r>
      <w:r w:rsidRPr="00735FE6">
        <w:rPr>
          <w:color w:val="000000"/>
          <w:sz w:val="28"/>
          <w:szCs w:val="28"/>
          <w:u w:val="single"/>
          <w:lang w:val="uk-UA"/>
        </w:rPr>
        <w:tab/>
      </w:r>
      <w:r w:rsidRPr="00735FE6">
        <w:rPr>
          <w:color w:val="000000"/>
          <w:sz w:val="28"/>
          <w:szCs w:val="28"/>
          <w:u w:val="single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 xml:space="preserve">  Н.С. </w:t>
      </w:r>
      <w:proofErr w:type="spellStart"/>
      <w:r w:rsidRPr="00735FE6">
        <w:rPr>
          <w:color w:val="000000"/>
          <w:sz w:val="28"/>
          <w:szCs w:val="28"/>
          <w:lang w:val="uk-UA"/>
        </w:rPr>
        <w:t>Краснокутська</w:t>
      </w:r>
      <w:proofErr w:type="spellEnd"/>
    </w:p>
    <w:p w:rsidR="00735FE6" w:rsidRPr="00735FE6" w:rsidRDefault="00735FE6" w:rsidP="00735FE6">
      <w:pPr>
        <w:ind w:left="5245" w:right="559"/>
        <w:rPr>
          <w:color w:val="000000"/>
          <w:sz w:val="19"/>
          <w:lang w:val="uk-UA"/>
        </w:rPr>
      </w:pP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</w:r>
      <w:r w:rsidRPr="00735FE6">
        <w:rPr>
          <w:color w:val="000000"/>
          <w:lang w:val="uk-UA"/>
        </w:rPr>
        <w:tab/>
        <w:t xml:space="preserve">       </w:t>
      </w:r>
    </w:p>
    <w:p w:rsidR="00735FE6" w:rsidRPr="00735FE6" w:rsidRDefault="00735FE6" w:rsidP="00735FE6">
      <w:pPr>
        <w:ind w:left="5245" w:right="417"/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>«____»____________2020 року</w:t>
      </w: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8A0244" w:rsidRPr="00B077C6" w:rsidRDefault="008A0244" w:rsidP="008A0244">
      <w:pPr>
        <w:rPr>
          <w:color w:val="FF0000"/>
          <w:lang w:val="uk-UA"/>
        </w:rPr>
      </w:pPr>
    </w:p>
    <w:p w:rsidR="008A0244" w:rsidRPr="00B077C6" w:rsidRDefault="008A0244" w:rsidP="008A0244">
      <w:pPr>
        <w:rPr>
          <w:color w:val="FF0000"/>
          <w:lang w:val="uk-UA"/>
        </w:rPr>
      </w:pPr>
    </w:p>
    <w:p w:rsidR="008A0244" w:rsidRPr="00B077C6" w:rsidRDefault="008A0244" w:rsidP="008A0244">
      <w:pPr>
        <w:rPr>
          <w:color w:val="FF0000"/>
          <w:lang w:val="uk-UA"/>
        </w:rPr>
      </w:pPr>
    </w:p>
    <w:p w:rsidR="008A0244" w:rsidRPr="00735FE6" w:rsidRDefault="008A0244" w:rsidP="008A0244">
      <w:pPr>
        <w:rPr>
          <w:lang w:val="uk-UA"/>
        </w:rPr>
      </w:pPr>
    </w:p>
    <w:p w:rsidR="008A0244" w:rsidRPr="00735FE6" w:rsidRDefault="008A0244" w:rsidP="008A0244">
      <w:pPr>
        <w:jc w:val="center"/>
        <w:rPr>
          <w:b/>
          <w:sz w:val="28"/>
          <w:lang w:val="uk-UA"/>
        </w:rPr>
      </w:pPr>
      <w:r w:rsidRPr="00735FE6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8A0244" w:rsidRPr="00B077C6" w:rsidRDefault="008A0244" w:rsidP="008A0244">
      <w:pPr>
        <w:rPr>
          <w:color w:val="FF0000"/>
          <w:lang w:val="uk-UA"/>
        </w:rPr>
      </w:pPr>
    </w:p>
    <w:p w:rsidR="00735FE6" w:rsidRPr="00735FE6" w:rsidRDefault="00735FE6" w:rsidP="00735FE6">
      <w:pPr>
        <w:jc w:val="center"/>
        <w:rPr>
          <w:b/>
          <w:color w:val="000000"/>
          <w:sz w:val="28"/>
          <w:szCs w:val="28"/>
          <w:lang w:val="uk-UA"/>
        </w:rPr>
      </w:pPr>
      <w:r w:rsidRPr="00735FE6">
        <w:rPr>
          <w:b/>
          <w:color w:val="000000"/>
          <w:sz w:val="28"/>
          <w:szCs w:val="28"/>
          <w:lang w:val="uk-UA"/>
        </w:rPr>
        <w:t>Економіка праці та соціально-трудові відносини</w:t>
      </w: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jc w:val="center"/>
        <w:rPr>
          <w:b/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>рівень вищої освіти                     перший (бакалаврський)</w:t>
      </w:r>
    </w:p>
    <w:p w:rsidR="00735FE6" w:rsidRPr="00735FE6" w:rsidRDefault="00735FE6" w:rsidP="00735FE6">
      <w:pPr>
        <w:rPr>
          <w:color w:val="000000"/>
          <w:sz w:val="26"/>
          <w:lang w:val="uk-UA"/>
        </w:rPr>
      </w:pPr>
    </w:p>
    <w:p w:rsidR="00735FE6" w:rsidRPr="00735FE6" w:rsidRDefault="00735FE6" w:rsidP="00735FE6">
      <w:pPr>
        <w:rPr>
          <w:color w:val="000000"/>
          <w:lang w:val="uk-UA"/>
        </w:rPr>
      </w:pPr>
      <w:r w:rsidRPr="00735FE6">
        <w:rPr>
          <w:color w:val="000000"/>
          <w:sz w:val="28"/>
          <w:szCs w:val="28"/>
          <w:lang w:val="uk-UA"/>
        </w:rPr>
        <w:t>галузь знань</w:t>
      </w:r>
      <w:r w:rsidRPr="00735FE6">
        <w:rPr>
          <w:color w:val="000000"/>
          <w:sz w:val="28"/>
          <w:szCs w:val="28"/>
          <w:lang w:val="uk-UA"/>
        </w:rPr>
        <w:tab/>
        <w:t xml:space="preserve">                         05 Соціальні та поведінкові науки</w:t>
      </w:r>
    </w:p>
    <w:p w:rsidR="00735FE6" w:rsidRPr="00735FE6" w:rsidRDefault="00735FE6" w:rsidP="00735FE6">
      <w:pPr>
        <w:rPr>
          <w:color w:val="000000"/>
          <w:sz w:val="26"/>
          <w:lang w:val="uk-UA"/>
        </w:rPr>
      </w:pPr>
    </w:p>
    <w:p w:rsidR="00735FE6" w:rsidRPr="00735FE6" w:rsidRDefault="00735FE6" w:rsidP="00735FE6">
      <w:pPr>
        <w:rPr>
          <w:color w:val="000000"/>
          <w:lang w:val="uk-UA"/>
        </w:rPr>
      </w:pPr>
      <w:r w:rsidRPr="00735FE6">
        <w:rPr>
          <w:color w:val="000000"/>
          <w:sz w:val="28"/>
          <w:szCs w:val="28"/>
          <w:lang w:val="uk-UA"/>
        </w:rPr>
        <w:t>спеціальність</w:t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  <w:t xml:space="preserve">     054 Соціологія</w:t>
      </w:r>
    </w:p>
    <w:p w:rsidR="00735FE6" w:rsidRPr="00735FE6" w:rsidRDefault="00735FE6" w:rsidP="00735FE6">
      <w:pPr>
        <w:rPr>
          <w:color w:val="000000"/>
          <w:sz w:val="26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>освітня програма</w:t>
      </w:r>
      <w:r w:rsidRPr="00735FE6">
        <w:rPr>
          <w:color w:val="000000"/>
          <w:sz w:val="28"/>
          <w:szCs w:val="28"/>
          <w:lang w:val="uk-UA"/>
        </w:rPr>
        <w:tab/>
        <w:t xml:space="preserve">   </w:t>
      </w:r>
      <w:r w:rsidRPr="00735FE6">
        <w:rPr>
          <w:color w:val="000000"/>
          <w:sz w:val="28"/>
          <w:szCs w:val="28"/>
          <w:lang w:val="uk-UA"/>
        </w:rPr>
        <w:tab/>
        <w:t xml:space="preserve">              Соціологія управління</w:t>
      </w:r>
    </w:p>
    <w:p w:rsidR="00735FE6" w:rsidRPr="00735FE6" w:rsidRDefault="00735FE6" w:rsidP="00735FE6">
      <w:pPr>
        <w:rPr>
          <w:color w:val="000000"/>
          <w:sz w:val="26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 xml:space="preserve">вид дисципліни </w:t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  <w:t xml:space="preserve">    загальна підготовка, обов’язкова</w:t>
      </w:r>
    </w:p>
    <w:p w:rsidR="00735FE6" w:rsidRPr="00735FE6" w:rsidRDefault="00735FE6" w:rsidP="00735FE6">
      <w:pPr>
        <w:rPr>
          <w:color w:val="000000"/>
          <w:sz w:val="26"/>
          <w:szCs w:val="26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  <w:r w:rsidRPr="00735FE6">
        <w:rPr>
          <w:color w:val="000000"/>
          <w:sz w:val="28"/>
          <w:szCs w:val="28"/>
          <w:lang w:val="uk-UA"/>
        </w:rPr>
        <w:t xml:space="preserve">форма навчання </w:t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</w:r>
      <w:r w:rsidRPr="00735FE6">
        <w:rPr>
          <w:color w:val="000000"/>
          <w:sz w:val="28"/>
          <w:szCs w:val="28"/>
          <w:lang w:val="uk-UA"/>
        </w:rPr>
        <w:tab/>
        <w:t xml:space="preserve">    денна</w:t>
      </w: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jc w:val="center"/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jc w:val="center"/>
        <w:rPr>
          <w:color w:val="000000"/>
          <w:sz w:val="28"/>
          <w:szCs w:val="28"/>
          <w:lang w:val="uk-UA"/>
        </w:rPr>
      </w:pPr>
    </w:p>
    <w:p w:rsidR="00735FE6" w:rsidRPr="00735FE6" w:rsidRDefault="00735FE6" w:rsidP="00735FE6">
      <w:pPr>
        <w:jc w:val="center"/>
        <w:rPr>
          <w:color w:val="000000"/>
          <w:sz w:val="28"/>
          <w:szCs w:val="28"/>
          <w:lang w:val="uk-UA"/>
        </w:rPr>
      </w:pPr>
    </w:p>
    <w:p w:rsidR="008A0244" w:rsidRPr="00B077C6" w:rsidRDefault="00735FE6" w:rsidP="008A0244">
      <w:pPr>
        <w:jc w:val="center"/>
        <w:rPr>
          <w:color w:val="FF0000"/>
          <w:sz w:val="26"/>
          <w:highlight w:val="yellow"/>
          <w:lang w:val="uk-UA"/>
        </w:rPr>
      </w:pPr>
      <w:r w:rsidRPr="00735FE6">
        <w:rPr>
          <w:color w:val="000000"/>
          <w:sz w:val="28"/>
          <w:szCs w:val="28"/>
          <w:lang w:val="uk-UA"/>
        </w:rPr>
        <w:t>Харків – 2020 рік</w:t>
      </w:r>
      <w:r w:rsidR="008A0244" w:rsidRPr="00B077C6">
        <w:rPr>
          <w:color w:val="FF0000"/>
          <w:sz w:val="26"/>
          <w:highlight w:val="yellow"/>
          <w:lang w:val="uk-UA"/>
        </w:rPr>
        <w:br w:type="page"/>
      </w:r>
    </w:p>
    <w:p w:rsidR="00B8417C" w:rsidRPr="00B077C6" w:rsidRDefault="00B8417C" w:rsidP="00B8417C">
      <w:pPr>
        <w:pStyle w:val="a4"/>
        <w:ind w:left="317" w:hanging="284"/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B8417C" w:rsidRPr="007B5565" w:rsidRDefault="00B8417C" w:rsidP="00332F9E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</w:p>
    <w:p w:rsidR="00332F9E" w:rsidRDefault="007B5565" w:rsidP="00332F9E">
      <w:pPr>
        <w:pStyle w:val="a4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7B5565">
        <w:rPr>
          <w:b/>
          <w:bCs/>
          <w:sz w:val="28"/>
          <w:szCs w:val="28"/>
          <w:lang w:val="uk-UA"/>
        </w:rPr>
        <w:t xml:space="preserve">ТЕМА 1. Об’єкт, предмет та завдання дисципліни.  </w:t>
      </w:r>
    </w:p>
    <w:p w:rsidR="007B5565" w:rsidRPr="007B5565" w:rsidRDefault="007B5565" w:rsidP="00710056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Написати конспект-відповідь на питання: Яким чином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відбувалась еволюція поглядів на категорію </w:t>
      </w:r>
      <w:r w:rsidRPr="007B5565">
        <w:rPr>
          <w:rFonts w:ascii="Times" w:hAnsi="Times" w:cs="Times"/>
          <w:color w:val="000000"/>
          <w:sz w:val="28"/>
          <w:szCs w:val="28"/>
        </w:rPr>
        <w:t>«</w:t>
      </w:r>
      <w:proofErr w:type="spellStart"/>
      <w:r w:rsidRPr="007B5565">
        <w:rPr>
          <w:rFonts w:ascii="Times" w:hAnsi="Times" w:cs="Times"/>
          <w:color w:val="000000"/>
          <w:sz w:val="28"/>
          <w:szCs w:val="28"/>
        </w:rPr>
        <w:t>праця</w:t>
      </w:r>
      <w:proofErr w:type="spellEnd"/>
      <w:r w:rsidRPr="007B5565">
        <w:rPr>
          <w:rFonts w:ascii="Times" w:hAnsi="Times" w:cs="Times"/>
          <w:color w:val="000000"/>
          <w:sz w:val="28"/>
          <w:szCs w:val="28"/>
        </w:rPr>
        <w:t>»?</w:t>
      </w:r>
    </w:p>
    <w:p w:rsidR="007B5565" w:rsidRPr="00EE626D" w:rsidRDefault="007B5565" w:rsidP="00BB4093">
      <w:pPr>
        <w:pStyle w:val="a5"/>
        <w:numPr>
          <w:ilvl w:val="0"/>
          <w:numId w:val="24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Написати есе на тему: Як я бачу місце дисципліни</w:t>
      </w:r>
      <w:r w:rsidRPr="007B5565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Економіки праці й СТВ у своїй фаховій підготовці.</w:t>
      </w:r>
    </w:p>
    <w:p w:rsidR="00332F9E" w:rsidRPr="00B077C6" w:rsidRDefault="00332F9E" w:rsidP="00332F9E">
      <w:pPr>
        <w:rPr>
          <w:color w:val="FF0000"/>
          <w:sz w:val="28"/>
          <w:szCs w:val="28"/>
          <w:lang w:val="uk-UA"/>
        </w:rPr>
      </w:pPr>
      <w:r w:rsidRPr="00560A44">
        <w:rPr>
          <w:b/>
          <w:sz w:val="28"/>
          <w:szCs w:val="28"/>
          <w:lang w:val="uk-UA"/>
        </w:rPr>
        <w:t>Література:</w:t>
      </w:r>
      <w:r w:rsidRPr="00560A44">
        <w:rPr>
          <w:sz w:val="28"/>
          <w:szCs w:val="28"/>
          <w:lang w:val="uk-UA"/>
        </w:rPr>
        <w:t xml:space="preserve"> </w:t>
      </w:r>
      <w:r w:rsidR="00560A44" w:rsidRPr="00560A44">
        <w:rPr>
          <w:sz w:val="28"/>
          <w:szCs w:val="28"/>
          <w:lang w:val="uk-UA"/>
        </w:rPr>
        <w:t>2-4, 11, 13-19.</w:t>
      </w:r>
    </w:p>
    <w:p w:rsidR="007B5565" w:rsidRDefault="007B5565" w:rsidP="00332F9E">
      <w:pPr>
        <w:ind w:left="317" w:hanging="284"/>
        <w:rPr>
          <w:b/>
          <w:sz w:val="28"/>
          <w:szCs w:val="28"/>
          <w:lang w:val="uk-UA"/>
        </w:rPr>
      </w:pPr>
    </w:p>
    <w:p w:rsidR="00332F9E" w:rsidRDefault="007B5565" w:rsidP="00332F9E">
      <w:pPr>
        <w:ind w:left="317" w:hanging="284"/>
        <w:rPr>
          <w:b/>
          <w:sz w:val="28"/>
          <w:szCs w:val="28"/>
          <w:lang w:val="uk-UA"/>
        </w:rPr>
      </w:pPr>
      <w:r w:rsidRPr="007B5565">
        <w:rPr>
          <w:b/>
          <w:sz w:val="28"/>
          <w:szCs w:val="28"/>
          <w:lang w:val="uk-UA"/>
        </w:rPr>
        <w:t>ТЕМА 2. Трудові ресурси і трудовий потенціал суспільства.</w:t>
      </w:r>
    </w:p>
    <w:p w:rsidR="00560B38" w:rsidRPr="00EE626D" w:rsidRDefault="00560B38" w:rsidP="00560B38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Законспектувати: тенденції та основні напрямки розвиткутрудового потенціалу в Україні.</w:t>
      </w:r>
    </w:p>
    <w:p w:rsidR="00560B38" w:rsidRPr="00EE626D" w:rsidRDefault="00560B38" w:rsidP="00560B38">
      <w:pPr>
        <w:pStyle w:val="a5"/>
        <w:numPr>
          <w:ilvl w:val="0"/>
          <w:numId w:val="25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Розробити таблицю: Трудовий потенціал: сутність і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структура.</w:t>
      </w:r>
    </w:p>
    <w:p w:rsidR="00332F9E" w:rsidRDefault="00332F9E" w:rsidP="00332F9E">
      <w:pPr>
        <w:rPr>
          <w:sz w:val="28"/>
          <w:szCs w:val="28"/>
          <w:lang w:val="uk-UA"/>
        </w:rPr>
      </w:pPr>
      <w:r w:rsidRPr="007B5565">
        <w:rPr>
          <w:b/>
          <w:sz w:val="28"/>
          <w:szCs w:val="28"/>
          <w:lang w:val="uk-UA"/>
        </w:rPr>
        <w:t>Література:</w:t>
      </w:r>
      <w:r w:rsidR="007B5565" w:rsidRPr="007B5565">
        <w:t xml:space="preserve"> </w:t>
      </w:r>
      <w:r w:rsidR="007B5565" w:rsidRPr="007B5565">
        <w:rPr>
          <w:sz w:val="28"/>
          <w:szCs w:val="28"/>
          <w:lang w:val="uk-UA"/>
        </w:rPr>
        <w:t>2-4, 11, 13-19.</w:t>
      </w:r>
    </w:p>
    <w:p w:rsidR="007B5565" w:rsidRDefault="007B5565" w:rsidP="00332F9E">
      <w:pPr>
        <w:rPr>
          <w:sz w:val="28"/>
          <w:szCs w:val="28"/>
          <w:lang w:val="uk-UA"/>
        </w:rPr>
      </w:pPr>
    </w:p>
    <w:p w:rsidR="007B5565" w:rsidRDefault="007B5565" w:rsidP="007B5565">
      <w:pPr>
        <w:rPr>
          <w:b/>
          <w:bCs/>
          <w:sz w:val="28"/>
          <w:szCs w:val="28"/>
        </w:rPr>
      </w:pPr>
      <w:r w:rsidRPr="007B5565">
        <w:rPr>
          <w:b/>
          <w:sz w:val="28"/>
          <w:szCs w:val="28"/>
        </w:rPr>
        <w:t xml:space="preserve">ТЕМА 3. </w:t>
      </w:r>
      <w:proofErr w:type="spellStart"/>
      <w:r w:rsidRPr="007B5565">
        <w:rPr>
          <w:b/>
          <w:sz w:val="28"/>
          <w:szCs w:val="28"/>
        </w:rPr>
        <w:t>Соціально-трудові</w:t>
      </w:r>
      <w:proofErr w:type="spellEnd"/>
      <w:r w:rsidRPr="007B5565">
        <w:rPr>
          <w:b/>
          <w:sz w:val="28"/>
          <w:szCs w:val="28"/>
        </w:rPr>
        <w:t xml:space="preserve"> </w:t>
      </w:r>
      <w:proofErr w:type="spellStart"/>
      <w:r w:rsidRPr="007B5565">
        <w:rPr>
          <w:b/>
          <w:sz w:val="28"/>
          <w:szCs w:val="28"/>
        </w:rPr>
        <w:t>відносини</w:t>
      </w:r>
      <w:proofErr w:type="spellEnd"/>
      <w:r w:rsidRPr="007B5565">
        <w:rPr>
          <w:b/>
          <w:sz w:val="28"/>
          <w:szCs w:val="28"/>
        </w:rPr>
        <w:t xml:space="preserve"> як система.</w:t>
      </w:r>
      <w:r w:rsidRPr="007B5565">
        <w:rPr>
          <w:b/>
          <w:bCs/>
          <w:sz w:val="28"/>
          <w:szCs w:val="28"/>
        </w:rPr>
        <w:t xml:space="preserve"> </w:t>
      </w:r>
    </w:p>
    <w:p w:rsidR="00783423" w:rsidRPr="00EE626D" w:rsidRDefault="00783423" w:rsidP="00783423">
      <w:pPr>
        <w:pStyle w:val="a5"/>
        <w:numPr>
          <w:ilvl w:val="0"/>
          <w:numId w:val="26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конспект: предмет колективних та індивідуальних</w:t>
      </w:r>
    </w:p>
    <w:p w:rsidR="00783423" w:rsidRPr="00EE626D" w:rsidRDefault="00783423" w:rsidP="00783423">
      <w:pPr>
        <w:pStyle w:val="a5"/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proofErr w:type="spellStart"/>
      <w:proofErr w:type="gramStart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соц</w:t>
      </w:r>
      <w:proofErr w:type="gramEnd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іально-трудових</w:t>
      </w:r>
      <w:proofErr w:type="spellEnd"/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 </w:t>
      </w:r>
      <w:proofErr w:type="spellStart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відносин</w:t>
      </w:r>
      <w:proofErr w:type="spellEnd"/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 на </w:t>
      </w:r>
      <w:proofErr w:type="spellStart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рівні</w:t>
      </w:r>
      <w:proofErr w:type="spellEnd"/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 </w:t>
      </w:r>
      <w:proofErr w:type="spellStart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підприємства</w:t>
      </w:r>
      <w:proofErr w:type="spellEnd"/>
    </w:p>
    <w:p w:rsidR="00783423" w:rsidRPr="00EE626D" w:rsidRDefault="00783423" w:rsidP="00783423">
      <w:pPr>
        <w:pStyle w:val="a5"/>
        <w:numPr>
          <w:ilvl w:val="0"/>
          <w:numId w:val="26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proofErr w:type="gramStart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Досл</w:t>
      </w:r>
      <w:proofErr w:type="gramEnd"/>
      <w:r w:rsidRPr="00EE626D">
        <w:rPr>
          <w:rFonts w:ascii="Times" w:hAnsi="Times" w:cs="Times"/>
          <w:color w:val="000000"/>
          <w:sz w:val="28"/>
          <w:szCs w:val="28"/>
          <w:lang w:val="ru-RU"/>
        </w:rPr>
        <w:t>ідити яким чином здійснюється регулювання соціально-трудових відносин у світі та в Україні.</w:t>
      </w:r>
    </w:p>
    <w:p w:rsidR="007B5565" w:rsidRDefault="007B5565" w:rsidP="007B5565">
      <w:pPr>
        <w:rPr>
          <w:sz w:val="28"/>
          <w:szCs w:val="28"/>
        </w:rPr>
      </w:pPr>
      <w:proofErr w:type="spellStart"/>
      <w:r w:rsidRPr="00AE6428">
        <w:rPr>
          <w:b/>
          <w:sz w:val="28"/>
          <w:szCs w:val="28"/>
        </w:rPr>
        <w:t>Література</w:t>
      </w:r>
      <w:proofErr w:type="spellEnd"/>
      <w:r w:rsidRPr="00AE6428">
        <w:rPr>
          <w:b/>
          <w:sz w:val="28"/>
          <w:szCs w:val="28"/>
        </w:rPr>
        <w:t xml:space="preserve">: </w:t>
      </w:r>
      <w:r w:rsidRPr="008261CC">
        <w:rPr>
          <w:sz w:val="28"/>
          <w:szCs w:val="28"/>
        </w:rPr>
        <w:t>2-4,</w:t>
      </w:r>
      <w:r>
        <w:rPr>
          <w:sz w:val="28"/>
          <w:szCs w:val="28"/>
        </w:rPr>
        <w:t xml:space="preserve"> 6,</w:t>
      </w:r>
      <w:r w:rsidRPr="008261CC">
        <w:rPr>
          <w:sz w:val="28"/>
          <w:szCs w:val="28"/>
        </w:rPr>
        <w:t xml:space="preserve"> 11, 13-19</w:t>
      </w:r>
      <w:r>
        <w:rPr>
          <w:sz w:val="28"/>
          <w:szCs w:val="28"/>
        </w:rPr>
        <w:t>, 24</w:t>
      </w:r>
      <w:r w:rsidRPr="008261CC">
        <w:rPr>
          <w:sz w:val="28"/>
          <w:szCs w:val="28"/>
        </w:rPr>
        <w:t>.</w:t>
      </w:r>
    </w:p>
    <w:p w:rsidR="007B5565" w:rsidRPr="00560B38" w:rsidRDefault="007B5565" w:rsidP="007B5565">
      <w:pPr>
        <w:rPr>
          <w:b/>
          <w:sz w:val="28"/>
          <w:szCs w:val="28"/>
        </w:rPr>
      </w:pPr>
    </w:p>
    <w:p w:rsidR="007B5565" w:rsidRDefault="007B5565" w:rsidP="007B5565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</w:rPr>
        <w:t xml:space="preserve">ТЕМА 4. </w:t>
      </w:r>
      <w:proofErr w:type="spellStart"/>
      <w:r w:rsidRPr="00560B38">
        <w:rPr>
          <w:b/>
          <w:sz w:val="28"/>
          <w:szCs w:val="28"/>
        </w:rPr>
        <w:t>Соціальне</w:t>
      </w:r>
      <w:proofErr w:type="spellEnd"/>
      <w:r w:rsidRPr="00560B38">
        <w:rPr>
          <w:b/>
          <w:sz w:val="28"/>
          <w:szCs w:val="28"/>
        </w:rPr>
        <w:t xml:space="preserve"> партнерство</w:t>
      </w:r>
      <w:r w:rsidR="00560B38" w:rsidRPr="00560B38">
        <w:rPr>
          <w:b/>
          <w:sz w:val="28"/>
          <w:szCs w:val="28"/>
          <w:lang w:val="uk-UA"/>
        </w:rPr>
        <w:t>.</w:t>
      </w:r>
    </w:p>
    <w:p w:rsidR="00783423" w:rsidRPr="00EE626D" w:rsidRDefault="00783423" w:rsidP="00783423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таблицю: етапи становлення соціального</w:t>
      </w:r>
      <w:r w:rsidR="000E3320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партнерства.</w:t>
      </w:r>
    </w:p>
    <w:p w:rsidR="00560B38" w:rsidRPr="00EE626D" w:rsidRDefault="00783423" w:rsidP="00783423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Дослідити перешкоди повноцінному розвитку системи</w:t>
      </w:r>
      <w:r w:rsidR="000E3320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соціального партнерства в Україні.</w:t>
      </w:r>
    </w:p>
    <w:p w:rsidR="007B5565" w:rsidRDefault="007B5565" w:rsidP="007B5565">
      <w:pPr>
        <w:rPr>
          <w:sz w:val="28"/>
          <w:szCs w:val="28"/>
        </w:rPr>
      </w:pPr>
      <w:proofErr w:type="spellStart"/>
      <w:r w:rsidRPr="00AE6428">
        <w:rPr>
          <w:b/>
          <w:sz w:val="28"/>
          <w:szCs w:val="28"/>
        </w:rPr>
        <w:t>Література</w:t>
      </w:r>
      <w:proofErr w:type="spellEnd"/>
      <w:r w:rsidRPr="00AE6428">
        <w:rPr>
          <w:b/>
          <w:sz w:val="28"/>
          <w:szCs w:val="28"/>
        </w:rPr>
        <w:t xml:space="preserve">: </w:t>
      </w:r>
      <w:r w:rsidRPr="008261CC">
        <w:rPr>
          <w:sz w:val="28"/>
          <w:szCs w:val="28"/>
        </w:rPr>
        <w:t>2-4,</w:t>
      </w:r>
      <w:r>
        <w:rPr>
          <w:sz w:val="28"/>
          <w:szCs w:val="28"/>
        </w:rPr>
        <w:t xml:space="preserve"> 6,</w:t>
      </w:r>
      <w:r w:rsidRPr="008261CC">
        <w:rPr>
          <w:sz w:val="28"/>
          <w:szCs w:val="28"/>
        </w:rPr>
        <w:t xml:space="preserve"> 11, 13-19</w:t>
      </w:r>
      <w:r>
        <w:rPr>
          <w:sz w:val="28"/>
          <w:szCs w:val="28"/>
        </w:rPr>
        <w:t>, 24</w:t>
      </w:r>
      <w:r w:rsidRPr="008261CC">
        <w:rPr>
          <w:sz w:val="28"/>
          <w:szCs w:val="28"/>
        </w:rPr>
        <w:t>.</w:t>
      </w:r>
    </w:p>
    <w:p w:rsidR="00560B38" w:rsidRDefault="00560B38" w:rsidP="007B5565">
      <w:pPr>
        <w:rPr>
          <w:sz w:val="28"/>
          <w:szCs w:val="28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ТЕМА 5. Ринок праці та його регулювання</w:t>
      </w:r>
      <w:r>
        <w:rPr>
          <w:b/>
          <w:sz w:val="28"/>
          <w:szCs w:val="28"/>
          <w:lang w:val="uk-UA"/>
        </w:rPr>
        <w:t>.</w:t>
      </w:r>
    </w:p>
    <w:p w:rsidR="00560B38" w:rsidRPr="00EE626D" w:rsidRDefault="00560B38" w:rsidP="006C530E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 </w:t>
      </w:r>
      <w:r w:rsidR="006C530E"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Законспектувати основні відмінності класичного та</w:t>
      </w:r>
      <w:r w:rsidR="006C530E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="006C530E" w:rsidRPr="00EE626D">
        <w:rPr>
          <w:rFonts w:ascii="Times" w:hAnsi="Times" w:cs="Times"/>
          <w:color w:val="000000"/>
          <w:sz w:val="28"/>
          <w:szCs w:val="28"/>
          <w:lang w:val="ru-RU"/>
        </w:rPr>
        <w:t>кейнсіанського підходів до проблем регулювання ринку праці.</w:t>
      </w:r>
    </w:p>
    <w:p w:rsidR="006C530E" w:rsidRPr="00EE626D" w:rsidRDefault="006C530E" w:rsidP="006C530E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Підготуватись до дискусії: Які методи регулювання ринку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праці Ви вважаєте найбільш доцільними для покращення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ситуації на сучасному вітчизняному ринку праці?</w:t>
      </w:r>
    </w:p>
    <w:p w:rsid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Література:</w:t>
      </w:r>
      <w:r w:rsidRPr="00560B38">
        <w:rPr>
          <w:sz w:val="28"/>
          <w:szCs w:val="28"/>
          <w:lang w:val="uk-UA"/>
        </w:rPr>
        <w:t xml:space="preserve"> 2-4, 11, 16-19.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ТЕМА 6. Соціально-трудові відносини зайнятості. </w:t>
      </w:r>
    </w:p>
    <w:p w:rsidR="00560B38" w:rsidRPr="00EE626D" w:rsidRDefault="006C530E" w:rsidP="006C530E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Законспектувати: Особливості функціонування Державної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служби зайнятості в Україні.</w:t>
      </w:r>
    </w:p>
    <w:p w:rsidR="006C530E" w:rsidRPr="00EE626D" w:rsidRDefault="006C530E" w:rsidP="006C530E">
      <w:pPr>
        <w:pStyle w:val="a5"/>
        <w:numPr>
          <w:ilvl w:val="0"/>
          <w:numId w:val="29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Проаналізувати: причини та якими є наслідки прихованого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безробіття в Україні.</w:t>
      </w:r>
    </w:p>
    <w:p w:rsid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2-4, 11, 13-19.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ТЕМА 7. Організація і нормування праці</w:t>
      </w:r>
      <w:r>
        <w:rPr>
          <w:b/>
          <w:sz w:val="28"/>
          <w:szCs w:val="28"/>
          <w:lang w:val="uk-UA"/>
        </w:rPr>
        <w:t>.</w:t>
      </w:r>
      <w:r w:rsidRPr="00560B38">
        <w:rPr>
          <w:b/>
          <w:sz w:val="28"/>
          <w:szCs w:val="28"/>
          <w:lang w:val="uk-UA"/>
        </w:rPr>
        <w:t xml:space="preserve"> </w:t>
      </w:r>
    </w:p>
    <w:p w:rsidR="00560B38" w:rsidRPr="00EE626D" w:rsidRDefault="006C530E" w:rsidP="006C530E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схему: класифікація затрат робочого часу.</w:t>
      </w:r>
    </w:p>
    <w:p w:rsidR="006C530E" w:rsidRPr="00EE626D" w:rsidRDefault="006C530E" w:rsidP="006C530E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Підготуватись до дискусії: Проблеми вдосконалення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організації праці в ринкових умовах.</w:t>
      </w:r>
    </w:p>
    <w:p w:rsidR="006C530E" w:rsidRPr="006C530E" w:rsidRDefault="006C530E" w:rsidP="00067DA9">
      <w:pPr>
        <w:pStyle w:val="a5"/>
        <w:numPr>
          <w:ilvl w:val="0"/>
          <w:numId w:val="30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lastRenderedPageBreak/>
        <w:t>Які методи нормування трудових процесів застосовуються у</w:t>
      </w:r>
      <w:r w:rsidRPr="006C530E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 xml:space="preserve">вітчизняній практиці? </w:t>
      </w:r>
      <w:proofErr w:type="spellStart"/>
      <w:r w:rsidRPr="006C530E">
        <w:rPr>
          <w:rFonts w:ascii="Times" w:hAnsi="Times" w:cs="Times"/>
          <w:color w:val="000000"/>
          <w:sz w:val="28"/>
          <w:szCs w:val="28"/>
        </w:rPr>
        <w:t>Охарактеризуйте</w:t>
      </w:r>
      <w:proofErr w:type="spellEnd"/>
      <w:r w:rsidRPr="006C530E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C530E">
        <w:rPr>
          <w:rFonts w:ascii="Times" w:hAnsi="Times" w:cs="Times"/>
          <w:color w:val="000000"/>
          <w:sz w:val="28"/>
          <w:szCs w:val="28"/>
        </w:rPr>
        <w:t>докладно</w:t>
      </w:r>
      <w:proofErr w:type="spellEnd"/>
      <w:r w:rsidRPr="006C530E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C530E">
        <w:rPr>
          <w:rFonts w:ascii="Times" w:hAnsi="Times" w:cs="Times"/>
          <w:color w:val="000000"/>
          <w:sz w:val="28"/>
          <w:szCs w:val="28"/>
        </w:rPr>
        <w:t>відомі</w:t>
      </w:r>
      <w:proofErr w:type="spellEnd"/>
      <w:r w:rsidRPr="006C530E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C530E">
        <w:rPr>
          <w:rFonts w:ascii="Times" w:hAnsi="Times" w:cs="Times"/>
          <w:color w:val="000000"/>
          <w:sz w:val="28"/>
          <w:szCs w:val="28"/>
        </w:rPr>
        <w:t>Вам</w:t>
      </w:r>
      <w:proofErr w:type="spellEnd"/>
      <w:r w:rsidRPr="006C530E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proofErr w:type="spellStart"/>
      <w:r w:rsidRPr="006C530E">
        <w:rPr>
          <w:rFonts w:ascii="Times" w:hAnsi="Times" w:cs="Times"/>
          <w:color w:val="000000"/>
          <w:sz w:val="28"/>
          <w:szCs w:val="28"/>
        </w:rPr>
        <w:t>методи</w:t>
      </w:r>
      <w:proofErr w:type="spellEnd"/>
      <w:r w:rsidRPr="006C530E">
        <w:rPr>
          <w:rFonts w:ascii="Times" w:hAnsi="Times" w:cs="Times"/>
          <w:color w:val="000000"/>
          <w:sz w:val="28"/>
          <w:szCs w:val="28"/>
        </w:rPr>
        <w:t>.</w:t>
      </w:r>
    </w:p>
    <w:p w:rsidR="006C530E" w:rsidRPr="00560B38" w:rsidRDefault="006C530E" w:rsidP="00560B38">
      <w:pPr>
        <w:rPr>
          <w:b/>
          <w:sz w:val="28"/>
          <w:szCs w:val="28"/>
          <w:lang w:val="uk-UA"/>
        </w:rPr>
      </w:pPr>
    </w:p>
    <w:p w:rsid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5, 7, 13-19, 24.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ТЕМА 8. Продуктивність і ефективність праці</w:t>
      </w:r>
      <w:r w:rsidRPr="00560B38">
        <w:rPr>
          <w:sz w:val="28"/>
          <w:szCs w:val="28"/>
          <w:lang w:val="uk-UA"/>
        </w:rPr>
        <w:t>.</w:t>
      </w:r>
      <w:r w:rsidRPr="00560B38">
        <w:rPr>
          <w:b/>
          <w:sz w:val="28"/>
          <w:szCs w:val="28"/>
          <w:lang w:val="uk-UA"/>
        </w:rPr>
        <w:t xml:space="preserve"> </w:t>
      </w:r>
    </w:p>
    <w:p w:rsidR="006C530E" w:rsidRPr="00EE626D" w:rsidRDefault="006C530E" w:rsidP="006C530E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таблицю: існуючі методи вимірювання продуктивності праці, у чому полягають їх переваги та недоліки.</w:t>
      </w:r>
    </w:p>
    <w:p w:rsidR="006C530E" w:rsidRPr="00EE626D" w:rsidRDefault="006C530E" w:rsidP="006C530E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Проаналізувати: Яким чином прагнення роботодавців до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підвищення продуктивності праці впливає на становище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найманих робітників на конкретному підприємстві та на ринку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праці загалом.</w:t>
      </w:r>
    </w:p>
    <w:p w:rsidR="00560B38" w:rsidRDefault="00560B38" w:rsidP="00560B38">
      <w:pPr>
        <w:rPr>
          <w:b/>
          <w:sz w:val="28"/>
          <w:szCs w:val="28"/>
          <w:lang w:val="uk-UA"/>
        </w:rPr>
      </w:pPr>
    </w:p>
    <w:p w:rsidR="00560B38" w:rsidRP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5, 7-9, 16-19, 24.</w:t>
      </w:r>
    </w:p>
    <w:p w:rsidR="00560B38" w:rsidRDefault="00560B38" w:rsidP="00560B38">
      <w:pPr>
        <w:rPr>
          <w:b/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ТЕМА 9. Політика доходів і оплата праці.</w:t>
      </w:r>
    </w:p>
    <w:p w:rsidR="00560B38" w:rsidRPr="00EE626D" w:rsidRDefault="006C530E" w:rsidP="006C530E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схему: основні елементи організації праці.</w:t>
      </w:r>
    </w:p>
    <w:p w:rsidR="006C530E" w:rsidRPr="00EE626D" w:rsidRDefault="006C530E" w:rsidP="006C530E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Проаналізувати: Як здійснюється договірне регулювання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заробітної плати?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5, 7-9, 16-19, 24.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ТЕМА 10. Планування праці. </w:t>
      </w:r>
    </w:p>
    <w:p w:rsidR="006C530E" w:rsidRPr="00EE626D" w:rsidRDefault="006C530E" w:rsidP="006C530E">
      <w:pPr>
        <w:pStyle w:val="a5"/>
        <w:numPr>
          <w:ilvl w:val="0"/>
          <w:numId w:val="33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таблицю: основні показники, що розраховуються при плануванні чисельності та складу кадрів.</w:t>
      </w:r>
    </w:p>
    <w:p w:rsidR="00560B38" w:rsidRPr="00EE626D" w:rsidRDefault="006C530E" w:rsidP="006C530E">
      <w:pPr>
        <w:pStyle w:val="a5"/>
        <w:numPr>
          <w:ilvl w:val="0"/>
          <w:numId w:val="33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Законспектувати питання: Призначення та завдання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планування чисельності та структури кадрів.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5, 9, 13-15, 24.</w:t>
      </w:r>
    </w:p>
    <w:p w:rsid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ТЕМА 11. Аналіз, звітність, аудит у сфері праці. </w:t>
      </w:r>
    </w:p>
    <w:p w:rsidR="00560B38" w:rsidRPr="00EE626D" w:rsidRDefault="006C530E" w:rsidP="006C530E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Законспектуйте основні коефіцієнти, що характеризують рух і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стабільність робочої сили на підприємстві.</w:t>
      </w:r>
    </w:p>
    <w:p w:rsidR="006C530E" w:rsidRPr="00EE626D" w:rsidRDefault="006C530E" w:rsidP="006C530E">
      <w:pPr>
        <w:pStyle w:val="a5"/>
        <w:numPr>
          <w:ilvl w:val="0"/>
          <w:numId w:val="34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Дослідити: з якою метою та за допомогою яких показників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здійснюється аналіз соціального розвитку підприємства.</w:t>
      </w:r>
    </w:p>
    <w:p w:rsidR="00560B38" w:rsidRDefault="00560B38" w:rsidP="00560B38">
      <w:pPr>
        <w:rPr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val="uk-UA"/>
        </w:rPr>
        <w:t>5, 9, 13-15, 24.</w:t>
      </w:r>
    </w:p>
    <w:p w:rsidR="00560B38" w:rsidRPr="00560B38" w:rsidRDefault="00560B38" w:rsidP="00560B38">
      <w:pPr>
        <w:rPr>
          <w:sz w:val="28"/>
          <w:szCs w:val="28"/>
          <w:lang w:val="uk-UA"/>
        </w:rPr>
      </w:pPr>
    </w:p>
    <w:p w:rsidR="00560B38" w:rsidRP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 xml:space="preserve">ТЕМА 12. Моніторинг соціально-трудової сфери як інструмент регулювання й удосконалення соціально-трудових відносин. </w:t>
      </w:r>
    </w:p>
    <w:p w:rsidR="00560B38" w:rsidRPr="00EE626D" w:rsidRDefault="006C530E" w:rsidP="00673EF3">
      <w:pPr>
        <w:pStyle w:val="a5"/>
        <w:numPr>
          <w:ilvl w:val="0"/>
          <w:numId w:val="35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Законспектуйте: методи збирання інформації при дослідженні соціально-трудової сфери.</w:t>
      </w:r>
    </w:p>
    <w:p w:rsidR="00673EF3" w:rsidRPr="00EE626D" w:rsidRDefault="00673EF3" w:rsidP="00673EF3">
      <w:pPr>
        <w:pStyle w:val="a5"/>
        <w:numPr>
          <w:ilvl w:val="0"/>
          <w:numId w:val="35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Скласти таблицю: Види соціологічних досліджень моніторингу соціально-трудової сфери.</w:t>
      </w:r>
    </w:p>
    <w:p w:rsidR="00560B38" w:rsidRPr="00560B38" w:rsidRDefault="00560B38" w:rsidP="00560B38">
      <w:pPr>
        <w:rPr>
          <w:sz w:val="28"/>
          <w:szCs w:val="28"/>
          <w:lang w:bidi="en-US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bidi="en-US"/>
        </w:rPr>
        <w:t xml:space="preserve">5, 7-9, </w:t>
      </w:r>
      <w:r w:rsidRPr="00560B38">
        <w:rPr>
          <w:sz w:val="28"/>
          <w:szCs w:val="28"/>
          <w:lang w:val="uk-UA"/>
        </w:rPr>
        <w:t>17</w:t>
      </w:r>
      <w:r w:rsidRPr="00560B38">
        <w:rPr>
          <w:sz w:val="28"/>
          <w:szCs w:val="28"/>
          <w:lang w:bidi="en-US"/>
        </w:rPr>
        <w:t xml:space="preserve">-19, </w:t>
      </w:r>
      <w:r w:rsidRPr="00560B38">
        <w:rPr>
          <w:sz w:val="28"/>
          <w:szCs w:val="28"/>
          <w:lang w:val="uk-UA"/>
        </w:rPr>
        <w:t>22, 2</w:t>
      </w:r>
      <w:r w:rsidRPr="00560B38">
        <w:rPr>
          <w:sz w:val="28"/>
          <w:szCs w:val="28"/>
          <w:lang w:bidi="en-US"/>
        </w:rPr>
        <w:t>4.</w:t>
      </w:r>
    </w:p>
    <w:p w:rsidR="00560B38" w:rsidRPr="00AE6428" w:rsidRDefault="00560B38" w:rsidP="00560B38">
      <w:pPr>
        <w:rPr>
          <w:color w:val="C0504D" w:themeColor="accent2"/>
          <w:sz w:val="28"/>
          <w:szCs w:val="28"/>
        </w:rPr>
      </w:pPr>
    </w:p>
    <w:p w:rsidR="00560B38" w:rsidRDefault="00560B38" w:rsidP="00560B38">
      <w:pPr>
        <w:rPr>
          <w:sz w:val="28"/>
          <w:szCs w:val="28"/>
          <w:lang w:val="uk-UA"/>
        </w:rPr>
      </w:pPr>
    </w:p>
    <w:p w:rsidR="00560B38" w:rsidRDefault="00560B38" w:rsidP="00560B38">
      <w:pPr>
        <w:rPr>
          <w:b/>
          <w:sz w:val="28"/>
          <w:szCs w:val="28"/>
          <w:lang w:val="uk-UA"/>
        </w:rPr>
      </w:pPr>
      <w:r w:rsidRPr="00560B38">
        <w:rPr>
          <w:b/>
          <w:sz w:val="28"/>
          <w:szCs w:val="28"/>
          <w:lang w:val="uk-UA"/>
        </w:rPr>
        <w:t>ТЕМА 13. Міжнародна організація праці та її вплив на розвиток соціально-трудових відносин.</w:t>
      </w:r>
    </w:p>
    <w:p w:rsidR="00673EF3" w:rsidRPr="00EE626D" w:rsidRDefault="00673EF3" w:rsidP="00673EF3">
      <w:pPr>
        <w:pStyle w:val="a5"/>
        <w:numPr>
          <w:ilvl w:val="0"/>
          <w:numId w:val="36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Підготуватись до дискусії: основні причини та наслідки</w:t>
      </w:r>
      <w:r w:rsidR="000E3320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міжнародної трудової міграції.</w:t>
      </w:r>
    </w:p>
    <w:p w:rsidR="00673EF3" w:rsidRPr="00EE626D" w:rsidRDefault="00673EF3" w:rsidP="00673EF3">
      <w:pPr>
        <w:pStyle w:val="a5"/>
        <w:numPr>
          <w:ilvl w:val="0"/>
          <w:numId w:val="36"/>
        </w:num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  <w:lang w:val="ru-RU"/>
        </w:rPr>
      </w:pPr>
      <w:r w:rsidRPr="00EE626D">
        <w:rPr>
          <w:rFonts w:ascii="Times" w:hAnsi="Times" w:cs="Times"/>
          <w:color w:val="000000"/>
          <w:sz w:val="28"/>
          <w:szCs w:val="28"/>
          <w:lang w:val="ru-RU"/>
        </w:rPr>
        <w:lastRenderedPageBreak/>
        <w:t>Скласти конспект: основні конвенції в галузі захисту прав</w:t>
      </w:r>
      <w:r w:rsidR="000E3320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EE626D">
        <w:rPr>
          <w:rFonts w:ascii="Times" w:hAnsi="Times" w:cs="Times"/>
          <w:color w:val="000000"/>
          <w:sz w:val="28"/>
          <w:szCs w:val="28"/>
          <w:lang w:val="ru-RU"/>
        </w:rPr>
        <w:t>людини та в галузі зайнятості населення.</w:t>
      </w:r>
    </w:p>
    <w:p w:rsidR="00560B38" w:rsidRPr="00560B38" w:rsidRDefault="00560B38" w:rsidP="00560B38">
      <w:pPr>
        <w:rPr>
          <w:sz w:val="28"/>
          <w:szCs w:val="28"/>
          <w:lang w:bidi="en-US"/>
        </w:rPr>
      </w:pPr>
      <w:r w:rsidRPr="00560B38">
        <w:rPr>
          <w:b/>
          <w:sz w:val="28"/>
          <w:szCs w:val="28"/>
          <w:lang w:val="uk-UA"/>
        </w:rPr>
        <w:t xml:space="preserve">Література: </w:t>
      </w:r>
      <w:r w:rsidRPr="00560B38">
        <w:rPr>
          <w:sz w:val="28"/>
          <w:szCs w:val="28"/>
          <w:lang w:bidi="en-US"/>
        </w:rPr>
        <w:t xml:space="preserve">5, 7-9, </w:t>
      </w:r>
      <w:r w:rsidRPr="00560B38">
        <w:rPr>
          <w:sz w:val="28"/>
          <w:szCs w:val="28"/>
          <w:lang w:val="uk-UA"/>
        </w:rPr>
        <w:t>17</w:t>
      </w:r>
      <w:r w:rsidRPr="00560B38">
        <w:rPr>
          <w:sz w:val="28"/>
          <w:szCs w:val="28"/>
          <w:lang w:bidi="en-US"/>
        </w:rPr>
        <w:t xml:space="preserve">-19, </w:t>
      </w:r>
      <w:r w:rsidRPr="00560B38">
        <w:rPr>
          <w:sz w:val="28"/>
          <w:szCs w:val="28"/>
          <w:lang w:val="uk-UA"/>
        </w:rPr>
        <w:t>22, 2</w:t>
      </w:r>
      <w:r w:rsidRPr="00560B38">
        <w:rPr>
          <w:sz w:val="28"/>
          <w:szCs w:val="28"/>
          <w:lang w:bidi="en-US"/>
        </w:rPr>
        <w:t>4.</w:t>
      </w:r>
    </w:p>
    <w:p w:rsidR="00560B38" w:rsidRPr="00AE6428" w:rsidRDefault="00560B38" w:rsidP="007B5565">
      <w:pPr>
        <w:rPr>
          <w:color w:val="C0504D" w:themeColor="accent2"/>
          <w:sz w:val="28"/>
          <w:szCs w:val="28"/>
        </w:rPr>
      </w:pPr>
    </w:p>
    <w:p w:rsidR="00D51347" w:rsidRPr="007B5565" w:rsidRDefault="00D51347" w:rsidP="00D51347">
      <w:pPr>
        <w:jc w:val="center"/>
        <w:rPr>
          <w:b/>
          <w:sz w:val="28"/>
          <w:szCs w:val="28"/>
          <w:lang w:val="uk-UA"/>
        </w:rPr>
      </w:pPr>
      <w:r w:rsidRPr="007B5565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Pr="007B5565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7B5565" w:rsidRDefault="00D51347" w:rsidP="00D51347">
      <w:pPr>
        <w:ind w:firstLine="708"/>
        <w:jc w:val="center"/>
        <w:rPr>
          <w:u w:val="single"/>
          <w:lang w:val="uk-UA"/>
        </w:rPr>
      </w:pPr>
      <w:r w:rsidRPr="007B5565">
        <w:rPr>
          <w:u w:val="single"/>
          <w:lang w:val="uk-UA"/>
        </w:rPr>
        <w:t xml:space="preserve">На протязі семестру здійснюється підготовка та захист презентації за темами командних та індивідуальних </w:t>
      </w:r>
      <w:proofErr w:type="spellStart"/>
      <w:r w:rsidRPr="007B5565">
        <w:rPr>
          <w:u w:val="single"/>
          <w:lang w:val="uk-UA"/>
        </w:rPr>
        <w:t>про</w:t>
      </w:r>
      <w:r w:rsidR="00B96AD1">
        <w:rPr>
          <w:u w:val="single"/>
          <w:lang w:val="uk-UA"/>
        </w:rPr>
        <w:t>є</w:t>
      </w:r>
      <w:r w:rsidRPr="007B5565">
        <w:rPr>
          <w:u w:val="single"/>
          <w:lang w:val="uk-UA"/>
        </w:rPr>
        <w:t>ктів</w:t>
      </w:r>
      <w:proofErr w:type="spellEnd"/>
      <w:r w:rsidRPr="007B5565">
        <w:rPr>
          <w:u w:val="single"/>
          <w:lang w:val="uk-UA"/>
        </w:rPr>
        <w:t>, відповідно до тем курсу.</w:t>
      </w:r>
    </w:p>
    <w:p w:rsidR="00D51347" w:rsidRPr="00B077C6" w:rsidRDefault="00D51347" w:rsidP="00D51347">
      <w:pPr>
        <w:ind w:firstLine="708"/>
        <w:jc w:val="center"/>
        <w:rPr>
          <w:color w:val="FF0000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B077C6" w:rsidRPr="00B077C6" w:rsidTr="007C18BA">
        <w:tc>
          <w:tcPr>
            <w:tcW w:w="555" w:type="dxa"/>
            <w:shd w:val="clear" w:color="auto" w:fill="auto"/>
            <w:vAlign w:val="center"/>
          </w:tcPr>
          <w:p w:rsidR="00D51347" w:rsidRPr="00673EF3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673EF3">
              <w:rPr>
                <w:sz w:val="28"/>
                <w:szCs w:val="28"/>
                <w:lang w:val="uk-UA"/>
              </w:rPr>
              <w:t>№</w:t>
            </w:r>
          </w:p>
          <w:p w:rsidR="00D51347" w:rsidRPr="00673EF3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673EF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D51347" w:rsidRPr="00673EF3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673EF3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673EF3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D51347" w:rsidRPr="00673EF3" w:rsidRDefault="00D5134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673EF3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673EF3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D51347" w:rsidRPr="00B077C6" w:rsidTr="007C18BA">
        <w:trPr>
          <w:trHeight w:val="1822"/>
        </w:trPr>
        <w:tc>
          <w:tcPr>
            <w:tcW w:w="555" w:type="dxa"/>
            <w:shd w:val="clear" w:color="auto" w:fill="auto"/>
          </w:tcPr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1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2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3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4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5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6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7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0E3320">
            <w:pPr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0E3320">
            <w:pPr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384EAF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8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D51347" w:rsidRPr="00384EAF" w:rsidRDefault="00D51347" w:rsidP="007C18BA">
            <w:pPr>
              <w:widowControl w:val="0"/>
              <w:ind w:left="12"/>
              <w:jc w:val="both"/>
              <w:rPr>
                <w:lang w:val="uk-UA"/>
              </w:rPr>
            </w:pPr>
            <w:r w:rsidRPr="00384EAF">
              <w:rPr>
                <w:lang w:val="uk-UA"/>
              </w:rPr>
              <w:lastRenderedPageBreak/>
              <w:t xml:space="preserve">Підготувати командний </w:t>
            </w:r>
            <w:proofErr w:type="spellStart"/>
            <w:r w:rsidRPr="00384EAF">
              <w:rPr>
                <w:lang w:val="uk-UA"/>
              </w:rPr>
              <w:t>про</w:t>
            </w:r>
            <w:r w:rsidR="00673EF3" w:rsidRPr="00384EAF">
              <w:rPr>
                <w:lang w:val="uk-UA"/>
              </w:rPr>
              <w:t>є</w:t>
            </w:r>
            <w:r w:rsidRPr="00384EAF">
              <w:rPr>
                <w:lang w:val="uk-UA"/>
              </w:rPr>
              <w:t>кт</w:t>
            </w:r>
            <w:proofErr w:type="spellEnd"/>
            <w:r w:rsidRPr="00384EAF">
              <w:rPr>
                <w:lang w:val="uk-UA"/>
              </w:rPr>
              <w:t xml:space="preserve"> на тему:</w:t>
            </w:r>
          </w:p>
          <w:p w:rsidR="00D51347" w:rsidRPr="00384EAF" w:rsidRDefault="00D51347" w:rsidP="00AA5E9A">
            <w:pPr>
              <w:pStyle w:val="a5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«</w:t>
            </w:r>
            <w:r w:rsidR="00B96AD1" w:rsidRPr="00EE626D">
              <w:rPr>
                <w:rFonts w:ascii="Times New Roman" w:hAnsi="Times New Roman"/>
                <w:lang w:val="uk-UA"/>
              </w:rPr>
              <w:t>Праця як базовий соціальний процес : людина в процесі трудової діяльності визначає свій соціальний статус, який є основою для задоволення потреб, розвитку здібностей, реалізації відпочинку</w:t>
            </w:r>
            <w:r w:rsidRPr="00384EAF">
              <w:rPr>
                <w:rFonts w:ascii="Times New Roman" w:hAnsi="Times New Roman"/>
                <w:lang w:val="uk-UA"/>
              </w:rPr>
              <w:t>».</w:t>
            </w:r>
          </w:p>
          <w:p w:rsidR="00D51347" w:rsidRPr="00384EAF" w:rsidRDefault="00D51347" w:rsidP="007C18BA">
            <w:pPr>
              <w:ind w:left="12"/>
              <w:jc w:val="both"/>
              <w:rPr>
                <w:lang w:val="uk-UA"/>
              </w:rPr>
            </w:pPr>
          </w:p>
          <w:p w:rsidR="00D51347" w:rsidRPr="00384EAF" w:rsidRDefault="00D51347" w:rsidP="007C18BA">
            <w:pPr>
              <w:ind w:left="12"/>
              <w:jc w:val="both"/>
              <w:rPr>
                <w:lang w:val="uk-UA"/>
              </w:rPr>
            </w:pPr>
            <w:r w:rsidRPr="00384EAF">
              <w:rPr>
                <w:lang w:val="uk-UA"/>
              </w:rPr>
              <w:t xml:space="preserve">Підготувати командний </w:t>
            </w:r>
            <w:proofErr w:type="spellStart"/>
            <w:r w:rsidRPr="00384EAF">
              <w:rPr>
                <w:lang w:val="uk-UA"/>
              </w:rPr>
              <w:t>про</w:t>
            </w:r>
            <w:r w:rsidR="00673EF3" w:rsidRPr="00384EAF">
              <w:rPr>
                <w:lang w:val="uk-UA"/>
              </w:rPr>
              <w:t>є</w:t>
            </w:r>
            <w:r w:rsidRPr="00384EAF">
              <w:rPr>
                <w:lang w:val="uk-UA"/>
              </w:rPr>
              <w:t>кт</w:t>
            </w:r>
            <w:proofErr w:type="spellEnd"/>
            <w:r w:rsidRPr="00384EAF">
              <w:rPr>
                <w:lang w:val="uk-UA"/>
              </w:rPr>
              <w:t xml:space="preserve"> на тему:</w:t>
            </w:r>
          </w:p>
          <w:p w:rsidR="00B96AD1" w:rsidRPr="00384EAF" w:rsidRDefault="00B96AD1" w:rsidP="00B96A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розвиток системи адаптації нових робітників, окремих працівників до інновацій;</w:t>
            </w:r>
          </w:p>
          <w:p w:rsidR="00B96AD1" w:rsidRPr="00384EAF" w:rsidRDefault="00B96AD1" w:rsidP="00B96A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активізація трудової діяльності на основі аналізу процесів мотивації праці; посилення її змістовності;</w:t>
            </w:r>
          </w:p>
          <w:p w:rsidR="00D51347" w:rsidRPr="00384EAF" w:rsidRDefault="00B96AD1" w:rsidP="00B96AD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підвищення якості трудового життя, забезпечення потреб робітників</w:t>
            </w:r>
            <w:r w:rsidR="00D51347" w:rsidRPr="00384EAF">
              <w:rPr>
                <w:rFonts w:ascii="Times New Roman" w:hAnsi="Times New Roman"/>
                <w:lang w:val="uk-UA"/>
              </w:rPr>
              <w:t>.</w:t>
            </w:r>
          </w:p>
          <w:p w:rsidR="00D51347" w:rsidRPr="00384EAF" w:rsidRDefault="00D51347" w:rsidP="007C18BA">
            <w:pPr>
              <w:ind w:firstLine="1980"/>
              <w:rPr>
                <w:lang w:val="uk-UA"/>
              </w:rPr>
            </w:pPr>
          </w:p>
          <w:p w:rsidR="00D51347" w:rsidRPr="00384EAF" w:rsidRDefault="00D51347" w:rsidP="007C18BA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Зробіть опитування однолітків стосовно того, </w:t>
            </w:r>
            <w:r w:rsidR="00B96AD1" w:rsidRPr="00384EAF">
              <w:rPr>
                <w:lang w:val="uk-UA"/>
              </w:rPr>
              <w:t>які переваги та перепони створення власної справи</w:t>
            </w:r>
            <w:r w:rsidRPr="00384EAF">
              <w:rPr>
                <w:lang w:val="uk-UA"/>
              </w:rPr>
              <w:t>. За результатами підготувати повідомлення на семінар.</w:t>
            </w:r>
          </w:p>
          <w:p w:rsidR="00D51347" w:rsidRPr="00384EAF" w:rsidRDefault="00D51347" w:rsidP="007C18BA">
            <w:pPr>
              <w:rPr>
                <w:lang w:val="uk-UA"/>
              </w:rPr>
            </w:pPr>
          </w:p>
          <w:p w:rsidR="00D51347" w:rsidRPr="00384EAF" w:rsidRDefault="00D51347" w:rsidP="007C18BA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Підготувати командний </w:t>
            </w:r>
            <w:proofErr w:type="spellStart"/>
            <w:r w:rsidRPr="00384EAF">
              <w:rPr>
                <w:lang w:val="uk-UA"/>
              </w:rPr>
              <w:t>про</w:t>
            </w:r>
            <w:r w:rsidR="00B96AD1" w:rsidRPr="00384EAF">
              <w:rPr>
                <w:lang w:val="uk-UA"/>
              </w:rPr>
              <w:t>є</w:t>
            </w:r>
            <w:r w:rsidRPr="00384EAF">
              <w:rPr>
                <w:lang w:val="uk-UA"/>
              </w:rPr>
              <w:t>кт</w:t>
            </w:r>
            <w:proofErr w:type="spellEnd"/>
            <w:r w:rsidRPr="00384EAF">
              <w:rPr>
                <w:lang w:val="uk-UA"/>
              </w:rPr>
              <w:t xml:space="preserve"> за темою «</w:t>
            </w:r>
            <w:r w:rsidR="00B96AD1" w:rsidRPr="00384EAF">
              <w:rPr>
                <w:lang w:val="uk-UA"/>
              </w:rPr>
              <w:t>Бізнес-групи  та  ділові  мережі  як  проміжні ланцюги  між  ринком  та  вертикальною  інтеграцією</w:t>
            </w:r>
            <w:r w:rsidRPr="00384EAF">
              <w:rPr>
                <w:lang w:val="uk-UA"/>
              </w:rPr>
              <w:t>».</w:t>
            </w:r>
          </w:p>
          <w:p w:rsidR="00D51347" w:rsidRPr="00384EAF" w:rsidRDefault="00D51347" w:rsidP="007C18BA">
            <w:pPr>
              <w:rPr>
                <w:lang w:val="uk-UA"/>
              </w:rPr>
            </w:pPr>
          </w:p>
          <w:p w:rsidR="00D51347" w:rsidRPr="00384EAF" w:rsidRDefault="00D51347" w:rsidP="007C18BA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Підготувати командний </w:t>
            </w:r>
            <w:proofErr w:type="spellStart"/>
            <w:r w:rsidRPr="00384EAF">
              <w:rPr>
                <w:lang w:val="uk-UA"/>
              </w:rPr>
              <w:t>про</w:t>
            </w:r>
            <w:r w:rsidR="00B96AD1" w:rsidRPr="00384EAF">
              <w:rPr>
                <w:lang w:val="uk-UA"/>
              </w:rPr>
              <w:t>є</w:t>
            </w:r>
            <w:r w:rsidRPr="00384EAF">
              <w:rPr>
                <w:lang w:val="uk-UA"/>
              </w:rPr>
              <w:t>кт</w:t>
            </w:r>
            <w:proofErr w:type="spellEnd"/>
            <w:r w:rsidRPr="00384EAF">
              <w:rPr>
                <w:lang w:val="uk-UA"/>
              </w:rPr>
              <w:t xml:space="preserve"> на тему: «</w:t>
            </w:r>
            <w:r w:rsidR="00384EAF" w:rsidRPr="00384EAF">
              <w:rPr>
                <w:lang w:val="uk-UA"/>
              </w:rPr>
              <w:t xml:space="preserve">Концептуальні моделі процесу утворення ступеня задоволеності працею. Схема факторів задоволення працею А. </w:t>
            </w:r>
            <w:proofErr w:type="spellStart"/>
            <w:r w:rsidR="00384EAF" w:rsidRPr="00384EAF">
              <w:rPr>
                <w:lang w:val="uk-UA"/>
              </w:rPr>
              <w:t>Кемпбела</w:t>
            </w:r>
            <w:proofErr w:type="spellEnd"/>
            <w:r w:rsidR="00384EAF" w:rsidRPr="00384EAF">
              <w:rPr>
                <w:lang w:val="uk-UA"/>
              </w:rPr>
              <w:t xml:space="preserve">, </w:t>
            </w:r>
            <w:proofErr w:type="spellStart"/>
            <w:r w:rsidR="00384EAF" w:rsidRPr="00384EAF">
              <w:rPr>
                <w:lang w:val="uk-UA"/>
              </w:rPr>
              <w:t>Ф.Конверса</w:t>
            </w:r>
            <w:proofErr w:type="spellEnd"/>
            <w:r w:rsidR="00384EAF" w:rsidRPr="00384EAF">
              <w:rPr>
                <w:lang w:val="uk-UA"/>
              </w:rPr>
              <w:t xml:space="preserve">, У. </w:t>
            </w:r>
            <w:proofErr w:type="spellStart"/>
            <w:r w:rsidR="00384EAF" w:rsidRPr="00384EAF">
              <w:rPr>
                <w:lang w:val="uk-UA"/>
              </w:rPr>
              <w:t>Роджерса</w:t>
            </w:r>
            <w:proofErr w:type="spellEnd"/>
            <w:r w:rsidR="00384EAF" w:rsidRPr="00384EAF">
              <w:rPr>
                <w:lang w:val="uk-UA"/>
              </w:rPr>
              <w:t xml:space="preserve">. Логічний ланцюг задоволеності працею: потреби, рівень вимог, реальні умови, реальна поведінка. Схема взаємозв’язку  чинників  задоволеності  трудовою  діяльністю  В.  </w:t>
            </w:r>
            <w:proofErr w:type="spellStart"/>
            <w:r w:rsidR="00384EAF" w:rsidRPr="00384EAF">
              <w:rPr>
                <w:lang w:val="uk-UA"/>
              </w:rPr>
              <w:t>Ядова</w:t>
            </w:r>
            <w:proofErr w:type="spellEnd"/>
            <w:r w:rsidR="00384EAF" w:rsidRPr="00384EAF">
              <w:rPr>
                <w:lang w:val="uk-UA"/>
              </w:rPr>
              <w:t xml:space="preserve">  (соціальні  умови існування, стимули трудової діяльності, реалізація суб’єктивної установки особистості в праці, ступень  задоволеності  трудовою  діяльністю,  структура  мотивів  трудової  діяльності). Задоволеність працею за Р. </w:t>
            </w:r>
            <w:proofErr w:type="spellStart"/>
            <w:r w:rsidR="00384EAF" w:rsidRPr="00384EAF">
              <w:rPr>
                <w:lang w:val="uk-UA"/>
              </w:rPr>
              <w:t>Штольбергом</w:t>
            </w:r>
            <w:proofErr w:type="spellEnd"/>
            <w:r w:rsidR="00384EAF" w:rsidRPr="00384EAF">
              <w:rPr>
                <w:lang w:val="uk-UA"/>
              </w:rPr>
              <w:t xml:space="preserve"> (умови праці, рівень вимог, зміст праці, рівень освіти і  кваліфікації).  Елементи  виробничої  ситуації  і  задоволеність  працею:  класифікації  Г. </w:t>
            </w:r>
            <w:proofErr w:type="spellStart"/>
            <w:r w:rsidR="00384EAF" w:rsidRPr="00384EAF">
              <w:rPr>
                <w:lang w:val="uk-UA"/>
              </w:rPr>
              <w:t>Здравомислова</w:t>
            </w:r>
            <w:proofErr w:type="spellEnd"/>
            <w:r w:rsidR="00384EAF" w:rsidRPr="00384EAF">
              <w:rPr>
                <w:lang w:val="uk-UA"/>
              </w:rPr>
              <w:t xml:space="preserve">,  </w:t>
            </w:r>
            <w:proofErr w:type="spellStart"/>
            <w:r w:rsidR="00384EAF" w:rsidRPr="00384EAF">
              <w:rPr>
                <w:lang w:val="uk-UA"/>
              </w:rPr>
              <w:t>В.Рожина</w:t>
            </w:r>
            <w:proofErr w:type="spellEnd"/>
            <w:r w:rsidR="00384EAF" w:rsidRPr="00384EAF">
              <w:rPr>
                <w:lang w:val="uk-UA"/>
              </w:rPr>
              <w:t xml:space="preserve">,  В.  </w:t>
            </w:r>
            <w:proofErr w:type="spellStart"/>
            <w:r w:rsidR="00384EAF" w:rsidRPr="00384EAF">
              <w:rPr>
                <w:lang w:val="uk-UA"/>
              </w:rPr>
              <w:t>Ядова</w:t>
            </w:r>
            <w:proofErr w:type="spellEnd"/>
            <w:r w:rsidR="00384EAF" w:rsidRPr="00384EAF">
              <w:rPr>
                <w:lang w:val="uk-UA"/>
              </w:rPr>
              <w:t xml:space="preserve">,  І.  Попової,  Ю.  Іванова,  В.  </w:t>
            </w:r>
            <w:proofErr w:type="spellStart"/>
            <w:r w:rsidR="00384EAF" w:rsidRPr="00384EAF">
              <w:rPr>
                <w:lang w:val="uk-UA"/>
              </w:rPr>
              <w:t>Патрушева</w:t>
            </w:r>
            <w:proofErr w:type="spellEnd"/>
            <w:r w:rsidR="00384EAF" w:rsidRPr="00384EAF">
              <w:rPr>
                <w:lang w:val="uk-UA"/>
              </w:rPr>
              <w:t xml:space="preserve">,  </w:t>
            </w:r>
            <w:proofErr w:type="spellStart"/>
            <w:r w:rsidR="00384EAF" w:rsidRPr="00384EAF">
              <w:rPr>
                <w:lang w:val="uk-UA"/>
              </w:rPr>
              <w:t>Р.Штольберга</w:t>
            </w:r>
            <w:proofErr w:type="spellEnd"/>
            <w:r w:rsidR="00384EAF" w:rsidRPr="00384EAF">
              <w:rPr>
                <w:lang w:val="uk-UA"/>
              </w:rPr>
              <w:t xml:space="preserve"> (організація праці, технічне оснащення робочого міста, якість матеріалів, що обробляються, охорона праці, дії та професійні здібності керівників, відносини з колегами, заробітна платня, можливість застосування розумових здібностей). Типологія факторів задоволеності працею (В. </w:t>
            </w:r>
            <w:proofErr w:type="spellStart"/>
            <w:r w:rsidR="00384EAF" w:rsidRPr="00384EAF">
              <w:rPr>
                <w:lang w:val="uk-UA"/>
              </w:rPr>
              <w:lastRenderedPageBreak/>
              <w:t>Патрушев</w:t>
            </w:r>
            <w:proofErr w:type="spellEnd"/>
            <w:r w:rsidR="00384EAF" w:rsidRPr="00384EAF">
              <w:rPr>
                <w:lang w:val="uk-UA"/>
              </w:rPr>
              <w:t xml:space="preserve">,  Н.  </w:t>
            </w:r>
            <w:proofErr w:type="spellStart"/>
            <w:r w:rsidR="00384EAF" w:rsidRPr="00384EAF">
              <w:rPr>
                <w:lang w:val="uk-UA"/>
              </w:rPr>
              <w:t>Калмакан</w:t>
            </w:r>
            <w:proofErr w:type="spellEnd"/>
            <w:r w:rsidR="00384EAF" w:rsidRPr="00384EAF">
              <w:rPr>
                <w:lang w:val="uk-UA"/>
              </w:rPr>
              <w:t xml:space="preserve">).  Проблема  виміру  ступеня  задоволеності  працею.  Об’єктивні показники  виміру  стану  задоволеності  працею.  Незадоволеність  працею  (Х.  </w:t>
            </w:r>
            <w:proofErr w:type="spellStart"/>
            <w:r w:rsidR="00384EAF" w:rsidRPr="00384EAF">
              <w:rPr>
                <w:lang w:val="uk-UA"/>
              </w:rPr>
              <w:t>Блейтон</w:t>
            </w:r>
            <w:proofErr w:type="spellEnd"/>
            <w:r w:rsidR="00384EAF" w:rsidRPr="00384EAF">
              <w:rPr>
                <w:lang w:val="uk-UA"/>
              </w:rPr>
              <w:t xml:space="preserve">, </w:t>
            </w:r>
            <w:proofErr w:type="spellStart"/>
            <w:r w:rsidR="00384EAF" w:rsidRPr="00384EAF">
              <w:rPr>
                <w:lang w:val="uk-UA"/>
              </w:rPr>
              <w:t>Р.Блекберн</w:t>
            </w:r>
            <w:proofErr w:type="spellEnd"/>
            <w:r w:rsidR="00384EAF" w:rsidRPr="00384EAF">
              <w:rPr>
                <w:lang w:val="uk-UA"/>
              </w:rPr>
              <w:t xml:space="preserve">). Поняття "ставлення до праці". Суб'єктивні, об'єктивні компоненти ставлення до праці. Інтерпретація поняття ―ставлення до праці‖ В. </w:t>
            </w:r>
            <w:proofErr w:type="spellStart"/>
            <w:r w:rsidR="00384EAF" w:rsidRPr="00384EAF">
              <w:rPr>
                <w:lang w:val="uk-UA"/>
              </w:rPr>
              <w:t>Ядова</w:t>
            </w:r>
            <w:proofErr w:type="spellEnd"/>
            <w:r w:rsidR="00384EAF" w:rsidRPr="00384EAF">
              <w:rPr>
                <w:lang w:val="uk-UA"/>
              </w:rPr>
              <w:t xml:space="preserve">. Дослідження ―орієнтації на працю‖ </w:t>
            </w:r>
            <w:proofErr w:type="spellStart"/>
            <w:r w:rsidR="00384EAF" w:rsidRPr="00384EAF">
              <w:rPr>
                <w:lang w:val="uk-UA"/>
              </w:rPr>
              <w:t>Дж</w:t>
            </w:r>
            <w:proofErr w:type="spellEnd"/>
            <w:r w:rsidR="00384EAF" w:rsidRPr="00384EAF">
              <w:rPr>
                <w:lang w:val="uk-UA"/>
              </w:rPr>
              <w:t xml:space="preserve">. </w:t>
            </w:r>
            <w:proofErr w:type="spellStart"/>
            <w:r w:rsidR="00384EAF" w:rsidRPr="00384EAF">
              <w:rPr>
                <w:lang w:val="uk-UA"/>
              </w:rPr>
              <w:t>Голдторпом</w:t>
            </w:r>
            <w:proofErr w:type="spellEnd"/>
            <w:r w:rsidR="00384EAF" w:rsidRPr="00384EAF">
              <w:rPr>
                <w:lang w:val="uk-UA"/>
              </w:rPr>
              <w:t xml:space="preserve">, Р. </w:t>
            </w:r>
            <w:proofErr w:type="spellStart"/>
            <w:r w:rsidR="00384EAF" w:rsidRPr="00384EAF">
              <w:rPr>
                <w:lang w:val="uk-UA"/>
              </w:rPr>
              <w:t>Блекберном</w:t>
            </w:r>
            <w:proofErr w:type="spellEnd"/>
            <w:r w:rsidR="00384EAF" w:rsidRPr="00384EAF">
              <w:rPr>
                <w:lang w:val="uk-UA"/>
              </w:rPr>
              <w:t xml:space="preserve"> та М.  </w:t>
            </w:r>
            <w:proofErr w:type="spellStart"/>
            <w:r w:rsidR="00384EAF" w:rsidRPr="00384EAF">
              <w:rPr>
                <w:lang w:val="uk-UA"/>
              </w:rPr>
              <w:t>Маном</w:t>
            </w:r>
            <w:proofErr w:type="spellEnd"/>
            <w:r w:rsidR="00384EAF" w:rsidRPr="00384EAF">
              <w:rPr>
                <w:lang w:val="uk-UA"/>
              </w:rPr>
              <w:t>, Р. Брауном.</w:t>
            </w:r>
            <w:r w:rsidRPr="00384EAF">
              <w:rPr>
                <w:lang w:val="uk-UA"/>
              </w:rPr>
              <w:t>»</w:t>
            </w:r>
          </w:p>
          <w:p w:rsidR="00D51347" w:rsidRPr="00384EAF" w:rsidRDefault="00D51347" w:rsidP="007C18BA">
            <w:pPr>
              <w:rPr>
                <w:lang w:val="uk-UA"/>
              </w:rPr>
            </w:pPr>
          </w:p>
          <w:p w:rsidR="00D51347" w:rsidRPr="00384EAF" w:rsidRDefault="00D51347" w:rsidP="007C18BA">
            <w:pPr>
              <w:tabs>
                <w:tab w:val="left" w:pos="0"/>
                <w:tab w:val="left" w:pos="33"/>
              </w:tabs>
              <w:ind w:right="-249"/>
              <w:rPr>
                <w:lang w:val="uk-UA"/>
              </w:rPr>
            </w:pPr>
            <w:r w:rsidRPr="00384EAF">
              <w:rPr>
                <w:lang w:val="uk-UA"/>
              </w:rPr>
              <w:t>В межах індивідуальних завдань студенту потрібно:</w:t>
            </w:r>
          </w:p>
          <w:p w:rsidR="00D51347" w:rsidRPr="00384EAF" w:rsidRDefault="00D51347" w:rsidP="00384EAF">
            <w:pPr>
              <w:pStyle w:val="a5"/>
              <w:numPr>
                <w:ilvl w:val="0"/>
                <w:numId w:val="14"/>
              </w:numPr>
              <w:rPr>
                <w:lang w:val="uk-UA" w:eastAsia="uk-UA"/>
              </w:rPr>
            </w:pPr>
            <w:r w:rsidRPr="00384EAF">
              <w:rPr>
                <w:rFonts w:ascii="Times New Roman" w:hAnsi="Times New Roman"/>
                <w:lang w:val="uk-UA"/>
              </w:rPr>
              <w:t xml:space="preserve">Проаналізувати </w:t>
            </w:r>
            <w:r w:rsidR="00384EAF" w:rsidRPr="00384EAF">
              <w:rPr>
                <w:rFonts w:ascii="Times New Roman" w:hAnsi="Times New Roman"/>
                <w:lang w:val="uk-UA"/>
              </w:rPr>
              <w:t>Моделі  соціально-економічної  поведінки  підприємців. Нормативна структура трудової поведінки. Ступінь напруги трудової поведінки. Інтенсивність трудової  поведінки.  Комплекс  соціальних,  особистісних,  функціональних  якостей  суб’єкта трудової  поведінки.  Функціонально-цільова  програма  трудової  поведінки  (</w:t>
            </w:r>
            <w:proofErr w:type="spellStart"/>
            <w:r w:rsidR="00384EAF" w:rsidRPr="00384EAF">
              <w:rPr>
                <w:rFonts w:ascii="Times New Roman" w:hAnsi="Times New Roman"/>
                <w:lang w:val="uk-UA"/>
              </w:rPr>
              <w:t>В.Верховин</w:t>
            </w:r>
            <w:proofErr w:type="spellEnd"/>
            <w:r w:rsidR="00384EAF" w:rsidRPr="00384EAF">
              <w:rPr>
                <w:rFonts w:ascii="Times New Roman" w:hAnsi="Times New Roman"/>
                <w:lang w:val="uk-UA"/>
              </w:rPr>
              <w:t>): циклічні, унікальні, раціональні, маргінальні дії; алгоритми поведінки, стереотипи, спонтанні реакції.  Диференціація  трудової  поведінки  (спрямованість,  перспектива,  контекст,  метод  і засоби досягнення результату).</w:t>
            </w:r>
          </w:p>
          <w:p w:rsidR="00384EAF" w:rsidRPr="00384EAF" w:rsidRDefault="00384EAF" w:rsidP="00384EAF">
            <w:pPr>
              <w:ind w:left="360"/>
              <w:rPr>
                <w:lang w:val="uk-UA" w:eastAsia="uk-UA"/>
              </w:rPr>
            </w:pPr>
          </w:p>
          <w:p w:rsidR="000E3320" w:rsidRPr="00384EAF" w:rsidRDefault="00D51347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Проаналізував оголошення на </w:t>
            </w:r>
            <w:r w:rsidR="000E3320" w:rsidRPr="00384EAF">
              <w:rPr>
                <w:lang w:val="uk-UA"/>
              </w:rPr>
              <w:t>Інтернет-порталах пошуку роботи:</w:t>
            </w:r>
          </w:p>
          <w:p w:rsidR="000E3320" w:rsidRPr="00384EAF" w:rsidRDefault="000E3320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   Robota.ua– за допомогою шаблону можна скласти резюме і розмістити його на сайті. Є можливість отримувати нові вакансії через e-</w:t>
            </w:r>
            <w:proofErr w:type="spellStart"/>
            <w:r w:rsidRPr="00384EAF">
              <w:rPr>
                <w:lang w:val="uk-UA"/>
              </w:rPr>
              <w:t>mailабо</w:t>
            </w:r>
            <w:proofErr w:type="spellEnd"/>
            <w:r w:rsidRPr="00384EAF">
              <w:rPr>
                <w:lang w:val="uk-UA"/>
              </w:rPr>
              <w:t xml:space="preserve"> </w:t>
            </w:r>
            <w:proofErr w:type="spellStart"/>
            <w:r w:rsidRPr="00384EAF">
              <w:rPr>
                <w:lang w:val="uk-UA"/>
              </w:rPr>
              <w:t>rss</w:t>
            </w:r>
            <w:proofErr w:type="spellEnd"/>
            <w:r w:rsidRPr="00384EAF">
              <w:rPr>
                <w:lang w:val="uk-UA"/>
              </w:rPr>
              <w:t>.</w:t>
            </w:r>
          </w:p>
          <w:p w:rsidR="000E3320" w:rsidRPr="00384EAF" w:rsidRDefault="000E3320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   Work.ua– спеціалізований портал пошуку роботи та працівників. На ньому ви можете скласти і розмістити власне резюме, а також настроїти інформування про нові вакансії.</w:t>
            </w:r>
          </w:p>
          <w:p w:rsidR="000E3320" w:rsidRPr="00384EAF" w:rsidRDefault="000E3320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   Trud.ua– велика база вакансій для пошуку роботи. На сайті присутня </w:t>
            </w:r>
            <w:proofErr w:type="spellStart"/>
            <w:r w:rsidRPr="00384EAF">
              <w:rPr>
                <w:lang w:val="uk-UA"/>
              </w:rPr>
              <w:t>rssта</w:t>
            </w:r>
            <w:proofErr w:type="spellEnd"/>
            <w:r w:rsidRPr="00384EAF">
              <w:rPr>
                <w:lang w:val="uk-UA"/>
              </w:rPr>
              <w:t xml:space="preserve"> e-</w:t>
            </w:r>
            <w:proofErr w:type="spellStart"/>
            <w:r w:rsidRPr="00384EAF">
              <w:rPr>
                <w:lang w:val="uk-UA"/>
              </w:rPr>
              <w:t>mailпідписка</w:t>
            </w:r>
            <w:proofErr w:type="spellEnd"/>
            <w:r w:rsidRPr="00384EAF">
              <w:rPr>
                <w:lang w:val="uk-UA"/>
              </w:rPr>
              <w:t xml:space="preserve"> на вакансії. Також можна з легкістю створити і розмістити резюме.</w:t>
            </w:r>
          </w:p>
          <w:p w:rsidR="000E3320" w:rsidRPr="00384EAF" w:rsidRDefault="000E3320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   JOB.ukr.net– сайт із працевлаштування. На ньому присутні вакансії провідних компаній. Є можливість створення резюме за допомогою спеціальної  форми і отримання вакансій через e-</w:t>
            </w:r>
            <w:proofErr w:type="spellStart"/>
            <w:r w:rsidRPr="00384EAF">
              <w:rPr>
                <w:lang w:val="uk-UA"/>
              </w:rPr>
              <w:t>mail</w:t>
            </w:r>
            <w:proofErr w:type="spellEnd"/>
            <w:r w:rsidRPr="00384EAF">
              <w:rPr>
                <w:lang w:val="uk-UA"/>
              </w:rPr>
              <w:t xml:space="preserve"> розсилку.</w:t>
            </w:r>
          </w:p>
          <w:p w:rsidR="000E3320" w:rsidRPr="00384EAF" w:rsidRDefault="000E3320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   Jobs.ua– портал по працевлаштуванню та освіті в Україні. Ви можете створити власне резюме, заповнивши зручну форму і отримувати нові вакансії на e-</w:t>
            </w:r>
            <w:proofErr w:type="spellStart"/>
            <w:r w:rsidRPr="00384EAF">
              <w:rPr>
                <w:lang w:val="uk-UA"/>
              </w:rPr>
              <w:t>mail</w:t>
            </w:r>
            <w:proofErr w:type="spellEnd"/>
            <w:r w:rsidR="00E11F06" w:rsidRPr="00384EAF">
              <w:rPr>
                <w:lang w:val="uk-UA"/>
              </w:rPr>
              <w:t xml:space="preserve"> </w:t>
            </w:r>
            <w:r w:rsidRPr="00384EAF">
              <w:rPr>
                <w:lang w:val="uk-UA"/>
              </w:rPr>
              <w:t xml:space="preserve">або </w:t>
            </w:r>
            <w:proofErr w:type="spellStart"/>
            <w:r w:rsidRPr="00384EAF">
              <w:rPr>
                <w:lang w:val="uk-UA"/>
              </w:rPr>
              <w:t>rss</w:t>
            </w:r>
            <w:proofErr w:type="spellEnd"/>
            <w:r w:rsidRPr="00384EAF">
              <w:rPr>
                <w:lang w:val="uk-UA"/>
              </w:rPr>
              <w:t xml:space="preserve">. </w:t>
            </w:r>
          </w:p>
          <w:p w:rsidR="00D51347" w:rsidRPr="00384EAF" w:rsidRDefault="00D51347" w:rsidP="000E3320">
            <w:pPr>
              <w:rPr>
                <w:lang w:val="uk-UA"/>
              </w:rPr>
            </w:pPr>
            <w:r w:rsidRPr="00384EAF">
              <w:rPr>
                <w:lang w:val="uk-UA"/>
              </w:rPr>
              <w:t>виділити, що прагнуть отримати та що пропонують чоловіки та жінки різних вікових груп. Оформити та представити отримані результати у вигляді презентації.</w:t>
            </w:r>
          </w:p>
          <w:p w:rsidR="00D51347" w:rsidRPr="00384EAF" w:rsidRDefault="00D51347" w:rsidP="007C18BA">
            <w:pPr>
              <w:ind w:left="720"/>
              <w:rPr>
                <w:lang w:val="uk-UA"/>
              </w:rPr>
            </w:pPr>
          </w:p>
          <w:p w:rsidR="00D51347" w:rsidRPr="00384EAF" w:rsidRDefault="00D51347" w:rsidP="007C18BA">
            <w:pPr>
              <w:rPr>
                <w:lang w:val="uk-UA"/>
              </w:rPr>
            </w:pPr>
            <w:r w:rsidRPr="00384EAF">
              <w:rPr>
                <w:lang w:val="uk-UA"/>
              </w:rPr>
              <w:t xml:space="preserve">Підготувати командний </w:t>
            </w:r>
            <w:proofErr w:type="spellStart"/>
            <w:r w:rsidRPr="00384EAF">
              <w:rPr>
                <w:lang w:val="uk-UA"/>
              </w:rPr>
              <w:t>про</w:t>
            </w:r>
            <w:r w:rsidR="000E3320" w:rsidRPr="00384EAF">
              <w:rPr>
                <w:lang w:val="uk-UA"/>
              </w:rPr>
              <w:t>є</w:t>
            </w:r>
            <w:r w:rsidRPr="00384EAF">
              <w:rPr>
                <w:lang w:val="uk-UA"/>
              </w:rPr>
              <w:t>кт</w:t>
            </w:r>
            <w:proofErr w:type="spellEnd"/>
            <w:r w:rsidRPr="00384EAF">
              <w:rPr>
                <w:lang w:val="uk-UA"/>
              </w:rPr>
              <w:t xml:space="preserve"> на тему:</w:t>
            </w:r>
          </w:p>
          <w:p w:rsidR="00384EAF" w:rsidRPr="00384EAF" w:rsidRDefault="00D51347" w:rsidP="00384E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«</w:t>
            </w:r>
            <w:r w:rsidR="00384EAF" w:rsidRPr="00384EAF">
              <w:rPr>
                <w:rFonts w:ascii="Times New Roman" w:hAnsi="Times New Roman"/>
                <w:lang w:val="uk-UA"/>
              </w:rPr>
              <w:t xml:space="preserve">Методи стратегічного  аналізу  та  формування  стратегій  у  соціальному  управлінні.  Приклади використання SWOT-аналізу». </w:t>
            </w:r>
          </w:p>
          <w:p w:rsidR="00384EAF" w:rsidRPr="00384EAF" w:rsidRDefault="00384EAF" w:rsidP="00384E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 xml:space="preserve">«Стратегічна діагностика (програми, цілі, планування, контролінг). Аналітичні  системи  стратегічного  управління». </w:t>
            </w:r>
          </w:p>
          <w:p w:rsidR="00D51347" w:rsidRPr="00384EAF" w:rsidRDefault="00384EAF" w:rsidP="00384EA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lang w:val="uk-UA"/>
              </w:rPr>
            </w:pPr>
            <w:r w:rsidRPr="00384EAF">
              <w:rPr>
                <w:rFonts w:ascii="Times New Roman" w:hAnsi="Times New Roman"/>
                <w:lang w:val="uk-UA"/>
              </w:rPr>
              <w:t>«Теоретичні  засади  проектного  управління. Планування,  організація,  контроль  та  регулювання  ходу  виконання  проектів  у управлінні</w:t>
            </w:r>
            <w:r w:rsidR="00D51347" w:rsidRPr="00384EAF">
              <w:rPr>
                <w:rFonts w:ascii="Times New Roman" w:hAnsi="Times New Roman"/>
                <w:lang w:val="uk-UA"/>
              </w:rPr>
              <w:t>».</w:t>
            </w:r>
          </w:p>
        </w:tc>
        <w:tc>
          <w:tcPr>
            <w:tcW w:w="1598" w:type="dxa"/>
            <w:shd w:val="clear" w:color="auto" w:fill="auto"/>
          </w:tcPr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lastRenderedPageBreak/>
              <w:t>1-2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 xml:space="preserve">3-4 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384EAF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5-6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384EAF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7-8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384EAF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9-10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highlight w:val="yellow"/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highlight w:val="yellow"/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11-1</w:t>
            </w:r>
            <w:r w:rsidR="00384EAF" w:rsidRPr="00384EAF">
              <w:rPr>
                <w:lang w:val="uk-UA"/>
              </w:rPr>
              <w:t>2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1</w:t>
            </w:r>
            <w:r w:rsidR="00384EAF" w:rsidRPr="00384EAF">
              <w:rPr>
                <w:lang w:val="uk-UA"/>
              </w:rPr>
              <w:t>3</w:t>
            </w:r>
            <w:r w:rsidRPr="00384EAF">
              <w:rPr>
                <w:lang w:val="uk-UA"/>
              </w:rPr>
              <w:t>-1</w:t>
            </w:r>
            <w:r w:rsidR="00384EAF" w:rsidRPr="00384EAF">
              <w:rPr>
                <w:lang w:val="uk-UA"/>
              </w:rPr>
              <w:t>4</w:t>
            </w: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D51347" w:rsidRPr="00384EAF" w:rsidRDefault="00D51347" w:rsidP="007C18BA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384EAF" w:rsidRPr="00384EAF" w:rsidRDefault="00384EAF" w:rsidP="00384EAF">
            <w:pPr>
              <w:jc w:val="center"/>
              <w:rPr>
                <w:lang w:val="uk-UA"/>
              </w:rPr>
            </w:pPr>
          </w:p>
          <w:p w:rsidR="00D51347" w:rsidRPr="00384EAF" w:rsidRDefault="00384EAF" w:rsidP="00384EAF">
            <w:pPr>
              <w:jc w:val="center"/>
              <w:rPr>
                <w:lang w:val="uk-UA"/>
              </w:rPr>
            </w:pPr>
            <w:r w:rsidRPr="00384EAF">
              <w:rPr>
                <w:lang w:val="uk-UA"/>
              </w:rPr>
              <w:t>15-16</w:t>
            </w:r>
          </w:p>
        </w:tc>
      </w:tr>
    </w:tbl>
    <w:p w:rsidR="00D51347" w:rsidRDefault="00D51347" w:rsidP="00332F9E">
      <w:pPr>
        <w:rPr>
          <w:sz w:val="28"/>
          <w:szCs w:val="28"/>
          <w:lang w:val="uk-UA"/>
        </w:rPr>
      </w:pPr>
    </w:p>
    <w:p w:rsidR="00384EAF" w:rsidRDefault="00384EAF" w:rsidP="00332F9E">
      <w:pPr>
        <w:rPr>
          <w:sz w:val="28"/>
          <w:szCs w:val="28"/>
          <w:lang w:val="uk-UA"/>
        </w:rPr>
      </w:pPr>
    </w:p>
    <w:p w:rsidR="00384EAF" w:rsidRPr="00B96AD1" w:rsidRDefault="00384EAF" w:rsidP="00332F9E">
      <w:pPr>
        <w:rPr>
          <w:sz w:val="28"/>
          <w:szCs w:val="28"/>
          <w:lang w:val="uk-UA"/>
        </w:rPr>
      </w:pPr>
    </w:p>
    <w:p w:rsidR="00F918F3" w:rsidRPr="00B96AD1" w:rsidRDefault="00F918F3" w:rsidP="00F918F3">
      <w:pPr>
        <w:ind w:firstLine="709"/>
        <w:rPr>
          <w:b/>
          <w:sz w:val="28"/>
          <w:szCs w:val="28"/>
          <w:lang w:val="uk-UA"/>
        </w:rPr>
      </w:pPr>
      <w:r w:rsidRPr="00B96AD1">
        <w:rPr>
          <w:b/>
          <w:sz w:val="28"/>
          <w:szCs w:val="28"/>
          <w:lang w:val="uk-UA"/>
        </w:rPr>
        <w:lastRenderedPageBreak/>
        <w:t>Теми рефератів</w:t>
      </w:r>
    </w:p>
    <w:p w:rsidR="00F918F3" w:rsidRPr="00B96AD1" w:rsidRDefault="00F918F3" w:rsidP="00F918F3">
      <w:pPr>
        <w:rPr>
          <w:b/>
          <w:sz w:val="28"/>
          <w:szCs w:val="28"/>
        </w:rPr>
      </w:pPr>
    </w:p>
    <w:p w:rsidR="000E3320" w:rsidRPr="000E3320" w:rsidRDefault="000E3320" w:rsidP="000E3320">
      <w:pPr>
        <w:widowControl w:val="0"/>
        <w:numPr>
          <w:ilvl w:val="1"/>
          <w:numId w:val="3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«Економіка праці та соціально-трудові відносини»</w:t>
      </w:r>
      <w:r w:rsidRPr="000E3320">
        <w:rPr>
          <w:rFonts w:cs="Courier New"/>
          <w:color w:val="000000"/>
          <w:spacing w:val="4"/>
          <w:sz w:val="28"/>
          <w:szCs w:val="28"/>
          <w:lang w:val="uk-UA"/>
        </w:rPr>
        <w:t xml:space="preserve"> як наука, її завдання.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iCs/>
          <w:color w:val="000000"/>
          <w:sz w:val="28"/>
          <w:szCs w:val="28"/>
          <w:lang w:val="uk-UA"/>
        </w:rPr>
        <w:t>Зміст і сутність економічної</w:t>
      </w:r>
      <w:r w:rsidRPr="000E3320">
        <w:rPr>
          <w:rFonts w:cs="Courier New"/>
          <w:sz w:val="28"/>
          <w:szCs w:val="28"/>
          <w:lang w:val="uk-UA"/>
        </w:rPr>
        <w:t xml:space="preserve"> </w:t>
      </w:r>
      <w:r w:rsidRPr="000E3320">
        <w:rPr>
          <w:rFonts w:cs="Courier New"/>
          <w:iCs/>
          <w:color w:val="000000"/>
          <w:sz w:val="28"/>
          <w:szCs w:val="28"/>
          <w:lang w:val="uk-UA"/>
        </w:rPr>
        <w:t>категорії «праця». Класифікація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iCs/>
          <w:color w:val="000000"/>
          <w:sz w:val="28"/>
          <w:szCs w:val="28"/>
          <w:lang w:val="uk-UA"/>
        </w:rPr>
        <w:t>Етапи становлення науки «</w:t>
      </w:r>
      <w:r w:rsidRPr="000E3320">
        <w:rPr>
          <w:rFonts w:cs="Courier New"/>
          <w:sz w:val="28"/>
          <w:szCs w:val="28"/>
          <w:lang w:val="uk-UA"/>
        </w:rPr>
        <w:t>Економіка праці та соціально-трудові відносини».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Поняття населення. Трудові ресурси, їх структура.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Економічно-активне і економічно неактивне населення.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Поняття трудового потенціалу суспільства, людини, підприємства.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Режими і типи відтворення населення.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руху населення.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Природний рух населення, його види. Показники природного руху.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Просторовий рух населення, його види. Показники просторового руху.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Персонал підприємства, його облікова і необлікова чисельність.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Професія, спеціальність і кваліфікація персоналу.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Категорії персоналу підприємства, їх функції.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Мобільність персоналу, її види, причини.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Абсолютні і відносні показники руху персоналу.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витрат на персонал, їх ефективність.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Продуктивність праці. Чинники, що на неї впливають.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Показники продуктивності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Методи вимірювання продуктивності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трудомісткості, їх взаємозв’язок.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Фактори зростання продуктивності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Визначення доцільності заміни живої праці капіталом.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Ринок праці, умови його виникнення, функції.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Переваги і недоліки ринку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Елементи ринку праці. Особливості товару «робоча сила».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Поняття зайнятості і зайнятого населення.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зайнятості населення. Гнучкі форми зайнятості.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Державне регулювання зайнятості населення.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Сутність безробіття, його типи і форми.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Причини та наслідки безробіття.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 xml:space="preserve">Показники визначення рівня безробіття. Закон </w:t>
      </w:r>
      <w:proofErr w:type="spellStart"/>
      <w:r w:rsidRPr="000E3320">
        <w:rPr>
          <w:rFonts w:cs="Courier New"/>
          <w:sz w:val="28"/>
          <w:szCs w:val="28"/>
          <w:lang w:val="uk-UA"/>
        </w:rPr>
        <w:t>Оукена</w:t>
      </w:r>
      <w:proofErr w:type="spellEnd"/>
      <w:r w:rsidRPr="000E3320">
        <w:rPr>
          <w:rFonts w:cs="Courier New"/>
          <w:sz w:val="28"/>
          <w:szCs w:val="28"/>
          <w:lang w:val="uk-UA"/>
        </w:rPr>
        <w:t>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Державні гарантії та допомоги по безробіттю.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Зміст і завдання організації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Поділ праці. Види поділу праці на підприємстві.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Трудовий (виробничий) процес.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Класифікація робочих місць.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Умови праці, що впливають на працездатність робітників.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Робочий час, його склад і структура.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Регламентовані і нерегламентовані простої і перерви, причини виникнення.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Методи вивчення витрат робочого часу.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норм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Структура норми часу, штучно-калькуляційний час.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Методи визначення норм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Законодавче регулювання робочого часу і відпочинку.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lastRenderedPageBreak/>
        <w:t>Сутність заробітної плати, її функції та принципи встановлення.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Погодинна форма заробітної плати, її види.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Відрядна форма заробітної плати. Пряма і непряма відрядна.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Відрядно-преміальна та відрядно-прогресивна форма визначення заробітку.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Акордна заробітна плата, сфери її застосування.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Тарифна система оплати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Безтарифна система оплати праці.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Державне регулювання оплати праці. Мінімальна заробітна плата.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Планування й аналіз заробітної плати.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Види доходів і витрат населення, показники розподілу доходів.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Рівень життя населення, індекс вартості життя.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Сутність і значення соціального партнерства.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Суб’єкти соціально-трудових відносин.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Типи соціально-трудових відносин.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Соціальна політика, її основні напрямки. Якість життя.</w:t>
      </w:r>
    </w:p>
    <w:p w:rsidR="000E3320" w:rsidRPr="000E3320" w:rsidRDefault="000E3320" w:rsidP="000E3320">
      <w:pPr>
        <w:widowControl w:val="0"/>
        <w:numPr>
          <w:ilvl w:val="1"/>
          <w:numId w:val="37"/>
        </w:numPr>
        <w:tabs>
          <w:tab w:val="left" w:pos="456"/>
        </w:tabs>
        <w:autoSpaceDE w:val="0"/>
        <w:autoSpaceDN w:val="0"/>
        <w:adjustRightInd w:val="0"/>
        <w:ind w:left="456" w:hanging="399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МОП, її завдання, основні напрямки діяльності.</w:t>
      </w:r>
    </w:p>
    <w:p w:rsidR="000E3320" w:rsidRPr="000E3320" w:rsidRDefault="000E3320" w:rsidP="000E3320">
      <w:pPr>
        <w:widowControl w:val="0"/>
        <w:autoSpaceDE w:val="0"/>
        <w:autoSpaceDN w:val="0"/>
        <w:adjustRightInd w:val="0"/>
        <w:jc w:val="both"/>
        <w:rPr>
          <w:rFonts w:cs="Courier New"/>
          <w:sz w:val="28"/>
          <w:szCs w:val="28"/>
          <w:lang w:val="uk-UA"/>
        </w:rPr>
      </w:pPr>
    </w:p>
    <w:p w:rsidR="00F918F3" w:rsidRPr="000E3320" w:rsidRDefault="00F918F3" w:rsidP="00F918F3">
      <w:pPr>
        <w:ind w:left="1416"/>
        <w:outlineLvl w:val="0"/>
        <w:rPr>
          <w:b/>
          <w:sz w:val="28"/>
          <w:szCs w:val="28"/>
          <w:u w:val="single"/>
          <w:lang w:val="uk-UA"/>
        </w:rPr>
      </w:pPr>
      <w:r w:rsidRPr="000E3320">
        <w:rPr>
          <w:b/>
          <w:sz w:val="28"/>
          <w:szCs w:val="28"/>
          <w:u w:val="single"/>
        </w:rPr>
        <w:t>Тем</w:t>
      </w:r>
      <w:r w:rsidRPr="000E3320">
        <w:rPr>
          <w:b/>
          <w:sz w:val="28"/>
          <w:szCs w:val="28"/>
          <w:u w:val="single"/>
          <w:lang w:val="uk-UA"/>
        </w:rPr>
        <w:t>и</w:t>
      </w:r>
      <w:r w:rsidRPr="000E3320">
        <w:rPr>
          <w:b/>
          <w:sz w:val="28"/>
          <w:szCs w:val="28"/>
          <w:u w:val="single"/>
        </w:rPr>
        <w:t xml:space="preserve"> </w:t>
      </w:r>
      <w:r w:rsidRPr="000E3320">
        <w:rPr>
          <w:b/>
          <w:sz w:val="28"/>
          <w:szCs w:val="28"/>
          <w:u w:val="single"/>
          <w:lang w:val="uk-UA"/>
        </w:rPr>
        <w:t>е</w:t>
      </w:r>
      <w:proofErr w:type="spellStart"/>
      <w:r w:rsidRPr="000E3320">
        <w:rPr>
          <w:b/>
          <w:sz w:val="28"/>
          <w:szCs w:val="28"/>
          <w:u w:val="single"/>
        </w:rPr>
        <w:t>ссе</w:t>
      </w:r>
      <w:proofErr w:type="spellEnd"/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0E3320">
        <w:rPr>
          <w:sz w:val="28"/>
          <w:szCs w:val="28"/>
          <w:lang w:val="uk-UA"/>
        </w:rPr>
        <w:t>Становлення нових за структурою та змістом соціально-трудових відносин як складова реформування української економіки.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 xml:space="preserve">Праця і соціально-трудові відносини як об’єкт наукового дослідження. 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Державна політика нарощування трудових ресурсів.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Державне і договірне регулювання трудових відносин у перехідній економіці.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Роль держави у розвитку освіти.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Порівняльний аналіз неокласичної та кейнсіанської концепцій зайнятості.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Концепція зайнятості населення в Україні: погляд крізь призму світового досвіду.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Основні напрямки перетворення державної моделі загальної зайнятості у ринкову.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Підвищення стимулюючого потенціалу у заробітній платі.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Молодь і особливості її соціального захисту.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Основні засади державної політики зайнятості в сучасній Україні.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Стратегія пенсійного забезпечення в Україні.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Регіональний ринок праці: досвід оперативного аналізу проблем зайнятості та безробіття.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Плюралізація і диверсифікація зайнятості населення в трансформаційній економіці.</w:t>
      </w:r>
    </w:p>
    <w:p w:rsidR="000E3320" w:rsidRPr="000E3320" w:rsidRDefault="000E3320" w:rsidP="000E3320">
      <w:pPr>
        <w:widowControl w:val="0"/>
        <w:numPr>
          <w:ilvl w:val="0"/>
          <w:numId w:val="38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Courier New"/>
          <w:sz w:val="28"/>
          <w:szCs w:val="28"/>
          <w:lang w:val="uk-UA"/>
        </w:rPr>
      </w:pPr>
      <w:r w:rsidRPr="000E3320">
        <w:rPr>
          <w:rFonts w:cs="Courier New"/>
          <w:sz w:val="28"/>
          <w:szCs w:val="28"/>
          <w:lang w:val="uk-UA"/>
        </w:rPr>
        <w:t>Структурні зрушення зайнятості населення за умов ринкової трансформації в Україні.</w:t>
      </w:r>
    </w:p>
    <w:p w:rsidR="000E3320" w:rsidRPr="000E3320" w:rsidRDefault="000E3320" w:rsidP="000E3320">
      <w:pPr>
        <w:widowControl w:val="0"/>
        <w:autoSpaceDE w:val="0"/>
        <w:autoSpaceDN w:val="0"/>
        <w:adjustRightInd w:val="0"/>
        <w:ind w:left="142"/>
        <w:rPr>
          <w:rFonts w:cs="Courier New"/>
          <w:color w:val="FF0000"/>
          <w:sz w:val="28"/>
          <w:szCs w:val="28"/>
          <w:lang w:val="uk-UA"/>
        </w:rPr>
      </w:pPr>
    </w:p>
    <w:p w:rsidR="00332F9E" w:rsidRPr="000E3320" w:rsidRDefault="00332F9E" w:rsidP="00332F9E">
      <w:pPr>
        <w:jc w:val="center"/>
        <w:rPr>
          <w:b/>
          <w:sz w:val="28"/>
          <w:szCs w:val="28"/>
          <w:lang w:val="uk-UA"/>
        </w:rPr>
      </w:pPr>
      <w:r w:rsidRPr="000E3320">
        <w:rPr>
          <w:b/>
          <w:sz w:val="28"/>
          <w:szCs w:val="28"/>
          <w:lang w:val="uk-UA"/>
        </w:rPr>
        <w:t>РЕКОМЕНДОВАНА ЛІТЕРАТУРА</w:t>
      </w:r>
    </w:p>
    <w:p w:rsidR="00B077C6" w:rsidRPr="00B077C6" w:rsidRDefault="00B077C6" w:rsidP="00B077C6">
      <w:pPr>
        <w:jc w:val="center"/>
        <w:rPr>
          <w:b/>
          <w:sz w:val="20"/>
          <w:szCs w:val="20"/>
          <w:lang w:val="uk-UA"/>
        </w:rPr>
      </w:pPr>
      <w:r w:rsidRPr="00B077C6">
        <w:rPr>
          <w:b/>
          <w:sz w:val="28"/>
          <w:szCs w:val="28"/>
          <w:lang w:val="uk-UA"/>
        </w:rPr>
        <w:t>Базова література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Богиня Д. П., </w:t>
      </w:r>
      <w:proofErr w:type="spellStart"/>
      <w:r w:rsidRPr="00B077C6">
        <w:rPr>
          <w:sz w:val="28"/>
          <w:szCs w:val="28"/>
          <w:lang w:eastAsia="en-US" w:bidi="en-US"/>
        </w:rPr>
        <w:t>Грішнова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О. А. </w:t>
      </w:r>
      <w:proofErr w:type="spellStart"/>
      <w:r w:rsidRPr="00B077C6">
        <w:rPr>
          <w:sz w:val="28"/>
          <w:szCs w:val="28"/>
          <w:lang w:eastAsia="en-US" w:bidi="en-US"/>
        </w:rPr>
        <w:t>Основи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економіки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пос</w:t>
      </w:r>
      <w:proofErr w:type="gramEnd"/>
      <w:r w:rsidRPr="00B077C6">
        <w:rPr>
          <w:sz w:val="28"/>
          <w:szCs w:val="28"/>
          <w:lang w:eastAsia="en-US" w:bidi="en-US"/>
        </w:rPr>
        <w:t>іб</w:t>
      </w:r>
      <w:proofErr w:type="spellEnd"/>
      <w:r w:rsidRPr="00B077C6">
        <w:rPr>
          <w:sz w:val="28"/>
          <w:szCs w:val="28"/>
          <w:lang w:eastAsia="en-US" w:bidi="en-US"/>
        </w:rPr>
        <w:t xml:space="preserve">. для студ. </w:t>
      </w:r>
      <w:proofErr w:type="spellStart"/>
      <w:r w:rsidRPr="00B077C6">
        <w:rPr>
          <w:sz w:val="28"/>
          <w:szCs w:val="28"/>
          <w:lang w:eastAsia="en-US" w:bidi="en-US"/>
        </w:rPr>
        <w:t>екон</w:t>
      </w:r>
      <w:proofErr w:type="spellEnd"/>
      <w:r w:rsidRPr="00B077C6">
        <w:rPr>
          <w:sz w:val="28"/>
          <w:szCs w:val="28"/>
          <w:lang w:eastAsia="en-US" w:bidi="en-US"/>
        </w:rPr>
        <w:t>. спец.  2-е вид., стер. К.</w:t>
      </w:r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Знання-Прес</w:t>
      </w:r>
      <w:proofErr w:type="spellEnd"/>
      <w:r w:rsidRPr="00B077C6">
        <w:rPr>
          <w:sz w:val="28"/>
          <w:szCs w:val="28"/>
          <w:lang w:eastAsia="en-US" w:bidi="en-US"/>
        </w:rPr>
        <w:t>, 2001. 314 c.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EE626D">
        <w:rPr>
          <w:sz w:val="28"/>
          <w:szCs w:val="28"/>
          <w:lang w:eastAsia="en-US" w:bidi="en-US"/>
        </w:rPr>
        <w:lastRenderedPageBreak/>
        <w:t>Дмитрієв</w:t>
      </w:r>
      <w:proofErr w:type="spellEnd"/>
      <w:r w:rsidRPr="00EE626D">
        <w:rPr>
          <w:sz w:val="28"/>
          <w:szCs w:val="28"/>
          <w:lang w:eastAsia="en-US" w:bidi="en-US"/>
        </w:rPr>
        <w:t xml:space="preserve"> І.А., </w:t>
      </w:r>
      <w:proofErr w:type="spellStart"/>
      <w:r w:rsidRPr="00EE626D">
        <w:rPr>
          <w:sz w:val="28"/>
          <w:szCs w:val="28"/>
          <w:lang w:eastAsia="en-US" w:bidi="en-US"/>
        </w:rPr>
        <w:t>Горовий</w:t>
      </w:r>
      <w:proofErr w:type="spellEnd"/>
      <w:r w:rsidRPr="00EE626D">
        <w:rPr>
          <w:sz w:val="28"/>
          <w:szCs w:val="28"/>
          <w:lang w:eastAsia="en-US" w:bidi="en-US"/>
        </w:rPr>
        <w:t xml:space="preserve"> Д.А., Федотова К.О. </w:t>
      </w:r>
      <w:proofErr w:type="spellStart"/>
      <w:r w:rsidRPr="00EE626D">
        <w:rPr>
          <w:sz w:val="28"/>
          <w:szCs w:val="28"/>
          <w:lang w:eastAsia="en-US" w:bidi="en-US"/>
        </w:rPr>
        <w:t>Економіка</w:t>
      </w:r>
      <w:proofErr w:type="spellEnd"/>
      <w:r w:rsidRPr="00EE626D">
        <w:rPr>
          <w:sz w:val="28"/>
          <w:szCs w:val="28"/>
          <w:lang w:eastAsia="en-US" w:bidi="en-US"/>
        </w:rPr>
        <w:t xml:space="preserve"> </w:t>
      </w:r>
      <w:proofErr w:type="spellStart"/>
      <w:r w:rsidRPr="00EE626D">
        <w:rPr>
          <w:sz w:val="28"/>
          <w:szCs w:val="28"/>
          <w:lang w:eastAsia="en-US" w:bidi="en-US"/>
        </w:rPr>
        <w:t>праці</w:t>
      </w:r>
      <w:proofErr w:type="spellEnd"/>
      <w:r w:rsidRPr="00EE626D">
        <w:rPr>
          <w:sz w:val="28"/>
          <w:szCs w:val="28"/>
          <w:lang w:eastAsia="en-US" w:bidi="en-US"/>
        </w:rPr>
        <w:t xml:space="preserve"> та </w:t>
      </w:r>
      <w:proofErr w:type="spellStart"/>
      <w:proofErr w:type="gramStart"/>
      <w:r w:rsidRPr="00EE626D">
        <w:rPr>
          <w:sz w:val="28"/>
          <w:szCs w:val="28"/>
          <w:lang w:eastAsia="en-US" w:bidi="en-US"/>
        </w:rPr>
        <w:t>соц</w:t>
      </w:r>
      <w:proofErr w:type="gramEnd"/>
      <w:r w:rsidRPr="00EE626D">
        <w:rPr>
          <w:sz w:val="28"/>
          <w:szCs w:val="28"/>
          <w:lang w:eastAsia="en-US" w:bidi="en-US"/>
        </w:rPr>
        <w:t>іальнотрудові</w:t>
      </w:r>
      <w:proofErr w:type="spellEnd"/>
      <w:r w:rsidRPr="00EE626D">
        <w:rPr>
          <w:sz w:val="28"/>
          <w:szCs w:val="28"/>
          <w:lang w:eastAsia="en-US" w:bidi="en-US"/>
        </w:rPr>
        <w:t xml:space="preserve"> </w:t>
      </w:r>
      <w:proofErr w:type="spellStart"/>
      <w:r w:rsidRPr="00EE626D">
        <w:rPr>
          <w:sz w:val="28"/>
          <w:szCs w:val="28"/>
          <w:lang w:eastAsia="en-US" w:bidi="en-US"/>
        </w:rPr>
        <w:t>відносини</w:t>
      </w:r>
      <w:proofErr w:type="spellEnd"/>
      <w:r w:rsidRPr="00EE626D">
        <w:rPr>
          <w:sz w:val="28"/>
          <w:szCs w:val="28"/>
          <w:lang w:eastAsia="en-US" w:bidi="en-US"/>
        </w:rPr>
        <w:t xml:space="preserve">. Навчально-методичний посібник в схемах та таблицях 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Харків</w:t>
      </w:r>
      <w:proofErr w:type="spellEnd"/>
      <w:proofErr w:type="gramEnd"/>
      <w:r w:rsidRPr="00B077C6">
        <w:rPr>
          <w:sz w:val="28"/>
          <w:szCs w:val="28"/>
          <w:lang w:eastAsia="en-US" w:bidi="en-US"/>
        </w:rPr>
        <w:t xml:space="preserve">: ХНАДУ, 2008. 82 с. </w:t>
      </w:r>
    </w:p>
    <w:p w:rsidR="00EE626D" w:rsidRPr="00B077C6" w:rsidRDefault="00EE626D" w:rsidP="00EE626D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Адамчук</w:t>
      </w:r>
      <w:proofErr w:type="spellEnd"/>
      <w:r w:rsidRPr="00B077C6">
        <w:rPr>
          <w:sz w:val="28"/>
          <w:szCs w:val="28"/>
          <w:lang w:eastAsia="en-US" w:bidi="en-US"/>
        </w:rPr>
        <w:t xml:space="preserve"> В. В., Ромашов О. В., Сорокина М. Е. Экономика и социология труда: Учебник</w:t>
      </w:r>
      <w:bookmarkStart w:id="0" w:name="_GoBack"/>
      <w:bookmarkEnd w:id="0"/>
      <w:r w:rsidRPr="00B077C6">
        <w:rPr>
          <w:sz w:val="28"/>
          <w:szCs w:val="28"/>
          <w:lang w:eastAsia="en-US" w:bidi="en-US"/>
        </w:rPr>
        <w:t>.  М.: ЮНИТИ, 2000. 407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Кадровий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менеджмент: </w:t>
      </w:r>
      <w:proofErr w:type="spellStart"/>
      <w:r w:rsidRPr="00B077C6">
        <w:rPr>
          <w:sz w:val="28"/>
          <w:szCs w:val="28"/>
          <w:lang w:eastAsia="en-US" w:bidi="en-US"/>
        </w:rPr>
        <w:t>загальна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частина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текст </w:t>
      </w:r>
      <w:proofErr w:type="spellStart"/>
      <w:r w:rsidRPr="00B077C6">
        <w:rPr>
          <w:sz w:val="28"/>
          <w:szCs w:val="28"/>
          <w:lang w:eastAsia="en-US" w:bidi="en-US"/>
        </w:rPr>
        <w:t>лекцій</w:t>
      </w:r>
      <w:proofErr w:type="spellEnd"/>
      <w:r w:rsidRPr="00B077C6">
        <w:rPr>
          <w:sz w:val="28"/>
          <w:szCs w:val="28"/>
          <w:lang w:eastAsia="en-US" w:bidi="en-US"/>
        </w:rPr>
        <w:t xml:space="preserve"> у 2 ч. Ч. 1. </w:t>
      </w:r>
      <w:proofErr w:type="spellStart"/>
      <w:r w:rsidRPr="00B077C6">
        <w:rPr>
          <w:sz w:val="28"/>
          <w:szCs w:val="28"/>
          <w:lang w:eastAsia="en-US" w:bidi="en-US"/>
        </w:rPr>
        <w:t>Кадрова</w:t>
      </w:r>
      <w:proofErr w:type="spellEnd"/>
      <w:r w:rsidRPr="00B077C6">
        <w:rPr>
          <w:sz w:val="28"/>
          <w:szCs w:val="28"/>
          <w:lang w:eastAsia="en-US" w:bidi="en-US"/>
        </w:rPr>
        <w:t xml:space="preserve"> система </w:t>
      </w:r>
      <w:proofErr w:type="spellStart"/>
      <w:r w:rsidRPr="00B077C6">
        <w:rPr>
          <w:sz w:val="28"/>
          <w:szCs w:val="28"/>
          <w:lang w:eastAsia="en-US" w:bidi="en-US"/>
        </w:rPr>
        <w:t>організації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зміст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особливості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формування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/ В.М. Мороз. Х.:</w:t>
      </w:r>
    </w:p>
    <w:p w:rsidR="00B077C6" w:rsidRPr="00B077C6" w:rsidRDefault="00B077C6" w:rsidP="000E3320">
      <w:pPr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>НТУ «ХПІ», 2014. 22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Кадровий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менеджмент: </w:t>
      </w:r>
      <w:proofErr w:type="spellStart"/>
      <w:r w:rsidRPr="00B077C6">
        <w:rPr>
          <w:sz w:val="28"/>
          <w:szCs w:val="28"/>
          <w:lang w:eastAsia="en-US" w:bidi="en-US"/>
        </w:rPr>
        <w:t>загальна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частина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текст </w:t>
      </w:r>
      <w:proofErr w:type="spellStart"/>
      <w:r w:rsidRPr="00B077C6">
        <w:rPr>
          <w:sz w:val="28"/>
          <w:szCs w:val="28"/>
          <w:lang w:eastAsia="en-US" w:bidi="en-US"/>
        </w:rPr>
        <w:t>лекцій</w:t>
      </w:r>
      <w:proofErr w:type="spellEnd"/>
      <w:r w:rsidRPr="00B077C6">
        <w:rPr>
          <w:sz w:val="28"/>
          <w:szCs w:val="28"/>
          <w:lang w:eastAsia="en-US" w:bidi="en-US"/>
        </w:rPr>
        <w:t xml:space="preserve"> у 2 ч. Ч. 2. </w:t>
      </w:r>
      <w:proofErr w:type="spellStart"/>
      <w:r w:rsidRPr="00B077C6">
        <w:rPr>
          <w:sz w:val="28"/>
          <w:szCs w:val="28"/>
          <w:lang w:eastAsia="en-US" w:bidi="en-US"/>
        </w:rPr>
        <w:t>Теорії</w:t>
      </w:r>
      <w:proofErr w:type="spellEnd"/>
      <w:r w:rsidRPr="00B077C6">
        <w:rPr>
          <w:sz w:val="28"/>
          <w:szCs w:val="28"/>
          <w:lang w:eastAsia="en-US" w:bidi="en-US"/>
        </w:rPr>
        <w:t xml:space="preserve"> кадрового менеджменту: </w:t>
      </w:r>
      <w:proofErr w:type="spellStart"/>
      <w:r w:rsidRPr="00B077C6">
        <w:rPr>
          <w:sz w:val="28"/>
          <w:szCs w:val="28"/>
          <w:lang w:eastAsia="en-US" w:bidi="en-US"/>
        </w:rPr>
        <w:t>еволюція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розвиток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змісту</w:t>
      </w:r>
      <w:proofErr w:type="spellEnd"/>
      <w:r w:rsidRPr="00B077C6">
        <w:rPr>
          <w:sz w:val="28"/>
          <w:szCs w:val="28"/>
          <w:lang w:eastAsia="en-US" w:bidi="en-US"/>
        </w:rPr>
        <w:t xml:space="preserve"> / В.М. Мороз. Х.: НТУ «ХПІ», 2014. 140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Колот А. М., </w:t>
      </w:r>
      <w:proofErr w:type="spellStart"/>
      <w:r w:rsidRPr="00B077C6">
        <w:rPr>
          <w:sz w:val="28"/>
          <w:szCs w:val="28"/>
          <w:lang w:eastAsia="en-US" w:bidi="en-US"/>
        </w:rPr>
        <w:t>Грішнова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О. А., Герасименко О. О. та </w:t>
      </w:r>
      <w:proofErr w:type="spellStart"/>
      <w:r w:rsidRPr="00B077C6">
        <w:rPr>
          <w:sz w:val="28"/>
          <w:szCs w:val="28"/>
          <w:lang w:eastAsia="en-US" w:bidi="en-US"/>
        </w:rPr>
        <w:t>ін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</w:t>
      </w:r>
    </w:p>
    <w:p w:rsidR="00B077C6" w:rsidRPr="00B077C6" w:rsidRDefault="00B077C6" w:rsidP="00B077C6">
      <w:pPr>
        <w:contextualSpacing/>
        <w:jc w:val="both"/>
        <w:rPr>
          <w:sz w:val="28"/>
          <w:szCs w:val="28"/>
          <w:lang w:eastAsia="en-US" w:bidi="en-US"/>
        </w:rPr>
      </w:pPr>
      <w:proofErr w:type="spellStart"/>
      <w:proofErr w:type="gramStart"/>
      <w:r w:rsidRPr="00B077C6">
        <w:rPr>
          <w:sz w:val="28"/>
          <w:szCs w:val="28"/>
          <w:lang w:eastAsia="en-US" w:bidi="en-US"/>
        </w:rPr>
        <w:t>соц</w:t>
      </w:r>
      <w:proofErr w:type="gramEnd"/>
      <w:r w:rsidRPr="00B077C6">
        <w:rPr>
          <w:sz w:val="28"/>
          <w:szCs w:val="28"/>
          <w:lang w:eastAsia="en-US" w:bidi="en-US"/>
        </w:rPr>
        <w:t>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підручник</w:t>
      </w:r>
      <w:proofErr w:type="spellEnd"/>
      <w:r w:rsidRPr="00B077C6">
        <w:rPr>
          <w:sz w:val="28"/>
          <w:szCs w:val="28"/>
          <w:lang w:eastAsia="en-US" w:bidi="en-US"/>
        </w:rPr>
        <w:t xml:space="preserve"> / За наук. ред. А. М. Колота. К.: КНЕУ,</w:t>
      </w:r>
    </w:p>
    <w:p w:rsidR="00B077C6" w:rsidRPr="00B077C6" w:rsidRDefault="00B077C6" w:rsidP="00B077C6">
      <w:pPr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>2009. 494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Методичні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вказівки</w:t>
      </w:r>
      <w:proofErr w:type="spellEnd"/>
      <w:r w:rsidRPr="00B077C6">
        <w:rPr>
          <w:sz w:val="28"/>
          <w:szCs w:val="28"/>
          <w:lang w:eastAsia="en-US" w:bidi="en-US"/>
        </w:rPr>
        <w:t xml:space="preserve"> до </w:t>
      </w:r>
      <w:proofErr w:type="spellStart"/>
      <w:r w:rsidRPr="00B077C6">
        <w:rPr>
          <w:sz w:val="28"/>
          <w:szCs w:val="28"/>
          <w:lang w:eastAsia="en-US" w:bidi="en-US"/>
        </w:rPr>
        <w:t>виконання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розрахункового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завдання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з </w:t>
      </w:r>
      <w:proofErr w:type="spellStart"/>
      <w:r w:rsidRPr="00B077C6">
        <w:rPr>
          <w:sz w:val="28"/>
          <w:szCs w:val="28"/>
          <w:lang w:eastAsia="en-US" w:bidi="en-US"/>
        </w:rPr>
        <w:t>дисципліни</w:t>
      </w:r>
      <w:proofErr w:type="spellEnd"/>
      <w:r w:rsidRPr="00B077C6">
        <w:rPr>
          <w:sz w:val="28"/>
          <w:szCs w:val="28"/>
          <w:lang w:eastAsia="en-US" w:bidi="en-US"/>
        </w:rPr>
        <w:t xml:space="preserve"> «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соціально-трудові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» для </w:t>
      </w:r>
      <w:proofErr w:type="spellStart"/>
      <w:r w:rsidRPr="00B077C6">
        <w:rPr>
          <w:sz w:val="28"/>
          <w:szCs w:val="28"/>
          <w:lang w:eastAsia="en-US" w:bidi="en-US"/>
        </w:rPr>
        <w:t>студентів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спеціальностей</w:t>
      </w:r>
      <w:proofErr w:type="spellEnd"/>
      <w:r w:rsidRPr="00B077C6">
        <w:rPr>
          <w:sz w:val="28"/>
          <w:szCs w:val="28"/>
          <w:lang w:eastAsia="en-US" w:bidi="en-US"/>
        </w:rPr>
        <w:t xml:space="preserve"> 051 «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>», 072 «</w:t>
      </w:r>
      <w:proofErr w:type="spellStart"/>
      <w:r w:rsidRPr="00B077C6">
        <w:rPr>
          <w:sz w:val="28"/>
          <w:szCs w:val="28"/>
          <w:lang w:eastAsia="en-US" w:bidi="en-US"/>
        </w:rPr>
        <w:t>Фінанси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банківська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 справа та </w:t>
      </w:r>
      <w:proofErr w:type="spellStart"/>
      <w:r w:rsidRPr="00B077C6">
        <w:rPr>
          <w:sz w:val="28"/>
          <w:szCs w:val="28"/>
          <w:lang w:eastAsia="en-US" w:bidi="en-US"/>
        </w:rPr>
        <w:t>страхування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», 073 «Менеджмент» / уклад. В.А. </w:t>
      </w:r>
      <w:proofErr w:type="spellStart"/>
      <w:r w:rsidRPr="00B077C6">
        <w:rPr>
          <w:sz w:val="28"/>
          <w:szCs w:val="28"/>
          <w:lang w:eastAsia="en-US" w:bidi="en-US"/>
        </w:rPr>
        <w:t>Кучинський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Харків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НТУ «ХПІ», 2019. 38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Нормування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і </w:t>
      </w:r>
      <w:proofErr w:type="spellStart"/>
      <w:r w:rsidRPr="00B077C6">
        <w:rPr>
          <w:sz w:val="28"/>
          <w:szCs w:val="28"/>
          <w:lang w:eastAsia="en-US" w:bidi="en-US"/>
        </w:rPr>
        <w:t>організація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робочого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місця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Учбовий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посібник</w:t>
      </w:r>
      <w:proofErr w:type="spellEnd"/>
      <w:r w:rsidRPr="00B077C6">
        <w:rPr>
          <w:sz w:val="28"/>
          <w:szCs w:val="28"/>
          <w:lang w:eastAsia="en-US" w:bidi="en-US"/>
        </w:rPr>
        <w:t xml:space="preserve"> / за ред. С.М. </w:t>
      </w:r>
      <w:proofErr w:type="spellStart"/>
      <w:r w:rsidRPr="00B077C6">
        <w:rPr>
          <w:sz w:val="28"/>
          <w:szCs w:val="28"/>
          <w:lang w:eastAsia="en-US" w:bidi="en-US"/>
        </w:rPr>
        <w:t>Погорєлова</w:t>
      </w:r>
      <w:proofErr w:type="spellEnd"/>
      <w:r w:rsidRPr="00B077C6">
        <w:rPr>
          <w:sz w:val="28"/>
          <w:szCs w:val="28"/>
          <w:lang w:eastAsia="en-US" w:bidi="en-US"/>
        </w:rPr>
        <w:t xml:space="preserve"> // </w:t>
      </w:r>
      <w:proofErr w:type="spellStart"/>
      <w:r w:rsidRPr="00B077C6">
        <w:rPr>
          <w:sz w:val="28"/>
          <w:szCs w:val="28"/>
          <w:lang w:eastAsia="en-US" w:bidi="en-US"/>
        </w:rPr>
        <w:t>Харків</w:t>
      </w:r>
      <w:proofErr w:type="spellEnd"/>
      <w:r w:rsidRPr="00B077C6">
        <w:rPr>
          <w:sz w:val="28"/>
          <w:szCs w:val="28"/>
          <w:lang w:eastAsia="en-US" w:bidi="en-US"/>
        </w:rPr>
        <w:t>: НТУ «ХПІ», 2018. 94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Управління</w:t>
      </w:r>
      <w:proofErr w:type="spellEnd"/>
      <w:r w:rsidRPr="00B077C6">
        <w:rPr>
          <w:sz w:val="28"/>
          <w:szCs w:val="28"/>
          <w:lang w:eastAsia="en-US" w:bidi="en-US"/>
        </w:rPr>
        <w:t xml:space="preserve"> персоналом та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Учбовий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посібник</w:t>
      </w:r>
      <w:proofErr w:type="spellEnd"/>
      <w:r w:rsidRPr="00B077C6">
        <w:rPr>
          <w:sz w:val="28"/>
          <w:szCs w:val="28"/>
          <w:lang w:eastAsia="en-US" w:bidi="en-US"/>
        </w:rPr>
        <w:t xml:space="preserve"> – 2-ге </w:t>
      </w:r>
      <w:proofErr w:type="spellStart"/>
      <w:r w:rsidRPr="00B077C6">
        <w:rPr>
          <w:sz w:val="28"/>
          <w:szCs w:val="28"/>
          <w:lang w:eastAsia="en-US" w:bidi="en-US"/>
        </w:rPr>
        <w:t>видання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/ за ред. проф. М.І. </w:t>
      </w:r>
      <w:proofErr w:type="spellStart"/>
      <w:r w:rsidRPr="00B077C6">
        <w:rPr>
          <w:sz w:val="28"/>
          <w:szCs w:val="28"/>
          <w:lang w:eastAsia="en-US" w:bidi="en-US"/>
        </w:rPr>
        <w:t>Погорєлова</w:t>
      </w:r>
      <w:proofErr w:type="spellEnd"/>
      <w:r w:rsidRPr="00B077C6">
        <w:rPr>
          <w:sz w:val="28"/>
          <w:szCs w:val="28"/>
          <w:lang w:eastAsia="en-US" w:bidi="en-US"/>
        </w:rPr>
        <w:t xml:space="preserve"> – </w:t>
      </w:r>
      <w:proofErr w:type="spellStart"/>
      <w:r w:rsidRPr="00B077C6">
        <w:rPr>
          <w:sz w:val="28"/>
          <w:szCs w:val="28"/>
          <w:lang w:eastAsia="en-US" w:bidi="en-US"/>
        </w:rPr>
        <w:t>Харків</w:t>
      </w:r>
      <w:proofErr w:type="spellEnd"/>
      <w:r w:rsidRPr="00B077C6">
        <w:rPr>
          <w:sz w:val="28"/>
          <w:szCs w:val="28"/>
          <w:lang w:eastAsia="en-US" w:bidi="en-US"/>
        </w:rPr>
        <w:t xml:space="preserve">: НТУ «ХПІ», </w:t>
      </w:r>
      <w:proofErr w:type="spellStart"/>
      <w:r w:rsidRPr="00B077C6">
        <w:rPr>
          <w:sz w:val="28"/>
          <w:szCs w:val="28"/>
          <w:lang w:eastAsia="en-US" w:bidi="en-US"/>
        </w:rPr>
        <w:t>електронне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видання</w:t>
      </w:r>
      <w:proofErr w:type="spellEnd"/>
      <w:r w:rsidRPr="00B077C6">
        <w:rPr>
          <w:sz w:val="28"/>
          <w:szCs w:val="28"/>
          <w:lang w:eastAsia="en-US" w:bidi="en-US"/>
        </w:rPr>
        <w:t>, 2019.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Экономика и организация труда: Учебное пособие / Под ред. проф. </w:t>
      </w:r>
      <w:proofErr w:type="spellStart"/>
      <w:r w:rsidRPr="00B077C6">
        <w:rPr>
          <w:sz w:val="28"/>
          <w:szCs w:val="28"/>
          <w:lang w:eastAsia="en-US" w:bidi="en-US"/>
        </w:rPr>
        <w:t>Перервы</w:t>
      </w:r>
      <w:proofErr w:type="spellEnd"/>
      <w:r w:rsidRPr="00B077C6">
        <w:rPr>
          <w:sz w:val="28"/>
          <w:szCs w:val="28"/>
          <w:lang w:eastAsia="en-US" w:bidi="en-US"/>
        </w:rPr>
        <w:t xml:space="preserve"> П.Г., проф. Погорелова Н.И., доц. </w:t>
      </w:r>
      <w:proofErr w:type="spellStart"/>
      <w:r w:rsidRPr="00B077C6">
        <w:rPr>
          <w:sz w:val="28"/>
          <w:szCs w:val="28"/>
          <w:lang w:eastAsia="en-US" w:bidi="en-US"/>
        </w:rPr>
        <w:t>Дюжева</w:t>
      </w:r>
      <w:proofErr w:type="spellEnd"/>
      <w:r w:rsidRPr="00B077C6">
        <w:rPr>
          <w:sz w:val="28"/>
          <w:szCs w:val="28"/>
          <w:lang w:eastAsia="en-US" w:bidi="en-US"/>
        </w:rPr>
        <w:t xml:space="preserve"> Г.В. – Харьков: НТУ «ХПИ», 2006. 588 с. </w:t>
      </w:r>
    </w:p>
    <w:p w:rsidR="00B077C6" w:rsidRPr="00B077C6" w:rsidRDefault="00B077C6" w:rsidP="00B077C6">
      <w:pPr>
        <w:contextualSpacing/>
        <w:jc w:val="both"/>
        <w:rPr>
          <w:sz w:val="28"/>
          <w:szCs w:val="28"/>
          <w:lang w:eastAsia="en-US" w:bidi="en-US"/>
        </w:rPr>
      </w:pPr>
    </w:p>
    <w:p w:rsidR="00B077C6" w:rsidRPr="00B077C6" w:rsidRDefault="00B077C6" w:rsidP="00B077C6">
      <w:pPr>
        <w:jc w:val="center"/>
        <w:rPr>
          <w:b/>
          <w:sz w:val="28"/>
          <w:szCs w:val="28"/>
          <w:lang w:val="uk-UA"/>
        </w:rPr>
      </w:pPr>
      <w:r w:rsidRPr="00B077C6">
        <w:rPr>
          <w:b/>
          <w:sz w:val="28"/>
          <w:szCs w:val="28"/>
          <w:lang w:val="uk-UA"/>
        </w:rPr>
        <w:t>Допоміжна література</w:t>
      </w:r>
    </w:p>
    <w:p w:rsidR="00B077C6" w:rsidRPr="00B077C6" w:rsidRDefault="00B077C6" w:rsidP="00B077C6">
      <w:pPr>
        <w:jc w:val="center"/>
        <w:rPr>
          <w:sz w:val="20"/>
          <w:szCs w:val="20"/>
          <w:lang w:val="uk-UA"/>
        </w:rPr>
      </w:pPr>
      <w:r w:rsidRPr="00B077C6">
        <w:rPr>
          <w:sz w:val="20"/>
          <w:szCs w:val="20"/>
          <w:lang w:val="uk-UA"/>
        </w:rPr>
        <w:t xml:space="preserve">2.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Грішнова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О.А.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соц</w:t>
      </w:r>
      <w:proofErr w:type="gramEnd"/>
      <w:r w:rsidRPr="00B077C6">
        <w:rPr>
          <w:sz w:val="28"/>
          <w:szCs w:val="28"/>
          <w:lang w:eastAsia="en-US" w:bidi="en-US"/>
        </w:rPr>
        <w:t>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підручник</w:t>
      </w:r>
      <w:proofErr w:type="spellEnd"/>
      <w:r w:rsidRPr="00B077C6">
        <w:rPr>
          <w:sz w:val="28"/>
          <w:szCs w:val="28"/>
          <w:lang w:eastAsia="en-US" w:bidi="en-US"/>
        </w:rPr>
        <w:t xml:space="preserve">: практикум: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посіб</w:t>
      </w:r>
      <w:proofErr w:type="spellEnd"/>
      <w:r w:rsidRPr="00B077C6">
        <w:rPr>
          <w:sz w:val="28"/>
          <w:szCs w:val="28"/>
          <w:lang w:eastAsia="en-US" w:bidi="en-US"/>
        </w:rPr>
        <w:t xml:space="preserve">./ О.А. </w:t>
      </w:r>
      <w:proofErr w:type="spellStart"/>
      <w:r w:rsidRPr="00B077C6">
        <w:rPr>
          <w:sz w:val="28"/>
          <w:szCs w:val="28"/>
          <w:lang w:eastAsia="en-US" w:bidi="en-US"/>
        </w:rPr>
        <w:t>Грішнов</w:t>
      </w:r>
      <w:proofErr w:type="spellEnd"/>
      <w:r w:rsidRPr="00B077C6">
        <w:rPr>
          <w:sz w:val="28"/>
          <w:szCs w:val="28"/>
          <w:lang w:eastAsia="en-US" w:bidi="en-US"/>
        </w:rPr>
        <w:t xml:space="preserve">, О.М. </w:t>
      </w:r>
      <w:proofErr w:type="spellStart"/>
      <w:r w:rsidRPr="00B077C6">
        <w:rPr>
          <w:sz w:val="28"/>
          <w:szCs w:val="28"/>
          <w:lang w:eastAsia="en-US" w:bidi="en-US"/>
        </w:rPr>
        <w:t>Білик</w:t>
      </w:r>
      <w:proofErr w:type="spellEnd"/>
      <w:r w:rsidRPr="00B077C6">
        <w:rPr>
          <w:sz w:val="28"/>
          <w:szCs w:val="28"/>
          <w:lang w:eastAsia="en-US" w:bidi="en-US"/>
        </w:rPr>
        <w:t xml:space="preserve">. К.: </w:t>
      </w:r>
      <w:proofErr w:type="spellStart"/>
      <w:r w:rsidRPr="00B077C6">
        <w:rPr>
          <w:sz w:val="28"/>
          <w:szCs w:val="28"/>
          <w:lang w:eastAsia="en-US" w:bidi="en-US"/>
        </w:rPr>
        <w:t>Знання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, 2012.  286 с.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Давидова</w:t>
      </w:r>
      <w:proofErr w:type="spellEnd"/>
      <w:r w:rsidRPr="00B077C6">
        <w:rPr>
          <w:sz w:val="28"/>
          <w:szCs w:val="28"/>
          <w:lang w:eastAsia="en-US" w:bidi="en-US"/>
        </w:rPr>
        <w:t xml:space="preserve">, І.О. </w:t>
      </w:r>
      <w:proofErr w:type="spellStart"/>
      <w:r w:rsidRPr="00B077C6">
        <w:rPr>
          <w:sz w:val="28"/>
          <w:szCs w:val="28"/>
          <w:lang w:eastAsia="en-US" w:bidi="en-US"/>
        </w:rPr>
        <w:t>Зайнятість</w:t>
      </w:r>
      <w:proofErr w:type="spellEnd"/>
      <w:r w:rsidRPr="00B077C6">
        <w:rPr>
          <w:sz w:val="28"/>
          <w:szCs w:val="28"/>
          <w:lang w:eastAsia="en-US" w:bidi="en-US"/>
        </w:rPr>
        <w:t xml:space="preserve"> і </w:t>
      </w:r>
      <w:proofErr w:type="spellStart"/>
      <w:r w:rsidRPr="00B077C6">
        <w:rPr>
          <w:sz w:val="28"/>
          <w:szCs w:val="28"/>
          <w:lang w:eastAsia="en-US" w:bidi="en-US"/>
        </w:rPr>
        <w:t>реалізація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інтелектуального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капіталу</w:t>
      </w:r>
      <w:proofErr w:type="spellEnd"/>
      <w:r w:rsidRPr="00B077C6">
        <w:rPr>
          <w:sz w:val="28"/>
          <w:szCs w:val="28"/>
          <w:lang w:eastAsia="en-US" w:bidi="en-US"/>
        </w:rPr>
        <w:t xml:space="preserve"> в </w:t>
      </w:r>
      <w:proofErr w:type="spellStart"/>
      <w:r w:rsidRPr="00B077C6">
        <w:rPr>
          <w:sz w:val="28"/>
          <w:szCs w:val="28"/>
          <w:lang w:eastAsia="en-US" w:bidi="en-US"/>
        </w:rPr>
        <w:t>умовах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інноваційних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перетворень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монограф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Харків</w:t>
      </w:r>
      <w:proofErr w:type="spellEnd"/>
      <w:r w:rsidRPr="00B077C6">
        <w:rPr>
          <w:sz w:val="28"/>
          <w:szCs w:val="28"/>
          <w:lang w:eastAsia="en-US" w:bidi="en-US"/>
        </w:rPr>
        <w:t>: ХДУХТ, 2013.  327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Дарченко</w:t>
      </w:r>
      <w:proofErr w:type="spellEnd"/>
      <w:r w:rsidRPr="00B077C6">
        <w:rPr>
          <w:sz w:val="28"/>
          <w:szCs w:val="28"/>
          <w:lang w:eastAsia="en-US" w:bidi="en-US"/>
        </w:rPr>
        <w:t xml:space="preserve"> Н.Д, </w:t>
      </w:r>
      <w:proofErr w:type="spellStart"/>
      <w:r w:rsidRPr="00B077C6">
        <w:rPr>
          <w:sz w:val="28"/>
          <w:szCs w:val="28"/>
          <w:lang w:eastAsia="en-US" w:bidi="en-US"/>
        </w:rPr>
        <w:t>Рижкова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В.С., </w:t>
      </w:r>
      <w:proofErr w:type="spellStart"/>
      <w:r w:rsidRPr="00B077C6">
        <w:rPr>
          <w:sz w:val="28"/>
          <w:szCs w:val="28"/>
          <w:lang w:eastAsia="en-US" w:bidi="en-US"/>
        </w:rPr>
        <w:t>Єськов</w:t>
      </w:r>
      <w:proofErr w:type="spellEnd"/>
      <w:r w:rsidRPr="00B077C6">
        <w:rPr>
          <w:sz w:val="28"/>
          <w:szCs w:val="28"/>
          <w:lang w:eastAsia="en-US" w:bidi="en-US"/>
        </w:rPr>
        <w:t xml:space="preserve"> О.Л., </w:t>
      </w:r>
      <w:proofErr w:type="spellStart"/>
      <w:r w:rsidRPr="00B077C6">
        <w:rPr>
          <w:sz w:val="28"/>
          <w:szCs w:val="28"/>
          <w:lang w:eastAsia="en-US" w:bidi="en-US"/>
        </w:rPr>
        <w:t>Мікрюков</w:t>
      </w:r>
      <w:proofErr w:type="spellEnd"/>
      <w:r w:rsidRPr="00B077C6">
        <w:rPr>
          <w:sz w:val="28"/>
          <w:szCs w:val="28"/>
          <w:lang w:eastAsia="en-US" w:bidi="en-US"/>
        </w:rPr>
        <w:t xml:space="preserve"> О.М.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соціально-трудові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. К.: Центр </w:t>
      </w:r>
      <w:proofErr w:type="spellStart"/>
      <w:r w:rsidRPr="00B077C6">
        <w:rPr>
          <w:sz w:val="28"/>
          <w:szCs w:val="28"/>
          <w:lang w:eastAsia="en-US" w:bidi="en-US"/>
        </w:rPr>
        <w:t>учбової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літератури</w:t>
      </w:r>
      <w:proofErr w:type="spellEnd"/>
      <w:r w:rsidRPr="00B077C6">
        <w:rPr>
          <w:sz w:val="28"/>
          <w:szCs w:val="28"/>
          <w:lang w:eastAsia="en-US" w:bidi="en-US"/>
        </w:rPr>
        <w:t xml:space="preserve">, 2007. 252 с.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і </w:t>
      </w:r>
      <w:proofErr w:type="spellStart"/>
      <w:r w:rsidRPr="00B077C6">
        <w:rPr>
          <w:sz w:val="28"/>
          <w:szCs w:val="28"/>
          <w:lang w:eastAsia="en-US" w:bidi="en-US"/>
        </w:rPr>
        <w:t>соціально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посіб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РМОіНМтСУ</w:t>
      </w:r>
      <w:proofErr w:type="spellEnd"/>
      <w:r w:rsidRPr="00B077C6">
        <w:rPr>
          <w:sz w:val="28"/>
          <w:szCs w:val="28"/>
          <w:lang w:eastAsia="en-US" w:bidi="en-US"/>
        </w:rPr>
        <w:t xml:space="preserve">.  М.Г. Акулов, А.В. </w:t>
      </w:r>
      <w:proofErr w:type="spellStart"/>
      <w:r w:rsidRPr="00B077C6">
        <w:rPr>
          <w:sz w:val="28"/>
          <w:szCs w:val="28"/>
          <w:lang w:eastAsia="en-US" w:bidi="en-US"/>
        </w:rPr>
        <w:t>Драбаніч</w:t>
      </w:r>
      <w:proofErr w:type="spellEnd"/>
      <w:r w:rsidRPr="00B077C6">
        <w:rPr>
          <w:sz w:val="28"/>
          <w:szCs w:val="28"/>
          <w:lang w:eastAsia="en-US" w:bidi="en-US"/>
        </w:rPr>
        <w:t xml:space="preserve">, Т.В. </w:t>
      </w:r>
      <w:proofErr w:type="spellStart"/>
      <w:r w:rsidRPr="00B077C6">
        <w:rPr>
          <w:sz w:val="28"/>
          <w:szCs w:val="28"/>
          <w:lang w:eastAsia="en-US" w:bidi="en-US"/>
        </w:rPr>
        <w:t>Євась</w:t>
      </w:r>
      <w:proofErr w:type="spellEnd"/>
      <w:r w:rsidRPr="00B077C6">
        <w:rPr>
          <w:sz w:val="28"/>
          <w:szCs w:val="28"/>
          <w:lang w:eastAsia="en-US" w:bidi="en-US"/>
        </w:rPr>
        <w:t xml:space="preserve">, О.А. Жукова. К.: ЦУЛ, 2012. 328 с.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і </w:t>
      </w:r>
      <w:proofErr w:type="spellStart"/>
      <w:r w:rsidRPr="00B077C6">
        <w:rPr>
          <w:sz w:val="28"/>
          <w:szCs w:val="28"/>
          <w:lang w:eastAsia="en-US" w:bidi="en-US"/>
        </w:rPr>
        <w:t>соціально-трудові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навчальний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посібник</w:t>
      </w:r>
      <w:proofErr w:type="spellEnd"/>
      <w:r w:rsidRPr="00B077C6">
        <w:rPr>
          <w:sz w:val="28"/>
          <w:szCs w:val="28"/>
          <w:lang w:eastAsia="en-US" w:bidi="en-US"/>
        </w:rPr>
        <w:t xml:space="preserve"> / </w:t>
      </w:r>
      <w:proofErr w:type="spellStart"/>
      <w:r w:rsidRPr="00B077C6">
        <w:rPr>
          <w:sz w:val="28"/>
          <w:szCs w:val="28"/>
          <w:lang w:eastAsia="en-US" w:bidi="en-US"/>
        </w:rPr>
        <w:t>Ведерніков</w:t>
      </w:r>
      <w:proofErr w:type="spellEnd"/>
      <w:r w:rsidRPr="00B077C6">
        <w:rPr>
          <w:sz w:val="28"/>
          <w:szCs w:val="28"/>
          <w:lang w:eastAsia="en-US" w:bidi="en-US"/>
        </w:rPr>
        <w:t xml:space="preserve"> М.Д., Хитра О.В., </w:t>
      </w:r>
      <w:proofErr w:type="spellStart"/>
      <w:r w:rsidRPr="00B077C6">
        <w:rPr>
          <w:sz w:val="28"/>
          <w:szCs w:val="28"/>
          <w:lang w:eastAsia="en-US" w:bidi="en-US"/>
        </w:rPr>
        <w:t>Гарват</w:t>
      </w:r>
      <w:proofErr w:type="spellEnd"/>
      <w:r w:rsidRPr="00B077C6">
        <w:rPr>
          <w:sz w:val="28"/>
          <w:szCs w:val="28"/>
          <w:lang w:eastAsia="en-US" w:bidi="en-US"/>
        </w:rPr>
        <w:t xml:space="preserve"> О.А. та </w:t>
      </w:r>
      <w:proofErr w:type="spellStart"/>
      <w:r w:rsidRPr="00B077C6">
        <w:rPr>
          <w:sz w:val="28"/>
          <w:szCs w:val="28"/>
          <w:lang w:eastAsia="en-US" w:bidi="en-US"/>
        </w:rPr>
        <w:t>ін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Львів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Світ</w:t>
      </w:r>
      <w:proofErr w:type="spellEnd"/>
      <w:r w:rsidRPr="00B077C6">
        <w:rPr>
          <w:sz w:val="28"/>
          <w:szCs w:val="28"/>
          <w:lang w:eastAsia="en-US" w:bidi="en-US"/>
        </w:rPr>
        <w:t xml:space="preserve"> – 2000, 2012.  869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соц</w:t>
      </w:r>
      <w:proofErr w:type="gramEnd"/>
      <w:r w:rsidRPr="00B077C6">
        <w:rPr>
          <w:sz w:val="28"/>
          <w:szCs w:val="28"/>
          <w:lang w:eastAsia="en-US" w:bidi="en-US"/>
        </w:rPr>
        <w:t>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 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посіб</w:t>
      </w:r>
      <w:proofErr w:type="spellEnd"/>
      <w:r w:rsidRPr="00B077C6">
        <w:rPr>
          <w:sz w:val="28"/>
          <w:szCs w:val="28"/>
          <w:lang w:eastAsia="en-US" w:bidi="en-US"/>
        </w:rPr>
        <w:t xml:space="preserve">. для студ. </w:t>
      </w:r>
      <w:proofErr w:type="spellStart"/>
      <w:r w:rsidRPr="00B077C6">
        <w:rPr>
          <w:sz w:val="28"/>
          <w:szCs w:val="28"/>
          <w:lang w:eastAsia="en-US" w:bidi="en-US"/>
        </w:rPr>
        <w:t>вищ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закл</w:t>
      </w:r>
      <w:proofErr w:type="spellEnd"/>
      <w:r w:rsidRPr="00B077C6">
        <w:rPr>
          <w:sz w:val="28"/>
          <w:szCs w:val="28"/>
          <w:lang w:eastAsia="en-US" w:bidi="en-US"/>
        </w:rPr>
        <w:t>. / А. В. Калина.  К. : ДП «Вид</w:t>
      </w:r>
      <w:proofErr w:type="gramStart"/>
      <w:r w:rsidRPr="00B077C6">
        <w:rPr>
          <w:sz w:val="28"/>
          <w:szCs w:val="28"/>
          <w:lang w:eastAsia="en-US" w:bidi="en-US"/>
        </w:rPr>
        <w:t>.</w:t>
      </w:r>
      <w:proofErr w:type="gram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д</w:t>
      </w:r>
      <w:proofErr w:type="gramEnd"/>
      <w:r w:rsidRPr="00B077C6">
        <w:rPr>
          <w:sz w:val="28"/>
          <w:szCs w:val="28"/>
          <w:lang w:eastAsia="en-US" w:bidi="en-US"/>
        </w:rPr>
        <w:t>ім</w:t>
      </w:r>
      <w:proofErr w:type="spellEnd"/>
      <w:r w:rsidRPr="00B077C6">
        <w:rPr>
          <w:sz w:val="28"/>
          <w:szCs w:val="28"/>
          <w:lang w:eastAsia="en-US" w:bidi="en-US"/>
        </w:rPr>
        <w:t xml:space="preserve"> «Персонал», 2012. 498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і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соц</w:t>
      </w:r>
      <w:proofErr w:type="gramEnd"/>
      <w:r w:rsidRPr="00B077C6">
        <w:rPr>
          <w:sz w:val="28"/>
          <w:szCs w:val="28"/>
          <w:lang w:eastAsia="en-US" w:bidi="en-US"/>
        </w:rPr>
        <w:t>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посіб</w:t>
      </w:r>
      <w:proofErr w:type="spellEnd"/>
      <w:r w:rsidRPr="00B077C6">
        <w:rPr>
          <w:sz w:val="28"/>
          <w:szCs w:val="28"/>
          <w:lang w:eastAsia="en-US" w:bidi="en-US"/>
        </w:rPr>
        <w:t xml:space="preserve">. / </w:t>
      </w:r>
      <w:proofErr w:type="spellStart"/>
      <w:r w:rsidRPr="00B077C6">
        <w:rPr>
          <w:sz w:val="28"/>
          <w:szCs w:val="28"/>
          <w:lang w:eastAsia="en-US" w:bidi="en-US"/>
        </w:rPr>
        <w:t>Никифорак</w:t>
      </w:r>
      <w:proofErr w:type="spellEnd"/>
      <w:r w:rsidRPr="00B077C6">
        <w:rPr>
          <w:sz w:val="28"/>
          <w:szCs w:val="28"/>
          <w:lang w:eastAsia="en-US" w:bidi="en-US"/>
        </w:rPr>
        <w:t xml:space="preserve"> В.А., Водянка Л.Д., Кобеля З.І., </w:t>
      </w:r>
      <w:proofErr w:type="spellStart"/>
      <w:r w:rsidRPr="00B077C6">
        <w:rPr>
          <w:sz w:val="28"/>
          <w:szCs w:val="28"/>
          <w:lang w:eastAsia="en-US" w:bidi="en-US"/>
        </w:rPr>
        <w:t>Никифорак</w:t>
      </w:r>
      <w:proofErr w:type="spellEnd"/>
      <w:r w:rsidRPr="00B077C6">
        <w:rPr>
          <w:sz w:val="28"/>
          <w:szCs w:val="28"/>
          <w:lang w:eastAsia="en-US" w:bidi="en-US"/>
        </w:rPr>
        <w:t xml:space="preserve"> О.Я. </w:t>
      </w:r>
      <w:proofErr w:type="spellStart"/>
      <w:r w:rsidRPr="00B077C6">
        <w:rPr>
          <w:sz w:val="28"/>
          <w:szCs w:val="28"/>
          <w:lang w:eastAsia="en-US" w:bidi="en-US"/>
        </w:rPr>
        <w:t>Чернівці</w:t>
      </w:r>
      <w:proofErr w:type="spellEnd"/>
      <w:r w:rsidRPr="00B077C6">
        <w:rPr>
          <w:sz w:val="28"/>
          <w:szCs w:val="28"/>
          <w:lang w:eastAsia="en-US" w:bidi="en-US"/>
        </w:rPr>
        <w:t xml:space="preserve"> : </w:t>
      </w:r>
      <w:proofErr w:type="spellStart"/>
      <w:r w:rsidRPr="00B077C6">
        <w:rPr>
          <w:sz w:val="28"/>
          <w:szCs w:val="28"/>
          <w:lang w:eastAsia="en-US" w:bidi="en-US"/>
        </w:rPr>
        <w:t>Чернівецький</w:t>
      </w:r>
      <w:proofErr w:type="spellEnd"/>
      <w:r w:rsidRPr="00B077C6">
        <w:rPr>
          <w:sz w:val="28"/>
          <w:szCs w:val="28"/>
          <w:lang w:eastAsia="en-US" w:bidi="en-US"/>
        </w:rPr>
        <w:t xml:space="preserve"> нац. ун-т, 2018. 332с.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lastRenderedPageBreak/>
        <w:t>Єсінова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Н.І.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proofErr w:type="gramStart"/>
      <w:r w:rsidRPr="00B077C6">
        <w:rPr>
          <w:sz w:val="28"/>
          <w:szCs w:val="28"/>
          <w:lang w:eastAsia="en-US" w:bidi="en-US"/>
        </w:rPr>
        <w:t>соц</w:t>
      </w:r>
      <w:proofErr w:type="gramEnd"/>
      <w:r w:rsidRPr="00B077C6">
        <w:rPr>
          <w:sz w:val="28"/>
          <w:szCs w:val="28"/>
          <w:lang w:eastAsia="en-US" w:bidi="en-US"/>
        </w:rPr>
        <w:t>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 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.-метод. </w:t>
      </w:r>
      <w:proofErr w:type="spellStart"/>
      <w:r w:rsidRPr="00B077C6">
        <w:rPr>
          <w:sz w:val="28"/>
          <w:szCs w:val="28"/>
          <w:lang w:eastAsia="en-US" w:bidi="en-US"/>
        </w:rPr>
        <w:t>посібник</w:t>
      </w:r>
      <w:proofErr w:type="spellEnd"/>
      <w:r w:rsidRPr="00B077C6">
        <w:rPr>
          <w:sz w:val="28"/>
          <w:szCs w:val="28"/>
          <w:lang w:eastAsia="en-US" w:bidi="en-US"/>
        </w:rPr>
        <w:t>. Х.</w:t>
      </w:r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ХДУХТ, 2017. 189с.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В.М. Лукашевич </w:t>
      </w:r>
      <w:proofErr w:type="spellStart"/>
      <w:r w:rsidRPr="00B077C6">
        <w:rPr>
          <w:sz w:val="28"/>
          <w:szCs w:val="28"/>
          <w:lang w:eastAsia="en-US" w:bidi="en-US"/>
        </w:rPr>
        <w:t>Економіка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соціально-трудові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відносини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посіб</w:t>
      </w:r>
      <w:proofErr w:type="spellEnd"/>
      <w:r w:rsidRPr="00B077C6">
        <w:rPr>
          <w:sz w:val="28"/>
          <w:szCs w:val="28"/>
          <w:lang w:eastAsia="en-US" w:bidi="en-US"/>
        </w:rPr>
        <w:t xml:space="preserve">. 2-ге </w:t>
      </w:r>
      <w:proofErr w:type="spellStart"/>
      <w:r w:rsidRPr="00B077C6">
        <w:rPr>
          <w:sz w:val="28"/>
          <w:szCs w:val="28"/>
          <w:lang w:eastAsia="en-US" w:bidi="en-US"/>
        </w:rPr>
        <w:t>видання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перероб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допов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Львів</w:t>
      </w:r>
      <w:proofErr w:type="spellEnd"/>
      <w:r w:rsidRPr="00B077C6">
        <w:rPr>
          <w:sz w:val="28"/>
          <w:szCs w:val="28"/>
          <w:lang w:eastAsia="en-US" w:bidi="en-US"/>
        </w:rPr>
        <w:t>: «</w:t>
      </w:r>
      <w:proofErr w:type="spellStart"/>
      <w:r w:rsidRPr="00B077C6">
        <w:rPr>
          <w:sz w:val="28"/>
          <w:szCs w:val="28"/>
          <w:lang w:eastAsia="en-US" w:bidi="en-US"/>
        </w:rPr>
        <w:t>Новий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Світ</w:t>
      </w:r>
      <w:proofErr w:type="spellEnd"/>
      <w:r w:rsidRPr="00B077C6">
        <w:rPr>
          <w:sz w:val="28"/>
          <w:szCs w:val="28"/>
          <w:lang w:eastAsia="en-US" w:bidi="en-US"/>
        </w:rPr>
        <w:t xml:space="preserve"> – 2000», 2012. 424 с.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Маковоз</w:t>
      </w:r>
      <w:proofErr w:type="spellEnd"/>
      <w:r w:rsidRPr="00B077C6">
        <w:rPr>
          <w:sz w:val="28"/>
          <w:szCs w:val="28"/>
          <w:lang w:eastAsia="en-US" w:bidi="en-US"/>
        </w:rPr>
        <w:t xml:space="preserve"> О.С., </w:t>
      </w:r>
      <w:proofErr w:type="spellStart"/>
      <w:r w:rsidRPr="00B077C6">
        <w:rPr>
          <w:sz w:val="28"/>
          <w:szCs w:val="28"/>
          <w:lang w:eastAsia="en-US" w:bidi="en-US"/>
        </w:rPr>
        <w:t>Горелкова</w:t>
      </w:r>
      <w:proofErr w:type="spellEnd"/>
      <w:r w:rsidRPr="00B077C6">
        <w:rPr>
          <w:sz w:val="28"/>
          <w:szCs w:val="28"/>
          <w:lang w:eastAsia="en-US" w:bidi="en-US"/>
        </w:rPr>
        <w:t xml:space="preserve"> Е. Е. </w:t>
      </w:r>
      <w:proofErr w:type="spellStart"/>
      <w:r w:rsidRPr="00B077C6">
        <w:rPr>
          <w:sz w:val="28"/>
          <w:szCs w:val="28"/>
          <w:lang w:eastAsia="en-US" w:bidi="en-US"/>
        </w:rPr>
        <w:t>Конкурентоспроможність</w:t>
      </w:r>
      <w:proofErr w:type="spellEnd"/>
      <w:r w:rsidRPr="00B077C6">
        <w:rPr>
          <w:sz w:val="28"/>
          <w:szCs w:val="28"/>
          <w:lang w:eastAsia="en-US" w:bidi="en-US"/>
        </w:rPr>
        <w:t xml:space="preserve"> персоналу як фактор </w:t>
      </w:r>
      <w:proofErr w:type="spellStart"/>
      <w:r w:rsidRPr="00B077C6">
        <w:rPr>
          <w:sz w:val="28"/>
          <w:szCs w:val="28"/>
          <w:lang w:eastAsia="en-US" w:bidi="en-US"/>
        </w:rPr>
        <w:t>результативності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підприємства</w:t>
      </w:r>
      <w:proofErr w:type="spellEnd"/>
      <w:r w:rsidRPr="00B077C6">
        <w:rPr>
          <w:sz w:val="28"/>
          <w:szCs w:val="28"/>
          <w:lang w:eastAsia="en-US" w:bidi="en-US"/>
        </w:rPr>
        <w:t xml:space="preserve">. Менеджмент </w:t>
      </w:r>
      <w:proofErr w:type="spellStart"/>
      <w:r w:rsidRPr="00B077C6">
        <w:rPr>
          <w:sz w:val="28"/>
          <w:szCs w:val="28"/>
          <w:lang w:eastAsia="en-US" w:bidi="en-US"/>
        </w:rPr>
        <w:t>суб‘єктів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господарювання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проблеми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перспективирозвитку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тези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виступів</w:t>
      </w:r>
      <w:proofErr w:type="spellEnd"/>
      <w:r w:rsidRPr="00B077C6">
        <w:rPr>
          <w:sz w:val="28"/>
          <w:szCs w:val="28"/>
          <w:lang w:eastAsia="en-US" w:bidi="en-US"/>
        </w:rPr>
        <w:t xml:space="preserve"> VI </w:t>
      </w:r>
      <w:proofErr w:type="spellStart"/>
      <w:r w:rsidRPr="00B077C6">
        <w:rPr>
          <w:sz w:val="28"/>
          <w:szCs w:val="28"/>
          <w:lang w:eastAsia="en-US" w:bidi="en-US"/>
        </w:rPr>
        <w:t>Міжнар</w:t>
      </w:r>
      <w:proofErr w:type="spellEnd"/>
      <w:r w:rsidRPr="00B077C6">
        <w:rPr>
          <w:sz w:val="28"/>
          <w:szCs w:val="28"/>
          <w:lang w:eastAsia="en-US" w:bidi="en-US"/>
        </w:rPr>
        <w:t>. наук</w:t>
      </w:r>
      <w:proofErr w:type="gramStart"/>
      <w:r w:rsidRPr="00B077C6">
        <w:rPr>
          <w:sz w:val="28"/>
          <w:szCs w:val="28"/>
          <w:lang w:eastAsia="en-US" w:bidi="en-US"/>
        </w:rPr>
        <w:t>.-</w:t>
      </w:r>
      <w:proofErr w:type="spellStart"/>
      <w:proofErr w:type="gramEnd"/>
      <w:r w:rsidRPr="00B077C6">
        <w:rPr>
          <w:sz w:val="28"/>
          <w:szCs w:val="28"/>
          <w:lang w:eastAsia="en-US" w:bidi="en-US"/>
        </w:rPr>
        <w:t>практ.конф</w:t>
      </w:r>
      <w:proofErr w:type="spellEnd"/>
      <w:r w:rsidRPr="00B077C6">
        <w:rPr>
          <w:sz w:val="28"/>
          <w:szCs w:val="28"/>
          <w:lang w:eastAsia="en-US" w:bidi="en-US"/>
        </w:rPr>
        <w:t xml:space="preserve">. Житомир, 19-21 </w:t>
      </w:r>
      <w:proofErr w:type="spellStart"/>
      <w:r w:rsidRPr="00B077C6">
        <w:rPr>
          <w:sz w:val="28"/>
          <w:szCs w:val="28"/>
          <w:lang w:eastAsia="en-US" w:bidi="en-US"/>
        </w:rPr>
        <w:t>грудня</w:t>
      </w:r>
      <w:proofErr w:type="spellEnd"/>
      <w:r w:rsidRPr="00B077C6">
        <w:rPr>
          <w:sz w:val="28"/>
          <w:szCs w:val="28"/>
          <w:lang w:eastAsia="en-US" w:bidi="en-US"/>
        </w:rPr>
        <w:t xml:space="preserve"> 2019 р.: </w:t>
      </w:r>
      <w:proofErr w:type="spellStart"/>
      <w:r w:rsidRPr="00B077C6">
        <w:rPr>
          <w:sz w:val="28"/>
          <w:szCs w:val="28"/>
          <w:lang w:eastAsia="en-US" w:bidi="en-US"/>
        </w:rPr>
        <w:t>Житомирська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політехніка</w:t>
      </w:r>
      <w:proofErr w:type="spellEnd"/>
      <w:r w:rsidRPr="00B077C6">
        <w:rPr>
          <w:sz w:val="28"/>
          <w:szCs w:val="28"/>
          <w:lang w:eastAsia="en-US" w:bidi="en-US"/>
        </w:rPr>
        <w:t>, 2019. С. 481-483.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Маковоз</w:t>
      </w:r>
      <w:proofErr w:type="spellEnd"/>
      <w:r w:rsidRPr="00B077C6">
        <w:rPr>
          <w:sz w:val="28"/>
          <w:szCs w:val="28"/>
          <w:lang w:eastAsia="en-US" w:bidi="en-US"/>
        </w:rPr>
        <w:t xml:space="preserve"> О. С. Корпоративна культура як фактор </w:t>
      </w:r>
      <w:proofErr w:type="spellStart"/>
      <w:r w:rsidRPr="00B077C6">
        <w:rPr>
          <w:sz w:val="28"/>
          <w:szCs w:val="28"/>
          <w:lang w:eastAsia="en-US" w:bidi="en-US"/>
        </w:rPr>
        <w:t>сталого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розвитку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економічної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безпеки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підприємства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Стратегічні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імперативи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сучасного</w:t>
      </w:r>
      <w:proofErr w:type="spellEnd"/>
      <w:r w:rsidRPr="00B077C6">
        <w:rPr>
          <w:sz w:val="28"/>
          <w:szCs w:val="28"/>
          <w:lang w:eastAsia="en-US" w:bidi="en-US"/>
        </w:rPr>
        <w:t xml:space="preserve"> менеджменту: </w:t>
      </w:r>
      <w:proofErr w:type="spellStart"/>
      <w:r w:rsidRPr="00B077C6">
        <w:rPr>
          <w:sz w:val="28"/>
          <w:szCs w:val="28"/>
          <w:lang w:eastAsia="en-US" w:bidi="en-US"/>
        </w:rPr>
        <w:t>Зб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Матеріалів</w:t>
      </w:r>
      <w:proofErr w:type="spellEnd"/>
      <w:r w:rsidRPr="00B077C6">
        <w:rPr>
          <w:sz w:val="28"/>
          <w:szCs w:val="28"/>
          <w:lang w:eastAsia="en-US" w:bidi="en-US"/>
        </w:rPr>
        <w:t xml:space="preserve"> V </w:t>
      </w:r>
      <w:proofErr w:type="spellStart"/>
      <w:r w:rsidRPr="00B077C6">
        <w:rPr>
          <w:sz w:val="28"/>
          <w:szCs w:val="28"/>
          <w:lang w:eastAsia="en-US" w:bidi="en-US"/>
        </w:rPr>
        <w:t>Міжнародної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науково-практичної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конференції</w:t>
      </w:r>
      <w:proofErr w:type="spellEnd"/>
      <w:r w:rsidRPr="00B077C6">
        <w:rPr>
          <w:sz w:val="28"/>
          <w:szCs w:val="28"/>
          <w:lang w:eastAsia="en-US" w:bidi="en-US"/>
        </w:rPr>
        <w:t xml:space="preserve"> [</w:t>
      </w:r>
      <w:proofErr w:type="spellStart"/>
      <w:r w:rsidRPr="00B077C6">
        <w:rPr>
          <w:sz w:val="28"/>
          <w:szCs w:val="28"/>
          <w:lang w:eastAsia="en-US" w:bidi="en-US"/>
        </w:rPr>
        <w:t>Електронний</w:t>
      </w:r>
      <w:proofErr w:type="spellEnd"/>
      <w:r w:rsidRPr="00B077C6">
        <w:rPr>
          <w:sz w:val="28"/>
          <w:szCs w:val="28"/>
          <w:lang w:eastAsia="en-US" w:bidi="en-US"/>
        </w:rPr>
        <w:t xml:space="preserve"> ресурс]. К. (23 - 24 </w:t>
      </w:r>
      <w:proofErr w:type="spellStart"/>
      <w:r w:rsidRPr="00B077C6">
        <w:rPr>
          <w:sz w:val="28"/>
          <w:szCs w:val="28"/>
          <w:lang w:eastAsia="en-US" w:bidi="en-US"/>
        </w:rPr>
        <w:t>квітня</w:t>
      </w:r>
      <w:proofErr w:type="spellEnd"/>
      <w:r w:rsidRPr="00B077C6">
        <w:rPr>
          <w:sz w:val="28"/>
          <w:szCs w:val="28"/>
          <w:lang w:eastAsia="en-US" w:bidi="en-US"/>
        </w:rPr>
        <w:t xml:space="preserve"> 2020 </w:t>
      </w:r>
      <w:proofErr w:type="spellStart"/>
      <w:r w:rsidRPr="00B077C6">
        <w:rPr>
          <w:sz w:val="28"/>
          <w:szCs w:val="28"/>
          <w:lang w:eastAsia="en-US" w:bidi="en-US"/>
        </w:rPr>
        <w:t>рік</w:t>
      </w:r>
      <w:proofErr w:type="spellEnd"/>
      <w:r w:rsidRPr="00B077C6">
        <w:rPr>
          <w:sz w:val="28"/>
          <w:szCs w:val="28"/>
          <w:lang w:eastAsia="en-US" w:bidi="en-US"/>
        </w:rPr>
        <w:t xml:space="preserve">): КНЕУ, 2020. С. 247-249.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Маковоз</w:t>
      </w:r>
      <w:proofErr w:type="spellEnd"/>
      <w:r w:rsidRPr="00B077C6">
        <w:rPr>
          <w:sz w:val="28"/>
          <w:szCs w:val="28"/>
          <w:lang w:eastAsia="en-US" w:bidi="en-US"/>
        </w:rPr>
        <w:t xml:space="preserve"> О.С., </w:t>
      </w:r>
      <w:proofErr w:type="spellStart"/>
      <w:r w:rsidRPr="00B077C6">
        <w:rPr>
          <w:sz w:val="28"/>
          <w:szCs w:val="28"/>
          <w:lang w:eastAsia="en-US" w:bidi="en-US"/>
        </w:rPr>
        <w:t>Передерій</w:t>
      </w:r>
      <w:proofErr w:type="spellEnd"/>
      <w:r w:rsidRPr="00B077C6">
        <w:rPr>
          <w:sz w:val="28"/>
          <w:szCs w:val="28"/>
          <w:lang w:eastAsia="en-US" w:bidi="en-US"/>
        </w:rPr>
        <w:t xml:space="preserve"> Т.С. </w:t>
      </w:r>
      <w:proofErr w:type="spellStart"/>
      <w:r w:rsidRPr="00B077C6">
        <w:rPr>
          <w:sz w:val="28"/>
          <w:szCs w:val="28"/>
          <w:lang w:eastAsia="en-US" w:bidi="en-US"/>
        </w:rPr>
        <w:t>Управління</w:t>
      </w:r>
      <w:proofErr w:type="spellEnd"/>
      <w:r w:rsidRPr="00B077C6">
        <w:rPr>
          <w:sz w:val="28"/>
          <w:szCs w:val="28"/>
          <w:lang w:eastAsia="en-US" w:bidi="en-US"/>
        </w:rPr>
        <w:t xml:space="preserve"> персоналом в </w:t>
      </w:r>
      <w:proofErr w:type="spellStart"/>
      <w:r w:rsidRPr="00B077C6">
        <w:rPr>
          <w:sz w:val="28"/>
          <w:szCs w:val="28"/>
          <w:lang w:eastAsia="en-US" w:bidi="en-US"/>
        </w:rPr>
        <w:t>умовах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цифрової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економіки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Економіко-управлінські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аспекти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функціонування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розвитку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суб’єктів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господарювання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колективна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монографія</w:t>
      </w:r>
      <w:proofErr w:type="spellEnd"/>
      <w:r w:rsidRPr="00B077C6">
        <w:rPr>
          <w:sz w:val="28"/>
          <w:szCs w:val="28"/>
          <w:lang w:eastAsia="en-US" w:bidi="en-US"/>
        </w:rPr>
        <w:t xml:space="preserve">. Том 1. / За ред. Проф. І.В. </w:t>
      </w:r>
      <w:proofErr w:type="spellStart"/>
      <w:r w:rsidRPr="00B077C6">
        <w:rPr>
          <w:sz w:val="28"/>
          <w:szCs w:val="28"/>
          <w:lang w:eastAsia="en-US" w:bidi="en-US"/>
        </w:rPr>
        <w:t>Ящишиної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Кам’янець-Подільський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 xml:space="preserve"> :</w:t>
      </w:r>
      <w:proofErr w:type="gramEnd"/>
      <w:r w:rsidRPr="00B077C6">
        <w:rPr>
          <w:sz w:val="28"/>
          <w:szCs w:val="28"/>
          <w:lang w:eastAsia="en-US" w:bidi="en-US"/>
        </w:rPr>
        <w:t xml:space="preserve"> МЕДОБОРИ-2006, 2018. С. 184-203.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Маковоз</w:t>
      </w:r>
      <w:proofErr w:type="spellEnd"/>
      <w:r w:rsidRPr="00B077C6">
        <w:rPr>
          <w:sz w:val="28"/>
          <w:szCs w:val="28"/>
          <w:lang w:eastAsia="en-US" w:bidi="en-US"/>
        </w:rPr>
        <w:t xml:space="preserve"> О. С., Яценко О. М., Горбунов М. П. </w:t>
      </w:r>
      <w:proofErr w:type="spellStart"/>
      <w:r w:rsidRPr="00B077C6">
        <w:rPr>
          <w:sz w:val="28"/>
          <w:szCs w:val="28"/>
          <w:lang w:eastAsia="en-US" w:bidi="en-US"/>
        </w:rPr>
        <w:t>Застосування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технологій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тимбілдингу</w:t>
      </w:r>
      <w:proofErr w:type="spellEnd"/>
      <w:r w:rsidRPr="00B077C6">
        <w:rPr>
          <w:sz w:val="28"/>
          <w:szCs w:val="28"/>
          <w:lang w:eastAsia="en-US" w:bidi="en-US"/>
        </w:rPr>
        <w:t xml:space="preserve"> при </w:t>
      </w:r>
      <w:proofErr w:type="spellStart"/>
      <w:r w:rsidRPr="00B077C6">
        <w:rPr>
          <w:sz w:val="28"/>
          <w:szCs w:val="28"/>
          <w:lang w:eastAsia="en-US" w:bidi="en-US"/>
        </w:rPr>
        <w:t>формуванні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корпоративної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культури</w:t>
      </w:r>
      <w:proofErr w:type="spellEnd"/>
      <w:r w:rsidRPr="00B077C6">
        <w:rPr>
          <w:sz w:val="28"/>
          <w:szCs w:val="28"/>
          <w:lang w:eastAsia="en-US" w:bidi="en-US"/>
        </w:rPr>
        <w:t xml:space="preserve"> в </w:t>
      </w:r>
      <w:proofErr w:type="spellStart"/>
      <w:r w:rsidRPr="00B077C6">
        <w:rPr>
          <w:sz w:val="28"/>
          <w:szCs w:val="28"/>
          <w:lang w:eastAsia="en-US" w:bidi="en-US"/>
        </w:rPr>
        <w:t>контексті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європейського</w:t>
      </w:r>
      <w:proofErr w:type="spellEnd"/>
      <w:r w:rsidRPr="00B077C6">
        <w:rPr>
          <w:sz w:val="28"/>
          <w:szCs w:val="28"/>
          <w:lang w:eastAsia="en-US" w:bidi="en-US"/>
        </w:rPr>
        <w:t xml:space="preserve"> вектору </w:t>
      </w:r>
      <w:proofErr w:type="spellStart"/>
      <w:r w:rsidRPr="00B077C6">
        <w:rPr>
          <w:sz w:val="28"/>
          <w:szCs w:val="28"/>
          <w:lang w:eastAsia="en-US" w:bidi="en-US"/>
        </w:rPr>
        <w:t>розвитку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Вісник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Національного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технічного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університету</w:t>
      </w:r>
      <w:proofErr w:type="spellEnd"/>
      <w:r w:rsidRPr="00B077C6">
        <w:rPr>
          <w:sz w:val="28"/>
          <w:szCs w:val="28"/>
          <w:lang w:eastAsia="en-US" w:bidi="en-US"/>
        </w:rPr>
        <w:t xml:space="preserve"> «</w:t>
      </w:r>
      <w:proofErr w:type="spellStart"/>
      <w:r w:rsidRPr="00B077C6">
        <w:rPr>
          <w:sz w:val="28"/>
          <w:szCs w:val="28"/>
          <w:lang w:eastAsia="en-US" w:bidi="en-US"/>
        </w:rPr>
        <w:t>Харківський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політехнічний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інститут</w:t>
      </w:r>
      <w:proofErr w:type="spellEnd"/>
      <w:r w:rsidRPr="00B077C6">
        <w:rPr>
          <w:sz w:val="28"/>
          <w:szCs w:val="28"/>
          <w:lang w:eastAsia="en-US" w:bidi="en-US"/>
        </w:rPr>
        <w:t>» (</w:t>
      </w:r>
      <w:proofErr w:type="spellStart"/>
      <w:r w:rsidRPr="00B077C6">
        <w:rPr>
          <w:sz w:val="28"/>
          <w:szCs w:val="28"/>
          <w:lang w:eastAsia="en-US" w:bidi="en-US"/>
        </w:rPr>
        <w:t>економічні</w:t>
      </w:r>
      <w:proofErr w:type="spellEnd"/>
      <w:r w:rsidRPr="00B077C6">
        <w:rPr>
          <w:sz w:val="28"/>
          <w:szCs w:val="28"/>
          <w:lang w:eastAsia="en-US" w:bidi="en-US"/>
        </w:rPr>
        <w:t xml:space="preserve"> науки). № 3, 2020.  С. 73-78. http://es.khpi.edu.ua/article/view/2519-4461.2020.3.73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Червінська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 Л.П. Практикум з </w:t>
      </w:r>
      <w:proofErr w:type="spellStart"/>
      <w:r w:rsidRPr="00B077C6">
        <w:rPr>
          <w:sz w:val="28"/>
          <w:szCs w:val="28"/>
          <w:lang w:eastAsia="en-US" w:bidi="en-US"/>
        </w:rPr>
        <w:t>економіки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праці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задачі</w:t>
      </w:r>
      <w:proofErr w:type="spellEnd"/>
      <w:r w:rsidRPr="00B077C6">
        <w:rPr>
          <w:sz w:val="28"/>
          <w:szCs w:val="28"/>
          <w:lang w:eastAsia="en-US" w:bidi="en-US"/>
        </w:rPr>
        <w:t xml:space="preserve">, тести, </w:t>
      </w:r>
      <w:proofErr w:type="spellStart"/>
      <w:r w:rsidRPr="00B077C6">
        <w:rPr>
          <w:sz w:val="28"/>
          <w:szCs w:val="28"/>
          <w:lang w:eastAsia="en-US" w:bidi="en-US"/>
        </w:rPr>
        <w:t>виробничі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ситуації</w:t>
      </w:r>
      <w:proofErr w:type="spellEnd"/>
      <w:r w:rsidRPr="00B077C6">
        <w:rPr>
          <w:sz w:val="28"/>
          <w:szCs w:val="28"/>
          <w:lang w:eastAsia="en-US" w:bidi="en-US"/>
        </w:rPr>
        <w:t xml:space="preserve">: </w:t>
      </w:r>
      <w:proofErr w:type="spellStart"/>
      <w:r w:rsidRPr="00B077C6">
        <w:rPr>
          <w:sz w:val="28"/>
          <w:szCs w:val="28"/>
          <w:lang w:eastAsia="en-US" w:bidi="en-US"/>
        </w:rPr>
        <w:t>Навч</w:t>
      </w:r>
      <w:proofErr w:type="spellEnd"/>
      <w:proofErr w:type="gramStart"/>
      <w:r w:rsidRPr="00B077C6">
        <w:rPr>
          <w:sz w:val="28"/>
          <w:szCs w:val="28"/>
          <w:lang w:eastAsia="en-US" w:bidi="en-US"/>
        </w:rPr>
        <w:t>.-</w:t>
      </w:r>
      <w:proofErr w:type="gramEnd"/>
      <w:r w:rsidRPr="00B077C6">
        <w:rPr>
          <w:sz w:val="28"/>
          <w:szCs w:val="28"/>
          <w:lang w:eastAsia="en-US" w:bidi="en-US"/>
        </w:rPr>
        <w:t xml:space="preserve">метод. </w:t>
      </w:r>
      <w:proofErr w:type="spellStart"/>
      <w:r w:rsidRPr="00B077C6">
        <w:rPr>
          <w:sz w:val="28"/>
          <w:szCs w:val="28"/>
          <w:lang w:eastAsia="en-US" w:bidi="en-US"/>
        </w:rPr>
        <w:t>Посібник</w:t>
      </w:r>
      <w:proofErr w:type="spellEnd"/>
      <w:r w:rsidRPr="00B077C6">
        <w:rPr>
          <w:sz w:val="28"/>
          <w:szCs w:val="28"/>
          <w:lang w:eastAsia="en-US" w:bidi="en-US"/>
        </w:rPr>
        <w:t xml:space="preserve">. / Л.П. </w:t>
      </w:r>
      <w:proofErr w:type="spellStart"/>
      <w:r w:rsidRPr="00B077C6">
        <w:rPr>
          <w:sz w:val="28"/>
          <w:szCs w:val="28"/>
          <w:lang w:eastAsia="en-US" w:bidi="en-US"/>
        </w:rPr>
        <w:t>Червінська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, Т.М. </w:t>
      </w:r>
      <w:proofErr w:type="spellStart"/>
      <w:r w:rsidRPr="00B077C6">
        <w:rPr>
          <w:sz w:val="28"/>
          <w:szCs w:val="28"/>
          <w:lang w:eastAsia="en-US" w:bidi="en-US"/>
        </w:rPr>
        <w:t>Червінська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 – К.: «Центр </w:t>
      </w:r>
      <w:proofErr w:type="spellStart"/>
      <w:r w:rsidRPr="00B077C6">
        <w:rPr>
          <w:sz w:val="28"/>
          <w:szCs w:val="28"/>
          <w:lang w:eastAsia="en-US" w:bidi="en-US"/>
        </w:rPr>
        <w:t>учбової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літератури</w:t>
      </w:r>
      <w:proofErr w:type="spellEnd"/>
      <w:r w:rsidRPr="00B077C6">
        <w:rPr>
          <w:sz w:val="28"/>
          <w:szCs w:val="28"/>
          <w:lang w:eastAsia="en-US" w:bidi="en-US"/>
        </w:rPr>
        <w:t>», 2013. 172 с.</w:t>
      </w:r>
    </w:p>
    <w:p w:rsidR="00B077C6" w:rsidRPr="00B077C6" w:rsidRDefault="00B077C6" w:rsidP="00B077C6">
      <w:pPr>
        <w:jc w:val="center"/>
        <w:rPr>
          <w:b/>
          <w:sz w:val="28"/>
          <w:szCs w:val="20"/>
          <w:lang w:val="uk-UA"/>
        </w:rPr>
      </w:pPr>
      <w:r w:rsidRPr="00B077C6">
        <w:rPr>
          <w:b/>
          <w:sz w:val="28"/>
          <w:szCs w:val="20"/>
          <w:lang w:val="uk-UA"/>
        </w:rPr>
        <w:t>ІНФОРМАЦІЙНІ РЕСУРСИ В ІНТЕРНЕТІ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Всеукраїнська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асоціація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кадровиків</w:t>
      </w:r>
      <w:proofErr w:type="spellEnd"/>
      <w:r w:rsidRPr="00B077C6">
        <w:rPr>
          <w:sz w:val="28"/>
          <w:szCs w:val="28"/>
          <w:lang w:eastAsia="en-US" w:bidi="en-US"/>
        </w:rPr>
        <w:t>. Режим доступу: http://www.kadrovik.ua/novyny/rozrahunok-likarnyanyh-vyplat-po-novomu-z-4- lypnya-2015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Законодавчі</w:t>
      </w:r>
      <w:proofErr w:type="spellEnd"/>
      <w:r w:rsidRPr="00B077C6">
        <w:rPr>
          <w:sz w:val="28"/>
          <w:szCs w:val="28"/>
          <w:lang w:eastAsia="en-US" w:bidi="en-US"/>
        </w:rPr>
        <w:t xml:space="preserve">   та   </w:t>
      </w:r>
      <w:proofErr w:type="spellStart"/>
      <w:r w:rsidRPr="00B077C6">
        <w:rPr>
          <w:sz w:val="28"/>
          <w:szCs w:val="28"/>
          <w:lang w:eastAsia="en-US" w:bidi="en-US"/>
        </w:rPr>
        <w:t>нормативні</w:t>
      </w:r>
      <w:proofErr w:type="spellEnd"/>
      <w:r w:rsidRPr="00B077C6">
        <w:rPr>
          <w:sz w:val="28"/>
          <w:szCs w:val="28"/>
          <w:lang w:eastAsia="en-US" w:bidi="en-US"/>
        </w:rPr>
        <w:t xml:space="preserve">   </w:t>
      </w:r>
      <w:proofErr w:type="spellStart"/>
      <w:r w:rsidRPr="00B077C6">
        <w:rPr>
          <w:sz w:val="28"/>
          <w:szCs w:val="28"/>
          <w:lang w:eastAsia="en-US" w:bidi="en-US"/>
        </w:rPr>
        <w:t>акти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 xml:space="preserve">. – Режим   доступу: </w:t>
      </w:r>
      <w:hyperlink r:id="rId7" w:history="1">
        <w:r w:rsidRPr="00B077C6">
          <w:rPr>
            <w:sz w:val="28"/>
            <w:szCs w:val="28"/>
            <w:lang w:eastAsia="en-US" w:bidi="en-US"/>
          </w:rPr>
          <w:t>www.uazakon.com</w:t>
        </w:r>
      </w:hyperlink>
      <w:r w:rsidRPr="00B077C6">
        <w:rPr>
          <w:sz w:val="28"/>
          <w:szCs w:val="28"/>
          <w:lang w:eastAsia="en-US" w:bidi="en-US"/>
        </w:rPr>
        <w:t>.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Офіційний</w:t>
      </w:r>
      <w:proofErr w:type="spellEnd"/>
      <w:r w:rsidRPr="00B077C6">
        <w:rPr>
          <w:sz w:val="28"/>
          <w:szCs w:val="28"/>
          <w:lang w:eastAsia="en-US" w:bidi="en-US"/>
        </w:rPr>
        <w:t xml:space="preserve"> сайт </w:t>
      </w:r>
      <w:proofErr w:type="spellStart"/>
      <w:r w:rsidRPr="00B077C6">
        <w:rPr>
          <w:sz w:val="28"/>
          <w:szCs w:val="28"/>
          <w:lang w:eastAsia="en-US" w:bidi="en-US"/>
        </w:rPr>
        <w:t>Кабінету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Міністрів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доступу: www.kmu.gov.ua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Офіційний</w:t>
      </w:r>
      <w:proofErr w:type="spellEnd"/>
      <w:r w:rsidRPr="00B077C6">
        <w:rPr>
          <w:sz w:val="28"/>
          <w:szCs w:val="28"/>
          <w:lang w:eastAsia="en-US" w:bidi="en-US"/>
        </w:rPr>
        <w:t xml:space="preserve">  сайт  </w:t>
      </w:r>
      <w:proofErr w:type="gramStart"/>
      <w:r w:rsidRPr="00B077C6">
        <w:rPr>
          <w:sz w:val="28"/>
          <w:szCs w:val="28"/>
          <w:lang w:eastAsia="en-US" w:bidi="en-US"/>
        </w:rPr>
        <w:t>Державного</w:t>
      </w:r>
      <w:proofErr w:type="gram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Комітету</w:t>
      </w:r>
      <w:proofErr w:type="spellEnd"/>
      <w:r w:rsidRPr="00B077C6">
        <w:rPr>
          <w:sz w:val="28"/>
          <w:szCs w:val="28"/>
          <w:lang w:eastAsia="en-US" w:bidi="en-US"/>
        </w:rPr>
        <w:t xml:space="preserve">  статистики 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 xml:space="preserve">. – Режим доступу: www.ukrstat.gov.ua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Державна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фіскальна</w:t>
      </w:r>
      <w:proofErr w:type="spellEnd"/>
      <w:r w:rsidRPr="00B077C6">
        <w:rPr>
          <w:sz w:val="28"/>
          <w:szCs w:val="28"/>
          <w:lang w:eastAsia="en-US" w:bidi="en-US"/>
        </w:rPr>
        <w:t xml:space="preserve"> служба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доступу: http://minrd.gov.ua/ru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Міністерство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фінансівУкраїн</w:t>
      </w:r>
      <w:proofErr w:type="spellEnd"/>
      <w:r w:rsidRPr="00B077C6">
        <w:rPr>
          <w:sz w:val="28"/>
          <w:szCs w:val="28"/>
          <w:lang w:eastAsia="en-US" w:bidi="en-US"/>
        </w:rPr>
        <w:t xml:space="preserve">. – Режим доступу: </w:t>
      </w:r>
      <w:hyperlink r:id="rId8" w:history="1">
        <w:r w:rsidRPr="00B077C6">
          <w:rPr>
            <w:sz w:val="28"/>
            <w:szCs w:val="28"/>
            <w:lang w:eastAsia="en-US" w:bidi="en-US"/>
          </w:rPr>
          <w:t>http://www.minfcn.gov.ua/</w:t>
        </w:r>
      </w:hyperlink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Національний</w:t>
      </w:r>
      <w:proofErr w:type="spellEnd"/>
      <w:r w:rsidRPr="00B077C6">
        <w:rPr>
          <w:sz w:val="28"/>
          <w:szCs w:val="28"/>
          <w:lang w:eastAsia="en-US" w:bidi="en-US"/>
        </w:rPr>
        <w:t xml:space="preserve"> банк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https://bank.gov.ua/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Урядовий</w:t>
      </w:r>
      <w:proofErr w:type="spellEnd"/>
      <w:r w:rsidRPr="00B077C6">
        <w:rPr>
          <w:sz w:val="28"/>
          <w:szCs w:val="28"/>
          <w:lang w:eastAsia="en-US" w:bidi="en-US"/>
        </w:rPr>
        <w:t xml:space="preserve">   портал. – Режим доступу: </w:t>
      </w:r>
      <w:hyperlink r:id="rId9" w:history="1">
        <w:r w:rsidRPr="00B077C6">
          <w:rPr>
            <w:sz w:val="28"/>
            <w:szCs w:val="28"/>
            <w:lang w:eastAsia="en-US" w:bidi="en-US"/>
          </w:rPr>
          <w:t>http://www.kmu.gov.ua/control/</w:t>
        </w:r>
      </w:hyperlink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Верховна</w:t>
      </w:r>
      <w:proofErr w:type="spellEnd"/>
      <w:r w:rsidRPr="00B077C6">
        <w:rPr>
          <w:sz w:val="28"/>
          <w:szCs w:val="28"/>
          <w:lang w:eastAsia="en-US" w:bidi="en-US"/>
        </w:rPr>
        <w:t xml:space="preserve"> Рада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www.rada.gov.ua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B077C6">
        <w:rPr>
          <w:sz w:val="28"/>
          <w:szCs w:val="28"/>
          <w:lang w:eastAsia="en-US" w:bidi="en-US"/>
        </w:rPr>
        <w:t>Міністерство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економічного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розвитку</w:t>
      </w:r>
      <w:proofErr w:type="spellEnd"/>
      <w:r w:rsidRPr="00B077C6">
        <w:rPr>
          <w:sz w:val="28"/>
          <w:szCs w:val="28"/>
          <w:lang w:eastAsia="en-US" w:bidi="en-US"/>
        </w:rPr>
        <w:t xml:space="preserve">    і    </w:t>
      </w:r>
      <w:proofErr w:type="spellStart"/>
      <w:r w:rsidRPr="00B077C6">
        <w:rPr>
          <w:sz w:val="28"/>
          <w:szCs w:val="28"/>
          <w:lang w:eastAsia="en-US" w:bidi="en-US"/>
        </w:rPr>
        <w:t>торгівлі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www.me.kmu.gov.ua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Національний</w:t>
      </w:r>
      <w:proofErr w:type="spellEnd"/>
      <w:r w:rsidRPr="00B077C6">
        <w:rPr>
          <w:sz w:val="28"/>
          <w:szCs w:val="28"/>
          <w:lang w:eastAsia="en-US" w:bidi="en-US"/>
        </w:rPr>
        <w:t xml:space="preserve"> банк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www.bank.gov.ua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Національний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інститут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стратегічних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www.niss.gov.ua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lastRenderedPageBreak/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Національна</w:t>
      </w:r>
      <w:proofErr w:type="spellEnd"/>
      <w:r w:rsidRPr="00B077C6">
        <w:rPr>
          <w:sz w:val="28"/>
          <w:szCs w:val="28"/>
          <w:lang w:eastAsia="en-US" w:bidi="en-US"/>
        </w:rPr>
        <w:t xml:space="preserve">   </w:t>
      </w:r>
      <w:proofErr w:type="spellStart"/>
      <w:r w:rsidRPr="00B077C6">
        <w:rPr>
          <w:sz w:val="28"/>
          <w:szCs w:val="28"/>
          <w:lang w:eastAsia="en-US" w:bidi="en-US"/>
        </w:rPr>
        <w:t>бібліотека</w:t>
      </w:r>
      <w:proofErr w:type="spellEnd"/>
      <w:r w:rsidRPr="00B077C6">
        <w:rPr>
          <w:sz w:val="28"/>
          <w:szCs w:val="28"/>
          <w:lang w:eastAsia="en-US" w:bidi="en-US"/>
        </w:rPr>
        <w:t xml:space="preserve">   </w:t>
      </w:r>
      <w:proofErr w:type="spellStart"/>
      <w:r w:rsidRPr="00B077C6">
        <w:rPr>
          <w:sz w:val="28"/>
          <w:szCs w:val="28"/>
          <w:lang w:eastAsia="en-US" w:bidi="en-US"/>
        </w:rPr>
        <w:t>України</w:t>
      </w:r>
      <w:proofErr w:type="spellEnd"/>
      <w:r w:rsidRPr="00B077C6">
        <w:rPr>
          <w:sz w:val="28"/>
          <w:szCs w:val="28"/>
          <w:lang w:eastAsia="en-US" w:bidi="en-US"/>
        </w:rPr>
        <w:t xml:space="preserve">   </w:t>
      </w:r>
      <w:proofErr w:type="spellStart"/>
      <w:r w:rsidRPr="00B077C6">
        <w:rPr>
          <w:sz w:val="28"/>
          <w:szCs w:val="28"/>
          <w:lang w:eastAsia="en-US" w:bidi="en-US"/>
        </w:rPr>
        <w:t>імені</w:t>
      </w:r>
      <w:proofErr w:type="spellEnd"/>
      <w:r w:rsidRPr="00B077C6">
        <w:rPr>
          <w:sz w:val="28"/>
          <w:szCs w:val="28"/>
          <w:lang w:eastAsia="en-US" w:bidi="en-US"/>
        </w:rPr>
        <w:t xml:space="preserve">   В.І.   </w:t>
      </w:r>
      <w:proofErr w:type="spellStart"/>
      <w:r w:rsidRPr="00B077C6">
        <w:rPr>
          <w:sz w:val="28"/>
          <w:szCs w:val="28"/>
          <w:lang w:eastAsia="en-US" w:bidi="en-US"/>
        </w:rPr>
        <w:t>Вернадського</w:t>
      </w:r>
      <w:proofErr w:type="spellEnd"/>
      <w:r w:rsidRPr="00B077C6">
        <w:rPr>
          <w:sz w:val="28"/>
          <w:szCs w:val="28"/>
          <w:lang w:eastAsia="en-US" w:bidi="en-US"/>
        </w:rPr>
        <w:t>. – Режим   доступу: www.nbuv.gov.ua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Офіційний</w:t>
      </w:r>
      <w:proofErr w:type="spellEnd"/>
      <w:r w:rsidRPr="00B077C6">
        <w:rPr>
          <w:sz w:val="28"/>
          <w:szCs w:val="28"/>
          <w:lang w:eastAsia="en-US" w:bidi="en-US"/>
        </w:rPr>
        <w:t xml:space="preserve"> сайт </w:t>
      </w:r>
      <w:proofErr w:type="spellStart"/>
      <w:r w:rsidRPr="00B077C6">
        <w:rPr>
          <w:sz w:val="28"/>
          <w:szCs w:val="28"/>
          <w:lang w:eastAsia="en-US" w:bidi="en-US"/>
        </w:rPr>
        <w:t>українського</w:t>
      </w:r>
      <w:proofErr w:type="spellEnd"/>
      <w:r w:rsidRPr="00B077C6">
        <w:rPr>
          <w:sz w:val="28"/>
          <w:szCs w:val="28"/>
          <w:lang w:eastAsia="en-US" w:bidi="en-US"/>
        </w:rPr>
        <w:t xml:space="preserve"> центру </w:t>
      </w:r>
      <w:proofErr w:type="spellStart"/>
      <w:r w:rsidRPr="00B077C6">
        <w:rPr>
          <w:sz w:val="28"/>
          <w:szCs w:val="28"/>
          <w:lang w:eastAsia="en-US" w:bidi="en-US"/>
        </w:rPr>
        <w:t>економічних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політичних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ім</w:t>
      </w:r>
      <w:proofErr w:type="spellEnd"/>
      <w:r w:rsidRPr="00B077C6">
        <w:rPr>
          <w:sz w:val="28"/>
          <w:szCs w:val="28"/>
          <w:lang w:eastAsia="en-US" w:bidi="en-US"/>
        </w:rPr>
        <w:t xml:space="preserve">. </w:t>
      </w:r>
      <w:proofErr w:type="spellStart"/>
      <w:r w:rsidRPr="00B077C6">
        <w:rPr>
          <w:sz w:val="28"/>
          <w:szCs w:val="28"/>
          <w:lang w:eastAsia="en-US" w:bidi="en-US"/>
        </w:rPr>
        <w:t>Разумкова</w:t>
      </w:r>
      <w:proofErr w:type="spellEnd"/>
      <w:r w:rsidRPr="00B077C6">
        <w:rPr>
          <w:sz w:val="28"/>
          <w:szCs w:val="28"/>
          <w:lang w:eastAsia="en-US" w:bidi="en-US"/>
        </w:rPr>
        <w:t xml:space="preserve"> (</w:t>
      </w:r>
      <w:proofErr w:type="spellStart"/>
      <w:r w:rsidRPr="00B077C6">
        <w:rPr>
          <w:sz w:val="28"/>
          <w:szCs w:val="28"/>
          <w:lang w:eastAsia="en-US" w:bidi="en-US"/>
        </w:rPr>
        <w:t>представлені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результати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діаграми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кількісні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показники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наводяться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дані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порівняльних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 xml:space="preserve">). – Режим   доступу: www.useps.org </w:t>
      </w:r>
    </w:p>
    <w:p w:rsidR="00B077C6" w:rsidRPr="00B077C6" w:rsidRDefault="00B077C6" w:rsidP="00B077C6">
      <w:pPr>
        <w:numPr>
          <w:ilvl w:val="0"/>
          <w:numId w:val="23"/>
        </w:numPr>
        <w:ind w:left="0" w:firstLine="0"/>
        <w:contextualSpacing/>
        <w:jc w:val="both"/>
        <w:rPr>
          <w:sz w:val="28"/>
          <w:szCs w:val="28"/>
          <w:lang w:eastAsia="en-US" w:bidi="en-US"/>
        </w:rPr>
      </w:pPr>
      <w:r w:rsidRPr="00B077C6">
        <w:rPr>
          <w:sz w:val="28"/>
          <w:szCs w:val="28"/>
          <w:lang w:eastAsia="en-US" w:bidi="en-US"/>
        </w:rPr>
        <w:t xml:space="preserve"> Сайт центру </w:t>
      </w:r>
      <w:proofErr w:type="spellStart"/>
      <w:r w:rsidRPr="00B077C6">
        <w:rPr>
          <w:sz w:val="28"/>
          <w:szCs w:val="28"/>
          <w:lang w:eastAsia="en-US" w:bidi="en-US"/>
        </w:rPr>
        <w:t>соціальних</w:t>
      </w:r>
      <w:proofErr w:type="spellEnd"/>
      <w:r w:rsidRPr="00B077C6">
        <w:rPr>
          <w:sz w:val="28"/>
          <w:szCs w:val="28"/>
          <w:lang w:eastAsia="en-US" w:bidi="en-US"/>
        </w:rPr>
        <w:t xml:space="preserve"> та </w:t>
      </w:r>
      <w:proofErr w:type="spellStart"/>
      <w:r w:rsidRPr="00B077C6">
        <w:rPr>
          <w:sz w:val="28"/>
          <w:szCs w:val="28"/>
          <w:lang w:eastAsia="en-US" w:bidi="en-US"/>
        </w:rPr>
        <w:t>маркетингових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 xml:space="preserve"> (</w:t>
      </w:r>
      <w:proofErr w:type="spellStart"/>
      <w:r w:rsidRPr="00B077C6">
        <w:rPr>
          <w:sz w:val="28"/>
          <w:szCs w:val="28"/>
          <w:lang w:eastAsia="en-US" w:bidi="en-US"/>
        </w:rPr>
        <w:t>Київ</w:t>
      </w:r>
      <w:proofErr w:type="spellEnd"/>
      <w:r w:rsidRPr="00B077C6">
        <w:rPr>
          <w:sz w:val="28"/>
          <w:szCs w:val="28"/>
          <w:lang w:eastAsia="en-US" w:bidi="en-US"/>
        </w:rPr>
        <w:t xml:space="preserve">), </w:t>
      </w:r>
      <w:proofErr w:type="spellStart"/>
      <w:r w:rsidRPr="00B077C6">
        <w:rPr>
          <w:sz w:val="28"/>
          <w:szCs w:val="28"/>
          <w:lang w:eastAsia="en-US" w:bidi="en-US"/>
        </w:rPr>
        <w:t>викладено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багатий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емпіричний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матеріал</w:t>
      </w:r>
      <w:proofErr w:type="spellEnd"/>
      <w:r w:rsidRPr="00B077C6">
        <w:rPr>
          <w:sz w:val="28"/>
          <w:szCs w:val="28"/>
          <w:lang w:eastAsia="en-US" w:bidi="en-US"/>
        </w:rPr>
        <w:t xml:space="preserve"> (</w:t>
      </w:r>
      <w:proofErr w:type="spellStart"/>
      <w:r w:rsidRPr="00B077C6">
        <w:rPr>
          <w:sz w:val="28"/>
          <w:szCs w:val="28"/>
          <w:lang w:eastAsia="en-US" w:bidi="en-US"/>
        </w:rPr>
        <w:t>результати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соціологічних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досліджень</w:t>
      </w:r>
      <w:proofErr w:type="spellEnd"/>
      <w:r w:rsidRPr="00B077C6">
        <w:rPr>
          <w:sz w:val="28"/>
          <w:szCs w:val="28"/>
          <w:lang w:eastAsia="en-US" w:bidi="en-US"/>
        </w:rPr>
        <w:t xml:space="preserve">, </w:t>
      </w:r>
      <w:proofErr w:type="spellStart"/>
      <w:r w:rsidRPr="00B077C6">
        <w:rPr>
          <w:sz w:val="28"/>
          <w:szCs w:val="28"/>
          <w:lang w:eastAsia="en-US" w:bidi="en-US"/>
        </w:rPr>
        <w:t>публікації</w:t>
      </w:r>
      <w:proofErr w:type="spellEnd"/>
      <w:r w:rsidRPr="00B077C6">
        <w:rPr>
          <w:sz w:val="28"/>
          <w:szCs w:val="28"/>
          <w:lang w:eastAsia="en-US" w:bidi="en-US"/>
        </w:rPr>
        <w:t xml:space="preserve"> центру, </w:t>
      </w:r>
      <w:proofErr w:type="spellStart"/>
      <w:r w:rsidRPr="00B077C6">
        <w:rPr>
          <w:sz w:val="28"/>
          <w:szCs w:val="28"/>
          <w:lang w:eastAsia="en-US" w:bidi="en-US"/>
        </w:rPr>
        <w:t>статистичні</w:t>
      </w:r>
      <w:proofErr w:type="spellEnd"/>
      <w:r w:rsidRPr="00B077C6">
        <w:rPr>
          <w:sz w:val="28"/>
          <w:szCs w:val="28"/>
          <w:lang w:eastAsia="en-US" w:bidi="en-US"/>
        </w:rPr>
        <w:t xml:space="preserve"> </w:t>
      </w:r>
      <w:proofErr w:type="spellStart"/>
      <w:r w:rsidRPr="00B077C6">
        <w:rPr>
          <w:sz w:val="28"/>
          <w:szCs w:val="28"/>
          <w:lang w:eastAsia="en-US" w:bidi="en-US"/>
        </w:rPr>
        <w:t>дані</w:t>
      </w:r>
      <w:proofErr w:type="spellEnd"/>
      <w:r w:rsidRPr="00B077C6">
        <w:rPr>
          <w:sz w:val="28"/>
          <w:szCs w:val="28"/>
          <w:lang w:eastAsia="en-US" w:bidi="en-US"/>
        </w:rPr>
        <w:t xml:space="preserve">). – Режим   доступу: www.socis.kiev.ua </w:t>
      </w:r>
    </w:p>
    <w:p w:rsidR="00B077C6" w:rsidRPr="00B077C6" w:rsidRDefault="00B077C6" w:rsidP="00332F9E">
      <w:pPr>
        <w:jc w:val="center"/>
        <w:rPr>
          <w:b/>
          <w:color w:val="FF0000"/>
          <w:sz w:val="28"/>
          <w:szCs w:val="28"/>
          <w:lang w:val="uk-UA"/>
        </w:rPr>
      </w:pPr>
    </w:p>
    <w:sectPr w:rsidR="00B077C6" w:rsidRPr="00B07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1CE4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31B74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88163D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631E6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2808"/>
    <w:multiLevelType w:val="hybridMultilevel"/>
    <w:tmpl w:val="96D607CE"/>
    <w:lvl w:ilvl="0" w:tplc="3DA67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7B12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2F190262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5026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10E"/>
    <w:multiLevelType w:val="hybridMultilevel"/>
    <w:tmpl w:val="DB6C48F0"/>
    <w:lvl w:ilvl="0" w:tplc="8FAC557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45CA302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27FED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6">
    <w:nsid w:val="58673009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12528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760B1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6FC7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1C78"/>
    <w:multiLevelType w:val="hybridMultilevel"/>
    <w:tmpl w:val="990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0"/>
  </w:num>
  <w:num w:numId="5">
    <w:abstractNumId w:val="33"/>
  </w:num>
  <w:num w:numId="6">
    <w:abstractNumId w:val="6"/>
  </w:num>
  <w:num w:numId="7">
    <w:abstractNumId w:val="4"/>
  </w:num>
  <w:num w:numId="8">
    <w:abstractNumId w:val="8"/>
  </w:num>
  <w:num w:numId="9">
    <w:abstractNumId w:val="23"/>
  </w:num>
  <w:num w:numId="10">
    <w:abstractNumId w:val="19"/>
  </w:num>
  <w:num w:numId="11">
    <w:abstractNumId w:val="21"/>
  </w:num>
  <w:num w:numId="12">
    <w:abstractNumId w:val="31"/>
  </w:num>
  <w:num w:numId="13">
    <w:abstractNumId w:val="28"/>
  </w:num>
  <w:num w:numId="14">
    <w:abstractNumId w:val="17"/>
  </w:num>
  <w:num w:numId="15">
    <w:abstractNumId w:val="30"/>
  </w:num>
  <w:num w:numId="16">
    <w:abstractNumId w:val="13"/>
  </w:num>
  <w:num w:numId="17">
    <w:abstractNumId w:val="3"/>
  </w:num>
  <w:num w:numId="18">
    <w:abstractNumId w:val="27"/>
  </w:num>
  <w:num w:numId="19">
    <w:abstractNumId w:val="24"/>
  </w:num>
  <w:num w:numId="20">
    <w:abstractNumId w:val="20"/>
  </w:num>
  <w:num w:numId="21">
    <w:abstractNumId w:val="1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5"/>
  </w:num>
  <w:num w:numId="26">
    <w:abstractNumId w:val="9"/>
  </w:num>
  <w:num w:numId="27">
    <w:abstractNumId w:val="34"/>
  </w:num>
  <w:num w:numId="28">
    <w:abstractNumId w:val="15"/>
  </w:num>
  <w:num w:numId="29">
    <w:abstractNumId w:val="7"/>
  </w:num>
  <w:num w:numId="30">
    <w:abstractNumId w:val="29"/>
  </w:num>
  <w:num w:numId="31">
    <w:abstractNumId w:val="14"/>
  </w:num>
  <w:num w:numId="32">
    <w:abstractNumId w:val="26"/>
  </w:num>
  <w:num w:numId="33">
    <w:abstractNumId w:val="11"/>
  </w:num>
  <w:num w:numId="34">
    <w:abstractNumId w:val="22"/>
  </w:num>
  <w:num w:numId="35">
    <w:abstractNumId w:val="32"/>
  </w:num>
  <w:num w:numId="36">
    <w:abstractNumId w:val="35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A7"/>
    <w:rsid w:val="000E3320"/>
    <w:rsid w:val="001E23B3"/>
    <w:rsid w:val="00332F9E"/>
    <w:rsid w:val="00384EAF"/>
    <w:rsid w:val="003E136C"/>
    <w:rsid w:val="0042032D"/>
    <w:rsid w:val="00560A44"/>
    <w:rsid w:val="00560B38"/>
    <w:rsid w:val="005E4AA2"/>
    <w:rsid w:val="00673EF3"/>
    <w:rsid w:val="006C1FA7"/>
    <w:rsid w:val="006C530E"/>
    <w:rsid w:val="006F5C60"/>
    <w:rsid w:val="00735FE6"/>
    <w:rsid w:val="00776089"/>
    <w:rsid w:val="00783423"/>
    <w:rsid w:val="007B5565"/>
    <w:rsid w:val="008A0244"/>
    <w:rsid w:val="009F763A"/>
    <w:rsid w:val="00AC55F2"/>
    <w:rsid w:val="00B077C6"/>
    <w:rsid w:val="00B13647"/>
    <w:rsid w:val="00B8417C"/>
    <w:rsid w:val="00B96AD1"/>
    <w:rsid w:val="00BF0E1D"/>
    <w:rsid w:val="00C11176"/>
    <w:rsid w:val="00D51347"/>
    <w:rsid w:val="00D57634"/>
    <w:rsid w:val="00D62D39"/>
    <w:rsid w:val="00E11F06"/>
    <w:rsid w:val="00EE626D"/>
    <w:rsid w:val="00F918F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0E33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33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0E33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33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c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zakon.com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mu.gov.ua/c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A658-8212-4D7B-BE6A-48882040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12293</Words>
  <Characters>7008</Characters>
  <Application>Microsoft Office Word</Application>
  <DocSecurity>0</DocSecurity>
  <Lines>58</Lines>
  <Paragraphs>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Теми ессе</vt:lpstr>
      <vt:lpstr/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20</cp:revision>
  <dcterms:created xsi:type="dcterms:W3CDTF">2018-06-22T15:03:00Z</dcterms:created>
  <dcterms:modified xsi:type="dcterms:W3CDTF">2021-02-01T16:25:00Z</dcterms:modified>
</cp:coreProperties>
</file>