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E2" w:rsidRDefault="00FE52E2" w:rsidP="00FE52E2">
      <w:pPr>
        <w:ind w:right="-1"/>
        <w:jc w:val="center"/>
        <w:rPr>
          <w:b/>
          <w:sz w:val="28"/>
          <w:szCs w:val="28"/>
          <w:lang w:val="uk-UA"/>
        </w:rPr>
      </w:pPr>
      <w:r w:rsidRPr="00FE52E2">
        <w:rPr>
          <w:b/>
          <w:sz w:val="28"/>
          <w:szCs w:val="28"/>
          <w:lang w:val="uk-UA"/>
        </w:rPr>
        <w:t>Окремі з результатів опитування студентів щодо якості освітньої діяльності та якості вищої освіти на університетському рівні</w:t>
      </w:r>
      <w:r>
        <w:rPr>
          <w:b/>
          <w:sz w:val="28"/>
          <w:szCs w:val="28"/>
          <w:lang w:val="uk-UA"/>
        </w:rPr>
        <w:t xml:space="preserve"> </w:t>
      </w:r>
    </w:p>
    <w:p w:rsidR="00FE52E2" w:rsidRDefault="00FE52E2" w:rsidP="006133B5">
      <w:pPr>
        <w:ind w:right="-1"/>
        <w:jc w:val="both"/>
        <w:rPr>
          <w:b/>
          <w:i/>
          <w:sz w:val="28"/>
          <w:szCs w:val="28"/>
          <w:lang w:val="uk-UA"/>
        </w:rPr>
      </w:pPr>
    </w:p>
    <w:p w:rsidR="007C1CD5" w:rsidRDefault="00203136" w:rsidP="006133B5">
      <w:pPr>
        <w:ind w:right="-1"/>
        <w:jc w:val="both"/>
        <w:rPr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highlight w:val="lightGray"/>
        </w:rPr>
        <w:pict>
          <v:rect id="_x0000_s1085" style="position:absolute;left:0;text-align:left;margin-left:166.6pt;margin-top:30.15pt;width:283.45pt;height:194.35pt;z-index:251664384" filled="f" stroked="f">
            <v:textbox style="mso-next-textbox:#_x0000_s1085">
              <w:txbxContent>
                <w:p w:rsidR="00CE59D6" w:rsidRDefault="00CE59D6" w:rsidP="00CE59D6">
                  <w:r w:rsidRPr="00671529">
                    <w:rPr>
                      <w:noProof/>
                    </w:rPr>
                    <w:drawing>
                      <wp:inline distT="0" distB="0" distL="0" distR="0">
                        <wp:extent cx="3613017" cy="2225254"/>
                        <wp:effectExtent l="0" t="0" r="0" b="0"/>
                        <wp:docPr id="46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133B5" w:rsidRPr="006F2DD0">
        <w:rPr>
          <w:b/>
          <w:i/>
          <w:sz w:val="28"/>
          <w:szCs w:val="28"/>
          <w:highlight w:val="lightGray"/>
          <w:lang w:val="uk-UA"/>
        </w:rPr>
        <w:t>Запитання анкети:</w:t>
      </w:r>
      <w:r w:rsidR="006133B5" w:rsidRPr="006F2DD0">
        <w:rPr>
          <w:i/>
          <w:sz w:val="28"/>
          <w:szCs w:val="28"/>
          <w:highlight w:val="lightGray"/>
          <w:lang w:val="uk-UA"/>
        </w:rPr>
        <w:t xml:space="preserve"> </w:t>
      </w:r>
      <w:r w:rsidR="007C1CD5" w:rsidRPr="006F2DD0">
        <w:rPr>
          <w:i/>
          <w:sz w:val="28"/>
          <w:szCs w:val="28"/>
          <w:highlight w:val="lightGray"/>
          <w:lang w:val="uk-UA"/>
        </w:rPr>
        <w:t>Оцінить за 10-ти бальною шкалою якість освіти у Вашому ЗВО (10 – максимально висока якість; 1 – мінімальна якість)</w:t>
      </w:r>
    </w:p>
    <w:p w:rsidR="00CE59D6" w:rsidRPr="00671529" w:rsidRDefault="00CE59D6" w:rsidP="00CE59D6">
      <w:pPr>
        <w:ind w:right="5386"/>
        <w:rPr>
          <w:b/>
          <w:sz w:val="28"/>
          <w:szCs w:val="28"/>
          <w:lang w:val="uk-UA"/>
        </w:rPr>
      </w:pPr>
      <w:r w:rsidRPr="00671529">
        <w:rPr>
          <w:b/>
          <w:sz w:val="28"/>
          <w:szCs w:val="28"/>
          <w:lang w:val="uk-UA"/>
        </w:rPr>
        <w:t xml:space="preserve">Варіанти </w:t>
      </w:r>
      <w:r>
        <w:rPr>
          <w:b/>
          <w:sz w:val="28"/>
          <w:szCs w:val="28"/>
          <w:lang w:val="uk-UA"/>
        </w:rPr>
        <w:t xml:space="preserve">та результати </w:t>
      </w:r>
      <w:r w:rsidRPr="00671529">
        <w:rPr>
          <w:b/>
          <w:sz w:val="28"/>
          <w:szCs w:val="28"/>
          <w:lang w:val="uk-UA"/>
        </w:rPr>
        <w:t>відповідей студентів</w:t>
      </w:r>
    </w:p>
    <w:p w:rsidR="00CE59D6" w:rsidRPr="006A4010" w:rsidRDefault="00CE59D6" w:rsidP="00CE59D6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 xml:space="preserve">низький рівень </w:t>
      </w:r>
    </w:p>
    <w:p w:rsidR="00CE59D6" w:rsidRPr="006A4010" w:rsidRDefault="00CE59D6" w:rsidP="00CE59D6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>(від 1 до 3 балів) – 20%</w:t>
      </w:r>
    </w:p>
    <w:p w:rsidR="00CE59D6" w:rsidRPr="006A4010" w:rsidRDefault="00CE59D6" w:rsidP="00CE59D6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 xml:space="preserve">достатній рівень </w:t>
      </w:r>
    </w:p>
    <w:p w:rsidR="00CE59D6" w:rsidRPr="006A4010" w:rsidRDefault="00CE59D6" w:rsidP="00CE59D6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>(від 4 до 6 балів) – 2</w:t>
      </w:r>
      <w:r w:rsidR="00C66763">
        <w:rPr>
          <w:lang w:val="uk-UA"/>
        </w:rPr>
        <w:t>1</w:t>
      </w:r>
      <w:r w:rsidRPr="006A4010">
        <w:rPr>
          <w:lang w:val="uk-UA"/>
        </w:rPr>
        <w:t>%</w:t>
      </w:r>
    </w:p>
    <w:p w:rsidR="00CE59D6" w:rsidRPr="006A4010" w:rsidRDefault="00CE59D6" w:rsidP="00CE59D6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 xml:space="preserve">високий рівень </w:t>
      </w:r>
    </w:p>
    <w:p w:rsidR="00CE59D6" w:rsidRPr="006A4010" w:rsidRDefault="00CE59D6" w:rsidP="00CE59D6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>(від 7 до 8 балів) – 2</w:t>
      </w:r>
      <w:r w:rsidR="00C66763">
        <w:rPr>
          <w:lang w:val="uk-UA"/>
        </w:rPr>
        <w:t>4</w:t>
      </w:r>
      <w:r w:rsidRPr="006A4010">
        <w:rPr>
          <w:lang w:val="uk-UA"/>
        </w:rPr>
        <w:t>%;</w:t>
      </w:r>
    </w:p>
    <w:p w:rsidR="00CE59D6" w:rsidRPr="006A4010" w:rsidRDefault="00CE59D6" w:rsidP="00CE59D6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 xml:space="preserve">дуже високий рівень </w:t>
      </w:r>
    </w:p>
    <w:p w:rsidR="00CE59D6" w:rsidRPr="006A4010" w:rsidRDefault="00CE59D6" w:rsidP="00CE59D6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>(від 9 до 10 балів) – 3</w:t>
      </w:r>
      <w:r w:rsidR="002878BC">
        <w:rPr>
          <w:lang w:val="uk-UA"/>
        </w:rPr>
        <w:t>5</w:t>
      </w:r>
      <w:r w:rsidRPr="006A4010">
        <w:rPr>
          <w:lang w:val="uk-UA"/>
        </w:rPr>
        <w:t>%</w:t>
      </w:r>
    </w:p>
    <w:p w:rsidR="00671529" w:rsidRDefault="00671529" w:rsidP="006D559D">
      <w:pPr>
        <w:ind w:right="-1"/>
        <w:jc w:val="both"/>
        <w:rPr>
          <w:i/>
          <w:sz w:val="28"/>
          <w:szCs w:val="28"/>
          <w:lang w:val="uk-UA"/>
        </w:rPr>
      </w:pPr>
    </w:p>
    <w:p w:rsidR="006F2DD0" w:rsidRDefault="006F2DD0" w:rsidP="006D559D">
      <w:pPr>
        <w:ind w:right="-1"/>
        <w:jc w:val="both"/>
        <w:rPr>
          <w:i/>
          <w:sz w:val="28"/>
          <w:szCs w:val="28"/>
          <w:lang w:val="uk-UA"/>
        </w:rPr>
      </w:pPr>
    </w:p>
    <w:p w:rsidR="006D559D" w:rsidRPr="007C1CD5" w:rsidRDefault="00203136" w:rsidP="006133B5">
      <w:pPr>
        <w:ind w:right="-1"/>
        <w:jc w:val="both"/>
        <w:rPr>
          <w:i/>
          <w:sz w:val="28"/>
          <w:szCs w:val="28"/>
        </w:rPr>
      </w:pPr>
      <w:r>
        <w:rPr>
          <w:b/>
          <w:noProof/>
          <w:sz w:val="28"/>
          <w:szCs w:val="28"/>
          <w:highlight w:val="lightGray"/>
        </w:rPr>
        <w:pict>
          <v:rect id="_x0000_s1087" style="position:absolute;left:0;text-align:left;margin-left:170.75pt;margin-top:27.15pt;width:287.5pt;height:174.75pt;z-index:251665408" filled="f" stroked="f">
            <v:textbox>
              <w:txbxContent>
                <w:p w:rsidR="006133B5" w:rsidRDefault="006133B5">
                  <w:r w:rsidRPr="006133B5">
                    <w:rPr>
                      <w:noProof/>
                    </w:rPr>
                    <w:drawing>
                      <wp:inline distT="0" distB="0" distL="0" distR="0">
                        <wp:extent cx="3817593" cy="2423480"/>
                        <wp:effectExtent l="0" t="0" r="0" b="0"/>
                        <wp:docPr id="5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133B5" w:rsidRPr="006F2DD0">
        <w:rPr>
          <w:b/>
          <w:i/>
          <w:sz w:val="28"/>
          <w:szCs w:val="28"/>
          <w:highlight w:val="lightGray"/>
          <w:lang w:val="uk-UA"/>
        </w:rPr>
        <w:t>Запитання анкети:</w:t>
      </w:r>
      <w:r w:rsidR="007C1CD5" w:rsidRPr="006F2DD0">
        <w:rPr>
          <w:i/>
          <w:sz w:val="28"/>
          <w:szCs w:val="28"/>
          <w:highlight w:val="lightGray"/>
          <w:lang w:val="uk-UA"/>
        </w:rPr>
        <w:t xml:space="preserve"> </w:t>
      </w:r>
      <w:r w:rsidR="006D559D" w:rsidRPr="006F2DD0">
        <w:rPr>
          <w:i/>
          <w:sz w:val="28"/>
          <w:szCs w:val="28"/>
          <w:highlight w:val="lightGray"/>
          <w:lang w:val="uk-UA"/>
        </w:rPr>
        <w:t>Оцінить за 10-ти бальною шкалою якість освіти у Вашій країні (10 – максимально висока якість; 1 – мінімальна якість)</w:t>
      </w:r>
    </w:p>
    <w:p w:rsidR="007C1CD5" w:rsidRPr="007C1CD5" w:rsidRDefault="006133B5" w:rsidP="006133B5">
      <w:pPr>
        <w:ind w:right="5386"/>
        <w:rPr>
          <w:sz w:val="28"/>
          <w:szCs w:val="28"/>
          <w:lang w:val="uk-UA"/>
        </w:rPr>
      </w:pPr>
      <w:r w:rsidRPr="00671529">
        <w:rPr>
          <w:b/>
          <w:sz w:val="28"/>
          <w:szCs w:val="28"/>
          <w:lang w:val="uk-UA"/>
        </w:rPr>
        <w:t xml:space="preserve">Варіанти </w:t>
      </w:r>
      <w:r>
        <w:rPr>
          <w:b/>
          <w:sz w:val="28"/>
          <w:szCs w:val="28"/>
          <w:lang w:val="uk-UA"/>
        </w:rPr>
        <w:t xml:space="preserve">та результати </w:t>
      </w:r>
      <w:r w:rsidRPr="00671529">
        <w:rPr>
          <w:b/>
          <w:sz w:val="28"/>
          <w:szCs w:val="28"/>
          <w:lang w:val="uk-UA"/>
        </w:rPr>
        <w:t>відповідей студентів</w:t>
      </w:r>
    </w:p>
    <w:p w:rsidR="006133B5" w:rsidRPr="006A4010" w:rsidRDefault="007C1CD5" w:rsidP="0039692E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 xml:space="preserve">низький рівень </w:t>
      </w:r>
    </w:p>
    <w:p w:rsidR="007C1CD5" w:rsidRPr="006A4010" w:rsidRDefault="007C1CD5" w:rsidP="0039692E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 xml:space="preserve">(від 1 до 3 балів) – </w:t>
      </w:r>
      <w:r w:rsidR="003C1DF1">
        <w:rPr>
          <w:lang w:val="uk-UA"/>
        </w:rPr>
        <w:t>19</w:t>
      </w:r>
      <w:r w:rsidRPr="006A4010">
        <w:rPr>
          <w:lang w:val="uk-UA"/>
        </w:rPr>
        <w:t>%</w:t>
      </w:r>
    </w:p>
    <w:p w:rsidR="006133B5" w:rsidRPr="006A4010" w:rsidRDefault="007C1CD5" w:rsidP="0039692E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 xml:space="preserve">достатній рівень </w:t>
      </w:r>
    </w:p>
    <w:p w:rsidR="007C1CD5" w:rsidRPr="006A4010" w:rsidRDefault="007C1CD5" w:rsidP="0039692E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>(від 4 до 6 балів) – 2</w:t>
      </w:r>
      <w:r w:rsidR="003C1DF1">
        <w:rPr>
          <w:lang w:val="uk-UA"/>
        </w:rPr>
        <w:t>1</w:t>
      </w:r>
      <w:r w:rsidRPr="006A4010">
        <w:rPr>
          <w:lang w:val="uk-UA"/>
        </w:rPr>
        <w:t>%</w:t>
      </w:r>
    </w:p>
    <w:p w:rsidR="006133B5" w:rsidRPr="006A4010" w:rsidRDefault="007C1CD5" w:rsidP="0039692E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 xml:space="preserve">високий рівень </w:t>
      </w:r>
    </w:p>
    <w:p w:rsidR="007C1CD5" w:rsidRPr="006A4010" w:rsidRDefault="007C1CD5" w:rsidP="0039692E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>(від 7 до 8 балів) – 3</w:t>
      </w:r>
      <w:r w:rsidR="00A14E4E">
        <w:rPr>
          <w:lang w:val="uk-UA"/>
        </w:rPr>
        <w:t>4</w:t>
      </w:r>
      <w:r w:rsidRPr="006A4010">
        <w:rPr>
          <w:lang w:val="uk-UA"/>
        </w:rPr>
        <w:t>%;</w:t>
      </w:r>
    </w:p>
    <w:p w:rsidR="006133B5" w:rsidRPr="006A4010" w:rsidRDefault="007C1CD5" w:rsidP="0039692E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 xml:space="preserve">дуже високий рівень </w:t>
      </w:r>
    </w:p>
    <w:p w:rsidR="007C1CD5" w:rsidRPr="006A4010" w:rsidRDefault="007C1CD5" w:rsidP="0039692E">
      <w:pPr>
        <w:pStyle w:val="a5"/>
        <w:ind w:left="0" w:right="5386"/>
        <w:jc w:val="both"/>
        <w:rPr>
          <w:lang w:val="uk-UA"/>
        </w:rPr>
      </w:pPr>
      <w:r w:rsidRPr="006A4010">
        <w:rPr>
          <w:lang w:val="uk-UA"/>
        </w:rPr>
        <w:t>(від 9 до 10 балів) – 2</w:t>
      </w:r>
      <w:r w:rsidR="003C1DF1">
        <w:rPr>
          <w:lang w:val="uk-UA"/>
        </w:rPr>
        <w:t>6</w:t>
      </w:r>
      <w:r w:rsidRPr="006A4010">
        <w:rPr>
          <w:lang w:val="uk-UA"/>
        </w:rPr>
        <w:t>%</w:t>
      </w:r>
    </w:p>
    <w:p w:rsidR="00FE52E2" w:rsidRDefault="00FE52E2" w:rsidP="006D559D">
      <w:pPr>
        <w:ind w:right="-1"/>
        <w:jc w:val="both"/>
        <w:rPr>
          <w:i/>
          <w:sz w:val="28"/>
          <w:szCs w:val="28"/>
          <w:lang w:val="uk-UA"/>
        </w:rPr>
      </w:pPr>
    </w:p>
    <w:p w:rsidR="006F2DD0" w:rsidRPr="007C1CD5" w:rsidRDefault="006F2DD0" w:rsidP="006D559D">
      <w:pPr>
        <w:ind w:right="-1"/>
        <w:jc w:val="both"/>
        <w:rPr>
          <w:i/>
          <w:sz w:val="28"/>
          <w:szCs w:val="28"/>
          <w:lang w:val="uk-UA"/>
        </w:rPr>
      </w:pPr>
    </w:p>
    <w:p w:rsidR="006D559D" w:rsidRPr="00DB2D87" w:rsidRDefault="00203136" w:rsidP="006D559D">
      <w:pPr>
        <w:ind w:right="-1"/>
        <w:jc w:val="both"/>
        <w:rPr>
          <w:i/>
          <w:sz w:val="28"/>
          <w:szCs w:val="28"/>
          <w:lang w:val="uk-UA"/>
        </w:rPr>
      </w:pPr>
      <w:r>
        <w:rPr>
          <w:b/>
          <w:noProof/>
          <w:sz w:val="28"/>
          <w:szCs w:val="28"/>
          <w:highlight w:val="lightGray"/>
        </w:rPr>
        <w:pict>
          <v:rect id="_x0000_s1088" style="position:absolute;left:0;text-align:left;margin-left:200.9pt;margin-top:91.85pt;width:272.4pt;height:197.4pt;z-index:251666432" stroked="f">
            <v:textbox>
              <w:txbxContent>
                <w:p w:rsidR="006133B5" w:rsidRDefault="006133B5">
                  <w:r w:rsidRPr="006133B5">
                    <w:rPr>
                      <w:noProof/>
                    </w:rPr>
                    <w:drawing>
                      <wp:inline distT="0" distB="0" distL="0" distR="0">
                        <wp:extent cx="3267541" cy="2947821"/>
                        <wp:effectExtent l="0" t="0" r="0" b="0"/>
                        <wp:docPr id="52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133B5" w:rsidRPr="006F2DD0">
        <w:rPr>
          <w:b/>
          <w:i/>
          <w:sz w:val="28"/>
          <w:szCs w:val="28"/>
          <w:highlight w:val="lightGray"/>
          <w:lang w:val="uk-UA"/>
        </w:rPr>
        <w:t>Запитання анкети:</w:t>
      </w:r>
      <w:r w:rsidR="006133B5" w:rsidRPr="006F2DD0">
        <w:rPr>
          <w:i/>
          <w:sz w:val="28"/>
          <w:szCs w:val="28"/>
          <w:highlight w:val="lightGray"/>
          <w:lang w:val="uk-UA"/>
        </w:rPr>
        <w:t xml:space="preserve"> </w:t>
      </w:r>
      <w:r w:rsidR="006D559D" w:rsidRPr="006F2DD0">
        <w:rPr>
          <w:i/>
          <w:sz w:val="28"/>
          <w:szCs w:val="28"/>
          <w:highlight w:val="lightGray"/>
          <w:lang w:val="uk-UA"/>
        </w:rPr>
        <w:t>Як на вашу думку здійснюється розподіл відповідальності між нижче наведеними суб’єктами за якість вищої освіти (розподілить 10 балів між нижче наведеними суб’єктами таким чином, щоб сумарна кількість балів дорівнювала 10; прийміть до уваги, що чим більший бал Ви ставите, тим більшим на Вашу думку є відповідальність відповідного суб’єкту)</w:t>
      </w:r>
    </w:p>
    <w:p w:rsidR="006133B5" w:rsidRPr="00DB2D87" w:rsidRDefault="006133B5" w:rsidP="006133B5">
      <w:pPr>
        <w:ind w:right="5386"/>
        <w:rPr>
          <w:sz w:val="28"/>
          <w:szCs w:val="28"/>
          <w:lang w:val="uk-UA"/>
        </w:rPr>
      </w:pPr>
      <w:r w:rsidRPr="00DB2D87">
        <w:rPr>
          <w:b/>
          <w:sz w:val="28"/>
          <w:szCs w:val="28"/>
          <w:lang w:val="uk-UA"/>
        </w:rPr>
        <w:t>Варіанти та результати відповідей студентів</w:t>
      </w:r>
    </w:p>
    <w:p w:rsidR="008F275C" w:rsidRPr="008D1D9A" w:rsidRDefault="008D1D9A" w:rsidP="006133B5">
      <w:pPr>
        <w:tabs>
          <w:tab w:val="left" w:pos="284"/>
        </w:tabs>
        <w:ind w:right="5386"/>
      </w:pPr>
      <w:r>
        <w:rPr>
          <w:lang w:val="uk-UA"/>
        </w:rPr>
        <w:t>с</w:t>
      </w:r>
      <w:r w:rsidR="008F275C" w:rsidRPr="008D1D9A">
        <w:rPr>
          <w:lang w:val="uk-UA"/>
        </w:rPr>
        <w:t>тудент (слухач) – 2</w:t>
      </w:r>
      <w:r w:rsidR="00116CC4">
        <w:rPr>
          <w:lang w:val="uk-UA"/>
        </w:rPr>
        <w:t>2</w:t>
      </w:r>
      <w:r w:rsidR="008F275C" w:rsidRPr="008D1D9A">
        <w:rPr>
          <w:lang w:val="uk-UA"/>
        </w:rPr>
        <w:t>%</w:t>
      </w:r>
    </w:p>
    <w:p w:rsidR="008F275C" w:rsidRPr="008D1D9A" w:rsidRDefault="008D1D9A" w:rsidP="006133B5">
      <w:pPr>
        <w:ind w:right="5386"/>
        <w:jc w:val="both"/>
        <w:rPr>
          <w:i/>
          <w:lang w:val="uk-UA"/>
        </w:rPr>
      </w:pPr>
      <w:r>
        <w:rPr>
          <w:lang w:val="uk-UA"/>
        </w:rPr>
        <w:t>з</w:t>
      </w:r>
      <w:r w:rsidR="008F275C" w:rsidRPr="008D1D9A">
        <w:rPr>
          <w:lang w:val="uk-UA"/>
        </w:rPr>
        <w:t>аклад вищої освіти – 2</w:t>
      </w:r>
      <w:r w:rsidR="00116CC4">
        <w:rPr>
          <w:lang w:val="uk-UA"/>
        </w:rPr>
        <w:t>9</w:t>
      </w:r>
      <w:r w:rsidR="008F275C" w:rsidRPr="008D1D9A">
        <w:rPr>
          <w:lang w:val="uk-UA"/>
        </w:rPr>
        <w:t>%</w:t>
      </w:r>
    </w:p>
    <w:p w:rsidR="008F275C" w:rsidRPr="008D1D9A" w:rsidRDefault="008D1D9A" w:rsidP="006133B5">
      <w:pPr>
        <w:ind w:right="5386"/>
      </w:pPr>
      <w:r>
        <w:rPr>
          <w:lang w:val="uk-UA"/>
        </w:rPr>
        <w:t>р</w:t>
      </w:r>
      <w:r w:rsidR="008F275C" w:rsidRPr="008D1D9A">
        <w:rPr>
          <w:lang w:val="uk-UA"/>
        </w:rPr>
        <w:t>оботодавці – 1</w:t>
      </w:r>
      <w:r w:rsidR="00116CC4">
        <w:rPr>
          <w:lang w:val="uk-UA"/>
        </w:rPr>
        <w:t>5</w:t>
      </w:r>
      <w:r w:rsidR="008F275C" w:rsidRPr="008D1D9A">
        <w:rPr>
          <w:lang w:val="uk-UA"/>
        </w:rPr>
        <w:t>%</w:t>
      </w:r>
    </w:p>
    <w:p w:rsidR="008F275C" w:rsidRPr="008D1D9A" w:rsidRDefault="008D1D9A" w:rsidP="006133B5">
      <w:pPr>
        <w:ind w:right="5386"/>
      </w:pPr>
      <w:r>
        <w:rPr>
          <w:lang w:val="uk-UA"/>
        </w:rPr>
        <w:t>о</w:t>
      </w:r>
      <w:r w:rsidR="006133B5" w:rsidRPr="008D1D9A">
        <w:rPr>
          <w:lang w:val="uk-UA"/>
        </w:rPr>
        <w:t xml:space="preserve">ргани </w:t>
      </w:r>
      <w:r w:rsidR="008F275C" w:rsidRPr="008D1D9A">
        <w:rPr>
          <w:lang w:val="uk-UA"/>
        </w:rPr>
        <w:t>публічного управління</w:t>
      </w:r>
      <w:r w:rsidR="006133B5" w:rsidRPr="008D1D9A">
        <w:rPr>
          <w:lang w:val="uk-UA"/>
        </w:rPr>
        <w:t xml:space="preserve"> </w:t>
      </w:r>
      <w:r w:rsidR="008F275C" w:rsidRPr="008D1D9A">
        <w:rPr>
          <w:lang w:val="uk-UA"/>
        </w:rPr>
        <w:t>(органи державної влади та органи місцевого самоврядування)  - 1</w:t>
      </w:r>
      <w:r w:rsidR="00116CC4">
        <w:rPr>
          <w:lang w:val="uk-UA"/>
        </w:rPr>
        <w:t>6</w:t>
      </w:r>
      <w:r w:rsidR="008F275C" w:rsidRPr="008D1D9A">
        <w:rPr>
          <w:lang w:val="uk-UA"/>
        </w:rPr>
        <w:t>%</w:t>
      </w:r>
    </w:p>
    <w:p w:rsidR="008F275C" w:rsidRPr="008D1D9A" w:rsidRDefault="008D1D9A" w:rsidP="006133B5">
      <w:pPr>
        <w:ind w:right="5386"/>
      </w:pPr>
      <w:r>
        <w:rPr>
          <w:bCs/>
          <w:lang w:val="uk-UA"/>
        </w:rPr>
        <w:t>с</w:t>
      </w:r>
      <w:r w:rsidR="008F275C" w:rsidRPr="008D1D9A">
        <w:rPr>
          <w:bCs/>
          <w:lang w:val="uk-UA"/>
        </w:rPr>
        <w:t>успільство (громадські об’єднання; моніторингові місії; експертні агентства) – 1</w:t>
      </w:r>
      <w:r w:rsidR="00116CC4">
        <w:rPr>
          <w:bCs/>
          <w:lang w:val="uk-UA"/>
        </w:rPr>
        <w:t>8</w:t>
      </w:r>
      <w:r w:rsidR="008F275C" w:rsidRPr="008D1D9A">
        <w:rPr>
          <w:bCs/>
          <w:lang w:val="uk-UA"/>
        </w:rPr>
        <w:t>%</w:t>
      </w:r>
    </w:p>
    <w:p w:rsidR="006A4010" w:rsidRDefault="006A4010">
      <w:pPr>
        <w:ind w:firstLine="709"/>
        <w:jc w:val="both"/>
        <w:rPr>
          <w:i/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br w:type="page"/>
      </w:r>
    </w:p>
    <w:p w:rsidR="006D559D" w:rsidRPr="008D1D9A" w:rsidRDefault="008D1D9A" w:rsidP="006D559D">
      <w:pPr>
        <w:ind w:right="-1"/>
        <w:jc w:val="both"/>
        <w:rPr>
          <w:i/>
          <w:sz w:val="28"/>
          <w:szCs w:val="28"/>
          <w:lang w:val="uk-UA"/>
        </w:rPr>
      </w:pPr>
      <w:r w:rsidRPr="006F2DD0">
        <w:rPr>
          <w:b/>
          <w:i/>
          <w:sz w:val="28"/>
          <w:szCs w:val="28"/>
          <w:highlight w:val="lightGray"/>
          <w:lang w:val="uk-UA"/>
        </w:rPr>
        <w:lastRenderedPageBreak/>
        <w:t xml:space="preserve">Запитання анкети: </w:t>
      </w:r>
      <w:r w:rsidR="006D559D" w:rsidRPr="006F2DD0">
        <w:rPr>
          <w:i/>
          <w:sz w:val="28"/>
          <w:szCs w:val="28"/>
          <w:highlight w:val="lightGray"/>
          <w:lang w:val="uk-UA"/>
        </w:rPr>
        <w:t>Як на Вашу думку оцінюється вплив кожного з нижче наведених показників на загальну оцінку якості вищої освіти (розподілить 10 балів між нижче наведеними показниками таким чином, щоб сумарна кількість балів дорівнювала 10; прийміть до уваги, що чим більший бал Ви ставите, тим більшим на Вашу думку є значущість відповідного критерію)</w:t>
      </w:r>
    </w:p>
    <w:p w:rsidR="008D1D9A" w:rsidRPr="00DB2D87" w:rsidRDefault="008D1D9A" w:rsidP="008D1D9A">
      <w:pPr>
        <w:ind w:right="5386"/>
        <w:rPr>
          <w:sz w:val="28"/>
          <w:szCs w:val="28"/>
          <w:lang w:val="uk-UA"/>
        </w:rPr>
      </w:pPr>
      <w:r w:rsidRPr="00DB2D87">
        <w:rPr>
          <w:b/>
          <w:sz w:val="28"/>
          <w:szCs w:val="28"/>
          <w:lang w:val="uk-UA"/>
        </w:rPr>
        <w:t>Варіанти та результати відповідей студентів</w:t>
      </w:r>
    </w:p>
    <w:p w:rsidR="006D559D" w:rsidRPr="008D1D9A" w:rsidRDefault="00203136" w:rsidP="008D1D9A">
      <w:pPr>
        <w:ind w:right="-1"/>
        <w:jc w:val="both"/>
        <w:rPr>
          <w:lang w:val="uk-UA"/>
        </w:rPr>
      </w:pPr>
      <w:r>
        <w:rPr>
          <w:noProof/>
          <w:sz w:val="28"/>
          <w:szCs w:val="28"/>
        </w:rPr>
        <w:pict>
          <v:rect id="_x0000_s1091" style="position:absolute;left:0;text-align:left;margin-left:156.25pt;margin-top:1.3pt;width:324.15pt;height:160.1pt;z-index:251667456" filled="f" stroked="f">
            <v:textbox>
              <w:txbxContent>
                <w:p w:rsidR="008D1D9A" w:rsidRDefault="008D1D9A">
                  <w:r w:rsidRPr="008D1D9A">
                    <w:rPr>
                      <w:noProof/>
                    </w:rPr>
                    <w:drawing>
                      <wp:inline distT="0" distB="0" distL="0" distR="0">
                        <wp:extent cx="3887799" cy="2935032"/>
                        <wp:effectExtent l="0" t="0" r="0" b="0"/>
                        <wp:docPr id="7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D559D" w:rsidRPr="008D1D9A">
        <w:rPr>
          <w:lang w:val="uk-UA"/>
        </w:rPr>
        <w:t>репутація університету серед роботодавців</w:t>
      </w:r>
      <w:r w:rsidR="00747E42" w:rsidRPr="008D1D9A">
        <w:rPr>
          <w:lang w:val="uk-UA"/>
        </w:rPr>
        <w:t xml:space="preserve"> -23%</w:t>
      </w:r>
      <w:r w:rsidR="006D559D" w:rsidRPr="008D1D9A">
        <w:rPr>
          <w:lang w:val="uk-UA"/>
        </w:rPr>
        <w:t xml:space="preserve">; </w:t>
      </w:r>
    </w:p>
    <w:p w:rsidR="006D559D" w:rsidRPr="008D1D9A" w:rsidRDefault="006D559D" w:rsidP="008D1D9A">
      <w:pPr>
        <w:ind w:right="5386"/>
        <w:jc w:val="both"/>
        <w:rPr>
          <w:lang w:val="uk-UA"/>
        </w:rPr>
      </w:pPr>
      <w:r w:rsidRPr="008D1D9A">
        <w:rPr>
          <w:lang w:val="uk-UA"/>
        </w:rPr>
        <w:t>рівень позиціонування ВНЗ в міжнародних університетських рейтингах</w:t>
      </w:r>
      <w:r w:rsidR="00747E42" w:rsidRPr="008D1D9A">
        <w:rPr>
          <w:lang w:val="uk-UA"/>
        </w:rPr>
        <w:t xml:space="preserve"> – 22%</w:t>
      </w:r>
      <w:r w:rsidRPr="008D1D9A">
        <w:rPr>
          <w:lang w:val="uk-UA"/>
        </w:rPr>
        <w:t>;</w:t>
      </w:r>
    </w:p>
    <w:p w:rsidR="006D559D" w:rsidRPr="008D1D9A" w:rsidRDefault="006D559D" w:rsidP="008D1D9A">
      <w:pPr>
        <w:ind w:right="5386"/>
        <w:jc w:val="both"/>
        <w:rPr>
          <w:lang w:val="uk-UA"/>
        </w:rPr>
      </w:pPr>
      <w:r w:rsidRPr="008D1D9A">
        <w:rPr>
          <w:lang w:val="uk-UA"/>
        </w:rPr>
        <w:t>науково-досл</w:t>
      </w:r>
      <w:r w:rsidR="008D1D9A">
        <w:rPr>
          <w:lang w:val="uk-UA"/>
        </w:rPr>
        <w:t>ідна та публікаційна активність </w:t>
      </w:r>
      <w:r w:rsidRPr="008D1D9A">
        <w:rPr>
          <w:lang w:val="uk-UA"/>
        </w:rPr>
        <w:t>професорсько-викладацького складу</w:t>
      </w:r>
      <w:r w:rsidR="00B16A2A" w:rsidRPr="008D1D9A">
        <w:rPr>
          <w:lang w:val="uk-UA"/>
        </w:rPr>
        <w:t xml:space="preserve"> – 15%</w:t>
      </w:r>
      <w:r w:rsidRPr="008D1D9A">
        <w:rPr>
          <w:lang w:val="uk-UA"/>
        </w:rPr>
        <w:t xml:space="preserve">; </w:t>
      </w:r>
    </w:p>
    <w:p w:rsidR="006D559D" w:rsidRPr="008D1D9A" w:rsidRDefault="006D559D" w:rsidP="008D1D9A">
      <w:pPr>
        <w:ind w:right="5386"/>
        <w:jc w:val="both"/>
        <w:rPr>
          <w:lang w:val="uk-UA"/>
        </w:rPr>
      </w:pPr>
      <w:r w:rsidRPr="008D1D9A">
        <w:rPr>
          <w:lang w:val="uk-UA"/>
        </w:rPr>
        <w:t xml:space="preserve">кількість </w:t>
      </w:r>
      <w:proofErr w:type="spellStart"/>
      <w:r w:rsidRPr="008D1D9A">
        <w:rPr>
          <w:lang w:val="uk-UA"/>
        </w:rPr>
        <w:t>перемог</w:t>
      </w:r>
      <w:proofErr w:type="spellEnd"/>
      <w:r w:rsidRPr="008D1D9A">
        <w:rPr>
          <w:lang w:val="uk-UA"/>
        </w:rPr>
        <w:t xml:space="preserve"> студентів на студентських олімпіадах</w:t>
      </w:r>
      <w:r w:rsidR="00B16A2A" w:rsidRPr="008D1D9A">
        <w:rPr>
          <w:lang w:val="uk-UA"/>
        </w:rPr>
        <w:t xml:space="preserve"> – 20%</w:t>
      </w:r>
      <w:r w:rsidRPr="008D1D9A">
        <w:rPr>
          <w:lang w:val="uk-UA"/>
        </w:rPr>
        <w:t xml:space="preserve">; </w:t>
      </w:r>
    </w:p>
    <w:p w:rsidR="006D559D" w:rsidRPr="008D1D9A" w:rsidRDefault="006D559D" w:rsidP="008D1D9A">
      <w:pPr>
        <w:ind w:right="5386"/>
        <w:jc w:val="both"/>
        <w:rPr>
          <w:lang w:val="uk-UA"/>
        </w:rPr>
      </w:pPr>
      <w:r w:rsidRPr="008D1D9A">
        <w:rPr>
          <w:lang w:val="uk-UA"/>
        </w:rPr>
        <w:t>рівень життя в країні</w:t>
      </w:r>
      <w:r w:rsidR="00B16A2A" w:rsidRPr="008D1D9A">
        <w:rPr>
          <w:lang w:val="uk-UA"/>
        </w:rPr>
        <w:t xml:space="preserve"> </w:t>
      </w:r>
      <w:r w:rsidR="008D1D9A">
        <w:rPr>
          <w:lang w:val="uk-UA"/>
        </w:rPr>
        <w:t xml:space="preserve">– </w:t>
      </w:r>
      <w:r w:rsidR="00B16A2A" w:rsidRPr="008D1D9A">
        <w:rPr>
          <w:lang w:val="uk-UA"/>
        </w:rPr>
        <w:t>20%</w:t>
      </w:r>
    </w:p>
    <w:p w:rsidR="00747E42" w:rsidRPr="008D1D9A" w:rsidRDefault="00203136" w:rsidP="006D559D">
      <w:pPr>
        <w:ind w:right="-1"/>
        <w:jc w:val="both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</w:rPr>
        <w:pict>
          <v:rect id="_x0000_s1042" style="position:absolute;left:0;text-align:left;margin-left:151.85pt;margin-top:-78.15pt;width:299.25pt;height:264.75pt;z-index:251659264" filled="f" stroked="f">
            <v:textbox style="mso-next-textbox:#_x0000_s1042">
              <w:txbxContent>
                <w:p w:rsidR="00747E42" w:rsidRDefault="00747E42" w:rsidP="00747E42"/>
              </w:txbxContent>
            </v:textbox>
          </v:rect>
        </w:pict>
      </w:r>
    </w:p>
    <w:p w:rsidR="00747E42" w:rsidRPr="008D1D9A" w:rsidRDefault="00203136" w:rsidP="006D559D">
      <w:pPr>
        <w:ind w:right="-1"/>
        <w:jc w:val="both"/>
        <w:rPr>
          <w:i/>
          <w:sz w:val="28"/>
          <w:szCs w:val="28"/>
          <w:lang w:val="uk-UA"/>
        </w:rPr>
      </w:pPr>
      <w:r>
        <w:rPr>
          <w:b/>
          <w:i/>
          <w:noProof/>
          <w:sz w:val="28"/>
          <w:szCs w:val="28"/>
          <w:highlight w:val="lightGray"/>
        </w:rPr>
        <w:pict>
          <v:rect id="_x0000_s1092" style="position:absolute;left:0;text-align:left;margin-left:209.5pt;margin-top:44.1pt;width:257.3pt;height:145pt;z-index:251668480" filled="f" stroked="f">
            <v:textbox>
              <w:txbxContent>
                <w:p w:rsidR="00A8014F" w:rsidRDefault="00A8014F">
                  <w:r w:rsidRPr="00A8014F">
                    <w:rPr>
                      <w:noProof/>
                    </w:rPr>
                    <w:drawing>
                      <wp:inline distT="0" distB="0" distL="0" distR="0">
                        <wp:extent cx="3075305" cy="2321653"/>
                        <wp:effectExtent l="0" t="0" r="0" b="0"/>
                        <wp:docPr id="13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D1D9A" w:rsidRPr="006F2DD0">
        <w:rPr>
          <w:b/>
          <w:i/>
          <w:sz w:val="28"/>
          <w:szCs w:val="28"/>
          <w:highlight w:val="lightGray"/>
          <w:lang w:val="uk-UA"/>
        </w:rPr>
        <w:t xml:space="preserve">Запитання анкети: </w:t>
      </w:r>
      <w:r w:rsidR="008D1D9A" w:rsidRPr="006F2DD0">
        <w:rPr>
          <w:i/>
          <w:sz w:val="28"/>
          <w:szCs w:val="28"/>
          <w:highlight w:val="lightGray"/>
          <w:lang w:val="uk-UA"/>
        </w:rPr>
        <w:t>Чи відповідають на Вашу думку ті знання, які надаються студенту ЗВО Вашої країни, тим вимогам, які висуває до їх обсягу та рівню ринок праці?</w:t>
      </w:r>
    </w:p>
    <w:p w:rsidR="00E05E64" w:rsidRPr="00DB2D87" w:rsidRDefault="00E05E64" w:rsidP="00E05E64">
      <w:pPr>
        <w:ind w:right="5386"/>
        <w:rPr>
          <w:sz w:val="28"/>
          <w:szCs w:val="28"/>
          <w:lang w:val="uk-UA"/>
        </w:rPr>
      </w:pPr>
      <w:r w:rsidRPr="00DB2D87">
        <w:rPr>
          <w:b/>
          <w:sz w:val="28"/>
          <w:szCs w:val="28"/>
          <w:lang w:val="uk-UA"/>
        </w:rPr>
        <w:t>Варіанти та результати відповідей студентів</w:t>
      </w:r>
    </w:p>
    <w:p w:rsidR="00B16A2A" w:rsidRPr="008D1D9A" w:rsidRDefault="00B16A2A" w:rsidP="006D559D">
      <w:pPr>
        <w:ind w:right="-1"/>
        <w:jc w:val="both"/>
        <w:rPr>
          <w:lang w:val="uk-UA"/>
        </w:rPr>
      </w:pPr>
      <w:r w:rsidRPr="008D1D9A">
        <w:rPr>
          <w:lang w:val="uk-UA"/>
        </w:rPr>
        <w:t xml:space="preserve">майже ні - </w:t>
      </w:r>
      <w:r w:rsidR="00975A32">
        <w:rPr>
          <w:lang w:val="uk-UA"/>
        </w:rPr>
        <w:t>5</w:t>
      </w:r>
      <w:r w:rsidRPr="008D1D9A">
        <w:rPr>
          <w:lang w:val="uk-UA"/>
        </w:rPr>
        <w:t>%</w:t>
      </w:r>
    </w:p>
    <w:p w:rsidR="00B16A2A" w:rsidRPr="008D1D9A" w:rsidRDefault="00B16A2A" w:rsidP="006D559D">
      <w:pPr>
        <w:ind w:right="-1"/>
        <w:jc w:val="both"/>
        <w:rPr>
          <w:lang w:val="uk-UA"/>
        </w:rPr>
      </w:pPr>
      <w:r w:rsidRPr="008D1D9A">
        <w:rPr>
          <w:lang w:val="uk-UA"/>
        </w:rPr>
        <w:t>скоріше ні – 3</w:t>
      </w:r>
      <w:r w:rsidR="00975A32">
        <w:rPr>
          <w:lang w:val="uk-UA"/>
        </w:rPr>
        <w:t>2</w:t>
      </w:r>
      <w:r w:rsidRPr="008D1D9A">
        <w:rPr>
          <w:lang w:val="uk-UA"/>
        </w:rPr>
        <w:t>%</w:t>
      </w:r>
    </w:p>
    <w:p w:rsidR="00B16A2A" w:rsidRPr="008D1D9A" w:rsidRDefault="00B16A2A" w:rsidP="006D559D">
      <w:pPr>
        <w:ind w:right="-1"/>
        <w:jc w:val="both"/>
        <w:rPr>
          <w:lang w:val="uk-UA"/>
        </w:rPr>
      </w:pPr>
      <w:r w:rsidRPr="008D1D9A">
        <w:rPr>
          <w:lang w:val="uk-UA"/>
        </w:rPr>
        <w:t>в цілому відповідають – 3</w:t>
      </w:r>
      <w:r w:rsidR="00975A32">
        <w:rPr>
          <w:lang w:val="uk-UA"/>
        </w:rPr>
        <w:t>9</w:t>
      </w:r>
      <w:r w:rsidRPr="008D1D9A">
        <w:rPr>
          <w:lang w:val="uk-UA"/>
        </w:rPr>
        <w:t>%</w:t>
      </w:r>
    </w:p>
    <w:p w:rsidR="00B16A2A" w:rsidRPr="008D1D9A" w:rsidRDefault="00B16A2A" w:rsidP="006D559D">
      <w:pPr>
        <w:ind w:right="-1"/>
        <w:jc w:val="both"/>
        <w:rPr>
          <w:lang w:val="uk-UA"/>
        </w:rPr>
      </w:pPr>
      <w:r w:rsidRPr="008D1D9A">
        <w:rPr>
          <w:lang w:val="uk-UA"/>
        </w:rPr>
        <w:t>скоріше так – 1</w:t>
      </w:r>
      <w:r w:rsidR="00975A32">
        <w:rPr>
          <w:lang w:val="uk-UA"/>
        </w:rPr>
        <w:t>3</w:t>
      </w:r>
      <w:r w:rsidRPr="008D1D9A">
        <w:rPr>
          <w:lang w:val="uk-UA"/>
        </w:rPr>
        <w:t>%</w:t>
      </w:r>
    </w:p>
    <w:p w:rsidR="006D559D" w:rsidRPr="008D1D9A" w:rsidRDefault="00B16A2A" w:rsidP="006D559D">
      <w:pPr>
        <w:ind w:right="-1"/>
        <w:jc w:val="both"/>
        <w:rPr>
          <w:lang w:val="uk-UA"/>
        </w:rPr>
      </w:pPr>
      <w:r w:rsidRPr="008D1D9A">
        <w:rPr>
          <w:lang w:val="uk-UA"/>
        </w:rPr>
        <w:t>так – 1</w:t>
      </w:r>
      <w:r w:rsidR="00975A32">
        <w:rPr>
          <w:lang w:val="uk-UA"/>
        </w:rPr>
        <w:t>1</w:t>
      </w:r>
      <w:r w:rsidRPr="008D1D9A">
        <w:rPr>
          <w:lang w:val="uk-UA"/>
        </w:rPr>
        <w:t>%</w:t>
      </w:r>
    </w:p>
    <w:p w:rsidR="00B16A2A" w:rsidRPr="00E05E64" w:rsidRDefault="00B16A2A" w:rsidP="006D559D">
      <w:pPr>
        <w:ind w:right="-1"/>
        <w:jc w:val="both"/>
        <w:rPr>
          <w:i/>
          <w:sz w:val="28"/>
          <w:szCs w:val="28"/>
          <w:lang w:val="uk-UA"/>
        </w:rPr>
      </w:pPr>
    </w:p>
    <w:p w:rsidR="00B16A2A" w:rsidRPr="00E05E64" w:rsidRDefault="00203136" w:rsidP="006D559D">
      <w:pPr>
        <w:ind w:right="-1"/>
        <w:jc w:val="both"/>
        <w:rPr>
          <w:i/>
          <w:sz w:val="28"/>
          <w:szCs w:val="28"/>
          <w:lang w:val="uk-UA"/>
        </w:rPr>
      </w:pPr>
      <w:r>
        <w:rPr>
          <w:i/>
          <w:noProof/>
          <w:sz w:val="18"/>
          <w:szCs w:val="18"/>
        </w:rPr>
        <w:pict>
          <v:rect id="_x0000_s1074" style="position:absolute;left:0;text-align:left;margin-left:201.05pt;margin-top:13.4pt;width:266.3pt;height:207.25pt;z-index:251663360" filled="f" stroked="f">
            <v:textbox style="mso-next-textbox:#_x0000_s1074">
              <w:txbxContent>
                <w:p w:rsidR="00671529" w:rsidRDefault="00671529" w:rsidP="00671529">
                  <w:r w:rsidRPr="00500C44">
                    <w:rPr>
                      <w:noProof/>
                    </w:rPr>
                    <w:drawing>
                      <wp:inline distT="0" distB="0" distL="0" distR="0">
                        <wp:extent cx="3352800" cy="2505075"/>
                        <wp:effectExtent l="0" t="0" r="0" b="0"/>
                        <wp:docPr id="26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E05E64" w:rsidRPr="00E05E64" w:rsidRDefault="00E05E64" w:rsidP="00E05E64">
      <w:pPr>
        <w:ind w:right="-1"/>
        <w:jc w:val="both"/>
        <w:rPr>
          <w:i/>
          <w:sz w:val="28"/>
          <w:szCs w:val="28"/>
          <w:lang w:val="uk-UA"/>
        </w:rPr>
      </w:pPr>
      <w:r w:rsidRPr="006F2DD0">
        <w:rPr>
          <w:b/>
          <w:i/>
          <w:sz w:val="28"/>
          <w:szCs w:val="28"/>
          <w:highlight w:val="lightGray"/>
          <w:lang w:val="uk-UA"/>
        </w:rPr>
        <w:t>Запитання анкети:</w:t>
      </w:r>
      <w:r w:rsidRPr="006F2DD0">
        <w:rPr>
          <w:i/>
          <w:sz w:val="18"/>
          <w:szCs w:val="18"/>
          <w:highlight w:val="lightGray"/>
          <w:lang w:val="uk-UA"/>
        </w:rPr>
        <w:t xml:space="preserve"> </w:t>
      </w:r>
      <w:r w:rsidRPr="006F2DD0">
        <w:rPr>
          <w:i/>
          <w:sz w:val="28"/>
          <w:szCs w:val="28"/>
          <w:highlight w:val="lightGray"/>
          <w:lang w:val="uk-UA"/>
        </w:rPr>
        <w:t>Чи впливає на якість вищої освіти спеціалізація університету? (оберіть один варіант відповіді)</w:t>
      </w:r>
    </w:p>
    <w:p w:rsidR="00E05E64" w:rsidRPr="00DB2D87" w:rsidRDefault="00E05E64" w:rsidP="00E05E64">
      <w:pPr>
        <w:ind w:right="5386"/>
        <w:rPr>
          <w:sz w:val="28"/>
          <w:szCs w:val="28"/>
          <w:lang w:val="uk-UA"/>
        </w:rPr>
      </w:pPr>
      <w:r w:rsidRPr="00DB2D87">
        <w:rPr>
          <w:b/>
          <w:sz w:val="28"/>
          <w:szCs w:val="28"/>
          <w:lang w:val="uk-UA"/>
        </w:rPr>
        <w:t>Варіанти та результати відповідей студентів</w:t>
      </w:r>
    </w:p>
    <w:p w:rsidR="00E05E64" w:rsidRPr="00E05E64" w:rsidRDefault="00E05E64" w:rsidP="00E05E64">
      <w:pPr>
        <w:ind w:right="5386"/>
        <w:jc w:val="both"/>
        <w:rPr>
          <w:lang w:val="uk-UA"/>
        </w:rPr>
      </w:pPr>
      <w:r w:rsidRPr="00E05E64">
        <w:rPr>
          <w:lang w:val="uk-UA"/>
        </w:rPr>
        <w:t>якість освіти не залежить від того в класичному чи спеціалізованому ЗВО вона була набута – 5</w:t>
      </w:r>
      <w:r w:rsidR="00975A32">
        <w:rPr>
          <w:lang w:val="uk-UA"/>
        </w:rPr>
        <w:t>1</w:t>
      </w:r>
      <w:r w:rsidRPr="00E05E64">
        <w:rPr>
          <w:lang w:val="uk-UA"/>
        </w:rPr>
        <w:t>%</w:t>
      </w:r>
    </w:p>
    <w:p w:rsidR="00E05E64" w:rsidRPr="00E05E64" w:rsidRDefault="00E05E64" w:rsidP="00E05E64">
      <w:pPr>
        <w:ind w:right="5386"/>
        <w:jc w:val="both"/>
        <w:rPr>
          <w:lang w:val="uk-UA"/>
        </w:rPr>
      </w:pPr>
      <w:r w:rsidRPr="00E05E64">
        <w:rPr>
          <w:lang w:val="uk-UA"/>
        </w:rPr>
        <w:t>в класичному ЗВО (ті ЗВО у назві яких не фігурує посилання на їх профілізацію) якість освіти є вищою – 1</w:t>
      </w:r>
      <w:r w:rsidR="00975A32">
        <w:rPr>
          <w:lang w:val="uk-UA"/>
        </w:rPr>
        <w:t>0</w:t>
      </w:r>
      <w:r w:rsidRPr="00E05E64">
        <w:rPr>
          <w:lang w:val="uk-UA"/>
        </w:rPr>
        <w:t>%;</w:t>
      </w:r>
    </w:p>
    <w:p w:rsidR="00E05E64" w:rsidRPr="00E05E64" w:rsidRDefault="00E05E64" w:rsidP="00E05E64">
      <w:pPr>
        <w:ind w:right="5386"/>
        <w:jc w:val="both"/>
        <w:rPr>
          <w:lang w:val="uk-UA"/>
        </w:rPr>
      </w:pPr>
      <w:r w:rsidRPr="00E05E64">
        <w:rPr>
          <w:lang w:val="uk-UA"/>
        </w:rPr>
        <w:t>у спеціалізованому ЗВО (ті ЗВО у назві яких фігурує посилання на їх профілізацію) якість освіти є вищою – 3</w:t>
      </w:r>
      <w:r w:rsidR="00975A32">
        <w:rPr>
          <w:lang w:val="uk-UA"/>
        </w:rPr>
        <w:t>9</w:t>
      </w:r>
      <w:r w:rsidRPr="00E05E64">
        <w:rPr>
          <w:lang w:val="uk-UA"/>
        </w:rPr>
        <w:t>%</w:t>
      </w:r>
    </w:p>
    <w:p w:rsidR="00E05E64" w:rsidRDefault="00E05E64">
      <w:pPr>
        <w:ind w:firstLine="709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br w:type="page"/>
      </w:r>
    </w:p>
    <w:p w:rsidR="00E05E64" w:rsidRPr="00E05E64" w:rsidRDefault="00203136" w:rsidP="00E05E64">
      <w:pPr>
        <w:ind w:right="-1"/>
        <w:jc w:val="both"/>
        <w:rPr>
          <w:i/>
          <w:sz w:val="28"/>
          <w:szCs w:val="28"/>
          <w:lang w:val="uk-UA"/>
        </w:rPr>
      </w:pPr>
      <w:r>
        <w:rPr>
          <w:b/>
          <w:noProof/>
          <w:sz w:val="28"/>
          <w:szCs w:val="28"/>
          <w:highlight w:val="lightGray"/>
        </w:rPr>
        <w:lastRenderedPageBreak/>
        <w:pict>
          <v:rect id="_x0000_s1093" style="position:absolute;left:0;text-align:left;margin-left:193.9pt;margin-top:14.3pt;width:272.9pt;height:178.75pt;z-index:251669504" filled="f" stroked="f">
            <v:textbox>
              <w:txbxContent>
                <w:p w:rsidR="00646D67" w:rsidRDefault="00646D67">
                  <w:r w:rsidRPr="00646D67">
                    <w:rPr>
                      <w:noProof/>
                    </w:rPr>
                    <w:drawing>
                      <wp:inline distT="0" distB="0" distL="0" distR="0">
                        <wp:extent cx="3273425" cy="2552162"/>
                        <wp:effectExtent l="0" t="0" r="0" b="0"/>
                        <wp:docPr id="14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05E64" w:rsidRPr="006F2DD0">
        <w:rPr>
          <w:b/>
          <w:i/>
          <w:sz w:val="28"/>
          <w:szCs w:val="28"/>
          <w:highlight w:val="lightGray"/>
          <w:lang w:val="uk-UA"/>
        </w:rPr>
        <w:t xml:space="preserve">Запитання анкети: </w:t>
      </w:r>
      <w:r w:rsidR="00E05E64" w:rsidRPr="006F2DD0">
        <w:rPr>
          <w:i/>
          <w:sz w:val="28"/>
          <w:szCs w:val="28"/>
          <w:highlight w:val="lightGray"/>
          <w:lang w:val="uk-UA"/>
        </w:rPr>
        <w:t>Вас задовольняє якість вищої освіти у Вашій країні? (оберіть один варіант відповіді)</w:t>
      </w:r>
    </w:p>
    <w:p w:rsidR="00646D67" w:rsidRPr="00DB2D87" w:rsidRDefault="00646D67" w:rsidP="00646D67">
      <w:pPr>
        <w:ind w:right="5386"/>
        <w:rPr>
          <w:sz w:val="28"/>
          <w:szCs w:val="28"/>
          <w:lang w:val="uk-UA"/>
        </w:rPr>
      </w:pPr>
      <w:r w:rsidRPr="00DB2D87">
        <w:rPr>
          <w:b/>
          <w:sz w:val="28"/>
          <w:szCs w:val="28"/>
          <w:lang w:val="uk-UA"/>
        </w:rPr>
        <w:t>Варіанти та результати відповідей студентів</w:t>
      </w:r>
    </w:p>
    <w:p w:rsidR="00E05E64" w:rsidRPr="00E05E64" w:rsidRDefault="00E05E64" w:rsidP="00E05E64">
      <w:pPr>
        <w:ind w:right="-1"/>
        <w:jc w:val="both"/>
        <w:rPr>
          <w:lang w:val="uk-UA"/>
        </w:rPr>
      </w:pPr>
      <w:r w:rsidRPr="00E05E64">
        <w:rPr>
          <w:lang w:val="uk-UA"/>
        </w:rPr>
        <w:t xml:space="preserve">майже ні – </w:t>
      </w:r>
      <w:r w:rsidR="00975A32">
        <w:rPr>
          <w:lang w:val="uk-UA"/>
        </w:rPr>
        <w:t>5</w:t>
      </w:r>
      <w:r w:rsidRPr="00E05E64">
        <w:rPr>
          <w:lang w:val="uk-UA"/>
        </w:rPr>
        <w:t>%</w:t>
      </w:r>
    </w:p>
    <w:p w:rsidR="00E05E64" w:rsidRPr="00E05E64" w:rsidRDefault="00E05E64" w:rsidP="00E05E64">
      <w:pPr>
        <w:ind w:right="-1"/>
        <w:jc w:val="both"/>
        <w:rPr>
          <w:lang w:val="uk-UA"/>
        </w:rPr>
      </w:pPr>
      <w:r w:rsidRPr="00E05E64">
        <w:rPr>
          <w:lang w:val="uk-UA"/>
        </w:rPr>
        <w:t xml:space="preserve">скоріше ні – </w:t>
      </w:r>
      <w:r w:rsidR="00975A32">
        <w:rPr>
          <w:lang w:val="uk-UA"/>
        </w:rPr>
        <w:t>19</w:t>
      </w:r>
      <w:r w:rsidRPr="00E05E64">
        <w:rPr>
          <w:lang w:val="uk-UA"/>
        </w:rPr>
        <w:t>%</w:t>
      </w:r>
    </w:p>
    <w:p w:rsidR="00E05E64" w:rsidRPr="00E05E64" w:rsidRDefault="00E05E64" w:rsidP="00E05E64">
      <w:pPr>
        <w:ind w:right="-1"/>
        <w:jc w:val="both"/>
        <w:rPr>
          <w:lang w:val="uk-UA"/>
        </w:rPr>
      </w:pPr>
      <w:r w:rsidRPr="00E05E64">
        <w:rPr>
          <w:lang w:val="uk-UA"/>
        </w:rPr>
        <w:t>в цілому задовольняє – 3</w:t>
      </w:r>
      <w:r w:rsidR="00234FF8">
        <w:rPr>
          <w:lang w:val="uk-UA"/>
        </w:rPr>
        <w:t>0</w:t>
      </w:r>
      <w:r w:rsidRPr="00E05E64">
        <w:rPr>
          <w:lang w:val="uk-UA"/>
        </w:rPr>
        <w:t>%</w:t>
      </w:r>
    </w:p>
    <w:p w:rsidR="00E05E64" w:rsidRPr="00E05E64" w:rsidRDefault="00E05E64" w:rsidP="00E05E64">
      <w:pPr>
        <w:ind w:right="-1"/>
        <w:jc w:val="both"/>
        <w:rPr>
          <w:lang w:val="uk-UA"/>
        </w:rPr>
      </w:pPr>
      <w:r w:rsidRPr="00E05E64">
        <w:rPr>
          <w:lang w:val="uk-UA"/>
        </w:rPr>
        <w:t>скоріше так – 3</w:t>
      </w:r>
      <w:r w:rsidR="00234FF8">
        <w:rPr>
          <w:lang w:val="uk-UA"/>
        </w:rPr>
        <w:t>2</w:t>
      </w:r>
      <w:r w:rsidRPr="00E05E64">
        <w:rPr>
          <w:lang w:val="uk-UA"/>
        </w:rPr>
        <w:t>%</w:t>
      </w:r>
    </w:p>
    <w:p w:rsidR="00E05E64" w:rsidRPr="00E05E64" w:rsidRDefault="00E05E64" w:rsidP="00E05E64">
      <w:pPr>
        <w:ind w:right="-1"/>
        <w:jc w:val="both"/>
        <w:rPr>
          <w:lang w:val="uk-UA"/>
        </w:rPr>
      </w:pPr>
      <w:r w:rsidRPr="00E05E64">
        <w:rPr>
          <w:lang w:val="uk-UA"/>
        </w:rPr>
        <w:t>так – 14%</w:t>
      </w:r>
    </w:p>
    <w:p w:rsidR="00B16A2A" w:rsidRPr="00E05E64" w:rsidRDefault="00B16A2A" w:rsidP="006D559D">
      <w:pPr>
        <w:ind w:right="-1"/>
        <w:jc w:val="both"/>
        <w:rPr>
          <w:i/>
          <w:sz w:val="28"/>
          <w:szCs w:val="28"/>
          <w:lang w:val="uk-UA"/>
        </w:rPr>
      </w:pPr>
    </w:p>
    <w:p w:rsidR="00B16A2A" w:rsidRPr="00E05E64" w:rsidRDefault="00B16A2A" w:rsidP="006D559D">
      <w:pPr>
        <w:ind w:right="-1"/>
        <w:jc w:val="both"/>
        <w:rPr>
          <w:i/>
          <w:sz w:val="28"/>
          <w:szCs w:val="28"/>
          <w:lang w:val="uk-UA"/>
        </w:rPr>
      </w:pPr>
    </w:p>
    <w:p w:rsidR="00B16A2A" w:rsidRDefault="00B16A2A" w:rsidP="006D559D">
      <w:pPr>
        <w:ind w:right="-1"/>
        <w:jc w:val="both"/>
        <w:rPr>
          <w:i/>
          <w:sz w:val="28"/>
          <w:szCs w:val="28"/>
          <w:lang w:val="uk-UA"/>
        </w:rPr>
      </w:pPr>
    </w:p>
    <w:p w:rsidR="00FE52E2" w:rsidRPr="00E05E64" w:rsidRDefault="00FE52E2" w:rsidP="006D559D">
      <w:pPr>
        <w:ind w:right="-1"/>
        <w:jc w:val="both"/>
        <w:rPr>
          <w:i/>
          <w:sz w:val="28"/>
          <w:szCs w:val="28"/>
          <w:lang w:val="uk-UA"/>
        </w:rPr>
      </w:pPr>
    </w:p>
    <w:p w:rsidR="00B16A2A" w:rsidRPr="00A4598A" w:rsidRDefault="00646D67" w:rsidP="00A4598A">
      <w:pPr>
        <w:ind w:right="-1" w:firstLine="709"/>
        <w:jc w:val="both"/>
        <w:rPr>
          <w:sz w:val="28"/>
          <w:szCs w:val="28"/>
          <w:lang w:val="uk-UA"/>
        </w:rPr>
      </w:pPr>
      <w:r w:rsidRPr="00646D67">
        <w:rPr>
          <w:sz w:val="28"/>
          <w:szCs w:val="28"/>
          <w:lang w:val="uk-UA"/>
        </w:rPr>
        <w:t xml:space="preserve">Опитування студентів </w:t>
      </w:r>
      <w:r w:rsidR="006F2DD0">
        <w:rPr>
          <w:sz w:val="28"/>
          <w:szCs w:val="28"/>
          <w:lang w:val="uk-UA"/>
        </w:rPr>
        <w:t>НТУ «ХПІ»</w:t>
      </w:r>
      <w:r w:rsidRPr="00646D67">
        <w:rPr>
          <w:sz w:val="28"/>
          <w:szCs w:val="28"/>
          <w:lang w:val="uk-UA"/>
        </w:rPr>
        <w:t xml:space="preserve"> </w:t>
      </w:r>
      <w:r w:rsidRPr="00A4598A">
        <w:rPr>
          <w:sz w:val="28"/>
          <w:szCs w:val="28"/>
          <w:lang w:val="uk-UA"/>
        </w:rPr>
        <w:t xml:space="preserve">відбулось у межах авторського </w:t>
      </w:r>
      <w:proofErr w:type="spellStart"/>
      <w:r w:rsidRPr="00A4598A">
        <w:rPr>
          <w:sz w:val="28"/>
          <w:szCs w:val="28"/>
          <w:lang w:val="uk-UA"/>
        </w:rPr>
        <w:t>позагрантового</w:t>
      </w:r>
      <w:proofErr w:type="spellEnd"/>
      <w:r w:rsidRPr="00A4598A">
        <w:rPr>
          <w:sz w:val="28"/>
          <w:szCs w:val="28"/>
          <w:lang w:val="uk-UA"/>
        </w:rPr>
        <w:t xml:space="preserve"> проекту </w:t>
      </w:r>
      <w:r w:rsidR="00A4598A" w:rsidRPr="00A4598A">
        <w:rPr>
          <w:sz w:val="28"/>
          <w:szCs w:val="28"/>
          <w:lang w:val="uk-UA"/>
        </w:rPr>
        <w:t>«Оцінка якості вищої освіти»</w:t>
      </w:r>
      <w:r w:rsidR="006F2DD0">
        <w:rPr>
          <w:sz w:val="28"/>
          <w:szCs w:val="28"/>
          <w:lang w:val="uk-UA"/>
        </w:rPr>
        <w:t xml:space="preserve"> (автори: </w:t>
      </w:r>
      <w:proofErr w:type="spellStart"/>
      <w:r w:rsidR="006F2DD0">
        <w:rPr>
          <w:sz w:val="28"/>
          <w:szCs w:val="28"/>
          <w:lang w:val="uk-UA"/>
        </w:rPr>
        <w:t>к.держ.упр</w:t>
      </w:r>
      <w:proofErr w:type="spellEnd"/>
      <w:r w:rsidR="006F2DD0">
        <w:rPr>
          <w:sz w:val="28"/>
          <w:szCs w:val="28"/>
          <w:lang w:val="uk-UA"/>
        </w:rPr>
        <w:t xml:space="preserve">. Мороз С.А., </w:t>
      </w:r>
      <w:proofErr w:type="spellStart"/>
      <w:r w:rsidR="006F2DD0">
        <w:rPr>
          <w:sz w:val="28"/>
          <w:szCs w:val="28"/>
          <w:lang w:val="uk-UA"/>
        </w:rPr>
        <w:t>д.держ.упр</w:t>
      </w:r>
      <w:proofErr w:type="spellEnd"/>
      <w:r w:rsidR="006F2DD0">
        <w:rPr>
          <w:sz w:val="28"/>
          <w:szCs w:val="28"/>
          <w:lang w:val="uk-UA"/>
        </w:rPr>
        <w:t>. Мороз В.М.)</w:t>
      </w:r>
      <w:r w:rsidR="00A4598A">
        <w:rPr>
          <w:sz w:val="28"/>
          <w:szCs w:val="28"/>
          <w:lang w:val="uk-UA"/>
        </w:rPr>
        <w:t>. Опитування студентів проводилось в період з листопада 201</w:t>
      </w:r>
      <w:r w:rsidR="00203136">
        <w:rPr>
          <w:sz w:val="28"/>
          <w:szCs w:val="28"/>
          <w:lang w:val="uk-UA"/>
        </w:rPr>
        <w:t>9</w:t>
      </w:r>
      <w:r w:rsidR="00A4598A">
        <w:rPr>
          <w:sz w:val="28"/>
          <w:szCs w:val="28"/>
          <w:lang w:val="uk-UA"/>
        </w:rPr>
        <w:t xml:space="preserve"> по грудень 20</w:t>
      </w:r>
      <w:r w:rsidR="00203136">
        <w:rPr>
          <w:sz w:val="28"/>
          <w:szCs w:val="28"/>
          <w:lang w:val="uk-UA"/>
        </w:rPr>
        <w:t>20</w:t>
      </w:r>
      <w:bookmarkStart w:id="0" w:name="_GoBack"/>
      <w:bookmarkEnd w:id="0"/>
      <w:r w:rsidR="00A4598A">
        <w:rPr>
          <w:sz w:val="28"/>
          <w:szCs w:val="28"/>
          <w:lang w:val="uk-UA"/>
        </w:rPr>
        <w:t xml:space="preserve"> року. Опитування проводилось шляхом анонімного анкетування. Участь в анкетуванні була добровільною та не передбачала отримання учасниками та організаторами опитування будь-яких винагород або переваг. </w:t>
      </w:r>
    </w:p>
    <w:p w:rsidR="00A4598A" w:rsidRPr="00A4598A" w:rsidRDefault="00646D67" w:rsidP="00A4598A">
      <w:pPr>
        <w:ind w:right="-1" w:firstLine="709"/>
        <w:jc w:val="both"/>
        <w:rPr>
          <w:sz w:val="28"/>
          <w:szCs w:val="28"/>
          <w:lang w:val="uk-UA"/>
        </w:rPr>
      </w:pPr>
      <w:r w:rsidRPr="00646D67">
        <w:rPr>
          <w:sz w:val="28"/>
          <w:szCs w:val="28"/>
          <w:lang w:val="uk-UA"/>
        </w:rPr>
        <w:t xml:space="preserve">Зміст запропонованої до заповнення анкети було складено відповідно до результатів проведених консультацій з представниками студентської молоді, науковими та науково-педагогічними працівниками, а також роботодавцями. Крім того, при формулюванні запитань анкети її авторами були використані методичні поради </w:t>
      </w:r>
      <w:r w:rsidRPr="00646D67">
        <w:rPr>
          <w:bCs/>
          <w:sz w:val="28"/>
          <w:szCs w:val="28"/>
          <w:lang w:val="uk-UA"/>
        </w:rPr>
        <w:t xml:space="preserve">С. </w:t>
      </w:r>
      <w:proofErr w:type="spellStart"/>
      <w:r w:rsidRPr="00646D67">
        <w:rPr>
          <w:bCs/>
          <w:sz w:val="28"/>
          <w:szCs w:val="28"/>
          <w:lang w:val="uk-UA"/>
        </w:rPr>
        <w:t>Судмана</w:t>
      </w:r>
      <w:proofErr w:type="spellEnd"/>
      <w:r w:rsidRPr="00646D67">
        <w:rPr>
          <w:bCs/>
          <w:sz w:val="28"/>
          <w:szCs w:val="28"/>
          <w:lang w:val="uk-UA"/>
        </w:rPr>
        <w:t xml:space="preserve"> та Н. </w:t>
      </w:r>
      <w:proofErr w:type="spellStart"/>
      <w:r w:rsidRPr="00646D67">
        <w:rPr>
          <w:bCs/>
          <w:sz w:val="28"/>
          <w:szCs w:val="28"/>
          <w:lang w:val="uk-UA"/>
        </w:rPr>
        <w:t>Брадбурна</w:t>
      </w:r>
      <w:proofErr w:type="spellEnd"/>
      <w:r w:rsidRPr="00646D67">
        <w:rPr>
          <w:bCs/>
          <w:sz w:val="28"/>
          <w:szCs w:val="28"/>
          <w:lang w:val="uk-UA"/>
        </w:rPr>
        <w:t xml:space="preserve"> щодо особливостей розбудови архітектоніки змісту анкети та форми подання її основних запитань. </w:t>
      </w:r>
      <w:r w:rsidRPr="00646D67">
        <w:rPr>
          <w:bCs/>
          <w:iCs/>
          <w:sz w:val="28"/>
          <w:szCs w:val="28"/>
          <w:lang w:val="uk-UA"/>
        </w:rPr>
        <w:t xml:space="preserve">В опитуванні прийняли участь </w:t>
      </w:r>
      <w:r w:rsidR="006D0EB7">
        <w:rPr>
          <w:bCs/>
          <w:iCs/>
          <w:sz w:val="28"/>
          <w:szCs w:val="28"/>
          <w:lang w:val="uk-UA"/>
        </w:rPr>
        <w:t>52</w:t>
      </w:r>
      <w:r w:rsidRPr="00646D67">
        <w:rPr>
          <w:bCs/>
          <w:iCs/>
          <w:sz w:val="28"/>
          <w:szCs w:val="28"/>
          <w:lang w:val="uk-UA"/>
        </w:rPr>
        <w:t xml:space="preserve"> студент</w:t>
      </w:r>
      <w:r w:rsidR="006D0EB7">
        <w:rPr>
          <w:bCs/>
          <w:iCs/>
          <w:sz w:val="28"/>
          <w:szCs w:val="28"/>
          <w:lang w:val="uk-UA"/>
        </w:rPr>
        <w:t>а</w:t>
      </w:r>
      <w:r w:rsidRPr="00646D67">
        <w:rPr>
          <w:bCs/>
          <w:iCs/>
          <w:sz w:val="28"/>
          <w:szCs w:val="28"/>
          <w:lang w:val="uk-UA"/>
        </w:rPr>
        <w:t xml:space="preserve">, але при цьому лише </w:t>
      </w:r>
      <w:r w:rsidR="006D0EB7">
        <w:rPr>
          <w:bCs/>
          <w:iCs/>
          <w:sz w:val="28"/>
          <w:szCs w:val="28"/>
          <w:lang w:val="uk-UA"/>
        </w:rPr>
        <w:t>51</w:t>
      </w:r>
      <w:r w:rsidRPr="00646D67">
        <w:rPr>
          <w:bCs/>
          <w:iCs/>
          <w:sz w:val="28"/>
          <w:szCs w:val="28"/>
          <w:lang w:val="uk-UA"/>
        </w:rPr>
        <w:t xml:space="preserve"> анкет</w:t>
      </w:r>
      <w:r w:rsidR="006D0EB7">
        <w:rPr>
          <w:bCs/>
          <w:iCs/>
          <w:sz w:val="28"/>
          <w:szCs w:val="28"/>
          <w:lang w:val="uk-UA"/>
        </w:rPr>
        <w:t>а</w:t>
      </w:r>
      <w:r w:rsidRPr="00646D67">
        <w:rPr>
          <w:bCs/>
          <w:iCs/>
          <w:sz w:val="28"/>
          <w:szCs w:val="28"/>
          <w:lang w:val="uk-UA"/>
        </w:rPr>
        <w:t xml:space="preserve"> виявилися </w:t>
      </w:r>
      <w:proofErr w:type="spellStart"/>
      <w:r w:rsidRPr="00646D67">
        <w:rPr>
          <w:bCs/>
          <w:iCs/>
          <w:sz w:val="28"/>
          <w:szCs w:val="28"/>
          <w:lang w:val="uk-UA"/>
        </w:rPr>
        <w:t>коректно</w:t>
      </w:r>
      <w:proofErr w:type="spellEnd"/>
      <w:r w:rsidRPr="00646D67">
        <w:rPr>
          <w:bCs/>
          <w:iCs/>
          <w:sz w:val="28"/>
          <w:szCs w:val="28"/>
          <w:lang w:val="uk-UA"/>
        </w:rPr>
        <w:t xml:space="preserve"> заповненими та такими які були відібрані для аналізу. З огляду на той факт, що у якості респондентів виступили студенти </w:t>
      </w:r>
      <w:r w:rsidR="00A4598A">
        <w:rPr>
          <w:bCs/>
          <w:iCs/>
          <w:sz w:val="28"/>
          <w:szCs w:val="28"/>
          <w:lang w:val="uk-UA"/>
        </w:rPr>
        <w:t>конкретної кафедри</w:t>
      </w:r>
      <w:r w:rsidRPr="00646D67">
        <w:rPr>
          <w:bCs/>
          <w:iCs/>
          <w:sz w:val="28"/>
          <w:szCs w:val="28"/>
          <w:lang w:val="uk-UA"/>
        </w:rPr>
        <w:t xml:space="preserve"> ми не можемо вести мову про те, що опитування є репрезентативним</w:t>
      </w:r>
      <w:r w:rsidR="00A4598A">
        <w:rPr>
          <w:bCs/>
          <w:iCs/>
          <w:sz w:val="28"/>
          <w:szCs w:val="28"/>
          <w:lang w:val="uk-UA"/>
        </w:rPr>
        <w:t xml:space="preserve"> по відношенню до </w:t>
      </w:r>
      <w:r w:rsidR="006F2DD0">
        <w:rPr>
          <w:bCs/>
          <w:iCs/>
          <w:sz w:val="28"/>
          <w:szCs w:val="28"/>
          <w:lang w:val="uk-UA"/>
        </w:rPr>
        <w:t>НТУ «ХПІ»</w:t>
      </w:r>
      <w:r w:rsidRPr="00646D67">
        <w:rPr>
          <w:bCs/>
          <w:iCs/>
          <w:sz w:val="28"/>
          <w:szCs w:val="28"/>
          <w:lang w:val="uk-UA"/>
        </w:rPr>
        <w:t xml:space="preserve">, а отже отримані нами результати не можуть бути використані для безпомилкової характеристики </w:t>
      </w:r>
      <w:r w:rsidRPr="00646D67">
        <w:rPr>
          <w:sz w:val="28"/>
          <w:szCs w:val="28"/>
          <w:lang w:val="uk-UA"/>
        </w:rPr>
        <w:t xml:space="preserve">генеральної сукупності. Разом з тим, на наше переконання, відхилення вибіркової сукупності від генеральної, за окремими характеристиками, не є принциповим, а отже отримані результати можуть бути розглянуті на рівні інформаційно-аналітичного підґрунтя для опрацювання </w:t>
      </w:r>
      <w:r w:rsidR="00A4598A">
        <w:rPr>
          <w:sz w:val="28"/>
          <w:szCs w:val="28"/>
          <w:lang w:val="uk-UA"/>
        </w:rPr>
        <w:t>заходів з</w:t>
      </w:r>
      <w:r w:rsidRPr="00646D67">
        <w:rPr>
          <w:sz w:val="28"/>
          <w:szCs w:val="28"/>
          <w:lang w:val="uk-UA"/>
        </w:rPr>
        <w:t xml:space="preserve"> </w:t>
      </w:r>
      <w:r w:rsidR="00A4598A">
        <w:rPr>
          <w:sz w:val="28"/>
          <w:szCs w:val="28"/>
          <w:lang w:val="uk-UA"/>
        </w:rPr>
        <w:t xml:space="preserve">вдосконалення </w:t>
      </w:r>
      <w:r w:rsidR="00A4598A" w:rsidRPr="00A4598A">
        <w:rPr>
          <w:sz w:val="28"/>
          <w:szCs w:val="28"/>
          <w:lang w:val="uk-UA"/>
        </w:rPr>
        <w:t xml:space="preserve">системи забезпечення якості освітньої діяльності та якості вищої освіти </w:t>
      </w:r>
      <w:r w:rsidR="00A4598A">
        <w:rPr>
          <w:sz w:val="28"/>
          <w:szCs w:val="28"/>
          <w:lang w:val="uk-UA"/>
        </w:rPr>
        <w:t xml:space="preserve">на університетському рівні </w:t>
      </w:r>
      <w:r w:rsidR="00A4598A" w:rsidRPr="00A4598A">
        <w:rPr>
          <w:sz w:val="28"/>
          <w:szCs w:val="28"/>
          <w:lang w:val="uk-UA"/>
        </w:rPr>
        <w:t>(система внутрішнього забезпечення якості)</w:t>
      </w:r>
    </w:p>
    <w:p w:rsidR="00A4598A" w:rsidRDefault="00A4598A" w:rsidP="00A4598A">
      <w:pPr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аналізу відповідей студентів були обговорені під час службових нарад </w:t>
      </w:r>
      <w:r w:rsidR="006F2DD0">
        <w:rPr>
          <w:sz w:val="28"/>
          <w:szCs w:val="28"/>
          <w:lang w:val="uk-UA"/>
        </w:rPr>
        <w:t xml:space="preserve">науково-педагогічних працівників кафедри соціології та політології та </w:t>
      </w:r>
      <w:r w:rsidR="00FE52E2">
        <w:rPr>
          <w:sz w:val="28"/>
          <w:szCs w:val="28"/>
          <w:lang w:val="uk-UA"/>
        </w:rPr>
        <w:t xml:space="preserve">враховані </w:t>
      </w:r>
      <w:r w:rsidR="006F2DD0">
        <w:rPr>
          <w:sz w:val="28"/>
          <w:szCs w:val="28"/>
          <w:lang w:val="uk-UA"/>
        </w:rPr>
        <w:t>під час корегування змісту освітніх програм за спеціальністю «Соціологія»</w:t>
      </w:r>
    </w:p>
    <w:p w:rsidR="00671529" w:rsidRDefault="00671529">
      <w:pPr>
        <w:rPr>
          <w:lang w:val="uk-UA"/>
        </w:rPr>
      </w:pPr>
    </w:p>
    <w:p w:rsidR="006D559D" w:rsidRPr="006D559D" w:rsidRDefault="006D559D">
      <w:pPr>
        <w:rPr>
          <w:lang w:val="uk-UA"/>
        </w:rPr>
      </w:pPr>
    </w:p>
    <w:p w:rsidR="006D559D" w:rsidRPr="006D559D" w:rsidRDefault="006D559D">
      <w:pPr>
        <w:rPr>
          <w:lang w:val="uk-UA"/>
        </w:rPr>
      </w:pPr>
    </w:p>
    <w:sectPr w:rsidR="006D559D" w:rsidRPr="006D559D" w:rsidSect="006F2D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F303F"/>
    <w:multiLevelType w:val="hybridMultilevel"/>
    <w:tmpl w:val="C88643A8"/>
    <w:lvl w:ilvl="0" w:tplc="E55ED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59D"/>
    <w:rsid w:val="000C4680"/>
    <w:rsid w:val="00116CC4"/>
    <w:rsid w:val="00203136"/>
    <w:rsid w:val="00234FF8"/>
    <w:rsid w:val="002878BC"/>
    <w:rsid w:val="002F73A6"/>
    <w:rsid w:val="0039692E"/>
    <w:rsid w:val="003C1DF1"/>
    <w:rsid w:val="00420029"/>
    <w:rsid w:val="00495E9E"/>
    <w:rsid w:val="006133B5"/>
    <w:rsid w:val="00646D67"/>
    <w:rsid w:val="00671529"/>
    <w:rsid w:val="006A4010"/>
    <w:rsid w:val="006D0EB7"/>
    <w:rsid w:val="006D559D"/>
    <w:rsid w:val="006F2DD0"/>
    <w:rsid w:val="00730899"/>
    <w:rsid w:val="00747E42"/>
    <w:rsid w:val="007B20BD"/>
    <w:rsid w:val="007C1CD5"/>
    <w:rsid w:val="008D1D9A"/>
    <w:rsid w:val="008D50CC"/>
    <w:rsid w:val="008F275C"/>
    <w:rsid w:val="00975A32"/>
    <w:rsid w:val="00977CBB"/>
    <w:rsid w:val="009E0858"/>
    <w:rsid w:val="00A14E4E"/>
    <w:rsid w:val="00A4598A"/>
    <w:rsid w:val="00A8014F"/>
    <w:rsid w:val="00B16A2A"/>
    <w:rsid w:val="00C37EF1"/>
    <w:rsid w:val="00C66763"/>
    <w:rsid w:val="00CE16E3"/>
    <w:rsid w:val="00CE59D6"/>
    <w:rsid w:val="00D455B5"/>
    <w:rsid w:val="00D96193"/>
    <w:rsid w:val="00DA0A2B"/>
    <w:rsid w:val="00DB2D87"/>
    <w:rsid w:val="00DC5671"/>
    <w:rsid w:val="00E05E64"/>
    <w:rsid w:val="00EB69CB"/>
    <w:rsid w:val="00ED1AE9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132B40F0"/>
  <w15:docId w15:val="{DA69DA99-6EFC-4A4E-AB43-470478D7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59D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C1CD5"/>
    <w:pPr>
      <w:ind w:left="720"/>
      <w:contextualSpacing/>
    </w:pPr>
  </w:style>
  <w:style w:type="table" w:styleId="a6">
    <w:name w:val="Table Grid"/>
    <w:basedOn w:val="a1"/>
    <w:uiPriority w:val="59"/>
    <w:rsid w:val="00671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13946229694261"/>
          <c:y val="0.22523339449825441"/>
          <c:w val="0.79572107540612291"/>
          <c:h val="0.710005187404678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якості вищої освіти в університеті</c:v>
                </c:pt>
              </c:strCache>
            </c:strRef>
          </c:tx>
          <c:explosion val="3"/>
          <c:dPt>
            <c:idx val="0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8219-499B-9392-5BA77B0FBD6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8219-499B-9392-5BA77B0FBD69}"/>
              </c:ext>
            </c:extLst>
          </c:dPt>
          <c:dPt>
            <c:idx val="2"/>
            <c:bubble3D val="0"/>
            <c:explosion val="11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8219-499B-9392-5BA77B0FBD69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3-8219-499B-9392-5BA77B0FBD6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19-499B-9392-5BA77B0FBD6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219-499B-9392-5BA77B0FBD6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 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219-499B-9392-5BA77B0FBD6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219-499B-9392-5BA77B0FBD6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Низький рівень (від 0 до 3 балів)</c:v>
                </c:pt>
                <c:pt idx="1">
                  <c:v>Достатній рівень (від 4 до 6 балів)</c:v>
                </c:pt>
                <c:pt idx="2">
                  <c:v>Високий рівень (від 7 до 8 балів)</c:v>
                </c:pt>
                <c:pt idx="3">
                  <c:v>Дуже високий рівень (від 9 до 10 балів)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</c:v>
                </c:pt>
                <c:pt idx="1">
                  <c:v>21</c:v>
                </c:pt>
                <c:pt idx="2">
                  <c:v>24</c:v>
                </c:pt>
                <c:pt idx="3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19-499B-9392-5BA77B0FBD6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1914645641712"/>
          <c:y val="0.11964748193668942"/>
          <c:w val="0.78206019153771811"/>
          <c:h val="0.696627296587928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якості вищої освіти у країні</c:v>
                </c:pt>
              </c:strCache>
            </c:strRef>
          </c:tx>
          <c:dPt>
            <c:idx val="0"/>
            <c:bubble3D val="0"/>
            <c:explosion val="2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61D1-40A9-A5D5-5B63376BB7AE}"/>
              </c:ext>
            </c:extLst>
          </c:dPt>
          <c:dPt>
            <c:idx val="1"/>
            <c:bubble3D val="0"/>
            <c:explosion val="6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61D1-40A9-A5D5-5B63376BB7AE}"/>
              </c:ext>
            </c:extLst>
          </c:dPt>
          <c:dPt>
            <c:idx val="2"/>
            <c:bubble3D val="0"/>
            <c:explosion val="9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61D1-40A9-A5D5-5B63376BB7AE}"/>
              </c:ext>
            </c:extLst>
          </c:dPt>
          <c:dPt>
            <c:idx val="3"/>
            <c:bubble3D val="0"/>
            <c:explosion val="2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61D1-40A9-A5D5-5B63376BB7A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D1-40A9-A5D5-5B63376BB7AE}"/>
                </c:ext>
              </c:extLst>
            </c:dLbl>
            <c:dLbl>
              <c:idx val="1"/>
              <c:layout>
                <c:manualLayout>
                  <c:x val="-0.18093600053445325"/>
                  <c:y val="-0.1487182026774955"/>
                </c:manualLayout>
              </c:layout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1D1-40A9-A5D5-5B63376BB7A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 sz="12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34%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D1-40A9-A5D5-5B63376BB7A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1D1-40A9-A5D5-5B63376BB7AE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Низький рівень (від 0 до 3 балів)</c:v>
                </c:pt>
                <c:pt idx="1">
                  <c:v>Достатній рівень (від 4 до 6 балів)</c:v>
                </c:pt>
                <c:pt idx="2">
                  <c:v>Високий рівень (від 7 до 8 балів)</c:v>
                </c:pt>
                <c:pt idx="3">
                  <c:v>Дуже високий рівень (від 9 до 10 балів)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</c:v>
                </c:pt>
                <c:pt idx="1">
                  <c:v>21</c:v>
                </c:pt>
                <c:pt idx="2">
                  <c:v>33</c:v>
                </c:pt>
                <c:pt idx="3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D1-40A9-A5D5-5B63376BB7A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546859243694287E-2"/>
          <c:y val="7.8050532919061305E-2"/>
          <c:w val="0.98445314075630497"/>
          <c:h val="0.782237116839862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bubble3D val="0"/>
            <c:explosion val="16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0-47DB-4F29-858A-EA0536802231}"/>
              </c:ext>
            </c:extLst>
          </c:dPt>
          <c:dPt>
            <c:idx val="1"/>
            <c:bubble3D val="0"/>
            <c:explosion val="6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47DB-4F29-858A-EA0536802231}"/>
              </c:ext>
            </c:extLst>
          </c:dPt>
          <c:dPt>
            <c:idx val="2"/>
            <c:bubble3D val="0"/>
            <c:explosion val="6"/>
            <c:extLst>
              <c:ext xmlns:c16="http://schemas.microsoft.com/office/drawing/2014/chart" uri="{C3380CC4-5D6E-409C-BE32-E72D297353CC}">
                <c16:uniqueId val="{00000002-47DB-4F29-858A-EA0536802231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47DB-4F29-858A-EA0536802231}"/>
              </c:ext>
            </c:extLst>
          </c:dPt>
          <c:dPt>
            <c:idx val="4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4-47DB-4F29-858A-EA053680223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 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DB-4F29-858A-EA053680223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DB-4F29-858A-EA053680223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aseline="0">
                        <a:latin typeface="Times New Roman" pitchFamily="18" charset="0"/>
                        <a:cs typeface="Times New Roman" pitchFamily="18" charset="0"/>
                      </a:rPr>
                      <a:t>15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DB-4F29-858A-EA053680223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1200" baseline="0">
                        <a:latin typeface="Times New Roman" pitchFamily="18" charset="0"/>
                      </a:defRPr>
                    </a:pPr>
                    <a:r>
                      <a:rPr lang="en-US" sz="1200" baseline="0">
                        <a:latin typeface="Times New Roman" pitchFamily="18" charset="0"/>
                      </a:rPr>
                      <a:t> 16%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DB-4F29-858A-EA0536802231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18%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7DB-4F29-858A-EA05368022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1 - студент (слухач)</c:v>
                </c:pt>
                <c:pt idx="1">
                  <c:v>2 - заклад вищої освіти (університет)</c:v>
                </c:pt>
                <c:pt idx="2">
                  <c:v>3 - роботодавці</c:v>
                </c:pt>
                <c:pt idx="3">
                  <c:v>4 - органи публічного управління</c:v>
                </c:pt>
                <c:pt idx="4">
                  <c:v>5 - суспільство (громадські об’єднання; моніторингові місії; експертні агентства тощо)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29</c:v>
                </c:pt>
                <c:pt idx="2">
                  <c:v>15</c:v>
                </c:pt>
                <c:pt idx="3">
                  <c:v>16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7DB-4F29-858A-EA05368022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820085346517063"/>
          <c:y val="5.0041117104768062E-3"/>
          <c:w val="0.73742540494460063"/>
          <c:h val="0.5711318897637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915E-4D54-BE60-5C5EA58EDCB6}"/>
              </c:ext>
            </c:extLst>
          </c:dPt>
          <c:dPt>
            <c:idx val="1"/>
            <c:bubble3D val="0"/>
            <c:explosion val="6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0-915E-4D54-BE60-5C5EA58EDCB6}"/>
              </c:ext>
            </c:extLst>
          </c:dPt>
          <c:dPt>
            <c:idx val="2"/>
            <c:bubble3D val="0"/>
            <c:explosion val="6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915E-4D54-BE60-5C5EA58EDCB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3-915E-4D54-BE60-5C5EA58EDCB6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5E-4D54-BE60-5C5EA58EDCB6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5E-4D54-BE60-5C5EA58EDCB6}"/>
                </c:ext>
              </c:extLst>
            </c:dLbl>
            <c:dLbl>
              <c:idx val="2"/>
              <c:layout>
                <c:manualLayout>
                  <c:x val="5.3667484020977103E-2"/>
                  <c:y val="-0.176689238845145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5E-4D54-BE60-5C5EA58EDCB6}"/>
                </c:ext>
              </c:extLst>
            </c:dLbl>
            <c:dLbl>
              <c:idx val="3"/>
              <c:layout>
                <c:manualLayout>
                  <c:x val="9.3062540296583424E-2"/>
                  <c:y val="-0.1088926509186359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5E-4D54-BE60-5C5EA58EDCB6}"/>
                </c:ext>
              </c:extLst>
            </c:dLbl>
            <c:dLbl>
              <c:idx val="4"/>
              <c:layout>
                <c:manualLayout>
                  <c:x val="8.6451514643841612E-2"/>
                  <c:y val="4.7151706036745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15E-4D54-BE60-5C5EA58EDCB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1 - репутація університету серед роботодавців</c:v>
                </c:pt>
                <c:pt idx="1">
                  <c:v>2 - рівень позиціонування ЗВО в міжнародних університетських рейтингах</c:v>
                </c:pt>
                <c:pt idx="2">
                  <c:v>3 - науково-дослідна та публікаційна активність професорсько-викладацького складу</c:v>
                </c:pt>
                <c:pt idx="3">
                  <c:v>4 - кількість перемог студентів на міжнародних студентських олімпіадах</c:v>
                </c:pt>
                <c:pt idx="4">
                  <c:v>5 - рівень життя в країн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</c:v>
                </c:pt>
                <c:pt idx="1">
                  <c:v>23</c:v>
                </c:pt>
                <c:pt idx="2">
                  <c:v>14</c:v>
                </c:pt>
                <c:pt idx="3">
                  <c:v>21</c:v>
                </c:pt>
                <c:pt idx="4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15E-4D54-BE60-5C5EA58EDCB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939116607946227E-2"/>
          <c:y val="5.0041117104768062E-3"/>
          <c:w val="0.96868700828047993"/>
          <c:h val="0.7516497943491132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Pt>
            <c:idx val="1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1-CCFD-497A-91E5-085D42EB2087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2-CCFD-497A-91E5-085D42EB2087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CCFD-497A-91E5-085D42EB208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CCFD-497A-91E5-085D42EB2087}"/>
              </c:ext>
            </c:extLst>
          </c:dPt>
          <c:dLbls>
            <c:dLbl>
              <c:idx val="0"/>
              <c:layout>
                <c:manualLayout>
                  <c:x val="-5.2896253124197067E-2"/>
                  <c:y val="1.947167867335008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FD-497A-91E5-085D42EB208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CFD-497A-91E5-085D42EB208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FD-497A-91E5-085D42EB208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CFD-497A-91E5-085D42EB2087}"/>
                </c:ext>
              </c:extLst>
            </c:dLbl>
            <c:dLbl>
              <c:idx val="4"/>
              <c:layout>
                <c:manualLayout>
                  <c:x val="7.8627393031378418E-2"/>
                  <c:y val="2.27169584522417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FD-497A-91E5-085D42EB20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1- майже ні</c:v>
                </c:pt>
                <c:pt idx="1">
                  <c:v>2 - скоріше ні</c:v>
                </c:pt>
                <c:pt idx="2">
                  <c:v>3 - в цілому відповідають</c:v>
                </c:pt>
                <c:pt idx="3">
                  <c:v>4 - скоріше так</c:v>
                </c:pt>
                <c:pt idx="4">
                  <c:v>5 - так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32</c:v>
                </c:pt>
                <c:pt idx="2">
                  <c:v>39</c:v>
                </c:pt>
                <c:pt idx="3">
                  <c:v>13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FD-497A-91E5-085D42EB208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2742572577667338"/>
          <c:w val="1"/>
          <c:h val="0.784059559095037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0"/>
            <c:bubble3D val="0"/>
            <c:explosion val="4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0-4AAA-4E88-84F9-23EEB53C7000}"/>
              </c:ext>
            </c:extLst>
          </c:dPt>
          <c:dPt>
            <c:idx val="1"/>
            <c:bubble3D val="0"/>
            <c:explosion val="14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1-4AAA-4E88-84F9-23EEB53C7000}"/>
              </c:ext>
            </c:extLst>
          </c:dPt>
          <c:dPt>
            <c:idx val="2"/>
            <c:bubble3D val="0"/>
            <c:explosion val="6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2-4AAA-4E88-84F9-23EEB53C7000}"/>
              </c:ext>
            </c:extLst>
          </c:dPt>
          <c:dPt>
            <c:idx val="3"/>
            <c:bubble3D val="0"/>
            <c:explosion val="17"/>
            <c:extLst>
              <c:ext xmlns:c16="http://schemas.microsoft.com/office/drawing/2014/chart" uri="{C3380CC4-5D6E-409C-BE32-E72D297353CC}">
                <c16:uniqueId val="{00000003-4AAA-4E88-84F9-23EEB53C700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51%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AA-4E88-84F9-23EEB53C700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AA-4E88-84F9-23EEB53C700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200">
                        <a:latin typeface="Times New Roman" pitchFamily="18" charset="0"/>
                        <a:cs typeface="Times New Roman" pitchFamily="18" charset="0"/>
                      </a:rPr>
                      <a:t>39%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AA-4E88-84F9-23EEB53C700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1 – якість освіти не залежить від того в класичному чи спеціалізованому ЗВО вона була набута</c:v>
                </c:pt>
                <c:pt idx="1">
                  <c:v>2 – в класичномуЗВО (ті ЗВО у назві яких не фігурує посилання на їх профілізацію) якість освіти є вищою</c:v>
                </c:pt>
                <c:pt idx="2">
                  <c:v>3 – у спеціалізованому ЗВО (ті ЗВО у назві яких фігурує посилання на їх профілізацію) якість освіти є вищою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51</c:v>
                </c:pt>
                <c:pt idx="1">
                  <c:v>10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AA-4E88-84F9-23EEB53C70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8028448037389456E-2"/>
          <c:w val="1"/>
          <c:h val="0.81994050534409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Рівень задоволення студентів якістю вищої освіти у їх країні</c:v>
                </c:pt>
              </c:strCache>
            </c:strRef>
          </c:tx>
          <c:explosion val="10"/>
          <c:dPt>
            <c:idx val="1"/>
            <c:bubble3D val="0"/>
            <c:explosion val="6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0-FEDB-4002-A9BF-511C8144FA53}"/>
              </c:ext>
            </c:extLst>
          </c:dPt>
          <c:dPt>
            <c:idx val="2"/>
            <c:bubble3D val="0"/>
            <c:explosion val="6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FEDB-4002-A9BF-511C8144FA53}"/>
              </c:ext>
            </c:extLst>
          </c:dPt>
          <c:dPt>
            <c:idx val="3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3-FEDB-4002-A9BF-511C8144FA53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4-FEDB-4002-A9BF-511C8144FA53}"/>
              </c:ext>
            </c:extLst>
          </c:dPt>
          <c:dLbls>
            <c:dLbl>
              <c:idx val="0"/>
              <c:layout>
                <c:manualLayout>
                  <c:x val="-2.6136899128018209E-2"/>
                  <c:y val="6.958431758530191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DB-4002-A9BF-511C8144FA5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DB-4002-A9BF-511C8144FA53}"/>
                </c:ext>
              </c:extLst>
            </c:dLbl>
            <c:dLbl>
              <c:idx val="2"/>
              <c:layout>
                <c:manualLayout>
                  <c:x val="-0.19513516053460073"/>
                  <c:y val="-0.160217191601049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32%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DB-4002-A9BF-511C8144FA53}"/>
                </c:ext>
              </c:extLst>
            </c:dLbl>
            <c:dLbl>
              <c:idx val="3"/>
              <c:layout>
                <c:manualLayout>
                  <c:x val="0.15810755113411334"/>
                  <c:y val="-9.18697506561679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DB-4002-A9BF-511C8144FA53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 14%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DB-4002-A9BF-511C8144FA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Не задоволений - 4%</c:v>
                </c:pt>
                <c:pt idx="1">
                  <c:v>Скоріше не задоволений - 20%</c:v>
                </c:pt>
                <c:pt idx="2">
                  <c:v>В цілому задоволений - 32%</c:v>
                </c:pt>
                <c:pt idx="3">
                  <c:v>Скоріше задоволений - 30%</c:v>
                </c:pt>
                <c:pt idx="4">
                  <c:v>Цілком задоволений - 14%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19</c:v>
                </c:pt>
                <c:pt idx="2">
                  <c:v>30</c:v>
                </c:pt>
                <c:pt idx="3">
                  <c:v>32</c:v>
                </c:pt>
                <c:pt idx="4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DB-4002-A9BF-511C8144FA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Козлова</cp:lastModifiedBy>
  <cp:revision>16</cp:revision>
  <dcterms:created xsi:type="dcterms:W3CDTF">2020-09-16T11:11:00Z</dcterms:created>
  <dcterms:modified xsi:type="dcterms:W3CDTF">2021-04-26T16:58:00Z</dcterms:modified>
</cp:coreProperties>
</file>