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00" w:rsidRPr="00605700" w:rsidRDefault="00605700" w:rsidP="00605700">
      <w:pPr>
        <w:spacing w:after="0"/>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МІНІСТЕРСТВО ОСВІТИ І НАУКИ УКРАЇНИ</w:t>
      </w:r>
    </w:p>
    <w:p w:rsidR="00605700" w:rsidRPr="00605700" w:rsidRDefault="00605700" w:rsidP="00605700">
      <w:pPr>
        <w:spacing w:after="0"/>
        <w:jc w:val="center"/>
        <w:rPr>
          <w:rFonts w:ascii="Times New Roman" w:eastAsia="Calibri" w:hAnsi="Times New Roman" w:cs="Times New Roman"/>
          <w:b/>
          <w:sz w:val="24"/>
          <w:szCs w:val="24"/>
        </w:rPr>
      </w:pPr>
    </w:p>
    <w:p w:rsidR="00605700" w:rsidRPr="00605700" w:rsidRDefault="00605700" w:rsidP="00605700">
      <w:pPr>
        <w:spacing w:after="0"/>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НАЦІОНАЛЬНИЙ ТЕХНІЧНИЙ УНІВЕРСИТЕТ</w:t>
      </w:r>
    </w:p>
    <w:p w:rsidR="00605700" w:rsidRPr="00605700" w:rsidRDefault="00605700" w:rsidP="00605700">
      <w:pPr>
        <w:spacing w:after="0"/>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«ХАРКІВСЬКИЙ ПОЛІТЕХНІЧНИЙ ІНСТИТУТ»</w:t>
      </w:r>
    </w:p>
    <w:p w:rsidR="00605700" w:rsidRPr="00605700" w:rsidRDefault="00605700" w:rsidP="00605700">
      <w:pPr>
        <w:spacing w:after="0"/>
        <w:rPr>
          <w:rFonts w:ascii="Times New Roman" w:eastAsia="Calibri" w:hAnsi="Times New Roman" w:cs="Times New Roman"/>
          <w:b/>
          <w:sz w:val="24"/>
          <w:szCs w:val="24"/>
        </w:rPr>
      </w:pPr>
    </w:p>
    <w:p w:rsidR="00605700" w:rsidRPr="00AF6EA5" w:rsidRDefault="00605700" w:rsidP="00605700">
      <w:pPr>
        <w:spacing w:after="0"/>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Ка</w:t>
      </w:r>
      <w:r w:rsidR="00AF6EA5">
        <w:rPr>
          <w:rFonts w:ascii="Times New Roman" w:eastAsia="Calibri" w:hAnsi="Times New Roman" w:cs="Times New Roman"/>
          <w:b/>
          <w:sz w:val="24"/>
          <w:szCs w:val="24"/>
        </w:rPr>
        <w:t>федра  соціології і публічного управління</w:t>
      </w:r>
    </w:p>
    <w:p w:rsidR="00605700" w:rsidRPr="00605700" w:rsidRDefault="00605700" w:rsidP="00605700">
      <w:pPr>
        <w:spacing w:after="0"/>
        <w:rPr>
          <w:rFonts w:ascii="Times New Roman" w:eastAsia="Calibri" w:hAnsi="Times New Roman" w:cs="Times New Roman"/>
          <w:b/>
          <w:sz w:val="24"/>
          <w:szCs w:val="24"/>
        </w:rPr>
      </w:pPr>
    </w:p>
    <w:p w:rsidR="00605700" w:rsidRDefault="00605700"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bookmarkStart w:id="0" w:name="_GoBack"/>
      <w:bookmarkEnd w:id="0"/>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Pr="00605700" w:rsidRDefault="00B3567E" w:rsidP="00605700">
      <w:pPr>
        <w:spacing w:after="0"/>
        <w:rPr>
          <w:rFonts w:ascii="Times New Roman" w:eastAsia="Calibri" w:hAnsi="Times New Roman" w:cs="Times New Roman"/>
          <w:b/>
          <w:sz w:val="24"/>
          <w:szCs w:val="24"/>
        </w:rPr>
      </w:pPr>
    </w:p>
    <w:p w:rsidR="00605700" w:rsidRPr="00605700" w:rsidRDefault="00605700" w:rsidP="00605700">
      <w:pPr>
        <w:spacing w:after="0"/>
        <w:rPr>
          <w:rFonts w:ascii="Times New Roman" w:eastAsia="Calibri" w:hAnsi="Times New Roman" w:cs="Times New Roman"/>
          <w:b/>
          <w:sz w:val="24"/>
          <w:szCs w:val="24"/>
        </w:rPr>
      </w:pPr>
    </w:p>
    <w:p w:rsidR="00B3567E" w:rsidRPr="00F34E56" w:rsidRDefault="004A0567" w:rsidP="00605700">
      <w:pPr>
        <w:spacing w:after="0"/>
        <w:jc w:val="center"/>
        <w:rPr>
          <w:rFonts w:ascii="Times New Roman" w:eastAsia="Calibri" w:hAnsi="Times New Roman" w:cs="Times New Roman"/>
          <w:b/>
          <w:sz w:val="28"/>
          <w:szCs w:val="28"/>
        </w:rPr>
      </w:pPr>
      <w:r w:rsidRPr="00F34E56">
        <w:rPr>
          <w:rFonts w:ascii="Times New Roman" w:eastAsia="Calibri" w:hAnsi="Times New Roman" w:cs="Times New Roman"/>
          <w:b/>
          <w:sz w:val="28"/>
          <w:szCs w:val="28"/>
        </w:rPr>
        <w:t>КОНТЕНТ</w:t>
      </w:r>
      <w:r w:rsidR="00E31B3F" w:rsidRPr="00F34E56">
        <w:rPr>
          <w:rFonts w:ascii="Times New Roman" w:eastAsia="Calibri" w:hAnsi="Times New Roman" w:cs="Times New Roman"/>
          <w:b/>
          <w:sz w:val="28"/>
          <w:szCs w:val="28"/>
        </w:rPr>
        <w:t xml:space="preserve"> ЛЕКЦІЙ</w:t>
      </w:r>
    </w:p>
    <w:p w:rsidR="00605700" w:rsidRPr="00F34E56" w:rsidRDefault="00B3567E" w:rsidP="00605700">
      <w:pPr>
        <w:spacing w:after="0"/>
        <w:jc w:val="center"/>
        <w:rPr>
          <w:rFonts w:ascii="Times New Roman" w:eastAsia="Calibri" w:hAnsi="Times New Roman" w:cs="Times New Roman"/>
          <w:b/>
          <w:sz w:val="28"/>
          <w:szCs w:val="28"/>
        </w:rPr>
      </w:pPr>
      <w:r w:rsidRPr="00F34E56">
        <w:rPr>
          <w:rFonts w:ascii="Times New Roman" w:eastAsia="Calibri" w:hAnsi="Times New Roman" w:cs="Times New Roman"/>
          <w:b/>
          <w:sz w:val="28"/>
          <w:szCs w:val="28"/>
        </w:rPr>
        <w:t xml:space="preserve">з навчальної дисципліни </w:t>
      </w:r>
    </w:p>
    <w:p w:rsidR="00605700" w:rsidRPr="00F34E56" w:rsidRDefault="00B3567E" w:rsidP="00605700">
      <w:pPr>
        <w:spacing w:after="0"/>
        <w:jc w:val="center"/>
        <w:rPr>
          <w:rFonts w:ascii="Times New Roman" w:eastAsia="Calibri" w:hAnsi="Times New Roman" w:cs="Times New Roman"/>
          <w:b/>
          <w:sz w:val="28"/>
          <w:szCs w:val="28"/>
        </w:rPr>
      </w:pPr>
      <w:r w:rsidRPr="00F34E56">
        <w:rPr>
          <w:rFonts w:ascii="Times New Roman" w:eastAsia="Calibri" w:hAnsi="Times New Roman" w:cs="Times New Roman"/>
          <w:b/>
          <w:sz w:val="28"/>
          <w:szCs w:val="28"/>
        </w:rPr>
        <w:t>«</w:t>
      </w:r>
      <w:r w:rsidR="00605700" w:rsidRPr="00F34E56">
        <w:rPr>
          <w:rFonts w:ascii="Times New Roman" w:eastAsia="Calibri" w:hAnsi="Times New Roman" w:cs="Times New Roman"/>
          <w:b/>
          <w:sz w:val="28"/>
          <w:szCs w:val="28"/>
        </w:rPr>
        <w:t>С</w:t>
      </w:r>
      <w:r w:rsidR="00B73E2E" w:rsidRPr="00F34E56">
        <w:rPr>
          <w:rFonts w:ascii="Times New Roman" w:eastAsia="Calibri" w:hAnsi="Times New Roman" w:cs="Times New Roman"/>
          <w:b/>
          <w:sz w:val="28"/>
          <w:szCs w:val="28"/>
        </w:rPr>
        <w:t>учасні соціологічні теорії</w:t>
      </w:r>
      <w:r w:rsidRPr="00F34E56">
        <w:rPr>
          <w:rFonts w:ascii="Times New Roman" w:eastAsia="Calibri" w:hAnsi="Times New Roman" w:cs="Times New Roman"/>
          <w:b/>
          <w:sz w:val="28"/>
          <w:szCs w:val="28"/>
        </w:rPr>
        <w:t>»</w:t>
      </w:r>
    </w:p>
    <w:p w:rsidR="00605700" w:rsidRPr="00F34E56" w:rsidRDefault="00605700" w:rsidP="00605700">
      <w:pPr>
        <w:spacing w:after="0"/>
        <w:rPr>
          <w:rFonts w:ascii="Times New Roman" w:eastAsia="Calibri" w:hAnsi="Times New Roman" w:cs="Times New Roman"/>
          <w:b/>
          <w:sz w:val="28"/>
          <w:szCs w:val="28"/>
        </w:rPr>
      </w:pPr>
    </w:p>
    <w:p w:rsidR="00605700" w:rsidRPr="00F34E56" w:rsidRDefault="00605700" w:rsidP="00605700">
      <w:pPr>
        <w:spacing w:after="0"/>
        <w:rPr>
          <w:rFonts w:ascii="Times New Roman" w:eastAsia="Calibri" w:hAnsi="Times New Roman" w:cs="Times New Roman"/>
          <w:b/>
          <w:sz w:val="28"/>
          <w:szCs w:val="28"/>
        </w:rPr>
      </w:pPr>
    </w:p>
    <w:p w:rsidR="00605700" w:rsidRPr="00F34E56" w:rsidRDefault="00605700" w:rsidP="00605700">
      <w:pPr>
        <w:spacing w:after="0"/>
        <w:rPr>
          <w:rFonts w:ascii="Times New Roman" w:eastAsia="Calibri" w:hAnsi="Times New Roman" w:cs="Times New Roman"/>
          <w:b/>
          <w:sz w:val="28"/>
          <w:szCs w:val="28"/>
        </w:rPr>
      </w:pPr>
    </w:p>
    <w:p w:rsidR="00605700" w:rsidRPr="00F34E56" w:rsidRDefault="00605700" w:rsidP="00605700">
      <w:pPr>
        <w:spacing w:after="0"/>
        <w:rPr>
          <w:rFonts w:ascii="Times New Roman" w:eastAsia="Calibri" w:hAnsi="Times New Roman" w:cs="Times New Roman"/>
          <w:b/>
          <w:sz w:val="28"/>
          <w:szCs w:val="28"/>
        </w:rPr>
      </w:pPr>
    </w:p>
    <w:p w:rsidR="00605700" w:rsidRPr="00F34E56" w:rsidRDefault="00605700" w:rsidP="00605700">
      <w:pPr>
        <w:spacing w:after="0"/>
        <w:rPr>
          <w:rFonts w:ascii="Times New Roman" w:eastAsia="Calibri" w:hAnsi="Times New Roman" w:cs="Times New Roman"/>
          <w:b/>
          <w:sz w:val="28"/>
          <w:szCs w:val="28"/>
        </w:rPr>
      </w:pPr>
    </w:p>
    <w:p w:rsidR="00B3567E" w:rsidRPr="00F34E56" w:rsidRDefault="00B3567E" w:rsidP="00605700">
      <w:pPr>
        <w:spacing w:after="0"/>
        <w:rPr>
          <w:rFonts w:ascii="Times New Roman" w:eastAsia="Calibri" w:hAnsi="Times New Roman" w:cs="Times New Roman"/>
          <w:b/>
          <w:sz w:val="28"/>
          <w:szCs w:val="28"/>
        </w:rPr>
      </w:pPr>
    </w:p>
    <w:p w:rsidR="00B3567E" w:rsidRPr="00F34E56" w:rsidRDefault="00B3567E" w:rsidP="00605700">
      <w:pPr>
        <w:spacing w:after="0"/>
        <w:rPr>
          <w:rFonts w:ascii="Times New Roman" w:eastAsia="Calibri" w:hAnsi="Times New Roman" w:cs="Times New Roman"/>
          <w:b/>
          <w:sz w:val="28"/>
          <w:szCs w:val="28"/>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Default="00B3567E" w:rsidP="00605700">
      <w:pPr>
        <w:spacing w:after="0"/>
        <w:rPr>
          <w:rFonts w:ascii="Times New Roman" w:eastAsia="Calibri" w:hAnsi="Times New Roman" w:cs="Times New Roman"/>
          <w:b/>
          <w:sz w:val="24"/>
          <w:szCs w:val="24"/>
        </w:rPr>
      </w:pPr>
    </w:p>
    <w:p w:rsidR="00B3567E" w:rsidRPr="00605700" w:rsidRDefault="00B3567E" w:rsidP="00605700">
      <w:pPr>
        <w:spacing w:after="0"/>
        <w:rPr>
          <w:rFonts w:ascii="Times New Roman" w:eastAsia="Calibri" w:hAnsi="Times New Roman" w:cs="Times New Roman"/>
          <w:b/>
          <w:sz w:val="24"/>
          <w:szCs w:val="24"/>
        </w:rPr>
      </w:pPr>
    </w:p>
    <w:p w:rsidR="00605700" w:rsidRPr="00605700" w:rsidRDefault="00605700" w:rsidP="00605700">
      <w:pPr>
        <w:spacing w:after="0"/>
        <w:rPr>
          <w:rFonts w:ascii="Times New Roman" w:eastAsia="Calibri" w:hAnsi="Times New Roman" w:cs="Times New Roman"/>
          <w:b/>
          <w:sz w:val="24"/>
          <w:szCs w:val="24"/>
        </w:rPr>
      </w:pPr>
    </w:p>
    <w:p w:rsidR="00DB3385" w:rsidRDefault="00DB3385" w:rsidP="00605700">
      <w:pPr>
        <w:spacing w:after="0"/>
        <w:jc w:val="center"/>
        <w:rPr>
          <w:rFonts w:ascii="Times New Roman" w:eastAsia="Calibri" w:hAnsi="Times New Roman" w:cs="Times New Roman"/>
          <w:b/>
          <w:sz w:val="24"/>
          <w:szCs w:val="24"/>
        </w:rPr>
      </w:pPr>
    </w:p>
    <w:p w:rsidR="00DB3385" w:rsidRDefault="00DB3385" w:rsidP="00605700">
      <w:pPr>
        <w:spacing w:after="0"/>
        <w:jc w:val="center"/>
        <w:rPr>
          <w:rFonts w:ascii="Times New Roman" w:eastAsia="Calibri" w:hAnsi="Times New Roman" w:cs="Times New Roman"/>
          <w:b/>
          <w:sz w:val="24"/>
          <w:szCs w:val="24"/>
        </w:rPr>
      </w:pPr>
    </w:p>
    <w:p w:rsidR="00DB3385" w:rsidRDefault="00DB3385" w:rsidP="00605700">
      <w:pPr>
        <w:spacing w:after="0"/>
        <w:jc w:val="center"/>
        <w:rPr>
          <w:rFonts w:ascii="Times New Roman" w:eastAsia="Calibri" w:hAnsi="Times New Roman" w:cs="Times New Roman"/>
          <w:b/>
          <w:sz w:val="24"/>
          <w:szCs w:val="24"/>
        </w:rPr>
      </w:pPr>
    </w:p>
    <w:p w:rsidR="00DB3385" w:rsidRDefault="00DB3385" w:rsidP="00605700">
      <w:pPr>
        <w:spacing w:after="0"/>
        <w:jc w:val="center"/>
        <w:rPr>
          <w:rFonts w:ascii="Times New Roman" w:eastAsia="Calibri" w:hAnsi="Times New Roman" w:cs="Times New Roman"/>
          <w:b/>
          <w:sz w:val="24"/>
          <w:szCs w:val="24"/>
        </w:rPr>
      </w:pPr>
    </w:p>
    <w:p w:rsidR="00DB3385" w:rsidRDefault="00DB3385" w:rsidP="00605700">
      <w:pPr>
        <w:spacing w:after="0"/>
        <w:jc w:val="center"/>
        <w:rPr>
          <w:rFonts w:ascii="Times New Roman" w:eastAsia="Calibri" w:hAnsi="Times New Roman" w:cs="Times New Roman"/>
          <w:b/>
          <w:sz w:val="24"/>
          <w:szCs w:val="24"/>
        </w:rPr>
      </w:pPr>
    </w:p>
    <w:p w:rsidR="00605700" w:rsidRPr="00B73E2E" w:rsidRDefault="00DB3385" w:rsidP="00605700">
      <w:pPr>
        <w:spacing w:after="0"/>
        <w:jc w:val="center"/>
        <w:rPr>
          <w:rFonts w:ascii="Times New Roman" w:eastAsia="Calibri" w:hAnsi="Times New Roman" w:cs="Times New Roman"/>
          <w:b/>
          <w:sz w:val="28"/>
          <w:szCs w:val="28"/>
        </w:rPr>
      </w:pPr>
      <w:r w:rsidRPr="00B73E2E">
        <w:rPr>
          <w:rFonts w:ascii="Times New Roman" w:eastAsia="Calibri" w:hAnsi="Times New Roman" w:cs="Times New Roman"/>
          <w:b/>
          <w:sz w:val="28"/>
          <w:szCs w:val="28"/>
        </w:rPr>
        <w:t>Харків – 20</w:t>
      </w:r>
      <w:r w:rsidR="00AF6EA5">
        <w:rPr>
          <w:rFonts w:ascii="Times New Roman" w:eastAsia="Calibri" w:hAnsi="Times New Roman" w:cs="Times New Roman"/>
          <w:b/>
          <w:sz w:val="28"/>
          <w:szCs w:val="28"/>
        </w:rPr>
        <w:t>21</w:t>
      </w:r>
      <w:r w:rsidRPr="00B73E2E">
        <w:rPr>
          <w:rFonts w:ascii="Times New Roman" w:eastAsia="Calibri" w:hAnsi="Times New Roman" w:cs="Times New Roman"/>
          <w:b/>
          <w:sz w:val="28"/>
          <w:szCs w:val="28"/>
        </w:rPr>
        <w:t xml:space="preserve"> </w:t>
      </w:r>
    </w:p>
    <w:p w:rsidR="00605700" w:rsidRPr="00605700" w:rsidRDefault="00605700" w:rsidP="00605700">
      <w:pPr>
        <w:spacing w:after="0"/>
        <w:rPr>
          <w:rFonts w:ascii="Times New Roman" w:eastAsia="Calibri" w:hAnsi="Times New Roman" w:cs="Times New Roman"/>
          <w:b/>
        </w:rPr>
      </w:pPr>
    </w:p>
    <w:p w:rsidR="00B3567E" w:rsidRDefault="00B3567E">
      <w:pPr>
        <w:rPr>
          <w:rFonts w:ascii="Times New Roman" w:eastAsia="Calibri" w:hAnsi="Times New Roman" w:cs="Times New Roman"/>
          <w:b/>
        </w:rPr>
      </w:pPr>
      <w:r>
        <w:rPr>
          <w:rFonts w:ascii="Times New Roman" w:eastAsia="Calibri" w:hAnsi="Times New Roman" w:cs="Times New Roman"/>
          <w:b/>
        </w:rPr>
        <w:br w:type="page"/>
      </w:r>
    </w:p>
    <w:p w:rsidR="008D6C03" w:rsidRPr="00757B1D" w:rsidRDefault="008D6C03" w:rsidP="008D6C03">
      <w:pPr>
        <w:jc w:val="both"/>
        <w:rPr>
          <w:rFonts w:ascii="Times New Roman" w:hAnsi="Times New Roman"/>
          <w:b/>
          <w:sz w:val="28"/>
          <w:szCs w:val="28"/>
        </w:rPr>
      </w:pPr>
      <w:r w:rsidRPr="00757B1D">
        <w:rPr>
          <w:rFonts w:ascii="Times New Roman" w:hAnsi="Times New Roman"/>
          <w:b/>
          <w:sz w:val="28"/>
          <w:szCs w:val="28"/>
          <w:u w:val="single"/>
        </w:rPr>
        <w:lastRenderedPageBreak/>
        <w:t>ТЕМА 1.</w:t>
      </w:r>
      <w:r w:rsidRPr="00757B1D">
        <w:rPr>
          <w:rFonts w:ascii="Times New Roman" w:hAnsi="Times New Roman"/>
          <w:b/>
          <w:sz w:val="28"/>
          <w:szCs w:val="28"/>
        </w:rPr>
        <w:t xml:space="preserve"> </w:t>
      </w:r>
      <w:r w:rsidR="002A38B0">
        <w:rPr>
          <w:rFonts w:ascii="Times New Roman" w:hAnsi="Times New Roman"/>
          <w:b/>
          <w:sz w:val="28"/>
          <w:szCs w:val="28"/>
        </w:rPr>
        <w:t xml:space="preserve">  </w:t>
      </w:r>
      <w:r w:rsidRPr="00757B1D">
        <w:rPr>
          <w:rFonts w:ascii="Times New Roman" w:hAnsi="Times New Roman"/>
          <w:b/>
          <w:sz w:val="28"/>
          <w:szCs w:val="28"/>
        </w:rPr>
        <w:t xml:space="preserve">Мультипарадигмальність соціологічної науки. </w:t>
      </w:r>
    </w:p>
    <w:p w:rsidR="008D6C03" w:rsidRPr="00CE5375" w:rsidRDefault="008D6C03" w:rsidP="008D6C03">
      <w:pPr>
        <w:spacing w:line="240" w:lineRule="auto"/>
        <w:ind w:left="5"/>
        <w:jc w:val="both"/>
        <w:rPr>
          <w:rFonts w:ascii="Times New Roman" w:hAnsi="Times New Roman"/>
          <w:sz w:val="28"/>
          <w:szCs w:val="28"/>
        </w:rPr>
      </w:pPr>
      <w:r w:rsidRPr="00CE5375">
        <w:rPr>
          <w:rFonts w:ascii="Times New Roman" w:hAnsi="Times New Roman"/>
          <w:sz w:val="28"/>
          <w:szCs w:val="28"/>
        </w:rPr>
        <w:t>1. Місце сучасного етапу у періодизації соціологічної науки.</w:t>
      </w:r>
    </w:p>
    <w:p w:rsidR="008D6C03" w:rsidRPr="00CE5375" w:rsidRDefault="008D6C03" w:rsidP="008D6C03">
      <w:pPr>
        <w:spacing w:line="240" w:lineRule="auto"/>
        <w:ind w:left="5"/>
        <w:jc w:val="both"/>
        <w:rPr>
          <w:rFonts w:ascii="Times New Roman" w:hAnsi="Times New Roman"/>
          <w:sz w:val="28"/>
          <w:szCs w:val="28"/>
        </w:rPr>
      </w:pPr>
      <w:r w:rsidRPr="00CE5375">
        <w:rPr>
          <w:rFonts w:ascii="Times New Roman" w:hAnsi="Times New Roman"/>
          <w:sz w:val="28"/>
          <w:szCs w:val="28"/>
        </w:rPr>
        <w:t>2. Мультипарадигмальний характер сучасної соціологічної науки.</w:t>
      </w:r>
    </w:p>
    <w:p w:rsidR="008D6C03" w:rsidRPr="00CE5375" w:rsidRDefault="008D6C03" w:rsidP="008D6C03">
      <w:pPr>
        <w:spacing w:line="240" w:lineRule="auto"/>
        <w:ind w:left="5"/>
        <w:jc w:val="both"/>
        <w:rPr>
          <w:rFonts w:ascii="Times New Roman" w:hAnsi="Times New Roman"/>
          <w:sz w:val="28"/>
          <w:szCs w:val="28"/>
        </w:rPr>
      </w:pPr>
      <w:r w:rsidRPr="00CE5375">
        <w:rPr>
          <w:rFonts w:ascii="Times New Roman" w:hAnsi="Times New Roman"/>
          <w:sz w:val="28"/>
          <w:szCs w:val="28"/>
        </w:rPr>
        <w:t xml:space="preserve">3. Загальна характеристика соціологічних теорій. </w:t>
      </w:r>
    </w:p>
    <w:p w:rsidR="008D6C03" w:rsidRPr="00CE5375" w:rsidRDefault="008D6C03" w:rsidP="008D6C03">
      <w:pPr>
        <w:ind w:left="5"/>
        <w:jc w:val="both"/>
        <w:rPr>
          <w:rFonts w:ascii="Times New Roman" w:hAnsi="Times New Roman"/>
          <w:b/>
          <w:sz w:val="28"/>
          <w:szCs w:val="28"/>
        </w:rPr>
      </w:pPr>
      <w:r w:rsidRPr="00CE5375">
        <w:rPr>
          <w:rFonts w:ascii="Times New Roman" w:hAnsi="Times New Roman"/>
          <w:b/>
          <w:sz w:val="28"/>
          <w:szCs w:val="28"/>
        </w:rPr>
        <w:t xml:space="preserve">1. Місце сучасного етапу у періодизації соціологічної науки. </w:t>
      </w:r>
    </w:p>
    <w:p w:rsidR="008D6C03" w:rsidRPr="00CE5375" w:rsidRDefault="008D6C03" w:rsidP="008D6C03">
      <w:pPr>
        <w:ind w:left="5"/>
        <w:jc w:val="both"/>
        <w:rPr>
          <w:rFonts w:ascii="Times New Roman" w:hAnsi="Times New Roman"/>
          <w:sz w:val="28"/>
          <w:szCs w:val="28"/>
        </w:rPr>
      </w:pPr>
      <w:r w:rsidRPr="00CE5375">
        <w:rPr>
          <w:rFonts w:ascii="Times New Roman" w:hAnsi="Times New Roman"/>
          <w:sz w:val="28"/>
          <w:szCs w:val="28"/>
        </w:rPr>
        <w:t>Сучасні соціологічні теорії складають зміст сучасного періоду, який відомий ще як період модерну. Йому передують протосоціологічний та класичний періоди розвитку соціолгічної науки. Початок періоду модерну співпадає з переходом на індустріальний (промисловий) шлях розвитку суспільства.  Проте, коли ми ведемо мову про сучасні соціологічні теорії ми маємо на увазі етап з кінця першої чверті 20-го сторіччя до початку 90-х років 20-го сторіччя.</w:t>
      </w:r>
    </w:p>
    <w:p w:rsidR="008D6C03" w:rsidRPr="00CE5375" w:rsidRDefault="008D6C03" w:rsidP="008D6C03">
      <w:pPr>
        <w:ind w:left="5"/>
        <w:jc w:val="both"/>
        <w:rPr>
          <w:rFonts w:ascii="Times New Roman" w:hAnsi="Times New Roman"/>
          <w:b/>
          <w:sz w:val="28"/>
          <w:szCs w:val="28"/>
        </w:rPr>
      </w:pPr>
      <w:r w:rsidRPr="00CE5375">
        <w:rPr>
          <w:rFonts w:ascii="Times New Roman" w:hAnsi="Times New Roman"/>
          <w:b/>
          <w:sz w:val="28"/>
          <w:szCs w:val="28"/>
        </w:rPr>
        <w:t>2. Мультипарадигмальний характер сучасної соціологічної науки.</w:t>
      </w:r>
    </w:p>
    <w:p w:rsidR="008D6C03" w:rsidRPr="00CE5375" w:rsidRDefault="008D6C03" w:rsidP="008D6C03">
      <w:pPr>
        <w:jc w:val="both"/>
        <w:rPr>
          <w:rFonts w:ascii="Times New Roman" w:hAnsi="Times New Roman"/>
          <w:b/>
          <w:sz w:val="28"/>
          <w:szCs w:val="28"/>
        </w:rPr>
      </w:pPr>
      <w:r w:rsidRPr="00CE5375">
        <w:rPr>
          <w:rFonts w:ascii="Times New Roman" w:hAnsi="Times New Roman"/>
          <w:b/>
          <w:sz w:val="28"/>
          <w:szCs w:val="28"/>
        </w:rPr>
        <w:t>Парадигма</w:t>
      </w:r>
      <w:r w:rsidRPr="00CE5375">
        <w:rPr>
          <w:rFonts w:ascii="Times New Roman" w:hAnsi="Times New Roman"/>
          <w:sz w:val="28"/>
          <w:szCs w:val="28"/>
        </w:rPr>
        <w:t xml:space="preserve"> –  це сукупність  положень та принципіів які створюють осснову тієї чи іншої теорії , володіють специфічним категоріальним апаратом та визається певною групою вчених, що працюють у даній галузі. Поняття “парадигма” (від грецьк. – приклад, зразок) введено в науковий обіг Томасом Куном та визначало прийнятий у науковому співтоваристві зразок постановки та вирішення наукової проблеми.</w:t>
      </w:r>
    </w:p>
    <w:p w:rsidR="008D6C03" w:rsidRPr="00CE5375" w:rsidRDefault="008D6C03" w:rsidP="008D6C03">
      <w:pPr>
        <w:spacing w:line="240" w:lineRule="auto"/>
        <w:jc w:val="both"/>
        <w:rPr>
          <w:rFonts w:ascii="Times New Roman" w:hAnsi="Times New Roman"/>
          <w:sz w:val="28"/>
          <w:szCs w:val="28"/>
        </w:rPr>
      </w:pPr>
      <w:r w:rsidRPr="00CE5375">
        <w:rPr>
          <w:rFonts w:ascii="Times New Roman" w:hAnsi="Times New Roman"/>
          <w:sz w:val="28"/>
          <w:szCs w:val="28"/>
        </w:rPr>
        <w:t xml:space="preserve">     Виокремлюються </w:t>
      </w:r>
      <w:r w:rsidRPr="00CE5375">
        <w:rPr>
          <w:rFonts w:ascii="Times New Roman" w:hAnsi="Times New Roman"/>
          <w:b/>
          <w:sz w:val="28"/>
          <w:szCs w:val="28"/>
        </w:rPr>
        <w:t>3 ознаки які свідчать про наявність певної парадигми</w:t>
      </w:r>
      <w:r w:rsidRPr="00CE5375">
        <w:rPr>
          <w:rFonts w:ascii="Times New Roman" w:hAnsi="Times New Roman"/>
          <w:sz w:val="28"/>
          <w:szCs w:val="28"/>
        </w:rPr>
        <w:t>. Це: по-перше, наявність оригінальної концепції, що виступає інструментом для дослідження конкретниї явищ; по-друге: наявність наукових праць визнаних вчених – класиків, які слугують зразками у питаннях розробки нових концепцій, для нових спроб досліджувати соціальний світ, природні явища тощо; по – третє, наявність наукового співтовариства, яке спирається на праці класиків, використовує їх концепції з метою постановки та вирішення нових дослідницьких проблем.</w:t>
      </w:r>
    </w:p>
    <w:p w:rsidR="008D6C03" w:rsidRPr="00CE5375" w:rsidRDefault="008D6C03" w:rsidP="008D6C03">
      <w:pPr>
        <w:spacing w:after="0" w:line="240" w:lineRule="auto"/>
        <w:ind w:firstLine="708"/>
        <w:jc w:val="both"/>
        <w:rPr>
          <w:rFonts w:ascii="Times New Roman" w:hAnsi="Times New Roman"/>
          <w:sz w:val="28"/>
          <w:szCs w:val="28"/>
        </w:rPr>
      </w:pPr>
      <w:r w:rsidRPr="00CE5375">
        <w:rPr>
          <w:rFonts w:ascii="Times New Roman" w:hAnsi="Times New Roman"/>
          <w:b/>
          <w:sz w:val="28"/>
          <w:szCs w:val="28"/>
        </w:rPr>
        <w:t xml:space="preserve">Соціологія являється мудьтипарадигмальною наукою. </w:t>
      </w:r>
      <w:r w:rsidRPr="00CE5375">
        <w:rPr>
          <w:rFonts w:ascii="Times New Roman" w:hAnsi="Times New Roman"/>
          <w:sz w:val="28"/>
          <w:szCs w:val="28"/>
        </w:rPr>
        <w:t>Це означає, що з появою нової парадигми, ті, що існували та були чинними раніше не зникають, а відбуваєть збільшення, прирощення концептуального різноманіття та таким чином зростає можливість більш повного дослідження соціальних феноменів. Нові парадигми з’являються зі зміною умов соціального буття та відповідних їм соціальних подій.  Автором ідеї мультипарадигмальності соціологічної науки  являється Дж.Рітцер.</w:t>
      </w:r>
    </w:p>
    <w:p w:rsidR="008D6C03" w:rsidRPr="00CE5375" w:rsidRDefault="008D6C03" w:rsidP="008D6C03">
      <w:pPr>
        <w:spacing w:after="0" w:line="240" w:lineRule="auto"/>
        <w:ind w:firstLine="708"/>
        <w:jc w:val="both"/>
        <w:rPr>
          <w:rFonts w:ascii="Times New Roman" w:hAnsi="Times New Roman"/>
          <w:sz w:val="28"/>
          <w:szCs w:val="28"/>
        </w:rPr>
      </w:pPr>
    </w:p>
    <w:p w:rsidR="008D6C03" w:rsidRPr="00CE5375" w:rsidRDefault="008D6C03" w:rsidP="008D6C03">
      <w:pPr>
        <w:spacing w:after="0" w:line="240" w:lineRule="auto"/>
        <w:ind w:firstLine="708"/>
        <w:jc w:val="both"/>
        <w:rPr>
          <w:rFonts w:ascii="Times New Roman" w:hAnsi="Times New Roman"/>
          <w:sz w:val="28"/>
          <w:szCs w:val="28"/>
        </w:rPr>
      </w:pPr>
      <w:r w:rsidRPr="00CE5375">
        <w:rPr>
          <w:rFonts w:ascii="Times New Roman" w:hAnsi="Times New Roman"/>
          <w:sz w:val="28"/>
          <w:szCs w:val="28"/>
        </w:rPr>
        <w:t xml:space="preserve">У різні періоди розвитку соціологічної науки провідними булі різні парадигми. Так, у донауковий (протосоціологічний) період провідною була метафізична парадигма, а класичний період характеризувався, головним </w:t>
      </w:r>
      <w:r w:rsidRPr="00CE5375">
        <w:rPr>
          <w:rFonts w:ascii="Times New Roman" w:hAnsi="Times New Roman"/>
          <w:sz w:val="28"/>
          <w:szCs w:val="28"/>
        </w:rPr>
        <w:lastRenderedPageBreak/>
        <w:t xml:space="preserve">чином двома парадигмами. Це були </w:t>
      </w:r>
      <w:r w:rsidRPr="00CE5375">
        <w:rPr>
          <w:rFonts w:ascii="Times New Roman" w:hAnsi="Times New Roman"/>
          <w:b/>
          <w:sz w:val="28"/>
          <w:szCs w:val="28"/>
        </w:rPr>
        <w:t>позитивістська та інтерпретативна парадигми</w:t>
      </w:r>
      <w:r w:rsidRPr="00CE5375">
        <w:rPr>
          <w:rFonts w:ascii="Times New Roman" w:hAnsi="Times New Roman"/>
          <w:sz w:val="28"/>
          <w:szCs w:val="28"/>
        </w:rPr>
        <w:t xml:space="preserve">, що уособлювалися у здобуткаї французської, німецткої та марксистської наукових шкіл. Для періоду модерну, тобо сучасного періоду на його первинному та вторинному етапах, притаманна </w:t>
      </w:r>
      <w:r w:rsidRPr="00CE5375">
        <w:rPr>
          <w:rFonts w:ascii="Times New Roman" w:hAnsi="Times New Roman"/>
          <w:b/>
          <w:sz w:val="28"/>
          <w:szCs w:val="28"/>
        </w:rPr>
        <w:t xml:space="preserve">інтегральна парадигма, </w:t>
      </w:r>
      <w:r w:rsidRPr="00CE5375">
        <w:rPr>
          <w:rFonts w:ascii="Times New Roman" w:hAnsi="Times New Roman"/>
          <w:sz w:val="28"/>
          <w:szCs w:val="28"/>
        </w:rPr>
        <w:t>яка презетувалася</w:t>
      </w:r>
      <w:r w:rsidRPr="00CE5375">
        <w:rPr>
          <w:rFonts w:ascii="Times New Roman" w:hAnsi="Times New Roman"/>
          <w:b/>
          <w:sz w:val="28"/>
          <w:szCs w:val="28"/>
        </w:rPr>
        <w:t xml:space="preserve">  </w:t>
      </w:r>
      <w:r w:rsidRPr="00CE5375">
        <w:rPr>
          <w:rFonts w:ascii="Times New Roman" w:hAnsi="Times New Roman"/>
          <w:sz w:val="28"/>
          <w:szCs w:val="28"/>
        </w:rPr>
        <w:t xml:space="preserve">неомарксистською та американською науковими школами. Радикальний період сучасності (модерну), а саме “радикальний модерн” характеризується появою </w:t>
      </w:r>
      <w:r w:rsidRPr="00CE5375">
        <w:rPr>
          <w:rFonts w:ascii="Times New Roman" w:hAnsi="Times New Roman"/>
          <w:b/>
          <w:sz w:val="28"/>
          <w:szCs w:val="28"/>
        </w:rPr>
        <w:t>рефлексивної парадигми</w:t>
      </w:r>
      <w:r w:rsidRPr="00CE5375">
        <w:rPr>
          <w:rFonts w:ascii="Times New Roman" w:hAnsi="Times New Roman"/>
          <w:sz w:val="28"/>
          <w:szCs w:val="28"/>
        </w:rPr>
        <w:t xml:space="preserve">. Відповідно період постмодерну знаменується формуванням, так званої, </w:t>
      </w:r>
      <w:r w:rsidRPr="00CE5375">
        <w:rPr>
          <w:rFonts w:ascii="Times New Roman" w:hAnsi="Times New Roman"/>
          <w:b/>
          <w:sz w:val="28"/>
          <w:szCs w:val="28"/>
        </w:rPr>
        <w:t>нелінейної парадигми</w:t>
      </w:r>
      <w:r w:rsidRPr="00CE5375">
        <w:rPr>
          <w:rFonts w:ascii="Times New Roman" w:hAnsi="Times New Roman"/>
          <w:sz w:val="28"/>
          <w:szCs w:val="28"/>
        </w:rPr>
        <w:t>. У середені таких парадигм містяться різноманітні теорії та концепції.</w:t>
      </w:r>
    </w:p>
    <w:p w:rsidR="008D6C03" w:rsidRPr="00CE5375" w:rsidRDefault="008D6C03" w:rsidP="008D6C03">
      <w:pPr>
        <w:spacing w:after="0" w:line="240" w:lineRule="auto"/>
        <w:ind w:firstLine="708"/>
        <w:jc w:val="both"/>
        <w:rPr>
          <w:rFonts w:ascii="Times New Roman" w:hAnsi="Times New Roman"/>
          <w:sz w:val="28"/>
          <w:szCs w:val="28"/>
        </w:rPr>
      </w:pPr>
      <w:r w:rsidRPr="00CE5375">
        <w:rPr>
          <w:rFonts w:ascii="Times New Roman" w:hAnsi="Times New Roman"/>
          <w:sz w:val="28"/>
          <w:szCs w:val="28"/>
        </w:rPr>
        <w:t xml:space="preserve"> Сучасні соціологіні парадигми класифікуються за характером провідних підходів до аналізу суспільства. Так,  по-перше, виділяються </w:t>
      </w:r>
      <w:r w:rsidRPr="00CE5375">
        <w:rPr>
          <w:rFonts w:ascii="Times New Roman" w:hAnsi="Times New Roman"/>
          <w:b/>
          <w:sz w:val="28"/>
          <w:szCs w:val="28"/>
        </w:rPr>
        <w:t>макро (об’єктивістські) парадигми</w:t>
      </w:r>
      <w:r w:rsidRPr="00CE5375">
        <w:rPr>
          <w:rFonts w:ascii="Times New Roman" w:hAnsi="Times New Roman"/>
          <w:sz w:val="28"/>
          <w:szCs w:val="28"/>
        </w:rPr>
        <w:t xml:space="preserve"> до яких відносятьсія структурно-функціональна, теорії конфліктів, неомарксизм. По-друге, це </w:t>
      </w:r>
      <w:r w:rsidRPr="00CE5375">
        <w:rPr>
          <w:rFonts w:ascii="Times New Roman" w:hAnsi="Times New Roman"/>
          <w:b/>
          <w:sz w:val="28"/>
          <w:szCs w:val="28"/>
        </w:rPr>
        <w:t>парадигмі, що орієнтовані на мікрорівень</w:t>
      </w:r>
      <w:r w:rsidRPr="00CE5375">
        <w:rPr>
          <w:rFonts w:ascii="Times New Roman" w:hAnsi="Times New Roman"/>
          <w:sz w:val="28"/>
          <w:szCs w:val="28"/>
        </w:rPr>
        <w:t xml:space="preserve">. Це інтепретативна парадигма, що вивчає та інтерпретує поведінку людейу конкретному контексті (культурному, економічному, політичному, історичному). По - третє, це група </w:t>
      </w:r>
      <w:r w:rsidRPr="00CE5375">
        <w:rPr>
          <w:rFonts w:ascii="Times New Roman" w:hAnsi="Times New Roman"/>
          <w:b/>
          <w:sz w:val="28"/>
          <w:szCs w:val="28"/>
        </w:rPr>
        <w:t>інтегративних парадигм</w:t>
      </w:r>
      <w:r w:rsidRPr="00CE5375">
        <w:rPr>
          <w:rFonts w:ascii="Times New Roman" w:hAnsi="Times New Roman"/>
          <w:sz w:val="28"/>
          <w:szCs w:val="28"/>
        </w:rPr>
        <w:t>, які віддзеркалюють взаємозв’язок і взаємний впливсоціальних структур та активно діючих соціальних агентів.</w:t>
      </w:r>
    </w:p>
    <w:p w:rsidR="008D6C03" w:rsidRPr="00CE5375" w:rsidRDefault="008D6C03" w:rsidP="008D6C03">
      <w:pPr>
        <w:spacing w:after="0" w:line="240" w:lineRule="auto"/>
        <w:ind w:firstLine="708"/>
        <w:jc w:val="both"/>
        <w:rPr>
          <w:rFonts w:ascii="Times New Roman" w:hAnsi="Times New Roman"/>
          <w:sz w:val="28"/>
          <w:szCs w:val="28"/>
        </w:rPr>
      </w:pPr>
      <w:r w:rsidRPr="00CE5375">
        <w:rPr>
          <w:rFonts w:ascii="Times New Roman" w:hAnsi="Times New Roman"/>
          <w:sz w:val="28"/>
          <w:szCs w:val="28"/>
        </w:rPr>
        <w:t xml:space="preserve">Може йтися мова про об’єднання парадигм, тобто  виділення </w:t>
      </w:r>
      <w:r w:rsidRPr="00CE5375">
        <w:rPr>
          <w:rFonts w:ascii="Times New Roman" w:hAnsi="Times New Roman"/>
          <w:b/>
          <w:sz w:val="28"/>
          <w:szCs w:val="28"/>
        </w:rPr>
        <w:t>метапарадигми</w:t>
      </w:r>
      <w:r w:rsidRPr="00CE5375">
        <w:rPr>
          <w:rFonts w:ascii="Times New Roman" w:hAnsi="Times New Roman"/>
          <w:sz w:val="28"/>
          <w:szCs w:val="28"/>
        </w:rPr>
        <w:t>. Наприклад, функціоналізм, структуралізм, конфліктна парадигма тощо можуть бути об’єднані у інтегративну метапарадигму.</w:t>
      </w:r>
    </w:p>
    <w:p w:rsidR="008D6C03" w:rsidRPr="00CE5375" w:rsidRDefault="008D6C03" w:rsidP="008D6C03">
      <w:pPr>
        <w:spacing w:after="0" w:line="240" w:lineRule="auto"/>
        <w:ind w:firstLine="708"/>
        <w:jc w:val="both"/>
        <w:rPr>
          <w:rFonts w:ascii="Times New Roman" w:hAnsi="Times New Roman"/>
          <w:sz w:val="28"/>
          <w:szCs w:val="28"/>
        </w:rPr>
      </w:pPr>
    </w:p>
    <w:p w:rsidR="008D6C03" w:rsidRPr="00CE5375" w:rsidRDefault="008D6C03" w:rsidP="008D6C03">
      <w:pPr>
        <w:ind w:left="5"/>
        <w:jc w:val="both"/>
        <w:rPr>
          <w:rFonts w:ascii="Times New Roman" w:hAnsi="Times New Roman"/>
          <w:b/>
          <w:sz w:val="28"/>
          <w:szCs w:val="28"/>
        </w:rPr>
      </w:pPr>
      <w:r w:rsidRPr="00CE5375">
        <w:rPr>
          <w:rFonts w:ascii="Times New Roman" w:hAnsi="Times New Roman"/>
          <w:b/>
          <w:sz w:val="28"/>
          <w:szCs w:val="28"/>
        </w:rPr>
        <w:t xml:space="preserve">3. Загальна характеристика соціологічних теорій. </w:t>
      </w:r>
    </w:p>
    <w:p w:rsidR="008D6C03" w:rsidRPr="00CE5375" w:rsidRDefault="008D6C03" w:rsidP="008D6C03">
      <w:pPr>
        <w:spacing w:line="240" w:lineRule="auto"/>
        <w:ind w:firstLine="708"/>
        <w:jc w:val="both"/>
        <w:rPr>
          <w:rFonts w:ascii="Times New Roman" w:hAnsi="Times New Roman"/>
          <w:sz w:val="28"/>
          <w:szCs w:val="28"/>
        </w:rPr>
      </w:pPr>
      <w:r w:rsidRPr="00CE5375">
        <w:rPr>
          <w:rFonts w:ascii="Times New Roman" w:hAnsi="Times New Roman"/>
          <w:sz w:val="28"/>
          <w:szCs w:val="28"/>
        </w:rPr>
        <w:t>Соціологічні парадигми поєднують у собі  низку соціологічних теорій, що розроблялися в контексті основних положень даних парадигм.</w:t>
      </w:r>
    </w:p>
    <w:p w:rsidR="008D6C03" w:rsidRPr="00CE5375" w:rsidRDefault="008D6C03" w:rsidP="008D6C03">
      <w:pPr>
        <w:spacing w:line="240" w:lineRule="auto"/>
        <w:ind w:firstLine="708"/>
        <w:jc w:val="both"/>
        <w:rPr>
          <w:rFonts w:ascii="Times New Roman" w:hAnsi="Times New Roman"/>
          <w:color w:val="000000"/>
          <w:spacing w:val="2"/>
          <w:sz w:val="28"/>
          <w:szCs w:val="28"/>
        </w:rPr>
      </w:pPr>
      <w:r w:rsidRPr="00CE5375">
        <w:rPr>
          <w:rFonts w:ascii="Times New Roman" w:hAnsi="Times New Roman"/>
          <w:b/>
          <w:sz w:val="28"/>
          <w:szCs w:val="28"/>
        </w:rPr>
        <w:t>Теорія</w:t>
      </w:r>
      <w:r w:rsidRPr="00CE5375">
        <w:rPr>
          <w:rFonts w:ascii="Times New Roman" w:hAnsi="Times New Roman"/>
          <w:sz w:val="28"/>
          <w:szCs w:val="28"/>
        </w:rPr>
        <w:t xml:space="preserve"> </w:t>
      </w:r>
      <w:r w:rsidRPr="00CE5375">
        <w:rPr>
          <w:rFonts w:ascii="Times New Roman" w:hAnsi="Times New Roman"/>
          <w:color w:val="000000"/>
          <w:spacing w:val="2"/>
          <w:sz w:val="28"/>
          <w:szCs w:val="28"/>
        </w:rPr>
        <w:t>(греч. θεωρία, «розгляд, дослідження») – це система знань яка пояснює певні явища реальності, існуючи факти та дозволяє прогнозувати майбутній розвиток подій. Призначення теорії  полягає у систематизованому викладенні, формалізації, логічному впорядкуванні наших уявлень про соціальну дійсність.</w:t>
      </w:r>
    </w:p>
    <w:p w:rsidR="008D6C03" w:rsidRPr="00CE5375" w:rsidRDefault="008D6C03" w:rsidP="008D6C03">
      <w:pPr>
        <w:spacing w:line="240" w:lineRule="auto"/>
        <w:ind w:firstLine="708"/>
        <w:jc w:val="both"/>
        <w:rPr>
          <w:rFonts w:ascii="Times New Roman" w:hAnsi="Times New Roman"/>
          <w:color w:val="000000"/>
          <w:spacing w:val="2"/>
          <w:sz w:val="28"/>
          <w:szCs w:val="28"/>
        </w:rPr>
      </w:pPr>
      <w:r w:rsidRPr="00CE5375">
        <w:rPr>
          <w:rFonts w:ascii="Times New Roman" w:hAnsi="Times New Roman"/>
          <w:color w:val="000000"/>
          <w:spacing w:val="2"/>
          <w:sz w:val="28"/>
          <w:szCs w:val="28"/>
        </w:rPr>
        <w:t>За допомогою теорій соціологія  виконує наступні завдання: 1. систематизація та категоризація явищ соціальної дійсності; 2. опис та пояснення соціальних процесів; 3. прогнозування розвитку  соціальних явищ; 4.орієнтує дослідників на використання тих чи інших методів дослідження соціальної реальності.</w:t>
      </w:r>
    </w:p>
    <w:p w:rsidR="008D6C03" w:rsidRPr="00CE5375" w:rsidRDefault="008D6C03" w:rsidP="008D6C03">
      <w:pPr>
        <w:spacing w:line="240" w:lineRule="auto"/>
        <w:jc w:val="both"/>
        <w:rPr>
          <w:rFonts w:ascii="Times New Roman" w:hAnsi="Times New Roman"/>
          <w:color w:val="000000"/>
          <w:spacing w:val="2"/>
          <w:sz w:val="28"/>
          <w:szCs w:val="28"/>
        </w:rPr>
      </w:pPr>
      <w:r w:rsidRPr="00CE5375">
        <w:rPr>
          <w:rFonts w:ascii="Times New Roman" w:hAnsi="Times New Roman"/>
          <w:color w:val="000000"/>
          <w:spacing w:val="2"/>
          <w:sz w:val="28"/>
          <w:szCs w:val="28"/>
        </w:rPr>
        <w:t xml:space="preserve">    </w:t>
      </w:r>
      <w:r w:rsidRPr="00CE5375">
        <w:rPr>
          <w:rFonts w:ascii="Times New Roman" w:hAnsi="Times New Roman"/>
          <w:b/>
          <w:color w:val="000000"/>
          <w:spacing w:val="2"/>
          <w:sz w:val="28"/>
          <w:szCs w:val="28"/>
        </w:rPr>
        <w:t>До структури та змісту кожної теорії входять наступні елементи:</w:t>
      </w:r>
    </w:p>
    <w:p w:rsidR="008D6C03" w:rsidRPr="00CE5375" w:rsidRDefault="008D6C03" w:rsidP="008D6C03">
      <w:pPr>
        <w:spacing w:line="240" w:lineRule="auto"/>
        <w:jc w:val="both"/>
        <w:rPr>
          <w:rFonts w:ascii="Times New Roman" w:hAnsi="Times New Roman"/>
          <w:color w:val="000000"/>
          <w:spacing w:val="2"/>
          <w:sz w:val="28"/>
          <w:szCs w:val="28"/>
        </w:rPr>
      </w:pPr>
      <w:r w:rsidRPr="00CE5375">
        <w:rPr>
          <w:rFonts w:ascii="Times New Roman" w:hAnsi="Times New Roman"/>
          <w:b/>
          <w:color w:val="000000"/>
          <w:spacing w:val="2"/>
          <w:sz w:val="28"/>
          <w:szCs w:val="28"/>
        </w:rPr>
        <w:t>1. поняття –</w:t>
      </w:r>
      <w:r w:rsidRPr="00CE5375">
        <w:rPr>
          <w:rFonts w:ascii="Times New Roman" w:hAnsi="Times New Roman"/>
          <w:color w:val="000000"/>
          <w:spacing w:val="2"/>
          <w:sz w:val="28"/>
          <w:szCs w:val="28"/>
        </w:rPr>
        <w:t xml:space="preserve"> відображення в узагальненій формі предметів та явищ й зв’язків між ними шляхом фіксації загальних і специфічеих ознак, в якості яких виступають характристики предметів, явищ й відношень між ними. Певні предмети та об’єкти характеризуються в поняттях узагальнено. Коли мова йдеться про </w:t>
      </w:r>
      <w:r w:rsidRPr="00CE5375">
        <w:rPr>
          <w:rFonts w:ascii="Times New Roman" w:hAnsi="Times New Roman"/>
          <w:color w:val="000000"/>
          <w:spacing w:val="2"/>
          <w:sz w:val="28"/>
          <w:szCs w:val="28"/>
          <w:u w:val="single"/>
        </w:rPr>
        <w:t>найбільш узагальнене поняття</w:t>
      </w:r>
      <w:r w:rsidRPr="00CE5375">
        <w:rPr>
          <w:rFonts w:ascii="Times New Roman" w:hAnsi="Times New Roman"/>
          <w:color w:val="000000"/>
          <w:spacing w:val="2"/>
          <w:sz w:val="28"/>
          <w:szCs w:val="28"/>
        </w:rPr>
        <w:t xml:space="preserve">, то воно  вткористовується </w:t>
      </w:r>
      <w:r w:rsidRPr="00CE5375">
        <w:rPr>
          <w:rFonts w:ascii="Times New Roman" w:hAnsi="Times New Roman"/>
          <w:color w:val="000000"/>
          <w:spacing w:val="2"/>
          <w:sz w:val="28"/>
          <w:szCs w:val="28"/>
        </w:rPr>
        <w:lastRenderedPageBreak/>
        <w:t xml:space="preserve">як </w:t>
      </w:r>
      <w:r w:rsidRPr="00CE5375">
        <w:rPr>
          <w:rFonts w:ascii="Times New Roman" w:hAnsi="Times New Roman"/>
          <w:b/>
          <w:color w:val="000000"/>
          <w:spacing w:val="2"/>
          <w:sz w:val="28"/>
          <w:szCs w:val="28"/>
        </w:rPr>
        <w:t xml:space="preserve">категорія. 2. теоретичні судження, </w:t>
      </w:r>
      <w:r w:rsidRPr="00CE5375">
        <w:rPr>
          <w:rFonts w:ascii="Times New Roman" w:hAnsi="Times New Roman"/>
          <w:color w:val="000000"/>
          <w:spacing w:val="2"/>
          <w:sz w:val="28"/>
          <w:szCs w:val="28"/>
        </w:rPr>
        <w:t xml:space="preserve"> що відбражують зв’язок понять та стверджують або заперечують щось. Існує 2 види суджень. Перший – це висування певних припущень або аксиом, другий – це створення суджень (як гіпотез) на засадах припущень та існуючих понять. </w:t>
      </w:r>
      <w:r w:rsidRPr="00CE5375">
        <w:rPr>
          <w:rFonts w:ascii="Times New Roman" w:hAnsi="Times New Roman"/>
          <w:b/>
          <w:color w:val="000000"/>
          <w:spacing w:val="2"/>
          <w:sz w:val="28"/>
          <w:szCs w:val="28"/>
        </w:rPr>
        <w:t>3. Перевірка теорії (тестування)</w:t>
      </w:r>
      <w:r w:rsidRPr="00CE5375">
        <w:rPr>
          <w:rFonts w:ascii="Times New Roman" w:hAnsi="Times New Roman"/>
          <w:color w:val="000000"/>
          <w:spacing w:val="2"/>
          <w:sz w:val="28"/>
          <w:szCs w:val="28"/>
        </w:rPr>
        <w:t xml:space="preserve"> - кожна соціологічна теорія повинна підтверджуватися емпіричним шляхом. </w:t>
      </w:r>
    </w:p>
    <w:p w:rsidR="008D6C03" w:rsidRPr="00CE5375" w:rsidRDefault="008D6C03" w:rsidP="008D6C03">
      <w:pPr>
        <w:spacing w:line="240" w:lineRule="auto"/>
        <w:jc w:val="both"/>
        <w:rPr>
          <w:rFonts w:ascii="Times New Roman" w:hAnsi="Times New Roman"/>
          <w:color w:val="000000"/>
          <w:spacing w:val="2"/>
          <w:sz w:val="28"/>
          <w:szCs w:val="28"/>
        </w:rPr>
      </w:pPr>
      <w:r w:rsidRPr="00CE5375">
        <w:rPr>
          <w:rFonts w:ascii="Times New Roman" w:hAnsi="Times New Roman"/>
          <w:b/>
          <w:color w:val="000000"/>
          <w:spacing w:val="2"/>
          <w:sz w:val="28"/>
          <w:szCs w:val="28"/>
        </w:rPr>
        <w:t xml:space="preserve">     </w:t>
      </w:r>
      <w:r w:rsidRPr="00CE5375">
        <w:rPr>
          <w:rFonts w:ascii="Times New Roman" w:hAnsi="Times New Roman"/>
          <w:color w:val="000000"/>
          <w:spacing w:val="3"/>
          <w:sz w:val="28"/>
          <w:szCs w:val="28"/>
        </w:rPr>
        <w:t>Існують дедуктивні та індуктивні форми теоретизування.  До дедуктивних форм відносяться функціоналізм, теорії раціонального вибору, конфліктні теорії. До індуктивних – інтеракціоналізм,  феноменологія, етнометодологія. Логіка створення теорії на засадах дедуктивної форми може бути представлена наступним  порядком:</w:t>
      </w:r>
    </w:p>
    <w:p w:rsidR="008D6C03" w:rsidRPr="00CE5375" w:rsidRDefault="008D6C03" w:rsidP="008D6C03">
      <w:pPr>
        <w:pStyle w:val="a6"/>
        <w:jc w:val="both"/>
        <w:rPr>
          <w:rFonts w:ascii="Times New Roman" w:hAnsi="Times New Roman"/>
          <w:sz w:val="28"/>
          <w:szCs w:val="28"/>
          <w:u w:val="single"/>
        </w:rPr>
      </w:pPr>
      <w:r w:rsidRPr="00CE5375">
        <w:rPr>
          <w:rFonts w:ascii="Times New Roman" w:hAnsi="Times New Roman"/>
          <w:spacing w:val="1"/>
          <w:sz w:val="28"/>
          <w:szCs w:val="28"/>
        </w:rPr>
        <w:t>1. створення понять (ярликів та перемінних);</w:t>
      </w:r>
    </w:p>
    <w:p w:rsidR="008D6C03" w:rsidRPr="00CE5375" w:rsidRDefault="008D6C03" w:rsidP="008D6C03">
      <w:pPr>
        <w:pStyle w:val="a6"/>
        <w:jc w:val="both"/>
        <w:rPr>
          <w:rFonts w:ascii="Times New Roman" w:hAnsi="Times New Roman"/>
          <w:spacing w:val="1"/>
          <w:sz w:val="28"/>
          <w:szCs w:val="28"/>
        </w:rPr>
      </w:pPr>
      <w:r w:rsidRPr="00CE5375">
        <w:rPr>
          <w:rFonts w:ascii="Times New Roman" w:hAnsi="Times New Roman"/>
          <w:spacing w:val="1"/>
          <w:sz w:val="28"/>
          <w:szCs w:val="28"/>
        </w:rPr>
        <w:t>2. класифікація понять;</w:t>
      </w:r>
    </w:p>
    <w:p w:rsidR="008D6C03" w:rsidRPr="00CE5375" w:rsidRDefault="008D6C03" w:rsidP="008D6C03">
      <w:pPr>
        <w:pStyle w:val="a6"/>
        <w:jc w:val="both"/>
        <w:rPr>
          <w:rFonts w:ascii="Times New Roman" w:hAnsi="Times New Roman"/>
          <w:spacing w:val="1"/>
          <w:sz w:val="28"/>
          <w:szCs w:val="28"/>
        </w:rPr>
      </w:pPr>
      <w:r w:rsidRPr="00CE5375">
        <w:rPr>
          <w:rFonts w:ascii="Times New Roman" w:hAnsi="Times New Roman"/>
          <w:spacing w:val="1"/>
          <w:sz w:val="28"/>
          <w:szCs w:val="28"/>
        </w:rPr>
        <w:t>3. операціоналізація понять;</w:t>
      </w:r>
    </w:p>
    <w:p w:rsidR="008D6C03" w:rsidRPr="00CE5375" w:rsidRDefault="008D6C03" w:rsidP="008D6C03">
      <w:pPr>
        <w:pStyle w:val="a6"/>
        <w:jc w:val="both"/>
        <w:rPr>
          <w:rFonts w:ascii="Times New Roman" w:hAnsi="Times New Roman"/>
          <w:spacing w:val="1"/>
          <w:sz w:val="28"/>
          <w:szCs w:val="28"/>
        </w:rPr>
      </w:pPr>
      <w:r w:rsidRPr="00CE5375">
        <w:rPr>
          <w:rFonts w:ascii="Times New Roman" w:hAnsi="Times New Roman"/>
          <w:spacing w:val="1"/>
          <w:sz w:val="28"/>
          <w:szCs w:val="28"/>
        </w:rPr>
        <w:t>4. висування  припущень або наголошення аксиом;</w:t>
      </w:r>
    </w:p>
    <w:p w:rsidR="008D6C03" w:rsidRPr="00CE5375" w:rsidRDefault="008D6C03" w:rsidP="008D6C03">
      <w:pPr>
        <w:pStyle w:val="a6"/>
        <w:jc w:val="both"/>
        <w:rPr>
          <w:rFonts w:ascii="Times New Roman" w:hAnsi="Times New Roman"/>
          <w:spacing w:val="1"/>
          <w:sz w:val="28"/>
          <w:szCs w:val="28"/>
        </w:rPr>
      </w:pPr>
      <w:r w:rsidRPr="00CE5375">
        <w:rPr>
          <w:rFonts w:ascii="Times New Roman" w:hAnsi="Times New Roman"/>
          <w:spacing w:val="1"/>
          <w:sz w:val="28"/>
          <w:szCs w:val="28"/>
        </w:rPr>
        <w:t>5. створення гіпотез як припущень  або формулювання понять;</w:t>
      </w:r>
    </w:p>
    <w:p w:rsidR="00CE5375" w:rsidRDefault="008D6C03" w:rsidP="00C77FBD">
      <w:pPr>
        <w:pStyle w:val="a6"/>
        <w:jc w:val="both"/>
        <w:rPr>
          <w:rFonts w:ascii="Times New Roman" w:hAnsi="Times New Roman"/>
          <w:spacing w:val="1"/>
          <w:sz w:val="28"/>
          <w:szCs w:val="28"/>
        </w:rPr>
      </w:pPr>
      <w:r w:rsidRPr="00CE5375">
        <w:rPr>
          <w:rFonts w:ascii="Times New Roman" w:hAnsi="Times New Roman"/>
          <w:spacing w:val="1"/>
          <w:sz w:val="28"/>
          <w:szCs w:val="28"/>
        </w:rPr>
        <w:t>6. перевірка теорії (тестування).</w:t>
      </w:r>
    </w:p>
    <w:p w:rsidR="00C77FBD" w:rsidRDefault="00C77FBD" w:rsidP="00C77FBD">
      <w:pPr>
        <w:pStyle w:val="a6"/>
        <w:jc w:val="both"/>
        <w:rPr>
          <w:rFonts w:ascii="Times New Roman" w:hAnsi="Times New Roman"/>
          <w:sz w:val="28"/>
          <w:szCs w:val="28"/>
        </w:rPr>
      </w:pPr>
    </w:p>
    <w:p w:rsidR="00CE5375" w:rsidRPr="00CE5375" w:rsidRDefault="00CE5375" w:rsidP="00CE5375">
      <w:pPr>
        <w:rPr>
          <w:rFonts w:ascii="Times New Roman" w:hAnsi="Times New Roman"/>
          <w:b/>
          <w:sz w:val="28"/>
          <w:szCs w:val="28"/>
        </w:rPr>
      </w:pPr>
      <w:r w:rsidRPr="008B54A5">
        <w:rPr>
          <w:rFonts w:ascii="Times New Roman" w:hAnsi="Times New Roman"/>
          <w:b/>
          <w:sz w:val="24"/>
          <w:szCs w:val="24"/>
          <w:u w:val="single"/>
        </w:rPr>
        <w:t>ТЕМА 2.</w:t>
      </w:r>
      <w:r w:rsidRPr="008B54A5">
        <w:rPr>
          <w:rFonts w:ascii="Times New Roman" w:hAnsi="Times New Roman"/>
          <w:b/>
          <w:sz w:val="24"/>
          <w:szCs w:val="24"/>
        </w:rPr>
        <w:t xml:space="preserve">   </w:t>
      </w:r>
      <w:r w:rsidRPr="00CE5375">
        <w:rPr>
          <w:rFonts w:ascii="Times New Roman" w:hAnsi="Times New Roman"/>
          <w:b/>
          <w:sz w:val="28"/>
          <w:szCs w:val="28"/>
        </w:rPr>
        <w:t>Зародження функціоналізму та його теоретичні передумови.</w:t>
      </w:r>
    </w:p>
    <w:p w:rsidR="00CE5375" w:rsidRPr="00CE5375" w:rsidRDefault="00CE5375" w:rsidP="00CE5375">
      <w:pPr>
        <w:pStyle w:val="a7"/>
        <w:ind w:left="311"/>
        <w:jc w:val="both"/>
        <w:rPr>
          <w:sz w:val="28"/>
          <w:szCs w:val="28"/>
          <w:lang w:val="uk-UA"/>
        </w:rPr>
      </w:pPr>
      <w:r w:rsidRPr="00CE5375">
        <w:rPr>
          <w:sz w:val="28"/>
          <w:szCs w:val="28"/>
          <w:lang w:val="uk-UA"/>
        </w:rPr>
        <w:t>1.  Функціоналізм як напрям теоретизування в соціологічній науці.</w:t>
      </w:r>
    </w:p>
    <w:p w:rsidR="00CE5375" w:rsidRPr="00CE5375" w:rsidRDefault="00CE5375" w:rsidP="00CE5375">
      <w:pPr>
        <w:pStyle w:val="a7"/>
        <w:ind w:left="311"/>
        <w:jc w:val="both"/>
        <w:rPr>
          <w:sz w:val="28"/>
          <w:szCs w:val="28"/>
          <w:lang w:val="uk-UA"/>
        </w:rPr>
      </w:pPr>
      <w:r w:rsidRPr="00CE5375">
        <w:rPr>
          <w:sz w:val="28"/>
          <w:szCs w:val="28"/>
          <w:lang w:val="uk-UA"/>
        </w:rPr>
        <w:t>2. Теоретичні передумови функціоналізму як соціологічної парадигми:</w:t>
      </w:r>
    </w:p>
    <w:p w:rsidR="00CE5375" w:rsidRPr="00CE5375" w:rsidRDefault="00CE5375" w:rsidP="00CE5375">
      <w:pPr>
        <w:pStyle w:val="a7"/>
        <w:ind w:left="311"/>
        <w:jc w:val="both"/>
        <w:rPr>
          <w:sz w:val="28"/>
          <w:szCs w:val="28"/>
          <w:lang w:val="uk-UA"/>
        </w:rPr>
      </w:pPr>
      <w:r w:rsidRPr="00CE5375">
        <w:rPr>
          <w:sz w:val="28"/>
          <w:szCs w:val="28"/>
          <w:lang w:val="uk-UA"/>
        </w:rPr>
        <w:t>а). організмічна аналогія в працях О.Конта й Г.Спенсера;</w:t>
      </w:r>
    </w:p>
    <w:p w:rsidR="00CE5375" w:rsidRPr="00CE5375" w:rsidRDefault="00CE5375" w:rsidP="00CE5375">
      <w:pPr>
        <w:pStyle w:val="a7"/>
        <w:ind w:left="311"/>
        <w:jc w:val="both"/>
        <w:rPr>
          <w:sz w:val="28"/>
          <w:szCs w:val="28"/>
          <w:lang w:val="uk-UA"/>
        </w:rPr>
      </w:pPr>
      <w:r w:rsidRPr="00CE5375">
        <w:rPr>
          <w:sz w:val="28"/>
          <w:szCs w:val="28"/>
          <w:lang w:val="uk-UA"/>
        </w:rPr>
        <w:t>б). функціоналізм Еміля Дюркгейма;</w:t>
      </w:r>
    </w:p>
    <w:p w:rsidR="00CE5375" w:rsidRPr="00CE5375" w:rsidRDefault="00CE5375" w:rsidP="00CE5375">
      <w:pPr>
        <w:pStyle w:val="a7"/>
        <w:ind w:left="311"/>
        <w:jc w:val="both"/>
        <w:rPr>
          <w:sz w:val="28"/>
          <w:szCs w:val="28"/>
          <w:lang w:val="uk-UA"/>
        </w:rPr>
      </w:pPr>
      <w:r w:rsidRPr="00CE5375">
        <w:rPr>
          <w:sz w:val="28"/>
          <w:szCs w:val="28"/>
          <w:lang w:val="uk-UA"/>
        </w:rPr>
        <w:t xml:space="preserve">в). антропологічна традиція у функціоналізмі (Броніслав Маліновський  та Артур Радкліфф-Браун). </w:t>
      </w:r>
    </w:p>
    <w:p w:rsidR="00CE5375" w:rsidRPr="00CE5375" w:rsidRDefault="00CE5375" w:rsidP="00CE5375">
      <w:pPr>
        <w:pStyle w:val="a7"/>
        <w:jc w:val="both"/>
        <w:rPr>
          <w:rFonts w:eastAsia="Calibri"/>
          <w:i/>
          <w:sz w:val="28"/>
          <w:szCs w:val="28"/>
          <w:lang w:val="uk-UA" w:eastAsia="en-US"/>
        </w:rPr>
      </w:pPr>
      <w:r w:rsidRPr="00CE5375">
        <w:rPr>
          <w:rFonts w:eastAsia="Calibri"/>
          <w:i/>
          <w:sz w:val="28"/>
          <w:szCs w:val="28"/>
          <w:lang w:val="uk-UA" w:eastAsia="en-US"/>
        </w:rPr>
        <w:t xml:space="preserve">         </w:t>
      </w:r>
    </w:p>
    <w:p w:rsidR="00CE5375" w:rsidRPr="00CE5375" w:rsidRDefault="00CE5375" w:rsidP="00CE5375">
      <w:pPr>
        <w:pStyle w:val="a7"/>
        <w:jc w:val="both"/>
        <w:rPr>
          <w:b/>
          <w:sz w:val="28"/>
          <w:szCs w:val="28"/>
          <w:lang w:val="uk-UA"/>
        </w:rPr>
      </w:pPr>
      <w:r w:rsidRPr="00CE5375">
        <w:rPr>
          <w:rFonts w:eastAsia="Calibri"/>
          <w:i/>
          <w:sz w:val="28"/>
          <w:szCs w:val="28"/>
          <w:lang w:val="uk-UA" w:eastAsia="en-US"/>
        </w:rPr>
        <w:t xml:space="preserve">                     </w:t>
      </w:r>
      <w:r w:rsidRPr="00CE5375">
        <w:rPr>
          <w:b/>
          <w:sz w:val="28"/>
          <w:szCs w:val="28"/>
          <w:lang w:val="uk-UA"/>
        </w:rPr>
        <w:t>1.  Функціоналізм  як напрям теоретизування в соціологічній науці.</w:t>
      </w:r>
    </w:p>
    <w:p w:rsidR="00CE5375" w:rsidRPr="00CE5375" w:rsidRDefault="00CE5375" w:rsidP="00CE5375">
      <w:pPr>
        <w:pStyle w:val="a7"/>
        <w:ind w:left="311"/>
        <w:jc w:val="both"/>
        <w:rPr>
          <w:b/>
          <w:sz w:val="28"/>
          <w:szCs w:val="28"/>
          <w:lang w:val="uk-UA"/>
        </w:rPr>
      </w:pPr>
    </w:p>
    <w:p w:rsidR="00CE5375" w:rsidRPr="00CE5375" w:rsidRDefault="00CE5375" w:rsidP="00CE5375">
      <w:pPr>
        <w:pStyle w:val="a7"/>
        <w:ind w:left="311"/>
        <w:jc w:val="both"/>
        <w:rPr>
          <w:sz w:val="28"/>
          <w:szCs w:val="28"/>
          <w:lang w:val="uk-UA"/>
        </w:rPr>
      </w:pPr>
      <w:r w:rsidRPr="00CE5375">
        <w:rPr>
          <w:sz w:val="28"/>
          <w:szCs w:val="28"/>
          <w:lang w:val="uk-UA"/>
        </w:rPr>
        <w:t xml:space="preserve">     Під функціоналізмом розуміється підхід до аналізу соціальних та культурних явищ у термінах функцій, які вони виконують у соціокультурних системах. Суспільтво в функціоналізмі розглядається як складна система взаємнопов’язаних елементів, що не можуть бути вивчені без урахування зв’язку з іншими частинами системи та створення стабільного стану системи за рахунок солідарних відносин усіх її елементів між собою. </w:t>
      </w:r>
    </w:p>
    <w:p w:rsidR="00CE5375" w:rsidRPr="00CE5375" w:rsidRDefault="00CE5375" w:rsidP="00CE5375">
      <w:pPr>
        <w:pStyle w:val="a7"/>
        <w:ind w:left="311"/>
        <w:jc w:val="both"/>
        <w:rPr>
          <w:sz w:val="28"/>
          <w:szCs w:val="28"/>
          <w:lang w:val="uk-UA"/>
        </w:rPr>
      </w:pPr>
    </w:p>
    <w:p w:rsidR="00CE5375" w:rsidRPr="00CE5375" w:rsidRDefault="00CE5375" w:rsidP="00CE5375">
      <w:pPr>
        <w:pStyle w:val="a7"/>
        <w:ind w:left="311"/>
        <w:jc w:val="both"/>
        <w:rPr>
          <w:sz w:val="28"/>
          <w:szCs w:val="28"/>
          <w:lang w:val="uk-UA"/>
        </w:rPr>
      </w:pPr>
      <w:r w:rsidRPr="00CE5375">
        <w:rPr>
          <w:sz w:val="28"/>
          <w:szCs w:val="28"/>
          <w:lang w:val="uk-UA"/>
        </w:rPr>
        <w:t xml:space="preserve">     Під час аналізу соціальних систем з точки зору функціоналізму слід враховувати:</w:t>
      </w:r>
    </w:p>
    <w:p w:rsidR="00CE5375" w:rsidRPr="00CE5375" w:rsidRDefault="00CE5375" w:rsidP="00CE5375">
      <w:pPr>
        <w:pStyle w:val="a7"/>
        <w:ind w:left="311"/>
        <w:jc w:val="both"/>
        <w:rPr>
          <w:sz w:val="28"/>
          <w:szCs w:val="28"/>
          <w:lang w:val="uk-UA"/>
        </w:rPr>
      </w:pPr>
      <w:r w:rsidRPr="00CE5375">
        <w:rPr>
          <w:sz w:val="28"/>
          <w:szCs w:val="28"/>
          <w:lang w:val="uk-UA"/>
        </w:rPr>
        <w:t>1. загальний взаємозв’язок та взаємну залежність частин системи;</w:t>
      </w:r>
    </w:p>
    <w:p w:rsidR="00CE5375" w:rsidRPr="00CE5375" w:rsidRDefault="00CE5375" w:rsidP="00CE5375">
      <w:pPr>
        <w:pStyle w:val="a7"/>
        <w:ind w:left="311"/>
        <w:jc w:val="both"/>
        <w:rPr>
          <w:sz w:val="28"/>
          <w:szCs w:val="28"/>
          <w:lang w:val="uk-UA"/>
        </w:rPr>
      </w:pPr>
      <w:r w:rsidRPr="00CE5375">
        <w:rPr>
          <w:sz w:val="28"/>
          <w:szCs w:val="28"/>
          <w:lang w:val="uk-UA"/>
        </w:rPr>
        <w:t>2. рівновага як стан системи – нопмальний та бажаний стан. Втрата рівноваги – розглядаєься як патологія, відхилення від норми;</w:t>
      </w:r>
    </w:p>
    <w:p w:rsidR="00CE5375" w:rsidRPr="00CE5375" w:rsidRDefault="00CE5375" w:rsidP="00CE5375">
      <w:pPr>
        <w:pStyle w:val="a7"/>
        <w:ind w:left="311"/>
        <w:jc w:val="both"/>
        <w:rPr>
          <w:sz w:val="28"/>
          <w:szCs w:val="28"/>
          <w:lang w:val="uk-UA"/>
        </w:rPr>
      </w:pPr>
      <w:r w:rsidRPr="00CE5375">
        <w:rPr>
          <w:sz w:val="28"/>
          <w:szCs w:val="28"/>
          <w:lang w:val="uk-UA"/>
        </w:rPr>
        <w:t>3. Що б повернутися до рівноваги система має реорганізуватися. Рівновага підтримується дотриманням норм та цінностей прийнятих у системі.</w:t>
      </w:r>
    </w:p>
    <w:p w:rsidR="00CE5375" w:rsidRPr="00CE5375" w:rsidRDefault="00CE5375" w:rsidP="00CE5375">
      <w:pPr>
        <w:pStyle w:val="a7"/>
        <w:ind w:left="311"/>
        <w:jc w:val="both"/>
        <w:rPr>
          <w:sz w:val="28"/>
          <w:szCs w:val="28"/>
          <w:lang w:val="uk-UA"/>
        </w:rPr>
      </w:pPr>
    </w:p>
    <w:p w:rsidR="00CE5375" w:rsidRPr="00CE5375" w:rsidRDefault="00CE5375" w:rsidP="00CE5375">
      <w:pPr>
        <w:shd w:val="clear" w:color="auto" w:fill="FFFFFF"/>
        <w:jc w:val="both"/>
        <w:rPr>
          <w:rFonts w:ascii="Times New Roman" w:hAnsi="Times New Roman"/>
          <w:bCs/>
          <w:iCs/>
          <w:color w:val="000000"/>
          <w:spacing w:val="6"/>
          <w:sz w:val="28"/>
          <w:szCs w:val="28"/>
        </w:rPr>
      </w:pPr>
      <w:r w:rsidRPr="00CE5375">
        <w:rPr>
          <w:rFonts w:ascii="Times New Roman" w:hAnsi="Times New Roman"/>
          <w:bCs/>
          <w:iCs/>
          <w:color w:val="000000"/>
          <w:spacing w:val="6"/>
          <w:sz w:val="28"/>
          <w:szCs w:val="28"/>
        </w:rPr>
        <w:t xml:space="preserve">          Функціоналізм як напрям соціологічного теоретизування протилежний теоріям конфліктів. Він підкреслює єдність суспільства як системи, що сприяє її стабільності та урівноваженості. Проте, інші теоретичні концепції можуть використовуючи системний погляд на соціальні факти, явища та процеси тією чи іншою мірою звертаються до термінології пов’язаної з функціями.</w:t>
      </w:r>
    </w:p>
    <w:p w:rsidR="00CE5375" w:rsidRPr="00CE5375" w:rsidRDefault="00CE5375" w:rsidP="00CE5375">
      <w:pPr>
        <w:shd w:val="clear" w:color="auto" w:fill="FFFFFF"/>
        <w:ind w:firstLine="720"/>
        <w:jc w:val="both"/>
        <w:rPr>
          <w:rFonts w:ascii="Times New Roman" w:hAnsi="Times New Roman"/>
          <w:sz w:val="28"/>
          <w:szCs w:val="28"/>
        </w:rPr>
      </w:pPr>
      <w:r w:rsidRPr="00CE5375">
        <w:rPr>
          <w:rFonts w:ascii="Times New Roman" w:hAnsi="Times New Roman"/>
          <w:color w:val="000000"/>
          <w:spacing w:val="4"/>
          <w:sz w:val="28"/>
          <w:szCs w:val="28"/>
        </w:rPr>
        <w:t xml:space="preserve">Функционализм </w:t>
      </w:r>
      <w:r w:rsidRPr="00CE5375">
        <w:rPr>
          <w:rFonts w:ascii="Times New Roman" w:hAnsi="Times New Roman"/>
          <w:color w:val="000000"/>
          <w:spacing w:val="2"/>
          <w:sz w:val="28"/>
          <w:szCs w:val="28"/>
        </w:rPr>
        <w:t>противоположный конфликтным теориям, он подчеркивает единство общества, которое разделяется всеми членами. Конфликтные теории делают акц</w:t>
      </w:r>
      <w:r w:rsidRPr="00CE5375">
        <w:rPr>
          <w:rFonts w:ascii="Times New Roman" w:hAnsi="Times New Roman"/>
          <w:color w:val="000000"/>
          <w:spacing w:val="1"/>
          <w:sz w:val="28"/>
          <w:szCs w:val="28"/>
        </w:rPr>
        <w:t xml:space="preserve">ент на разделении внутри общества и борьбе, которая вырастает из преследования индивидами собственных </w:t>
      </w:r>
      <w:r w:rsidRPr="00CE5375">
        <w:rPr>
          <w:rFonts w:ascii="Times New Roman" w:hAnsi="Times New Roman"/>
          <w:color w:val="000000"/>
          <w:spacing w:val="-4"/>
          <w:sz w:val="28"/>
          <w:szCs w:val="28"/>
        </w:rPr>
        <w:t>целей.</w:t>
      </w:r>
    </w:p>
    <w:p w:rsidR="00CE5375" w:rsidRPr="00CE5375" w:rsidRDefault="00CE5375" w:rsidP="00CE5375">
      <w:pPr>
        <w:shd w:val="clear" w:color="auto" w:fill="FFFFFF"/>
        <w:spacing w:line="240" w:lineRule="auto"/>
        <w:jc w:val="both"/>
        <w:rPr>
          <w:rFonts w:ascii="Times New Roman" w:hAnsi="Times New Roman"/>
          <w:b/>
          <w:iCs/>
          <w:color w:val="000000"/>
          <w:spacing w:val="4"/>
          <w:sz w:val="28"/>
          <w:szCs w:val="28"/>
        </w:rPr>
      </w:pPr>
      <w:r w:rsidRPr="00CE5375">
        <w:rPr>
          <w:rFonts w:ascii="Times New Roman" w:hAnsi="Times New Roman"/>
          <w:b/>
          <w:color w:val="000000"/>
          <w:spacing w:val="10"/>
          <w:sz w:val="28"/>
          <w:szCs w:val="28"/>
          <w:lang w:val="ru-RU"/>
        </w:rPr>
        <w:t xml:space="preserve">           2. Теоретичні передумови функціоналізму як соціологічної парадигми.</w:t>
      </w:r>
    </w:p>
    <w:p w:rsidR="00CE5375" w:rsidRPr="00CE5375" w:rsidRDefault="00CE5375" w:rsidP="00CE5375">
      <w:pPr>
        <w:shd w:val="clear" w:color="auto" w:fill="FFFFFF"/>
        <w:ind w:firstLine="720"/>
        <w:jc w:val="both"/>
        <w:rPr>
          <w:rFonts w:ascii="Times New Roman" w:hAnsi="Times New Roman"/>
          <w:b/>
          <w:sz w:val="28"/>
          <w:szCs w:val="28"/>
        </w:rPr>
      </w:pPr>
      <w:r w:rsidRPr="00CE5375">
        <w:rPr>
          <w:rFonts w:ascii="Times New Roman" w:hAnsi="Times New Roman"/>
          <w:b/>
          <w:sz w:val="28"/>
          <w:szCs w:val="28"/>
        </w:rPr>
        <w:t>А). Організмічна аналогія О.Конта і Г.Спенсера;</w:t>
      </w:r>
    </w:p>
    <w:p w:rsidR="00CE5375" w:rsidRPr="00CE5375" w:rsidRDefault="00CE5375" w:rsidP="00CE5375">
      <w:pPr>
        <w:shd w:val="clear" w:color="auto" w:fill="FFFFFF"/>
        <w:ind w:firstLine="720"/>
        <w:jc w:val="both"/>
        <w:rPr>
          <w:rFonts w:ascii="Times New Roman" w:hAnsi="Times New Roman"/>
          <w:bCs/>
          <w:color w:val="000000"/>
          <w:spacing w:val="4"/>
          <w:sz w:val="28"/>
          <w:szCs w:val="28"/>
        </w:rPr>
      </w:pPr>
      <w:r w:rsidRPr="00CE5375">
        <w:rPr>
          <w:rFonts w:ascii="Times New Roman" w:hAnsi="Times New Roman"/>
          <w:b/>
          <w:bCs/>
          <w:color w:val="000000"/>
          <w:spacing w:val="4"/>
          <w:sz w:val="28"/>
          <w:szCs w:val="28"/>
        </w:rPr>
        <w:t xml:space="preserve">О. Конт </w:t>
      </w:r>
      <w:r w:rsidRPr="00CE5375">
        <w:rPr>
          <w:rFonts w:ascii="Times New Roman" w:hAnsi="Times New Roman"/>
          <w:bCs/>
          <w:color w:val="000000"/>
          <w:spacing w:val="4"/>
          <w:sz w:val="28"/>
          <w:szCs w:val="28"/>
        </w:rPr>
        <w:t>вважається</w:t>
      </w:r>
      <w:r w:rsidRPr="00CE5375">
        <w:rPr>
          <w:rFonts w:ascii="Times New Roman" w:hAnsi="Times New Roman"/>
          <w:b/>
          <w:bCs/>
          <w:color w:val="000000"/>
          <w:spacing w:val="4"/>
          <w:sz w:val="28"/>
          <w:szCs w:val="28"/>
        </w:rPr>
        <w:t xml:space="preserve">  </w:t>
      </w:r>
      <w:r w:rsidRPr="00CE5375">
        <w:rPr>
          <w:rFonts w:ascii="Times New Roman" w:hAnsi="Times New Roman"/>
          <w:bCs/>
          <w:color w:val="000000"/>
          <w:spacing w:val="4"/>
          <w:sz w:val="28"/>
          <w:szCs w:val="28"/>
        </w:rPr>
        <w:t xml:space="preserve">засновником функціоналізму. Вивчаючи статику та динаміку суспільних систем він встановие основні припущення функціоналізму про системні взаємозв’язки складових частин системи та рівновагу як стан їх існування. Поняття рівноваги він запозичив з біологічної трактовки гомеостазису, як рівноваги у біологічній системі, у тому числі організмі людини. </w:t>
      </w:r>
    </w:p>
    <w:p w:rsidR="00CE5375" w:rsidRPr="00CE5375" w:rsidRDefault="00CE5375" w:rsidP="00CE5375">
      <w:pPr>
        <w:shd w:val="clear" w:color="auto" w:fill="FFFFFF"/>
        <w:ind w:firstLine="720"/>
        <w:jc w:val="both"/>
        <w:rPr>
          <w:rFonts w:ascii="Times New Roman" w:hAnsi="Times New Roman"/>
          <w:bCs/>
          <w:color w:val="000000"/>
          <w:spacing w:val="4"/>
          <w:sz w:val="28"/>
          <w:szCs w:val="28"/>
        </w:rPr>
      </w:pPr>
      <w:r w:rsidRPr="00CE5375">
        <w:rPr>
          <w:rFonts w:ascii="Times New Roman" w:hAnsi="Times New Roman"/>
          <w:bCs/>
          <w:color w:val="000000"/>
          <w:spacing w:val="4"/>
          <w:sz w:val="28"/>
          <w:szCs w:val="28"/>
        </w:rPr>
        <w:t xml:space="preserve">Також певний внесок в становлення функціоналізму зробив </w:t>
      </w:r>
      <w:r w:rsidRPr="00CE5375">
        <w:rPr>
          <w:rFonts w:ascii="Times New Roman" w:hAnsi="Times New Roman"/>
          <w:b/>
          <w:bCs/>
          <w:color w:val="000000"/>
          <w:spacing w:val="4"/>
          <w:sz w:val="28"/>
          <w:szCs w:val="28"/>
        </w:rPr>
        <w:t xml:space="preserve">Г.Спенсер. </w:t>
      </w:r>
      <w:r w:rsidRPr="00CE5375">
        <w:rPr>
          <w:rFonts w:ascii="Times New Roman" w:hAnsi="Times New Roman"/>
          <w:bCs/>
          <w:color w:val="000000"/>
          <w:spacing w:val="4"/>
          <w:sz w:val="28"/>
          <w:szCs w:val="28"/>
        </w:rPr>
        <w:t xml:space="preserve">Він порівнював суспільство з живою істотою, людинським організмом. Завдяки його ідеї диференціації, що трактувалася як взаємна залежність різних частин системи, наприклад суспільства, яка зростає в процесі збільшення кількості населення. Таке уявлення відповідає сучасній точці зору на диференціаію як  зворотній бік інтеграції. Так, </w:t>
      </w:r>
      <w:r w:rsidRPr="00CE5375">
        <w:rPr>
          <w:rFonts w:ascii="Times New Roman" w:hAnsi="Times New Roman"/>
          <w:b/>
          <w:bCs/>
          <w:color w:val="000000"/>
          <w:spacing w:val="4"/>
          <w:sz w:val="28"/>
          <w:szCs w:val="28"/>
        </w:rPr>
        <w:t>В.Паретто</w:t>
      </w:r>
      <w:r w:rsidRPr="00CE5375">
        <w:rPr>
          <w:rFonts w:ascii="Times New Roman" w:hAnsi="Times New Roman"/>
          <w:bCs/>
          <w:color w:val="000000"/>
          <w:spacing w:val="4"/>
          <w:sz w:val="28"/>
          <w:szCs w:val="28"/>
        </w:rPr>
        <w:t xml:space="preserve"> описував  соціальну систему у термінах взаємозв’язку та взаємозалежності, як соціальний організм.</w:t>
      </w:r>
    </w:p>
    <w:p w:rsidR="00CE5375" w:rsidRPr="00CE5375" w:rsidRDefault="00CE5375" w:rsidP="00CE5375">
      <w:pPr>
        <w:shd w:val="clear" w:color="auto" w:fill="FFFFFF"/>
        <w:ind w:firstLine="720"/>
        <w:jc w:val="both"/>
        <w:rPr>
          <w:rFonts w:ascii="Times New Roman" w:hAnsi="Times New Roman"/>
          <w:bCs/>
          <w:color w:val="000000"/>
          <w:spacing w:val="4"/>
          <w:sz w:val="28"/>
          <w:szCs w:val="28"/>
        </w:rPr>
      </w:pPr>
      <w:r w:rsidRPr="00CE5375">
        <w:rPr>
          <w:rFonts w:ascii="Times New Roman" w:hAnsi="Times New Roman"/>
          <w:bCs/>
          <w:color w:val="000000"/>
          <w:spacing w:val="4"/>
          <w:sz w:val="28"/>
          <w:szCs w:val="28"/>
        </w:rPr>
        <w:t xml:space="preserve">Основними ідеями організмічної аналогії являються: а). суспільство як обмежена ситема виявляє тенденцію до гомеостазісу та самозбереження; б). суспільство має базисні потреби, а їх задоволення конче необхідне для збереження системи, виживання, підтримання гомеостазису; в). соціологічний аналіз має спрямовуватися на вивчення функцій вкладових частин системи, що полягають у задоволенні потреб системи; г). У системах мають бути якісь структури, що виконують функції задоволення їх потреб . </w:t>
      </w:r>
    </w:p>
    <w:p w:rsidR="00CE5375" w:rsidRPr="00CE5375" w:rsidRDefault="00CE5375" w:rsidP="00CE5375">
      <w:pPr>
        <w:shd w:val="clear" w:color="auto" w:fill="FFFFFF"/>
        <w:ind w:firstLine="720"/>
        <w:jc w:val="both"/>
        <w:rPr>
          <w:rFonts w:ascii="Times New Roman" w:hAnsi="Times New Roman"/>
          <w:b/>
          <w:sz w:val="28"/>
          <w:szCs w:val="28"/>
        </w:rPr>
      </w:pPr>
      <w:r w:rsidRPr="00CE5375">
        <w:rPr>
          <w:rFonts w:ascii="Times New Roman" w:hAnsi="Times New Roman"/>
          <w:b/>
          <w:iCs/>
          <w:color w:val="000000"/>
          <w:spacing w:val="-1"/>
          <w:sz w:val="28"/>
          <w:szCs w:val="28"/>
        </w:rPr>
        <w:lastRenderedPageBreak/>
        <w:t xml:space="preserve">Б) Функціоналізм </w:t>
      </w:r>
      <w:r w:rsidRPr="00CE5375">
        <w:rPr>
          <w:rFonts w:ascii="Times New Roman" w:hAnsi="Times New Roman"/>
          <w:b/>
          <w:bCs/>
          <w:iCs/>
          <w:color w:val="000000"/>
          <w:spacing w:val="-1"/>
          <w:sz w:val="28"/>
          <w:szCs w:val="28"/>
        </w:rPr>
        <w:t xml:space="preserve">Еміля Дюркгейма. </w:t>
      </w:r>
      <w:r w:rsidRPr="00CE5375">
        <w:rPr>
          <w:rFonts w:ascii="Times New Roman" w:hAnsi="Times New Roman"/>
          <w:b/>
          <w:iCs/>
          <w:color w:val="000000"/>
          <w:spacing w:val="-1"/>
          <w:sz w:val="28"/>
          <w:szCs w:val="28"/>
        </w:rPr>
        <w:t xml:space="preserve"> </w:t>
      </w:r>
    </w:p>
    <w:p w:rsidR="00CE5375" w:rsidRPr="00CE5375" w:rsidRDefault="00CE5375" w:rsidP="00CE5375">
      <w:pPr>
        <w:shd w:val="clear" w:color="auto" w:fill="FFFFFF"/>
        <w:ind w:firstLine="720"/>
        <w:jc w:val="both"/>
        <w:rPr>
          <w:rFonts w:ascii="Times New Roman" w:hAnsi="Times New Roman"/>
          <w:color w:val="000000"/>
          <w:spacing w:val="3"/>
          <w:sz w:val="28"/>
          <w:szCs w:val="28"/>
        </w:rPr>
      </w:pPr>
      <w:r w:rsidRPr="00CE5375">
        <w:rPr>
          <w:rFonts w:ascii="Times New Roman" w:hAnsi="Times New Roman"/>
          <w:color w:val="000000"/>
          <w:spacing w:val="3"/>
          <w:sz w:val="28"/>
          <w:szCs w:val="28"/>
        </w:rPr>
        <w:t xml:space="preserve"> В праці Е.Дюркгейма “ Правила соціолонічного метода” він виклав свій підхід до соціологічного пояснення використовуючи своє розуміння “соціальних фактів як речей”, що важливо для його точки зору на функціоналізм. </w:t>
      </w:r>
      <w:r w:rsidRPr="00CE5375">
        <w:rPr>
          <w:rFonts w:ascii="Times New Roman" w:hAnsi="Times New Roman"/>
          <w:b/>
          <w:color w:val="000000"/>
          <w:spacing w:val="3"/>
          <w:sz w:val="28"/>
          <w:szCs w:val="28"/>
        </w:rPr>
        <w:t>Головне місце у функціоналізмі Дюркгейма займає різність між “здоровими” й “патологічними” формами соціальної організації.</w:t>
      </w:r>
      <w:r w:rsidRPr="00CE5375">
        <w:rPr>
          <w:rFonts w:ascii="Times New Roman" w:hAnsi="Times New Roman"/>
          <w:color w:val="000000"/>
          <w:spacing w:val="3"/>
          <w:sz w:val="28"/>
          <w:szCs w:val="28"/>
        </w:rPr>
        <w:t xml:space="preserve">  За аналогією: фізіолог вивчаєфункцію “звичайного” організму, а соціолог роблячи теж саме, вивчає функції соціальної організації. Тобто, “здорові” форми соціальної організації обумовлюютть “здорове”, ефективне функціоуквання. Однією з важливих функціональних ідей Дюркгейма – це поняття інтеграції як включення індивідів у соціальний порядок. За цих умов інтеграція (соціальна солідарність) важлива для підтримки соціальної рівноваги.  До функцій Дюркгейм звертався й під час вивченя розподілу праці як функції соціального порядку.</w:t>
      </w:r>
    </w:p>
    <w:p w:rsidR="00CE5375" w:rsidRPr="00CE5375" w:rsidRDefault="00CE5375" w:rsidP="00CE5375">
      <w:pPr>
        <w:shd w:val="clear" w:color="auto" w:fill="FFFFFF"/>
        <w:ind w:firstLine="720"/>
        <w:jc w:val="both"/>
        <w:rPr>
          <w:rFonts w:ascii="Times New Roman" w:hAnsi="Times New Roman"/>
          <w:color w:val="000000"/>
          <w:spacing w:val="4"/>
          <w:sz w:val="28"/>
          <w:szCs w:val="28"/>
        </w:rPr>
      </w:pPr>
      <w:r w:rsidRPr="00CE5375">
        <w:rPr>
          <w:rFonts w:ascii="Times New Roman" w:hAnsi="Times New Roman"/>
          <w:color w:val="000000"/>
          <w:spacing w:val="4"/>
          <w:sz w:val="28"/>
          <w:szCs w:val="28"/>
        </w:rPr>
        <w:t xml:space="preserve">У якості предмету для вивчення соціологічною наукою Дюркгейм визначав соціальні факти. З його точки зору </w:t>
      </w:r>
      <w:r w:rsidRPr="00CE5375">
        <w:rPr>
          <w:rFonts w:ascii="Times New Roman" w:hAnsi="Times New Roman"/>
          <w:b/>
          <w:color w:val="000000"/>
          <w:spacing w:val="4"/>
          <w:sz w:val="28"/>
          <w:szCs w:val="28"/>
        </w:rPr>
        <w:t>“соціальний факт”</w:t>
      </w:r>
      <w:r w:rsidRPr="00CE5375">
        <w:rPr>
          <w:rFonts w:ascii="Times New Roman" w:hAnsi="Times New Roman"/>
          <w:color w:val="000000"/>
          <w:spacing w:val="4"/>
          <w:sz w:val="28"/>
          <w:szCs w:val="28"/>
        </w:rPr>
        <w:t xml:space="preserve"> - це щось загальне для певного суспільства, що існує незалежно від індивіідуальних проявів які викликаються правом, модою, мораллю тощо. Пізніше він трансформує поняття “соціального факту” у поняття “інститут”, тобто те, що встановлено спільнотою, колективом, групою та використовується на засадах ухвалення ними. Таким чином,  Дюркгейм визначав соціологію як науку про соціальні інститути, їх розвиток та функціонування. </w:t>
      </w:r>
    </w:p>
    <w:p w:rsidR="00CE5375" w:rsidRPr="00CE5375" w:rsidRDefault="00CE5375" w:rsidP="00CE5375">
      <w:pPr>
        <w:shd w:val="clear" w:color="auto" w:fill="FFFFFF"/>
        <w:ind w:firstLine="720"/>
        <w:jc w:val="both"/>
        <w:rPr>
          <w:rFonts w:ascii="Times New Roman" w:hAnsi="Times New Roman"/>
          <w:color w:val="000000"/>
          <w:spacing w:val="4"/>
          <w:sz w:val="28"/>
          <w:szCs w:val="28"/>
        </w:rPr>
      </w:pPr>
      <w:r w:rsidRPr="00CE5375">
        <w:rPr>
          <w:rFonts w:ascii="Times New Roman" w:hAnsi="Times New Roman"/>
          <w:color w:val="000000"/>
          <w:spacing w:val="4"/>
          <w:sz w:val="28"/>
          <w:szCs w:val="28"/>
        </w:rPr>
        <w:t xml:space="preserve">Широко відомі висновки Дюркгейма про зв’язок зростання кількості самогубств з патологічними станами у суспільстві. Та введенням поняття “аномія” – відсутність, або недотримання норм, встановлених правил. </w:t>
      </w:r>
    </w:p>
    <w:p w:rsidR="00CE5375" w:rsidRPr="00CE5375" w:rsidRDefault="00CE5375" w:rsidP="00CE5375">
      <w:pPr>
        <w:shd w:val="clear" w:color="auto" w:fill="FFFFFF"/>
        <w:jc w:val="both"/>
        <w:rPr>
          <w:rFonts w:ascii="Times New Roman" w:hAnsi="Times New Roman"/>
          <w:sz w:val="28"/>
          <w:szCs w:val="28"/>
        </w:rPr>
      </w:pPr>
      <w:r w:rsidRPr="00CE5375">
        <w:rPr>
          <w:rFonts w:ascii="Times New Roman" w:hAnsi="Times New Roman"/>
          <w:b/>
          <w:bCs/>
          <w:iCs/>
          <w:color w:val="000000"/>
          <w:spacing w:val="-1"/>
          <w:sz w:val="28"/>
          <w:szCs w:val="28"/>
          <w:lang w:val="ru-RU"/>
        </w:rPr>
        <w:t>В)</w:t>
      </w:r>
      <w:r w:rsidRPr="00CE5375">
        <w:rPr>
          <w:rFonts w:ascii="Times New Roman" w:hAnsi="Times New Roman"/>
          <w:b/>
          <w:bCs/>
          <w:iCs/>
          <w:color w:val="000000"/>
          <w:spacing w:val="-1"/>
          <w:sz w:val="28"/>
          <w:szCs w:val="28"/>
        </w:rPr>
        <w:t xml:space="preserve"> Функціоналізм і антропологічна традиція.</w:t>
      </w:r>
    </w:p>
    <w:p w:rsidR="00CE5375" w:rsidRPr="00CE5375" w:rsidRDefault="00CE5375" w:rsidP="00CE5375">
      <w:pPr>
        <w:shd w:val="clear" w:color="auto" w:fill="FFFFFF"/>
        <w:ind w:firstLine="720"/>
        <w:jc w:val="both"/>
        <w:rPr>
          <w:rFonts w:ascii="Times New Roman" w:hAnsi="Times New Roman"/>
          <w:sz w:val="28"/>
          <w:szCs w:val="28"/>
        </w:rPr>
      </w:pPr>
      <w:r w:rsidRPr="00CE5375">
        <w:rPr>
          <w:rFonts w:ascii="Times New Roman" w:hAnsi="Times New Roman"/>
          <w:color w:val="000000"/>
          <w:spacing w:val="2"/>
          <w:sz w:val="28"/>
          <w:szCs w:val="28"/>
        </w:rPr>
        <w:t xml:space="preserve">Антропологічну традицію у функціоналізмі пов’язують з іменами Б. Маліновського та А. Радкліфф-Брауна – вчених антропологів. Введення  в науковий обіг терміну “функціоналізм” приписується саме Б.Маліновському. </w:t>
      </w:r>
    </w:p>
    <w:p w:rsidR="00CE5375" w:rsidRPr="00CE5375" w:rsidRDefault="00CE5375" w:rsidP="00CE5375">
      <w:pPr>
        <w:shd w:val="clear" w:color="auto" w:fill="FFFFFF"/>
        <w:ind w:firstLine="720"/>
        <w:jc w:val="both"/>
        <w:rPr>
          <w:rFonts w:ascii="Times New Roman" w:hAnsi="Times New Roman"/>
          <w:sz w:val="28"/>
          <w:szCs w:val="28"/>
        </w:rPr>
      </w:pPr>
      <w:r w:rsidRPr="00CE5375">
        <w:rPr>
          <w:rFonts w:ascii="Times New Roman" w:hAnsi="Times New Roman"/>
          <w:color w:val="000000"/>
          <w:spacing w:val="4"/>
          <w:sz w:val="28"/>
          <w:szCs w:val="28"/>
        </w:rPr>
        <w:t xml:space="preserve">Застосування функціонального підходу до культури передбачає, що в межах любої цивілізації любий матеріальний об’єкт, люба традиція або звичай виконують якусь функцію. </w:t>
      </w:r>
      <w:r w:rsidRPr="00CE5375">
        <w:rPr>
          <w:rFonts w:ascii="Times New Roman" w:hAnsi="Times New Roman"/>
          <w:b/>
          <w:color w:val="000000"/>
          <w:spacing w:val="4"/>
          <w:sz w:val="28"/>
          <w:szCs w:val="28"/>
        </w:rPr>
        <w:t>А.Радліфф-Браун</w:t>
      </w:r>
      <w:r w:rsidRPr="00CE5375">
        <w:rPr>
          <w:rFonts w:ascii="Times New Roman" w:hAnsi="Times New Roman"/>
          <w:color w:val="000000"/>
          <w:spacing w:val="4"/>
          <w:sz w:val="28"/>
          <w:szCs w:val="28"/>
        </w:rPr>
        <w:t xml:space="preserve"> запропонував розуміти функцію як  “необхідні умови існування” , як частину працюючого цілого.</w:t>
      </w:r>
    </w:p>
    <w:p w:rsidR="00C77FBD" w:rsidRDefault="00CE5375" w:rsidP="00C77FBD">
      <w:pPr>
        <w:shd w:val="clear" w:color="auto" w:fill="FFFFFF"/>
        <w:ind w:firstLine="720"/>
        <w:jc w:val="both"/>
        <w:rPr>
          <w:rFonts w:ascii="Times New Roman" w:hAnsi="Times New Roman"/>
          <w:bCs/>
          <w:iCs/>
          <w:color w:val="000000"/>
          <w:spacing w:val="2"/>
          <w:sz w:val="28"/>
          <w:szCs w:val="28"/>
        </w:rPr>
      </w:pPr>
      <w:r w:rsidRPr="00CE5375">
        <w:rPr>
          <w:rFonts w:ascii="Times New Roman" w:hAnsi="Times New Roman"/>
          <w:color w:val="000000"/>
          <w:spacing w:val="2"/>
          <w:sz w:val="28"/>
          <w:szCs w:val="28"/>
        </w:rPr>
        <w:lastRenderedPageBreak/>
        <w:t xml:space="preserve">Підхід Б.Маліновского назваться </w:t>
      </w:r>
      <w:r w:rsidRPr="00CE5375">
        <w:rPr>
          <w:rFonts w:ascii="Times New Roman" w:hAnsi="Times New Roman"/>
          <w:b/>
          <w:bCs/>
          <w:iCs/>
          <w:color w:val="000000"/>
          <w:spacing w:val="2"/>
          <w:sz w:val="28"/>
          <w:szCs w:val="28"/>
        </w:rPr>
        <w:t xml:space="preserve">психологічним редукціонізмом. </w:t>
      </w:r>
      <w:r w:rsidRPr="00CE5375">
        <w:rPr>
          <w:rFonts w:ascii="Times New Roman" w:hAnsi="Times New Roman"/>
          <w:bCs/>
          <w:iCs/>
          <w:color w:val="000000"/>
          <w:spacing w:val="2"/>
          <w:sz w:val="28"/>
          <w:szCs w:val="28"/>
        </w:rPr>
        <w:t xml:space="preserve">Під редукцією розуміється метод за яким складні явища можуть бути вивчені через їх спрощення (наприклад соціологічні явища розглядаються скрізь призму тільки економічних або біологічних законів). Сутнісь редукування полягає у зведення складного до простого). Так, </w:t>
      </w:r>
      <w:r w:rsidRPr="00CE5375">
        <w:rPr>
          <w:rFonts w:ascii="Times New Roman" w:hAnsi="Times New Roman"/>
          <w:b/>
          <w:bCs/>
          <w:iCs/>
          <w:color w:val="000000"/>
          <w:spacing w:val="2"/>
          <w:sz w:val="28"/>
          <w:szCs w:val="28"/>
        </w:rPr>
        <w:t>Б.Маліновський</w:t>
      </w:r>
      <w:r w:rsidRPr="00CE5375">
        <w:rPr>
          <w:rFonts w:ascii="Times New Roman" w:hAnsi="Times New Roman"/>
          <w:bCs/>
          <w:iCs/>
          <w:color w:val="000000"/>
          <w:spacing w:val="2"/>
          <w:sz w:val="28"/>
          <w:szCs w:val="28"/>
        </w:rPr>
        <w:t xml:space="preserve"> намагався розглядати любе соціокультурне явище під таким кутом зору, який розкривав ті потреби які воно задовільняє або актуалізує. </w:t>
      </w:r>
    </w:p>
    <w:p w:rsidR="00C4687A" w:rsidRPr="00C77FBD" w:rsidRDefault="00C4687A" w:rsidP="00C77FBD">
      <w:pPr>
        <w:shd w:val="clear" w:color="auto" w:fill="FFFFFF"/>
        <w:ind w:firstLine="720"/>
        <w:jc w:val="both"/>
        <w:rPr>
          <w:rFonts w:ascii="Times New Roman" w:hAnsi="Times New Roman" w:cs="Times New Roman"/>
          <w:b/>
          <w:sz w:val="28"/>
        </w:rPr>
      </w:pPr>
      <w:r w:rsidRPr="00C77FBD">
        <w:rPr>
          <w:rFonts w:ascii="Times New Roman" w:hAnsi="Times New Roman" w:cs="Times New Roman"/>
          <w:b/>
          <w:sz w:val="28"/>
          <w:szCs w:val="28"/>
          <w:u w:val="single"/>
        </w:rPr>
        <w:t>ТЕМА 3.</w:t>
      </w:r>
      <w:r w:rsidRPr="00C77FBD">
        <w:rPr>
          <w:rFonts w:ascii="Times New Roman" w:hAnsi="Times New Roman" w:cs="Times New Roman"/>
          <w:b/>
          <w:sz w:val="28"/>
        </w:rPr>
        <w:t xml:space="preserve"> </w:t>
      </w:r>
      <w:r w:rsidR="002A38B0">
        <w:rPr>
          <w:rFonts w:ascii="Times New Roman" w:hAnsi="Times New Roman" w:cs="Times New Roman"/>
          <w:b/>
          <w:sz w:val="28"/>
        </w:rPr>
        <w:t xml:space="preserve">    </w:t>
      </w:r>
      <w:r w:rsidRPr="00C77FBD">
        <w:rPr>
          <w:rFonts w:ascii="Times New Roman" w:hAnsi="Times New Roman" w:cs="Times New Roman"/>
          <w:b/>
          <w:sz w:val="28"/>
          <w:szCs w:val="28"/>
        </w:rPr>
        <w:t>Структурний функціоналізм Толкотта Парсонса</w:t>
      </w:r>
    </w:p>
    <w:p w:rsidR="00C4687A" w:rsidRPr="003651C9" w:rsidRDefault="00C4687A" w:rsidP="00C4687A">
      <w:pPr>
        <w:pStyle w:val="a8"/>
        <w:spacing w:line="228" w:lineRule="auto"/>
        <w:jc w:val="both"/>
        <w:rPr>
          <w:i/>
          <w:sz w:val="28"/>
          <w:lang w:val="uk-UA"/>
        </w:rPr>
      </w:pPr>
      <w:r>
        <w:rPr>
          <w:i/>
          <w:sz w:val="28"/>
          <w:lang w:val="uk-UA"/>
        </w:rPr>
        <w:t xml:space="preserve"> </w:t>
      </w:r>
    </w:p>
    <w:p w:rsidR="00C4687A" w:rsidRDefault="00C4687A" w:rsidP="00C4687A">
      <w:pPr>
        <w:pStyle w:val="a7"/>
        <w:tabs>
          <w:tab w:val="num" w:pos="491"/>
        </w:tabs>
        <w:jc w:val="both"/>
        <w:rPr>
          <w:sz w:val="28"/>
          <w:szCs w:val="28"/>
          <w:lang w:val="uk-UA"/>
        </w:rPr>
      </w:pPr>
      <w:r w:rsidRPr="006C4C20">
        <w:rPr>
          <w:iCs/>
          <w:color w:val="000000"/>
          <w:spacing w:val="2"/>
          <w:sz w:val="28"/>
          <w:szCs w:val="28"/>
          <w:lang w:val="uk-UA"/>
        </w:rPr>
        <w:t>1.</w:t>
      </w:r>
      <w:r w:rsidRPr="006C4C20">
        <w:rPr>
          <w:sz w:val="28"/>
          <w:szCs w:val="28"/>
          <w:lang w:val="uk-UA"/>
        </w:rPr>
        <w:t>Т</w:t>
      </w:r>
      <w:r>
        <w:rPr>
          <w:sz w:val="28"/>
          <w:szCs w:val="28"/>
          <w:lang w:val="uk-UA"/>
        </w:rPr>
        <w:t xml:space="preserve">олкот </w:t>
      </w:r>
      <w:r w:rsidRPr="006C4C20">
        <w:rPr>
          <w:sz w:val="28"/>
          <w:szCs w:val="28"/>
          <w:lang w:val="uk-UA"/>
        </w:rPr>
        <w:t>Парсонс</w:t>
      </w:r>
      <w:r>
        <w:rPr>
          <w:sz w:val="28"/>
          <w:szCs w:val="28"/>
          <w:lang w:val="uk-UA"/>
        </w:rPr>
        <w:t xml:space="preserve"> про розбудову соціологічної теорії. Структура  соціальих  дій та  функції  підсистем (</w:t>
      </w:r>
      <w:r w:rsidRPr="007811AE">
        <w:rPr>
          <w:sz w:val="28"/>
          <w:szCs w:val="28"/>
          <w:lang w:val="uk-UA"/>
        </w:rPr>
        <w:t xml:space="preserve"> А-Ц-І-Л).</w:t>
      </w:r>
      <w:r w:rsidRPr="00C4687A">
        <w:rPr>
          <w:sz w:val="28"/>
          <w:szCs w:val="28"/>
          <w:lang w:val="ru-RU"/>
        </w:rPr>
        <w:t xml:space="preserve"> Функціональні імперативи.</w:t>
      </w:r>
    </w:p>
    <w:p w:rsidR="00C4687A" w:rsidRDefault="00C4687A" w:rsidP="00C4687A">
      <w:pPr>
        <w:pStyle w:val="a7"/>
        <w:tabs>
          <w:tab w:val="num" w:pos="491"/>
        </w:tabs>
        <w:jc w:val="both"/>
        <w:rPr>
          <w:sz w:val="28"/>
          <w:szCs w:val="28"/>
          <w:lang w:val="uk-UA"/>
        </w:rPr>
      </w:pPr>
      <w:r>
        <w:rPr>
          <w:sz w:val="28"/>
          <w:szCs w:val="28"/>
          <w:lang w:val="uk-UA"/>
        </w:rPr>
        <w:t>2. Суспільство як соціальна система та соціальна система як взаємодія.</w:t>
      </w:r>
    </w:p>
    <w:p w:rsidR="00C4687A" w:rsidRPr="00AB0696" w:rsidRDefault="00C4687A" w:rsidP="00C4687A">
      <w:pPr>
        <w:shd w:val="clear" w:color="auto" w:fill="FFFFFF"/>
        <w:tabs>
          <w:tab w:val="left" w:pos="9900"/>
        </w:tabs>
        <w:spacing w:line="240" w:lineRule="auto"/>
        <w:jc w:val="both"/>
        <w:rPr>
          <w:rFonts w:ascii="Times New Roman" w:hAnsi="Times New Roman"/>
          <w:iCs/>
          <w:color w:val="000000"/>
          <w:spacing w:val="-5"/>
          <w:sz w:val="28"/>
          <w:szCs w:val="28"/>
        </w:rPr>
      </w:pPr>
      <w:r w:rsidRPr="00AB0696">
        <w:rPr>
          <w:rFonts w:ascii="Times New Roman" w:hAnsi="Times New Roman"/>
          <w:iCs/>
          <w:color w:val="000000"/>
          <w:spacing w:val="2"/>
          <w:sz w:val="28"/>
          <w:szCs w:val="28"/>
        </w:rPr>
        <w:t>3.</w:t>
      </w:r>
      <w:r w:rsidRPr="00AB0696">
        <w:rPr>
          <w:rFonts w:ascii="Times New Roman" w:hAnsi="Times New Roman"/>
          <w:color w:val="000000"/>
          <w:spacing w:val="-5"/>
          <w:sz w:val="28"/>
        </w:rPr>
        <w:t>Типові (модельні) змінні соціальних дій Т Парсонса.</w:t>
      </w:r>
    </w:p>
    <w:p w:rsidR="00C4687A" w:rsidRPr="00AB0696" w:rsidRDefault="00C4687A" w:rsidP="00C4687A">
      <w:pPr>
        <w:shd w:val="clear" w:color="auto" w:fill="FFFFFF"/>
        <w:tabs>
          <w:tab w:val="left" w:pos="9900"/>
        </w:tabs>
        <w:spacing w:line="240" w:lineRule="auto"/>
        <w:jc w:val="both"/>
        <w:rPr>
          <w:rFonts w:ascii="Times New Roman" w:hAnsi="Times New Roman"/>
          <w:sz w:val="28"/>
          <w:szCs w:val="28"/>
        </w:rPr>
      </w:pPr>
      <w:r w:rsidRPr="00AB0696">
        <w:rPr>
          <w:rFonts w:ascii="Times New Roman" w:hAnsi="Times New Roman"/>
          <w:iCs/>
          <w:color w:val="000000"/>
          <w:spacing w:val="-5"/>
          <w:sz w:val="28"/>
          <w:szCs w:val="28"/>
        </w:rPr>
        <w:t xml:space="preserve">4. Структурно-функціональна модель </w:t>
      </w:r>
      <w:r>
        <w:rPr>
          <w:rFonts w:ascii="Times New Roman" w:hAnsi="Times New Roman"/>
          <w:iCs/>
          <w:color w:val="000000"/>
          <w:spacing w:val="-5"/>
          <w:sz w:val="28"/>
          <w:szCs w:val="28"/>
        </w:rPr>
        <w:t>соціальної системи Т.Парсонса</w:t>
      </w:r>
      <w:r w:rsidRPr="00AB0696">
        <w:rPr>
          <w:rFonts w:ascii="Times New Roman" w:hAnsi="Times New Roman"/>
          <w:iCs/>
          <w:color w:val="000000"/>
          <w:spacing w:val="-5"/>
          <w:sz w:val="28"/>
          <w:szCs w:val="28"/>
        </w:rPr>
        <w:t>.</w:t>
      </w:r>
      <w:r>
        <w:rPr>
          <w:rFonts w:ascii="Times New Roman" w:hAnsi="Times New Roman"/>
          <w:sz w:val="28"/>
          <w:szCs w:val="28"/>
        </w:rPr>
        <w:t xml:space="preserve"> </w:t>
      </w:r>
    </w:p>
    <w:p w:rsidR="00C4687A" w:rsidRPr="00AB0696" w:rsidRDefault="00C4687A" w:rsidP="00C4687A">
      <w:pPr>
        <w:shd w:val="clear" w:color="auto" w:fill="FFFFFF"/>
        <w:tabs>
          <w:tab w:val="left" w:pos="9900"/>
        </w:tabs>
        <w:spacing w:line="240" w:lineRule="auto"/>
        <w:jc w:val="both"/>
        <w:rPr>
          <w:rFonts w:ascii="Times New Roman" w:hAnsi="Times New Roman"/>
          <w:color w:val="000000"/>
          <w:spacing w:val="-1"/>
          <w:sz w:val="28"/>
        </w:rPr>
      </w:pPr>
      <w:r w:rsidRPr="00AB0696">
        <w:rPr>
          <w:rFonts w:ascii="Times New Roman" w:hAnsi="Times New Roman"/>
          <w:bCs/>
          <w:iCs/>
          <w:color w:val="000000"/>
          <w:spacing w:val="-1"/>
          <w:sz w:val="28"/>
          <w:szCs w:val="28"/>
        </w:rPr>
        <w:t xml:space="preserve">5. </w:t>
      </w:r>
      <w:r>
        <w:rPr>
          <w:rFonts w:ascii="Times New Roman" w:hAnsi="Times New Roman"/>
          <w:color w:val="000000"/>
          <w:spacing w:val="-1"/>
          <w:sz w:val="28"/>
        </w:rPr>
        <w:t>Т.Парсонс про соціальні зміни та їх джерела</w:t>
      </w:r>
      <w:r w:rsidRPr="00AB0696">
        <w:rPr>
          <w:rFonts w:ascii="Times New Roman" w:hAnsi="Times New Roman"/>
          <w:color w:val="000000"/>
          <w:spacing w:val="-1"/>
          <w:sz w:val="28"/>
        </w:rPr>
        <w:t>.</w:t>
      </w:r>
    </w:p>
    <w:p w:rsidR="00C4687A" w:rsidRDefault="00C4687A" w:rsidP="00C4687A">
      <w:pPr>
        <w:pStyle w:val="a7"/>
        <w:tabs>
          <w:tab w:val="num" w:pos="491"/>
        </w:tabs>
        <w:jc w:val="both"/>
        <w:rPr>
          <w:b/>
          <w:iCs/>
          <w:color w:val="000000"/>
          <w:spacing w:val="2"/>
          <w:sz w:val="28"/>
          <w:szCs w:val="28"/>
          <w:lang w:val="uk-UA"/>
        </w:rPr>
      </w:pPr>
    </w:p>
    <w:p w:rsidR="00C4687A" w:rsidRDefault="00C4687A" w:rsidP="00C4687A">
      <w:pPr>
        <w:pStyle w:val="a7"/>
        <w:tabs>
          <w:tab w:val="num" w:pos="491"/>
        </w:tabs>
        <w:jc w:val="both"/>
        <w:rPr>
          <w:b/>
          <w:sz w:val="28"/>
          <w:szCs w:val="28"/>
          <w:lang w:val="uk-UA"/>
        </w:rPr>
      </w:pPr>
      <w:r w:rsidRPr="00AB0696">
        <w:rPr>
          <w:b/>
          <w:iCs/>
          <w:color w:val="000000"/>
          <w:spacing w:val="2"/>
          <w:sz w:val="28"/>
          <w:szCs w:val="28"/>
          <w:lang w:val="uk-UA"/>
        </w:rPr>
        <w:t>1.</w:t>
      </w:r>
      <w:r w:rsidRPr="00AB0696">
        <w:rPr>
          <w:b/>
          <w:sz w:val="28"/>
          <w:szCs w:val="28"/>
          <w:lang w:val="uk-UA"/>
        </w:rPr>
        <w:t xml:space="preserve">Толкот Парсонс про розбудову соціологічної теорії. </w:t>
      </w:r>
    </w:p>
    <w:p w:rsidR="00C4687A" w:rsidRPr="00AB0696" w:rsidRDefault="00C4687A" w:rsidP="00C4687A">
      <w:pPr>
        <w:pStyle w:val="a7"/>
        <w:tabs>
          <w:tab w:val="num" w:pos="491"/>
        </w:tabs>
        <w:jc w:val="both"/>
        <w:rPr>
          <w:b/>
          <w:sz w:val="28"/>
          <w:szCs w:val="28"/>
          <w:lang w:val="uk-UA"/>
        </w:rPr>
      </w:pPr>
    </w:p>
    <w:p w:rsidR="00C4687A" w:rsidRPr="00C4687A" w:rsidRDefault="00C4687A" w:rsidP="00C4687A">
      <w:pPr>
        <w:shd w:val="clear" w:color="auto" w:fill="FFFFFF"/>
        <w:jc w:val="both"/>
        <w:rPr>
          <w:rFonts w:ascii="Times New Roman" w:hAnsi="Times New Roman"/>
          <w:color w:val="000000"/>
          <w:spacing w:val="1"/>
          <w:sz w:val="28"/>
          <w:szCs w:val="28"/>
        </w:rPr>
      </w:pPr>
      <w:r w:rsidRPr="00C4687A">
        <w:rPr>
          <w:rFonts w:ascii="Times New Roman" w:hAnsi="Times New Roman"/>
          <w:color w:val="000000"/>
          <w:spacing w:val="1"/>
          <w:sz w:val="28"/>
          <w:szCs w:val="28"/>
        </w:rPr>
        <w:t xml:space="preserve">       Вирішуючи завдання розбудови загально соціологічної теорії Парсонс виокремлював </w:t>
      </w:r>
      <w:r w:rsidRPr="00C4687A">
        <w:rPr>
          <w:rFonts w:ascii="Times New Roman" w:hAnsi="Times New Roman"/>
          <w:b/>
          <w:color w:val="000000"/>
          <w:spacing w:val="1"/>
          <w:sz w:val="28"/>
          <w:szCs w:val="28"/>
        </w:rPr>
        <w:t>3  етапи</w:t>
      </w:r>
      <w:r w:rsidRPr="00C4687A">
        <w:rPr>
          <w:rFonts w:ascii="Times New Roman" w:hAnsi="Times New Roman"/>
          <w:color w:val="000000"/>
          <w:spacing w:val="1"/>
          <w:sz w:val="28"/>
          <w:szCs w:val="28"/>
        </w:rPr>
        <w:t>: а). створення понять; б). зведення таких понять у систему; в) на засадах використання систем понять формулювати нові теоретичні положення.</w:t>
      </w:r>
    </w:p>
    <w:p w:rsidR="00C4687A" w:rsidRPr="00C4687A" w:rsidRDefault="00C4687A" w:rsidP="00C4687A">
      <w:pPr>
        <w:shd w:val="clear" w:color="auto" w:fill="FFFFFF"/>
        <w:ind w:firstLine="720"/>
        <w:jc w:val="both"/>
        <w:rPr>
          <w:rFonts w:ascii="Times New Roman" w:hAnsi="Times New Roman"/>
          <w:color w:val="000000"/>
          <w:spacing w:val="1"/>
          <w:sz w:val="28"/>
          <w:szCs w:val="28"/>
        </w:rPr>
      </w:pPr>
      <w:r w:rsidRPr="00C4687A">
        <w:rPr>
          <w:rFonts w:ascii="Times New Roman" w:hAnsi="Times New Roman"/>
          <w:color w:val="000000"/>
          <w:spacing w:val="1"/>
          <w:sz w:val="28"/>
          <w:szCs w:val="28"/>
        </w:rPr>
        <w:t xml:space="preserve">Розбудовуючи власну загальну соціологічну теорію Парсонс розпочав з того, що:     </w:t>
      </w:r>
    </w:p>
    <w:p w:rsidR="00C4687A" w:rsidRPr="00C4687A" w:rsidRDefault="00C4687A" w:rsidP="00C4687A">
      <w:pPr>
        <w:shd w:val="clear" w:color="auto" w:fill="FFFFFF"/>
        <w:ind w:firstLine="720"/>
        <w:jc w:val="both"/>
        <w:rPr>
          <w:rFonts w:ascii="Times New Roman" w:hAnsi="Times New Roman"/>
          <w:color w:val="000000"/>
          <w:spacing w:val="1"/>
          <w:sz w:val="28"/>
          <w:szCs w:val="28"/>
        </w:rPr>
      </w:pPr>
      <w:r w:rsidRPr="00C4687A">
        <w:rPr>
          <w:rFonts w:ascii="Times New Roman" w:hAnsi="Times New Roman"/>
          <w:color w:val="000000"/>
          <w:spacing w:val="1"/>
          <w:sz w:val="28"/>
          <w:szCs w:val="28"/>
        </w:rPr>
        <w:t xml:space="preserve"> </w:t>
      </w:r>
      <w:r w:rsidRPr="00C4687A">
        <w:rPr>
          <w:rFonts w:ascii="Times New Roman" w:hAnsi="Times New Roman"/>
          <w:b/>
          <w:color w:val="000000"/>
          <w:spacing w:val="1"/>
          <w:sz w:val="28"/>
          <w:szCs w:val="28"/>
        </w:rPr>
        <w:t>а). визначив поняття “соціальної дії” та його структуру</w:t>
      </w:r>
      <w:r w:rsidRPr="00C4687A">
        <w:rPr>
          <w:rFonts w:ascii="Times New Roman" w:hAnsi="Times New Roman"/>
          <w:color w:val="000000"/>
          <w:spacing w:val="1"/>
          <w:sz w:val="28"/>
          <w:szCs w:val="28"/>
        </w:rPr>
        <w:t>. Під “соціальною дією” він розуміє – акцію виконання  соціальним суб’єктом певної дії (у тому числі в формі інтеракції) з метою забезпечення своїх інтересів та задоволення потреб у даній соціально-культурній ситуації. При цьому структура “соціальної дії складається з: - актора: – потреб та інтересів особистості актора; - засобів обраних їм для їх задоволення; - конкретної дії, яка відбувається орієнтуючись на певні норми та цінності з урахуванням умов данної ситуації; - поставленої мети.</w:t>
      </w:r>
    </w:p>
    <w:p w:rsidR="00C4687A" w:rsidRPr="00C4687A" w:rsidRDefault="00C4687A" w:rsidP="00C4687A">
      <w:pPr>
        <w:shd w:val="clear" w:color="auto" w:fill="FFFFFF"/>
        <w:jc w:val="both"/>
        <w:rPr>
          <w:rFonts w:ascii="Times New Roman" w:hAnsi="Times New Roman"/>
          <w:color w:val="000000"/>
          <w:spacing w:val="1"/>
          <w:sz w:val="28"/>
          <w:szCs w:val="28"/>
        </w:rPr>
      </w:pPr>
      <w:r w:rsidRPr="00C4687A">
        <w:rPr>
          <w:rFonts w:ascii="Times New Roman" w:hAnsi="Times New Roman"/>
          <w:b/>
          <w:color w:val="000000"/>
          <w:spacing w:val="1"/>
          <w:sz w:val="28"/>
          <w:szCs w:val="28"/>
        </w:rPr>
        <w:t xml:space="preserve">     б). </w:t>
      </w:r>
      <w:r w:rsidRPr="00C4687A">
        <w:rPr>
          <w:rFonts w:ascii="Times New Roman" w:hAnsi="Times New Roman"/>
          <w:color w:val="000000"/>
          <w:spacing w:val="1"/>
          <w:sz w:val="28"/>
          <w:szCs w:val="28"/>
        </w:rPr>
        <w:t xml:space="preserve">виокремив </w:t>
      </w:r>
      <w:r w:rsidRPr="00C4687A">
        <w:rPr>
          <w:rFonts w:ascii="Times New Roman" w:hAnsi="Times New Roman"/>
          <w:b/>
          <w:color w:val="000000"/>
          <w:spacing w:val="1"/>
          <w:sz w:val="28"/>
          <w:szCs w:val="28"/>
        </w:rPr>
        <w:t xml:space="preserve">підсистеми соціальної дії,   </w:t>
      </w:r>
      <w:r w:rsidRPr="00C4687A">
        <w:rPr>
          <w:rFonts w:ascii="Times New Roman" w:hAnsi="Times New Roman"/>
          <w:color w:val="000000"/>
          <w:spacing w:val="1"/>
          <w:sz w:val="28"/>
          <w:szCs w:val="28"/>
        </w:rPr>
        <w:t>а саме</w:t>
      </w:r>
      <w:r w:rsidRPr="00C4687A">
        <w:rPr>
          <w:rFonts w:ascii="Times New Roman" w:hAnsi="Times New Roman"/>
          <w:b/>
          <w:color w:val="000000"/>
          <w:spacing w:val="1"/>
          <w:sz w:val="28"/>
          <w:szCs w:val="28"/>
        </w:rPr>
        <w:t xml:space="preserve">: </w:t>
      </w:r>
      <w:r w:rsidRPr="00C4687A">
        <w:rPr>
          <w:rFonts w:ascii="Times New Roman" w:hAnsi="Times New Roman"/>
          <w:color w:val="000000"/>
          <w:spacing w:val="1"/>
          <w:sz w:val="28"/>
          <w:szCs w:val="28"/>
        </w:rPr>
        <w:t xml:space="preserve">1. поведінковий організм (композиція набору потреб); 2. систему особистості (мотивація дос’гнення певного спекту цілей); 3. соціальну систему (зразки поведінки) ; 4. систему культури (сукупність норм та цінностей прийнятих у супільстві). </w:t>
      </w:r>
      <w:r w:rsidRPr="00C4687A">
        <w:rPr>
          <w:rFonts w:ascii="Times New Roman" w:hAnsi="Times New Roman"/>
          <w:color w:val="000000"/>
          <w:spacing w:val="1"/>
          <w:sz w:val="28"/>
          <w:szCs w:val="28"/>
        </w:rPr>
        <w:lastRenderedPageBreak/>
        <w:t xml:space="preserve">У даному випадку мова йдеться про соціальну дію на рівні особистості. Коли мова ж буде вестися про соціальну дію  на рівні суспільства , то підсистемами суспільства як системи будуть 1. Економіка; 2. Політика; 3. Соцієтальне суспільство; 4. Система опікування. Проте, в усіх випадках (як на особистісному рівні, так й на суспільному) виконуються одні й тіж функції. </w:t>
      </w:r>
    </w:p>
    <w:p w:rsidR="00C4687A" w:rsidRPr="00C4687A" w:rsidRDefault="00C4687A" w:rsidP="00C4687A">
      <w:pPr>
        <w:shd w:val="clear" w:color="auto" w:fill="FFFFFF"/>
        <w:jc w:val="both"/>
        <w:rPr>
          <w:rFonts w:ascii="Times New Roman" w:hAnsi="Times New Roman"/>
          <w:color w:val="000000"/>
          <w:spacing w:val="1"/>
          <w:sz w:val="28"/>
          <w:szCs w:val="28"/>
        </w:rPr>
      </w:pPr>
      <w:r w:rsidRPr="00C4687A">
        <w:rPr>
          <w:rFonts w:ascii="Times New Roman" w:hAnsi="Times New Roman"/>
          <w:b/>
          <w:color w:val="000000"/>
          <w:spacing w:val="1"/>
          <w:sz w:val="28"/>
          <w:szCs w:val="28"/>
        </w:rPr>
        <w:t xml:space="preserve">     в). визначив функції підсистем соціальної дії, як загальної системи дії </w:t>
      </w:r>
      <w:r w:rsidRPr="00C4687A">
        <w:rPr>
          <w:b/>
          <w:sz w:val="28"/>
          <w:szCs w:val="28"/>
        </w:rPr>
        <w:t>( А-G-І-L).</w:t>
      </w:r>
      <w:r w:rsidRPr="00C4687A">
        <w:rPr>
          <w:rFonts w:ascii="Times New Roman" w:hAnsi="Times New Roman"/>
          <w:b/>
          <w:color w:val="000000"/>
          <w:spacing w:val="1"/>
          <w:sz w:val="28"/>
          <w:szCs w:val="28"/>
        </w:rPr>
        <w:t xml:space="preserve"> :  1). Адаптація (A); 2). Ціледосягнення (G); в). інтеграція (I); 4). відтворення й підтримання зразків – латентність (L). </w:t>
      </w:r>
      <w:r w:rsidRPr="00C4687A">
        <w:rPr>
          <w:rFonts w:ascii="Times New Roman" w:hAnsi="Times New Roman"/>
          <w:color w:val="000000"/>
          <w:spacing w:val="1"/>
          <w:sz w:val="28"/>
          <w:szCs w:val="28"/>
        </w:rPr>
        <w:t xml:space="preserve"> </w:t>
      </w:r>
    </w:p>
    <w:p w:rsidR="00C4687A" w:rsidRPr="00C4687A" w:rsidRDefault="00C4687A" w:rsidP="00C4687A">
      <w:pPr>
        <w:shd w:val="clear" w:color="auto" w:fill="FFFFFF"/>
        <w:jc w:val="both"/>
        <w:rPr>
          <w:rFonts w:ascii="Times New Roman" w:hAnsi="Times New Roman"/>
          <w:b/>
          <w:color w:val="000000"/>
          <w:spacing w:val="1"/>
          <w:sz w:val="28"/>
          <w:szCs w:val="28"/>
        </w:rPr>
      </w:pPr>
      <w:r w:rsidRPr="00C4687A">
        <w:rPr>
          <w:rFonts w:ascii="Times New Roman" w:hAnsi="Times New Roman"/>
          <w:color w:val="000000"/>
          <w:spacing w:val="1"/>
          <w:sz w:val="28"/>
          <w:szCs w:val="28"/>
        </w:rPr>
        <w:t xml:space="preserve">         З метою забезпечення стабільного існування любої системи, будь то особистісна система або соціальна (суспільство) кожна соціальна дія має враховувати та виконувати умови існування систем соціальної дії: а). система повинна бути адаптована до оточуючого середовища та пристосовувати до своїх потреб; Б). система повинна бути самоврегульована, тобто при змінах у завнішньому середовищі – додатково визначати та ставити нові цілі та створювати механізми їх реалізації; В). ситема має бути внутрішньо інтегрованою, тобто її части повинні підтримувати стійкі зв’язки; Г). Система повинна бути структурно стабільною.  Ці чотири умови обумовлюють потребу в обов’язковому здійсненні любою соціальною системою чотирьох основних функцій Це – </w:t>
      </w:r>
      <w:r w:rsidRPr="00C4687A">
        <w:rPr>
          <w:rFonts w:ascii="Times New Roman" w:hAnsi="Times New Roman"/>
          <w:b/>
          <w:color w:val="000000"/>
          <w:spacing w:val="1"/>
          <w:sz w:val="28"/>
          <w:szCs w:val="28"/>
        </w:rPr>
        <w:t>функціональні імперативи у вигляді адаптації, ціледосягнення, інтеграції та підримання зразків.</w:t>
      </w:r>
    </w:p>
    <w:p w:rsidR="00C4687A" w:rsidRPr="00C4687A" w:rsidRDefault="00C4687A" w:rsidP="00C4687A">
      <w:pPr>
        <w:shd w:val="clear" w:color="auto" w:fill="FFFFFF"/>
        <w:jc w:val="both"/>
        <w:rPr>
          <w:rFonts w:ascii="Times New Roman" w:hAnsi="Times New Roman"/>
          <w:b/>
          <w:color w:val="000000"/>
          <w:spacing w:val="1"/>
          <w:sz w:val="28"/>
          <w:szCs w:val="28"/>
        </w:rPr>
      </w:pPr>
      <w:r w:rsidRPr="00C4687A">
        <w:rPr>
          <w:rFonts w:ascii="Times New Roman" w:hAnsi="Times New Roman"/>
          <w:b/>
          <w:color w:val="000000"/>
          <w:spacing w:val="1"/>
          <w:sz w:val="28"/>
          <w:szCs w:val="28"/>
        </w:rPr>
        <w:t xml:space="preserve">     </w:t>
      </w:r>
    </w:p>
    <w:p w:rsidR="00C4687A" w:rsidRPr="00C4687A" w:rsidRDefault="00C4687A" w:rsidP="00C4687A">
      <w:pPr>
        <w:pStyle w:val="a7"/>
        <w:tabs>
          <w:tab w:val="num" w:pos="491"/>
        </w:tabs>
        <w:jc w:val="both"/>
        <w:rPr>
          <w:sz w:val="28"/>
          <w:szCs w:val="28"/>
          <w:lang w:val="uk-UA"/>
        </w:rPr>
      </w:pPr>
      <w:r w:rsidRPr="00C4687A">
        <w:rPr>
          <w:b/>
          <w:sz w:val="28"/>
          <w:szCs w:val="28"/>
          <w:lang w:val="uk-UA"/>
        </w:rPr>
        <w:t>2. Суспільство як соціальна система та соціальна система як взаємодія.</w:t>
      </w:r>
    </w:p>
    <w:p w:rsidR="00C4687A" w:rsidRPr="00C4687A" w:rsidRDefault="00C4687A" w:rsidP="00C4687A">
      <w:pPr>
        <w:shd w:val="clear" w:color="auto" w:fill="FFFFFF"/>
        <w:jc w:val="both"/>
        <w:rPr>
          <w:rFonts w:ascii="Times New Roman" w:hAnsi="Times New Roman"/>
          <w:color w:val="000000"/>
          <w:spacing w:val="1"/>
          <w:sz w:val="28"/>
          <w:szCs w:val="28"/>
        </w:rPr>
      </w:pPr>
      <w:r w:rsidRPr="00C4687A">
        <w:rPr>
          <w:rFonts w:ascii="Times New Roman" w:hAnsi="Times New Roman"/>
          <w:color w:val="000000"/>
          <w:spacing w:val="1"/>
          <w:sz w:val="28"/>
          <w:szCs w:val="28"/>
        </w:rPr>
        <w:t>Виконуючи свій план створення загальної соціологічної теорії Парсонс поширює ідею соціальної дії на соціальну систему. Таким чином він отримує інтсрументарій для дослідження суспільства як соціальної системи.</w:t>
      </w:r>
    </w:p>
    <w:p w:rsidR="00C4687A" w:rsidRPr="00C4687A" w:rsidRDefault="00C4687A" w:rsidP="00C4687A">
      <w:pPr>
        <w:tabs>
          <w:tab w:val="left" w:pos="9900"/>
        </w:tabs>
        <w:jc w:val="both"/>
        <w:rPr>
          <w:rFonts w:ascii="Times New Roman" w:hAnsi="Times New Roman"/>
          <w:b/>
          <w:sz w:val="28"/>
          <w:szCs w:val="28"/>
        </w:rPr>
      </w:pPr>
      <w:r w:rsidRPr="00C4687A">
        <w:rPr>
          <w:rFonts w:ascii="Times New Roman" w:hAnsi="Times New Roman"/>
          <w:sz w:val="28"/>
          <w:szCs w:val="28"/>
        </w:rPr>
        <w:t xml:space="preserve">  </w:t>
      </w:r>
      <w:r w:rsidRPr="00C4687A">
        <w:rPr>
          <w:rFonts w:ascii="Times New Roman" w:hAnsi="Times New Roman"/>
          <w:b/>
          <w:sz w:val="28"/>
          <w:szCs w:val="28"/>
        </w:rPr>
        <w:t>Головним моментом теорії Парсонса виступає його ідея про чотири підсистеми дії.</w:t>
      </w:r>
      <w:r w:rsidRPr="00C4687A">
        <w:rPr>
          <w:rFonts w:ascii="Times New Roman" w:hAnsi="Times New Roman"/>
          <w:sz w:val="28"/>
          <w:szCs w:val="28"/>
        </w:rPr>
        <w:t xml:space="preserve"> Вона дозволяє дати відповідь на те, що дозволяє вирішувати проблему порядку у супільстві. </w:t>
      </w:r>
      <w:r w:rsidRPr="00C4687A">
        <w:rPr>
          <w:rFonts w:ascii="Times New Roman" w:hAnsi="Times New Roman"/>
          <w:b/>
          <w:sz w:val="28"/>
          <w:szCs w:val="28"/>
        </w:rPr>
        <w:t xml:space="preserve">Відповідь формулюється на засадах структурного функціоналізму. </w:t>
      </w:r>
    </w:p>
    <w:p w:rsidR="005B71AD" w:rsidRDefault="00C4687A" w:rsidP="00C4687A">
      <w:pPr>
        <w:tabs>
          <w:tab w:val="left" w:pos="9900"/>
        </w:tabs>
        <w:jc w:val="both"/>
        <w:rPr>
          <w:rFonts w:ascii="Times New Roman" w:hAnsi="Times New Roman"/>
          <w:b/>
          <w:sz w:val="28"/>
          <w:szCs w:val="28"/>
        </w:rPr>
      </w:pPr>
      <w:r w:rsidRPr="00C4687A">
        <w:rPr>
          <w:rFonts w:ascii="Times New Roman" w:hAnsi="Times New Roman"/>
          <w:b/>
          <w:sz w:val="28"/>
          <w:szCs w:val="28"/>
        </w:rPr>
        <w:t xml:space="preserve">                         </w:t>
      </w:r>
    </w:p>
    <w:p w:rsidR="00C4687A" w:rsidRPr="00C4687A" w:rsidRDefault="005B71AD" w:rsidP="00C4687A">
      <w:pPr>
        <w:tabs>
          <w:tab w:val="left" w:pos="9900"/>
        </w:tabs>
        <w:jc w:val="both"/>
        <w:rPr>
          <w:rFonts w:ascii="Times New Roman" w:hAnsi="Times New Roman"/>
          <w:sz w:val="28"/>
          <w:szCs w:val="28"/>
        </w:rPr>
      </w:pPr>
      <w:r>
        <w:rPr>
          <w:rFonts w:ascii="Times New Roman" w:hAnsi="Times New Roman"/>
          <w:b/>
          <w:sz w:val="28"/>
          <w:szCs w:val="28"/>
        </w:rPr>
        <w:t xml:space="preserve">                               </w:t>
      </w:r>
      <w:r w:rsidR="00C4687A" w:rsidRPr="00C4687A">
        <w:rPr>
          <w:rFonts w:ascii="Times New Roman" w:hAnsi="Times New Roman"/>
          <w:b/>
          <w:sz w:val="28"/>
          <w:szCs w:val="28"/>
        </w:rPr>
        <w:t>Суспільство як оціальні системи:</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1. Системам притаманні властивості впорядкованості та незалежності складових частин; 2. Системи мають тенденцію до рівноваги </w:t>
      </w:r>
      <w:r w:rsidRPr="00C4687A">
        <w:rPr>
          <w:rFonts w:ascii="Times New Roman" w:hAnsi="Times New Roman"/>
          <w:sz w:val="28"/>
          <w:szCs w:val="28"/>
        </w:rPr>
        <w:lastRenderedPageBreak/>
        <w:t xml:space="preserve">(самопідтримуємому порядку); 3. Система може бути статичною або приймати участь у впрорядкованому процесі змін; 4. Характер однієї частини системи  впливає на форму, яку можуть приймати інші частини; 5. Системи підтримують свої кордони (межі) з оточуючим (зовнішнім) середовищем; 6. Розподіл та інтеграцція  є два фундаментальних процеси потрібних для підтримки завданої рівноваги системи; 7. Системи мають тенденцію до порядку, який самопідримується та включає у себе здереження кордонів (меж) системи, взаємодій частин з цілим, контроль за зовнішнім середовищем та контроль за тенденціями до змін системи із середини. </w:t>
      </w:r>
    </w:p>
    <w:p w:rsidR="00C4687A" w:rsidRPr="00C4687A" w:rsidRDefault="00C4687A" w:rsidP="00C4687A">
      <w:pPr>
        <w:tabs>
          <w:tab w:val="left" w:pos="9900"/>
        </w:tabs>
        <w:ind w:firstLine="708"/>
        <w:jc w:val="both"/>
        <w:rPr>
          <w:rFonts w:ascii="Times New Roman" w:hAnsi="Times New Roman"/>
          <w:b/>
          <w:sz w:val="28"/>
          <w:szCs w:val="28"/>
        </w:rPr>
      </w:pPr>
      <w:r w:rsidRPr="00C4687A">
        <w:rPr>
          <w:rFonts w:ascii="Times New Roman" w:hAnsi="Times New Roman"/>
          <w:b/>
          <w:sz w:val="28"/>
          <w:szCs w:val="28"/>
        </w:rPr>
        <w:t xml:space="preserve">                  Соціальна система як взаємодія:</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      Говорячи про соціальну систему з точки зору функціоналізму Парсонс стверджував, що </w:t>
      </w:r>
      <w:r w:rsidRPr="00C4687A">
        <w:rPr>
          <w:rFonts w:ascii="Times New Roman" w:hAnsi="Times New Roman"/>
          <w:b/>
          <w:sz w:val="28"/>
          <w:szCs w:val="28"/>
        </w:rPr>
        <w:t>функціональними передумовами існування систем являються</w:t>
      </w:r>
      <w:r w:rsidRPr="00C4687A">
        <w:rPr>
          <w:rFonts w:ascii="Times New Roman" w:hAnsi="Times New Roman"/>
          <w:sz w:val="28"/>
          <w:szCs w:val="28"/>
        </w:rPr>
        <w:t>:</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По-перше, соціальні системи повинні бути структуровані таким чином, що б функціонувати з іншими системами; По-друге, для виживання соціальній системі потрібна підтримка інших систем; По-третє, система повинна задовільняти значну частину потреб своїз акторів; по-четверте, система повинна мотивувати достатню участь у взаємодії з боку своїх членів; По-п’яте, система повинна мати контрольнад потенціально деструктивною поведінкою; По- шосте, якщо конфлікт у системі набуває деструктивного характеру, його необхідно контролювати; По-сьоме, соціальній системі для виживання потрібна мова.</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     Важливе місце у парсонівському аналізі соціальних ситем займає концепція </w:t>
      </w:r>
      <w:r w:rsidRPr="00C4687A">
        <w:rPr>
          <w:rFonts w:ascii="Times New Roman" w:hAnsi="Times New Roman"/>
          <w:b/>
          <w:sz w:val="28"/>
          <w:szCs w:val="28"/>
        </w:rPr>
        <w:t xml:space="preserve">інституалізації, </w:t>
      </w:r>
      <w:r w:rsidRPr="00C4687A">
        <w:rPr>
          <w:rFonts w:ascii="Times New Roman" w:hAnsi="Times New Roman"/>
          <w:sz w:val="28"/>
          <w:szCs w:val="28"/>
        </w:rPr>
        <w:t xml:space="preserve">яка розуміється як процес виникнення сталих модеоей взаємодії акторів, що маютть той чи інший статус. Такі моделі поєднюються з культурними зразками та нормативно регулюються. В процесі інституціоналізації складається соціальна структура системи та як наслідок виникає сама система. </w:t>
      </w:r>
      <w:r w:rsidRPr="00C4687A">
        <w:rPr>
          <w:rFonts w:ascii="Times New Roman" w:hAnsi="Times New Roman"/>
          <w:b/>
          <w:sz w:val="28"/>
          <w:szCs w:val="28"/>
        </w:rPr>
        <w:t>Етапи інституціоналізації</w:t>
      </w:r>
      <w:r w:rsidRPr="00C4687A">
        <w:rPr>
          <w:rFonts w:ascii="Times New Roman" w:hAnsi="Times New Roman"/>
          <w:sz w:val="28"/>
          <w:szCs w:val="28"/>
        </w:rPr>
        <w:t xml:space="preserve"> : 1.Люди, що орієнтовані на </w:t>
      </w:r>
      <w:r w:rsidRPr="00C4687A">
        <w:rPr>
          <w:rFonts w:ascii="Times New Roman" w:hAnsi="Times New Roman"/>
          <w:b/>
          <w:sz w:val="28"/>
          <w:szCs w:val="28"/>
        </w:rPr>
        <w:t xml:space="preserve"> </w:t>
      </w:r>
      <w:r w:rsidRPr="00C4687A">
        <w:rPr>
          <w:rFonts w:ascii="Times New Roman" w:hAnsi="Times New Roman"/>
          <w:sz w:val="28"/>
          <w:szCs w:val="28"/>
        </w:rPr>
        <w:t>різні цілі та потреби опиняються в ситуаціях коло вони вимушені взаємодіяти; 2. Рієнтація акторов визначається структурою потреб та тим як ця структура змінинался під впливом інституціоналізації культурних зразків; 3.Норми виникають тоді, коли актори прилаштовують свої орієнтації один до одного завдяки процесу взаємодії. Такі нормі виникають як засіб узгодження орієнтацій акторів, але норми обмежуються культурними зразками; 4. Ці культурні зразки регулюють наступні взаємодії надаваючи їм стійкості.</w:t>
      </w:r>
    </w:p>
    <w:p w:rsidR="00494E0C" w:rsidRDefault="00494E0C" w:rsidP="00C4687A">
      <w:pPr>
        <w:tabs>
          <w:tab w:val="left" w:pos="9900"/>
        </w:tabs>
        <w:jc w:val="both"/>
        <w:rPr>
          <w:rFonts w:ascii="Times New Roman" w:hAnsi="Times New Roman"/>
          <w:b/>
          <w:sz w:val="28"/>
          <w:szCs w:val="28"/>
        </w:rPr>
      </w:pPr>
    </w:p>
    <w:p w:rsidR="00C4687A" w:rsidRPr="00C4687A" w:rsidRDefault="00C4687A" w:rsidP="00C4687A">
      <w:pPr>
        <w:tabs>
          <w:tab w:val="left" w:pos="9900"/>
        </w:tabs>
        <w:jc w:val="both"/>
        <w:rPr>
          <w:rFonts w:ascii="Times New Roman" w:hAnsi="Times New Roman"/>
          <w:b/>
          <w:sz w:val="28"/>
          <w:szCs w:val="28"/>
        </w:rPr>
      </w:pPr>
      <w:r w:rsidRPr="00C4687A">
        <w:rPr>
          <w:rFonts w:ascii="Times New Roman" w:hAnsi="Times New Roman"/>
          <w:b/>
          <w:sz w:val="28"/>
          <w:szCs w:val="28"/>
        </w:rPr>
        <w:lastRenderedPageBreak/>
        <w:t>3. Типові (модельні ) змінні соціальних дій.</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      Для підтримки необхідного рівня інтегрованості соціальної системи використовуються механізмі завдяки яким особистісні системи набувають таку структуру, що стають сумісними зі структурою соціальної системи:</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А). </w:t>
      </w:r>
      <w:r w:rsidRPr="00C4687A">
        <w:rPr>
          <w:rFonts w:ascii="Times New Roman" w:hAnsi="Times New Roman"/>
          <w:b/>
          <w:sz w:val="28"/>
          <w:szCs w:val="28"/>
        </w:rPr>
        <w:t>соціалізаці</w:t>
      </w:r>
      <w:r w:rsidRPr="00C4687A">
        <w:rPr>
          <w:rFonts w:ascii="Times New Roman" w:hAnsi="Times New Roman"/>
          <w:sz w:val="28"/>
          <w:szCs w:val="28"/>
        </w:rPr>
        <w:t>ї – за їх допомогою культурні зразки (мова, ціності, норми) інтериоризуються в системі особистості та керують структурою потреб. Під час успішної соціалізації засвоюються норми та цінності системи та стають зразками інституціональної рольової поведінки, в наслідок чого досягаючи власних цілей актори слугують інтересам системи у цілому.</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Б). </w:t>
      </w:r>
      <w:r w:rsidRPr="00C4687A">
        <w:rPr>
          <w:rFonts w:ascii="Times New Roman" w:hAnsi="Times New Roman"/>
          <w:b/>
          <w:sz w:val="28"/>
          <w:szCs w:val="28"/>
        </w:rPr>
        <w:t xml:space="preserve">соціального контролю, </w:t>
      </w:r>
      <w:r w:rsidRPr="00C4687A">
        <w:rPr>
          <w:rFonts w:ascii="Times New Roman" w:hAnsi="Times New Roman"/>
          <w:sz w:val="28"/>
          <w:szCs w:val="28"/>
        </w:rPr>
        <w:t>що включують до себе засоби за допомогою яких у соціальних системах визначаються ролі виконання яких сприяє зменшенню напруги та відхилень. Це досягається наступними засобами: 1. Інституціоналізація, завдяки якій ролі виступають чіткими та такими, що однаково розуміються; 2. Межособистісні санкції та символи, які застосовуються для взаємного узгодження дій; 3.Ритуальні дії – виконання ритуалів сприяє збереженню та укріпленню провідних цінностей та культурних зразків; 4. Структури, які забезпечують збереження цінностей у середовищи де наявні відхилення від звичайних (нормальних) зразків поведінки (армія, місця позбавлення свободи; 5. Структури поворної інтеграції – установи соціальної реабілітації, які призначені для подолання виявлених тенденцій до відхилення; 6. Інституціалізовані системи, які здібні застосовувати насилля та принудження (поліція, армія тощо).</w:t>
      </w:r>
    </w:p>
    <w:p w:rsidR="00C4687A" w:rsidRPr="00C4687A" w:rsidRDefault="00C4687A" w:rsidP="00C4687A">
      <w:pPr>
        <w:tabs>
          <w:tab w:val="left" w:pos="9900"/>
        </w:tabs>
        <w:jc w:val="both"/>
        <w:rPr>
          <w:rFonts w:ascii="Times New Roman" w:hAnsi="Times New Roman"/>
          <w:b/>
          <w:sz w:val="28"/>
          <w:szCs w:val="28"/>
        </w:rPr>
      </w:pPr>
      <w:r w:rsidRPr="00C4687A">
        <w:rPr>
          <w:rFonts w:ascii="Times New Roman" w:hAnsi="Times New Roman"/>
          <w:sz w:val="28"/>
          <w:szCs w:val="28"/>
        </w:rPr>
        <w:t xml:space="preserve">    Парсонс досліджуючи зміни характеру соціальних дій в процесі переходу від традиційного до індустріального суспільства дійшов висновку, що у традиційному суспільстві переважають особистісні, експресивні дії та відношення, в індустріальному безособистісними, інструментальними, діловими діями та відношеннями. Такі зміни у характері соціальних дій можуть бути описані </w:t>
      </w:r>
      <w:r w:rsidRPr="00C4687A">
        <w:rPr>
          <w:rFonts w:ascii="Times New Roman" w:hAnsi="Times New Roman"/>
          <w:b/>
          <w:sz w:val="28"/>
          <w:szCs w:val="28"/>
        </w:rPr>
        <w:t xml:space="preserve">п’ятьма  модельними (типовими) змінними: </w:t>
      </w:r>
    </w:p>
    <w:p w:rsidR="00C4687A" w:rsidRPr="00C4687A" w:rsidRDefault="00C4687A" w:rsidP="00C4687A">
      <w:pPr>
        <w:tabs>
          <w:tab w:val="left" w:pos="9900"/>
        </w:tabs>
        <w:jc w:val="both"/>
        <w:rPr>
          <w:rFonts w:ascii="Times New Roman" w:hAnsi="Times New Roman"/>
          <w:sz w:val="28"/>
          <w:szCs w:val="28"/>
        </w:rPr>
      </w:pPr>
      <w:r w:rsidRPr="00C4687A">
        <w:rPr>
          <w:rFonts w:ascii="Times New Roman" w:hAnsi="Times New Roman"/>
          <w:sz w:val="28"/>
          <w:szCs w:val="28"/>
        </w:rPr>
        <w:t xml:space="preserve">1. Аффективність – аффективна нейтральність  (відрізняються обсягом та силою емоціональних проявів); 2. Дифузність – специфічність ( різність у тому наскільки ширше (дифузніше) або вузько (специфічно) визначені обов’язки акторів у конкретній взаємодії; 3. Партикуляризм - універсалізм (визначається що використовується при оцінці акторів та їх дій  - партикулярні, суб’єктивні стандарти або універсальні, стандартизовані критерії); 4. Досягнення – приписування (визначає як оціновати акторів – з точки зору виконання їми свої ролей та статусів, тих, що ними досягнуті або тих які ним приписані та не пов’язані з виконуваними ролями); 5. </w:t>
      </w:r>
      <w:r w:rsidRPr="00C4687A">
        <w:rPr>
          <w:rFonts w:ascii="Times New Roman" w:hAnsi="Times New Roman"/>
          <w:sz w:val="28"/>
          <w:szCs w:val="28"/>
        </w:rPr>
        <w:lastRenderedPageBreak/>
        <w:t xml:space="preserve">Колективність – індивідуальність, тобто якою мірою соціальні дії акторів орієнтовано на особисті інтереси  або на групову мету та колективні інтереси.  </w:t>
      </w:r>
    </w:p>
    <w:p w:rsidR="00C4687A" w:rsidRPr="00C4687A" w:rsidRDefault="00C4687A" w:rsidP="00C4687A">
      <w:pPr>
        <w:shd w:val="clear" w:color="auto" w:fill="FFFFFF"/>
        <w:tabs>
          <w:tab w:val="left" w:pos="9900"/>
        </w:tabs>
        <w:spacing w:line="240" w:lineRule="auto"/>
        <w:jc w:val="both"/>
        <w:rPr>
          <w:rFonts w:ascii="Times New Roman" w:hAnsi="Times New Roman"/>
          <w:b/>
          <w:sz w:val="28"/>
          <w:szCs w:val="28"/>
        </w:rPr>
      </w:pPr>
      <w:r w:rsidRPr="00C4687A">
        <w:rPr>
          <w:rFonts w:ascii="Times New Roman" w:hAnsi="Times New Roman"/>
          <w:b/>
          <w:iCs/>
          <w:color w:val="000000"/>
          <w:spacing w:val="-5"/>
          <w:sz w:val="28"/>
          <w:szCs w:val="28"/>
        </w:rPr>
        <w:t>4. Структурно-функціональна модель соціальної системи Т.Парсонса.</w:t>
      </w:r>
      <w:r w:rsidRPr="00C4687A">
        <w:rPr>
          <w:rFonts w:ascii="Times New Roman" w:hAnsi="Times New Roman"/>
          <w:b/>
          <w:sz w:val="28"/>
          <w:szCs w:val="28"/>
        </w:rPr>
        <w:t xml:space="preserve"> </w:t>
      </w:r>
    </w:p>
    <w:p w:rsidR="00C4687A" w:rsidRPr="00C4687A" w:rsidRDefault="00C4687A" w:rsidP="00C4687A">
      <w:pPr>
        <w:shd w:val="clear" w:color="auto" w:fill="FFFFFF"/>
        <w:tabs>
          <w:tab w:val="left" w:pos="9900"/>
        </w:tabs>
        <w:spacing w:line="240" w:lineRule="auto"/>
        <w:jc w:val="both"/>
        <w:rPr>
          <w:rFonts w:ascii="Times New Roman" w:hAnsi="Times New Roman"/>
          <w:sz w:val="28"/>
          <w:szCs w:val="28"/>
        </w:rPr>
      </w:pPr>
      <w:r w:rsidRPr="00C4687A">
        <w:rPr>
          <w:rFonts w:ascii="Times New Roman" w:hAnsi="Times New Roman"/>
          <w:sz w:val="28"/>
          <w:szCs w:val="28"/>
        </w:rPr>
        <w:t xml:space="preserve">    Найбільш значущою соціальною системою являється суспільство.</w:t>
      </w:r>
    </w:p>
    <w:p w:rsidR="00C4687A" w:rsidRPr="00D07D02" w:rsidRDefault="00C4687A" w:rsidP="00C4687A">
      <w:pPr>
        <w:shd w:val="clear" w:color="auto" w:fill="FFFFFF"/>
        <w:tabs>
          <w:tab w:val="left" w:pos="9900"/>
        </w:tabs>
        <w:spacing w:line="240" w:lineRule="auto"/>
        <w:jc w:val="both"/>
        <w:rPr>
          <w:rFonts w:ascii="Times New Roman" w:hAnsi="Times New Roman"/>
          <w:sz w:val="24"/>
          <w:szCs w:val="24"/>
        </w:rPr>
      </w:pPr>
      <w:r w:rsidRPr="00C4687A">
        <w:rPr>
          <w:rFonts w:ascii="Times New Roman" w:hAnsi="Times New Roman"/>
          <w:sz w:val="28"/>
          <w:szCs w:val="28"/>
        </w:rPr>
        <w:t xml:space="preserve">      Поняття суспільства за Парсонсом, це – тип соціальної системи, що має вищу ступінь самодостатності, яка проявляється у взаємному обміні з оточуючим середовищем, регулюванні доступу до важливіших матеріальних ресурсів.  З позицій структурного функціоналізму Парсонс виокремлює у структурі суспільства чотири підсистеми та функції, що їїми виконуються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5"/>
        <w:gridCol w:w="3199"/>
      </w:tblGrid>
      <w:tr w:rsidR="00C4687A" w:rsidRPr="00D07D02" w:rsidTr="002A38B0">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sidRPr="00D07D02">
              <w:rPr>
                <w:rFonts w:ascii="Times New Roman" w:eastAsia="Times New Roman" w:hAnsi="Times New Roman"/>
                <w:sz w:val="24"/>
                <w:szCs w:val="24"/>
              </w:rPr>
              <w:t>П</w:t>
            </w:r>
            <w:r>
              <w:rPr>
                <w:rFonts w:ascii="Times New Roman" w:eastAsia="Times New Roman" w:hAnsi="Times New Roman"/>
                <w:sz w:val="24"/>
                <w:szCs w:val="24"/>
              </w:rPr>
              <w:t>і</w:t>
            </w:r>
            <w:r w:rsidRPr="00D07D02">
              <w:rPr>
                <w:rFonts w:ascii="Times New Roman" w:eastAsia="Times New Roman" w:hAnsi="Times New Roman"/>
                <w:sz w:val="24"/>
                <w:szCs w:val="24"/>
              </w:rPr>
              <w:t>дсистемы</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Структурні компоненти</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Основна функці</w:t>
            </w:r>
            <w:r w:rsidRPr="00D07D02">
              <w:rPr>
                <w:rFonts w:ascii="Times New Roman" w:eastAsia="Times New Roman" w:hAnsi="Times New Roman"/>
                <w:sz w:val="24"/>
                <w:szCs w:val="24"/>
              </w:rPr>
              <w:t>я</w:t>
            </w:r>
          </w:p>
        </w:tc>
      </w:tr>
      <w:tr w:rsidR="00C4687A" w:rsidRPr="00D07D02" w:rsidTr="002A38B0">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Социєтальне спільнота - суспіль</w:t>
            </w:r>
            <w:r w:rsidRPr="00D07D02">
              <w:rPr>
                <w:rFonts w:ascii="Times New Roman" w:eastAsia="Times New Roman" w:hAnsi="Times New Roman"/>
                <w:sz w:val="24"/>
                <w:szCs w:val="24"/>
              </w:rPr>
              <w:t xml:space="preserve">ство </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Норми</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Интеграці</w:t>
            </w:r>
            <w:r w:rsidRPr="00D07D02">
              <w:rPr>
                <w:rFonts w:ascii="Times New Roman" w:eastAsia="Times New Roman" w:hAnsi="Times New Roman"/>
                <w:sz w:val="24"/>
                <w:szCs w:val="24"/>
              </w:rPr>
              <w:t>я</w:t>
            </w:r>
            <w:r>
              <w:rPr>
                <w:rFonts w:ascii="Times New Roman" w:eastAsia="Times New Roman" w:hAnsi="Times New Roman"/>
                <w:sz w:val="24"/>
                <w:szCs w:val="24"/>
              </w:rPr>
              <w:t>, солідарізація</w:t>
            </w:r>
          </w:p>
        </w:tc>
      </w:tr>
      <w:tr w:rsidR="00C4687A" w:rsidRPr="00D07D02" w:rsidTr="002A38B0">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Фідуцітарна пі</w:t>
            </w:r>
            <w:r w:rsidRPr="00D07D02">
              <w:rPr>
                <w:rFonts w:ascii="Times New Roman" w:eastAsia="Times New Roman" w:hAnsi="Times New Roman"/>
                <w:sz w:val="24"/>
                <w:szCs w:val="24"/>
              </w:rPr>
              <w:t>дсистема</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Цінності</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Відтворення зразка та захист</w:t>
            </w:r>
            <w:r w:rsidRPr="00D07D02">
              <w:rPr>
                <w:rFonts w:ascii="Times New Roman" w:eastAsia="Times New Roman" w:hAnsi="Times New Roman"/>
                <w:sz w:val="24"/>
                <w:szCs w:val="24"/>
              </w:rPr>
              <w:t xml:space="preserve"> (латентная функция)</w:t>
            </w:r>
          </w:p>
        </w:tc>
      </w:tr>
      <w:tr w:rsidR="00C4687A" w:rsidRPr="00D07D02" w:rsidTr="002A38B0">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Полі</w:t>
            </w:r>
            <w:r w:rsidRPr="00D07D02">
              <w:rPr>
                <w:rFonts w:ascii="Times New Roman" w:eastAsia="Times New Roman" w:hAnsi="Times New Roman"/>
                <w:sz w:val="24"/>
                <w:szCs w:val="24"/>
              </w:rPr>
              <w:t>тика</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sidRPr="00D07D02">
              <w:rPr>
                <w:rFonts w:ascii="Times New Roman" w:eastAsia="Times New Roman" w:hAnsi="Times New Roman"/>
                <w:sz w:val="24"/>
                <w:szCs w:val="24"/>
              </w:rPr>
              <w:t>Коллективы</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Ці</w:t>
            </w:r>
            <w:r w:rsidRPr="00D07D02">
              <w:rPr>
                <w:rFonts w:ascii="Times New Roman" w:eastAsia="Times New Roman" w:hAnsi="Times New Roman"/>
                <w:sz w:val="24"/>
                <w:szCs w:val="24"/>
              </w:rPr>
              <w:t>ледос</w:t>
            </w:r>
            <w:r>
              <w:rPr>
                <w:rFonts w:ascii="Times New Roman" w:eastAsia="Times New Roman" w:hAnsi="Times New Roman"/>
                <w:sz w:val="24"/>
                <w:szCs w:val="24"/>
              </w:rPr>
              <w:t>ягнення  та цілевизначення</w:t>
            </w:r>
          </w:p>
        </w:tc>
      </w:tr>
      <w:tr w:rsidR="00C4687A" w:rsidRPr="00D07D02" w:rsidTr="002A38B0">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Экономі</w:t>
            </w:r>
            <w:r w:rsidRPr="00D07D02">
              <w:rPr>
                <w:rFonts w:ascii="Times New Roman" w:eastAsia="Times New Roman" w:hAnsi="Times New Roman"/>
                <w:sz w:val="24"/>
                <w:szCs w:val="24"/>
              </w:rPr>
              <w:t>ка</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Ролі</w:t>
            </w:r>
          </w:p>
        </w:tc>
        <w:tc>
          <w:tcPr>
            <w:tcW w:w="3252" w:type="dxa"/>
            <w:shd w:val="clear" w:color="auto" w:fill="auto"/>
          </w:tcPr>
          <w:p w:rsidR="00C4687A" w:rsidRPr="00D07D02" w:rsidRDefault="00C4687A" w:rsidP="002A38B0">
            <w:pPr>
              <w:widowControl w:val="0"/>
              <w:tabs>
                <w:tab w:val="left" w:pos="9900"/>
              </w:tabs>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Адаптаці</w:t>
            </w:r>
            <w:r w:rsidRPr="00D07D02">
              <w:rPr>
                <w:rFonts w:ascii="Times New Roman" w:eastAsia="Times New Roman" w:hAnsi="Times New Roman"/>
                <w:sz w:val="24"/>
                <w:szCs w:val="24"/>
              </w:rPr>
              <w:t>я</w:t>
            </w:r>
            <w:r>
              <w:rPr>
                <w:rFonts w:ascii="Times New Roman" w:eastAsia="Times New Roman" w:hAnsi="Times New Roman"/>
                <w:sz w:val="24"/>
                <w:szCs w:val="24"/>
              </w:rPr>
              <w:t>, пристосування</w:t>
            </w:r>
          </w:p>
        </w:tc>
      </w:tr>
    </w:tbl>
    <w:p w:rsidR="00C4687A" w:rsidRPr="00C4687A" w:rsidRDefault="00C4687A" w:rsidP="00C4687A">
      <w:pPr>
        <w:tabs>
          <w:tab w:val="left" w:pos="9900"/>
        </w:tabs>
        <w:ind w:firstLine="708"/>
        <w:jc w:val="both"/>
        <w:rPr>
          <w:rFonts w:ascii="Times New Roman" w:hAnsi="Times New Roman"/>
          <w:sz w:val="28"/>
          <w:szCs w:val="28"/>
        </w:rPr>
      </w:pPr>
      <w:r w:rsidRPr="00C4687A">
        <w:rPr>
          <w:rFonts w:ascii="Times New Roman" w:hAnsi="Times New Roman"/>
          <w:b/>
          <w:sz w:val="28"/>
          <w:szCs w:val="28"/>
        </w:rPr>
        <w:t>Социетальна спільнота</w:t>
      </w:r>
      <w:r w:rsidRPr="00C4687A">
        <w:rPr>
          <w:rFonts w:ascii="Times New Roman" w:hAnsi="Times New Roman"/>
          <w:sz w:val="28"/>
          <w:szCs w:val="28"/>
        </w:rPr>
        <w:t xml:space="preserve"> за  Парсонсом це колективи (групи) з певними нормами, що регулюють поведінку індивідів, забезпечують їх лояльність суспільству (наприклад, органи влади, правові институції, громадські організації).</w:t>
      </w:r>
    </w:p>
    <w:p w:rsidR="00C4687A" w:rsidRPr="00C4687A" w:rsidRDefault="00C4687A" w:rsidP="00C4687A">
      <w:pPr>
        <w:tabs>
          <w:tab w:val="left" w:pos="9900"/>
        </w:tabs>
        <w:ind w:firstLine="708"/>
        <w:jc w:val="both"/>
        <w:rPr>
          <w:rFonts w:ascii="Times New Roman" w:hAnsi="Times New Roman"/>
          <w:sz w:val="28"/>
          <w:szCs w:val="28"/>
        </w:rPr>
      </w:pPr>
      <w:r w:rsidRPr="00C4687A">
        <w:rPr>
          <w:rFonts w:ascii="Times New Roman" w:hAnsi="Times New Roman"/>
          <w:sz w:val="28"/>
          <w:szCs w:val="28"/>
        </w:rPr>
        <w:t xml:space="preserve"> Функця </w:t>
      </w:r>
      <w:r w:rsidRPr="00C4687A">
        <w:rPr>
          <w:rFonts w:ascii="Times New Roman" w:hAnsi="Times New Roman"/>
          <w:b/>
          <w:sz w:val="28"/>
          <w:szCs w:val="28"/>
        </w:rPr>
        <w:t>інтеграції</w:t>
      </w:r>
      <w:r w:rsidRPr="00C4687A">
        <w:rPr>
          <w:rFonts w:ascii="Times New Roman" w:hAnsi="Times New Roman"/>
          <w:sz w:val="28"/>
          <w:szCs w:val="28"/>
        </w:rPr>
        <w:t xml:space="preserve"> сприяє координації частин соціальної системиособствует координации частей социальной системы. Головним соціальним інститутом для цього виступає право.</w:t>
      </w:r>
    </w:p>
    <w:p w:rsidR="00C4687A" w:rsidRPr="00C4687A" w:rsidRDefault="00C4687A" w:rsidP="00C4687A">
      <w:pPr>
        <w:tabs>
          <w:tab w:val="left" w:pos="9900"/>
        </w:tabs>
        <w:ind w:firstLine="708"/>
        <w:jc w:val="both"/>
        <w:rPr>
          <w:rFonts w:ascii="Times New Roman" w:hAnsi="Times New Roman"/>
          <w:sz w:val="28"/>
          <w:szCs w:val="28"/>
        </w:rPr>
      </w:pPr>
      <w:r w:rsidRPr="00C4687A">
        <w:rPr>
          <w:rFonts w:ascii="Times New Roman" w:hAnsi="Times New Roman"/>
          <w:b/>
          <w:sz w:val="28"/>
          <w:szCs w:val="28"/>
        </w:rPr>
        <w:t>Фідуціарною підсистемою</w:t>
      </w:r>
      <w:r w:rsidRPr="00C4687A">
        <w:rPr>
          <w:rFonts w:ascii="Times New Roman" w:hAnsi="Times New Roman"/>
          <w:sz w:val="28"/>
          <w:szCs w:val="28"/>
        </w:rPr>
        <w:t xml:space="preserve"> (системой опікування) виступають соціальні інститути (освіта, виховання, сім’я), які </w:t>
      </w:r>
      <w:r w:rsidRPr="00C4687A">
        <w:rPr>
          <w:rFonts w:ascii="Times New Roman" w:hAnsi="Times New Roman"/>
          <w:b/>
          <w:sz w:val="28"/>
          <w:szCs w:val="28"/>
        </w:rPr>
        <w:t>латентну функцію</w:t>
      </w:r>
      <w:r w:rsidRPr="00C4687A">
        <w:rPr>
          <w:rFonts w:ascii="Times New Roman" w:hAnsi="Times New Roman"/>
          <w:sz w:val="28"/>
          <w:szCs w:val="28"/>
        </w:rPr>
        <w:t xml:space="preserve">, воідтворюючи культурні зразки та контролюючи їх засвоєння та виконання. </w:t>
      </w:r>
    </w:p>
    <w:p w:rsidR="00C4687A" w:rsidRPr="00C4687A" w:rsidRDefault="00C4687A" w:rsidP="00C4687A">
      <w:pPr>
        <w:tabs>
          <w:tab w:val="left" w:pos="9900"/>
        </w:tabs>
        <w:ind w:firstLine="708"/>
        <w:jc w:val="both"/>
        <w:rPr>
          <w:rFonts w:ascii="Times New Roman" w:hAnsi="Times New Roman"/>
          <w:sz w:val="28"/>
          <w:szCs w:val="28"/>
        </w:rPr>
      </w:pPr>
      <w:r w:rsidRPr="00C4687A">
        <w:rPr>
          <w:rFonts w:ascii="Times New Roman" w:hAnsi="Times New Roman"/>
          <w:b/>
          <w:sz w:val="28"/>
          <w:szCs w:val="28"/>
        </w:rPr>
        <w:t xml:space="preserve">Політика </w:t>
      </w:r>
      <w:r w:rsidRPr="00C4687A">
        <w:rPr>
          <w:rFonts w:ascii="Times New Roman" w:hAnsi="Times New Roman"/>
          <w:sz w:val="28"/>
          <w:szCs w:val="28"/>
        </w:rPr>
        <w:t xml:space="preserve">( політична система) мобілізує коллективы та ресурсы й виконує  функцію </w:t>
      </w:r>
      <w:r w:rsidRPr="00C4687A">
        <w:rPr>
          <w:rFonts w:ascii="Times New Roman" w:hAnsi="Times New Roman"/>
          <w:b/>
          <w:sz w:val="28"/>
          <w:szCs w:val="28"/>
        </w:rPr>
        <w:t>целедосягнення</w:t>
      </w:r>
      <w:r w:rsidRPr="00C4687A">
        <w:rPr>
          <w:rFonts w:ascii="Times New Roman" w:hAnsi="Times New Roman"/>
          <w:sz w:val="28"/>
          <w:szCs w:val="28"/>
        </w:rPr>
        <w:t xml:space="preserve">  шляхом встановлення приорітетів притаманних у даному суспільстві та мобілізації наявних можливостей.</w:t>
      </w:r>
    </w:p>
    <w:p w:rsidR="00C4687A" w:rsidRPr="00C4687A" w:rsidRDefault="00C4687A" w:rsidP="00C4687A">
      <w:pPr>
        <w:tabs>
          <w:tab w:val="left" w:pos="9900"/>
        </w:tabs>
        <w:ind w:firstLine="708"/>
        <w:jc w:val="both"/>
        <w:rPr>
          <w:rFonts w:ascii="Times New Roman" w:hAnsi="Times New Roman"/>
          <w:sz w:val="28"/>
          <w:szCs w:val="28"/>
        </w:rPr>
      </w:pPr>
      <w:r w:rsidRPr="00C4687A">
        <w:rPr>
          <w:rFonts w:ascii="Times New Roman" w:hAnsi="Times New Roman"/>
          <w:b/>
          <w:sz w:val="28"/>
          <w:szCs w:val="28"/>
        </w:rPr>
        <w:t>Экономіка</w:t>
      </w:r>
      <w:r w:rsidRPr="00C4687A">
        <w:rPr>
          <w:rFonts w:ascii="Times New Roman" w:hAnsi="Times New Roman"/>
          <w:sz w:val="28"/>
          <w:szCs w:val="28"/>
        </w:rPr>
        <w:t xml:space="preserve"> — створює умови для регулювання трудових ресурсів,їх залучення до виробництва та розподіл, що дозволяє пристосовувати зовнішнє середовище до суспільних потреб та</w:t>
      </w:r>
      <w:r w:rsidRPr="00C4687A">
        <w:rPr>
          <w:rFonts w:ascii="Times New Roman" w:hAnsi="Times New Roman"/>
          <w:b/>
          <w:sz w:val="28"/>
          <w:szCs w:val="28"/>
        </w:rPr>
        <w:t xml:space="preserve"> адаптуватися</w:t>
      </w:r>
      <w:r w:rsidRPr="00C4687A">
        <w:rPr>
          <w:rFonts w:ascii="Times New Roman" w:hAnsi="Times New Roman"/>
          <w:sz w:val="28"/>
          <w:szCs w:val="28"/>
        </w:rPr>
        <w:t xml:space="preserve"> до оточуючого середовища. </w:t>
      </w:r>
    </w:p>
    <w:p w:rsidR="00C4687A" w:rsidRPr="00C4687A" w:rsidRDefault="00C4687A" w:rsidP="00C4687A">
      <w:pPr>
        <w:shd w:val="clear" w:color="auto" w:fill="FFFFFF"/>
        <w:tabs>
          <w:tab w:val="left" w:pos="9900"/>
        </w:tabs>
        <w:spacing w:line="240" w:lineRule="auto"/>
        <w:jc w:val="both"/>
        <w:rPr>
          <w:rFonts w:ascii="Times New Roman" w:hAnsi="Times New Roman"/>
          <w:b/>
          <w:color w:val="000000"/>
          <w:spacing w:val="-1"/>
          <w:sz w:val="28"/>
          <w:szCs w:val="28"/>
        </w:rPr>
      </w:pPr>
      <w:r w:rsidRPr="00C4687A">
        <w:rPr>
          <w:rFonts w:ascii="Times New Roman" w:hAnsi="Times New Roman"/>
          <w:b/>
          <w:bCs/>
          <w:iCs/>
          <w:color w:val="000000"/>
          <w:spacing w:val="-1"/>
          <w:sz w:val="28"/>
          <w:szCs w:val="28"/>
        </w:rPr>
        <w:lastRenderedPageBreak/>
        <w:t xml:space="preserve">5. </w:t>
      </w:r>
      <w:r w:rsidRPr="00C4687A">
        <w:rPr>
          <w:rFonts w:ascii="Times New Roman" w:hAnsi="Times New Roman"/>
          <w:b/>
          <w:color w:val="000000"/>
          <w:spacing w:val="-1"/>
          <w:sz w:val="28"/>
          <w:szCs w:val="28"/>
        </w:rPr>
        <w:t>Т.Парсонс про соціальні зміни та їх джерела.</w:t>
      </w:r>
    </w:p>
    <w:p w:rsidR="00C4687A" w:rsidRPr="00C4687A" w:rsidRDefault="00C4687A" w:rsidP="00C4687A">
      <w:pPr>
        <w:shd w:val="clear" w:color="auto" w:fill="FFFFFF"/>
        <w:tabs>
          <w:tab w:val="left" w:pos="9900"/>
        </w:tabs>
        <w:spacing w:line="240" w:lineRule="auto"/>
        <w:jc w:val="both"/>
        <w:rPr>
          <w:rFonts w:ascii="Times New Roman" w:hAnsi="Times New Roman"/>
          <w:color w:val="000000"/>
          <w:spacing w:val="-1"/>
          <w:sz w:val="28"/>
          <w:szCs w:val="28"/>
        </w:rPr>
      </w:pPr>
      <w:r w:rsidRPr="00C4687A">
        <w:rPr>
          <w:rFonts w:ascii="Times New Roman" w:hAnsi="Times New Roman"/>
          <w:color w:val="000000"/>
          <w:spacing w:val="-1"/>
          <w:sz w:val="28"/>
          <w:szCs w:val="28"/>
        </w:rPr>
        <w:t xml:space="preserve">З точки зору Т.Парсонса зміни у соціальних системах відбуваються за рахунок процесів </w:t>
      </w:r>
      <w:r w:rsidRPr="00C4687A">
        <w:rPr>
          <w:rFonts w:ascii="Times New Roman" w:hAnsi="Times New Roman"/>
          <w:b/>
          <w:color w:val="000000"/>
          <w:spacing w:val="-1"/>
          <w:sz w:val="28"/>
          <w:szCs w:val="28"/>
        </w:rPr>
        <w:t>обміну інформаццією та енергетичного обміну мід підсистемами,</w:t>
      </w:r>
      <w:r w:rsidRPr="00C4687A">
        <w:rPr>
          <w:rFonts w:ascii="Times New Roman" w:hAnsi="Times New Roman"/>
          <w:color w:val="000000"/>
          <w:spacing w:val="-1"/>
          <w:sz w:val="28"/>
          <w:szCs w:val="28"/>
        </w:rPr>
        <w:t xml:space="preserve"> що забезпечує потенціал змін як знутри системи соціальної дії так і між такими системами. </w:t>
      </w:r>
    </w:p>
    <w:p w:rsidR="00C4687A" w:rsidRPr="00C4687A" w:rsidRDefault="00C4687A" w:rsidP="00C4687A">
      <w:pPr>
        <w:shd w:val="clear" w:color="auto" w:fill="FFFFFF"/>
        <w:tabs>
          <w:tab w:val="left" w:pos="9900"/>
        </w:tabs>
        <w:spacing w:line="240" w:lineRule="auto"/>
        <w:jc w:val="both"/>
        <w:rPr>
          <w:rFonts w:ascii="Times New Roman" w:hAnsi="Times New Roman"/>
          <w:color w:val="000000"/>
          <w:spacing w:val="-1"/>
          <w:sz w:val="28"/>
          <w:szCs w:val="28"/>
        </w:rPr>
      </w:pPr>
      <w:r w:rsidRPr="00C4687A">
        <w:rPr>
          <w:rFonts w:ascii="Times New Roman" w:hAnsi="Times New Roman"/>
          <w:b/>
          <w:color w:val="000000"/>
          <w:spacing w:val="-1"/>
          <w:sz w:val="28"/>
          <w:szCs w:val="28"/>
        </w:rPr>
        <w:t>Джерелами змін</w:t>
      </w:r>
      <w:r w:rsidRPr="00C4687A">
        <w:rPr>
          <w:rFonts w:ascii="Times New Roman" w:hAnsi="Times New Roman"/>
          <w:color w:val="000000"/>
          <w:spacing w:val="-1"/>
          <w:sz w:val="28"/>
          <w:szCs w:val="28"/>
        </w:rPr>
        <w:t xml:space="preserve"> виступають: 1.  Надлишок енергії при обміні з системами дії. Проте, надлишок енергії  змінює продукування еяк енергії так й інформації у кожній з систем під час взаємодії. 2. Іншим джерелом змін виступає нестача енергії або інформації. </w:t>
      </w:r>
    </w:p>
    <w:p w:rsidR="00C4687A" w:rsidRDefault="00C4687A" w:rsidP="00C4687A">
      <w:pPr>
        <w:shd w:val="clear" w:color="auto" w:fill="FFFFFF"/>
        <w:tabs>
          <w:tab w:val="left" w:pos="9900"/>
        </w:tabs>
        <w:spacing w:line="240" w:lineRule="auto"/>
        <w:jc w:val="both"/>
        <w:rPr>
          <w:rFonts w:ascii="Times New Roman" w:hAnsi="Times New Roman"/>
          <w:color w:val="000000"/>
          <w:spacing w:val="-1"/>
          <w:sz w:val="28"/>
          <w:szCs w:val="28"/>
        </w:rPr>
      </w:pPr>
      <w:r w:rsidRPr="00C4687A">
        <w:rPr>
          <w:rFonts w:ascii="Times New Roman" w:hAnsi="Times New Roman"/>
          <w:color w:val="000000"/>
          <w:spacing w:val="-1"/>
          <w:sz w:val="28"/>
          <w:szCs w:val="28"/>
        </w:rPr>
        <w:t xml:space="preserve">     Парсонс розглядав змііни з точки зору </w:t>
      </w:r>
      <w:r w:rsidRPr="00C4687A">
        <w:rPr>
          <w:rFonts w:ascii="Times New Roman" w:hAnsi="Times New Roman"/>
          <w:b/>
          <w:color w:val="000000"/>
          <w:spacing w:val="-1"/>
          <w:sz w:val="28"/>
          <w:szCs w:val="28"/>
        </w:rPr>
        <w:t>трьох еволюційних процесів</w:t>
      </w:r>
      <w:r w:rsidRPr="00C4687A">
        <w:rPr>
          <w:rFonts w:ascii="Times New Roman" w:hAnsi="Times New Roman"/>
          <w:color w:val="000000"/>
          <w:spacing w:val="-1"/>
          <w:sz w:val="28"/>
          <w:szCs w:val="28"/>
        </w:rPr>
        <w:t xml:space="preserve">. Він вважає, що еволюція це: 1. Збільшення диференціація системних одиниць на структури які функціонально пов’язані структури: 2. Встановлення у системах, що диференціюються нових принципів та механізмів інтеграції (наприклад інклюзія та узагальнення цінностей). 3. Зростання здіьностей до виживання в умовах середи, що змінюється. За думкою Парсонса суспільство у свойому розвитку проходить тири стадії: а). примітивну (дикість); 2. Проміжну (настає з появою письменності); 3. Сучасну (розпочинається з появою системи права). Слід наголосити, що Т Парсонс розгляядав тільки еволюцію як форму розвитку та очікував від неї прогресу. Проте, він не мав на увазі якісних стрибків, тобто – революційних змін. </w:t>
      </w:r>
    </w:p>
    <w:p w:rsidR="009F4A48" w:rsidRPr="009F4A48" w:rsidRDefault="009F4A48" w:rsidP="009F4A48">
      <w:pPr>
        <w:tabs>
          <w:tab w:val="left" w:pos="491"/>
        </w:tabs>
        <w:jc w:val="both"/>
        <w:rPr>
          <w:rFonts w:ascii="Times New Roman" w:hAnsi="Times New Roman"/>
          <w:b/>
          <w:sz w:val="28"/>
          <w:szCs w:val="28"/>
        </w:rPr>
      </w:pPr>
      <w:r w:rsidRPr="001A20FE">
        <w:rPr>
          <w:rFonts w:ascii="Times New Roman" w:hAnsi="Times New Roman"/>
          <w:b/>
          <w:sz w:val="28"/>
          <w:szCs w:val="28"/>
          <w:u w:val="single"/>
        </w:rPr>
        <w:t>ТЕМА 4.</w:t>
      </w:r>
      <w:r w:rsidRPr="001A20FE">
        <w:rPr>
          <w:rFonts w:ascii="Times New Roman" w:hAnsi="Times New Roman"/>
          <w:b/>
          <w:sz w:val="28"/>
          <w:szCs w:val="28"/>
        </w:rPr>
        <w:t xml:space="preserve">   </w:t>
      </w:r>
      <w:r w:rsidRPr="009F4A48">
        <w:rPr>
          <w:rFonts w:ascii="Times New Roman" w:hAnsi="Times New Roman"/>
          <w:b/>
          <w:sz w:val="28"/>
          <w:szCs w:val="28"/>
        </w:rPr>
        <w:t>Функціональний структуралізм Робера Мертона.</w:t>
      </w:r>
    </w:p>
    <w:p w:rsidR="009F4A48" w:rsidRPr="00493E77" w:rsidRDefault="009F4A48" w:rsidP="009F4A48">
      <w:pPr>
        <w:tabs>
          <w:tab w:val="left" w:pos="491"/>
        </w:tabs>
        <w:jc w:val="both"/>
        <w:rPr>
          <w:i/>
          <w:sz w:val="28"/>
          <w:szCs w:val="28"/>
        </w:rPr>
      </w:pPr>
    </w:p>
    <w:p w:rsidR="009F4A48" w:rsidRDefault="009F4A48" w:rsidP="009F4A48">
      <w:pPr>
        <w:pStyle w:val="a7"/>
        <w:tabs>
          <w:tab w:val="left" w:pos="491"/>
        </w:tabs>
        <w:jc w:val="both"/>
        <w:rPr>
          <w:sz w:val="28"/>
          <w:szCs w:val="28"/>
          <w:lang w:val="uk-UA"/>
        </w:rPr>
      </w:pPr>
      <w:r>
        <w:rPr>
          <w:sz w:val="28"/>
          <w:szCs w:val="28"/>
          <w:lang w:val="uk-UA"/>
        </w:rPr>
        <w:t>1</w:t>
      </w:r>
      <w:r w:rsidRPr="00C33134">
        <w:rPr>
          <w:sz w:val="28"/>
          <w:szCs w:val="28"/>
          <w:lang w:val="uk-UA"/>
        </w:rPr>
        <w:t>.</w:t>
      </w:r>
      <w:r>
        <w:rPr>
          <w:sz w:val="28"/>
          <w:szCs w:val="28"/>
          <w:lang w:val="uk-UA"/>
        </w:rPr>
        <w:t>Внесок Р.Мертона в розробку методології функціонального аналізу. Теорії середнього рівня.</w:t>
      </w:r>
    </w:p>
    <w:p w:rsidR="009F4A48" w:rsidRDefault="009F4A48" w:rsidP="009F4A48">
      <w:pPr>
        <w:pStyle w:val="a7"/>
        <w:tabs>
          <w:tab w:val="left" w:pos="491"/>
        </w:tabs>
        <w:jc w:val="both"/>
        <w:rPr>
          <w:sz w:val="28"/>
          <w:szCs w:val="28"/>
          <w:lang w:val="uk-UA"/>
        </w:rPr>
      </w:pPr>
      <w:r>
        <w:rPr>
          <w:sz w:val="28"/>
          <w:szCs w:val="28"/>
          <w:lang w:val="uk-UA"/>
        </w:rPr>
        <w:t>2. Стратегія та процедурні правила функціонального аналізу.</w:t>
      </w:r>
    </w:p>
    <w:p w:rsidR="009F4A48" w:rsidRDefault="009F4A48" w:rsidP="009F4A48">
      <w:pPr>
        <w:pStyle w:val="a7"/>
        <w:tabs>
          <w:tab w:val="left" w:pos="491"/>
        </w:tabs>
        <w:jc w:val="both"/>
        <w:rPr>
          <w:sz w:val="28"/>
          <w:szCs w:val="28"/>
          <w:lang w:val="uk-UA"/>
        </w:rPr>
      </w:pPr>
      <w:r>
        <w:rPr>
          <w:sz w:val="28"/>
          <w:szCs w:val="28"/>
          <w:lang w:val="uk-UA"/>
        </w:rPr>
        <w:t>3. Концепція соціальної структури Роберта Мертона.</w:t>
      </w:r>
    </w:p>
    <w:p w:rsidR="009F4A48" w:rsidRDefault="009F4A48" w:rsidP="009F4A48">
      <w:pPr>
        <w:pStyle w:val="a7"/>
        <w:tabs>
          <w:tab w:val="left" w:pos="491"/>
        </w:tabs>
        <w:jc w:val="both"/>
        <w:rPr>
          <w:sz w:val="28"/>
          <w:szCs w:val="28"/>
          <w:lang w:val="uk-UA"/>
        </w:rPr>
      </w:pPr>
      <w:r>
        <w:rPr>
          <w:sz w:val="28"/>
          <w:szCs w:val="28"/>
          <w:lang w:val="uk-UA"/>
        </w:rPr>
        <w:t>4. Функціоналістська теорія аномії та змін у соціальних структурах.</w:t>
      </w:r>
    </w:p>
    <w:p w:rsidR="009F4A48" w:rsidRPr="002A38B0" w:rsidRDefault="009F4A48" w:rsidP="009F4A48">
      <w:pPr>
        <w:pStyle w:val="a7"/>
        <w:tabs>
          <w:tab w:val="left" w:pos="491"/>
        </w:tabs>
        <w:jc w:val="both"/>
        <w:rPr>
          <w:b/>
          <w:bCs/>
          <w:color w:val="000000"/>
          <w:spacing w:val="4"/>
          <w:sz w:val="28"/>
          <w:szCs w:val="28"/>
          <w:lang w:val="ru-RU"/>
        </w:rPr>
      </w:pPr>
    </w:p>
    <w:p w:rsidR="009F4A48" w:rsidRDefault="009F4A48" w:rsidP="009F4A48">
      <w:pPr>
        <w:pStyle w:val="a7"/>
        <w:tabs>
          <w:tab w:val="left" w:pos="491"/>
        </w:tabs>
        <w:jc w:val="both"/>
        <w:rPr>
          <w:b/>
          <w:sz w:val="28"/>
          <w:szCs w:val="28"/>
          <w:lang w:val="uk-UA"/>
        </w:rPr>
      </w:pPr>
    </w:p>
    <w:p w:rsidR="009F4A48" w:rsidRDefault="009F4A48" w:rsidP="009F4A48">
      <w:pPr>
        <w:pStyle w:val="a7"/>
        <w:tabs>
          <w:tab w:val="left" w:pos="491"/>
        </w:tabs>
        <w:jc w:val="both"/>
        <w:rPr>
          <w:b/>
          <w:sz w:val="28"/>
          <w:szCs w:val="28"/>
          <w:lang w:val="uk-UA"/>
        </w:rPr>
      </w:pPr>
    </w:p>
    <w:p w:rsidR="009F4A48" w:rsidRDefault="009F4A48" w:rsidP="009F4A48">
      <w:pPr>
        <w:pStyle w:val="a7"/>
        <w:tabs>
          <w:tab w:val="left" w:pos="491"/>
        </w:tabs>
        <w:jc w:val="both"/>
        <w:rPr>
          <w:sz w:val="28"/>
          <w:szCs w:val="28"/>
          <w:lang w:val="uk-UA"/>
        </w:rPr>
      </w:pPr>
      <w:r w:rsidRPr="001A20FE">
        <w:rPr>
          <w:b/>
          <w:sz w:val="28"/>
          <w:szCs w:val="28"/>
          <w:lang w:val="uk-UA"/>
        </w:rPr>
        <w:t>1.Внесок Р.Мертона в розробку методології функціонального аналізу. Теорії середнього рівня</w:t>
      </w:r>
      <w:r>
        <w:rPr>
          <w:sz w:val="28"/>
          <w:szCs w:val="28"/>
          <w:lang w:val="uk-UA"/>
        </w:rPr>
        <w:t>.</w:t>
      </w:r>
    </w:p>
    <w:p w:rsidR="009F4A48" w:rsidRDefault="009F4A48" w:rsidP="009F4A48">
      <w:pPr>
        <w:shd w:val="clear" w:color="auto" w:fill="FFFFFF"/>
        <w:ind w:firstLine="720"/>
        <w:jc w:val="both"/>
        <w:rPr>
          <w:rFonts w:ascii="Times New Roman" w:hAnsi="Times New Roman"/>
          <w:bCs/>
          <w:color w:val="000000"/>
          <w:spacing w:val="4"/>
          <w:sz w:val="24"/>
          <w:szCs w:val="24"/>
        </w:rPr>
      </w:pPr>
    </w:p>
    <w:p w:rsidR="009F4A48" w:rsidRPr="009F4A48" w:rsidRDefault="009F4A48" w:rsidP="009F4A48">
      <w:pPr>
        <w:shd w:val="clear" w:color="auto" w:fill="FFFFFF"/>
        <w:ind w:firstLine="720"/>
        <w:jc w:val="both"/>
        <w:rPr>
          <w:rFonts w:ascii="Times New Roman" w:hAnsi="Times New Roman"/>
          <w:bCs/>
          <w:color w:val="000000"/>
          <w:spacing w:val="4"/>
          <w:sz w:val="28"/>
          <w:szCs w:val="28"/>
        </w:rPr>
      </w:pPr>
      <w:r w:rsidRPr="009F4A48">
        <w:rPr>
          <w:rFonts w:ascii="Times New Roman" w:hAnsi="Times New Roman"/>
          <w:bCs/>
          <w:color w:val="000000"/>
          <w:spacing w:val="4"/>
          <w:sz w:val="28"/>
          <w:szCs w:val="28"/>
        </w:rPr>
        <w:t xml:space="preserve">Якщо Т.Парсонс прагнув до створення масштабний теорій, які здібні пояснювати соціальні явища на макро рівні, то його учень – Р.Мертон вважав більш доцільним створювати </w:t>
      </w:r>
      <w:r w:rsidRPr="009F4A48">
        <w:rPr>
          <w:rFonts w:ascii="Times New Roman" w:hAnsi="Times New Roman"/>
          <w:b/>
          <w:bCs/>
          <w:color w:val="000000"/>
          <w:spacing w:val="4"/>
          <w:sz w:val="28"/>
          <w:szCs w:val="28"/>
        </w:rPr>
        <w:t>теорії середнього рівня</w:t>
      </w:r>
      <w:r w:rsidRPr="009F4A48">
        <w:rPr>
          <w:rFonts w:ascii="Times New Roman" w:hAnsi="Times New Roman"/>
          <w:bCs/>
          <w:color w:val="000000"/>
          <w:spacing w:val="4"/>
          <w:sz w:val="28"/>
          <w:szCs w:val="28"/>
        </w:rPr>
        <w:t xml:space="preserve">, що не наголошують на функціональності усіх соціальних структур, а виявляють значення кожної з них для людей, діяльність яких організується та регулюється такими структурами.  З точки зору Р.Мертона загальні теорії ще не мають не тільки теоретичного, а й емпіричного підгрунтя. А теорії </w:t>
      </w:r>
      <w:r w:rsidRPr="009F4A48">
        <w:rPr>
          <w:rFonts w:ascii="Times New Roman" w:hAnsi="Times New Roman"/>
          <w:bCs/>
          <w:color w:val="000000"/>
          <w:spacing w:val="4"/>
          <w:sz w:val="28"/>
          <w:szCs w:val="28"/>
        </w:rPr>
        <w:lastRenderedPageBreak/>
        <w:t xml:space="preserve">середнього рівня  у змозі поєднати теоретичну та емпіричну соціології, надати імпульсу для посилення емпіричних досліджень та на засадах отриманих ними даних уточнювати теоретичні положення  та ввводити  нові поняття. А вже коли буде розроблено накопичено достатню кількість теорій середнього рівня, тоді з’явиться можливість для їх об’єднання у масштабну загальносоціологічну теорію, тобто теорію вищого рівня. </w:t>
      </w:r>
    </w:p>
    <w:p w:rsidR="009F4A48" w:rsidRPr="009F4A48" w:rsidRDefault="009F4A48" w:rsidP="009F4A48">
      <w:pPr>
        <w:shd w:val="clear" w:color="auto" w:fill="FFFFFF"/>
        <w:ind w:firstLine="720"/>
        <w:jc w:val="both"/>
        <w:rPr>
          <w:rFonts w:ascii="Times New Roman" w:hAnsi="Times New Roman"/>
          <w:sz w:val="28"/>
          <w:szCs w:val="28"/>
        </w:rPr>
      </w:pPr>
      <w:r w:rsidRPr="009F4A48">
        <w:rPr>
          <w:rFonts w:ascii="Times New Roman" w:hAnsi="Times New Roman"/>
          <w:bCs/>
          <w:color w:val="000000"/>
          <w:spacing w:val="4"/>
          <w:sz w:val="28"/>
          <w:szCs w:val="28"/>
        </w:rPr>
        <w:t>Р.Мертон стверджував, що таке об’єднання середніх теорій можливе на основі єдиного методологічного підгрунтя. Такою теоретичною засадою та методом створення загальносоціологічної теорії за думкою Мертона повинен стати функціоналізм. Він вважав, що головною ідеєю функціонального аналізу поляягає у можливості виявити наслідки соціальних явищ, процесів під час їх протикання у різноманітних структурах. А структурний аналіз має встановлювати детермінанти таких явищ у структурах.</w:t>
      </w:r>
    </w:p>
    <w:p w:rsidR="009F4A48" w:rsidRDefault="009F4A48" w:rsidP="005B71AD">
      <w:pPr>
        <w:shd w:val="clear" w:color="auto" w:fill="FFFFFF"/>
        <w:ind w:firstLine="720"/>
        <w:jc w:val="both"/>
        <w:rPr>
          <w:b/>
          <w:sz w:val="28"/>
          <w:szCs w:val="28"/>
        </w:rPr>
      </w:pPr>
      <w:r w:rsidRPr="009F4A48">
        <w:rPr>
          <w:rFonts w:ascii="Times New Roman" w:hAnsi="Times New Roman"/>
          <w:iCs/>
          <w:color w:val="000000"/>
          <w:spacing w:val="6"/>
          <w:sz w:val="28"/>
          <w:szCs w:val="28"/>
        </w:rPr>
        <w:t>Свою діяльность у цьому напрямку Мертон розпочинає з</w:t>
      </w:r>
      <w:r w:rsidRPr="009F4A48">
        <w:rPr>
          <w:rFonts w:ascii="Times New Roman" w:hAnsi="Times New Roman"/>
          <w:b/>
          <w:iCs/>
          <w:color w:val="000000"/>
          <w:spacing w:val="6"/>
          <w:sz w:val="28"/>
          <w:szCs w:val="28"/>
        </w:rPr>
        <w:t xml:space="preserve"> уточнення поняття “функція”.  </w:t>
      </w:r>
      <w:r w:rsidRPr="009F4A48">
        <w:rPr>
          <w:rFonts w:ascii="Times New Roman" w:hAnsi="Times New Roman"/>
          <w:iCs/>
          <w:color w:val="000000"/>
          <w:spacing w:val="6"/>
          <w:sz w:val="28"/>
          <w:szCs w:val="28"/>
        </w:rPr>
        <w:t xml:space="preserve">Соціальними функціями називаються життєво важливі соціальні процеси, що розглядаються з точки зору на те, який внесок вони роблять у збереження соціального організму. Поняття “функція” у такому випадку має відноситися тільки  дорівня соціальної системи, а не до суб’єктивних мотивів діючих людей. Він визначав “функцію” як зв’язок суб’єктивно мотивованої поведінки з його об’єктивним значенням, тобто за Мертоном </w:t>
      </w:r>
      <w:r w:rsidRPr="009F4A48">
        <w:rPr>
          <w:rFonts w:ascii="Times New Roman" w:hAnsi="Times New Roman"/>
          <w:b/>
          <w:iCs/>
          <w:color w:val="000000"/>
          <w:spacing w:val="6"/>
          <w:sz w:val="28"/>
          <w:szCs w:val="28"/>
        </w:rPr>
        <w:t>“функція” це – об’єктивне значення суб’єктивної поведінки.</w:t>
      </w:r>
    </w:p>
    <w:p w:rsidR="009F4A48" w:rsidRPr="009F4A48" w:rsidRDefault="009F4A48" w:rsidP="009F4A48">
      <w:pPr>
        <w:pStyle w:val="a7"/>
        <w:tabs>
          <w:tab w:val="left" w:pos="491"/>
        </w:tabs>
        <w:ind w:left="1080"/>
        <w:jc w:val="both"/>
        <w:rPr>
          <w:b/>
          <w:sz w:val="28"/>
          <w:szCs w:val="28"/>
          <w:lang w:val="uk-UA"/>
        </w:rPr>
      </w:pPr>
      <w:r w:rsidRPr="009F4A48">
        <w:rPr>
          <w:b/>
          <w:sz w:val="28"/>
          <w:szCs w:val="28"/>
          <w:lang w:val="uk-UA"/>
        </w:rPr>
        <w:t>2. Стратегія та процедурні правила функціонального аналізу.</w:t>
      </w:r>
    </w:p>
    <w:p w:rsidR="009F4A48" w:rsidRPr="009F4A48" w:rsidRDefault="009F4A48" w:rsidP="009F4A48">
      <w:pPr>
        <w:shd w:val="clear" w:color="auto" w:fill="FFFFFF"/>
        <w:spacing w:after="0" w:line="240" w:lineRule="auto"/>
        <w:rPr>
          <w:rFonts w:ascii="Times New Roman" w:hAnsi="Times New Roman"/>
          <w:b/>
          <w:sz w:val="28"/>
          <w:szCs w:val="28"/>
        </w:rPr>
      </w:pPr>
    </w:p>
    <w:p w:rsidR="009F4A48" w:rsidRPr="009F4A48" w:rsidRDefault="009F4A48" w:rsidP="009F4A48">
      <w:pPr>
        <w:shd w:val="clear" w:color="auto" w:fill="FFFFFF"/>
        <w:spacing w:line="240" w:lineRule="auto"/>
        <w:ind w:firstLine="720"/>
        <w:jc w:val="both"/>
        <w:rPr>
          <w:rFonts w:ascii="Times New Roman" w:hAnsi="Times New Roman"/>
          <w:iCs/>
          <w:color w:val="000000"/>
          <w:spacing w:val="-4"/>
          <w:sz w:val="28"/>
          <w:szCs w:val="28"/>
        </w:rPr>
      </w:pPr>
      <w:r w:rsidRPr="009F4A48">
        <w:rPr>
          <w:rFonts w:ascii="Times New Roman" w:hAnsi="Times New Roman"/>
          <w:iCs/>
          <w:color w:val="000000"/>
          <w:spacing w:val="-4"/>
          <w:sz w:val="28"/>
          <w:szCs w:val="28"/>
        </w:rPr>
        <w:t xml:space="preserve">Р.Мертон сформулював </w:t>
      </w:r>
      <w:r w:rsidRPr="009F4A48">
        <w:rPr>
          <w:rFonts w:ascii="Times New Roman" w:hAnsi="Times New Roman"/>
          <w:b/>
          <w:iCs/>
          <w:color w:val="000000"/>
          <w:spacing w:val="-4"/>
          <w:sz w:val="28"/>
          <w:szCs w:val="28"/>
        </w:rPr>
        <w:t>основну теорему функціонального аналізу</w:t>
      </w:r>
      <w:r w:rsidRPr="009F4A48">
        <w:rPr>
          <w:rFonts w:ascii="Times New Roman" w:hAnsi="Times New Roman"/>
          <w:iCs/>
          <w:color w:val="000000"/>
          <w:spacing w:val="-4"/>
          <w:sz w:val="28"/>
          <w:szCs w:val="28"/>
        </w:rPr>
        <w:t>: “</w:t>
      </w:r>
      <w:r w:rsidRPr="009F4A48">
        <w:rPr>
          <w:rFonts w:ascii="Times New Roman" w:hAnsi="Times New Roman"/>
          <w:i/>
          <w:iCs/>
          <w:color w:val="000000"/>
          <w:spacing w:val="-4"/>
          <w:sz w:val="28"/>
          <w:szCs w:val="28"/>
        </w:rPr>
        <w:t xml:space="preserve">Точно так як одне явище може мати багаточисельні функції, так  одна й теж функція може по різному виконуватися різними явищами”. </w:t>
      </w:r>
    </w:p>
    <w:p w:rsidR="009F4A48" w:rsidRPr="009F4A48" w:rsidRDefault="009F4A48" w:rsidP="009F4A48">
      <w:pPr>
        <w:shd w:val="clear" w:color="auto" w:fill="FFFFFF"/>
        <w:spacing w:line="240" w:lineRule="auto"/>
        <w:ind w:firstLine="720"/>
        <w:jc w:val="both"/>
        <w:rPr>
          <w:rFonts w:ascii="Times New Roman" w:hAnsi="Times New Roman"/>
          <w:iCs/>
          <w:color w:val="000000"/>
          <w:spacing w:val="-4"/>
          <w:sz w:val="28"/>
          <w:szCs w:val="28"/>
        </w:rPr>
      </w:pPr>
      <w:r w:rsidRPr="009F4A48">
        <w:rPr>
          <w:rFonts w:ascii="Times New Roman" w:hAnsi="Times New Roman"/>
          <w:iCs/>
          <w:color w:val="000000"/>
          <w:spacing w:val="-4"/>
          <w:sz w:val="28"/>
          <w:szCs w:val="28"/>
        </w:rPr>
        <w:t xml:space="preserve">З метою визначення стратегії функціонального аналіз Мертон вводить та уточнює наступні поняття: 1. “функція” – це ті спостерігаємі наслідки, які сприяють адаптації та пристосуванню даної системи; 2. ”дисфункцією” - являються ті спостеріємі наслідки, що зменшують адаптованість та пристосуванність системи; 3. “нефункціональністю” визначаються – спостеріємі наслідки, що байдужі для системи, що аналізується.  При цьому , функції можуть бути “явними” – такими об’єктивними наслідками, що роблять свій внесок у регулювання та пристосування системи, а головне – входять у наміри та усвідомлювалися учасниками системи. Функції можуть бути також і “латентними”, тобто такими об’єктивними наслідками, що роблять свій внесок у регулювання та пристосування системи та не входять у наміри та усвідомлюються  учасниками системи. Розширює розуміння таких визначень ц </w:t>
      </w:r>
      <w:r w:rsidRPr="009F4A48">
        <w:rPr>
          <w:rFonts w:ascii="Times New Roman" w:hAnsi="Times New Roman"/>
          <w:iCs/>
          <w:color w:val="000000"/>
          <w:spacing w:val="-4"/>
          <w:sz w:val="28"/>
          <w:szCs w:val="28"/>
        </w:rPr>
        <w:lastRenderedPageBreak/>
        <w:t>поняття “соціологічна амбівалентність”, яка означає, що певна форма здібна виконувати як позитивні функції, так й негативні (бути бути дисфункціональними у одній і той же ссистемі.</w:t>
      </w:r>
    </w:p>
    <w:p w:rsidR="009F4A48" w:rsidRPr="009F4A48" w:rsidRDefault="009F4A48" w:rsidP="009F4A48">
      <w:pPr>
        <w:shd w:val="clear" w:color="auto" w:fill="FFFFFF"/>
        <w:ind w:firstLine="720"/>
        <w:jc w:val="both"/>
        <w:rPr>
          <w:rFonts w:ascii="Times New Roman" w:hAnsi="Times New Roman"/>
          <w:color w:val="000000"/>
          <w:spacing w:val="-1"/>
          <w:sz w:val="28"/>
          <w:szCs w:val="28"/>
        </w:rPr>
      </w:pPr>
      <w:r w:rsidRPr="009F4A48">
        <w:rPr>
          <w:rFonts w:ascii="Times New Roman" w:hAnsi="Times New Roman"/>
          <w:color w:val="000000"/>
          <w:sz w:val="28"/>
          <w:szCs w:val="28"/>
        </w:rPr>
        <w:t xml:space="preserve">Функціональный анализ вимагає детального та конкретного пяснения </w:t>
      </w:r>
      <w:r w:rsidRPr="009F4A48">
        <w:rPr>
          <w:rFonts w:ascii="Times New Roman" w:hAnsi="Times New Roman"/>
          <w:color w:val="000000"/>
          <w:sz w:val="28"/>
          <w:szCs w:val="28"/>
          <w:u w:val="single"/>
        </w:rPr>
        <w:t>механіз</w:t>
      </w:r>
      <w:r w:rsidRPr="009F4A48">
        <w:rPr>
          <w:rFonts w:ascii="Times New Roman" w:hAnsi="Times New Roman"/>
          <w:color w:val="000000"/>
          <w:spacing w:val="-1"/>
          <w:sz w:val="28"/>
          <w:szCs w:val="28"/>
          <w:u w:val="single"/>
        </w:rPr>
        <w:t>мів,  за допомогою яких виконується функція</w:t>
      </w:r>
      <w:r w:rsidRPr="009F4A48">
        <w:rPr>
          <w:rFonts w:ascii="Times New Roman" w:hAnsi="Times New Roman"/>
          <w:color w:val="000000"/>
          <w:spacing w:val="-1"/>
          <w:sz w:val="28"/>
          <w:szCs w:val="28"/>
        </w:rPr>
        <w:t>.  Маються на увазі саме соціальні механізми (наприклад, розподіл ролей, встановлення ієрархії цінностей, розполіл праці, ритуали тощо).</w:t>
      </w:r>
    </w:p>
    <w:p w:rsidR="009F4A48" w:rsidRPr="009F4A48" w:rsidRDefault="009F4A48" w:rsidP="009F4A48">
      <w:pPr>
        <w:shd w:val="clear" w:color="auto" w:fill="FFFFFF"/>
        <w:ind w:firstLine="720"/>
        <w:jc w:val="both"/>
        <w:rPr>
          <w:rFonts w:ascii="Times New Roman" w:hAnsi="Times New Roman"/>
          <w:b/>
          <w:iCs/>
          <w:color w:val="000000"/>
          <w:spacing w:val="-4"/>
          <w:sz w:val="28"/>
          <w:szCs w:val="28"/>
        </w:rPr>
      </w:pPr>
      <w:r w:rsidRPr="009F4A48">
        <w:rPr>
          <w:rFonts w:ascii="Times New Roman" w:hAnsi="Times New Roman"/>
          <w:b/>
          <w:iCs/>
          <w:color w:val="000000"/>
          <w:spacing w:val="-4"/>
          <w:sz w:val="28"/>
          <w:szCs w:val="28"/>
        </w:rPr>
        <w:t>Одинадцять заповідей функционализму Роберта Мертона:</w:t>
      </w:r>
    </w:p>
    <w:p w:rsidR="009F4A48" w:rsidRPr="009F4A48" w:rsidRDefault="009F4A48" w:rsidP="009F4A48">
      <w:pPr>
        <w:shd w:val="clear" w:color="auto" w:fill="FFFFFF"/>
        <w:ind w:firstLine="720"/>
        <w:jc w:val="both"/>
        <w:rPr>
          <w:rFonts w:ascii="Times New Roman" w:hAnsi="Times New Roman"/>
          <w:iCs/>
          <w:color w:val="000000"/>
          <w:spacing w:val="-4"/>
          <w:sz w:val="28"/>
          <w:szCs w:val="28"/>
        </w:rPr>
      </w:pPr>
      <w:r w:rsidRPr="009F4A48">
        <w:rPr>
          <w:rFonts w:ascii="Times New Roman" w:hAnsi="Times New Roman"/>
          <w:b/>
          <w:iCs/>
          <w:color w:val="000000"/>
          <w:spacing w:val="-4"/>
          <w:sz w:val="28"/>
          <w:szCs w:val="28"/>
        </w:rPr>
        <w:t xml:space="preserve">Перша </w:t>
      </w:r>
      <w:r w:rsidRPr="009F4A48">
        <w:rPr>
          <w:rFonts w:ascii="Times New Roman" w:hAnsi="Times New Roman"/>
          <w:iCs/>
          <w:color w:val="000000"/>
          <w:spacing w:val="-4"/>
          <w:sz w:val="28"/>
          <w:szCs w:val="28"/>
        </w:rPr>
        <w:t xml:space="preserve"> ( явища, що вивчаються</w:t>
      </w:r>
      <w:r w:rsidRPr="009F4A48">
        <w:rPr>
          <w:rFonts w:ascii="Times New Roman" w:hAnsi="Times New Roman"/>
          <w:b/>
          <w:iCs/>
          <w:color w:val="000000"/>
          <w:sz w:val="28"/>
          <w:szCs w:val="28"/>
        </w:rPr>
        <w:t>)</w:t>
      </w:r>
      <w:r w:rsidRPr="009F4A48">
        <w:rPr>
          <w:rFonts w:ascii="Times New Roman" w:hAnsi="Times New Roman"/>
          <w:iCs/>
          <w:color w:val="000000"/>
          <w:spacing w:val="-4"/>
          <w:sz w:val="28"/>
          <w:szCs w:val="28"/>
        </w:rPr>
        <w:t xml:space="preserve"> – об’єктом аналізу являється стандартизоване явище(соціальні ролі, соціальні процеси, соціальні структури, соціальні норми тощо. </w:t>
      </w:r>
      <w:r w:rsidRPr="009F4A48">
        <w:rPr>
          <w:rFonts w:ascii="Times New Roman" w:hAnsi="Times New Roman"/>
          <w:b/>
          <w:iCs/>
          <w:color w:val="000000"/>
          <w:spacing w:val="-4"/>
          <w:sz w:val="28"/>
          <w:szCs w:val="28"/>
        </w:rPr>
        <w:t>Друга</w:t>
      </w:r>
      <w:r w:rsidRPr="009F4A48">
        <w:rPr>
          <w:rFonts w:ascii="Times New Roman" w:hAnsi="Times New Roman"/>
          <w:iCs/>
          <w:color w:val="000000"/>
          <w:spacing w:val="-4"/>
          <w:sz w:val="28"/>
          <w:szCs w:val="28"/>
        </w:rPr>
        <w:t xml:space="preserve">  </w:t>
      </w:r>
      <w:r w:rsidRPr="009F4A48">
        <w:rPr>
          <w:rFonts w:ascii="Times New Roman" w:hAnsi="Times New Roman"/>
          <w:b/>
          <w:iCs/>
          <w:color w:val="000000"/>
          <w:spacing w:val="-4"/>
          <w:sz w:val="28"/>
          <w:szCs w:val="28"/>
          <w:lang w:val="ru-RU"/>
        </w:rPr>
        <w:t>(</w:t>
      </w:r>
      <w:r w:rsidRPr="009F4A48">
        <w:rPr>
          <w:rFonts w:ascii="Times New Roman" w:hAnsi="Times New Roman"/>
          <w:iCs/>
          <w:color w:val="000000"/>
          <w:spacing w:val="-4"/>
          <w:sz w:val="28"/>
          <w:szCs w:val="28"/>
          <w:lang w:val="ru-RU"/>
        </w:rPr>
        <w:t>вивчення суб'єктивних передумов</w:t>
      </w:r>
      <w:r w:rsidRPr="009F4A48">
        <w:rPr>
          <w:rFonts w:ascii="Times New Roman" w:hAnsi="Times New Roman"/>
          <w:b/>
          <w:iCs/>
          <w:color w:val="000000"/>
          <w:spacing w:val="-4"/>
          <w:sz w:val="28"/>
          <w:szCs w:val="28"/>
          <w:lang w:val="ru-RU"/>
        </w:rPr>
        <w:t xml:space="preserve"> </w:t>
      </w:r>
      <w:r w:rsidRPr="009F4A48">
        <w:rPr>
          <w:rFonts w:ascii="Times New Roman" w:hAnsi="Times New Roman"/>
          <w:b/>
          <w:iCs/>
          <w:color w:val="000000"/>
          <w:sz w:val="28"/>
          <w:szCs w:val="28"/>
          <w:lang w:val="ru-RU"/>
        </w:rPr>
        <w:t>)</w:t>
      </w:r>
      <w:r w:rsidRPr="009F4A48">
        <w:rPr>
          <w:rFonts w:ascii="Times New Roman" w:hAnsi="Times New Roman"/>
          <w:i/>
          <w:iCs/>
          <w:color w:val="000000"/>
          <w:sz w:val="28"/>
          <w:szCs w:val="28"/>
        </w:rPr>
        <w:t xml:space="preserve"> </w:t>
      </w:r>
      <w:r w:rsidRPr="009F4A48">
        <w:rPr>
          <w:rFonts w:ascii="Times New Roman" w:hAnsi="Times New Roman"/>
          <w:iCs/>
          <w:color w:val="000000"/>
          <w:spacing w:val="-4"/>
          <w:sz w:val="28"/>
          <w:szCs w:val="28"/>
        </w:rPr>
        <w:t xml:space="preserve">– функціональный анализ  має спрямовкватися мотив, цілі деяльності індивдів  включених в систему, що досліджується. </w:t>
      </w:r>
      <w:r w:rsidRPr="009F4A48">
        <w:rPr>
          <w:rFonts w:ascii="Times New Roman" w:hAnsi="Times New Roman"/>
          <w:b/>
          <w:iCs/>
          <w:color w:val="000000"/>
          <w:spacing w:val="-4"/>
          <w:sz w:val="28"/>
          <w:szCs w:val="28"/>
        </w:rPr>
        <w:t xml:space="preserve">Третя </w:t>
      </w:r>
      <w:r w:rsidRPr="009F4A48">
        <w:rPr>
          <w:rFonts w:ascii="Times New Roman" w:hAnsi="Times New Roman"/>
          <w:iCs/>
          <w:color w:val="000000"/>
          <w:spacing w:val="-4"/>
          <w:sz w:val="28"/>
          <w:szCs w:val="28"/>
        </w:rPr>
        <w:t xml:space="preserve">( розуміння об'єктивних наслідків) – саме вони складають головний зміст функцій і дисфункцій. </w:t>
      </w:r>
      <w:r w:rsidRPr="009F4A48">
        <w:rPr>
          <w:rFonts w:ascii="Times New Roman" w:hAnsi="Times New Roman"/>
          <w:b/>
          <w:iCs/>
          <w:color w:val="000000"/>
          <w:spacing w:val="-4"/>
          <w:sz w:val="28"/>
          <w:szCs w:val="28"/>
        </w:rPr>
        <w:t>Четверта</w:t>
      </w:r>
      <w:r w:rsidRPr="009F4A48">
        <w:rPr>
          <w:rFonts w:ascii="Times New Roman" w:hAnsi="Times New Roman"/>
          <w:iCs/>
          <w:color w:val="000000"/>
          <w:spacing w:val="-4"/>
          <w:sz w:val="28"/>
          <w:szCs w:val="28"/>
        </w:rPr>
        <w:t xml:space="preserve"> – необходідно чітко уявляти соціальну одиницю яку обсслуговує дана функція. </w:t>
      </w:r>
      <w:r w:rsidRPr="009F4A48">
        <w:rPr>
          <w:rFonts w:ascii="Times New Roman" w:hAnsi="Times New Roman"/>
          <w:b/>
          <w:iCs/>
          <w:color w:val="000000"/>
          <w:spacing w:val="-4"/>
          <w:sz w:val="28"/>
          <w:szCs w:val="28"/>
        </w:rPr>
        <w:t>П’ята</w:t>
      </w:r>
      <w:r w:rsidRPr="009F4A48">
        <w:rPr>
          <w:rFonts w:ascii="Times New Roman" w:hAnsi="Times New Roman"/>
          <w:iCs/>
          <w:color w:val="000000"/>
          <w:spacing w:val="-4"/>
          <w:sz w:val="28"/>
          <w:szCs w:val="28"/>
        </w:rPr>
        <w:t xml:space="preserve"> – аналі передюачає виявлення функціональних вимог системи, провідних потреб та передумов існування., тих функцій без виконання яких система руйнується. </w:t>
      </w:r>
      <w:r w:rsidRPr="009F4A48">
        <w:rPr>
          <w:rFonts w:ascii="Times New Roman" w:hAnsi="Times New Roman"/>
          <w:b/>
          <w:iCs/>
          <w:color w:val="000000"/>
          <w:spacing w:val="-4"/>
          <w:sz w:val="28"/>
          <w:szCs w:val="28"/>
        </w:rPr>
        <w:t xml:space="preserve">Шоста </w:t>
      </w:r>
      <w:r w:rsidRPr="009F4A48">
        <w:rPr>
          <w:rFonts w:ascii="Times New Roman" w:hAnsi="Times New Roman"/>
          <w:iCs/>
          <w:color w:val="000000"/>
          <w:spacing w:val="-4"/>
          <w:sz w:val="28"/>
          <w:szCs w:val="28"/>
        </w:rPr>
        <w:t xml:space="preserve"> – функціональний </w:t>
      </w:r>
      <w:r w:rsidRPr="009F4A48">
        <w:rPr>
          <w:rFonts w:ascii="Times New Roman" w:hAnsi="Times New Roman"/>
          <w:color w:val="000000"/>
          <w:sz w:val="28"/>
          <w:szCs w:val="28"/>
        </w:rPr>
        <w:t>аналіз вимагає детального і конкретного роз’яснення  механіз</w:t>
      </w:r>
      <w:r w:rsidRPr="009F4A48">
        <w:rPr>
          <w:rFonts w:ascii="Times New Roman" w:hAnsi="Times New Roman"/>
          <w:color w:val="000000"/>
          <w:spacing w:val="-1"/>
          <w:sz w:val="28"/>
          <w:szCs w:val="28"/>
        </w:rPr>
        <w:t xml:space="preserve">мів за допомогою яких функція виконується. </w:t>
      </w:r>
      <w:r w:rsidRPr="009F4A48">
        <w:rPr>
          <w:rFonts w:ascii="Times New Roman" w:hAnsi="Times New Roman"/>
          <w:b/>
          <w:iCs/>
          <w:color w:val="000000"/>
          <w:spacing w:val="-4"/>
          <w:sz w:val="28"/>
          <w:szCs w:val="28"/>
        </w:rPr>
        <w:t xml:space="preserve">Сьома </w:t>
      </w:r>
      <w:r w:rsidRPr="009F4A48">
        <w:rPr>
          <w:rFonts w:ascii="Times New Roman" w:hAnsi="Times New Roman"/>
          <w:iCs/>
          <w:color w:val="000000"/>
          <w:spacing w:val="-4"/>
          <w:sz w:val="28"/>
          <w:szCs w:val="28"/>
        </w:rPr>
        <w:t xml:space="preserve">– слід мати на увазі можливість функціональних альтернатив або еквівалентів. </w:t>
      </w:r>
      <w:r w:rsidRPr="009F4A48">
        <w:rPr>
          <w:rFonts w:ascii="Times New Roman" w:hAnsi="Times New Roman"/>
          <w:b/>
          <w:iCs/>
          <w:color w:val="000000"/>
          <w:spacing w:val="-4"/>
          <w:sz w:val="28"/>
          <w:szCs w:val="28"/>
        </w:rPr>
        <w:t xml:space="preserve">Восьма </w:t>
      </w:r>
      <w:r w:rsidRPr="009F4A48">
        <w:rPr>
          <w:rFonts w:ascii="Times New Roman" w:hAnsi="Times New Roman"/>
          <w:iCs/>
          <w:color w:val="000000"/>
          <w:spacing w:val="-4"/>
          <w:sz w:val="28"/>
          <w:szCs w:val="28"/>
        </w:rPr>
        <w:t xml:space="preserve"> – функціональний аналіз передбачає врахування чинників структурнрго контексту (обмежуючого впливу структури). Взаємозалежність элементів соціальної структури мінімизиє число функціональних альтернатив. </w:t>
      </w:r>
      <w:r w:rsidRPr="009F4A48">
        <w:rPr>
          <w:rFonts w:ascii="Times New Roman" w:hAnsi="Times New Roman"/>
          <w:b/>
          <w:iCs/>
          <w:color w:val="000000"/>
          <w:spacing w:val="-4"/>
          <w:sz w:val="28"/>
          <w:szCs w:val="28"/>
        </w:rPr>
        <w:t>Дев’ята</w:t>
      </w:r>
      <w:r w:rsidRPr="009F4A48">
        <w:rPr>
          <w:rFonts w:ascii="Times New Roman" w:hAnsi="Times New Roman"/>
          <w:iCs/>
          <w:color w:val="000000"/>
          <w:spacing w:val="-4"/>
          <w:sz w:val="28"/>
          <w:szCs w:val="28"/>
        </w:rPr>
        <w:t xml:space="preserve"> – функціональний аналіз, не заперечуючи значення дослідження статичних аспектів соціальної системи акцентує увагу на дослідженні її динаміки. </w:t>
      </w:r>
      <w:r w:rsidRPr="009F4A48">
        <w:rPr>
          <w:rFonts w:ascii="Times New Roman" w:hAnsi="Times New Roman"/>
          <w:b/>
          <w:iCs/>
          <w:color w:val="000000"/>
          <w:spacing w:val="-4"/>
          <w:sz w:val="28"/>
          <w:szCs w:val="28"/>
        </w:rPr>
        <w:t xml:space="preserve">Десята </w:t>
      </w:r>
      <w:r w:rsidRPr="009F4A48">
        <w:rPr>
          <w:rFonts w:ascii="Times New Roman" w:hAnsi="Times New Roman"/>
          <w:iCs/>
          <w:color w:val="000000"/>
          <w:spacing w:val="-4"/>
          <w:sz w:val="28"/>
          <w:szCs w:val="28"/>
        </w:rPr>
        <w:t xml:space="preserve">– особлива увага має приділятися проблемі достовірності дослідження. </w:t>
      </w:r>
      <w:r w:rsidRPr="009F4A48">
        <w:rPr>
          <w:rFonts w:ascii="Times New Roman" w:hAnsi="Times New Roman"/>
          <w:b/>
          <w:iCs/>
          <w:color w:val="000000"/>
          <w:spacing w:val="-4"/>
          <w:sz w:val="28"/>
          <w:szCs w:val="28"/>
        </w:rPr>
        <w:t xml:space="preserve">Одинадцята </w:t>
      </w:r>
      <w:r w:rsidRPr="009F4A48">
        <w:rPr>
          <w:rFonts w:ascii="Times New Roman" w:hAnsi="Times New Roman"/>
          <w:iCs/>
          <w:color w:val="000000"/>
          <w:spacing w:val="-4"/>
          <w:sz w:val="28"/>
          <w:szCs w:val="28"/>
        </w:rPr>
        <w:t xml:space="preserve"> – функціональний аналіз не може бути пов’язаний ідеологічним чинником.</w:t>
      </w:r>
    </w:p>
    <w:p w:rsidR="009F4A48" w:rsidRPr="009F4A48" w:rsidRDefault="009F4A48" w:rsidP="009F4A48">
      <w:pPr>
        <w:pStyle w:val="a7"/>
        <w:tabs>
          <w:tab w:val="left" w:pos="491"/>
        </w:tabs>
        <w:jc w:val="both"/>
        <w:rPr>
          <w:sz w:val="28"/>
          <w:szCs w:val="28"/>
          <w:lang w:val="uk-UA"/>
        </w:rPr>
      </w:pPr>
      <w:r w:rsidRPr="009F4A48">
        <w:rPr>
          <w:b/>
          <w:iCs/>
          <w:color w:val="000000"/>
          <w:spacing w:val="6"/>
          <w:sz w:val="28"/>
          <w:szCs w:val="28"/>
          <w:lang w:val="ru-RU"/>
        </w:rPr>
        <w:t xml:space="preserve">Процедурні правила </w:t>
      </w:r>
      <w:r w:rsidRPr="009F4A48">
        <w:rPr>
          <w:b/>
          <w:iCs/>
          <w:color w:val="000000"/>
          <w:spacing w:val="3"/>
          <w:sz w:val="28"/>
          <w:szCs w:val="28"/>
          <w:lang w:val="ru-RU"/>
        </w:rPr>
        <w:t>функціонального аналізу:</w:t>
      </w:r>
      <w:r w:rsidRPr="009F4A48">
        <w:rPr>
          <w:b/>
          <w:sz w:val="28"/>
          <w:szCs w:val="28"/>
          <w:lang w:val="ru-RU"/>
        </w:rPr>
        <w:t xml:space="preserve"> </w:t>
      </w:r>
      <w:r w:rsidRPr="009F4A48">
        <w:rPr>
          <w:color w:val="000000"/>
          <w:sz w:val="28"/>
          <w:szCs w:val="28"/>
          <w:lang w:val="ru-RU"/>
        </w:rPr>
        <w:t xml:space="preserve">1. </w:t>
      </w:r>
      <w:proofErr w:type="gramStart"/>
      <w:r w:rsidRPr="009F4A48">
        <w:rPr>
          <w:color w:val="000000"/>
          <w:sz w:val="28"/>
          <w:szCs w:val="28"/>
          <w:lang w:val="ru-RU"/>
        </w:rPr>
        <w:t>Досл</w:t>
      </w:r>
      <w:proofErr w:type="gramEnd"/>
      <w:r w:rsidRPr="009F4A48">
        <w:rPr>
          <w:color w:val="000000"/>
          <w:sz w:val="28"/>
          <w:szCs w:val="28"/>
          <w:lang w:val="ru-RU"/>
        </w:rPr>
        <w:t>ідник повинен створити  найбільш повний опис явища. 2. Описати положення учасників стандартизованої поведінки у соуіальній структурі. 3. Розглянути альтернативні засоби поведінки, що не застосовуються завдяки домінуванню спостерігаємого стандарту. 4. Виявити раціональне та емоціональне значення, що вкладається учасниками у стандартизовану поведінку. 5. Розкрити мотиви конформності й відхилен, мотивацію для підтримки даного стандарту або відмови від нього. 6. Описати закономірності поведінки, що неусвідомлюються учасниками поведінки, але пов’язані з головним стандартом поведінкт (вихід на латентні функції).</w:t>
      </w:r>
      <w:r w:rsidRPr="009F4A48">
        <w:rPr>
          <w:sz w:val="28"/>
          <w:szCs w:val="28"/>
          <w:lang w:val="uk-UA"/>
        </w:rPr>
        <w:t xml:space="preserve"> </w:t>
      </w:r>
    </w:p>
    <w:p w:rsidR="009F4A48" w:rsidRPr="009F4A48" w:rsidRDefault="009F4A48" w:rsidP="009F4A48">
      <w:pPr>
        <w:pStyle w:val="a7"/>
        <w:tabs>
          <w:tab w:val="left" w:pos="491"/>
        </w:tabs>
        <w:jc w:val="both"/>
        <w:rPr>
          <w:sz w:val="28"/>
          <w:szCs w:val="28"/>
          <w:lang w:val="uk-UA"/>
        </w:rPr>
      </w:pPr>
    </w:p>
    <w:p w:rsidR="009F4A48" w:rsidRPr="009F4A48" w:rsidRDefault="009F4A48" w:rsidP="009F4A48">
      <w:pPr>
        <w:pStyle w:val="a7"/>
        <w:tabs>
          <w:tab w:val="left" w:pos="491"/>
        </w:tabs>
        <w:jc w:val="both"/>
        <w:rPr>
          <w:b/>
          <w:sz w:val="28"/>
          <w:szCs w:val="28"/>
          <w:lang w:val="uk-UA"/>
        </w:rPr>
      </w:pPr>
      <w:r w:rsidRPr="009F4A48">
        <w:rPr>
          <w:b/>
          <w:sz w:val="28"/>
          <w:szCs w:val="28"/>
          <w:lang w:val="uk-UA"/>
        </w:rPr>
        <w:lastRenderedPageBreak/>
        <w:t>3. Концепція соціальної структури Роберта Мертона.</w:t>
      </w:r>
    </w:p>
    <w:p w:rsidR="009F4A48" w:rsidRPr="009F4A48" w:rsidRDefault="009F4A48" w:rsidP="009F4A48">
      <w:pPr>
        <w:shd w:val="clear" w:color="auto" w:fill="FFFFFF"/>
        <w:ind w:firstLine="720"/>
        <w:jc w:val="both"/>
        <w:rPr>
          <w:rFonts w:ascii="Times New Roman" w:hAnsi="Times New Roman"/>
          <w:b/>
          <w:color w:val="000000"/>
          <w:sz w:val="28"/>
          <w:szCs w:val="28"/>
        </w:rPr>
      </w:pPr>
      <w:r w:rsidRPr="009F4A48">
        <w:rPr>
          <w:rFonts w:ascii="Times New Roman" w:hAnsi="Times New Roman"/>
          <w:color w:val="000000"/>
          <w:sz w:val="28"/>
          <w:szCs w:val="28"/>
        </w:rPr>
        <w:t>Ідея Р.Мертона щодо соціальної структури влючає</w:t>
      </w:r>
      <w:r w:rsidRPr="009F4A48">
        <w:rPr>
          <w:rFonts w:ascii="Times New Roman" w:hAnsi="Times New Roman"/>
          <w:b/>
          <w:color w:val="000000"/>
          <w:sz w:val="28"/>
          <w:szCs w:val="28"/>
        </w:rPr>
        <w:t xml:space="preserve"> чотири визначальних критерія: </w:t>
      </w:r>
      <w:r w:rsidRPr="009F4A48">
        <w:rPr>
          <w:rFonts w:ascii="Times New Roman" w:hAnsi="Times New Roman"/>
          <w:color w:val="000000"/>
          <w:sz w:val="28"/>
          <w:szCs w:val="28"/>
        </w:rPr>
        <w:t>1. сфокусованість на відношеннях, що пов’язують різні компоненти суспільства; 2 акцент на “змодельований”, регулярний характер відносин; 3. концепція глибокого, прихованого, базового рівня соціальної структури (відповідає концепції латентних функцій у функціональному аналізі; 4. Ідея стримуючого або допоміжного впливу, яке соціальна структура здійснює на реаліні соціальні явища (поведінку, переконання, відношення).</w:t>
      </w:r>
    </w:p>
    <w:p w:rsidR="009F4A48" w:rsidRPr="009F4A48" w:rsidRDefault="009F4A48" w:rsidP="009F4A48">
      <w:pPr>
        <w:shd w:val="clear" w:color="auto" w:fill="FFFFFF"/>
        <w:ind w:firstLine="720"/>
        <w:jc w:val="both"/>
        <w:rPr>
          <w:rFonts w:ascii="Times New Roman" w:hAnsi="Times New Roman"/>
          <w:b/>
          <w:color w:val="000000"/>
          <w:sz w:val="28"/>
          <w:szCs w:val="28"/>
        </w:rPr>
      </w:pPr>
      <w:r w:rsidRPr="009F4A48">
        <w:rPr>
          <w:rFonts w:ascii="Times New Roman" w:hAnsi="Times New Roman"/>
          <w:color w:val="000000"/>
          <w:sz w:val="28"/>
          <w:szCs w:val="28"/>
        </w:rPr>
        <w:t>На засадах теорії структурного та функціонального аналізів</w:t>
      </w:r>
      <w:r w:rsidRPr="009F4A48">
        <w:rPr>
          <w:rFonts w:ascii="Times New Roman" w:hAnsi="Times New Roman"/>
          <w:b/>
          <w:color w:val="000000"/>
          <w:sz w:val="28"/>
          <w:szCs w:val="28"/>
        </w:rPr>
        <w:t xml:space="preserve"> </w:t>
      </w:r>
      <w:r w:rsidRPr="009F4A48">
        <w:rPr>
          <w:rFonts w:ascii="Times New Roman" w:hAnsi="Times New Roman"/>
          <w:color w:val="000000"/>
          <w:sz w:val="28"/>
          <w:szCs w:val="28"/>
        </w:rPr>
        <w:t xml:space="preserve">Мертон розробив </w:t>
      </w:r>
      <w:r w:rsidRPr="009F4A48">
        <w:rPr>
          <w:rFonts w:ascii="Times New Roman" w:hAnsi="Times New Roman"/>
          <w:b/>
          <w:color w:val="000000"/>
          <w:sz w:val="28"/>
          <w:szCs w:val="28"/>
        </w:rPr>
        <w:t>концепцію соціальної структури.</w:t>
      </w:r>
    </w:p>
    <w:p w:rsidR="009F4A48" w:rsidRPr="009F4A48" w:rsidRDefault="009F4A48" w:rsidP="009F4A48">
      <w:pPr>
        <w:shd w:val="clear" w:color="auto" w:fill="FFFFFF"/>
        <w:ind w:firstLine="720"/>
        <w:jc w:val="both"/>
        <w:rPr>
          <w:rFonts w:ascii="Times New Roman" w:hAnsi="Times New Roman"/>
          <w:color w:val="000000"/>
          <w:sz w:val="28"/>
          <w:szCs w:val="28"/>
        </w:rPr>
      </w:pPr>
      <w:r w:rsidRPr="009F4A48">
        <w:rPr>
          <w:rFonts w:ascii="Times New Roman" w:hAnsi="Times New Roman"/>
          <w:color w:val="000000"/>
          <w:sz w:val="28"/>
          <w:szCs w:val="28"/>
        </w:rPr>
        <w:t xml:space="preserve">Центральною ідеєю концепції являється розгляд індивідів та їх дій як структурно обумовлених, закріплених у системі соціальних відношень. Структурне розміщення індивіда - це  його соціальний статус. ‘саме ці статуси й є будівельними блоками соціальної структури. </w:t>
      </w:r>
    </w:p>
    <w:p w:rsidR="009F4A48" w:rsidRPr="009F4A48" w:rsidRDefault="009F4A48" w:rsidP="009F4A48">
      <w:pPr>
        <w:shd w:val="clear" w:color="auto" w:fill="FFFFFF"/>
        <w:ind w:firstLine="720"/>
        <w:jc w:val="both"/>
        <w:rPr>
          <w:rFonts w:ascii="Times New Roman" w:hAnsi="Times New Roman"/>
          <w:color w:val="000000"/>
          <w:sz w:val="28"/>
          <w:szCs w:val="28"/>
        </w:rPr>
      </w:pPr>
      <w:r w:rsidRPr="009F4A48">
        <w:rPr>
          <w:rFonts w:ascii="Times New Roman" w:hAnsi="Times New Roman"/>
          <w:b/>
          <w:color w:val="000000"/>
          <w:sz w:val="28"/>
          <w:szCs w:val="28"/>
        </w:rPr>
        <w:t>Кожний статус має три аспекти</w:t>
      </w:r>
      <w:r w:rsidRPr="009F4A48">
        <w:rPr>
          <w:rFonts w:ascii="Times New Roman" w:hAnsi="Times New Roman"/>
          <w:color w:val="000000"/>
          <w:sz w:val="28"/>
          <w:szCs w:val="28"/>
        </w:rPr>
        <w:t xml:space="preserve">: а). змодельований набір соціальних (загальноприйнятих) експектацій у відношенні поведінки, що вимагається для  любого індивіда Це - </w:t>
      </w:r>
      <w:r w:rsidRPr="009F4A48">
        <w:rPr>
          <w:rFonts w:ascii="Times New Roman" w:hAnsi="Times New Roman"/>
          <w:i/>
          <w:color w:val="000000"/>
          <w:sz w:val="28"/>
          <w:szCs w:val="28"/>
        </w:rPr>
        <w:t>нормальний аспект</w:t>
      </w:r>
      <w:r w:rsidRPr="009F4A48">
        <w:rPr>
          <w:rFonts w:ascii="Times New Roman" w:hAnsi="Times New Roman"/>
          <w:color w:val="000000"/>
          <w:sz w:val="28"/>
          <w:szCs w:val="28"/>
        </w:rPr>
        <w:t xml:space="preserve"> статусу; б).  кожний соціальний статус має відповідний набір шансів, можливостей, ресурсів, пильг доступних індивідам. Це - його </w:t>
      </w:r>
      <w:r w:rsidRPr="009F4A48">
        <w:rPr>
          <w:rFonts w:ascii="Times New Roman" w:hAnsi="Times New Roman"/>
          <w:i/>
          <w:color w:val="000000"/>
          <w:sz w:val="28"/>
          <w:szCs w:val="28"/>
        </w:rPr>
        <w:t xml:space="preserve">вірогіднісний аспект. </w:t>
      </w:r>
      <w:r w:rsidRPr="009F4A48">
        <w:rPr>
          <w:rFonts w:ascii="Times New Roman" w:hAnsi="Times New Roman"/>
          <w:color w:val="000000"/>
          <w:sz w:val="28"/>
          <w:szCs w:val="28"/>
        </w:rPr>
        <w:t>в). кожний статус має відповідний набір змодельованих переконань, поглядів,життєвих принципів, що є типовими для певної групи індивідів. Це – ідеальний аспект.</w:t>
      </w:r>
    </w:p>
    <w:p w:rsidR="009F4A48" w:rsidRPr="009F4A48" w:rsidRDefault="009F4A48" w:rsidP="009F4A48">
      <w:pPr>
        <w:pStyle w:val="aa"/>
        <w:ind w:firstLine="708"/>
        <w:jc w:val="both"/>
        <w:rPr>
          <w:rFonts w:ascii="Times New Roman" w:hAnsi="Times New Roman"/>
          <w:b/>
          <w:sz w:val="28"/>
          <w:szCs w:val="28"/>
          <w:lang w:val="uk-UA"/>
        </w:rPr>
      </w:pPr>
      <w:r w:rsidRPr="009F4A48">
        <w:rPr>
          <w:rFonts w:ascii="Times New Roman" w:hAnsi="Times New Roman"/>
          <w:b/>
          <w:sz w:val="28"/>
          <w:szCs w:val="28"/>
          <w:lang w:val="uk-UA"/>
        </w:rPr>
        <w:t>Рівні вимірювання соціальної структури.</w:t>
      </w:r>
    </w:p>
    <w:p w:rsidR="009F4A48" w:rsidRPr="009F4A48" w:rsidRDefault="009F4A48" w:rsidP="009F4A48">
      <w:pPr>
        <w:pStyle w:val="aa"/>
        <w:ind w:firstLine="360"/>
        <w:jc w:val="both"/>
        <w:rPr>
          <w:rFonts w:ascii="Times New Roman" w:hAnsi="Times New Roman"/>
          <w:sz w:val="28"/>
          <w:szCs w:val="28"/>
          <w:u w:val="single"/>
          <w:lang w:val="uk-UA"/>
        </w:rPr>
      </w:pPr>
    </w:p>
    <w:p w:rsidR="009F4A48" w:rsidRPr="009F4A48" w:rsidRDefault="009F4A48" w:rsidP="009F4A48">
      <w:pPr>
        <w:pStyle w:val="aa"/>
        <w:jc w:val="both"/>
        <w:rPr>
          <w:rFonts w:ascii="Times New Roman" w:hAnsi="Times New Roman"/>
          <w:sz w:val="28"/>
          <w:szCs w:val="28"/>
          <w:lang w:val="uk-UA"/>
        </w:rPr>
      </w:pPr>
      <w:r w:rsidRPr="009F4A48">
        <w:rPr>
          <w:rFonts w:ascii="Times New Roman" w:hAnsi="Times New Roman"/>
          <w:sz w:val="28"/>
          <w:szCs w:val="28"/>
          <w:lang w:val="uk-UA"/>
        </w:rPr>
        <w:t xml:space="preserve">       Мертон розрізняє  численну та багатомірну розбудову соціальної структури яке презентується як комбінація </w:t>
      </w:r>
      <w:r w:rsidRPr="009F4A48">
        <w:rPr>
          <w:rFonts w:ascii="Times New Roman" w:hAnsi="Times New Roman"/>
          <w:b/>
          <w:sz w:val="28"/>
          <w:szCs w:val="28"/>
          <w:lang w:val="uk-UA"/>
        </w:rPr>
        <w:t>трьох рівнів</w:t>
      </w:r>
      <w:r w:rsidRPr="009F4A48">
        <w:rPr>
          <w:rFonts w:ascii="Times New Roman" w:hAnsi="Times New Roman"/>
          <w:sz w:val="28"/>
          <w:szCs w:val="28"/>
          <w:lang w:val="uk-UA"/>
        </w:rPr>
        <w:t xml:space="preserve">: нормативної, вірогіднісної та ідеальної структур. При цьому компоненти соціальної структури на усіх трьох рівняз взаємно пов'язані. Для Мертона притамманною рисою аналізу соціальної структури являється розгляд інтеграції структури як явища нередбачуваного та не такого, що є завданим раніше. Різні ступені інтеграції складають спектр її характеристик від повної згоди </w:t>
      </w:r>
    </w:p>
    <w:p w:rsidR="009F4A48" w:rsidRPr="009F4A48" w:rsidRDefault="009F4A48" w:rsidP="009F4A48">
      <w:pPr>
        <w:pStyle w:val="aa"/>
        <w:jc w:val="both"/>
        <w:rPr>
          <w:rFonts w:ascii="Times New Roman" w:hAnsi="Times New Roman"/>
          <w:sz w:val="28"/>
          <w:szCs w:val="28"/>
          <w:lang w:val="uk-UA"/>
        </w:rPr>
      </w:pPr>
      <w:r w:rsidRPr="009F4A48">
        <w:rPr>
          <w:rFonts w:ascii="Times New Roman" w:hAnsi="Times New Roman"/>
          <w:sz w:val="28"/>
          <w:szCs w:val="28"/>
          <w:lang w:val="uk-UA"/>
        </w:rPr>
        <w:t xml:space="preserve">( консенсусу) до  її повної відсутності. При цьому різноманітні відхилення, протиріччя та конфлікти він розглядав як нормальні, типічні явища у соціальній структурі, а не як патологію.  Мертон наголошує, що соціальні структури самі породжують, як внутрішні зміни, так і зміни самої структури.  Це – динамічний погляд на суспільство та його структури. В межах такої динаміки з точки зору Мертона існують два типи змін: 1. Регулярні, функціональні дії суспільства спрямовані на забезпечення адаптації, відтворення старого соціального порядку, або утримання у рамцях , які були </w:t>
      </w:r>
      <w:r w:rsidRPr="009F4A48">
        <w:rPr>
          <w:rFonts w:ascii="Times New Roman" w:hAnsi="Times New Roman"/>
          <w:sz w:val="28"/>
          <w:szCs w:val="28"/>
          <w:lang w:val="uk-UA"/>
        </w:rPr>
        <w:lastRenderedPageBreak/>
        <w:t>завдані. 2. Трансформація суспільства. Це – морфогенетичні процеси, що руйнують існуючу структурут а створюють на її місці принципово нову, створюють новий соціальний порядок. Мертон виокремлює два основних механізми морфогенезису: а). Механізм акумульованих дисфункцій як прелюдія до узгоджених соціальних змін; б). Механізм акумульованих нововведень, який спрацьовує як зростаюч зміни нормативних структур шляхом інституціоналізації порушень інституційних правил. Акумуляція нововведень являється альтернативним механізмом морфогенезису. Цикл морфогенезису завершуючись дає початок новому циклузміни норм.</w:t>
      </w:r>
    </w:p>
    <w:p w:rsidR="009F4A48" w:rsidRPr="009F4A48" w:rsidRDefault="009F4A48" w:rsidP="009F4A48">
      <w:pPr>
        <w:pStyle w:val="aa"/>
        <w:ind w:firstLine="360"/>
        <w:jc w:val="both"/>
        <w:rPr>
          <w:rFonts w:ascii="Times New Roman" w:hAnsi="Times New Roman"/>
          <w:sz w:val="28"/>
          <w:szCs w:val="28"/>
          <w:lang w:val="ru-RU"/>
        </w:rPr>
      </w:pPr>
      <w:r w:rsidRPr="009F4A48">
        <w:rPr>
          <w:rFonts w:ascii="Times New Roman" w:hAnsi="Times New Roman"/>
          <w:sz w:val="28"/>
          <w:szCs w:val="28"/>
          <w:lang w:val="ru-RU"/>
        </w:rPr>
        <w:t xml:space="preserve"> </w:t>
      </w:r>
    </w:p>
    <w:p w:rsidR="009F4A48" w:rsidRPr="009F4A48" w:rsidRDefault="009F4A48" w:rsidP="009F4A48">
      <w:pPr>
        <w:pStyle w:val="a7"/>
        <w:tabs>
          <w:tab w:val="left" w:pos="491"/>
        </w:tabs>
        <w:jc w:val="both"/>
        <w:rPr>
          <w:b/>
          <w:sz w:val="28"/>
          <w:szCs w:val="28"/>
          <w:lang w:val="uk-UA"/>
        </w:rPr>
      </w:pPr>
      <w:r w:rsidRPr="009F4A48">
        <w:rPr>
          <w:b/>
          <w:sz w:val="28"/>
          <w:szCs w:val="28"/>
          <w:lang w:val="uk-UA"/>
        </w:rPr>
        <w:t>4. Функціоналістська теорія аномії та змін у соціальних структурах.</w:t>
      </w:r>
    </w:p>
    <w:p w:rsidR="009F4A48" w:rsidRPr="009F4A48" w:rsidRDefault="009F4A48" w:rsidP="009F4A48">
      <w:pPr>
        <w:shd w:val="clear" w:color="auto" w:fill="FFFFFF"/>
        <w:jc w:val="both"/>
        <w:rPr>
          <w:rFonts w:ascii="Times New Roman" w:hAnsi="Times New Roman"/>
          <w:iCs/>
          <w:color w:val="000000"/>
          <w:spacing w:val="6"/>
          <w:sz w:val="28"/>
          <w:szCs w:val="28"/>
        </w:rPr>
      </w:pPr>
      <w:r w:rsidRPr="009F4A48">
        <w:rPr>
          <w:rFonts w:ascii="Times New Roman" w:hAnsi="Times New Roman"/>
          <w:iCs/>
          <w:color w:val="000000"/>
          <w:spacing w:val="6"/>
          <w:sz w:val="28"/>
          <w:szCs w:val="28"/>
        </w:rPr>
        <w:t xml:space="preserve">      Мертон виокремлює елементи соціальної структури які визначають її сутність. Перший з них – це визначені культурою цінності й інтереси, які виступають в якості законних інституціональниї цілей всього суспільства або його окремих веств. Другий – визначає та контролює засоби досягнення таких цілей. При цьому вибір засобів досягнення цілей обмежується інституціоналізованими нормами. Тоді розбалансованість між культурними цілями та інституціональними засобами їх досягнення призводить до стану аномії, тобто цінностно-нормативного вакууму, що означає, що ціннісні регулятори поведінки суттєво знесилені, неузгоджені та фрагментовані. Мертор вважав аномію похідним результатом від деформованогостану соціальної структури, який підштовхує членів суспільства до поведінки, що відхиляється (девіантної поведінки).</w:t>
      </w:r>
    </w:p>
    <w:p w:rsidR="009F4A48" w:rsidRPr="009F4A48" w:rsidRDefault="009F4A48" w:rsidP="009F4A48">
      <w:pPr>
        <w:ind w:firstLine="708"/>
        <w:jc w:val="both"/>
        <w:rPr>
          <w:rFonts w:ascii="Times New Roman" w:hAnsi="Times New Roman"/>
          <w:sz w:val="28"/>
          <w:szCs w:val="28"/>
        </w:rPr>
      </w:pPr>
      <w:r w:rsidRPr="009F4A48">
        <w:rPr>
          <w:rFonts w:ascii="Times New Roman" w:hAnsi="Times New Roman"/>
          <w:sz w:val="28"/>
          <w:szCs w:val="28"/>
        </w:rPr>
        <w:t xml:space="preserve">Враховуючи різне ставлення індивідів до суспільним цілям та засобам їх досягнення Мертон виокремлює </w:t>
      </w:r>
      <w:r w:rsidRPr="009F4A48">
        <w:rPr>
          <w:rFonts w:ascii="Times New Roman" w:hAnsi="Times New Roman"/>
          <w:b/>
          <w:sz w:val="28"/>
          <w:szCs w:val="28"/>
        </w:rPr>
        <w:t>пять типів</w:t>
      </w:r>
      <w:r w:rsidRPr="009F4A48">
        <w:rPr>
          <w:rFonts w:ascii="Times New Roman" w:hAnsi="Times New Roman"/>
          <w:sz w:val="28"/>
          <w:szCs w:val="28"/>
        </w:rPr>
        <w:t xml:space="preserve"> найбільш характерної поведвнки.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55"/>
        <w:gridCol w:w="3120"/>
        <w:gridCol w:w="3510"/>
      </w:tblGrid>
      <w:tr w:rsidR="009F4A48" w:rsidRPr="009F4A48" w:rsidTr="002A38B0">
        <w:trPr>
          <w:tblCellSpacing w:w="0" w:type="dxa"/>
        </w:trPr>
        <w:tc>
          <w:tcPr>
            <w:tcW w:w="2655" w:type="dxa"/>
          </w:tcPr>
          <w:p w:rsidR="009F4A48" w:rsidRPr="009F4A48" w:rsidRDefault="009F4A48" w:rsidP="002A38B0">
            <w:pPr>
              <w:pStyle w:val="a9"/>
              <w:jc w:val="center"/>
              <w:rPr>
                <w:sz w:val="28"/>
                <w:szCs w:val="28"/>
              </w:rPr>
            </w:pPr>
            <w:r w:rsidRPr="009F4A48">
              <w:rPr>
                <w:sz w:val="28"/>
                <w:szCs w:val="28"/>
              </w:rPr>
              <w:t>Тип поведінки</w:t>
            </w:r>
          </w:p>
        </w:tc>
        <w:tc>
          <w:tcPr>
            <w:tcW w:w="3120" w:type="dxa"/>
          </w:tcPr>
          <w:p w:rsidR="009F4A48" w:rsidRPr="009F4A48" w:rsidRDefault="009F4A48" w:rsidP="002A38B0">
            <w:pPr>
              <w:pStyle w:val="a9"/>
              <w:jc w:val="center"/>
              <w:rPr>
                <w:sz w:val="28"/>
                <w:szCs w:val="28"/>
              </w:rPr>
            </w:pPr>
            <w:r w:rsidRPr="009F4A48">
              <w:rPr>
                <w:sz w:val="28"/>
                <w:szCs w:val="28"/>
              </w:rPr>
              <w:t xml:space="preserve">Визначені культурою цілі </w:t>
            </w:r>
          </w:p>
        </w:tc>
        <w:tc>
          <w:tcPr>
            <w:tcW w:w="3510" w:type="dxa"/>
          </w:tcPr>
          <w:p w:rsidR="009F4A48" w:rsidRPr="009F4A48" w:rsidRDefault="009F4A48" w:rsidP="002A38B0">
            <w:pPr>
              <w:pStyle w:val="a9"/>
              <w:jc w:val="center"/>
              <w:rPr>
                <w:sz w:val="28"/>
                <w:szCs w:val="28"/>
              </w:rPr>
            </w:pPr>
            <w:r w:rsidRPr="009F4A48">
              <w:rPr>
                <w:sz w:val="28"/>
                <w:szCs w:val="28"/>
              </w:rPr>
              <w:t xml:space="preserve">Інституціоналізировані  засоби </w:t>
            </w:r>
          </w:p>
        </w:tc>
      </w:tr>
      <w:tr w:rsidR="009F4A48" w:rsidRPr="00D07D02" w:rsidTr="002A38B0">
        <w:trPr>
          <w:tblCellSpacing w:w="0" w:type="dxa"/>
        </w:trPr>
        <w:tc>
          <w:tcPr>
            <w:tcW w:w="2655" w:type="dxa"/>
          </w:tcPr>
          <w:p w:rsidR="009F4A48" w:rsidRPr="00D07D02" w:rsidRDefault="009F4A48" w:rsidP="002A38B0">
            <w:pPr>
              <w:pStyle w:val="a9"/>
              <w:jc w:val="center"/>
            </w:pPr>
            <w:proofErr w:type="gramStart"/>
            <w:r>
              <w:t>П</w:t>
            </w:r>
            <w:proofErr w:type="gramEnd"/>
            <w:r>
              <w:t>і</w:t>
            </w:r>
            <w:r w:rsidRPr="00D07D02">
              <w:t>д</w:t>
            </w:r>
            <w:r>
              <w:t xml:space="preserve">корення </w:t>
            </w:r>
            <w:r w:rsidRPr="00D07D02">
              <w:t xml:space="preserve"> нормам -</w:t>
            </w:r>
          </w:p>
          <w:p w:rsidR="009F4A48" w:rsidRPr="00D07D02" w:rsidRDefault="009F4A48" w:rsidP="002A38B0">
            <w:pPr>
              <w:pStyle w:val="a9"/>
              <w:jc w:val="center"/>
            </w:pPr>
            <w:r>
              <w:t>Конформі</w:t>
            </w:r>
            <w:r w:rsidRPr="00D07D02">
              <w:t>зм</w:t>
            </w:r>
          </w:p>
        </w:tc>
        <w:tc>
          <w:tcPr>
            <w:tcW w:w="3120" w:type="dxa"/>
          </w:tcPr>
          <w:p w:rsidR="009F4A48" w:rsidRPr="00D07D02" w:rsidRDefault="009F4A48" w:rsidP="002A38B0">
            <w:pPr>
              <w:pStyle w:val="a9"/>
              <w:jc w:val="center"/>
            </w:pPr>
            <w:r w:rsidRPr="00D07D02">
              <w:t>+</w:t>
            </w:r>
          </w:p>
        </w:tc>
        <w:tc>
          <w:tcPr>
            <w:tcW w:w="3510" w:type="dxa"/>
          </w:tcPr>
          <w:p w:rsidR="009F4A48" w:rsidRPr="00D07D02" w:rsidRDefault="009F4A48" w:rsidP="002A38B0">
            <w:pPr>
              <w:pStyle w:val="a9"/>
              <w:jc w:val="center"/>
            </w:pPr>
            <w:r w:rsidRPr="00D07D02">
              <w:t>+</w:t>
            </w:r>
          </w:p>
        </w:tc>
      </w:tr>
      <w:tr w:rsidR="009F4A48" w:rsidRPr="00D07D02" w:rsidTr="002A38B0">
        <w:trPr>
          <w:tblCellSpacing w:w="0" w:type="dxa"/>
        </w:trPr>
        <w:tc>
          <w:tcPr>
            <w:tcW w:w="2655" w:type="dxa"/>
          </w:tcPr>
          <w:p w:rsidR="009F4A48" w:rsidRPr="00D07D02" w:rsidRDefault="009F4A48" w:rsidP="002A38B0">
            <w:pPr>
              <w:pStyle w:val="a9"/>
              <w:jc w:val="center"/>
            </w:pPr>
            <w:r>
              <w:t>Інноваці</w:t>
            </w:r>
            <w:r w:rsidRPr="00D07D02">
              <w:t>я</w:t>
            </w:r>
          </w:p>
        </w:tc>
        <w:tc>
          <w:tcPr>
            <w:tcW w:w="3120" w:type="dxa"/>
          </w:tcPr>
          <w:p w:rsidR="009F4A48" w:rsidRPr="00D07D02" w:rsidRDefault="009F4A48" w:rsidP="002A38B0">
            <w:pPr>
              <w:pStyle w:val="a9"/>
              <w:jc w:val="center"/>
            </w:pPr>
            <w:r w:rsidRPr="00D07D02">
              <w:t>+</w:t>
            </w:r>
          </w:p>
        </w:tc>
        <w:tc>
          <w:tcPr>
            <w:tcW w:w="3510" w:type="dxa"/>
          </w:tcPr>
          <w:p w:rsidR="009F4A48" w:rsidRPr="00D07D02" w:rsidRDefault="009F4A48" w:rsidP="002A38B0">
            <w:pPr>
              <w:pStyle w:val="a9"/>
              <w:jc w:val="center"/>
            </w:pPr>
            <w:r w:rsidRPr="00D07D02">
              <w:t>-</w:t>
            </w:r>
          </w:p>
        </w:tc>
      </w:tr>
      <w:tr w:rsidR="009F4A48" w:rsidRPr="00D07D02" w:rsidTr="002A38B0">
        <w:trPr>
          <w:tblCellSpacing w:w="0" w:type="dxa"/>
        </w:trPr>
        <w:tc>
          <w:tcPr>
            <w:tcW w:w="2655" w:type="dxa"/>
          </w:tcPr>
          <w:p w:rsidR="009F4A48" w:rsidRPr="00D07D02" w:rsidRDefault="009F4A48" w:rsidP="002A38B0">
            <w:pPr>
              <w:pStyle w:val="a9"/>
              <w:jc w:val="center"/>
            </w:pPr>
            <w:r>
              <w:t>Ритуалі</w:t>
            </w:r>
            <w:r w:rsidRPr="00D07D02">
              <w:t>зм</w:t>
            </w:r>
          </w:p>
        </w:tc>
        <w:tc>
          <w:tcPr>
            <w:tcW w:w="3120" w:type="dxa"/>
          </w:tcPr>
          <w:p w:rsidR="009F4A48" w:rsidRPr="00D07D02" w:rsidRDefault="009F4A48" w:rsidP="002A38B0">
            <w:pPr>
              <w:pStyle w:val="a9"/>
              <w:jc w:val="center"/>
            </w:pPr>
            <w:r w:rsidRPr="00D07D02">
              <w:t>-</w:t>
            </w:r>
          </w:p>
        </w:tc>
        <w:tc>
          <w:tcPr>
            <w:tcW w:w="3510" w:type="dxa"/>
          </w:tcPr>
          <w:p w:rsidR="009F4A48" w:rsidRPr="00D07D02" w:rsidRDefault="009F4A48" w:rsidP="002A38B0">
            <w:pPr>
              <w:pStyle w:val="a9"/>
              <w:jc w:val="center"/>
            </w:pPr>
            <w:r w:rsidRPr="00D07D02">
              <w:t>+</w:t>
            </w:r>
          </w:p>
        </w:tc>
      </w:tr>
      <w:tr w:rsidR="009F4A48" w:rsidRPr="00D07D02" w:rsidTr="002A38B0">
        <w:trPr>
          <w:tblCellSpacing w:w="0" w:type="dxa"/>
        </w:trPr>
        <w:tc>
          <w:tcPr>
            <w:tcW w:w="2655" w:type="dxa"/>
          </w:tcPr>
          <w:p w:rsidR="009F4A48" w:rsidRPr="00D07D02" w:rsidRDefault="009F4A48" w:rsidP="002A38B0">
            <w:pPr>
              <w:pStyle w:val="a9"/>
              <w:jc w:val="center"/>
            </w:pPr>
            <w:r>
              <w:t>Ретризм (відхі</w:t>
            </w:r>
            <w:r w:rsidRPr="00D07D02">
              <w:t>д)</w:t>
            </w:r>
          </w:p>
        </w:tc>
        <w:tc>
          <w:tcPr>
            <w:tcW w:w="3120" w:type="dxa"/>
          </w:tcPr>
          <w:p w:rsidR="009F4A48" w:rsidRPr="00D07D02" w:rsidRDefault="009F4A48" w:rsidP="002A38B0">
            <w:pPr>
              <w:pStyle w:val="a9"/>
              <w:jc w:val="center"/>
            </w:pPr>
            <w:r w:rsidRPr="00D07D02">
              <w:t>-</w:t>
            </w:r>
          </w:p>
        </w:tc>
        <w:tc>
          <w:tcPr>
            <w:tcW w:w="3510" w:type="dxa"/>
          </w:tcPr>
          <w:p w:rsidR="009F4A48" w:rsidRPr="00D07D02" w:rsidRDefault="009F4A48" w:rsidP="002A38B0">
            <w:pPr>
              <w:pStyle w:val="a9"/>
              <w:jc w:val="center"/>
            </w:pPr>
            <w:r w:rsidRPr="00D07D02">
              <w:t>-</w:t>
            </w:r>
          </w:p>
        </w:tc>
      </w:tr>
      <w:tr w:rsidR="009F4A48" w:rsidRPr="00D07D02" w:rsidTr="002A38B0">
        <w:trPr>
          <w:tblCellSpacing w:w="0" w:type="dxa"/>
        </w:trPr>
        <w:tc>
          <w:tcPr>
            <w:tcW w:w="2655" w:type="dxa"/>
          </w:tcPr>
          <w:p w:rsidR="009F4A48" w:rsidRPr="00D07D02" w:rsidRDefault="009F4A48" w:rsidP="002A38B0">
            <w:pPr>
              <w:pStyle w:val="a9"/>
              <w:jc w:val="center"/>
            </w:pPr>
            <w:r>
              <w:t xml:space="preserve">Бунт </w:t>
            </w:r>
          </w:p>
        </w:tc>
        <w:tc>
          <w:tcPr>
            <w:tcW w:w="3120" w:type="dxa"/>
          </w:tcPr>
          <w:p w:rsidR="009F4A48" w:rsidRPr="00D07D02" w:rsidRDefault="009F4A48" w:rsidP="002A38B0">
            <w:pPr>
              <w:pStyle w:val="a9"/>
              <w:jc w:val="center"/>
            </w:pPr>
            <w:r w:rsidRPr="00D07D02">
              <w:t>±</w:t>
            </w:r>
          </w:p>
        </w:tc>
        <w:tc>
          <w:tcPr>
            <w:tcW w:w="3510" w:type="dxa"/>
          </w:tcPr>
          <w:p w:rsidR="009F4A48" w:rsidRPr="00D07D02" w:rsidRDefault="009F4A48" w:rsidP="002A38B0">
            <w:pPr>
              <w:pStyle w:val="a9"/>
              <w:jc w:val="center"/>
            </w:pPr>
            <w:r w:rsidRPr="00D07D02">
              <w:t>±</w:t>
            </w:r>
          </w:p>
        </w:tc>
      </w:tr>
    </w:tbl>
    <w:p w:rsidR="009F4A48" w:rsidRPr="00D07D02" w:rsidRDefault="009F4A48" w:rsidP="009F4A48">
      <w:pPr>
        <w:shd w:val="clear" w:color="auto" w:fill="FFFFFF"/>
        <w:spacing w:before="5" w:line="216" w:lineRule="exact"/>
        <w:ind w:left="24" w:right="14" w:firstLine="398"/>
        <w:jc w:val="both"/>
        <w:rPr>
          <w:rFonts w:ascii="Times New Roman" w:hAnsi="Times New Roman"/>
          <w:b/>
          <w:color w:val="000000"/>
          <w:spacing w:val="1"/>
          <w:sz w:val="24"/>
          <w:szCs w:val="24"/>
        </w:rPr>
      </w:pPr>
    </w:p>
    <w:p w:rsidR="009F4A48" w:rsidRPr="009F4A48" w:rsidRDefault="009F4A48" w:rsidP="009F4A48">
      <w:pPr>
        <w:jc w:val="both"/>
        <w:rPr>
          <w:rFonts w:ascii="Times New Roman" w:hAnsi="Times New Roman"/>
          <w:sz w:val="28"/>
          <w:szCs w:val="28"/>
        </w:rPr>
      </w:pPr>
      <w:r w:rsidRPr="009F4A48">
        <w:rPr>
          <w:rFonts w:ascii="Times New Roman" w:hAnsi="Times New Roman"/>
          <w:sz w:val="28"/>
          <w:szCs w:val="28"/>
        </w:rPr>
        <w:t xml:space="preserve">     При “</w:t>
      </w:r>
      <w:r w:rsidRPr="009F4A48">
        <w:rPr>
          <w:rFonts w:ascii="Times New Roman" w:hAnsi="Times New Roman"/>
          <w:b/>
          <w:sz w:val="28"/>
          <w:szCs w:val="28"/>
        </w:rPr>
        <w:t>конформності”</w:t>
      </w:r>
      <w:r w:rsidRPr="009F4A48">
        <w:rPr>
          <w:rFonts w:ascii="Times New Roman" w:hAnsi="Times New Roman"/>
          <w:sz w:val="28"/>
          <w:szCs w:val="28"/>
        </w:rPr>
        <w:t xml:space="preserve"> поведінки має місце співпадання поведінкових моделей з культурними цілями та інституціоналізованими засобами їх досягнення.  Конформність за Мертоном, розповсюджується коли ступінь стабільности суспільства є високою.  Під “</w:t>
      </w:r>
      <w:r w:rsidRPr="009F4A48">
        <w:rPr>
          <w:rFonts w:ascii="Times New Roman" w:hAnsi="Times New Roman"/>
          <w:b/>
          <w:sz w:val="28"/>
          <w:szCs w:val="28"/>
        </w:rPr>
        <w:t>інновацією”</w:t>
      </w:r>
      <w:r w:rsidRPr="009F4A48">
        <w:rPr>
          <w:rFonts w:ascii="Times New Roman" w:hAnsi="Times New Roman"/>
          <w:sz w:val="28"/>
          <w:szCs w:val="28"/>
        </w:rPr>
        <w:t xml:space="preserve"> розуміється тип поведінки, який передбачає появ настанови розробляти нові методи досягнення цілі, що що сольно забарвлена емоціонально. </w:t>
      </w:r>
      <w:r w:rsidRPr="009F4A48">
        <w:rPr>
          <w:rFonts w:ascii="Times New Roman" w:hAnsi="Times New Roman"/>
          <w:b/>
          <w:sz w:val="28"/>
          <w:szCs w:val="28"/>
        </w:rPr>
        <w:t>"Ритуалізм"</w:t>
      </w:r>
      <w:r w:rsidRPr="009F4A48">
        <w:rPr>
          <w:rFonts w:ascii="Times New Roman" w:hAnsi="Times New Roman"/>
          <w:sz w:val="28"/>
          <w:szCs w:val="28"/>
        </w:rPr>
        <w:t xml:space="preserve"> </w:t>
      </w:r>
      <w:r w:rsidRPr="009F4A48">
        <w:rPr>
          <w:rFonts w:ascii="Times New Roman" w:hAnsi="Times New Roman"/>
          <w:sz w:val="28"/>
          <w:szCs w:val="28"/>
        </w:rPr>
        <w:lastRenderedPageBreak/>
        <w:t xml:space="preserve">проявляется у тому, що індивід продовжує притримуватися норм які не приводять його до культурно визнаних цілей, а це робить його поведінку безглуздою. том, что индивид продолжает строго придерживаться норм, которые не ведут его к культурно определенным целям, таким образом, поведение его предстает бесцельным. </w:t>
      </w:r>
      <w:r w:rsidRPr="009F4A48">
        <w:rPr>
          <w:rFonts w:ascii="Times New Roman" w:hAnsi="Times New Roman"/>
          <w:b/>
          <w:sz w:val="28"/>
          <w:szCs w:val="28"/>
        </w:rPr>
        <w:t>"Ретритизм"</w:t>
      </w:r>
      <w:r w:rsidRPr="009F4A48">
        <w:rPr>
          <w:rFonts w:ascii="Times New Roman" w:hAnsi="Times New Roman"/>
          <w:sz w:val="28"/>
          <w:szCs w:val="28"/>
        </w:rPr>
        <w:t xml:space="preserve"> – це відмова від цілей та засобів якими вони досягаються, відчуждення від соціально визнаної лінії поведінки. </w:t>
      </w:r>
      <w:r w:rsidRPr="009F4A48">
        <w:rPr>
          <w:rFonts w:ascii="Times New Roman" w:hAnsi="Times New Roman"/>
          <w:b/>
          <w:sz w:val="28"/>
          <w:szCs w:val="28"/>
        </w:rPr>
        <w:t>“Бунт”</w:t>
      </w:r>
      <w:r w:rsidRPr="009F4A48">
        <w:rPr>
          <w:rFonts w:ascii="Times New Roman" w:hAnsi="Times New Roman"/>
          <w:sz w:val="28"/>
          <w:szCs w:val="28"/>
        </w:rPr>
        <w:t xml:space="preserve"> (заколот) – вимога нового соціального порядку виникає тоді, коли існуюча соціальна система заважає досягненню законних цілей певними соціальними верствами.</w:t>
      </w:r>
    </w:p>
    <w:p w:rsidR="003136DD" w:rsidRDefault="009F4A48" w:rsidP="005B71AD">
      <w:pPr>
        <w:ind w:firstLine="708"/>
        <w:jc w:val="both"/>
        <w:rPr>
          <w:sz w:val="28"/>
          <w:szCs w:val="28"/>
          <w:u w:val="single"/>
        </w:rPr>
      </w:pPr>
      <w:r w:rsidRPr="009F4A48">
        <w:rPr>
          <w:rFonts w:ascii="Times New Roman" w:hAnsi="Times New Roman"/>
          <w:sz w:val="28"/>
          <w:szCs w:val="28"/>
        </w:rPr>
        <w:t>Мертон вказував, що асоціальна поведінка набуває значних масштабів коли система цінностей є привабливою для членів суспільства, а соціальна система обмежує або закриває доступ до них. У крайніх випадках тоді може наступати культурний хаос або аномія.</w:t>
      </w:r>
    </w:p>
    <w:p w:rsidR="003136DD" w:rsidRDefault="003136DD" w:rsidP="003136DD">
      <w:pPr>
        <w:pStyle w:val="a7"/>
        <w:jc w:val="both"/>
        <w:rPr>
          <w:sz w:val="28"/>
          <w:szCs w:val="28"/>
          <w:u w:val="single"/>
          <w:lang w:val="uk-UA"/>
        </w:rPr>
      </w:pPr>
    </w:p>
    <w:p w:rsidR="003136DD" w:rsidRDefault="003136DD" w:rsidP="003136DD">
      <w:pPr>
        <w:pStyle w:val="a7"/>
        <w:jc w:val="both"/>
        <w:rPr>
          <w:sz w:val="28"/>
          <w:szCs w:val="28"/>
          <w:u w:val="single"/>
          <w:lang w:val="uk-UA"/>
        </w:rPr>
      </w:pPr>
    </w:p>
    <w:p w:rsidR="003136DD" w:rsidRDefault="003136DD" w:rsidP="003136DD">
      <w:pPr>
        <w:pStyle w:val="a7"/>
        <w:jc w:val="both"/>
        <w:rPr>
          <w:b/>
          <w:sz w:val="28"/>
          <w:szCs w:val="28"/>
          <w:lang w:val="uk-UA"/>
        </w:rPr>
      </w:pPr>
      <w:r w:rsidRPr="003136DD">
        <w:rPr>
          <w:b/>
          <w:sz w:val="28"/>
          <w:szCs w:val="28"/>
          <w:u w:val="single"/>
          <w:lang w:val="uk-UA"/>
        </w:rPr>
        <w:t>ТЕМА 5.</w:t>
      </w:r>
      <w:r w:rsidRPr="003136DD">
        <w:rPr>
          <w:b/>
          <w:sz w:val="28"/>
          <w:szCs w:val="28"/>
          <w:lang w:val="uk-UA"/>
        </w:rPr>
        <w:t xml:space="preserve"> </w:t>
      </w:r>
      <w:r w:rsidR="002A38B0">
        <w:rPr>
          <w:b/>
          <w:sz w:val="28"/>
          <w:szCs w:val="28"/>
          <w:lang w:val="uk-UA"/>
        </w:rPr>
        <w:t xml:space="preserve">  </w:t>
      </w:r>
      <w:r w:rsidRPr="003136DD">
        <w:rPr>
          <w:b/>
          <w:sz w:val="28"/>
          <w:szCs w:val="28"/>
          <w:lang w:val="uk-UA"/>
        </w:rPr>
        <w:t>Інтелектуальні коріння конфліктних теорій. Діалектична теорія конфлікту Ральфа Дарендорфа.</w:t>
      </w:r>
    </w:p>
    <w:p w:rsidR="003136DD" w:rsidRPr="003136DD" w:rsidRDefault="003136DD" w:rsidP="003136DD">
      <w:pPr>
        <w:pStyle w:val="a7"/>
        <w:jc w:val="both"/>
        <w:rPr>
          <w:b/>
          <w:sz w:val="28"/>
          <w:szCs w:val="28"/>
          <w:lang w:val="uk-UA"/>
        </w:rPr>
      </w:pPr>
    </w:p>
    <w:p w:rsidR="003136DD" w:rsidRPr="003136DD" w:rsidRDefault="003136DD" w:rsidP="003136DD">
      <w:pPr>
        <w:pStyle w:val="a7"/>
        <w:jc w:val="both"/>
        <w:rPr>
          <w:sz w:val="28"/>
          <w:szCs w:val="28"/>
          <w:lang w:val="uk-UA"/>
        </w:rPr>
      </w:pPr>
      <w:r w:rsidRPr="003136DD">
        <w:rPr>
          <w:sz w:val="28"/>
          <w:szCs w:val="28"/>
          <w:lang w:val="uk-UA"/>
        </w:rPr>
        <w:t>1. Сутність конфліктних теорій як  віддзеркалення конфліктів у соціологічній науці.</w:t>
      </w:r>
    </w:p>
    <w:p w:rsidR="003136DD" w:rsidRPr="003136DD" w:rsidRDefault="003136DD" w:rsidP="003136DD">
      <w:pPr>
        <w:pStyle w:val="a7"/>
        <w:jc w:val="both"/>
        <w:rPr>
          <w:sz w:val="28"/>
          <w:szCs w:val="28"/>
          <w:lang w:val="uk-UA"/>
        </w:rPr>
      </w:pPr>
      <w:r w:rsidRPr="003136DD">
        <w:rPr>
          <w:sz w:val="28"/>
          <w:szCs w:val="28"/>
          <w:lang w:val="uk-UA"/>
        </w:rPr>
        <w:t>2. Теорія Карла Маркса про причини та функції соціальних конфліктів.</w:t>
      </w:r>
    </w:p>
    <w:p w:rsidR="003136DD" w:rsidRPr="003136DD" w:rsidRDefault="003136DD" w:rsidP="003136DD">
      <w:pPr>
        <w:pStyle w:val="a7"/>
        <w:jc w:val="both"/>
        <w:rPr>
          <w:sz w:val="28"/>
          <w:szCs w:val="28"/>
          <w:lang w:val="uk-UA"/>
        </w:rPr>
      </w:pPr>
      <w:r w:rsidRPr="003136DD">
        <w:rPr>
          <w:sz w:val="28"/>
          <w:szCs w:val="28"/>
          <w:lang w:val="uk-UA"/>
        </w:rPr>
        <w:t>3. Конфліктний функціоналізм Георга Зіммеля.</w:t>
      </w:r>
    </w:p>
    <w:p w:rsidR="003136DD" w:rsidRPr="003136DD" w:rsidRDefault="003136DD" w:rsidP="003136DD">
      <w:pPr>
        <w:pStyle w:val="a7"/>
        <w:jc w:val="both"/>
        <w:rPr>
          <w:sz w:val="28"/>
          <w:szCs w:val="28"/>
          <w:lang w:val="uk-UA"/>
        </w:rPr>
      </w:pPr>
      <w:r w:rsidRPr="003136DD">
        <w:rPr>
          <w:sz w:val="28"/>
          <w:szCs w:val="28"/>
          <w:lang w:val="uk-UA"/>
        </w:rPr>
        <w:t>4. Конфліктна модель суспільства за Ральфом Дарендорфом. Імперативно координовані асоціації як елементи суспільної структури.</w:t>
      </w:r>
    </w:p>
    <w:p w:rsidR="003136DD" w:rsidRPr="0024189C" w:rsidRDefault="003136DD" w:rsidP="003136DD">
      <w:pPr>
        <w:pStyle w:val="a7"/>
        <w:jc w:val="both"/>
        <w:rPr>
          <w:b/>
          <w:i/>
          <w:sz w:val="28"/>
          <w:szCs w:val="28"/>
          <w:lang w:val="uk-UA"/>
        </w:rPr>
      </w:pPr>
    </w:p>
    <w:p w:rsidR="003136DD" w:rsidRPr="003136DD" w:rsidRDefault="003136DD" w:rsidP="003136DD">
      <w:pPr>
        <w:pStyle w:val="a7"/>
        <w:jc w:val="both"/>
        <w:rPr>
          <w:b/>
          <w:sz w:val="28"/>
          <w:szCs w:val="28"/>
          <w:lang w:val="uk-UA"/>
        </w:rPr>
      </w:pPr>
      <w:r w:rsidRPr="003136DD">
        <w:rPr>
          <w:b/>
          <w:sz w:val="28"/>
          <w:szCs w:val="28"/>
          <w:lang w:val="uk-UA"/>
        </w:rPr>
        <w:t>1. Сутність конфліктних теорій як віддзеркалення конфліктів у соціологічній науці.</w:t>
      </w:r>
    </w:p>
    <w:p w:rsidR="003136DD" w:rsidRPr="003136DD" w:rsidRDefault="003136DD" w:rsidP="003136DD">
      <w:pPr>
        <w:shd w:val="clear" w:color="auto" w:fill="FFFFFF"/>
        <w:ind w:firstLine="720"/>
        <w:jc w:val="both"/>
        <w:rPr>
          <w:rFonts w:ascii="Times New Roman" w:hAnsi="Times New Roman" w:cs="Times New Roman"/>
          <w:sz w:val="28"/>
          <w:szCs w:val="28"/>
        </w:rPr>
      </w:pPr>
      <w:r w:rsidRPr="003136DD">
        <w:rPr>
          <w:rFonts w:ascii="Times New Roman" w:hAnsi="Times New Roman" w:cs="Times New Roman"/>
          <w:b/>
          <w:sz w:val="28"/>
          <w:szCs w:val="28"/>
        </w:rPr>
        <w:t xml:space="preserve"> </w:t>
      </w:r>
      <w:r w:rsidRPr="003136DD">
        <w:rPr>
          <w:rFonts w:ascii="Times New Roman" w:hAnsi="Times New Roman" w:cs="Times New Roman"/>
          <w:sz w:val="28"/>
          <w:szCs w:val="28"/>
        </w:rPr>
        <w:t>Проблематика, що пов'язується з конфліктами знаходить в полі зоу багатьох соціологічгих шкіл та знайшли своє відображення у багатьох соціологічних парадигмах Так, функціональна парадигма підкреслюючи значущість інтеграції, солідарності, злагоди  для усіх частей системи розглядає конфлікт як тимчасовий стан та акцентує увагу на засобах повернення у стабільне, урівноважене становище.</w:t>
      </w:r>
    </w:p>
    <w:p w:rsidR="003136DD" w:rsidRPr="003136DD" w:rsidRDefault="003136DD" w:rsidP="003136DD">
      <w:pPr>
        <w:shd w:val="clear" w:color="auto" w:fill="FFFFFF"/>
        <w:ind w:firstLine="720"/>
        <w:jc w:val="both"/>
        <w:rPr>
          <w:rFonts w:ascii="Times New Roman" w:hAnsi="Times New Roman" w:cs="Times New Roman"/>
          <w:sz w:val="28"/>
          <w:szCs w:val="28"/>
        </w:rPr>
      </w:pPr>
      <w:r w:rsidRPr="003136DD">
        <w:rPr>
          <w:rFonts w:ascii="Times New Roman" w:hAnsi="Times New Roman" w:cs="Times New Roman"/>
          <w:color w:val="000000"/>
          <w:spacing w:val="-1"/>
          <w:sz w:val="28"/>
          <w:szCs w:val="28"/>
        </w:rPr>
        <w:t xml:space="preserve">Конфліктна парадигма у цьому питанні є пряма протилежність. Вона робить наголос саме на конфліктий природі соціальних відносин, підкреслює значущість конфлікту як стимула розвитку, дж противоположность функциональной, акцент </w:t>
      </w:r>
      <w:r w:rsidRPr="003136DD">
        <w:rPr>
          <w:rFonts w:ascii="Times New Roman" w:hAnsi="Times New Roman" w:cs="Times New Roman"/>
          <w:color w:val="000000"/>
          <w:sz w:val="28"/>
          <w:szCs w:val="28"/>
        </w:rPr>
        <w:t xml:space="preserve">делается на конфликтной природе всех социерела змін. Прибічники конфліктної парадигми вважають, що у кожній соціальній структурі маються протилежності, виникає напруга, відбуваються конфлікти. </w:t>
      </w:r>
      <w:r w:rsidRPr="003136DD">
        <w:rPr>
          <w:rFonts w:ascii="Times New Roman" w:hAnsi="Times New Roman" w:cs="Times New Roman"/>
          <w:color w:val="000000"/>
          <w:sz w:val="28"/>
          <w:szCs w:val="28"/>
        </w:rPr>
        <w:lastRenderedPageBreak/>
        <w:t>Причиною конфліктів, насамперед вважаються прагнення до перерозподілу ресурсів, полярності соціальних позицій, протиріччі інтересів.</w:t>
      </w:r>
    </w:p>
    <w:p w:rsidR="003136DD" w:rsidRPr="003136DD" w:rsidRDefault="003136DD" w:rsidP="003136DD">
      <w:pPr>
        <w:shd w:val="clear" w:color="auto" w:fill="FFFFFF"/>
        <w:ind w:firstLine="720"/>
        <w:jc w:val="both"/>
        <w:rPr>
          <w:rFonts w:ascii="Times New Roman" w:hAnsi="Times New Roman" w:cs="Times New Roman"/>
          <w:sz w:val="28"/>
          <w:szCs w:val="28"/>
        </w:rPr>
      </w:pPr>
      <w:r w:rsidRPr="003136DD">
        <w:rPr>
          <w:rFonts w:ascii="Times New Roman" w:hAnsi="Times New Roman" w:cs="Times New Roman"/>
          <w:sz w:val="28"/>
          <w:szCs w:val="28"/>
        </w:rPr>
        <w:t>Для конфліктних теорій притаманне розуміння конфлікту як: 1. Того, що усі соціальні відносини включують конфлікт інтересів; 2. Що соціальні системи самі систематично породжують конфлікти; 3. Того, що конфлікт є невідворотній та поширеним у соціальних системах; 4. Конфлікти в соціальних системах проявляються у полярній протилежності інтересів; 5 Частіше за все конфлікти відбуваються з причини нестачи ресурсів, а особливо влади, яка являється набільш дефіцитним ресурсом; 6. Кофліктів як  головного джерела соціальних змін.</w:t>
      </w:r>
    </w:p>
    <w:p w:rsidR="003136DD" w:rsidRPr="003136DD" w:rsidRDefault="003136DD" w:rsidP="003136DD">
      <w:pPr>
        <w:shd w:val="clear" w:color="auto" w:fill="FFFFFF"/>
        <w:jc w:val="both"/>
        <w:rPr>
          <w:rFonts w:ascii="Times New Roman" w:hAnsi="Times New Roman" w:cs="Times New Roman"/>
          <w:b/>
          <w:sz w:val="28"/>
          <w:szCs w:val="28"/>
        </w:rPr>
      </w:pPr>
      <w:r w:rsidRPr="003136DD">
        <w:rPr>
          <w:rFonts w:ascii="Times New Roman" w:hAnsi="Times New Roman" w:cs="Times New Roman"/>
          <w:b/>
          <w:bCs/>
          <w:color w:val="000000"/>
          <w:sz w:val="28"/>
          <w:szCs w:val="28"/>
        </w:rPr>
        <w:t xml:space="preserve">                          </w:t>
      </w:r>
      <w:r w:rsidRPr="003136DD">
        <w:rPr>
          <w:rFonts w:ascii="Times New Roman" w:hAnsi="Times New Roman" w:cs="Times New Roman"/>
          <w:b/>
          <w:sz w:val="28"/>
          <w:szCs w:val="28"/>
        </w:rPr>
        <w:t>У теоріях конфліктів виокремлюються напрямки:</w:t>
      </w:r>
    </w:p>
    <w:p w:rsidR="003136DD" w:rsidRPr="003136DD" w:rsidRDefault="003136DD" w:rsidP="003136DD">
      <w:pPr>
        <w:shd w:val="clear" w:color="auto" w:fill="FFFFFF"/>
        <w:ind w:firstLine="720"/>
        <w:jc w:val="both"/>
        <w:rPr>
          <w:rFonts w:ascii="Times New Roman" w:hAnsi="Times New Roman" w:cs="Times New Roman"/>
          <w:color w:val="000000"/>
          <w:spacing w:val="-1"/>
          <w:sz w:val="28"/>
          <w:szCs w:val="28"/>
        </w:rPr>
      </w:pPr>
      <w:r w:rsidRPr="003136DD">
        <w:rPr>
          <w:rFonts w:ascii="Times New Roman" w:hAnsi="Times New Roman" w:cs="Times New Roman"/>
          <w:color w:val="000000"/>
          <w:spacing w:val="-1"/>
          <w:sz w:val="28"/>
          <w:szCs w:val="28"/>
        </w:rPr>
        <w:t xml:space="preserve">1. </w:t>
      </w:r>
      <w:r w:rsidRPr="003136DD">
        <w:rPr>
          <w:rFonts w:ascii="Times New Roman" w:hAnsi="Times New Roman" w:cs="Times New Roman"/>
          <w:b/>
          <w:color w:val="000000"/>
          <w:spacing w:val="-1"/>
          <w:sz w:val="28"/>
          <w:szCs w:val="28"/>
        </w:rPr>
        <w:t>Критичний</w:t>
      </w:r>
      <w:r w:rsidRPr="003136DD">
        <w:rPr>
          <w:rFonts w:ascii="Times New Roman" w:hAnsi="Times New Roman" w:cs="Times New Roman"/>
          <w:color w:val="000000"/>
          <w:spacing w:val="-1"/>
          <w:sz w:val="28"/>
          <w:szCs w:val="28"/>
        </w:rPr>
        <w:t>:</w:t>
      </w:r>
      <w:r w:rsidRPr="003136DD">
        <w:rPr>
          <w:rFonts w:ascii="Times New Roman" w:hAnsi="Times New Roman" w:cs="Times New Roman"/>
          <w:bCs/>
          <w:color w:val="000000"/>
          <w:spacing w:val="-2"/>
          <w:sz w:val="28"/>
          <w:szCs w:val="28"/>
        </w:rPr>
        <w:t xml:space="preserve"> марксизм, неомарксизм, франкфуртська школа и Ю. Хабермас, Р. Мілз, П. Бурдьє.</w:t>
      </w:r>
      <w:r w:rsidRPr="003136DD">
        <w:rPr>
          <w:rFonts w:ascii="Times New Roman" w:hAnsi="Times New Roman" w:cs="Times New Roman"/>
          <w:color w:val="000000"/>
          <w:spacing w:val="-1"/>
          <w:sz w:val="28"/>
          <w:szCs w:val="28"/>
        </w:rPr>
        <w:t xml:space="preserve">  Усі представники критичного напрямку розвиваючи ідеї К. Маркса вважають, що, конфлікти у суспільстві можуть бути викоренені.</w:t>
      </w:r>
    </w:p>
    <w:p w:rsidR="003136DD" w:rsidRPr="003136DD" w:rsidRDefault="003136DD" w:rsidP="003136DD">
      <w:pPr>
        <w:shd w:val="clear" w:color="auto" w:fill="FFFFFF"/>
        <w:ind w:firstLine="720"/>
        <w:jc w:val="both"/>
        <w:rPr>
          <w:rFonts w:ascii="Times New Roman" w:hAnsi="Times New Roman" w:cs="Times New Roman"/>
          <w:color w:val="000000"/>
          <w:spacing w:val="-1"/>
          <w:sz w:val="28"/>
          <w:szCs w:val="28"/>
        </w:rPr>
      </w:pPr>
      <w:r w:rsidRPr="003136DD">
        <w:rPr>
          <w:rFonts w:ascii="Times New Roman" w:hAnsi="Times New Roman" w:cs="Times New Roman"/>
          <w:color w:val="000000"/>
          <w:sz w:val="28"/>
          <w:szCs w:val="28"/>
        </w:rPr>
        <w:t xml:space="preserve">2. </w:t>
      </w:r>
      <w:r w:rsidRPr="003136DD">
        <w:rPr>
          <w:rFonts w:ascii="Times New Roman" w:hAnsi="Times New Roman" w:cs="Times New Roman"/>
          <w:b/>
          <w:color w:val="000000"/>
          <w:sz w:val="28"/>
          <w:szCs w:val="28"/>
        </w:rPr>
        <w:t>Аналітичний</w:t>
      </w:r>
      <w:r w:rsidRPr="003136DD">
        <w:rPr>
          <w:rFonts w:ascii="Times New Roman" w:hAnsi="Times New Roman" w:cs="Times New Roman"/>
          <w:color w:val="000000"/>
          <w:sz w:val="28"/>
          <w:szCs w:val="28"/>
        </w:rPr>
        <w:t xml:space="preserve">  (продовжує розвиток ідей М.Вебера):</w:t>
      </w:r>
      <w:r w:rsidRPr="003136DD">
        <w:rPr>
          <w:rFonts w:ascii="Times New Roman" w:hAnsi="Times New Roman" w:cs="Times New Roman"/>
          <w:bCs/>
          <w:color w:val="000000"/>
          <w:spacing w:val="-2"/>
          <w:sz w:val="28"/>
          <w:szCs w:val="28"/>
        </w:rPr>
        <w:t xml:space="preserve"> теорії Р. Дарендорфа, Л. Козера, Р. Коллінза.</w:t>
      </w:r>
      <w:r w:rsidRPr="003136DD">
        <w:rPr>
          <w:rFonts w:ascii="Times New Roman" w:hAnsi="Times New Roman" w:cs="Times New Roman"/>
          <w:color w:val="000000"/>
          <w:spacing w:val="-1"/>
          <w:sz w:val="28"/>
          <w:szCs w:val="28"/>
        </w:rPr>
        <w:t xml:space="preserve"> Усі представники - соціологи аналітичного напряму ввжають що конфлікти - невідворотні. </w:t>
      </w:r>
    </w:p>
    <w:p w:rsidR="003136DD" w:rsidRPr="003136DD" w:rsidRDefault="003136DD" w:rsidP="002A38B0">
      <w:pPr>
        <w:shd w:val="clear" w:color="auto" w:fill="FFFFFF"/>
        <w:ind w:firstLine="720"/>
        <w:jc w:val="both"/>
        <w:rPr>
          <w:rFonts w:ascii="Times New Roman" w:hAnsi="Times New Roman" w:cs="Times New Roman"/>
          <w:sz w:val="28"/>
          <w:szCs w:val="28"/>
        </w:rPr>
      </w:pPr>
      <w:r w:rsidRPr="003136DD">
        <w:rPr>
          <w:rFonts w:ascii="Times New Roman" w:hAnsi="Times New Roman" w:cs="Times New Roman"/>
          <w:color w:val="000000"/>
          <w:spacing w:val="-1"/>
          <w:sz w:val="28"/>
          <w:szCs w:val="28"/>
        </w:rPr>
        <w:t xml:space="preserve">3. </w:t>
      </w:r>
      <w:r w:rsidRPr="003136DD">
        <w:rPr>
          <w:rFonts w:ascii="Times New Roman" w:hAnsi="Times New Roman" w:cs="Times New Roman"/>
          <w:b/>
          <w:color w:val="000000"/>
          <w:spacing w:val="-1"/>
          <w:sz w:val="28"/>
          <w:szCs w:val="28"/>
        </w:rPr>
        <w:t>Конфліктний функціоналізм</w:t>
      </w:r>
      <w:r w:rsidRPr="003136DD">
        <w:rPr>
          <w:rFonts w:ascii="Times New Roman" w:hAnsi="Times New Roman" w:cs="Times New Roman"/>
          <w:color w:val="000000"/>
          <w:spacing w:val="-1"/>
          <w:sz w:val="28"/>
          <w:szCs w:val="28"/>
        </w:rPr>
        <w:t xml:space="preserve"> (Георга Зіммеля).</w:t>
      </w:r>
    </w:p>
    <w:p w:rsidR="003136DD" w:rsidRPr="003136DD" w:rsidRDefault="003136DD" w:rsidP="002A38B0">
      <w:pPr>
        <w:ind w:firstLine="709"/>
        <w:jc w:val="both"/>
        <w:rPr>
          <w:rFonts w:ascii="Times New Roman" w:hAnsi="Times New Roman" w:cs="Times New Roman"/>
          <w:b/>
          <w:color w:val="FF0000"/>
          <w:sz w:val="28"/>
          <w:szCs w:val="28"/>
        </w:rPr>
      </w:pPr>
      <w:r w:rsidRPr="003136DD">
        <w:rPr>
          <w:rFonts w:ascii="Times New Roman" w:hAnsi="Times New Roman" w:cs="Times New Roman"/>
          <w:sz w:val="28"/>
          <w:szCs w:val="28"/>
        </w:rPr>
        <w:t xml:space="preserve"> Говорячи про інтелектуальні коріння конфліктних теорій слід вказати, що практично усі вчені суспільствознавці, які торкалися проблем управління, держави, влади тощо так чи інакше створювали теоретичні передумови для появи конфліктних теорій за усіма їх напрямками. Але найбільш вагомами ми можемо вважати  теорію карла Маркса про причини, функції та механізми соціальних конфліктів та теоретичний спадок німецького вченого Георга Зіммеля, який отримав назву конфліктного функціоналізму.</w:t>
      </w:r>
    </w:p>
    <w:p w:rsidR="003136DD" w:rsidRPr="003136DD" w:rsidRDefault="003136DD" w:rsidP="003136DD">
      <w:pPr>
        <w:pStyle w:val="a7"/>
        <w:jc w:val="both"/>
        <w:rPr>
          <w:b/>
          <w:sz w:val="28"/>
          <w:szCs w:val="28"/>
          <w:lang w:val="uk-UA"/>
        </w:rPr>
      </w:pPr>
      <w:r w:rsidRPr="003136DD">
        <w:rPr>
          <w:b/>
          <w:sz w:val="28"/>
          <w:szCs w:val="28"/>
          <w:lang w:val="uk-UA"/>
        </w:rPr>
        <w:t>2. Теорія Карла Маркса про причини та функції соціальних конфліктів.</w:t>
      </w:r>
    </w:p>
    <w:p w:rsidR="003136DD" w:rsidRPr="003136DD" w:rsidRDefault="003136DD" w:rsidP="003136DD">
      <w:pPr>
        <w:jc w:val="both"/>
        <w:rPr>
          <w:rFonts w:ascii="Times New Roman" w:hAnsi="Times New Roman" w:cs="Times New Roman"/>
          <w:sz w:val="28"/>
          <w:szCs w:val="28"/>
        </w:rPr>
      </w:pPr>
      <w:r w:rsidRPr="003136DD">
        <w:rPr>
          <w:rFonts w:ascii="Times New Roman" w:hAnsi="Times New Roman" w:cs="Times New Roman"/>
          <w:b/>
          <w:color w:val="FF0000"/>
          <w:sz w:val="28"/>
          <w:szCs w:val="28"/>
        </w:rPr>
        <w:t xml:space="preserve">       </w:t>
      </w:r>
      <w:r w:rsidRPr="003136DD">
        <w:rPr>
          <w:rFonts w:ascii="Times New Roman" w:hAnsi="Times New Roman" w:cs="Times New Roman"/>
          <w:b/>
          <w:sz w:val="28"/>
          <w:szCs w:val="28"/>
        </w:rPr>
        <w:t xml:space="preserve">Марксистська теорія </w:t>
      </w:r>
      <w:r w:rsidRPr="003136DD">
        <w:rPr>
          <w:rFonts w:ascii="Times New Roman" w:hAnsi="Times New Roman" w:cs="Times New Roman"/>
          <w:sz w:val="28"/>
          <w:szCs w:val="28"/>
        </w:rPr>
        <w:t xml:space="preserve"> це підхід, що спирається на концепцію суспільства як системи відносин, які грунтуються на нерівному розподілі економічно значущих ресурсів між людьми, життєдіяльність яких дане суспільство організує та упорядковує. За К.марксом  економічна організація суспільного життя впливає на усі його інші сфери. Цій організації (економічній) притаманні такі сили, що породжують класовий конфлікт, що призводить до революцій. Тобто головні протиріччя у вигляді класового конфлікту виникають між класом експлуататорів та класом експлуатуємих. Класові конфлікти характеризуються полярністю, при чому клас </w:t>
      </w:r>
      <w:r w:rsidRPr="003136DD">
        <w:rPr>
          <w:rFonts w:ascii="Times New Roman" w:hAnsi="Times New Roman" w:cs="Times New Roman"/>
          <w:sz w:val="28"/>
          <w:szCs w:val="28"/>
        </w:rPr>
        <w:lastRenderedPageBreak/>
        <w:t>експлуатоторів пригнічує інші класи, забезпечує цим собі панівне положення. А класи, що експлуатуються  (насамперед, мається на увазі робітничий клас, що обумовлюється капиталістичною сутністю суспільства, усвідомлюючи свої інтереси, створює політичну організацію та під її керівництвом виступає проти класу буржуазії й капіталістів за своє соціальне звільнення та своїх союзників від  експлуатації.</w:t>
      </w:r>
    </w:p>
    <w:p w:rsidR="003136DD" w:rsidRPr="003136DD" w:rsidRDefault="003136DD" w:rsidP="003136DD">
      <w:pPr>
        <w:ind w:firstLine="709"/>
        <w:jc w:val="both"/>
        <w:rPr>
          <w:rFonts w:ascii="Times New Roman" w:hAnsi="Times New Roman" w:cs="Times New Roman"/>
          <w:b/>
          <w:sz w:val="28"/>
          <w:szCs w:val="28"/>
        </w:rPr>
      </w:pPr>
      <w:r w:rsidRPr="003136DD">
        <w:rPr>
          <w:rFonts w:ascii="Times New Roman" w:hAnsi="Times New Roman" w:cs="Times New Roman"/>
          <w:b/>
          <w:sz w:val="28"/>
          <w:szCs w:val="28"/>
        </w:rPr>
        <w:t xml:space="preserve">      Основні ідеї Карла Маркса:</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1. Усі люди мають певні інтереси та поводяться у відповідності з ними;</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2. Маркс аналізуючи суспільство у термінах конфлікту між різними соціальними групами підкреслював зв’язок між ідеологією та класовими інтересами тих хто її створює. При цьому ідеологія у буржуазному, капіталістичному суспільстві захищає інтереси саме буржуазії як правлячого класу.</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3. Маркс підкреслював важливу роль технологій та засобів і форм володіння власністю у визначенні образу життя людей та розвитку соціального конфлікту. Він вірив у те, що суспільство може бути безконфліктним (у соціальному сенсі)  та безкласовим.</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4. Конфліти тим глибше та гостріше чим біль неравномірно розподіляються ресурси між панівними класами та класами, що експлуатуються.</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5. Чим більш чітко та глибоко розуміють свої інтереси класи, які екплуатуються, тим раніше ними усвідомлюється беззаконність, несправедливість існуючого розподілу дефіцитних ресурів та тим скоріше вони вступлять у відкритий конфлікт з пануючими верствами суспільства.</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6. Чим більше насилля застосовується у класовому конфлікті, тим більшими стануть зміни у соціальній структурі та системі розподілу ресурсів.</w:t>
      </w:r>
    </w:p>
    <w:p w:rsidR="003136DD" w:rsidRPr="003136DD" w:rsidRDefault="003136DD" w:rsidP="003136DD">
      <w:pPr>
        <w:pStyle w:val="a9"/>
        <w:jc w:val="both"/>
        <w:rPr>
          <w:sz w:val="28"/>
          <w:szCs w:val="28"/>
          <w:lang w:val="uk-UA"/>
        </w:rPr>
      </w:pPr>
      <w:r w:rsidRPr="003136DD">
        <w:rPr>
          <w:sz w:val="28"/>
          <w:szCs w:val="28"/>
          <w:lang w:val="uk-UA"/>
        </w:rPr>
        <w:t xml:space="preserve">           Виходячи з марксистської точки зору можно ствержувати,  що   у житті суспільства конфлікти функції виконують, як позитивні, так і негативні конфлікти  у житті суспільства?</w:t>
      </w:r>
      <w:r w:rsidRPr="003136DD">
        <w:rPr>
          <w:sz w:val="28"/>
          <w:szCs w:val="28"/>
          <w:lang w:val="uk-UA"/>
        </w:rPr>
        <w:br/>
        <w:t xml:space="preserve">   До </w:t>
      </w:r>
      <w:r w:rsidRPr="003136DD">
        <w:rPr>
          <w:b/>
          <w:sz w:val="28"/>
          <w:szCs w:val="28"/>
          <w:lang w:val="uk-UA"/>
        </w:rPr>
        <w:t>позитивних функцій</w:t>
      </w:r>
      <w:r w:rsidRPr="003136DD">
        <w:rPr>
          <w:sz w:val="28"/>
          <w:szCs w:val="28"/>
          <w:lang w:val="uk-UA"/>
        </w:rPr>
        <w:t xml:space="preserve"> конфліктів більшість соціологів відносить:</w:t>
      </w:r>
      <w:r w:rsidRPr="003136DD">
        <w:rPr>
          <w:sz w:val="28"/>
          <w:szCs w:val="28"/>
          <w:lang w:val="uk-UA"/>
        </w:rPr>
        <w:br/>
        <w:t>   • соціально-діагностичну — виникнення конфліктів свідчить про недоліки у функціонуванні соціальних організацій, поглиблення суспільних протиріч, поляризацію інтересів різних соціальних груп;</w:t>
      </w:r>
      <w:r w:rsidRPr="003136DD">
        <w:rPr>
          <w:sz w:val="28"/>
          <w:szCs w:val="28"/>
          <w:lang w:val="uk-UA"/>
        </w:rPr>
        <w:br/>
        <w:t>   • регулюючу — конфлікти створюють і підтримують у суспільстві соціальну рівновагу, забезпечують баланс сил у структурах влади й управляння;</w:t>
      </w:r>
      <w:r w:rsidRPr="003136DD">
        <w:rPr>
          <w:sz w:val="28"/>
          <w:szCs w:val="28"/>
          <w:lang w:val="uk-UA"/>
        </w:rPr>
        <w:br/>
        <w:t xml:space="preserve">   • інтегративну — участь у конфлікті сприяє консолідації людей, які </w:t>
      </w:r>
      <w:r w:rsidRPr="003136DD">
        <w:rPr>
          <w:sz w:val="28"/>
          <w:szCs w:val="28"/>
          <w:lang w:val="uk-UA"/>
        </w:rPr>
        <w:lastRenderedPageBreak/>
        <w:t>захищають спільні інтереси, формуванню їх зацікавленості у співпраці, узгодженні та об'єднанні своїх зусиль;</w:t>
      </w:r>
      <w:r w:rsidRPr="003136DD">
        <w:rPr>
          <w:sz w:val="28"/>
          <w:szCs w:val="28"/>
          <w:lang w:val="uk-UA"/>
        </w:rPr>
        <w:br/>
        <w:t>   • інноваційну — конфлікти сприяють оновленню соціальних відносин, утвердженню нових норм та цінностей, дозволяють уникнути застою, є джерелом нововведень та прогресивних тенденцій;</w:t>
      </w:r>
      <w:r w:rsidRPr="003136DD">
        <w:rPr>
          <w:sz w:val="28"/>
          <w:szCs w:val="28"/>
          <w:lang w:val="uk-UA"/>
        </w:rPr>
        <w:br/>
        <w:t>   • комунікативну — пошук шляхів розв'язання конфлікту активізує соціальну взаємодію, забезпечує взаємопристосування його учасників, спільне вироблення взаємоприйнятних рішень;</w:t>
      </w:r>
      <w:r w:rsidRPr="003136DD">
        <w:rPr>
          <w:sz w:val="28"/>
          <w:szCs w:val="28"/>
          <w:lang w:val="uk-UA"/>
        </w:rPr>
        <w:br/>
        <w:t>   • соціально-психологічну — конфлікти сприяють зняттю психологічної напруги, викиду негативних емоцій і поступовому зниженню їх інтенсивності.  </w:t>
      </w:r>
    </w:p>
    <w:p w:rsidR="003136DD" w:rsidRPr="003136DD" w:rsidRDefault="003136DD" w:rsidP="003136DD">
      <w:pPr>
        <w:pStyle w:val="a9"/>
        <w:jc w:val="both"/>
        <w:rPr>
          <w:sz w:val="28"/>
          <w:szCs w:val="28"/>
          <w:lang w:val="uk-UA"/>
        </w:rPr>
      </w:pPr>
      <w:r w:rsidRPr="003136DD">
        <w:rPr>
          <w:sz w:val="28"/>
          <w:szCs w:val="28"/>
          <w:lang w:val="uk-UA"/>
        </w:rPr>
        <w:t xml:space="preserve"> До </w:t>
      </w:r>
      <w:r w:rsidRPr="003136DD">
        <w:rPr>
          <w:b/>
          <w:sz w:val="28"/>
          <w:szCs w:val="28"/>
          <w:lang w:val="uk-UA"/>
        </w:rPr>
        <w:t>негативних функцій</w:t>
      </w:r>
      <w:r w:rsidRPr="003136DD">
        <w:rPr>
          <w:sz w:val="28"/>
          <w:szCs w:val="28"/>
          <w:lang w:val="uk-UA"/>
        </w:rPr>
        <w:t xml:space="preserve"> частіше за все відносять:</w:t>
      </w:r>
    </w:p>
    <w:p w:rsidR="003136DD" w:rsidRPr="003136DD" w:rsidRDefault="003136DD" w:rsidP="003136DD">
      <w:pPr>
        <w:pStyle w:val="a9"/>
        <w:jc w:val="both"/>
        <w:rPr>
          <w:sz w:val="28"/>
          <w:szCs w:val="28"/>
          <w:lang w:val="uk-UA"/>
        </w:rPr>
      </w:pPr>
      <w:r w:rsidRPr="003136DD">
        <w:rPr>
          <w:sz w:val="28"/>
          <w:szCs w:val="28"/>
          <w:lang w:val="uk-UA"/>
        </w:rPr>
        <w:t>  • дестабілізуючу — деструктивні конфлікти призводять до порушення соціальної рівноваги, громадського порядку, застосуванню насильницьких методів розв'язання існуючих проблем;</w:t>
      </w:r>
      <w:r w:rsidRPr="003136DD">
        <w:rPr>
          <w:sz w:val="28"/>
          <w:szCs w:val="28"/>
          <w:lang w:val="uk-UA"/>
        </w:rPr>
        <w:br/>
        <w:t>   • надлишково-витратну — конфлікти, як правило, вимагають використання додаткових матеріальних, часових, моральних, зокрема, емоційних ресурсів для вирішення проблем, навколо яких вони виникають;</w:t>
      </w:r>
      <w:r w:rsidRPr="003136DD">
        <w:rPr>
          <w:sz w:val="28"/>
          <w:szCs w:val="28"/>
          <w:lang w:val="uk-UA"/>
        </w:rPr>
        <w:br/>
        <w:t>   • дезорганізуючу — конфлікти уповільнюють та ускладнюють процеси прийняття рішень, відволікають від виконання поточних планових завдань, порушують ритм та ефективність діяльності. Величезне розмаїття конфліктів, що повсякчас виникають у нашому житті, надзвичайно актуалізує проблему їх класифікації, згрупування їх за певними ознаками для вибору адекватних методів управлінського впливу.  </w:t>
      </w:r>
    </w:p>
    <w:p w:rsidR="003136DD" w:rsidRPr="003136DD" w:rsidRDefault="003136DD" w:rsidP="003136DD">
      <w:pPr>
        <w:pStyle w:val="a9"/>
        <w:jc w:val="both"/>
        <w:rPr>
          <w:sz w:val="28"/>
          <w:szCs w:val="28"/>
          <w:lang w:val="uk-UA"/>
        </w:rPr>
      </w:pPr>
      <w:r w:rsidRPr="003136DD">
        <w:rPr>
          <w:sz w:val="28"/>
          <w:szCs w:val="28"/>
          <w:lang w:val="uk-UA"/>
        </w:rPr>
        <w:t xml:space="preserve">  </w:t>
      </w:r>
      <w:r w:rsidRPr="003136DD">
        <w:rPr>
          <w:b/>
          <w:sz w:val="28"/>
          <w:szCs w:val="28"/>
          <w:lang w:val="uk-UA"/>
        </w:rPr>
        <w:t>3. Конфліктний функціоналізм Георга Зіммеля.</w:t>
      </w:r>
      <w:r w:rsidRPr="003136DD">
        <w:rPr>
          <w:sz w:val="28"/>
          <w:szCs w:val="28"/>
          <w:lang w:val="uk-UA"/>
        </w:rPr>
        <w:t xml:space="preserve"> </w:t>
      </w:r>
    </w:p>
    <w:p w:rsidR="003136DD" w:rsidRPr="003136DD" w:rsidRDefault="003136DD" w:rsidP="003136DD">
      <w:pPr>
        <w:pStyle w:val="a9"/>
        <w:jc w:val="both"/>
        <w:rPr>
          <w:sz w:val="28"/>
          <w:szCs w:val="28"/>
          <w:lang w:val="uk-UA"/>
        </w:rPr>
      </w:pPr>
      <w:r w:rsidRPr="003136DD">
        <w:rPr>
          <w:sz w:val="28"/>
          <w:szCs w:val="28"/>
          <w:lang w:val="uk-UA"/>
        </w:rPr>
        <w:t xml:space="preserve">Зіммель як засновник формальної соціології також відомий як засновник теоретичної конфліктології. За його думкою конфлікти у суспільстві є невідворотніми. На відміну від Маркса, який вважав, що конфлікт проявляється в системі відносин між панівними та експлуатуємими класами, Зіммель презентує соціальну структуру у вигляді взаємопов'язаних процесів асоціації та дисоціації у змісті яких конфлікт є органічною, природною частиною та </w:t>
      </w:r>
      <w:r w:rsidRPr="003136DD">
        <w:rPr>
          <w:b/>
          <w:sz w:val="28"/>
          <w:szCs w:val="28"/>
          <w:lang w:val="uk-UA"/>
        </w:rPr>
        <w:t>необов'язково</w:t>
      </w:r>
      <w:r w:rsidRPr="003136DD">
        <w:rPr>
          <w:sz w:val="28"/>
          <w:szCs w:val="28"/>
          <w:lang w:val="uk-UA"/>
        </w:rPr>
        <w:t xml:space="preserve"> призводить соціальних змін та руйнування системи. Виходячи з цього конфлікти можуть мати позитивні наслідки у вигляді зміцнення соціальної системи за рахунок поєднання у боротьбі в процесі конфлікту та начтупної уніфікації соціального  організму. </w:t>
      </w:r>
    </w:p>
    <w:p w:rsidR="003136DD" w:rsidRPr="003136DD" w:rsidRDefault="003136DD" w:rsidP="003136DD">
      <w:pPr>
        <w:pStyle w:val="a9"/>
        <w:jc w:val="both"/>
        <w:rPr>
          <w:sz w:val="28"/>
          <w:szCs w:val="28"/>
          <w:lang w:val="uk-UA"/>
        </w:rPr>
      </w:pPr>
      <w:r w:rsidRPr="003136DD">
        <w:rPr>
          <w:sz w:val="28"/>
          <w:szCs w:val="28"/>
          <w:lang w:val="uk-UA"/>
        </w:rPr>
        <w:t xml:space="preserve">       Він розглядав конфлікт виходячи з положень формальної соціології на прикладі соціальних інтеракцій або відношень у вигляді діад та тріад, стверджуючи при цьому, що певні властивості цих соціальних форм проявляються незалежно від того хто вступає в інтеракцію окремі люди, організації, національні держави або їх об'єднання. Наприклад принцип </w:t>
      </w:r>
      <w:r w:rsidRPr="003136DD">
        <w:rPr>
          <w:sz w:val="28"/>
          <w:szCs w:val="28"/>
          <w:lang w:val="uk-UA"/>
        </w:rPr>
        <w:lastRenderedPageBreak/>
        <w:t>«розділяй та пануй» можливі та внутрішньо притаманні саме тріаді, а не діаді.</w:t>
      </w:r>
    </w:p>
    <w:p w:rsidR="003136DD" w:rsidRPr="003136DD" w:rsidRDefault="003136DD" w:rsidP="003136DD">
      <w:pPr>
        <w:pStyle w:val="a9"/>
        <w:jc w:val="both"/>
        <w:rPr>
          <w:sz w:val="28"/>
          <w:szCs w:val="28"/>
          <w:lang w:val="uk-UA"/>
        </w:rPr>
      </w:pPr>
      <w:r w:rsidRPr="003136DD">
        <w:rPr>
          <w:sz w:val="28"/>
          <w:szCs w:val="28"/>
          <w:lang w:val="uk-UA"/>
        </w:rPr>
        <w:t xml:space="preserve">       Зіммель сформульовав положення Ключові положення Зіммеля щодо гостроти конфліктів, а саме – конфлікт виявляється гострішим: 1.Чим більше груп залучено в конфлікт емоційно; 2. Чим краще "згруповані" групи, втягнуті в конфлікт; 3.Чим вище відносна згуртованість груп, що беруть участь у конфлікті; 4. Чим менше ізольовані й загострені конфліктуючі групи завдяки широкій соціальній структурі; 5. Чим більше конфлікт стає самоціллю; 6. Чим більше, за уявленням його учасників, конфлікт виходить за межі індивідуальної мети та інтересів.</w:t>
      </w:r>
    </w:p>
    <w:p w:rsidR="002A38B0" w:rsidRDefault="003136DD" w:rsidP="003136DD">
      <w:pPr>
        <w:jc w:val="both"/>
        <w:rPr>
          <w:rFonts w:ascii="Times New Roman" w:hAnsi="Times New Roman" w:cs="Times New Roman"/>
          <w:sz w:val="28"/>
          <w:szCs w:val="28"/>
        </w:rPr>
      </w:pPr>
      <w:r w:rsidRPr="003136DD">
        <w:rPr>
          <w:rFonts w:ascii="Times New Roman" w:hAnsi="Times New Roman" w:cs="Times New Roman"/>
          <w:sz w:val="28"/>
          <w:szCs w:val="28"/>
        </w:rPr>
        <w:t xml:space="preserve">                     </w:t>
      </w:r>
    </w:p>
    <w:p w:rsidR="003136DD" w:rsidRPr="003136DD" w:rsidRDefault="002A38B0" w:rsidP="003136DD">
      <w:pPr>
        <w:jc w:val="both"/>
        <w:rPr>
          <w:rFonts w:ascii="Times New Roman" w:hAnsi="Times New Roman" w:cs="Times New Roman"/>
          <w:b/>
          <w:sz w:val="28"/>
          <w:szCs w:val="28"/>
        </w:rPr>
      </w:pPr>
      <w:r>
        <w:rPr>
          <w:rFonts w:ascii="Times New Roman" w:hAnsi="Times New Roman" w:cs="Times New Roman"/>
          <w:sz w:val="28"/>
          <w:szCs w:val="28"/>
        </w:rPr>
        <w:t xml:space="preserve">        </w:t>
      </w:r>
      <w:r w:rsidR="003136DD" w:rsidRPr="003136DD">
        <w:rPr>
          <w:rFonts w:ascii="Times New Roman" w:hAnsi="Times New Roman" w:cs="Times New Roman"/>
          <w:b/>
          <w:sz w:val="28"/>
          <w:szCs w:val="28"/>
        </w:rPr>
        <w:t>Зіммель вказував на функції конфлікту по відношенню до його учасників:</w:t>
      </w:r>
    </w:p>
    <w:p w:rsidR="003136DD" w:rsidRPr="003136DD" w:rsidRDefault="003136DD" w:rsidP="003136DD">
      <w:pPr>
        <w:jc w:val="both"/>
        <w:rPr>
          <w:rFonts w:ascii="Times New Roman" w:hAnsi="Times New Roman" w:cs="Times New Roman"/>
          <w:sz w:val="28"/>
          <w:szCs w:val="28"/>
        </w:rPr>
      </w:pPr>
      <w:r w:rsidRPr="003136DD">
        <w:rPr>
          <w:rFonts w:ascii="Times New Roman" w:hAnsi="Times New Roman" w:cs="Times New Roman"/>
          <w:sz w:val="28"/>
          <w:szCs w:val="28"/>
        </w:rPr>
        <w:t>А). Чим сильніше у групі розбрат та частіше міжгрупові конфлікти, тим менше вірогідним є те, що кордони між групами зникнуть. Б). Чим сильніше гострота конфлікту, тим менше інтегрована група, тим вірогідніше деспотична централізація конфліктних груп. В). Чим гостріше конфлікт, тим сильніше внутрішня згуртованість конфліктних груп.</w:t>
      </w:r>
    </w:p>
    <w:p w:rsidR="003136DD" w:rsidRPr="003136DD" w:rsidRDefault="003136DD" w:rsidP="003136DD">
      <w:pPr>
        <w:ind w:firstLine="709"/>
        <w:jc w:val="both"/>
        <w:rPr>
          <w:rFonts w:ascii="Times New Roman" w:hAnsi="Times New Roman" w:cs="Times New Roman"/>
          <w:b/>
          <w:sz w:val="28"/>
          <w:szCs w:val="28"/>
        </w:rPr>
      </w:pPr>
      <w:r w:rsidRPr="003136DD">
        <w:rPr>
          <w:rFonts w:ascii="Times New Roman" w:hAnsi="Times New Roman" w:cs="Times New Roman"/>
          <w:b/>
          <w:sz w:val="28"/>
          <w:szCs w:val="28"/>
        </w:rPr>
        <w:t>Зіммель також вказував на функції соціального конфлікту у відношенні до соціального цілого:</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 xml:space="preserve">1. Чим менше гострота конфлікту та чим більше соціальне ціле базується на соціальній взаємодії, тим більш вірогідно, що конфлікт має інтегративні наслідки для соціального цілого. </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2. Чим частіше конфлікти та чим менше вони є гострими, тим краще члени підпорядкованих груп можуть позбавитися ворожості та відчувати себе хаяєвами своєї долі, тобто підтримувати інтеграцію системи.</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3.  Чим менш гострий конфлікти та чим він частіше виникає, тим більше вірогідність того, що будуть створені норми для регулювання конфліктів.</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4. Чим сильніше ворожнеча між групами у соціальній ієрархії та чим менш часто трапляються відкриті конфлікти між ними, тим сильніше їх внутрішня згуртованість й тим вірогідніше, що вони будуть тримати певну соціальну дистанцію й тим сами сприяти збереженню існуючого порядку.</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lastRenderedPageBreak/>
        <w:t>5. Чим більше продовжується конфлікт, тим менш гострий конфлікт між групами, які у різному ступені мають владу й тим більш вірогідно. Що вони відрегулюють своє ставлення до влади.</w:t>
      </w:r>
    </w:p>
    <w:p w:rsidR="003136DD" w:rsidRPr="003136DD" w:rsidRDefault="003136DD" w:rsidP="003136DD">
      <w:pPr>
        <w:ind w:firstLine="709"/>
        <w:jc w:val="both"/>
        <w:rPr>
          <w:rFonts w:ascii="Times New Roman" w:hAnsi="Times New Roman" w:cs="Times New Roman"/>
          <w:sz w:val="28"/>
          <w:szCs w:val="28"/>
        </w:rPr>
      </w:pPr>
      <w:r w:rsidRPr="003136DD">
        <w:rPr>
          <w:rFonts w:ascii="Times New Roman" w:hAnsi="Times New Roman" w:cs="Times New Roman"/>
          <w:sz w:val="28"/>
          <w:szCs w:val="28"/>
        </w:rPr>
        <w:t>6. Чим гостріше та довше тягнеться конфлікт, тим більш вірогідно, що групи не пов’язані до того між собою створять коаліцію.</w:t>
      </w:r>
    </w:p>
    <w:p w:rsidR="003136DD" w:rsidRPr="003136DD" w:rsidRDefault="003136DD" w:rsidP="002A38B0">
      <w:pPr>
        <w:ind w:firstLine="709"/>
        <w:jc w:val="both"/>
        <w:rPr>
          <w:rStyle w:val="mw-headline"/>
          <w:rFonts w:ascii="Times New Roman" w:hAnsi="Times New Roman" w:cs="Times New Roman"/>
          <w:b/>
          <w:color w:val="FF0000"/>
          <w:sz w:val="28"/>
          <w:szCs w:val="28"/>
        </w:rPr>
      </w:pPr>
      <w:r w:rsidRPr="003136DD">
        <w:rPr>
          <w:rFonts w:ascii="Times New Roman" w:hAnsi="Times New Roman" w:cs="Times New Roman"/>
          <w:sz w:val="28"/>
          <w:szCs w:val="28"/>
        </w:rPr>
        <w:t>7. Чим довше існує загроза гострого конфлікту між партіями, тим міцніше коаліції у які вступає кожна зі сторін, що приймає участь у конфлікті.</w:t>
      </w:r>
    </w:p>
    <w:p w:rsidR="002A38B0" w:rsidRPr="002D6B24" w:rsidRDefault="003136DD" w:rsidP="002A38B0">
      <w:pPr>
        <w:pStyle w:val="a7"/>
        <w:rPr>
          <w:sz w:val="28"/>
          <w:szCs w:val="28"/>
          <w:u w:val="single"/>
          <w:lang w:val="ru-RU"/>
        </w:rPr>
      </w:pPr>
      <w:r w:rsidRPr="003136DD">
        <w:rPr>
          <w:b/>
          <w:sz w:val="28"/>
          <w:szCs w:val="28"/>
          <w:lang w:val="uk-UA"/>
        </w:rPr>
        <w:t>4. Конфліктна модель суспільства за Ральфом Дарендорфом.</w:t>
      </w:r>
    </w:p>
    <w:p w:rsidR="002A38B0" w:rsidRDefault="002A38B0" w:rsidP="003136DD">
      <w:pPr>
        <w:ind w:firstLine="708"/>
        <w:jc w:val="both"/>
        <w:rPr>
          <w:rFonts w:ascii="Times New Roman" w:hAnsi="Times New Roman" w:cs="Times New Roman"/>
          <w:sz w:val="28"/>
          <w:szCs w:val="28"/>
        </w:rPr>
      </w:pPr>
    </w:p>
    <w:p w:rsidR="003136DD" w:rsidRPr="003136DD" w:rsidRDefault="003136DD" w:rsidP="003136DD">
      <w:pPr>
        <w:ind w:firstLine="708"/>
        <w:jc w:val="both"/>
        <w:rPr>
          <w:rFonts w:ascii="Times New Roman" w:hAnsi="Times New Roman" w:cs="Times New Roman"/>
          <w:sz w:val="28"/>
          <w:szCs w:val="28"/>
          <w:u w:val="single"/>
        </w:rPr>
      </w:pPr>
      <w:r w:rsidRPr="003136DD">
        <w:rPr>
          <w:rFonts w:ascii="Times New Roman" w:hAnsi="Times New Roman" w:cs="Times New Roman"/>
          <w:sz w:val="28"/>
          <w:szCs w:val="28"/>
        </w:rPr>
        <w:t>Головною тезою Р. Дарендорфа являється положення про те, що диференційний розподіл владинезмінно стає визначальним чинником систематичних соціальних конфліктів. Суспільство не може існувати, як без конфліктів, так й без згоди тому, що вони являються передумовами один одного</w:t>
      </w:r>
      <w:r w:rsidRPr="003136DD">
        <w:rPr>
          <w:rFonts w:ascii="Times New Roman" w:hAnsi="Times New Roman" w:cs="Times New Roman"/>
          <w:sz w:val="28"/>
          <w:szCs w:val="28"/>
          <w:u w:val="single"/>
        </w:rPr>
        <w:t xml:space="preserve">.  </w:t>
      </w:r>
    </w:p>
    <w:p w:rsidR="003136DD" w:rsidRP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Дарендорф створив конфліктну теорію суспільства. Однією з провідних ідей цієї теорії є те антмарксистська ідея про те, що клас  визначається не формою власності, а кількістю влади. Він вважав, що різні позиції у суспільстві володіють ріними обсягами владних півноважень. Влада належить не індивідам, а позиціям. Саме тому Дарендорфа цікавить структура таких позицій та конфлікти між ними, оскільки першим завданням аналізу конфлікту виступає  визначення владних ролей у суспільстві. Влада завжди розуміється як зверхність та підкорення.Поширеним є очікування, що ті хто займають владні позиції контролюють підлеглих, тобто вони домінують завдяки очікуванням оточуючих. Як і влада такі очікування відносяться не до людей а до певних позицій. До того ж зони владного контролю у суспільстві конкретизовані, а тому людина, яка має владу в одній групі не обов’язково займає такуж позицію в іншій.</w:t>
      </w:r>
    </w:p>
    <w:p w:rsidR="003136DD" w:rsidRP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 xml:space="preserve">За Дарендорфом – суспільство складається з низки елементів, які він називав </w:t>
      </w:r>
      <w:r w:rsidRPr="003136DD">
        <w:rPr>
          <w:rFonts w:ascii="Times New Roman" w:hAnsi="Times New Roman" w:cs="Times New Roman"/>
          <w:b/>
          <w:i/>
          <w:sz w:val="28"/>
          <w:szCs w:val="28"/>
        </w:rPr>
        <w:t>імперативно координованими асоціаціями</w:t>
      </w:r>
      <w:r w:rsidRPr="003136DD">
        <w:rPr>
          <w:rFonts w:ascii="Times New Roman" w:hAnsi="Times New Roman" w:cs="Times New Roman"/>
          <w:b/>
          <w:sz w:val="28"/>
          <w:szCs w:val="28"/>
        </w:rPr>
        <w:t xml:space="preserve"> (ІКА), </w:t>
      </w:r>
      <w:r w:rsidRPr="003136DD">
        <w:rPr>
          <w:rFonts w:ascii="Times New Roman" w:hAnsi="Times New Roman" w:cs="Times New Roman"/>
          <w:sz w:val="28"/>
          <w:szCs w:val="28"/>
        </w:rPr>
        <w:t xml:space="preserve">тобто  це певні структури соціальних відношень в яких маються ролі панування та підкорення. Таким чином любу соціальну одиницю (малу групу, спільноту чи суспільство в цілому) можно розглядати в якості ІКА за умов, що у цій одиниці у наявності диференційований розподіл влади. В ІКА такі відношення прагнуть стати легитимними, а тоді їх можно розглядати як авторитета, який має загально визнане або нормативне право панувати над іншими. Дарендорф, виходячи з цього, вважав, що “суспільний порядок” </w:t>
      </w:r>
      <w:r w:rsidRPr="003136DD">
        <w:rPr>
          <w:rFonts w:ascii="Times New Roman" w:hAnsi="Times New Roman" w:cs="Times New Roman"/>
          <w:sz w:val="28"/>
          <w:szCs w:val="28"/>
        </w:rPr>
        <w:lastRenderedPageBreak/>
        <w:t xml:space="preserve">підтримується завдяки процесів, що створюють відношення “автритету” в різних типах ІКА існуючих у кожній верстві соціальної системи.  </w:t>
      </w:r>
    </w:p>
    <w:p w:rsidR="003136DD" w:rsidRP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 xml:space="preserve">Влада та авторитет – це дефіцитні ресурси, а за них точиться постійна боротьба та конкуренція між підгрупами все тих ІКА. Саме ці боротьба та конкуренція складають джерела конфліктів та змін у інституціоналізованих зразках. Не дивлячись на те, що різні ролі в ІКА в різній мірі користуються авторитетом слід виділяти </w:t>
      </w:r>
      <w:r w:rsidRPr="003136DD">
        <w:rPr>
          <w:rFonts w:ascii="Times New Roman" w:hAnsi="Times New Roman" w:cs="Times New Roman"/>
          <w:b/>
          <w:sz w:val="28"/>
          <w:szCs w:val="28"/>
        </w:rPr>
        <w:t>два типи ролей</w:t>
      </w:r>
      <w:r w:rsidRPr="003136DD">
        <w:rPr>
          <w:rFonts w:ascii="Times New Roman" w:hAnsi="Times New Roman" w:cs="Times New Roman"/>
          <w:sz w:val="28"/>
          <w:szCs w:val="28"/>
        </w:rPr>
        <w:t>: керуючих та керованих. В кожній групі є такі члени які прагнуть зберегти свій статус-кво займаючи керівні позиції, також є й такі хто прагне змін на власну користь. Тобто завжди в любій асоціації існує, як найменше, прихований конфлікт інтересів, а це значною мірою зменшує легітимність існуючої влад.  Легітимна влада прймає до тих хто не підкоряється відповідні санкції.</w:t>
      </w:r>
    </w:p>
    <w:p w:rsidR="003136DD" w:rsidRP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 xml:space="preserve">Для взаємодій керівників та керованих немає потреби в тому, шо б конфлік інтересів усвідомлювався індивідами. Їх інтереси, як тих хто панує, так й тих хто підкоряється відображуються в очікуваннях (ролях), що відовідають певним позиціям. Займаючи певні позиції індивіди ведуть себе у відповідності до очікувань пов’язаних з такими позиціями. Вони адаптуються до своїх ролей й коли приймають участь  у конфлікті між пануючими та підкореними, керівниками та керованими. Дарендорф називав ці неусвідомлені рольові очікування </w:t>
      </w:r>
      <w:r w:rsidRPr="003136DD">
        <w:rPr>
          <w:rFonts w:ascii="Times New Roman" w:hAnsi="Times New Roman" w:cs="Times New Roman"/>
          <w:b/>
          <w:sz w:val="28"/>
          <w:szCs w:val="28"/>
        </w:rPr>
        <w:t xml:space="preserve">латентними інтересами, </w:t>
      </w:r>
      <w:r w:rsidRPr="003136DD">
        <w:rPr>
          <w:rFonts w:ascii="Times New Roman" w:hAnsi="Times New Roman" w:cs="Times New Roman"/>
          <w:sz w:val="28"/>
          <w:szCs w:val="28"/>
        </w:rPr>
        <w:t xml:space="preserve">а </w:t>
      </w:r>
      <w:r w:rsidRPr="003136DD">
        <w:rPr>
          <w:rFonts w:ascii="Times New Roman" w:hAnsi="Times New Roman" w:cs="Times New Roman"/>
          <w:b/>
          <w:sz w:val="28"/>
          <w:szCs w:val="28"/>
        </w:rPr>
        <w:t>явні інтереси</w:t>
      </w:r>
      <w:r w:rsidRPr="003136DD">
        <w:rPr>
          <w:rFonts w:ascii="Times New Roman" w:hAnsi="Times New Roman" w:cs="Times New Roman"/>
          <w:sz w:val="28"/>
          <w:szCs w:val="28"/>
        </w:rPr>
        <w:t xml:space="preserve"> = такі  латентні інтереси, що стали усвідомленими. А аналіз зв’язку між ними вважається одним з головних завдань теорії конфлікту. </w:t>
      </w:r>
    </w:p>
    <w:p w:rsidR="003136DD" w:rsidRP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 xml:space="preserve">Дарендорф розрізняє </w:t>
      </w:r>
      <w:r w:rsidRPr="003136DD">
        <w:rPr>
          <w:rFonts w:ascii="Times New Roman" w:hAnsi="Times New Roman" w:cs="Times New Roman"/>
          <w:b/>
          <w:sz w:val="28"/>
          <w:szCs w:val="28"/>
        </w:rPr>
        <w:t>три типи груп стосовно конфлікту</w:t>
      </w:r>
      <w:r w:rsidRPr="003136DD">
        <w:rPr>
          <w:rFonts w:ascii="Times New Roman" w:hAnsi="Times New Roman" w:cs="Times New Roman"/>
          <w:sz w:val="28"/>
          <w:szCs w:val="28"/>
        </w:rPr>
        <w:t xml:space="preserve">: </w:t>
      </w:r>
    </w:p>
    <w:p w:rsidR="003136DD" w:rsidRPr="003136DD" w:rsidRDefault="003136DD" w:rsidP="003136DD">
      <w:pPr>
        <w:jc w:val="both"/>
        <w:rPr>
          <w:rFonts w:ascii="Times New Roman" w:hAnsi="Times New Roman" w:cs="Times New Roman"/>
          <w:sz w:val="28"/>
          <w:szCs w:val="28"/>
        </w:rPr>
      </w:pPr>
      <w:r w:rsidRPr="003136DD">
        <w:rPr>
          <w:rFonts w:ascii="Times New Roman" w:hAnsi="Times New Roman" w:cs="Times New Roman"/>
          <w:sz w:val="28"/>
          <w:szCs w:val="28"/>
        </w:rPr>
        <w:t xml:space="preserve">1. </w:t>
      </w:r>
      <w:r w:rsidRPr="003136DD">
        <w:rPr>
          <w:rFonts w:ascii="Times New Roman" w:hAnsi="Times New Roman" w:cs="Times New Roman"/>
          <w:i/>
          <w:sz w:val="28"/>
          <w:szCs w:val="28"/>
        </w:rPr>
        <w:t>квазігрупа</w:t>
      </w:r>
      <w:r w:rsidRPr="003136DD">
        <w:rPr>
          <w:rFonts w:ascii="Times New Roman" w:hAnsi="Times New Roman" w:cs="Times New Roman"/>
          <w:sz w:val="28"/>
          <w:szCs w:val="28"/>
        </w:rPr>
        <w:t xml:space="preserve"> - це великі рупи людей, які займають позиції з ідентичними рольовими інтеремами;</w:t>
      </w:r>
    </w:p>
    <w:p w:rsidR="003136DD" w:rsidRPr="003136DD" w:rsidRDefault="003136DD" w:rsidP="003136DD">
      <w:pPr>
        <w:jc w:val="both"/>
        <w:rPr>
          <w:rFonts w:ascii="Times New Roman" w:hAnsi="Times New Roman" w:cs="Times New Roman"/>
          <w:sz w:val="28"/>
          <w:szCs w:val="28"/>
        </w:rPr>
      </w:pPr>
      <w:r w:rsidRPr="003136DD">
        <w:rPr>
          <w:rFonts w:ascii="Times New Roman" w:hAnsi="Times New Roman" w:cs="Times New Roman"/>
          <w:sz w:val="28"/>
          <w:szCs w:val="28"/>
        </w:rPr>
        <w:t xml:space="preserve">2.  </w:t>
      </w:r>
      <w:r w:rsidRPr="003136DD">
        <w:rPr>
          <w:rFonts w:ascii="Times New Roman" w:hAnsi="Times New Roman" w:cs="Times New Roman"/>
          <w:i/>
          <w:sz w:val="28"/>
          <w:szCs w:val="28"/>
        </w:rPr>
        <w:t>группи інтересів</w:t>
      </w:r>
      <w:r w:rsidRPr="003136DD">
        <w:rPr>
          <w:rFonts w:ascii="Times New Roman" w:hAnsi="Times New Roman" w:cs="Times New Roman"/>
          <w:sz w:val="28"/>
          <w:szCs w:val="28"/>
        </w:rPr>
        <w:t xml:space="preserve"> – це ті, що виникають з квазігруп, мають струуктуру й форму організації, програму певні цілі, членів колективу (колективів);</w:t>
      </w:r>
    </w:p>
    <w:p w:rsidR="003136DD" w:rsidRPr="003136DD" w:rsidRDefault="003136DD" w:rsidP="003136DD">
      <w:pPr>
        <w:jc w:val="both"/>
        <w:rPr>
          <w:rFonts w:ascii="Times New Roman" w:hAnsi="Times New Roman" w:cs="Times New Roman"/>
          <w:sz w:val="28"/>
          <w:szCs w:val="28"/>
        </w:rPr>
      </w:pPr>
      <w:r w:rsidRPr="003136DD">
        <w:rPr>
          <w:rFonts w:ascii="Times New Roman" w:hAnsi="Times New Roman" w:cs="Times New Roman"/>
          <w:sz w:val="28"/>
          <w:szCs w:val="28"/>
        </w:rPr>
        <w:t xml:space="preserve">3. </w:t>
      </w:r>
      <w:r w:rsidRPr="003136DD">
        <w:rPr>
          <w:rFonts w:ascii="Times New Roman" w:hAnsi="Times New Roman" w:cs="Times New Roman"/>
          <w:i/>
          <w:sz w:val="28"/>
          <w:szCs w:val="28"/>
        </w:rPr>
        <w:t>конфліктні групи</w:t>
      </w:r>
      <w:r w:rsidRPr="003136DD">
        <w:rPr>
          <w:rFonts w:ascii="Times New Roman" w:hAnsi="Times New Roman" w:cs="Times New Roman"/>
          <w:sz w:val="28"/>
          <w:szCs w:val="28"/>
        </w:rPr>
        <w:t xml:space="preserve"> – це ті що виникають з усієї множинністі груп інтересів, які реально приймають участь у групових конфліктах.</w:t>
      </w:r>
    </w:p>
    <w:p w:rsidR="003136DD" w:rsidRP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 xml:space="preserve">У деяких ІКА прагнення завоювати авторитет є прихованим, тобто індивіди не усвідомлюють свої інтереси. Тоді за певними умовами відбувається поляризація ІКА, а саме квазігрупи панючих та підкоряємих перетворюються в конфліктні групи. При цьому кожна з низ починая усвідомлювати власні об’єктивні інтереси, які потім вступають у конкуренцію з автортетом. На підставі цього, відбуваєть поляризація в наслідок якої відбувається конфлікт та перерозподіл авторитету в ІКА. Все це </w:t>
      </w:r>
      <w:r w:rsidRPr="003136DD">
        <w:rPr>
          <w:rFonts w:ascii="Times New Roman" w:hAnsi="Times New Roman" w:cs="Times New Roman"/>
          <w:sz w:val="28"/>
          <w:szCs w:val="28"/>
        </w:rPr>
        <w:lastRenderedPageBreak/>
        <w:t>призводить  до інституцціоналізації нового комплексу ролей для правлячих та підкорених, нових груп інтересів, які знову починають конкурувати за авторитет. Таким чином конфлікти в суспільстві будуть завжди.</w:t>
      </w:r>
    </w:p>
    <w:p w:rsidR="003136DD" w:rsidRPr="003136DD" w:rsidRDefault="003136DD" w:rsidP="003136DD">
      <w:pPr>
        <w:jc w:val="both"/>
        <w:rPr>
          <w:rFonts w:ascii="Times New Roman" w:hAnsi="Times New Roman" w:cs="Times New Roman"/>
          <w:sz w:val="28"/>
          <w:szCs w:val="28"/>
        </w:rPr>
      </w:pPr>
      <w:r w:rsidRPr="003136DD">
        <w:rPr>
          <w:rFonts w:ascii="Times New Roman" w:hAnsi="Times New Roman" w:cs="Times New Roman"/>
          <w:sz w:val="28"/>
          <w:szCs w:val="28"/>
        </w:rPr>
        <w:t xml:space="preserve">         Дарендорф вважав, що конфлікт це – неминучий  процес, що виникає між протилежними силами, які діють у соціально-організаційних структурах. Він прискорюється завдяки низці опосередкованих умов або змінних. При цьому рішення конфлікту, у якийсь час, створює такий стан структури, який при певних умовах невідворотньо призводить до нових конфліктів.</w:t>
      </w:r>
    </w:p>
    <w:p w:rsidR="003136DD" w:rsidRDefault="003136DD" w:rsidP="003136DD">
      <w:pPr>
        <w:ind w:firstLine="708"/>
        <w:jc w:val="both"/>
        <w:rPr>
          <w:rFonts w:ascii="Times New Roman" w:hAnsi="Times New Roman" w:cs="Times New Roman"/>
          <w:sz w:val="28"/>
          <w:szCs w:val="28"/>
        </w:rPr>
      </w:pPr>
      <w:r w:rsidRPr="003136DD">
        <w:rPr>
          <w:rFonts w:ascii="Times New Roman" w:hAnsi="Times New Roman" w:cs="Times New Roman"/>
          <w:sz w:val="28"/>
          <w:szCs w:val="28"/>
        </w:rPr>
        <w:t>Консервативна фукція конфліктів (підтримка існуючого поряку) є тільки частиною соціальної реальності, оскільки вони також стимулюють зміни та розвиток. Коли конфлікт є масштабним відбуваються радикальні зміни. До того ж, коли вони супроводжуються насильством, структурні зміни відбуваються раптово. Не залежно від природи конфлікту слід чіткорозуміти відношення між конфліктами та змінами, а також між конфліктами та інснуючим станом речей.</w:t>
      </w:r>
    </w:p>
    <w:p w:rsidR="002A38B0" w:rsidRDefault="002A38B0" w:rsidP="002A38B0">
      <w:pPr>
        <w:tabs>
          <w:tab w:val="left" w:pos="9900"/>
        </w:tabs>
        <w:rPr>
          <w:b/>
          <w:sz w:val="28"/>
          <w:szCs w:val="28"/>
          <w:u w:val="single"/>
        </w:rPr>
      </w:pPr>
    </w:p>
    <w:p w:rsidR="003136DD" w:rsidRPr="002A38B0" w:rsidRDefault="002A38B0" w:rsidP="002A38B0">
      <w:pPr>
        <w:tabs>
          <w:tab w:val="left" w:pos="9900"/>
        </w:tabs>
        <w:rPr>
          <w:rFonts w:ascii="Times New Roman" w:hAnsi="Times New Roman" w:cs="Times New Roman"/>
          <w:b/>
          <w:sz w:val="28"/>
          <w:szCs w:val="28"/>
        </w:rPr>
      </w:pPr>
      <w:r w:rsidRPr="002A38B0">
        <w:rPr>
          <w:rFonts w:ascii="Times New Roman" w:hAnsi="Times New Roman" w:cs="Times New Roman"/>
          <w:b/>
          <w:sz w:val="28"/>
          <w:szCs w:val="28"/>
          <w:u w:val="single"/>
        </w:rPr>
        <w:t>ТЕМА 6.</w:t>
      </w:r>
      <w:r w:rsidRPr="002A38B0">
        <w:rPr>
          <w:rFonts w:ascii="Times New Roman" w:hAnsi="Times New Roman" w:cs="Times New Roman"/>
          <w:b/>
          <w:sz w:val="28"/>
          <w:szCs w:val="28"/>
        </w:rPr>
        <w:t xml:space="preserve">     </w:t>
      </w:r>
      <w:r w:rsidR="003136DD" w:rsidRPr="002A38B0">
        <w:rPr>
          <w:rFonts w:ascii="Times New Roman" w:hAnsi="Times New Roman" w:cs="Times New Roman"/>
          <w:b/>
          <w:sz w:val="28"/>
          <w:szCs w:val="28"/>
        </w:rPr>
        <w:t xml:space="preserve">«Конфліктний функціоналізм Л. Козера» </w:t>
      </w:r>
    </w:p>
    <w:p w:rsidR="002A38B0" w:rsidRPr="002A38B0" w:rsidRDefault="002A38B0" w:rsidP="002A38B0">
      <w:pPr>
        <w:tabs>
          <w:tab w:val="left" w:pos="9900"/>
        </w:tabs>
        <w:rPr>
          <w:rFonts w:ascii="Times New Roman" w:hAnsi="Times New Roman" w:cs="Times New Roman"/>
          <w:b/>
          <w:sz w:val="28"/>
          <w:szCs w:val="28"/>
        </w:rPr>
      </w:pPr>
      <w:r w:rsidRPr="002A38B0">
        <w:rPr>
          <w:rFonts w:ascii="Times New Roman" w:hAnsi="Times New Roman" w:cs="Times New Roman"/>
          <w:b/>
          <w:sz w:val="28"/>
          <w:szCs w:val="28"/>
        </w:rPr>
        <w:t>Фондова лекція з курсу «Сучасні соціологічні теорії»</w:t>
      </w:r>
    </w:p>
    <w:p w:rsidR="003136DD" w:rsidRPr="002A38B0" w:rsidRDefault="002A38B0" w:rsidP="002A38B0">
      <w:pPr>
        <w:tabs>
          <w:tab w:val="left" w:pos="9900"/>
        </w:tabs>
        <w:jc w:val="center"/>
        <w:rPr>
          <w:rFonts w:ascii="Times New Roman" w:hAnsi="Times New Roman" w:cs="Times New Roman"/>
          <w:b/>
          <w:sz w:val="28"/>
          <w:szCs w:val="28"/>
        </w:rPr>
      </w:pPr>
      <w:r w:rsidRPr="002A38B0">
        <w:rPr>
          <w:rFonts w:ascii="Times New Roman" w:hAnsi="Times New Roman" w:cs="Times New Roman"/>
          <w:b/>
          <w:sz w:val="28"/>
          <w:szCs w:val="28"/>
        </w:rPr>
        <w:t>(2 години)</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Цільова настанова:</w:t>
      </w:r>
      <w:r w:rsidRPr="002A38B0">
        <w:rPr>
          <w:rFonts w:ascii="Times New Roman" w:hAnsi="Times New Roman" w:cs="Times New Roman"/>
          <w:sz w:val="28"/>
          <w:szCs w:val="28"/>
        </w:rPr>
        <w:t xml:space="preserve"> метою лекції є ознайомлення з внеском Люіса Козера в розвиток теорії конфлікту, а саме із загальними принципами аналізу соціальної системи за Л. Козером, з його поясненням причин, гостроти, тривалості та функції соціальних конфліктів.</w:t>
      </w:r>
    </w:p>
    <w:p w:rsidR="003136DD" w:rsidRPr="002A38B0" w:rsidRDefault="003136DD" w:rsidP="003136DD">
      <w:pPr>
        <w:shd w:val="clear" w:color="auto" w:fill="FFFFFF"/>
        <w:spacing w:before="169"/>
        <w:ind w:left="22"/>
        <w:rPr>
          <w:rFonts w:ascii="Times New Roman" w:hAnsi="Times New Roman" w:cs="Times New Roman"/>
          <w:b/>
          <w:sz w:val="28"/>
          <w:szCs w:val="28"/>
        </w:rPr>
      </w:pPr>
      <w:r w:rsidRPr="002A38B0">
        <w:rPr>
          <w:rFonts w:ascii="Times New Roman" w:hAnsi="Times New Roman" w:cs="Times New Roman"/>
          <w:b/>
          <w:sz w:val="28"/>
          <w:szCs w:val="28"/>
        </w:rPr>
        <w:t xml:space="preserve">Основні поняття: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Інтеграційні і адаптивні функції конфлікту, гострота конфлікту, тривалість конфлікту, абсолютне і відносне зубожіння, первинні і вторинні стосунки в групі, інституціональні засоби погашення конфлікту, жорсткість соціальної структури, лідер, помилкові інтереси, реалістичний і нереалістичний конфлікт.</w:t>
      </w:r>
    </w:p>
    <w:p w:rsidR="003136DD" w:rsidRPr="002A38B0" w:rsidRDefault="003136DD" w:rsidP="003136DD">
      <w:pPr>
        <w:shd w:val="clear" w:color="auto" w:fill="FFFFFF"/>
        <w:jc w:val="center"/>
        <w:rPr>
          <w:rFonts w:ascii="Times New Roman" w:hAnsi="Times New Roman" w:cs="Times New Roman"/>
          <w:b/>
          <w:sz w:val="28"/>
          <w:szCs w:val="28"/>
        </w:rPr>
      </w:pPr>
      <w:r w:rsidRPr="002A38B0">
        <w:rPr>
          <w:rFonts w:ascii="Times New Roman" w:hAnsi="Times New Roman" w:cs="Times New Roman"/>
          <w:b/>
          <w:sz w:val="28"/>
          <w:szCs w:val="28"/>
        </w:rPr>
        <w:t>План:</w:t>
      </w:r>
    </w:p>
    <w:p w:rsidR="003136DD" w:rsidRPr="002A38B0" w:rsidRDefault="003136DD" w:rsidP="008572DA">
      <w:pPr>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2A38B0">
        <w:rPr>
          <w:rFonts w:ascii="Times New Roman" w:hAnsi="Times New Roman" w:cs="Times New Roman"/>
          <w:sz w:val="28"/>
          <w:szCs w:val="28"/>
        </w:rPr>
        <w:t xml:space="preserve">Загальні принципи аналізу соціальної системи за Л. Козером. </w:t>
      </w:r>
    </w:p>
    <w:p w:rsidR="003136DD" w:rsidRPr="002A38B0" w:rsidRDefault="003136DD" w:rsidP="008572DA">
      <w:pPr>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2A38B0">
        <w:rPr>
          <w:rFonts w:ascii="Times New Roman" w:hAnsi="Times New Roman" w:cs="Times New Roman"/>
          <w:sz w:val="28"/>
          <w:szCs w:val="28"/>
        </w:rPr>
        <w:t xml:space="preserve">Заподій соціальних конфліктів та їх держтроту. </w:t>
      </w:r>
    </w:p>
    <w:p w:rsidR="003136DD" w:rsidRPr="002A38B0" w:rsidRDefault="003136DD" w:rsidP="008572DA">
      <w:pPr>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2A38B0">
        <w:rPr>
          <w:rFonts w:ascii="Times New Roman" w:hAnsi="Times New Roman" w:cs="Times New Roman"/>
          <w:sz w:val="28"/>
          <w:szCs w:val="28"/>
        </w:rPr>
        <w:t>Тривалість конфліктів та їх функції.</w:t>
      </w:r>
    </w:p>
    <w:p w:rsidR="003136DD" w:rsidRPr="002A38B0" w:rsidRDefault="003136DD" w:rsidP="003136DD">
      <w:pPr>
        <w:pStyle w:val="a7"/>
        <w:ind w:left="709"/>
        <w:rPr>
          <w:b/>
          <w:sz w:val="28"/>
          <w:szCs w:val="28"/>
          <w:lang w:val="ru-RU"/>
        </w:rPr>
      </w:pP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noProof/>
          <w:sz w:val="28"/>
          <w:szCs w:val="28"/>
          <w:lang w:val="ru-RU" w:eastAsia="ru-RU"/>
        </w:rPr>
        <w:lastRenderedPageBreak/>
        <w:drawing>
          <wp:inline distT="0" distB="0" distL="0" distR="0">
            <wp:extent cx="1905000" cy="285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rsidR="003136DD" w:rsidRPr="002A38B0" w:rsidRDefault="003136DD" w:rsidP="003136DD">
      <w:pPr>
        <w:jc w:val="both"/>
        <w:rPr>
          <w:rFonts w:ascii="Times New Roman" w:hAnsi="Times New Roman" w:cs="Times New Roman"/>
          <w:sz w:val="28"/>
          <w:szCs w:val="28"/>
          <w:lang w:val="ru-RU"/>
        </w:rPr>
      </w:pPr>
      <w:r w:rsidRPr="002A38B0">
        <w:rPr>
          <w:rFonts w:ascii="Times New Roman" w:hAnsi="Times New Roman" w:cs="Times New Roman"/>
          <w:sz w:val="28"/>
          <w:szCs w:val="28"/>
        </w:rPr>
        <w:t xml:space="preserve">Люіс Козер Lewis Coser </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Дата народження : 27 листопада 1913</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Місце народження : Берлін Германію</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Дата смерті : 8 липня 2003 (89 років)</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Місце смерті : Кембрідж США</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Наукова сфера: Соціологія</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Альма-матер: Сорбонна, Колумбійський університет</w:t>
      </w:r>
    </w:p>
    <w:p w:rsidR="003136DD" w:rsidRPr="002A38B0" w:rsidRDefault="003136DD" w:rsidP="003136DD">
      <w:pPr>
        <w:pStyle w:val="2"/>
        <w:jc w:val="both"/>
        <w:rPr>
          <w:sz w:val="28"/>
          <w:szCs w:val="28"/>
        </w:rPr>
      </w:pPr>
      <w:r w:rsidRPr="002A38B0">
        <w:rPr>
          <w:rStyle w:val="mw-headline"/>
          <w:sz w:val="28"/>
          <w:szCs w:val="28"/>
          <w:lang w:val="uk-UA"/>
        </w:rPr>
        <w:t>Біографія</w:t>
      </w:r>
    </w:p>
    <w:p w:rsidR="003136DD" w:rsidRPr="002A38B0" w:rsidRDefault="003136DD" w:rsidP="003136DD">
      <w:pPr>
        <w:pStyle w:val="a9"/>
        <w:jc w:val="both"/>
        <w:rPr>
          <w:sz w:val="28"/>
          <w:szCs w:val="28"/>
        </w:rPr>
      </w:pPr>
      <w:r w:rsidRPr="002A38B0">
        <w:rPr>
          <w:sz w:val="28"/>
          <w:szCs w:val="28"/>
          <w:lang w:val="uk-UA"/>
        </w:rPr>
        <w:t>Народився 27 листопада 1913 у Берліні. Батько, єврей за національністю був досить багатим банкіром. Дитинство юнака було безхмарним, поки в 1933 до влади в Німеччині не прийшли нацисти. Якраз незадовго до цього юнак закінчив школу і почав брати активну участь в лівому русі. Добре бачачи, до чого йде справа і будучи особою, що вже сформувалася, він в 20 років вирішив покинути батьківщину і поїхав в Париж.</w:t>
      </w:r>
    </w:p>
    <w:p w:rsidR="003136DD" w:rsidRPr="002A38B0" w:rsidRDefault="003136DD" w:rsidP="003136DD">
      <w:pPr>
        <w:pStyle w:val="a9"/>
        <w:jc w:val="both"/>
        <w:rPr>
          <w:sz w:val="28"/>
          <w:szCs w:val="28"/>
        </w:rPr>
      </w:pPr>
      <w:r w:rsidRPr="002A38B0">
        <w:rPr>
          <w:sz w:val="28"/>
          <w:szCs w:val="28"/>
          <w:lang w:val="uk-UA"/>
        </w:rPr>
        <w:t>Перші роки на новому місці проходили у Козера у бідності і в постійних пошуках заробітку. Перебиваючись разовими заробітками, він змінив декілька професій, випробувавши свої сили як у фізичній праці (продавець-рознощик), так і на терені розумової праці (особистий секретар одного швейцарського письменника). Його поневіряння закінчилися в 1936 — він отримав право на постійну роботу і влаштувався на одну з посад у французькому представництві американської брокерської фірми.</w:t>
      </w:r>
    </w:p>
    <w:p w:rsidR="003136DD" w:rsidRPr="002A38B0" w:rsidRDefault="003136DD" w:rsidP="003136DD">
      <w:pPr>
        <w:pStyle w:val="a9"/>
        <w:jc w:val="both"/>
        <w:rPr>
          <w:sz w:val="28"/>
          <w:szCs w:val="28"/>
        </w:rPr>
      </w:pPr>
      <w:r w:rsidRPr="002A38B0">
        <w:rPr>
          <w:sz w:val="28"/>
          <w:szCs w:val="28"/>
          <w:lang w:val="uk-UA"/>
        </w:rPr>
        <w:t xml:space="preserve">Паралельно з роботою почав відвідувати заняття в Сорбонні. Не маючи ніяких особливих наукових пристрастей, вирішив займатися порівняльним </w:t>
      </w:r>
      <w:r w:rsidRPr="002A38B0">
        <w:rPr>
          <w:sz w:val="28"/>
          <w:szCs w:val="28"/>
          <w:lang w:val="uk-UA"/>
        </w:rPr>
        <w:lastRenderedPageBreak/>
        <w:t>літературознавством — тільки тому, що окрім німецького знав ще французьку і англійську мови. Після декількох семестрів почав працювати над дисертацією по порівнянню англійських, французьких і німецьких новел одного тимчасового періоду. Родзинкою цієї роботи повинне було стати вивчення впливу соціальної структури суспільства на формування специфіки тієї або іншої національної літератури. Після того, як куратор Козера заявив, що питання соціальної структури не входять в компетенцію літературознавства, а є прерогативою соціології, студент змінив спеціалізацію і став відвідувати лекції з соціології. Так, майже випадково, визначився науковий терен майбутнього великого соціолога.</w:t>
      </w:r>
    </w:p>
    <w:p w:rsidR="003136DD" w:rsidRPr="002A38B0" w:rsidRDefault="003136DD" w:rsidP="003136DD">
      <w:pPr>
        <w:pStyle w:val="a9"/>
        <w:jc w:val="both"/>
        <w:rPr>
          <w:sz w:val="28"/>
          <w:szCs w:val="28"/>
        </w:rPr>
      </w:pPr>
      <w:r w:rsidRPr="002A38B0">
        <w:rPr>
          <w:sz w:val="28"/>
          <w:szCs w:val="28"/>
          <w:lang w:val="uk-UA"/>
        </w:rPr>
        <w:t>У 1941 він був заарештований за наказом французького уряду як уродженець Німеччини і поміщений в трудовий табір на півдні Франції. Це послужило серйозним аргументом на користь еміграції в США. За порадою еміграційної служби Козер змінив німецьке ім'я Людвіг на більше нейтральне Люіс. Оформляючи міграційні документи, він познайомився із співробітницею Міжнародної асоціації допомоги біженцям Розою Лауб, яка стала його дружиною. Перший час після прибуття Козера в США пройшло в роботі в різних урядових комісіях, у тому числі у відділі військових новин і в міністерстві оборони. Деякий час він був одним з видавців журналу «Модерн Ревью», що пропагувало ліві ідеї, а також заробляв статтями для газет.</w:t>
      </w:r>
    </w:p>
    <w:p w:rsidR="003136DD" w:rsidRPr="002A38B0" w:rsidRDefault="003136DD" w:rsidP="003136DD">
      <w:pPr>
        <w:pStyle w:val="a9"/>
        <w:jc w:val="both"/>
        <w:rPr>
          <w:sz w:val="28"/>
          <w:szCs w:val="28"/>
          <w:lang w:val="uk-UA"/>
        </w:rPr>
      </w:pPr>
      <w:r w:rsidRPr="002A38B0">
        <w:rPr>
          <w:sz w:val="28"/>
          <w:szCs w:val="28"/>
          <w:lang w:val="uk-UA"/>
        </w:rPr>
        <w:t>У 1948, отримавши американське громадянство, вирішив продовжити соціологічну освіту і поступив в Колумбійський університет. Незабаром отримав пропозицію стати викладачем в коледжі університету Чикаго на факультеті соціальних наук і соціології. Період роботи в коледжі Чикаго дав Козеру можливість не лише поглибити свої знання в області соціології, але і ознайомитися з самими різними підходами і точками зору.</w:t>
      </w:r>
    </w:p>
    <w:p w:rsidR="003136DD" w:rsidRPr="002A38B0" w:rsidRDefault="003136DD" w:rsidP="003136DD">
      <w:pPr>
        <w:pStyle w:val="a9"/>
        <w:jc w:val="both"/>
        <w:rPr>
          <w:sz w:val="28"/>
          <w:szCs w:val="28"/>
        </w:rPr>
      </w:pPr>
      <w:r w:rsidRPr="002A38B0">
        <w:rPr>
          <w:sz w:val="28"/>
          <w:szCs w:val="28"/>
          <w:lang w:val="uk-UA"/>
        </w:rPr>
        <w:t>Після двох років роботи в Чикаго він знову повернувся в Нью-Йорк, щоб продовжити освіту в Колумбійському університеті. Після його завершення він викладав у Бостоні, в Університеті Брендис, де заснував факультет соціології. У 1954 закінчив свою докторську дисертацію і захистив її в Колумбійському університеті під керівництвом Роберта Мертона. На основі цієї дисертації в 1956 була опублікована перша книга Козера Функції соціального конфлікту.</w:t>
      </w:r>
    </w:p>
    <w:p w:rsidR="003136DD" w:rsidRPr="002A38B0" w:rsidRDefault="003136DD" w:rsidP="003136DD">
      <w:pPr>
        <w:pStyle w:val="a9"/>
        <w:jc w:val="both"/>
        <w:rPr>
          <w:sz w:val="28"/>
          <w:szCs w:val="28"/>
          <w:lang w:val="uk-UA"/>
        </w:rPr>
      </w:pPr>
      <w:r w:rsidRPr="002A38B0">
        <w:rPr>
          <w:sz w:val="28"/>
          <w:szCs w:val="28"/>
          <w:lang w:val="uk-UA"/>
        </w:rPr>
        <w:t>Кінець 1940-х — почало 1950-х ознаменувалося в США розквітом маккартизму — гонінь на прибічників хоч трохи лівих поглядів. Враховуючи, що Козер завжди відрізнявся схильністю до лівих ідей, ця ситуація різко скоротила його можливості публікуватися. Щоб взагалі їх не втратити, він за підтримки більше 50 інших учених почав випускати журнал «Диссент» (Dissident — «Інакомислення»), який досі є рупором лівих сил США.</w:t>
      </w:r>
    </w:p>
    <w:p w:rsidR="003136DD" w:rsidRPr="002A38B0" w:rsidRDefault="003136DD" w:rsidP="003136DD">
      <w:pPr>
        <w:pStyle w:val="a9"/>
        <w:jc w:val="both"/>
        <w:rPr>
          <w:sz w:val="28"/>
          <w:szCs w:val="28"/>
        </w:rPr>
      </w:pPr>
      <w:r w:rsidRPr="002A38B0">
        <w:rPr>
          <w:sz w:val="28"/>
          <w:szCs w:val="28"/>
          <w:lang w:val="uk-UA"/>
        </w:rPr>
        <w:t>Пропрацювавши у Брендисе 15 років, він перейшов в Нью-йоркський Державний Університет, де працював аж до своєї відставки.</w:t>
      </w:r>
    </w:p>
    <w:p w:rsidR="003136DD" w:rsidRPr="002A38B0" w:rsidRDefault="003136DD" w:rsidP="003136DD">
      <w:pPr>
        <w:pStyle w:val="a9"/>
        <w:jc w:val="both"/>
        <w:rPr>
          <w:sz w:val="28"/>
          <w:szCs w:val="28"/>
          <w:lang w:val="uk-UA"/>
        </w:rPr>
      </w:pPr>
      <w:r w:rsidRPr="002A38B0">
        <w:rPr>
          <w:sz w:val="28"/>
          <w:szCs w:val="28"/>
        </w:rPr>
        <w:lastRenderedPageBreak/>
        <w:t xml:space="preserve">1960—1970 </w:t>
      </w:r>
      <w:r w:rsidRPr="002A38B0">
        <w:rPr>
          <w:sz w:val="28"/>
          <w:szCs w:val="28"/>
          <w:lang w:val="uk-UA"/>
        </w:rPr>
        <w:t>стали часом найбільш плідним періодом в науковій діяльності Козера. Він написав праці, що вивчають взаємини людей і інститутів : Люди ідей (1965) і Всепоглинаючі інститути (1974). Через десять років після першої капітальної праці по соціології конфлікту вийшла його друга книга з цієї тематики — Подальші дослідження соціального конфлікту (1967). Окрім цього він випустив декілька книг з історії соціології — Георг Зиммель (1965), Майстри соціологічної думки (1971) і Вчені біженці в Америці (1984).</w:t>
      </w:r>
    </w:p>
    <w:p w:rsidR="003136DD" w:rsidRPr="002A38B0" w:rsidRDefault="003136DD" w:rsidP="003136DD">
      <w:pPr>
        <w:pStyle w:val="a9"/>
        <w:jc w:val="both"/>
        <w:rPr>
          <w:sz w:val="28"/>
          <w:szCs w:val="28"/>
        </w:rPr>
      </w:pPr>
      <w:r w:rsidRPr="002A38B0">
        <w:rPr>
          <w:sz w:val="28"/>
          <w:szCs w:val="28"/>
          <w:lang w:val="uk-UA"/>
        </w:rPr>
        <w:t>Він очолював Східне соціологічне суспільство в 1964-1965, а також Американську соціологічну асоціацію в 1975-1976.</w:t>
      </w:r>
    </w:p>
    <w:p w:rsidR="003136DD" w:rsidRPr="002A38B0" w:rsidRDefault="003136DD" w:rsidP="003136DD">
      <w:pPr>
        <w:pStyle w:val="a9"/>
        <w:jc w:val="both"/>
        <w:rPr>
          <w:sz w:val="28"/>
          <w:szCs w:val="28"/>
        </w:rPr>
      </w:pPr>
      <w:r w:rsidRPr="002A38B0">
        <w:rPr>
          <w:sz w:val="28"/>
          <w:szCs w:val="28"/>
          <w:lang w:val="uk-UA"/>
        </w:rPr>
        <w:t>Після виходу у відставку в 1987 Козер разом з сім'єю переїхав жити в Кембрідж (штат Массачусетс), де помер в 2003, не доживши до свого 90-річчя всього декількох місяців.</w:t>
      </w:r>
    </w:p>
    <w:p w:rsidR="003136DD" w:rsidRPr="002A38B0" w:rsidRDefault="003136DD" w:rsidP="003136DD">
      <w:pPr>
        <w:pStyle w:val="a7"/>
        <w:rPr>
          <w:b/>
          <w:sz w:val="28"/>
          <w:szCs w:val="28"/>
          <w:lang w:val="ru-RU"/>
        </w:rPr>
      </w:pPr>
    </w:p>
    <w:p w:rsidR="003136DD" w:rsidRPr="002A38B0" w:rsidRDefault="003136DD" w:rsidP="003136DD">
      <w:pPr>
        <w:ind w:firstLine="709"/>
        <w:jc w:val="both"/>
        <w:rPr>
          <w:rFonts w:ascii="Times New Roman" w:hAnsi="Times New Roman" w:cs="Times New Roman"/>
          <w:b/>
          <w:sz w:val="28"/>
          <w:szCs w:val="28"/>
        </w:rPr>
      </w:pPr>
      <w:r w:rsidRPr="002A38B0">
        <w:rPr>
          <w:rFonts w:ascii="Times New Roman" w:hAnsi="Times New Roman" w:cs="Times New Roman"/>
          <w:b/>
          <w:sz w:val="28"/>
          <w:szCs w:val="28"/>
        </w:rPr>
        <w:t xml:space="preserve">1. Загальні принципи аналізу соціальної системи за Л. Козером.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У 1956 р. американський соціолог </w:t>
      </w:r>
      <w:r w:rsidRPr="002A38B0">
        <w:rPr>
          <w:rFonts w:ascii="Times New Roman" w:hAnsi="Times New Roman" w:cs="Times New Roman"/>
          <w:b/>
          <w:sz w:val="28"/>
          <w:szCs w:val="28"/>
        </w:rPr>
        <w:t>Люіс Козер</w:t>
      </w:r>
      <w:r w:rsidRPr="002A38B0">
        <w:rPr>
          <w:rFonts w:ascii="Times New Roman" w:hAnsi="Times New Roman" w:cs="Times New Roman"/>
          <w:sz w:val="28"/>
          <w:szCs w:val="28"/>
        </w:rPr>
        <w:t xml:space="preserve"> опублікував книгу «</w:t>
      </w:r>
      <w:r w:rsidRPr="002A38B0">
        <w:rPr>
          <w:rFonts w:ascii="Times New Roman" w:hAnsi="Times New Roman" w:cs="Times New Roman"/>
          <w:b/>
          <w:sz w:val="28"/>
          <w:szCs w:val="28"/>
        </w:rPr>
        <w:t>Функції соціального конфлікту»</w:t>
      </w:r>
      <w:r w:rsidRPr="002A38B0">
        <w:rPr>
          <w:rFonts w:ascii="Times New Roman" w:hAnsi="Times New Roman" w:cs="Times New Roman"/>
          <w:sz w:val="28"/>
          <w:szCs w:val="28"/>
        </w:rPr>
        <w:t>, де він виклав свою концепцію, що дістала назву «</w:t>
      </w:r>
      <w:r w:rsidRPr="002A38B0">
        <w:rPr>
          <w:rFonts w:ascii="Times New Roman" w:hAnsi="Times New Roman" w:cs="Times New Roman"/>
          <w:b/>
          <w:i/>
          <w:sz w:val="28"/>
          <w:szCs w:val="28"/>
        </w:rPr>
        <w:t>Концепції позитивно-функціонального конфлікту»</w:t>
      </w:r>
      <w:r w:rsidRPr="002A38B0">
        <w:rPr>
          <w:rFonts w:ascii="Times New Roman" w:hAnsi="Times New Roman" w:cs="Times New Roman"/>
          <w:sz w:val="28"/>
          <w:szCs w:val="28"/>
        </w:rPr>
        <w:t>.</w:t>
      </w:r>
    </w:p>
    <w:p w:rsidR="003136DD" w:rsidRPr="002A38B0" w:rsidRDefault="003136DD" w:rsidP="003136DD">
      <w:pPr>
        <w:ind w:firstLine="709"/>
        <w:jc w:val="both"/>
        <w:rPr>
          <w:rFonts w:ascii="Times New Roman" w:hAnsi="Times New Roman" w:cs="Times New Roman"/>
          <w:sz w:val="28"/>
          <w:szCs w:val="28"/>
          <w:u w:val="single"/>
        </w:rPr>
      </w:pPr>
      <w:r w:rsidRPr="002A38B0">
        <w:rPr>
          <w:rFonts w:ascii="Times New Roman" w:hAnsi="Times New Roman" w:cs="Times New Roman"/>
          <w:sz w:val="28"/>
          <w:szCs w:val="28"/>
        </w:rPr>
        <w:t xml:space="preserve">Люіс Козер - один з небагатьох неокласиків американської соціології. Козер згоден з багатьма ідеями марксизму, передусім з розумінням історичної, активізуючої ролі протиріч в громадському житті. Проте в значно більшій мірі в побудові своєї теорії конфлікту він відштовхувався від ідей Г. Зиммеля, на рубежі віків систематизованого історичного матеріалу, що займався аналізом, по соціології конфлікту. Хоча Козер постійно піддавав критиці парсонсовський функціоналізм за те, що той не звертався до проблеми конфлікту, він не менш різко критикував і Дарендорфа - за те, що той не надавав належного значення позитивним функціям конфлікту, необхідного для збереження соціальних систем. Ці звинувачення, що йдуть в двох напрямах, дозволили Козеру сформулювати теоретичну схему, яка може бути доповнена як функціональним теоретизуванням, так і діалектичною теорією конфлікту. Він </w:t>
      </w:r>
      <w:r w:rsidRPr="002A38B0">
        <w:rPr>
          <w:rFonts w:ascii="Times New Roman" w:hAnsi="Times New Roman" w:cs="Times New Roman"/>
          <w:sz w:val="28"/>
          <w:szCs w:val="28"/>
          <w:u w:val="single"/>
        </w:rPr>
        <w:t>підкреслює інтеграційні, адаптивні функції конфлікту, які навіть у відкритій формі сприяють збереженню життєдіяльності і стійкості інституалізованних зразків соціальної організації.</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При розгляді попередніх тим ми з'ясували основні підходи до оцінки ролі конфліктів в суспільстві:</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конфлікт - аномалія, «хвороба», яку потрібно запобігати (функціоналізм);</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lastRenderedPageBreak/>
        <w:t>- конфлікт - нормальний процес в життя суспільства, які веде до дезінтеграції а потім до переродження системи (Маркс, Дарендорф)</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конфлікт - норма, але що не руйнує, а зміцнююча соціальну систему, життєздатність, що підвищує її, пристосовність і виживаність (Козер)</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Тези схеми Козера охоплюють широкий круг змінних явищ : 1) причини конфлікту; 2) гостроту конфлікту; 3) тривалість конфлікту, 4) функції конфлікту. Під кожну з цих рубриці судження стосунків, що зв'язують абстрактні поняття, включаються найрізноманітніші специфічні змінні.</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Теорія Козера не була представлена в систематичній або впорядкованій формі, а міститься в цілому ряду описових нарисів.</w:t>
      </w:r>
    </w:p>
    <w:p w:rsidR="003136DD" w:rsidRPr="002A38B0" w:rsidRDefault="003136DD" w:rsidP="003136DD">
      <w:pPr>
        <w:ind w:firstLine="709"/>
        <w:jc w:val="both"/>
        <w:rPr>
          <w:rFonts w:ascii="Times New Roman" w:hAnsi="Times New Roman" w:cs="Times New Roman"/>
          <w:b/>
          <w:sz w:val="28"/>
          <w:szCs w:val="28"/>
        </w:rPr>
      </w:pPr>
      <w:r w:rsidRPr="002A38B0">
        <w:rPr>
          <w:rFonts w:ascii="Times New Roman" w:hAnsi="Times New Roman" w:cs="Times New Roman"/>
          <w:b/>
          <w:sz w:val="28"/>
          <w:szCs w:val="28"/>
        </w:rPr>
        <w:t xml:space="preserve">Образ суспільства по Л. Козеру.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1. Соціальний світ можна розглядати як систему по-різному взаємозв'язаних частин.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2. У будь-якій соціальній системі по-різному взаємозв'язаних частин виявляється відсутність рівноваги, напруженість, конфліктні інтереси.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3. Процеси, що протікають в складових частинах системи і між ними, за певних умов сприяють зміні, зростанню або зменшенню інтеграції і адаптивності системи.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4. Можна також уявити, що багато процесів, які, як завжди вважається, руйнують систему (наприклад, розбіжності, насильство, конфлікти і так далі) за певних умов зміцнюють основу інтеграції системи, а також її здатність пристосовуватися до умов, що змінюються. </w:t>
      </w:r>
    </w:p>
    <w:p w:rsidR="003136DD" w:rsidRPr="002A38B0" w:rsidRDefault="003136DD" w:rsidP="002A38B0">
      <w:pPr>
        <w:ind w:firstLine="708"/>
        <w:jc w:val="both"/>
        <w:rPr>
          <w:rFonts w:ascii="Times New Roman" w:hAnsi="Times New Roman" w:cs="Times New Roman"/>
          <w:sz w:val="28"/>
          <w:szCs w:val="28"/>
        </w:rPr>
      </w:pPr>
      <w:r w:rsidRPr="002A38B0">
        <w:rPr>
          <w:rFonts w:ascii="Times New Roman" w:hAnsi="Times New Roman" w:cs="Times New Roman"/>
          <w:sz w:val="28"/>
          <w:szCs w:val="28"/>
        </w:rPr>
        <w:t>На основі наведених вище допущень розвивається тлумачення Козером позитивних функцій конфлікту в соціальних системах. Дослідницька увага загострюється на виявленні причинних ланцюгів, що пояснюють, яким чином конфлікт зберігає або відновлює інтегративність системи, посилює її адаптивність. У цій площині він робить дослідження змінних конфліктних явищ, зокрема причини конфлікту, його гостроту, тривалість, функції конфлікту, прагнучи зв'язати аналітичні поняття із специфікою і різноманітністю форм суперечливих громадських стосунків, зробити свою схему такою, що перевіряється і емпірично уточнюваною.</w:t>
      </w:r>
    </w:p>
    <w:p w:rsidR="003136DD" w:rsidRPr="002A38B0" w:rsidRDefault="003136DD" w:rsidP="003136DD">
      <w:pPr>
        <w:ind w:firstLine="709"/>
        <w:jc w:val="both"/>
        <w:rPr>
          <w:rFonts w:ascii="Times New Roman" w:hAnsi="Times New Roman" w:cs="Times New Roman"/>
          <w:i/>
          <w:sz w:val="28"/>
          <w:szCs w:val="28"/>
          <w:u w:val="single"/>
        </w:rPr>
      </w:pPr>
      <w:r w:rsidRPr="002A38B0">
        <w:rPr>
          <w:rFonts w:ascii="Times New Roman" w:hAnsi="Times New Roman" w:cs="Times New Roman"/>
          <w:i/>
          <w:sz w:val="28"/>
          <w:szCs w:val="28"/>
          <w:u w:val="single"/>
        </w:rPr>
        <w:t>Пояснення причинно-наслідкових зв'язків між конфліктом і збереженням системи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lastRenderedPageBreak/>
        <w:t xml:space="preserve">1. Порушення інтеграції складових частин системи призводить до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2.спалахам найрізноманітніших конфліктів між складовими частинами, що призводить до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3.тимчасовій дезинтеграції цілісної системи, це за певних умов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4.робить систему гнучкішою, що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5.посилює її здатність позбавлятися за допомогою конфлікту від тих, що загрожують їй в майбутньому порушень рівноваги, що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6.система виявляє високий рівень пристосовності до умов, що змінюються.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b/>
          <w:sz w:val="28"/>
          <w:szCs w:val="28"/>
        </w:rPr>
        <w:t>2. Заподій соціальних конфліктів та їх держтроту</w:t>
      </w:r>
      <w:r w:rsidRPr="002A38B0">
        <w:rPr>
          <w:rFonts w:ascii="Times New Roman" w:hAnsi="Times New Roman" w:cs="Times New Roman"/>
          <w:sz w:val="28"/>
          <w:szCs w:val="28"/>
        </w:rPr>
        <w:t>.</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Л. Козер по іншому бачить причини конфлікту, чим Р. Дарендорф і Г. Зиммель. </w:t>
      </w:r>
      <w:r w:rsidRPr="002A38B0">
        <w:rPr>
          <w:rFonts w:ascii="Times New Roman" w:hAnsi="Times New Roman" w:cs="Times New Roman"/>
          <w:sz w:val="28"/>
          <w:szCs w:val="28"/>
          <w:u w:val="single"/>
        </w:rPr>
        <w:t>Конфлікт виникає тоді, коли в існуючій системі розподілу дефіцитних ресурсів відмовляють в законності</w:t>
      </w:r>
      <w:r w:rsidRPr="002A38B0">
        <w:rPr>
          <w:rFonts w:ascii="Times New Roman" w:hAnsi="Times New Roman" w:cs="Times New Roman"/>
          <w:sz w:val="28"/>
          <w:szCs w:val="28"/>
        </w:rPr>
        <w:t xml:space="preserve">. </w:t>
      </w:r>
      <w:r w:rsidRPr="002A38B0">
        <w:rPr>
          <w:rFonts w:ascii="Times New Roman" w:hAnsi="Times New Roman" w:cs="Times New Roman"/>
          <w:i/>
          <w:sz w:val="28"/>
          <w:szCs w:val="28"/>
          <w:u w:val="single"/>
        </w:rPr>
        <w:t>Конфлікт -</w:t>
      </w:r>
      <w:r w:rsidRPr="002A38B0">
        <w:rPr>
          <w:rFonts w:ascii="Times New Roman" w:hAnsi="Times New Roman" w:cs="Times New Roman"/>
          <w:sz w:val="28"/>
          <w:szCs w:val="28"/>
        </w:rPr>
        <w:t xml:space="preserve">  ця така поведінка, яка спричиняє за собою боротьбу між осоружними сторонами із-за дефіцитних ресурсів і включає спроби нейтралізувати, завдати шкоди або знищити супротивника.</w:t>
      </w:r>
    </w:p>
    <w:p w:rsidR="003136DD" w:rsidRPr="002A38B0" w:rsidRDefault="003136DD" w:rsidP="003136DD">
      <w:pPr>
        <w:jc w:val="both"/>
        <w:rPr>
          <w:rFonts w:ascii="Times New Roman" w:hAnsi="Times New Roman" w:cs="Times New Roman"/>
          <w:b/>
          <w:sz w:val="28"/>
          <w:szCs w:val="28"/>
        </w:rPr>
      </w:pPr>
      <w:r w:rsidRPr="002A38B0">
        <w:rPr>
          <w:rFonts w:ascii="Times New Roman" w:hAnsi="Times New Roman" w:cs="Times New Roman"/>
          <w:b/>
          <w:i/>
          <w:sz w:val="28"/>
          <w:szCs w:val="28"/>
        </w:rPr>
        <w:t>Причини конфлікту.</w:t>
      </w:r>
      <w:r w:rsidRPr="002A38B0">
        <w:rPr>
          <w:rFonts w:ascii="Times New Roman" w:hAnsi="Times New Roman" w:cs="Times New Roman"/>
          <w:b/>
          <w:sz w:val="28"/>
          <w:szCs w:val="28"/>
        </w:rPr>
        <w:t xml:space="preserve"> </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w:t>
      </w:r>
      <w:r w:rsidRPr="002A38B0">
        <w:rPr>
          <w:rFonts w:ascii="Times New Roman" w:hAnsi="Times New Roman" w:cs="Times New Roman"/>
          <w:sz w:val="28"/>
          <w:szCs w:val="28"/>
        </w:rPr>
        <w:t xml:space="preserve"> Чим більше незаможні групи сумніваються в законності існуючого розподілу дефіцитних ресурсів, тим вірогідніше, що вони повинні будуть розпалити конфлікту.</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xml:space="preserve">А. </w:t>
      </w:r>
      <w:r w:rsidRPr="002A38B0">
        <w:rPr>
          <w:rFonts w:ascii="Times New Roman" w:hAnsi="Times New Roman" w:cs="Times New Roman"/>
          <w:i/>
          <w:sz w:val="28"/>
          <w:szCs w:val="28"/>
        </w:rPr>
        <w:t>Ніж менше каналів, по яких групи можуть вилити своє невдоволення з приводу розподілу дефіцитних ресурсів, тим більше вірогідні, що вони повинні засумніватися в законності.</w:t>
      </w:r>
    </w:p>
    <w:p w:rsidR="003136DD" w:rsidRPr="002A38B0" w:rsidRDefault="003136DD" w:rsidP="002A38B0">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менше в незаможних групах є організацій, між якими розподіляється емоційна енергія членів цих груп, тим більше ймовірно, що незаможні групи, що не мають інших приводів для скарг, повинні засумніватися в законності.</w:t>
      </w:r>
    </w:p>
    <w:p w:rsidR="003136DD" w:rsidRPr="002A38B0" w:rsidRDefault="003136DD" w:rsidP="002A38B0">
      <w:pPr>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більше особисті поневіряння членів незаможних груп, що не мають можливості вилити своє невдоволення, тим більше ймовірно, що вони повинні засумніватися в законності.</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Чим більше члени незаможних груп намагаються перейти в привілейовані групи, ніж мобільність, що менше допускається при цьому, тим вірогідніше, що вони не стануть дотримуватися законності.</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lastRenderedPageBreak/>
        <w:t>II.</w:t>
      </w:r>
      <w:r w:rsidRPr="002A38B0">
        <w:rPr>
          <w:rFonts w:ascii="Times New Roman" w:hAnsi="Times New Roman" w:cs="Times New Roman"/>
          <w:sz w:val="28"/>
          <w:szCs w:val="28"/>
        </w:rPr>
        <w:t xml:space="preserve">  </w:t>
      </w:r>
      <w:r w:rsidRPr="002A38B0">
        <w:rPr>
          <w:rFonts w:ascii="Times New Roman" w:hAnsi="Times New Roman" w:cs="Times New Roman"/>
          <w:i/>
          <w:sz w:val="28"/>
          <w:szCs w:val="28"/>
        </w:rPr>
        <w:t>Чим більше зубожіння груп</w:t>
      </w:r>
      <w:r w:rsidRPr="002A38B0">
        <w:rPr>
          <w:rFonts w:ascii="Times New Roman" w:hAnsi="Times New Roman" w:cs="Times New Roman"/>
          <w:sz w:val="28"/>
          <w:szCs w:val="28"/>
        </w:rPr>
        <w:t xml:space="preserve"> з </w:t>
      </w:r>
      <w:r w:rsidRPr="002A38B0">
        <w:rPr>
          <w:rFonts w:ascii="Times New Roman" w:hAnsi="Times New Roman" w:cs="Times New Roman"/>
          <w:i/>
          <w:sz w:val="28"/>
          <w:szCs w:val="28"/>
        </w:rPr>
        <w:t>абсолютного перетворюється на відносне,</w:t>
      </w:r>
      <w:r w:rsidRPr="002A38B0">
        <w:rPr>
          <w:rFonts w:ascii="Times New Roman" w:hAnsi="Times New Roman" w:cs="Times New Roman"/>
          <w:sz w:val="28"/>
          <w:szCs w:val="28"/>
        </w:rPr>
        <w:t xml:space="preserve"> тим більше ймовірно, що ці групи стануть призвідниками конфліктів.</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у меншій мірі соціалізація, що випробовується членами незаможних груп, породжує у них внутрішню особисту змушену, тим більше ймовірно, що вони повинні випробовувати відносне зубожіння.</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Ніж менше зовнішніх примусів випробовують члени незаможних груп, тим більше вірогідність того, що вони випробовують відносне зубожіння.</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По виводах Козера. причини конфлікту зрештою кореняться в таких умовах, коли наявній соціальній нерівності, існуючій системі розподілу дефіцитних ресурсів починають відмовляти в законності. Останнє ж виявляється результатом дії таких соціальних структурних змінних, як наприклад можливість відкрито виражати невдоволення в межах соціальної системи, рівень мінімальної взаємної лояльності, необхідної для збереження цілості системи, і рівень мобільності, що допускається в системі, а також інтенсифікація зубожіння і різні структурні обмеження, що накладаються на незаможні шари. Особливо підкреслюється значення психологічних змінних, наприклад, особистих поневірянь, пригнічень, що впливають на вірогідність. виникнення відкритого конфлікту.</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Цей перелік тез, абсолютно очевидно, багатьом зобов'язаний Марксу, оскільки тут вважається, що джерелом конфлікту служить нерівність в розподілі винагород і незадоволення знедолених таким розподілом. У Маркса, мабуть, запозичена і особлива увага до структурних умов (пропозиції 1-А, 1-А, 1,2), що чинять вплив на збудження емоційної енергії незаможних груп, особливо у міру того, як абсолютне зубожіння переходить у відносне (теза II). В той же час Козер, як і Дарендорф, підкреслив, що для зниження вірогідності конфлікту велике значення має соціальна мобільність між пануючими і підпорядкованими групами. Крім того, особливе значення надається психологічним змінним, як, наприклад, особистим поневірянням і пригнобленню особи, на яких чинять свій вплив структурні сили і які у свою чергу впливають на вірогідність виникнення відкритого конфлікту.</w:t>
      </w:r>
    </w:p>
    <w:p w:rsidR="003136DD" w:rsidRPr="002A38B0" w:rsidRDefault="003136DD" w:rsidP="003136DD">
      <w:pPr>
        <w:ind w:firstLine="709"/>
        <w:jc w:val="both"/>
        <w:rPr>
          <w:rFonts w:ascii="Times New Roman" w:hAnsi="Times New Roman" w:cs="Times New Roman"/>
          <w:i/>
          <w:sz w:val="28"/>
          <w:szCs w:val="28"/>
          <w:u w:val="single"/>
        </w:rPr>
      </w:pPr>
    </w:p>
    <w:p w:rsidR="003136DD" w:rsidRPr="002A38B0" w:rsidRDefault="003136DD" w:rsidP="003136DD">
      <w:pPr>
        <w:ind w:firstLine="709"/>
        <w:jc w:val="both"/>
        <w:rPr>
          <w:rFonts w:ascii="Times New Roman" w:hAnsi="Times New Roman" w:cs="Times New Roman"/>
          <w:b/>
          <w:i/>
          <w:sz w:val="28"/>
          <w:szCs w:val="28"/>
        </w:rPr>
      </w:pPr>
      <w:r w:rsidRPr="002A38B0">
        <w:rPr>
          <w:rFonts w:ascii="Times New Roman" w:hAnsi="Times New Roman" w:cs="Times New Roman"/>
          <w:b/>
          <w:i/>
          <w:sz w:val="28"/>
          <w:szCs w:val="28"/>
        </w:rPr>
        <w:t xml:space="preserve">Гострота конфлікту залежить від: </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w:t>
      </w:r>
      <w:r w:rsidRPr="002A38B0">
        <w:rPr>
          <w:rFonts w:ascii="Times New Roman" w:hAnsi="Times New Roman" w:cs="Times New Roman"/>
          <w:sz w:val="28"/>
          <w:szCs w:val="28"/>
        </w:rPr>
        <w:t xml:space="preserve"> Чим більше здійснюється умов, що викликають виникнення конфлікту, тим він гостріший.</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lastRenderedPageBreak/>
        <w:t>II.</w:t>
      </w:r>
      <w:r w:rsidRPr="002A38B0">
        <w:rPr>
          <w:rFonts w:ascii="Times New Roman" w:hAnsi="Times New Roman" w:cs="Times New Roman"/>
          <w:sz w:val="28"/>
          <w:szCs w:val="28"/>
        </w:rPr>
        <w:t xml:space="preserve"> Чим більше емоцій викликає конфлікт у тих, хто в нім бере участь, тим гостріше сам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Ніж більше учасників конфлікту зв'язують первинні стосунки, тим більше емоцій він у них викликає.</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менше первинні групи, в яких відбувається конфлікт, тим сильніше його емоційне напруження.</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більше зв'язку між учасниками конфлікту є первинними, тим менше вірогідність відкритого вираження ворожості, але тим сильніше вона проявляється в конфліктній ситуації.</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Ніж більше вторинних зв'язків між учасниками конфлікту, тим фрагментарніша їх участь у ньому, тим менше вони залучені в нього емоційно.</w:t>
      </w:r>
    </w:p>
    <w:p w:rsidR="003136DD" w:rsidRPr="002A38B0" w:rsidRDefault="003136DD" w:rsidP="00F41BC2">
      <w:pPr>
        <w:ind w:firstLine="1416"/>
        <w:jc w:val="both"/>
        <w:rPr>
          <w:rFonts w:ascii="Times New Roman" w:hAnsi="Times New Roman" w:cs="Times New Roman"/>
          <w:sz w:val="28"/>
          <w:szCs w:val="28"/>
        </w:rPr>
      </w:pPr>
      <w:r w:rsidRPr="002A38B0">
        <w:rPr>
          <w:rFonts w:ascii="Times New Roman" w:hAnsi="Times New Roman" w:cs="Times New Roman"/>
          <w:sz w:val="28"/>
          <w:szCs w:val="28"/>
        </w:rPr>
        <w:t>1. Чим більше вторинних стосунків, тим конфлікти частіші, а їх емоційне напруження слабкіше.</w:t>
      </w:r>
    </w:p>
    <w:p w:rsidR="003136DD" w:rsidRPr="002A38B0" w:rsidRDefault="003136DD" w:rsidP="00F41BC2">
      <w:pPr>
        <w:ind w:firstLine="850"/>
        <w:jc w:val="both"/>
        <w:rPr>
          <w:rFonts w:ascii="Times New Roman" w:hAnsi="Times New Roman" w:cs="Times New Roman"/>
          <w:sz w:val="28"/>
          <w:szCs w:val="28"/>
        </w:rPr>
      </w:pPr>
      <w:r w:rsidRPr="002A38B0">
        <w:rPr>
          <w:rFonts w:ascii="Times New Roman" w:hAnsi="Times New Roman" w:cs="Times New Roman"/>
          <w:sz w:val="28"/>
          <w:szCs w:val="28"/>
        </w:rPr>
        <w:t>2. Чим більше вторинні групи, тим конфлікти частіші, а їх емоційне напруження слабкіше.</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III.</w:t>
      </w:r>
      <w:r w:rsidRPr="002A38B0">
        <w:rPr>
          <w:rFonts w:ascii="Times New Roman" w:hAnsi="Times New Roman" w:cs="Times New Roman"/>
          <w:sz w:val="28"/>
          <w:szCs w:val="28"/>
        </w:rPr>
        <w:t xml:space="preserve"> Чим жорсткішою є соціальна структура, тим менше в ній буде інституціалізованих засобів, що дозволяють гасити конфлікти і напруженість, тим гостріше буде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A. Чим більше учасників конфлікту там, де він відбувається, зв'язують первинні стосунки, тим жорсткіше структура.</w:t>
      </w:r>
    </w:p>
    <w:p w:rsidR="003136DD" w:rsidRPr="002A38B0" w:rsidRDefault="003136DD" w:rsidP="003136DD">
      <w:pPr>
        <w:ind w:left="708" w:firstLine="708"/>
        <w:jc w:val="both"/>
        <w:rPr>
          <w:rFonts w:ascii="Times New Roman" w:hAnsi="Times New Roman" w:cs="Times New Roman"/>
          <w:sz w:val="28"/>
          <w:szCs w:val="28"/>
        </w:rPr>
      </w:pPr>
      <w:r w:rsidRPr="002A38B0">
        <w:rPr>
          <w:rFonts w:ascii="Times New Roman" w:hAnsi="Times New Roman" w:cs="Times New Roman"/>
          <w:sz w:val="28"/>
          <w:szCs w:val="28"/>
        </w:rPr>
        <w:t>1. Чим менш стійкі первинні стосунки, тим жорсткіше їх структура.</w:t>
      </w:r>
    </w:p>
    <w:p w:rsidR="003136DD" w:rsidRPr="002A38B0" w:rsidRDefault="003136DD" w:rsidP="003136DD">
      <w:pPr>
        <w:ind w:left="708" w:firstLine="708"/>
        <w:jc w:val="both"/>
        <w:rPr>
          <w:rFonts w:ascii="Times New Roman" w:hAnsi="Times New Roman" w:cs="Times New Roman"/>
          <w:sz w:val="28"/>
          <w:szCs w:val="28"/>
        </w:rPr>
      </w:pPr>
      <w:r w:rsidRPr="002A38B0">
        <w:rPr>
          <w:rFonts w:ascii="Times New Roman" w:hAnsi="Times New Roman" w:cs="Times New Roman"/>
          <w:sz w:val="28"/>
          <w:szCs w:val="28"/>
        </w:rPr>
        <w:t>2. Чим стійкіші первинні стосунки, тим вільніше їх структура.</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Ніж більше вторинних (що грунтуються на функціональних взаємозв'язках) стосунків між учасниками конфлікту там, де він відбувається, тим вірогідніше наявність інституціональних засобів, необхідних для того, щоб погасити конфлікт і зняти напруженість, тим м'якше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B. Чим більше механізм управління системою, тим жорсткіше її структура і гостріше конфлікт.</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IV.</w:t>
      </w:r>
      <w:r w:rsidRPr="002A38B0">
        <w:rPr>
          <w:rFonts w:ascii="Times New Roman" w:hAnsi="Times New Roman" w:cs="Times New Roman"/>
          <w:sz w:val="28"/>
          <w:szCs w:val="28"/>
        </w:rPr>
        <w:t xml:space="preserve"> Чим більше групи, залучені в конфлікт, переслідують свої реалістичні (об'єктивні) інтереси, тим м'якше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А. Ніж більше групи, що беруть участь в конфлікті, переслідують свої реалістичні (об'єктивні) інтереси, тим вище вірогідність того, що вони спробують знайти компромісні способи реалізувати свої інтереси.</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більше відмінності в розподілі влади між групами, що беруть участь в конфлікті, тим менше вірогідність того, що вони спробують відшукати альтернативні засоби.</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жорсткішою є система, в якій відбувається конфлікт, тим менше в ній альтернативних засобів.</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w:t>
      </w:r>
      <w:r w:rsidRPr="002A38B0">
        <w:rPr>
          <w:rFonts w:ascii="Times New Roman" w:hAnsi="Times New Roman" w:cs="Times New Roman"/>
          <w:sz w:val="28"/>
          <w:szCs w:val="28"/>
        </w:rPr>
        <w:t xml:space="preserve"> Чим більшою мірою групи конфліктують із-за нереалістичних спірних питань (помилкових інтересів), тим гостріше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A. Чим більшою мірою конфлікт відбувається через нереалістичні проблеми, тим сильніше емоції його учасників, тим гостріше конфлікт.</w:t>
      </w:r>
    </w:p>
    <w:p w:rsidR="003136DD" w:rsidRPr="002A38B0" w:rsidRDefault="003136DD" w:rsidP="00F41BC2">
      <w:pPr>
        <w:ind w:firstLine="1416"/>
        <w:jc w:val="both"/>
        <w:rPr>
          <w:rFonts w:ascii="Times New Roman" w:hAnsi="Times New Roman" w:cs="Times New Roman"/>
          <w:sz w:val="28"/>
          <w:szCs w:val="28"/>
        </w:rPr>
      </w:pPr>
      <w:r w:rsidRPr="002A38B0">
        <w:rPr>
          <w:rFonts w:ascii="Times New Roman" w:hAnsi="Times New Roman" w:cs="Times New Roman"/>
          <w:sz w:val="28"/>
          <w:szCs w:val="28"/>
        </w:rPr>
        <w:t>1. Чим гостріше були попередні конфлікти між цими групами, тим сильніше їх емоції з приводу наступних конфліктів.</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Ніж жорсткішою є система, в якій відбувається конфлікт, тим вище вірогідність того, що конфлікт виявиться нереалістичним.</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B. Чим довше триває реалістичний конфлікт, тим більше виникає нереалістичних спірних проблем.</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Г. Чим більшою мірою виникнення конфліктних груп було обумовлене цілями конфлікту, тим менш реалістичні наступні конфлікти.</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VI.</w:t>
      </w:r>
      <w:r w:rsidRPr="002A38B0">
        <w:rPr>
          <w:rFonts w:ascii="Times New Roman" w:hAnsi="Times New Roman" w:cs="Times New Roman"/>
          <w:sz w:val="28"/>
          <w:szCs w:val="28"/>
        </w:rPr>
        <w:t xml:space="preserve"> Чим більшою мірою конфлікти об'єктивувалися за межами індивідуальних інтересів і на більш високому рівні, тим гостріше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більшою мірою група єдина в ідеологічному відношенні, тим далі виходять конфлікти за межі особистих інтересів.</w:t>
      </w:r>
    </w:p>
    <w:p w:rsidR="003136DD" w:rsidRPr="002A38B0" w:rsidRDefault="003136DD" w:rsidP="00F41BC2">
      <w:pPr>
        <w:ind w:firstLine="1416"/>
        <w:jc w:val="both"/>
        <w:rPr>
          <w:rFonts w:ascii="Times New Roman" w:hAnsi="Times New Roman" w:cs="Times New Roman"/>
          <w:sz w:val="28"/>
          <w:szCs w:val="28"/>
        </w:rPr>
      </w:pPr>
      <w:r w:rsidRPr="002A38B0">
        <w:rPr>
          <w:rFonts w:ascii="Times New Roman" w:hAnsi="Times New Roman" w:cs="Times New Roman"/>
          <w:sz w:val="28"/>
          <w:szCs w:val="28"/>
        </w:rPr>
        <w:t>1. Чим вище ідеологічна єдність групи, тим більшого поширення набувають в ній її спільні цілі, тим більше вони виходять за межі особистих інтересів.</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вище ідеологічна єдність групи, тим краще усвідомлюються конфлікти, тим далі вони виходять за межі особистих інтересів.</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VII</w:t>
      </w:r>
      <w:r w:rsidRPr="002A38B0">
        <w:rPr>
          <w:rFonts w:ascii="Times New Roman" w:hAnsi="Times New Roman" w:cs="Times New Roman"/>
          <w:sz w:val="28"/>
          <w:szCs w:val="28"/>
        </w:rPr>
        <w:t>. Чим більше конфлікт в групі пов'язаний з найбільш суттєвими цінностями і проблемами, тим він гостріший.</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А. Ніж жорсткішою є структура, в якій відбувається конфлікт, тим більше ймовірно, що виникнення конфлікту пов'язане з найосновнішими цінностями і проблемами.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Ніж більше емоцій викликає ситуація, в якій відбувається конфлікт, тим вище вірогідність того, що його виникнення пов'язане з найістотнішими цінностями і проблемами.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Особливий інтерес представляють тези IV і IV -А, тому що вони прямо спрямовані проти положення, яке особливо підкреслював Маркс : усвідомлення своїх об'єктивних інтересів призводить до гострого (революційному) конфлікту. Запозичуючи цю думку у Зиммеля, Козер підкреслює, що ясна усвідомленість конфліктних інтересів (реалістичний конфлікт), ймовірно, змусить учасників конфлікту шукати компроміси і інші засоби, альтернативні відкритому конфлікту, з тим, щоб спробувати уникнути великих витрат, пов'язаних з гострим конфліктом.</w:t>
      </w:r>
    </w:p>
    <w:p w:rsidR="003136DD" w:rsidRPr="002A38B0" w:rsidRDefault="003136DD" w:rsidP="003136DD">
      <w:pPr>
        <w:ind w:firstLine="709"/>
        <w:jc w:val="both"/>
        <w:rPr>
          <w:rFonts w:ascii="Times New Roman" w:hAnsi="Times New Roman" w:cs="Times New Roman"/>
          <w:i/>
          <w:sz w:val="28"/>
          <w:szCs w:val="28"/>
        </w:rPr>
      </w:pPr>
      <w:r w:rsidRPr="002A38B0">
        <w:rPr>
          <w:rFonts w:ascii="Times New Roman" w:hAnsi="Times New Roman" w:cs="Times New Roman"/>
          <w:sz w:val="28"/>
          <w:szCs w:val="28"/>
        </w:rPr>
        <w:t xml:space="preserve">Підводячи підсумок варто мати на увазі, що </w:t>
      </w:r>
      <w:r w:rsidRPr="002A38B0">
        <w:rPr>
          <w:rFonts w:ascii="Times New Roman" w:hAnsi="Times New Roman" w:cs="Times New Roman"/>
          <w:i/>
          <w:sz w:val="28"/>
          <w:szCs w:val="28"/>
          <w:u w:val="single"/>
        </w:rPr>
        <w:t>гострота конфлікту прямо пропорціонально</w:t>
      </w:r>
      <w:r w:rsidRPr="002A38B0">
        <w:rPr>
          <w:rFonts w:ascii="Times New Roman" w:hAnsi="Times New Roman" w:cs="Times New Roman"/>
          <w:sz w:val="28"/>
          <w:szCs w:val="28"/>
        </w:rPr>
        <w:t xml:space="preserve"> </w:t>
      </w:r>
      <w:r w:rsidRPr="002A38B0">
        <w:rPr>
          <w:rFonts w:ascii="Times New Roman" w:hAnsi="Times New Roman" w:cs="Times New Roman"/>
          <w:i/>
          <w:sz w:val="28"/>
          <w:szCs w:val="28"/>
        </w:rPr>
        <w:t>залежить:</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від кількості умов, які його викликають</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від кількості емоцій учасників. Емоцій, викликаних конфліктом. Л. Козер розділяв первинні (особисті) і вторинні (ділові) зв'язки. Чим більше первинних зв'язків, тим гостріше конфлікт. Чим більше вторинних зв'язків, тим конфлікт менш гострий. (не великі первинні групи з тіснішими зв'язками вступають в емоційніші конфлікти і навпаки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від жорсткості соціальної структури</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від гостроти попередніх конфліктів</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 від виходу конфлікту за межі індивідуальних інтересів на вищий рівень. Чим більше група єдина в ідеологічному відношенні, чим сильніше в конфлікт люди втягнуті не з приводу особистих інтересів, а з приводу спільних цілей, тим гостріше конфлікт.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від зв'язку з найбільш суттєвими цінностями і проблемами. Чим більше конфлікт пов'язаний з найбільш суттєвими цінностями і проблемами, тим він гостріший.</w:t>
      </w:r>
    </w:p>
    <w:p w:rsidR="003136DD" w:rsidRPr="002A38B0" w:rsidRDefault="003136DD" w:rsidP="003136DD">
      <w:pPr>
        <w:ind w:firstLine="709"/>
        <w:jc w:val="both"/>
        <w:rPr>
          <w:rFonts w:ascii="Times New Roman" w:hAnsi="Times New Roman" w:cs="Times New Roman"/>
          <w:i/>
          <w:sz w:val="28"/>
          <w:szCs w:val="28"/>
          <w:u w:val="single"/>
        </w:rPr>
      </w:pPr>
      <w:r w:rsidRPr="002A38B0">
        <w:rPr>
          <w:rFonts w:ascii="Times New Roman" w:hAnsi="Times New Roman" w:cs="Times New Roman"/>
          <w:i/>
          <w:sz w:val="28"/>
          <w:szCs w:val="28"/>
          <w:u w:val="single"/>
        </w:rPr>
        <w:t xml:space="preserve">Обернено пропорціонально залежить: </w:t>
      </w:r>
    </w:p>
    <w:p w:rsidR="003136DD" w:rsidRPr="002A38B0" w:rsidRDefault="003136DD" w:rsidP="003136DD">
      <w:pPr>
        <w:ind w:firstLine="709"/>
        <w:jc w:val="both"/>
        <w:rPr>
          <w:rFonts w:ascii="Times New Roman" w:hAnsi="Times New Roman" w:cs="Times New Roman"/>
          <w:i/>
          <w:sz w:val="28"/>
          <w:szCs w:val="28"/>
        </w:rPr>
      </w:pPr>
      <w:r w:rsidRPr="002A38B0">
        <w:rPr>
          <w:rFonts w:ascii="Times New Roman" w:hAnsi="Times New Roman" w:cs="Times New Roman"/>
          <w:sz w:val="28"/>
          <w:szCs w:val="28"/>
        </w:rPr>
        <w:t xml:space="preserve">- від кількості інституціоналізованих засобів, що дозволяють гасити конфлікт. Чим менше інституціоналізованих механізмів, що дозволяють </w:t>
      </w:r>
      <w:r w:rsidRPr="002A38B0">
        <w:rPr>
          <w:rFonts w:ascii="Times New Roman" w:hAnsi="Times New Roman" w:cs="Times New Roman"/>
          <w:sz w:val="28"/>
          <w:szCs w:val="28"/>
        </w:rPr>
        <w:lastRenderedPageBreak/>
        <w:t>гасити конфлікт, тобто чим жорсткіше структура, тим гостріше конфлікт. Чим більше механізмів управління системою, тим структура є гнучкішій.</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i/>
          <w:sz w:val="28"/>
          <w:szCs w:val="28"/>
        </w:rPr>
        <w:t xml:space="preserve">- </w:t>
      </w:r>
      <w:r w:rsidRPr="002A38B0">
        <w:rPr>
          <w:rFonts w:ascii="Times New Roman" w:hAnsi="Times New Roman" w:cs="Times New Roman"/>
          <w:sz w:val="28"/>
          <w:szCs w:val="28"/>
        </w:rPr>
        <w:t xml:space="preserve">від реалістичності інтересів, які переслідують групи залучені в конфлікт.  </w:t>
      </w:r>
      <w:r w:rsidRPr="002A38B0">
        <w:rPr>
          <w:rFonts w:ascii="Times New Roman" w:hAnsi="Times New Roman" w:cs="Times New Roman"/>
          <w:i/>
          <w:sz w:val="28"/>
          <w:szCs w:val="28"/>
          <w:u w:val="single"/>
        </w:rPr>
        <w:t>Реалістичний конфлікт</w:t>
      </w:r>
      <w:r w:rsidRPr="002A38B0">
        <w:rPr>
          <w:rFonts w:ascii="Times New Roman" w:hAnsi="Times New Roman" w:cs="Times New Roman"/>
          <w:sz w:val="28"/>
          <w:szCs w:val="28"/>
        </w:rPr>
        <w:t xml:space="preserve"> пов'язаний з переслідуванням певної мети, якому протистоять реальні джерела ворожості, причому визначаються і витрати, пов'язані з досягненням мети (що я придбаю, а що втрачу при перемозі в конфлікті). </w:t>
      </w:r>
      <w:r w:rsidRPr="002A38B0">
        <w:rPr>
          <w:rFonts w:ascii="Times New Roman" w:hAnsi="Times New Roman" w:cs="Times New Roman"/>
          <w:i/>
          <w:sz w:val="28"/>
          <w:szCs w:val="28"/>
          <w:u w:val="single"/>
        </w:rPr>
        <w:t>Нереалістичний конфлікт</w:t>
      </w:r>
      <w:r w:rsidRPr="002A38B0">
        <w:rPr>
          <w:rFonts w:ascii="Times New Roman" w:hAnsi="Times New Roman" w:cs="Times New Roman"/>
          <w:sz w:val="28"/>
          <w:szCs w:val="28"/>
        </w:rPr>
        <w:t xml:space="preserve"> пов'язаний з відкритим вираженням ворожості, спрямованої не на ті об'єкти, які викликають цю ворожість, а на інші об'єкти, і з відсутністю явного передбачення пов'язаних з цим витрат. Ці конфлікти найгостріші. Козер вважає, що в жорстких соціальних системах досить вірогідні нереалістичні конфлікти, оскільки тут абсолютно неймовірне здійснення істинних інтересів. Проте, Маркс абсолютно справедливо уловив, що в таких жорстких системах гострий конфлікт вкрай вірогідний, оскільки, швидше за все, він виявиться нереалістичним (V теза Козера), буде обтяжений викликаними ним емоціями (II), виникне завдяки невдоволенню (III), що накопичилося, і отримає своє втілення за межами особистих інтересів (VI).</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Таким чином, Козер, мабуть, дуже ефективно об'єднав ідеї Зиммеля і Маркса у вичерпному переліку тез, що проливає яскраве світло на серйозний теоретичний вклад кожного з цих мислителів і дозволяє в той же час відмовитися від деяких їх менш важливих теоретичних положень.</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Козер, </w:t>
      </w:r>
      <w:r w:rsidRPr="002A38B0">
        <w:rPr>
          <w:rFonts w:ascii="Times New Roman" w:hAnsi="Times New Roman" w:cs="Times New Roman"/>
          <w:sz w:val="28"/>
          <w:szCs w:val="28"/>
          <w:u w:val="single"/>
        </w:rPr>
        <w:t>визначає гостроту конфлікту</w:t>
      </w:r>
      <w:r w:rsidRPr="002A38B0">
        <w:rPr>
          <w:rFonts w:ascii="Times New Roman" w:hAnsi="Times New Roman" w:cs="Times New Roman"/>
          <w:sz w:val="28"/>
          <w:szCs w:val="28"/>
        </w:rPr>
        <w:t xml:space="preserve"> : 1) по рівню взаємного протиборства двох сторін, що беруть участь в конфлікті,  2) по мірі застосування насильства в подібному протиборстві.</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xml:space="preserve">Козер зосередив свою увагу на таких аспектах конфлікту, які, по суті, ігнорувалися Зиммелем і Дарендорфом. </w:t>
      </w:r>
    </w:p>
    <w:p w:rsidR="005B71AD" w:rsidRDefault="005B71AD" w:rsidP="003136DD">
      <w:pPr>
        <w:ind w:left="709"/>
        <w:jc w:val="both"/>
        <w:rPr>
          <w:rFonts w:ascii="Times New Roman" w:hAnsi="Times New Roman" w:cs="Times New Roman"/>
          <w:b/>
          <w:sz w:val="28"/>
          <w:szCs w:val="28"/>
        </w:rPr>
      </w:pPr>
    </w:p>
    <w:p w:rsidR="003136DD" w:rsidRPr="002A38B0" w:rsidRDefault="003136DD" w:rsidP="003136DD">
      <w:pPr>
        <w:ind w:left="709"/>
        <w:jc w:val="both"/>
        <w:rPr>
          <w:rFonts w:ascii="Times New Roman" w:hAnsi="Times New Roman" w:cs="Times New Roman"/>
          <w:sz w:val="28"/>
          <w:szCs w:val="28"/>
        </w:rPr>
      </w:pPr>
      <w:r w:rsidRPr="002A38B0">
        <w:rPr>
          <w:rFonts w:ascii="Times New Roman" w:hAnsi="Times New Roman" w:cs="Times New Roman"/>
          <w:b/>
          <w:sz w:val="28"/>
          <w:szCs w:val="28"/>
        </w:rPr>
        <w:t>3.Тривалість конфліктів та їх функції.</w:t>
      </w:r>
    </w:p>
    <w:p w:rsidR="003136DD" w:rsidRPr="002A38B0" w:rsidRDefault="003136DD" w:rsidP="003136DD">
      <w:pPr>
        <w:ind w:firstLine="708"/>
        <w:jc w:val="both"/>
        <w:rPr>
          <w:rFonts w:ascii="Times New Roman" w:hAnsi="Times New Roman" w:cs="Times New Roman"/>
          <w:i/>
          <w:sz w:val="28"/>
          <w:szCs w:val="28"/>
          <w:u w:val="single"/>
        </w:rPr>
      </w:pPr>
      <w:r w:rsidRPr="002A38B0">
        <w:rPr>
          <w:rFonts w:ascii="Times New Roman" w:hAnsi="Times New Roman" w:cs="Times New Roman"/>
          <w:b/>
          <w:i/>
          <w:sz w:val="28"/>
          <w:szCs w:val="28"/>
          <w:u w:val="single"/>
        </w:rPr>
        <w:t>Тривалість конфлікту :</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w:t>
      </w:r>
      <w:r w:rsidRPr="002A38B0">
        <w:rPr>
          <w:rFonts w:ascii="Times New Roman" w:hAnsi="Times New Roman" w:cs="Times New Roman"/>
          <w:sz w:val="28"/>
          <w:szCs w:val="28"/>
        </w:rPr>
        <w:t xml:space="preserve"> Чим менше обмежені цілі протилежних сторін, що беруть участь в конфлікті, тим триваліше конфлікту.</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Ніж слабкіше викликане конфліктом емоційне напруження, чим менше жорсткість структури, чим менш реалістичний конфлікт, тим вірогідніше, що цілі, що переслідуються учасниками конфлікту, мають бути обмежені.</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lastRenderedPageBreak/>
        <w:t>II.</w:t>
      </w:r>
      <w:r w:rsidRPr="002A38B0">
        <w:rPr>
          <w:rFonts w:ascii="Times New Roman" w:hAnsi="Times New Roman" w:cs="Times New Roman"/>
          <w:sz w:val="28"/>
          <w:szCs w:val="28"/>
        </w:rPr>
        <w:t xml:space="preserve"> Чим менше одностайності проявляють конфліктуючі сторони відносно цілей конфлікту, тим триваліше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менш реалістичний конфлікт, тим більше вірогідність розбіжностей з приводу цілей конфлікту.</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III.</w:t>
      </w:r>
      <w:r w:rsidRPr="002A38B0">
        <w:rPr>
          <w:rFonts w:ascii="Times New Roman" w:hAnsi="Times New Roman" w:cs="Times New Roman"/>
          <w:sz w:val="28"/>
          <w:szCs w:val="28"/>
        </w:rPr>
        <w:t xml:space="preserve"> Чим менше інтерпретацій сторони, що беруть участь в конфлікті, можуть дати символічному сенсу перемоги або поразки своїх супротивників, тим триваліше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менше у обох сторін згоди з приводу символів, тим менше кожна з них здатна інтерпретувати символічний сенс перемоги або поразки своїх супротивників.</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сильніше поляризація конфліктуючих сторін, чим сильніше вони втягнуті в конфлікт, тим менше у них згоди з приводу символічного сенсу перемоги або поразки.</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менше екстремістських фракцій має кожна група, що бере участь в конфлікті, тим вище вірогідність того, що вони однаково розумітимуть символічний сенс перемоги або поразки.</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IV.</w:t>
      </w:r>
      <w:r w:rsidRPr="002A38B0">
        <w:rPr>
          <w:rFonts w:ascii="Times New Roman" w:hAnsi="Times New Roman" w:cs="Times New Roman"/>
          <w:sz w:val="28"/>
          <w:szCs w:val="28"/>
        </w:rPr>
        <w:t xml:space="preserve"> Чим краще лідери конфліктних груп зуміють зрозуміти, що за те, щоб повністю досягти своїх цілей, треба заплатити набагато дорожче, ніж за те, щоб отримати перемогу, тим менш тривалим буде конфлікт.</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рівномірніше розподілена влада між двома конфліктуючими групами, тим вище вірогідність того, що їх лідери зрозуміють, як дорого обходиться досягнення цілей в повному об'ємі.</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Ніж чіткішими є показники перемоги або поразки в конфлікті, тим вірогідніше, що лідери повинні зрозуміти, як дорого обходиться повне досягнення усіх цілей.</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більше згоди з приводу символів поразки або перемоги, тим більше чіткими є показники поразки або перемоги.</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w:t>
      </w:r>
      <w:r w:rsidRPr="002A38B0">
        <w:rPr>
          <w:rFonts w:ascii="Times New Roman" w:hAnsi="Times New Roman" w:cs="Times New Roman"/>
          <w:sz w:val="28"/>
          <w:szCs w:val="28"/>
        </w:rPr>
        <w:t xml:space="preserve"> Чим краще лідери кожної з конфліктуючих груп уміють переконувати своїх послідовників в необхідності покласти край конфлікту, тим він менш тривалий.</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A. Чим краще лідери знають символи своїх прибічників, ніж більше згоди серед них з приводу цих символів, тим краще вони уміють переконувати своїх прибічників.</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Б. Чим вище централізація конфліктних груп, тим краще їх лідери уміють переконувати своїх послідовників.</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B. Чим менше розбіжностей усередині конфліктних груп, тим краще уміють їх лідери переконувати своїх прибічників.</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Г. Чим більше лідери претендують на те, щоб добитися яких-небудь вигод, тим краще вони уміють переконувати своїх прибічників.</w:t>
      </w:r>
    </w:p>
    <w:p w:rsidR="003136DD" w:rsidRPr="002A38B0" w:rsidRDefault="003136DD" w:rsidP="003136DD">
      <w:pPr>
        <w:ind w:firstLine="709"/>
        <w:jc w:val="both"/>
        <w:rPr>
          <w:rFonts w:ascii="Times New Roman" w:hAnsi="Times New Roman" w:cs="Times New Roman"/>
          <w:sz w:val="28"/>
          <w:szCs w:val="28"/>
        </w:rPr>
      </w:pPr>
    </w:p>
    <w:p w:rsidR="003136DD" w:rsidRPr="002A38B0" w:rsidRDefault="003136DD" w:rsidP="003136DD">
      <w:pPr>
        <w:ind w:firstLine="709"/>
        <w:jc w:val="both"/>
        <w:rPr>
          <w:rFonts w:ascii="Times New Roman" w:hAnsi="Times New Roman" w:cs="Times New Roman"/>
          <w:i/>
          <w:sz w:val="28"/>
          <w:szCs w:val="28"/>
          <w:u w:val="single"/>
        </w:rPr>
      </w:pPr>
      <w:r w:rsidRPr="002A38B0">
        <w:rPr>
          <w:rFonts w:ascii="Times New Roman" w:hAnsi="Times New Roman" w:cs="Times New Roman"/>
          <w:i/>
          <w:sz w:val="28"/>
          <w:szCs w:val="28"/>
          <w:u w:val="single"/>
        </w:rPr>
        <w:t>Таким чином тривалість конфлікту обернено пропорційна</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xml:space="preserve">- ясності цілей конфліктних груп. </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міри згоди конфліктних груп з приводу цілей, сенсу перемоги або поразки в конфлікті.</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здібності лідерів зрозуміти чого варта перемога і переконати своїх прибічників в тому, що бажано припинити конфлікт.</w:t>
      </w:r>
    </w:p>
    <w:p w:rsidR="003136DD" w:rsidRPr="002A38B0" w:rsidRDefault="003136DD" w:rsidP="003136DD">
      <w:pPr>
        <w:ind w:firstLine="709"/>
        <w:jc w:val="both"/>
        <w:rPr>
          <w:rFonts w:ascii="Times New Roman" w:hAnsi="Times New Roman" w:cs="Times New Roman"/>
          <w:i/>
          <w:sz w:val="28"/>
          <w:szCs w:val="28"/>
          <w:u w:val="single"/>
        </w:rPr>
      </w:pPr>
      <w:r w:rsidRPr="002A38B0">
        <w:rPr>
          <w:rFonts w:ascii="Times New Roman" w:hAnsi="Times New Roman" w:cs="Times New Roman"/>
          <w:i/>
          <w:sz w:val="28"/>
          <w:szCs w:val="28"/>
          <w:u w:val="single"/>
        </w:rPr>
        <w:t>Прямо пропорційна:</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кількості цілей конфлікту</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міри поляризації конфліктуючих сторін</w:t>
      </w:r>
    </w:p>
    <w:p w:rsidR="003136DD" w:rsidRPr="002A38B0" w:rsidRDefault="003136DD" w:rsidP="003136DD">
      <w:pPr>
        <w:ind w:firstLine="709"/>
        <w:jc w:val="both"/>
        <w:rPr>
          <w:rFonts w:ascii="Times New Roman" w:hAnsi="Times New Roman" w:cs="Times New Roman"/>
          <w:sz w:val="28"/>
          <w:szCs w:val="28"/>
        </w:rPr>
      </w:pPr>
      <w:r w:rsidRPr="002A38B0">
        <w:rPr>
          <w:rFonts w:ascii="Times New Roman" w:hAnsi="Times New Roman" w:cs="Times New Roman"/>
          <w:sz w:val="28"/>
          <w:szCs w:val="28"/>
        </w:rPr>
        <w:t>- кількості екстремістських фракцій в конфліктуючих групах</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Не дивлячись на те, що у взаємозв'язках цих тез виявляються часткові збіги, не дивлячись на те, що їм бракує логічної суворості, все ж вони є прикладом уточнення теоретичних положень відносно тривалості і закінчення конфлікту в соціальних системах. У соціології аналізу тимчасових змінних, особливо тривалість, навряд чи приділялася увага; до честі Козера, він включив деякі з цих змінних у свій аналіз конфлікту.</w:t>
      </w:r>
    </w:p>
    <w:p w:rsidR="003136DD" w:rsidRPr="002A38B0" w:rsidRDefault="003136DD" w:rsidP="003136DD">
      <w:pPr>
        <w:jc w:val="both"/>
        <w:rPr>
          <w:rFonts w:ascii="Times New Roman" w:hAnsi="Times New Roman" w:cs="Times New Roman"/>
          <w:i/>
          <w:sz w:val="28"/>
          <w:szCs w:val="28"/>
          <w:u w:val="single"/>
        </w:rPr>
      </w:pPr>
      <w:r w:rsidRPr="002A38B0">
        <w:rPr>
          <w:rFonts w:ascii="Times New Roman" w:hAnsi="Times New Roman" w:cs="Times New Roman"/>
          <w:sz w:val="28"/>
          <w:szCs w:val="28"/>
        </w:rPr>
        <w:t xml:space="preserve">Далі Козер зосередити свою увагу передусім </w:t>
      </w:r>
      <w:r w:rsidRPr="002A38B0">
        <w:rPr>
          <w:rFonts w:ascii="Times New Roman" w:hAnsi="Times New Roman" w:cs="Times New Roman"/>
          <w:i/>
          <w:sz w:val="28"/>
          <w:szCs w:val="28"/>
        </w:rPr>
        <w:t>на позитивних функціях конфлікту : 1) по</w:t>
      </w:r>
      <w:r w:rsidRPr="002A38B0">
        <w:rPr>
          <w:rFonts w:ascii="Times New Roman" w:hAnsi="Times New Roman" w:cs="Times New Roman"/>
          <w:sz w:val="28"/>
          <w:szCs w:val="28"/>
        </w:rPr>
        <w:t xml:space="preserve"> </w:t>
      </w:r>
      <w:r w:rsidRPr="002A38B0">
        <w:rPr>
          <w:rFonts w:ascii="Times New Roman" w:hAnsi="Times New Roman" w:cs="Times New Roman"/>
          <w:i/>
          <w:sz w:val="28"/>
          <w:szCs w:val="28"/>
          <w:u w:val="single"/>
        </w:rPr>
        <w:t>збереженню</w:t>
      </w:r>
      <w:r w:rsidRPr="002A38B0">
        <w:rPr>
          <w:rFonts w:ascii="Times New Roman" w:hAnsi="Times New Roman" w:cs="Times New Roman"/>
          <w:sz w:val="28"/>
          <w:szCs w:val="28"/>
        </w:rPr>
        <w:t xml:space="preserve"> </w:t>
      </w:r>
      <w:r w:rsidRPr="002A38B0">
        <w:rPr>
          <w:rFonts w:ascii="Times New Roman" w:hAnsi="Times New Roman" w:cs="Times New Roman"/>
          <w:i/>
          <w:sz w:val="28"/>
          <w:szCs w:val="28"/>
        </w:rPr>
        <w:t xml:space="preserve">різних </w:t>
      </w:r>
      <w:r w:rsidRPr="002A38B0">
        <w:rPr>
          <w:rFonts w:ascii="Times New Roman" w:hAnsi="Times New Roman" w:cs="Times New Roman"/>
          <w:sz w:val="28"/>
          <w:szCs w:val="28"/>
        </w:rPr>
        <w:t>інституціоналізованих</w:t>
      </w:r>
      <w:r w:rsidRPr="002A38B0">
        <w:rPr>
          <w:rFonts w:ascii="Times New Roman" w:hAnsi="Times New Roman" w:cs="Times New Roman"/>
          <w:i/>
          <w:sz w:val="28"/>
          <w:szCs w:val="28"/>
        </w:rPr>
        <w:t xml:space="preserve"> зразків</w:t>
      </w:r>
      <w:r w:rsidRPr="002A38B0">
        <w:rPr>
          <w:rFonts w:ascii="Times New Roman" w:hAnsi="Times New Roman" w:cs="Times New Roman"/>
          <w:sz w:val="28"/>
          <w:szCs w:val="28"/>
        </w:rPr>
        <w:t xml:space="preserve"> як в усій соціальній системі, так і в її підсистемах, 2) щоб зміни, що відбуваються в системі, </w:t>
      </w:r>
      <w:r w:rsidRPr="002A38B0">
        <w:rPr>
          <w:rFonts w:ascii="Times New Roman" w:hAnsi="Times New Roman" w:cs="Times New Roman"/>
          <w:i/>
          <w:sz w:val="28"/>
          <w:szCs w:val="28"/>
          <w:u w:val="single"/>
        </w:rPr>
        <w:t>забезпечували</w:t>
      </w:r>
      <w:r w:rsidRPr="002A38B0">
        <w:rPr>
          <w:rFonts w:ascii="Times New Roman" w:hAnsi="Times New Roman" w:cs="Times New Roman"/>
          <w:sz w:val="28"/>
          <w:szCs w:val="28"/>
        </w:rPr>
        <w:t xml:space="preserve"> її зростаючу </w:t>
      </w:r>
      <w:r w:rsidRPr="002A38B0">
        <w:rPr>
          <w:rFonts w:ascii="Times New Roman" w:hAnsi="Times New Roman" w:cs="Times New Roman"/>
          <w:i/>
          <w:sz w:val="28"/>
          <w:szCs w:val="28"/>
          <w:u w:val="single"/>
        </w:rPr>
        <w:t>адаптивність. За</w:t>
      </w:r>
      <w:r w:rsidRPr="002A38B0">
        <w:rPr>
          <w:rFonts w:ascii="Times New Roman" w:hAnsi="Times New Roman" w:cs="Times New Roman"/>
          <w:sz w:val="28"/>
          <w:szCs w:val="28"/>
        </w:rPr>
        <w:t xml:space="preserve"> Козером, конфлікт - страхуючий клапан системи, що дозволяє через наступні реформи і інтеграційні зусилля на новому рівні приводити соціальний організм у відповідність з умовами, що змінилися. У цьому плані він розвиває традицію організмічних аналогій в соціологічному теоретизуванні у дусі Г. Спенсера і Г. Зиммеля. Тобто конфлікт розглядається як функціональний процес, </w:t>
      </w:r>
      <w:r w:rsidRPr="002A38B0">
        <w:rPr>
          <w:rFonts w:ascii="Times New Roman" w:hAnsi="Times New Roman" w:cs="Times New Roman"/>
          <w:sz w:val="28"/>
          <w:szCs w:val="28"/>
        </w:rPr>
        <w:lastRenderedPageBreak/>
        <w:t>сприяючий підтримці життєво важливих умов функціонування «соціального організму».</w:t>
      </w:r>
    </w:p>
    <w:p w:rsidR="003136DD" w:rsidRPr="002A38B0" w:rsidRDefault="003136DD" w:rsidP="003136DD">
      <w:pPr>
        <w:ind w:firstLine="708"/>
        <w:jc w:val="both"/>
        <w:rPr>
          <w:rFonts w:ascii="Times New Roman" w:hAnsi="Times New Roman" w:cs="Times New Roman"/>
          <w:sz w:val="28"/>
          <w:szCs w:val="28"/>
        </w:rPr>
      </w:pPr>
    </w:p>
    <w:p w:rsidR="003136DD" w:rsidRPr="002A38B0" w:rsidRDefault="003136DD" w:rsidP="003136DD">
      <w:pPr>
        <w:jc w:val="both"/>
        <w:rPr>
          <w:rFonts w:ascii="Times New Roman" w:hAnsi="Times New Roman" w:cs="Times New Roman"/>
          <w:b/>
          <w:i/>
          <w:sz w:val="28"/>
          <w:szCs w:val="28"/>
        </w:rPr>
      </w:pPr>
      <w:r w:rsidRPr="002A38B0">
        <w:rPr>
          <w:rFonts w:ascii="Times New Roman" w:hAnsi="Times New Roman" w:cs="Times New Roman"/>
          <w:b/>
          <w:i/>
          <w:sz w:val="28"/>
          <w:szCs w:val="28"/>
        </w:rPr>
        <w:t>Функції конфлікту :</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w:t>
      </w:r>
      <w:r w:rsidRPr="002A38B0">
        <w:rPr>
          <w:rFonts w:ascii="Times New Roman" w:hAnsi="Times New Roman" w:cs="Times New Roman"/>
          <w:sz w:val="28"/>
          <w:szCs w:val="28"/>
        </w:rPr>
        <w:t xml:space="preserve"> Чим гостріше конфлікт, тим відповідно чіткіші межі має кожна конфліктна група.</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II.</w:t>
      </w:r>
      <w:r w:rsidRPr="002A38B0">
        <w:rPr>
          <w:rFonts w:ascii="Times New Roman" w:hAnsi="Times New Roman" w:cs="Times New Roman"/>
          <w:sz w:val="28"/>
          <w:szCs w:val="28"/>
        </w:rPr>
        <w:t xml:space="preserve"> Чим гостріше конфлікт, ніж більше диференційовано розподіл праці в кожній конфліктній групі, тим вірогідніше, що кожна з них матиме централізовану структуру прийняття рішень.</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гостріше конфлікт, чим слабкіше диференційована структура, чим менш стійка структура і слабкіше внутрішня солідарність, тим більшою мірою централізація носить деспотичний характер.</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ІII.</w:t>
      </w:r>
      <w:r w:rsidRPr="002A38B0">
        <w:rPr>
          <w:rFonts w:ascii="Times New Roman" w:hAnsi="Times New Roman" w:cs="Times New Roman"/>
          <w:sz w:val="28"/>
          <w:szCs w:val="28"/>
        </w:rPr>
        <w:t xml:space="preserve"> Чим гостріше конфлікт, чим очевидніше, що він впливає на усі сегменти кожної групи, тим більше конфлікт зміцнює структурну і ідеологічну солідарність членів відповідних конфліктних груп.</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IV.</w:t>
      </w:r>
      <w:r w:rsidRPr="002A38B0">
        <w:rPr>
          <w:rFonts w:ascii="Times New Roman" w:hAnsi="Times New Roman" w:cs="Times New Roman"/>
          <w:sz w:val="28"/>
          <w:szCs w:val="28"/>
        </w:rPr>
        <w:t xml:space="preserve"> Чим первинніші стосунки, що зв'язують членів відповідних конфліктних груп, чим гостріше конфлікт, тим сильніше він пригнічує розбіжності і відхилення в кожній конфліктній групі і примушує підкорятися нормам і цінностям.</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сильніше конформізм, викликаний міжгруповим конфліктом, тим більше накопичується ворожість і тим вірогідніше, що врешті-решт вибухне внутрішньогруповий конфлікт. (Тільки у цій тезі є абсолютно певне висловлювання з приводу потенційних дисфункцій конфлікту відповідно в кожній конфліктній групі. Більше того, з цього специфічного переліку лише побічно виявляється, що при інверсії тез можна буде встановити, за яких умов конфлікт призводить до дезінтеграції конфліктних груп. Візьмемо в якості прикладу тезу III; навряд чи можна буде стверджувати, що якщо усі члени групи не відчувають на собі вплив конфлікту, то порушиться її ідеологічна єдність. Такий результат був би цілком можливий, проте потрібні якісь додаткові тези, які дозволили б встановити, за яких умов цього результату слід було б чекати.)</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w:t>
      </w:r>
      <w:r w:rsidRPr="002A38B0">
        <w:rPr>
          <w:rFonts w:ascii="Times New Roman" w:hAnsi="Times New Roman" w:cs="Times New Roman"/>
          <w:sz w:val="28"/>
          <w:szCs w:val="28"/>
        </w:rPr>
        <w:t xml:space="preserve"> Чим меншу жорсткість має соціальна структура там, де відбувається міжгруповий конфлікт, чим частіше і м'якше конфлікт, тим вірогідніше, що конфлікт викличе зміни системи, посиливши її адаптивність і інтеграцію. (Ця теза враховується і в інших, тезах, що йдуть за ним, і, таким чином, </w:t>
      </w:r>
      <w:r w:rsidRPr="002A38B0">
        <w:rPr>
          <w:rFonts w:ascii="Times New Roman" w:hAnsi="Times New Roman" w:cs="Times New Roman"/>
          <w:sz w:val="28"/>
          <w:szCs w:val="28"/>
        </w:rPr>
        <w:lastRenderedPageBreak/>
        <w:t>вважається вирішальним для визначення того, чи буде конфлікт грати роль функцій або дисфункцій по відношенню до інтеграції і адаптивності системи)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менш жорсткою є система, тим вірогідніше, що конфлікт підтримає в системі усе нове і творче.</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Чим менш жорсткою є система, тим менше вірогідність того, що конфлікт пов'язаний з перенесенням ворожості на альтернативні об'єкти, тим вірогідніше, що конфлікт зіткнувся з реалістичними джерелами напруженості.</w:t>
      </w:r>
    </w:p>
    <w:p w:rsidR="003136DD" w:rsidRPr="002A38B0" w:rsidRDefault="003136DD" w:rsidP="00F41BC2">
      <w:pPr>
        <w:ind w:left="-142" w:firstLine="1558"/>
        <w:jc w:val="both"/>
        <w:rPr>
          <w:rFonts w:ascii="Times New Roman" w:hAnsi="Times New Roman" w:cs="Times New Roman"/>
          <w:sz w:val="28"/>
          <w:szCs w:val="28"/>
        </w:rPr>
      </w:pPr>
      <w:r w:rsidRPr="002A38B0">
        <w:rPr>
          <w:rFonts w:ascii="Times New Roman" w:hAnsi="Times New Roman" w:cs="Times New Roman"/>
          <w:sz w:val="28"/>
          <w:szCs w:val="28"/>
        </w:rPr>
        <w:t>1. Чим більшою мірою система базується на функціональній взаємообумовленості, тим частіше конфлікти, тим більше м'якими вони являються, тим більше вірогідність того, що вони знімуть напруженість, не викликаючи при цьому поляризації системи.</w:t>
      </w:r>
    </w:p>
    <w:p w:rsidR="003136DD" w:rsidRPr="002A38B0" w:rsidRDefault="003136DD" w:rsidP="00F41BC2">
      <w:pPr>
        <w:ind w:firstLine="1416"/>
        <w:jc w:val="both"/>
        <w:rPr>
          <w:rFonts w:ascii="Times New Roman" w:hAnsi="Times New Roman" w:cs="Times New Roman"/>
          <w:sz w:val="28"/>
          <w:szCs w:val="28"/>
        </w:rPr>
      </w:pPr>
      <w:r w:rsidRPr="002A38B0">
        <w:rPr>
          <w:rFonts w:ascii="Times New Roman" w:hAnsi="Times New Roman" w:cs="Times New Roman"/>
          <w:sz w:val="28"/>
          <w:szCs w:val="28"/>
        </w:rPr>
        <w:t>2. Чим стійкіше первинні стосунки в системі, чим частіше і м'якше конфлікти, тим вірогідніше, що вони знімуть напруженість, не викликаючи при цьому поляризації системи, але не такою мірою, щоб система стала базуватися на вторинних стосунках.</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В. Чим менш жорсткою є система, тим вірогідніше, що конфлікт сприйматиметься тими, хто перебуває при владі, в якості сигналу поганої пристосованості системи, на який слід привернути увагу.</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VI.</w:t>
      </w:r>
      <w:r w:rsidRPr="002A38B0">
        <w:rPr>
          <w:rFonts w:ascii="Times New Roman" w:hAnsi="Times New Roman" w:cs="Times New Roman"/>
          <w:sz w:val="28"/>
          <w:szCs w:val="28"/>
        </w:rPr>
        <w:t xml:space="preserve"> Чим частіше відбуваються конфлікти, тим менше вірогідність того, що вони відбивають розбіжності з приводу найбільш суттєвих цінностей, тим вірогідніше, що їх функції будуть спрямовані на те, щоб підтримувати рівність.</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більшою мірою конфліктна група може апелювати до основних цінностей системи, тим менше вірогідність того, що конфлікт викличе розбіжності з приводу цих цінностей, тим вірогідніше, що він сприятиме інтеграції системи.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Чим менше конфліктна група захищає крайні інтерпретації основних цінностей, тим менше вірогідність того, що утворюється супротивна їй конфліктна група, тим менш руйнівним для системи буде конфлікт.</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VII.</w:t>
      </w:r>
      <w:r w:rsidRPr="002A38B0">
        <w:rPr>
          <w:rFonts w:ascii="Times New Roman" w:hAnsi="Times New Roman" w:cs="Times New Roman"/>
          <w:sz w:val="28"/>
          <w:szCs w:val="28"/>
        </w:rPr>
        <w:t xml:space="preserve"> Чим частіше конфлікти і чим вони м'якші, тим вірогідніше, що вони повинні сприяти нормативному регулюванню конфлікту.</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менш жорсткою є система, тим частіше і м'якше конфлікти.</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1. Чим менш жорсткою є система, тим вірогідніше, що конфлікт відновить життєвість існуючих норми.</w:t>
      </w:r>
    </w:p>
    <w:p w:rsidR="003136DD" w:rsidRPr="002A38B0" w:rsidRDefault="003136DD" w:rsidP="00F41BC2">
      <w:pPr>
        <w:ind w:firstLine="1416"/>
        <w:jc w:val="both"/>
        <w:rPr>
          <w:rFonts w:ascii="Times New Roman" w:hAnsi="Times New Roman" w:cs="Times New Roman"/>
          <w:sz w:val="28"/>
          <w:szCs w:val="28"/>
        </w:rPr>
      </w:pPr>
      <w:r w:rsidRPr="002A38B0">
        <w:rPr>
          <w:rFonts w:ascii="Times New Roman" w:hAnsi="Times New Roman" w:cs="Times New Roman"/>
          <w:sz w:val="28"/>
          <w:szCs w:val="28"/>
        </w:rPr>
        <w:t>2. Чим менш жорсткою є система, тим вірогідніше, що конфлікт породить нові норми.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Чим частіше і м'якше конфлікти, тим вірогідніше, що групи мають бути централізованими у своїх спробах зміцнити конформізм усіх членів кожної групи по відношенню до норм, керівників конфліктом.</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рівномірніший розподіл влади між конфліктними угрупуваннями, тим вірогідніше, що конфлікт породить таку централізацію, яка зміцнюватиме нормативний конформізм.</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VIII.</w:t>
      </w:r>
      <w:r w:rsidRPr="002A38B0">
        <w:rPr>
          <w:rFonts w:ascii="Times New Roman" w:hAnsi="Times New Roman" w:cs="Times New Roman"/>
          <w:sz w:val="28"/>
          <w:szCs w:val="28"/>
        </w:rPr>
        <w:t xml:space="preserve"> Чим менш жорсткою є система, тим вірогідніше, що саме конфлікт може встановити рівновагу і ієрархію влади в системі.</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А. Чим менше відомо про сили супротивника і ніж менше показників, що характеризують ці сили, тим вірогідніше, що конфлікт між двома групами, що змагаються у боротьбі за владу, зміцнить рівновагу стосунків влади в системі.</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b/>
          <w:sz w:val="28"/>
          <w:szCs w:val="28"/>
        </w:rPr>
        <w:t>IX</w:t>
      </w:r>
      <w:r w:rsidRPr="002A38B0">
        <w:rPr>
          <w:rFonts w:ascii="Times New Roman" w:hAnsi="Times New Roman" w:cs="Times New Roman"/>
          <w:sz w:val="28"/>
          <w:szCs w:val="28"/>
        </w:rPr>
        <w:t>. Чим менш жорсткою є система, тим вірогідніше, що конфлікт викличе утворення асоціативних коаліцій, які збільшать об'єднання і інтеграцію системи.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A. Чим більше коаліції одних партій представляють загрозу для інших, тим вірогідніше, що ці останні теж утворюють асоціативні коаліції.</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Б. Чим більше система грунтується на функціональній взаємообумовленості, тим вірогідніше, що коаліції носитимуть інструментальний характер і виявляться менш тривалими.</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1. Чим більше розбіжностей виявиться в системі, тим вище вірогідність того, що інтереси груп, що входять в коаліцію, носять конфліктний характер, а уся коаліція є чисто інструментальною.</w:t>
      </w:r>
    </w:p>
    <w:p w:rsidR="003136DD" w:rsidRPr="002A38B0" w:rsidRDefault="003136DD" w:rsidP="00F41BC2">
      <w:pPr>
        <w:tabs>
          <w:tab w:val="left" w:pos="851"/>
        </w:tabs>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більшою мірою коаліція утворюється в чисто оборонних цілях, тим вище вірогідність того, що вона матиме інструментальний характер.</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B. Чим сильніше структурована система, чим первичніші існуючі в ній зв'язки, тим вище вірогідність того, що в коаліціях виникнуть загальні норми і цінності і утворюються більше постійні групи.</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1. Чим більшою мірою коаліції складаються з індивідів (чи, якщо виразитися більше узагальнено, ніж менше одиниці, що утворюють коаліцію), тим вище вірогідність того, що вони утворюють постійну групу.</w:t>
      </w:r>
    </w:p>
    <w:p w:rsidR="003136DD" w:rsidRPr="002A38B0" w:rsidRDefault="003136DD" w:rsidP="00F41BC2">
      <w:pPr>
        <w:ind w:firstLine="708"/>
        <w:jc w:val="both"/>
        <w:rPr>
          <w:rFonts w:ascii="Times New Roman" w:hAnsi="Times New Roman" w:cs="Times New Roman"/>
          <w:sz w:val="28"/>
          <w:szCs w:val="28"/>
        </w:rPr>
      </w:pPr>
      <w:r w:rsidRPr="002A38B0">
        <w:rPr>
          <w:rFonts w:ascii="Times New Roman" w:hAnsi="Times New Roman" w:cs="Times New Roman"/>
          <w:sz w:val="28"/>
          <w:szCs w:val="28"/>
        </w:rPr>
        <w:t>2. Чим більше взаємодій потрібно від учасників коаліції, тим вірогідніше, що вони утворюють більше постійну групу.</w:t>
      </w:r>
    </w:p>
    <w:p w:rsidR="003136DD" w:rsidRPr="002A38B0" w:rsidRDefault="003136DD" w:rsidP="003136DD">
      <w:pPr>
        <w:spacing w:before="240"/>
        <w:ind w:firstLine="708"/>
        <w:jc w:val="both"/>
        <w:rPr>
          <w:rFonts w:ascii="Times New Roman" w:hAnsi="Times New Roman" w:cs="Times New Roman"/>
          <w:sz w:val="28"/>
          <w:szCs w:val="28"/>
        </w:rPr>
      </w:pPr>
      <w:r w:rsidRPr="002A38B0">
        <w:rPr>
          <w:rFonts w:ascii="Times New Roman" w:hAnsi="Times New Roman" w:cs="Times New Roman"/>
          <w:sz w:val="28"/>
          <w:szCs w:val="28"/>
        </w:rPr>
        <w:t xml:space="preserve">Козер услід за Зиммелем показав, які деякі наслідки конфлікту для кожної групи, що бере в нім участь (I - IV), і для того соціального цілого, де відбувається конфлікт (V - IX). У першій групі тез відзначається, що конфлікт може 1). чітко розмежувати групи і їх компетенцію. 2). сприяти централізації ухвалення рішень. 3). зміцнювати ідеологічну єдність, посилювати соціальний контроль. Якщо структура системи не дуже жорстка, рухлива, то конфлікт може сприяти новаціям, творчості, інтеграції, зменшує ворожість, приковує увагу еліти до поганої пристосованості системи. </w:t>
      </w:r>
    </w:p>
    <w:p w:rsidR="003136DD" w:rsidRPr="002A38B0" w:rsidRDefault="003136DD" w:rsidP="003136DD">
      <w:pPr>
        <w:spacing w:before="240"/>
        <w:ind w:firstLine="708"/>
        <w:jc w:val="both"/>
        <w:rPr>
          <w:rFonts w:ascii="Times New Roman" w:hAnsi="Times New Roman" w:cs="Times New Roman"/>
          <w:sz w:val="28"/>
          <w:szCs w:val="28"/>
        </w:rPr>
      </w:pPr>
      <w:r w:rsidRPr="002A38B0">
        <w:rPr>
          <w:rFonts w:ascii="Times New Roman" w:hAnsi="Times New Roman" w:cs="Times New Roman"/>
          <w:sz w:val="28"/>
          <w:szCs w:val="28"/>
        </w:rPr>
        <w:t>Тези відрізняються тенденцією підкреслювати виключно інтеграцію і адаптивність системи. Всяка спроба "виправити" однобічність одних теоретиків (Парсонса), пропонуючи іншу форму одностороннього аналізу, виявиться невдалою, оскільки вона приведе тільки до створення ще одній що односторонньою "коригує"</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Положенням в пропонованій Козером схемі бракує суворості. Вони частково співпадають один з одним; не вдається чітко визначити, до яких соціальних одиниць (групам, індивідам, організаціям, суспільствам і т. д.) вони відносяться; між ними виявляються розриви; визначення понять далеко не адекватні, а деякі з них граничать з тавтологією.</w:t>
      </w:r>
    </w:p>
    <w:p w:rsidR="003136DD" w:rsidRPr="002A38B0" w:rsidRDefault="003136DD" w:rsidP="003136DD">
      <w:pPr>
        <w:jc w:val="both"/>
        <w:rPr>
          <w:rFonts w:ascii="Times New Roman" w:hAnsi="Times New Roman" w:cs="Times New Roman"/>
          <w:sz w:val="28"/>
          <w:szCs w:val="28"/>
        </w:rPr>
      </w:pPr>
      <w:r w:rsidRPr="002A38B0">
        <w:rPr>
          <w:rFonts w:ascii="Times New Roman" w:hAnsi="Times New Roman" w:cs="Times New Roman"/>
          <w:sz w:val="28"/>
          <w:szCs w:val="28"/>
        </w:rPr>
        <w:t>У теорії Козера залишився  відкритим низка запитань :</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xml:space="preserve">- визначення, що таке конфлікт, а що ним не є. Козер дає дуже широке визначення конфлікту як будь-якого гострого зіткнення інтересів, в якому є присутнім антагонізм. Не виявлена міра, критерій конфліктності, немає повної ясності в причинах і функціях його. </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залишилися в тіні потенційні дисфункції конфліктів.</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xml:space="preserve">- не розроблена методологія концептуалізації «середнього рівня» для специфічних типів конфліктів </w:t>
      </w:r>
    </w:p>
    <w:p w:rsidR="003136DD" w:rsidRPr="002A38B0" w:rsidRDefault="003136DD" w:rsidP="003136DD">
      <w:pPr>
        <w:spacing w:before="240"/>
        <w:ind w:firstLine="708"/>
        <w:jc w:val="both"/>
        <w:rPr>
          <w:rFonts w:ascii="Times New Roman" w:hAnsi="Times New Roman" w:cs="Times New Roman"/>
          <w:sz w:val="28"/>
          <w:szCs w:val="28"/>
        </w:rPr>
      </w:pPr>
      <w:r w:rsidRPr="002A38B0">
        <w:rPr>
          <w:rFonts w:ascii="Times New Roman" w:hAnsi="Times New Roman" w:cs="Times New Roman"/>
          <w:sz w:val="28"/>
          <w:szCs w:val="28"/>
        </w:rPr>
        <w:t>Усе це стало завданнями подальшого розвитку соціологічної теорії.</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 xml:space="preserve">Не дивлячись на те, що схемі Козера не дістає логічної суворості розвиненої наукової теорії, вона представляє одно з самих усебічних і стимулюючих конфліктних напрямів в сучасній соціології. </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У соціальній дійсності виявляються як конфлікти, так і кооперація, як згода, так і розбіжності, як напруженість, так і рівновага, а також обмін і т. д. Завдання соціологічної теорії полягає в тому, щоб виявити, за яких умов суспільство знаходитиметься в якому-небудь з цих станів.</w:t>
      </w:r>
    </w:p>
    <w:p w:rsidR="003136DD" w:rsidRPr="002A38B0" w:rsidRDefault="003136DD" w:rsidP="003136DD">
      <w:pPr>
        <w:ind w:firstLine="709"/>
        <w:jc w:val="center"/>
        <w:rPr>
          <w:rFonts w:ascii="Times New Roman" w:hAnsi="Times New Roman" w:cs="Times New Roman"/>
          <w:b/>
          <w:sz w:val="28"/>
          <w:szCs w:val="28"/>
        </w:rPr>
      </w:pPr>
      <w:r w:rsidRPr="002A38B0">
        <w:rPr>
          <w:rFonts w:ascii="Times New Roman" w:hAnsi="Times New Roman" w:cs="Times New Roman"/>
          <w:b/>
          <w:sz w:val="28"/>
          <w:szCs w:val="28"/>
        </w:rPr>
        <w:t>Контрольні питання:</w:t>
      </w:r>
    </w:p>
    <w:p w:rsidR="003136DD" w:rsidRPr="002A38B0" w:rsidRDefault="003136DD" w:rsidP="008572DA">
      <w:pPr>
        <w:widowControl w:val="0"/>
        <w:numPr>
          <w:ilvl w:val="0"/>
          <w:numId w:val="3"/>
        </w:numPr>
        <w:tabs>
          <w:tab w:val="clear" w:pos="720"/>
          <w:tab w:val="num" w:pos="360"/>
        </w:tabs>
        <w:autoSpaceDE w:val="0"/>
        <w:autoSpaceDN w:val="0"/>
        <w:adjustRightInd w:val="0"/>
        <w:spacing w:after="0" w:line="240" w:lineRule="auto"/>
        <w:ind w:left="0" w:firstLine="360"/>
        <w:jc w:val="both"/>
        <w:rPr>
          <w:rFonts w:ascii="Times New Roman" w:hAnsi="Times New Roman" w:cs="Times New Roman"/>
          <w:sz w:val="28"/>
          <w:szCs w:val="28"/>
        </w:rPr>
      </w:pPr>
      <w:r w:rsidRPr="002A38B0">
        <w:rPr>
          <w:rFonts w:ascii="Times New Roman" w:hAnsi="Times New Roman" w:cs="Times New Roman"/>
          <w:sz w:val="28"/>
          <w:szCs w:val="28"/>
        </w:rPr>
        <w:t>Нижче приведений ряд положень, що характеризують соціальне життя. Визначите які з них можуть належати прибічникам конфліктологічного напряму, а які - структурно-функціонального. Поясните свій вибір. Згрупуйте їх в логічній послідовності і якщо необхідно додайте бракуючі висловлювання.</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у основі соціального життя лежать інтереси;</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громадське життя породжує протистояння, ворожість;</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громадське життя породжує структурний конфлікт;</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соціальне життя включає спонукання, примус, що виникають від соціальних напруженостей;</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соціальне життя породжує зіткнення групових інтересів;</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соціальні системи роздираємі протиріччями;</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соціальні системи прагнуть до змін;</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у основі соціального життя лежать норми і цінності;</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громадське  життя залежить від солідарності;</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громадське  життя грунтується на взаємодії і співпраці;</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соціальне життя включає обов'язки, необхідність соціального контролю;</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соціальна система грунтується на згоді;</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соціальні  системи інтегровані;</w:t>
      </w:r>
    </w:p>
    <w:p w:rsidR="003136DD" w:rsidRPr="002A38B0" w:rsidRDefault="003136DD" w:rsidP="003136DD">
      <w:pPr>
        <w:ind w:left="540"/>
        <w:jc w:val="both"/>
        <w:rPr>
          <w:rFonts w:ascii="Times New Roman" w:hAnsi="Times New Roman" w:cs="Times New Roman"/>
          <w:sz w:val="28"/>
          <w:szCs w:val="28"/>
        </w:rPr>
      </w:pPr>
      <w:r w:rsidRPr="002A38B0">
        <w:rPr>
          <w:rFonts w:ascii="Times New Roman" w:hAnsi="Times New Roman" w:cs="Times New Roman"/>
          <w:sz w:val="28"/>
          <w:szCs w:val="28"/>
        </w:rPr>
        <w:t>- соціальні системи прагнуть до стійкості.</w:t>
      </w:r>
    </w:p>
    <w:p w:rsidR="003136DD" w:rsidRPr="002A38B0" w:rsidRDefault="003136DD" w:rsidP="008572DA">
      <w:pPr>
        <w:widowControl w:val="0"/>
        <w:numPr>
          <w:ilvl w:val="0"/>
          <w:numId w:val="3"/>
        </w:numPr>
        <w:tabs>
          <w:tab w:val="clear" w:pos="720"/>
        </w:tabs>
        <w:autoSpaceDE w:val="0"/>
        <w:autoSpaceDN w:val="0"/>
        <w:adjustRightInd w:val="0"/>
        <w:spacing w:after="0" w:line="240" w:lineRule="auto"/>
        <w:ind w:left="0" w:firstLine="360"/>
        <w:jc w:val="both"/>
        <w:rPr>
          <w:rFonts w:ascii="Times New Roman" w:hAnsi="Times New Roman" w:cs="Times New Roman"/>
          <w:sz w:val="28"/>
          <w:szCs w:val="28"/>
        </w:rPr>
      </w:pPr>
      <w:r w:rsidRPr="002A38B0">
        <w:rPr>
          <w:rFonts w:ascii="Times New Roman" w:hAnsi="Times New Roman" w:cs="Times New Roman"/>
          <w:sz w:val="28"/>
          <w:szCs w:val="28"/>
        </w:rPr>
        <w:t xml:space="preserve">Як Ви думаєте, яке з нижче приведених висловлювань відносно завдань і мети соціології розділяв Л.Козер? Поясните свій вибір. </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lastRenderedPageBreak/>
        <w:t>- опис механізмів соціального життя, які використовуються для підготовки «соціальних інженерів» і закріплення, репродукції існуючих форм влади і домінування, моделей і зразків соціальних відносин і інститутів і т. д.</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xml:space="preserve"> чи</w:t>
      </w:r>
    </w:p>
    <w:p w:rsidR="003136DD" w:rsidRPr="002A38B0" w:rsidRDefault="003136DD" w:rsidP="003136DD">
      <w:pPr>
        <w:ind w:firstLine="708"/>
        <w:jc w:val="both"/>
        <w:rPr>
          <w:rFonts w:ascii="Times New Roman" w:hAnsi="Times New Roman" w:cs="Times New Roman"/>
          <w:sz w:val="28"/>
          <w:szCs w:val="28"/>
        </w:rPr>
      </w:pPr>
      <w:r w:rsidRPr="002A38B0">
        <w:rPr>
          <w:rFonts w:ascii="Times New Roman" w:hAnsi="Times New Roman" w:cs="Times New Roman"/>
          <w:sz w:val="28"/>
          <w:szCs w:val="28"/>
        </w:rPr>
        <w:t>- соціальний критицизм, критичний аналіз функціонуючої системи, виявлення її недоліків і вад, соціальне просвітництво, поширення в суспільстві розуміння, як соціальні стосунки і інститути складаються, функціонують і можуть бути змінені і т. д.?</w:t>
      </w:r>
    </w:p>
    <w:p w:rsidR="003136DD" w:rsidRPr="002A38B0" w:rsidRDefault="003136DD" w:rsidP="008572DA">
      <w:pPr>
        <w:pStyle w:val="aa"/>
        <w:numPr>
          <w:ilvl w:val="0"/>
          <w:numId w:val="3"/>
        </w:numPr>
        <w:tabs>
          <w:tab w:val="clear" w:pos="720"/>
          <w:tab w:val="num" w:pos="360"/>
        </w:tabs>
        <w:ind w:left="0" w:firstLine="360"/>
        <w:jc w:val="both"/>
        <w:rPr>
          <w:rFonts w:ascii="Times New Roman" w:hAnsi="Times New Roman"/>
          <w:sz w:val="28"/>
          <w:szCs w:val="28"/>
          <w:lang w:val="ru-RU"/>
        </w:rPr>
      </w:pPr>
      <w:r w:rsidRPr="002A38B0">
        <w:rPr>
          <w:rFonts w:ascii="Times New Roman" w:hAnsi="Times New Roman"/>
          <w:sz w:val="28"/>
          <w:szCs w:val="28"/>
          <w:lang w:val="uk-UA"/>
        </w:rPr>
        <w:t xml:space="preserve">Не всякий соціологічний аналіз, стверджує Козер, має бути критичним. Соціографія - потрібна, але недостатня. Соціологія, що обмежує себе обрахунком і описом того, що є, виступає в ролі свого роду лічильника Ріхтера або сейсмографа, реєструючих соціальні проблеми. Критична думка, підкріплена фактичними свідченнями, потрібна для виявлення соціальних утруднень і протиріч, в першу чергу латентних, які приховані від пересічної людини. Саме при критичному аналізі, виході за рамки звичних схем краще всього розпізнаються збої у функціонуванні громадського організму. Освітлюючи в іншому, ніж в загальноприйнятому, світлі громадські явища, критична соціологія покликана демонструвати різноманіття варіантів постановки і рішення соціальних проблем, конструктивно брати участь в їх рішенні. (В. В. Танчер. Люіс Козер : Функціональність конфлікту і користь незгоди в науці. У книзі «Сучасна американська соціологія. М., 1994. С. 265-273.) </w:t>
      </w:r>
    </w:p>
    <w:p w:rsidR="003136DD" w:rsidRPr="002A38B0" w:rsidRDefault="003136DD" w:rsidP="003136DD">
      <w:pPr>
        <w:pStyle w:val="aa"/>
        <w:ind w:firstLine="708"/>
        <w:jc w:val="both"/>
        <w:rPr>
          <w:rFonts w:ascii="Times New Roman" w:hAnsi="Times New Roman"/>
          <w:sz w:val="28"/>
          <w:szCs w:val="28"/>
          <w:lang w:val="ru-RU"/>
        </w:rPr>
      </w:pPr>
      <w:r w:rsidRPr="002A38B0">
        <w:rPr>
          <w:rFonts w:ascii="Times New Roman" w:hAnsi="Times New Roman"/>
          <w:sz w:val="28"/>
          <w:szCs w:val="28"/>
          <w:lang w:val="uk-UA"/>
        </w:rPr>
        <w:t>Поясните, як теоретична спадщина Козера може допомогти сучасній соціології у вивченні реальних конфліктів?</w:t>
      </w:r>
    </w:p>
    <w:p w:rsidR="003136DD" w:rsidRPr="002A38B0" w:rsidRDefault="003136DD" w:rsidP="008572DA">
      <w:pPr>
        <w:pStyle w:val="a7"/>
        <w:numPr>
          <w:ilvl w:val="0"/>
          <w:numId w:val="2"/>
        </w:numPr>
        <w:jc w:val="both"/>
        <w:rPr>
          <w:sz w:val="28"/>
          <w:szCs w:val="28"/>
          <w:lang w:val="uk-UA"/>
        </w:rPr>
      </w:pPr>
      <w:r w:rsidRPr="002A38B0">
        <w:rPr>
          <w:sz w:val="28"/>
          <w:szCs w:val="28"/>
          <w:lang w:val="uk-UA"/>
        </w:rPr>
        <w:t xml:space="preserve">Проаналізуйте на прикладах заподій та наслідки міжнаціональних, релігійних та територіальних  конфліктів використовуючи ідеї Л. Козера. </w:t>
      </w:r>
    </w:p>
    <w:p w:rsidR="003136DD" w:rsidRPr="002A38B0" w:rsidRDefault="003136DD" w:rsidP="008572DA">
      <w:pPr>
        <w:pStyle w:val="a7"/>
        <w:numPr>
          <w:ilvl w:val="0"/>
          <w:numId w:val="2"/>
        </w:numPr>
        <w:jc w:val="both"/>
        <w:rPr>
          <w:sz w:val="28"/>
          <w:szCs w:val="28"/>
          <w:lang w:val="uk-UA"/>
        </w:rPr>
      </w:pPr>
      <w:r w:rsidRPr="002A38B0">
        <w:rPr>
          <w:sz w:val="28"/>
          <w:szCs w:val="28"/>
          <w:lang w:val="uk-UA"/>
        </w:rPr>
        <w:t xml:space="preserve">На прикладі сімейних конфліктів опишіть можливі заподій, тривалість та держтроту конфліктів. </w:t>
      </w:r>
    </w:p>
    <w:p w:rsidR="003136DD" w:rsidRPr="002A38B0" w:rsidRDefault="003136DD" w:rsidP="008572DA">
      <w:pPr>
        <w:pStyle w:val="a7"/>
        <w:numPr>
          <w:ilvl w:val="0"/>
          <w:numId w:val="2"/>
        </w:numPr>
        <w:jc w:val="both"/>
        <w:rPr>
          <w:sz w:val="28"/>
          <w:szCs w:val="28"/>
          <w:lang w:val="uk-UA"/>
        </w:rPr>
      </w:pPr>
      <w:r w:rsidRPr="002A38B0">
        <w:rPr>
          <w:sz w:val="28"/>
          <w:szCs w:val="28"/>
          <w:lang w:val="uk-UA"/>
        </w:rPr>
        <w:t>Наведіть приклади реалістичних та нереалістичних конфліктів в сучасної Україні.</w:t>
      </w:r>
    </w:p>
    <w:p w:rsidR="003136DD" w:rsidRPr="002A38B0" w:rsidRDefault="003136DD" w:rsidP="008572DA">
      <w:pPr>
        <w:pStyle w:val="a7"/>
        <w:numPr>
          <w:ilvl w:val="0"/>
          <w:numId w:val="2"/>
        </w:numPr>
        <w:jc w:val="both"/>
        <w:rPr>
          <w:sz w:val="28"/>
          <w:szCs w:val="28"/>
          <w:lang w:val="uk-UA"/>
        </w:rPr>
      </w:pPr>
      <w:r w:rsidRPr="002A38B0">
        <w:rPr>
          <w:sz w:val="28"/>
          <w:szCs w:val="28"/>
          <w:lang w:val="uk-UA"/>
        </w:rPr>
        <w:t>За допомогою яких показників можливо дослідити держтроту  та тривалість конфлікту?</w:t>
      </w:r>
    </w:p>
    <w:p w:rsidR="003136DD" w:rsidRPr="002A38B0" w:rsidRDefault="003136DD" w:rsidP="008572DA">
      <w:pPr>
        <w:pStyle w:val="a7"/>
        <w:numPr>
          <w:ilvl w:val="0"/>
          <w:numId w:val="2"/>
        </w:numPr>
        <w:jc w:val="both"/>
        <w:rPr>
          <w:sz w:val="28"/>
          <w:szCs w:val="28"/>
          <w:lang w:val="uk-UA"/>
        </w:rPr>
      </w:pPr>
      <w:r w:rsidRPr="002A38B0">
        <w:rPr>
          <w:sz w:val="28"/>
          <w:szCs w:val="28"/>
          <w:lang w:val="uk-UA"/>
        </w:rPr>
        <w:t>На прикладах пояснити сутність абсолютного та відносного зубожіння (бідність). Яка, на Ваше думання, більш болісно сприймається людьми?</w:t>
      </w:r>
    </w:p>
    <w:p w:rsidR="003136DD" w:rsidRPr="002A38B0" w:rsidRDefault="003136DD" w:rsidP="008572DA">
      <w:pPr>
        <w:pStyle w:val="a7"/>
        <w:numPr>
          <w:ilvl w:val="0"/>
          <w:numId w:val="2"/>
        </w:numPr>
        <w:jc w:val="both"/>
        <w:rPr>
          <w:sz w:val="28"/>
          <w:szCs w:val="28"/>
          <w:lang w:val="uk-UA"/>
        </w:rPr>
      </w:pPr>
      <w:r w:rsidRPr="002A38B0">
        <w:rPr>
          <w:sz w:val="28"/>
          <w:szCs w:val="28"/>
          <w:lang w:val="uk-UA"/>
        </w:rPr>
        <w:t>Як первинні та вторинні відносини між членами групи впливають на характер конфлікту? Чи можливо вважати цей вплив однозначним? (оберіть на приклад сімейну групу та колектив фірми)</w:t>
      </w:r>
    </w:p>
    <w:p w:rsidR="003136DD" w:rsidRPr="002A38B0" w:rsidRDefault="003136DD" w:rsidP="008572DA">
      <w:pPr>
        <w:pStyle w:val="a7"/>
        <w:numPr>
          <w:ilvl w:val="0"/>
          <w:numId w:val="2"/>
        </w:numPr>
        <w:jc w:val="both"/>
        <w:rPr>
          <w:sz w:val="28"/>
          <w:szCs w:val="28"/>
          <w:lang w:val="uk-UA"/>
        </w:rPr>
      </w:pPr>
      <w:r w:rsidRPr="002A38B0">
        <w:rPr>
          <w:sz w:val="28"/>
          <w:szCs w:val="28"/>
          <w:lang w:val="uk-UA"/>
        </w:rPr>
        <w:t xml:space="preserve"> За допомогою яких інституційних засобів можливо загасити конфлікт між керівництвом та мешканцями міста, між викладачами та студентами.</w:t>
      </w:r>
    </w:p>
    <w:p w:rsidR="003136DD" w:rsidRPr="002A38B0" w:rsidRDefault="003136DD" w:rsidP="008572DA">
      <w:pPr>
        <w:pStyle w:val="a7"/>
        <w:numPr>
          <w:ilvl w:val="0"/>
          <w:numId w:val="2"/>
        </w:numPr>
        <w:jc w:val="both"/>
        <w:rPr>
          <w:sz w:val="28"/>
          <w:szCs w:val="28"/>
          <w:lang w:val="uk-UA"/>
        </w:rPr>
      </w:pPr>
      <w:r w:rsidRPr="002A38B0">
        <w:rPr>
          <w:sz w:val="28"/>
          <w:szCs w:val="28"/>
          <w:lang w:val="uk-UA"/>
        </w:rPr>
        <w:t xml:space="preserve">Чим відрізняються реалістичні та нереалістичні конфлікти? Чи може перший статі другім? Наведіть приклади. </w:t>
      </w:r>
    </w:p>
    <w:p w:rsidR="003136DD" w:rsidRPr="002A38B0" w:rsidRDefault="003136DD" w:rsidP="008572DA">
      <w:pPr>
        <w:pStyle w:val="a7"/>
        <w:numPr>
          <w:ilvl w:val="0"/>
          <w:numId w:val="2"/>
        </w:numPr>
        <w:jc w:val="both"/>
        <w:rPr>
          <w:sz w:val="28"/>
          <w:szCs w:val="28"/>
          <w:lang w:val="uk-UA"/>
        </w:rPr>
      </w:pPr>
      <w:r w:rsidRPr="002A38B0">
        <w:rPr>
          <w:sz w:val="28"/>
          <w:szCs w:val="28"/>
          <w:lang w:val="ru-RU"/>
        </w:rPr>
        <w:lastRenderedPageBreak/>
        <w:t xml:space="preserve"> </w:t>
      </w:r>
      <w:r w:rsidRPr="002A38B0">
        <w:rPr>
          <w:sz w:val="28"/>
          <w:szCs w:val="28"/>
          <w:lang w:val="uk-UA"/>
        </w:rPr>
        <w:t xml:space="preserve">Пояснити зміст терміну «хибні, неправдиві інтереси» </w:t>
      </w:r>
    </w:p>
    <w:p w:rsidR="003136DD" w:rsidRPr="002A38B0" w:rsidRDefault="003136DD" w:rsidP="008572DA">
      <w:pPr>
        <w:pStyle w:val="a7"/>
        <w:numPr>
          <w:ilvl w:val="0"/>
          <w:numId w:val="2"/>
        </w:numPr>
        <w:jc w:val="both"/>
        <w:rPr>
          <w:sz w:val="28"/>
          <w:szCs w:val="28"/>
          <w:lang w:val="uk-UA"/>
        </w:rPr>
      </w:pPr>
      <w:r w:rsidRPr="002A38B0">
        <w:rPr>
          <w:sz w:val="28"/>
          <w:szCs w:val="28"/>
          <w:lang w:val="uk-UA"/>
        </w:rPr>
        <w:t xml:space="preserve"> Продемонструвати відмінності в аналізі соціального явища шляхом паралельного розгляду його в межах функціональної та конфліктної. Зробити презентацію. Приклади соціальних явищ: соціальна стратифікація, спорт, батьківщина, релігія, освіта, культура.</w:t>
      </w:r>
    </w:p>
    <w:p w:rsidR="003136DD" w:rsidRPr="002A38B0" w:rsidRDefault="003136DD" w:rsidP="003136DD">
      <w:pPr>
        <w:pStyle w:val="a7"/>
        <w:rPr>
          <w:b/>
          <w:bCs/>
          <w:sz w:val="28"/>
          <w:szCs w:val="28"/>
          <w:lang w:val="uk-UA"/>
        </w:rPr>
      </w:pPr>
    </w:p>
    <w:p w:rsidR="003136DD" w:rsidRPr="002A38B0" w:rsidRDefault="003136DD" w:rsidP="003136DD">
      <w:pPr>
        <w:pStyle w:val="a7"/>
        <w:jc w:val="center"/>
        <w:rPr>
          <w:b/>
          <w:bCs/>
          <w:sz w:val="28"/>
          <w:szCs w:val="28"/>
          <w:lang w:val="uk-UA"/>
        </w:rPr>
      </w:pPr>
      <w:r w:rsidRPr="002A38B0">
        <w:rPr>
          <w:b/>
          <w:bCs/>
          <w:sz w:val="28"/>
          <w:szCs w:val="28"/>
          <w:lang w:val="uk-UA"/>
        </w:rPr>
        <w:t>Література:</w:t>
      </w:r>
    </w:p>
    <w:p w:rsidR="003136DD" w:rsidRPr="002A38B0" w:rsidRDefault="003136DD" w:rsidP="008572DA">
      <w:pPr>
        <w:pStyle w:val="a7"/>
        <w:numPr>
          <w:ilvl w:val="0"/>
          <w:numId w:val="1"/>
        </w:numPr>
        <w:rPr>
          <w:sz w:val="28"/>
          <w:szCs w:val="28"/>
          <w:lang w:val="uk-UA"/>
        </w:rPr>
      </w:pPr>
      <w:r w:rsidRPr="002A38B0">
        <w:rPr>
          <w:sz w:val="28"/>
          <w:szCs w:val="28"/>
          <w:lang w:val="uk-UA"/>
        </w:rPr>
        <w:t>Тернер Дж. Структура социологической теории. -М: Прогресс,  1985, с.161-182.</w:t>
      </w:r>
    </w:p>
    <w:p w:rsidR="003136DD" w:rsidRPr="002A38B0" w:rsidRDefault="003136DD" w:rsidP="008572DA">
      <w:pPr>
        <w:pStyle w:val="a7"/>
        <w:numPr>
          <w:ilvl w:val="0"/>
          <w:numId w:val="1"/>
        </w:numPr>
        <w:ind w:right="84"/>
        <w:rPr>
          <w:sz w:val="28"/>
          <w:szCs w:val="28"/>
          <w:lang w:val="uk-UA"/>
        </w:rPr>
      </w:pPr>
      <w:r w:rsidRPr="002A38B0">
        <w:rPr>
          <w:sz w:val="28"/>
          <w:szCs w:val="28"/>
          <w:lang w:val="uk-UA"/>
        </w:rPr>
        <w:t>Погорілий О.І. Соціологічна думка ХХ століття.-Київ: “Либідь”, 1996.</w:t>
      </w:r>
    </w:p>
    <w:p w:rsidR="003136DD" w:rsidRPr="002A38B0" w:rsidRDefault="003136DD" w:rsidP="008572DA">
      <w:pPr>
        <w:pStyle w:val="a7"/>
        <w:numPr>
          <w:ilvl w:val="0"/>
          <w:numId w:val="1"/>
        </w:numPr>
        <w:ind w:right="84"/>
        <w:rPr>
          <w:sz w:val="28"/>
          <w:szCs w:val="28"/>
          <w:lang w:val="uk-UA"/>
        </w:rPr>
      </w:pPr>
      <w:r w:rsidRPr="002A38B0">
        <w:rPr>
          <w:sz w:val="28"/>
          <w:szCs w:val="28"/>
          <w:lang w:val="uk-UA"/>
        </w:rPr>
        <w:t>Ручка А.О., Танчер В.В. Курс історії теоретичної соціології.- Київ: Наукова думка, 1995.</w:t>
      </w:r>
    </w:p>
    <w:p w:rsidR="003136DD" w:rsidRPr="002A38B0" w:rsidRDefault="003136DD" w:rsidP="008572DA">
      <w:pPr>
        <w:pStyle w:val="a7"/>
        <w:numPr>
          <w:ilvl w:val="0"/>
          <w:numId w:val="1"/>
        </w:numPr>
        <w:ind w:right="84"/>
        <w:rPr>
          <w:sz w:val="28"/>
          <w:szCs w:val="28"/>
          <w:lang w:val="uk-UA"/>
        </w:rPr>
      </w:pPr>
      <w:r w:rsidRPr="002A38B0">
        <w:rPr>
          <w:sz w:val="28"/>
          <w:szCs w:val="28"/>
          <w:lang w:val="uk-UA"/>
        </w:rPr>
        <w:t>Громов И.А., Мацкевич А.Ю., Семенов В.А. Западная теоретическая социология. -Санкт-Петербург, 1996.</w:t>
      </w:r>
    </w:p>
    <w:p w:rsidR="003136DD" w:rsidRPr="002A38B0" w:rsidRDefault="003136DD" w:rsidP="008572DA">
      <w:pPr>
        <w:pStyle w:val="a7"/>
        <w:numPr>
          <w:ilvl w:val="0"/>
          <w:numId w:val="1"/>
        </w:numPr>
        <w:ind w:right="84"/>
        <w:rPr>
          <w:sz w:val="28"/>
          <w:szCs w:val="28"/>
          <w:lang w:val="uk-UA"/>
        </w:rPr>
      </w:pPr>
      <w:r w:rsidRPr="002A38B0">
        <w:rPr>
          <w:sz w:val="28"/>
          <w:szCs w:val="28"/>
          <w:lang w:val="uk-UA"/>
        </w:rPr>
        <w:t>Ручка А.А., Танчер В.В. Очерки истории социологической мысли. - Киев: Наукова думка, 1992.</w:t>
      </w:r>
    </w:p>
    <w:p w:rsidR="003136DD" w:rsidRPr="002A38B0" w:rsidRDefault="003136DD" w:rsidP="008572DA">
      <w:pPr>
        <w:pStyle w:val="a7"/>
        <w:numPr>
          <w:ilvl w:val="0"/>
          <w:numId w:val="1"/>
        </w:numPr>
        <w:ind w:right="84"/>
        <w:rPr>
          <w:sz w:val="28"/>
          <w:szCs w:val="28"/>
          <w:lang w:val="uk-UA"/>
        </w:rPr>
      </w:pPr>
      <w:r w:rsidRPr="002A38B0">
        <w:rPr>
          <w:sz w:val="28"/>
          <w:szCs w:val="28"/>
          <w:lang w:val="uk-UA"/>
        </w:rPr>
        <w:t>Козер Л.А. Функции социального конфликта //РЖ Социология, 1992, №4.</w:t>
      </w:r>
    </w:p>
    <w:p w:rsidR="003136DD" w:rsidRPr="002A38B0" w:rsidRDefault="003136DD" w:rsidP="008572DA">
      <w:pPr>
        <w:pStyle w:val="a7"/>
        <w:numPr>
          <w:ilvl w:val="0"/>
          <w:numId w:val="1"/>
        </w:numPr>
        <w:ind w:right="84"/>
        <w:rPr>
          <w:sz w:val="28"/>
          <w:szCs w:val="28"/>
          <w:lang w:val="uk-UA"/>
        </w:rPr>
      </w:pPr>
      <w:r w:rsidRPr="002A38B0">
        <w:rPr>
          <w:sz w:val="28"/>
          <w:szCs w:val="28"/>
          <w:lang w:val="uk-UA"/>
        </w:rPr>
        <w:t>Козер Л.А. Завершение конфликта //РЖ Социология, 1992, №4.</w:t>
      </w:r>
    </w:p>
    <w:p w:rsidR="003136DD" w:rsidRPr="002A38B0" w:rsidRDefault="003136DD" w:rsidP="003136DD">
      <w:pPr>
        <w:rPr>
          <w:rFonts w:ascii="Times New Roman" w:hAnsi="Times New Roman" w:cs="Times New Roman"/>
          <w:sz w:val="28"/>
          <w:szCs w:val="28"/>
        </w:rPr>
      </w:pPr>
    </w:p>
    <w:p w:rsidR="002D6B24" w:rsidRDefault="002D6B24" w:rsidP="00333706">
      <w:pPr>
        <w:pStyle w:val="ac"/>
        <w:tabs>
          <w:tab w:val="left" w:pos="9000"/>
          <w:tab w:val="left" w:pos="9540"/>
          <w:tab w:val="left" w:pos="9900"/>
        </w:tabs>
        <w:spacing w:after="0"/>
        <w:ind w:left="0"/>
        <w:rPr>
          <w:b/>
          <w:sz w:val="28"/>
          <w:szCs w:val="28"/>
        </w:rPr>
      </w:pPr>
      <w:r w:rsidRPr="00333706">
        <w:rPr>
          <w:b/>
          <w:sz w:val="28"/>
          <w:szCs w:val="28"/>
          <w:u w:val="single"/>
          <w:lang w:val="uk-UA"/>
        </w:rPr>
        <w:t>Т</w:t>
      </w:r>
      <w:r w:rsidR="00333706" w:rsidRPr="00333706">
        <w:rPr>
          <w:b/>
          <w:sz w:val="28"/>
          <w:szCs w:val="28"/>
          <w:u w:val="single"/>
          <w:lang w:val="uk-UA"/>
        </w:rPr>
        <w:t>ЕМА</w:t>
      </w:r>
      <w:r w:rsidRPr="00333706">
        <w:rPr>
          <w:b/>
          <w:sz w:val="28"/>
          <w:szCs w:val="28"/>
          <w:u w:val="single"/>
          <w:lang w:val="uk-UA"/>
        </w:rPr>
        <w:t xml:space="preserve"> 7</w:t>
      </w:r>
      <w:r w:rsidR="00333706" w:rsidRPr="00333706">
        <w:rPr>
          <w:b/>
          <w:sz w:val="28"/>
          <w:szCs w:val="28"/>
          <w:u w:val="single"/>
          <w:lang w:val="uk-UA"/>
        </w:rPr>
        <w:t>.</w:t>
      </w:r>
      <w:r w:rsidRPr="00333706">
        <w:rPr>
          <w:b/>
          <w:sz w:val="28"/>
          <w:szCs w:val="28"/>
          <w:u w:val="single"/>
          <w:lang w:val="uk-UA"/>
        </w:rPr>
        <w:t xml:space="preserve"> </w:t>
      </w:r>
      <w:r w:rsidR="00333706" w:rsidRPr="00333706">
        <w:rPr>
          <w:b/>
          <w:sz w:val="28"/>
          <w:szCs w:val="28"/>
          <w:lang w:val="uk-UA"/>
        </w:rPr>
        <w:t xml:space="preserve">  </w:t>
      </w:r>
      <w:r w:rsidRPr="00EE3282">
        <w:rPr>
          <w:b/>
          <w:sz w:val="28"/>
          <w:szCs w:val="28"/>
        </w:rPr>
        <w:t xml:space="preserve">«Розвиток конфліктного напрямку в соціології в ХХ століття» </w:t>
      </w:r>
    </w:p>
    <w:p w:rsidR="002D6B24" w:rsidRPr="00EE3282" w:rsidRDefault="002D6B24" w:rsidP="002D6B24">
      <w:pPr>
        <w:tabs>
          <w:tab w:val="left" w:pos="9000"/>
          <w:tab w:val="left" w:pos="9540"/>
          <w:tab w:val="left" w:pos="9900"/>
        </w:tabs>
        <w:spacing w:line="240" w:lineRule="auto"/>
        <w:jc w:val="center"/>
        <w:rPr>
          <w:rFonts w:ascii="Times New Roman" w:hAnsi="Times New Roman"/>
          <w:b/>
          <w:sz w:val="28"/>
          <w:szCs w:val="28"/>
        </w:rPr>
      </w:pPr>
      <w:r w:rsidRPr="00EE3282">
        <w:rPr>
          <w:rFonts w:ascii="Times New Roman" w:hAnsi="Times New Roman"/>
          <w:b/>
          <w:sz w:val="28"/>
          <w:szCs w:val="28"/>
        </w:rPr>
        <w:t>(4 години)</w:t>
      </w:r>
    </w:p>
    <w:p w:rsidR="002D6B24" w:rsidRPr="00EE3282" w:rsidRDefault="002D6B24" w:rsidP="002D6B24">
      <w:pPr>
        <w:shd w:val="clear" w:color="auto" w:fill="FFFFFF"/>
        <w:tabs>
          <w:tab w:val="left" w:pos="9000"/>
          <w:tab w:val="left" w:pos="9540"/>
          <w:tab w:val="left" w:pos="9900"/>
        </w:tabs>
        <w:spacing w:line="240" w:lineRule="auto"/>
        <w:jc w:val="center"/>
        <w:rPr>
          <w:rFonts w:ascii="Times New Roman" w:hAnsi="Times New Roman"/>
          <w:b/>
          <w:sz w:val="28"/>
          <w:szCs w:val="28"/>
        </w:rPr>
      </w:pPr>
    </w:p>
    <w:p w:rsidR="002D6B24" w:rsidRDefault="002D6B24" w:rsidP="002D6B24">
      <w:pPr>
        <w:shd w:val="clear" w:color="auto" w:fill="FFFFFF"/>
        <w:tabs>
          <w:tab w:val="left" w:pos="9000"/>
          <w:tab w:val="left" w:pos="9540"/>
        </w:tabs>
        <w:spacing w:before="169" w:line="240" w:lineRule="auto"/>
        <w:ind w:left="50"/>
        <w:jc w:val="both"/>
        <w:rPr>
          <w:rStyle w:val="mw-headline"/>
          <w:rFonts w:ascii="Times New Roman" w:hAnsi="Times New Roman"/>
          <w:sz w:val="28"/>
          <w:szCs w:val="28"/>
        </w:rPr>
      </w:pPr>
      <w:r w:rsidRPr="00EE3282">
        <w:rPr>
          <w:rFonts w:ascii="Times New Roman" w:hAnsi="Times New Roman"/>
          <w:b/>
          <w:sz w:val="28"/>
          <w:szCs w:val="28"/>
        </w:rPr>
        <w:t xml:space="preserve">Цільова настанова: </w:t>
      </w:r>
      <w:r w:rsidRPr="00EE3282">
        <w:rPr>
          <w:rFonts w:ascii="Times New Roman" w:hAnsi="Times New Roman"/>
          <w:sz w:val="28"/>
          <w:szCs w:val="28"/>
        </w:rPr>
        <w:t xml:space="preserve">метою лекції є ознайомлення з розвитком конфліктного напрямку в соціології в ХХ столітті, а саме створенням узагальнюючих теорій конфлікту  </w:t>
      </w:r>
      <w:r w:rsidRPr="00EE3282">
        <w:rPr>
          <w:rStyle w:val="mw-headline"/>
          <w:rFonts w:ascii="Times New Roman" w:hAnsi="Times New Roman"/>
          <w:sz w:val="28"/>
          <w:szCs w:val="28"/>
        </w:rPr>
        <w:t>Кеннетом Боулд</w:t>
      </w:r>
      <w:r>
        <w:rPr>
          <w:rStyle w:val="mw-headline"/>
          <w:rFonts w:ascii="Times New Roman" w:hAnsi="Times New Roman"/>
          <w:sz w:val="28"/>
          <w:szCs w:val="28"/>
        </w:rPr>
        <w:t>і</w:t>
      </w:r>
      <w:r w:rsidRPr="00EE3282">
        <w:rPr>
          <w:rStyle w:val="mw-headline"/>
          <w:rFonts w:ascii="Times New Roman" w:hAnsi="Times New Roman"/>
          <w:sz w:val="28"/>
          <w:szCs w:val="28"/>
        </w:rPr>
        <w:t xml:space="preserve">нгом та </w:t>
      </w:r>
      <w:r w:rsidRPr="00EE3282">
        <w:rPr>
          <w:rFonts w:ascii="Times New Roman" w:hAnsi="Times New Roman"/>
          <w:sz w:val="28"/>
          <w:szCs w:val="28"/>
        </w:rPr>
        <w:t>Рэндаллом Колл</w:t>
      </w:r>
      <w:r>
        <w:rPr>
          <w:rFonts w:ascii="Times New Roman" w:hAnsi="Times New Roman"/>
          <w:sz w:val="28"/>
          <w:szCs w:val="28"/>
        </w:rPr>
        <w:t>і</w:t>
      </w:r>
      <w:r w:rsidRPr="00EE3282">
        <w:rPr>
          <w:rFonts w:ascii="Times New Roman" w:hAnsi="Times New Roman"/>
          <w:sz w:val="28"/>
          <w:szCs w:val="28"/>
        </w:rPr>
        <w:t>нзом;</w:t>
      </w:r>
      <w:r w:rsidRPr="00EE3282">
        <w:rPr>
          <w:rFonts w:ascii="Times New Roman" w:hAnsi="Times New Roman"/>
          <w:b/>
          <w:sz w:val="28"/>
          <w:szCs w:val="28"/>
        </w:rPr>
        <w:t xml:space="preserve"> </w:t>
      </w:r>
      <w:r w:rsidRPr="00EE3282">
        <w:rPr>
          <w:rFonts w:ascii="Times New Roman" w:hAnsi="Times New Roman"/>
          <w:sz w:val="28"/>
          <w:szCs w:val="28"/>
        </w:rPr>
        <w:t xml:space="preserve">розвитком </w:t>
      </w:r>
      <w:r w:rsidRPr="007F4BF3">
        <w:rPr>
          <w:rFonts w:ascii="Times New Roman" w:hAnsi="Times New Roman"/>
          <w:sz w:val="28"/>
          <w:szCs w:val="28"/>
        </w:rPr>
        <w:t>неомарксизму</w:t>
      </w:r>
      <w:r w:rsidRPr="00EE3282">
        <w:rPr>
          <w:rFonts w:ascii="Times New Roman" w:hAnsi="Times New Roman"/>
          <w:sz w:val="28"/>
          <w:szCs w:val="28"/>
        </w:rPr>
        <w:t xml:space="preserve"> представниками </w:t>
      </w:r>
      <w:r w:rsidRPr="00EE3282">
        <w:rPr>
          <w:rStyle w:val="mw-headline"/>
          <w:rFonts w:ascii="Times New Roman" w:hAnsi="Times New Roman"/>
          <w:sz w:val="28"/>
          <w:szCs w:val="28"/>
        </w:rPr>
        <w:t>Франкфуртс</w:t>
      </w:r>
      <w:r>
        <w:rPr>
          <w:rStyle w:val="mw-headline"/>
          <w:rFonts w:ascii="Times New Roman" w:hAnsi="Times New Roman"/>
          <w:sz w:val="28"/>
          <w:szCs w:val="28"/>
        </w:rPr>
        <w:t>ь</w:t>
      </w:r>
      <w:r w:rsidRPr="00EE3282">
        <w:rPr>
          <w:rStyle w:val="mw-headline"/>
          <w:rFonts w:ascii="Times New Roman" w:hAnsi="Times New Roman"/>
          <w:sz w:val="28"/>
          <w:szCs w:val="28"/>
        </w:rPr>
        <w:t>ко</w:t>
      </w:r>
      <w:r>
        <w:rPr>
          <w:rStyle w:val="mw-headline"/>
          <w:rFonts w:ascii="Times New Roman" w:hAnsi="Times New Roman"/>
          <w:sz w:val="28"/>
          <w:szCs w:val="28"/>
        </w:rPr>
        <w:t>ї</w:t>
      </w:r>
      <w:r w:rsidRPr="00EE3282">
        <w:rPr>
          <w:rStyle w:val="mw-headline"/>
          <w:rFonts w:ascii="Times New Roman" w:hAnsi="Times New Roman"/>
          <w:sz w:val="28"/>
          <w:szCs w:val="28"/>
        </w:rPr>
        <w:t xml:space="preserve"> школ</w:t>
      </w:r>
      <w:r>
        <w:rPr>
          <w:rStyle w:val="mw-headline"/>
          <w:rFonts w:ascii="Times New Roman" w:hAnsi="Times New Roman"/>
          <w:sz w:val="28"/>
          <w:szCs w:val="28"/>
        </w:rPr>
        <w:t>и</w:t>
      </w:r>
    </w:p>
    <w:p w:rsidR="002D6B24" w:rsidRPr="00EE3282" w:rsidRDefault="002D6B24" w:rsidP="002D6B24">
      <w:pPr>
        <w:pStyle w:val="a7"/>
        <w:jc w:val="both"/>
        <w:rPr>
          <w:b/>
          <w:sz w:val="28"/>
          <w:szCs w:val="28"/>
          <w:lang w:val="uk-UA"/>
        </w:rPr>
      </w:pPr>
      <w:r w:rsidRPr="002C2CB6">
        <w:rPr>
          <w:b/>
          <w:sz w:val="28"/>
          <w:szCs w:val="28"/>
          <w:lang w:val="uk-UA"/>
        </w:rPr>
        <w:t xml:space="preserve">Основні </w:t>
      </w:r>
      <w:r>
        <w:rPr>
          <w:b/>
          <w:sz w:val="28"/>
          <w:szCs w:val="28"/>
          <w:lang w:val="uk-UA"/>
        </w:rPr>
        <w:t>поняття</w:t>
      </w:r>
      <w:r w:rsidRPr="002C2CB6">
        <w:rPr>
          <w:b/>
          <w:sz w:val="28"/>
          <w:szCs w:val="28"/>
          <w:lang w:val="uk-UA"/>
        </w:rPr>
        <w:t>:</w:t>
      </w:r>
    </w:p>
    <w:p w:rsidR="002D6B24" w:rsidRPr="002C2CB6" w:rsidRDefault="002D6B24" w:rsidP="002D6B24">
      <w:pPr>
        <w:pStyle w:val="a7"/>
        <w:jc w:val="both"/>
        <w:rPr>
          <w:sz w:val="28"/>
          <w:szCs w:val="28"/>
          <w:lang w:val="uk-UA"/>
        </w:rPr>
      </w:pPr>
      <w:r w:rsidRPr="002C2CB6">
        <w:rPr>
          <w:sz w:val="28"/>
          <w:lang w:val="uk-UA"/>
        </w:rPr>
        <w:t>Неомаркс</w:t>
      </w:r>
      <w:r>
        <w:rPr>
          <w:sz w:val="28"/>
          <w:lang w:val="uk-UA"/>
        </w:rPr>
        <w:t>и</w:t>
      </w:r>
      <w:r w:rsidRPr="002C2CB6">
        <w:rPr>
          <w:sz w:val="28"/>
          <w:lang w:val="uk-UA"/>
        </w:rPr>
        <w:t>зм, «помилкові» потреби, формальна раціональність, технократичне мислення, субстанц</w:t>
      </w:r>
      <w:r>
        <w:rPr>
          <w:sz w:val="28"/>
          <w:lang w:val="uk-UA"/>
        </w:rPr>
        <w:t>і</w:t>
      </w:r>
      <w:r w:rsidRPr="002C2CB6">
        <w:rPr>
          <w:sz w:val="28"/>
          <w:lang w:val="uk-UA"/>
        </w:rPr>
        <w:t>ональная раціональність (розум), «одновимірна людина», аутсайдери, індустрія культури, масова культура, комерц</w:t>
      </w:r>
      <w:r>
        <w:rPr>
          <w:sz w:val="28"/>
          <w:lang w:val="uk-UA"/>
        </w:rPr>
        <w:t>і</w:t>
      </w:r>
      <w:r w:rsidRPr="002C2CB6">
        <w:rPr>
          <w:sz w:val="28"/>
          <w:lang w:val="uk-UA"/>
        </w:rPr>
        <w:t>онал</w:t>
      </w:r>
      <w:r>
        <w:rPr>
          <w:sz w:val="28"/>
          <w:lang w:val="uk-UA"/>
        </w:rPr>
        <w:t>і</w:t>
      </w:r>
      <w:r w:rsidRPr="002C2CB6">
        <w:rPr>
          <w:sz w:val="28"/>
          <w:lang w:val="uk-UA"/>
        </w:rPr>
        <w:t>зац</w:t>
      </w:r>
      <w:r>
        <w:rPr>
          <w:sz w:val="28"/>
          <w:lang w:val="uk-UA"/>
        </w:rPr>
        <w:t>і</w:t>
      </w:r>
      <w:r w:rsidRPr="002C2CB6">
        <w:rPr>
          <w:sz w:val="28"/>
          <w:lang w:val="uk-UA"/>
        </w:rPr>
        <w:t>я культури, ідеологія, легітимація, критичне знання, дискурс, «життєвий світ», формальні і комунікативні соціальні дії, телеологічна соціальна дія, нормативна соціальна дія (норморегул</w:t>
      </w:r>
      <w:r>
        <w:rPr>
          <w:sz w:val="28"/>
          <w:lang w:val="uk-UA"/>
        </w:rPr>
        <w:t>ю</w:t>
      </w:r>
      <w:r w:rsidRPr="002C2CB6">
        <w:rPr>
          <w:sz w:val="28"/>
          <w:lang w:val="uk-UA"/>
        </w:rPr>
        <w:t>ю</w:t>
      </w:r>
      <w:r>
        <w:rPr>
          <w:sz w:val="28"/>
          <w:lang w:val="uk-UA"/>
        </w:rPr>
        <w:t>ча</w:t>
      </w:r>
      <w:r w:rsidRPr="002C2CB6">
        <w:rPr>
          <w:sz w:val="28"/>
          <w:lang w:val="uk-UA"/>
        </w:rPr>
        <w:t>), драматургічна соціальна дія, комунікативна соціальна дія.</w:t>
      </w:r>
    </w:p>
    <w:p w:rsidR="002D6B24" w:rsidRPr="00EE3282" w:rsidRDefault="002D6B24" w:rsidP="002D6B24">
      <w:pPr>
        <w:shd w:val="clear" w:color="auto" w:fill="FFFFFF"/>
        <w:tabs>
          <w:tab w:val="left" w:pos="9000"/>
          <w:tab w:val="left" w:pos="9540"/>
        </w:tabs>
        <w:spacing w:before="169" w:line="240" w:lineRule="auto"/>
        <w:ind w:left="50"/>
        <w:jc w:val="both"/>
        <w:rPr>
          <w:rStyle w:val="mw-headline"/>
          <w:rFonts w:ascii="Times New Roman" w:hAnsi="Times New Roman"/>
          <w:sz w:val="28"/>
          <w:szCs w:val="28"/>
        </w:rPr>
      </w:pPr>
    </w:p>
    <w:p w:rsidR="002D6B24" w:rsidRPr="00EE3282" w:rsidRDefault="002D6B24" w:rsidP="002D6B24">
      <w:pPr>
        <w:shd w:val="clear" w:color="auto" w:fill="FFFFFF"/>
        <w:tabs>
          <w:tab w:val="left" w:pos="9000"/>
          <w:tab w:val="left" w:pos="9540"/>
        </w:tabs>
        <w:spacing w:line="240" w:lineRule="auto"/>
        <w:jc w:val="center"/>
        <w:rPr>
          <w:rFonts w:ascii="Times New Roman" w:hAnsi="Times New Roman"/>
          <w:b/>
          <w:sz w:val="28"/>
          <w:szCs w:val="28"/>
        </w:rPr>
      </w:pPr>
      <w:r w:rsidRPr="00EE3282">
        <w:rPr>
          <w:rFonts w:ascii="Times New Roman" w:hAnsi="Times New Roman"/>
          <w:b/>
          <w:sz w:val="28"/>
          <w:szCs w:val="28"/>
        </w:rPr>
        <w:t>План:</w:t>
      </w:r>
    </w:p>
    <w:p w:rsidR="002D6B24" w:rsidRPr="00EE3282" w:rsidRDefault="002D6B24" w:rsidP="002D6B24">
      <w:pPr>
        <w:shd w:val="clear" w:color="auto" w:fill="FFFFFF"/>
        <w:tabs>
          <w:tab w:val="left" w:pos="9000"/>
          <w:tab w:val="left" w:pos="9540"/>
        </w:tabs>
        <w:spacing w:before="169" w:line="240" w:lineRule="auto"/>
        <w:ind w:left="50"/>
        <w:jc w:val="both"/>
        <w:rPr>
          <w:rFonts w:ascii="Times New Roman" w:hAnsi="Times New Roman"/>
          <w:sz w:val="28"/>
          <w:szCs w:val="28"/>
        </w:rPr>
      </w:pPr>
      <w:r w:rsidRPr="00EE3282">
        <w:rPr>
          <w:rFonts w:ascii="Times New Roman" w:hAnsi="Times New Roman"/>
          <w:bCs/>
          <w:sz w:val="28"/>
          <w:szCs w:val="28"/>
        </w:rPr>
        <w:t xml:space="preserve">1. </w:t>
      </w:r>
      <w:r w:rsidRPr="00EE3282">
        <w:rPr>
          <w:rFonts w:ascii="Times New Roman" w:hAnsi="Times New Roman"/>
          <w:sz w:val="28"/>
          <w:szCs w:val="28"/>
        </w:rPr>
        <w:t xml:space="preserve">Узагальнювальна теорія конфлікту </w:t>
      </w:r>
      <w:r w:rsidRPr="00EE3282">
        <w:rPr>
          <w:rStyle w:val="mw-headline"/>
          <w:rFonts w:ascii="Times New Roman" w:hAnsi="Times New Roman"/>
          <w:sz w:val="28"/>
          <w:szCs w:val="28"/>
        </w:rPr>
        <w:t>Кеннета Боулд</w:t>
      </w:r>
      <w:r>
        <w:rPr>
          <w:rStyle w:val="mw-headline"/>
          <w:rFonts w:ascii="Times New Roman" w:hAnsi="Times New Roman"/>
          <w:sz w:val="28"/>
          <w:szCs w:val="28"/>
        </w:rPr>
        <w:t>і</w:t>
      </w:r>
      <w:r w:rsidRPr="00EE3282">
        <w:rPr>
          <w:rStyle w:val="mw-headline"/>
          <w:rFonts w:ascii="Times New Roman" w:hAnsi="Times New Roman"/>
          <w:sz w:val="28"/>
          <w:szCs w:val="28"/>
        </w:rPr>
        <w:t>нга.</w:t>
      </w:r>
      <w:r w:rsidRPr="00EE3282">
        <w:rPr>
          <w:rFonts w:ascii="Times New Roman" w:hAnsi="Times New Roman"/>
          <w:sz w:val="28"/>
          <w:szCs w:val="28"/>
        </w:rPr>
        <w:t xml:space="preserve"> </w:t>
      </w:r>
    </w:p>
    <w:p w:rsidR="002D6B24" w:rsidRPr="00EE3282" w:rsidRDefault="002D6B24" w:rsidP="002D6B24">
      <w:pPr>
        <w:shd w:val="clear" w:color="auto" w:fill="FFFFFF"/>
        <w:tabs>
          <w:tab w:val="left" w:pos="9000"/>
          <w:tab w:val="left" w:pos="9540"/>
        </w:tabs>
        <w:spacing w:before="169" w:line="240" w:lineRule="auto"/>
        <w:ind w:left="50"/>
        <w:rPr>
          <w:rFonts w:ascii="Times New Roman" w:hAnsi="Times New Roman"/>
          <w:sz w:val="28"/>
          <w:szCs w:val="28"/>
        </w:rPr>
      </w:pPr>
      <w:r w:rsidRPr="00EE3282">
        <w:rPr>
          <w:rFonts w:ascii="Times New Roman" w:hAnsi="Times New Roman"/>
          <w:bCs/>
          <w:sz w:val="28"/>
          <w:szCs w:val="28"/>
        </w:rPr>
        <w:t xml:space="preserve">2. </w:t>
      </w:r>
      <w:r w:rsidRPr="00EE3282">
        <w:rPr>
          <w:rFonts w:ascii="Times New Roman" w:hAnsi="Times New Roman"/>
          <w:sz w:val="28"/>
          <w:szCs w:val="28"/>
        </w:rPr>
        <w:t>Конфліктна теорія стратифікації Рэндалла Колл</w:t>
      </w:r>
      <w:r>
        <w:rPr>
          <w:rFonts w:ascii="Times New Roman" w:hAnsi="Times New Roman"/>
          <w:sz w:val="28"/>
          <w:szCs w:val="28"/>
        </w:rPr>
        <w:t>і</w:t>
      </w:r>
      <w:r w:rsidRPr="00EE3282">
        <w:rPr>
          <w:rFonts w:ascii="Times New Roman" w:hAnsi="Times New Roman"/>
          <w:sz w:val="28"/>
          <w:szCs w:val="28"/>
        </w:rPr>
        <w:t>нза.</w:t>
      </w:r>
    </w:p>
    <w:p w:rsidR="002D6B24" w:rsidRPr="00EE3282" w:rsidRDefault="002D6B24" w:rsidP="002D6B24">
      <w:pPr>
        <w:shd w:val="clear" w:color="auto" w:fill="FFFFFF"/>
        <w:tabs>
          <w:tab w:val="left" w:pos="9000"/>
          <w:tab w:val="left" w:pos="9540"/>
        </w:tabs>
        <w:spacing w:before="169" w:line="240" w:lineRule="auto"/>
        <w:ind w:left="50"/>
        <w:jc w:val="both"/>
        <w:rPr>
          <w:rStyle w:val="mw-headline"/>
          <w:rFonts w:ascii="Times New Roman" w:hAnsi="Times New Roman"/>
          <w:sz w:val="28"/>
          <w:szCs w:val="28"/>
        </w:rPr>
      </w:pPr>
      <w:r w:rsidRPr="00EE3282">
        <w:rPr>
          <w:rStyle w:val="mw-headline"/>
          <w:rFonts w:ascii="Times New Roman" w:hAnsi="Times New Roman"/>
          <w:sz w:val="28"/>
          <w:szCs w:val="28"/>
        </w:rPr>
        <w:t>3. Неомарксизм Франкфуртської школи.</w:t>
      </w:r>
    </w:p>
    <w:p w:rsidR="002D6B24" w:rsidRPr="00EE3282" w:rsidRDefault="002D6B24" w:rsidP="002D6B24">
      <w:pPr>
        <w:shd w:val="clear" w:color="auto" w:fill="FFFFFF"/>
        <w:tabs>
          <w:tab w:val="left" w:pos="9000"/>
          <w:tab w:val="left" w:pos="9540"/>
        </w:tabs>
        <w:spacing w:line="240" w:lineRule="auto"/>
        <w:ind w:firstLine="567"/>
        <w:rPr>
          <w:rFonts w:ascii="Times New Roman" w:hAnsi="Times New Roman"/>
          <w:bCs/>
          <w:sz w:val="28"/>
          <w:szCs w:val="28"/>
        </w:rPr>
      </w:pPr>
      <w:r w:rsidRPr="00EE3282">
        <w:rPr>
          <w:rStyle w:val="mw-headline"/>
          <w:rFonts w:ascii="Times New Roman" w:hAnsi="Times New Roman"/>
          <w:sz w:val="28"/>
          <w:szCs w:val="28"/>
        </w:rPr>
        <w:lastRenderedPageBreak/>
        <w:t xml:space="preserve">3.1 </w:t>
      </w:r>
      <w:r w:rsidRPr="00EE3282">
        <w:rPr>
          <w:rFonts w:ascii="Times New Roman" w:hAnsi="Times New Roman"/>
          <w:sz w:val="28"/>
          <w:szCs w:val="28"/>
        </w:rPr>
        <w:t>Критика сучасного суспільства Макса Хоркхаймера, Герберта Маркузе і Теодора Адорно.</w:t>
      </w:r>
    </w:p>
    <w:p w:rsidR="002D6B24" w:rsidRPr="00EE3282" w:rsidRDefault="002D6B24" w:rsidP="002D6B24">
      <w:pPr>
        <w:shd w:val="clear" w:color="auto" w:fill="FFFFFF"/>
        <w:tabs>
          <w:tab w:val="left" w:pos="9000"/>
          <w:tab w:val="left" w:pos="9540"/>
        </w:tabs>
        <w:spacing w:line="240" w:lineRule="auto"/>
        <w:ind w:firstLine="567"/>
        <w:rPr>
          <w:rFonts w:ascii="Times New Roman" w:hAnsi="Times New Roman"/>
          <w:b/>
          <w:bCs/>
          <w:sz w:val="28"/>
          <w:szCs w:val="28"/>
        </w:rPr>
      </w:pPr>
      <w:r w:rsidRPr="00EE3282">
        <w:rPr>
          <w:rFonts w:ascii="Times New Roman" w:hAnsi="Times New Roman"/>
          <w:bCs/>
          <w:sz w:val="28"/>
          <w:szCs w:val="28"/>
        </w:rPr>
        <w:t xml:space="preserve">3.2 </w:t>
      </w:r>
      <w:r w:rsidRPr="00EE3282">
        <w:rPr>
          <w:rFonts w:ascii="Times New Roman" w:hAnsi="Times New Roman"/>
          <w:sz w:val="28"/>
          <w:szCs w:val="28"/>
        </w:rPr>
        <w:t>Критика культури капіталістичного суспільства.</w:t>
      </w:r>
    </w:p>
    <w:p w:rsidR="002D6B24" w:rsidRPr="00EE3282" w:rsidRDefault="002D6B24" w:rsidP="002D6B24">
      <w:pPr>
        <w:pStyle w:val="a7"/>
        <w:jc w:val="both"/>
        <w:rPr>
          <w:sz w:val="28"/>
          <w:szCs w:val="28"/>
          <w:lang w:val="uk-UA"/>
        </w:rPr>
      </w:pPr>
      <w:r w:rsidRPr="00EE3282">
        <w:rPr>
          <w:sz w:val="28"/>
          <w:szCs w:val="28"/>
          <w:lang w:val="uk-UA"/>
        </w:rPr>
        <w:t>4.Франкфуртська школа у другій половині ХХ ст. Ю. Хабермас.</w:t>
      </w:r>
    </w:p>
    <w:p w:rsidR="002D6B24" w:rsidRPr="00EE3282" w:rsidRDefault="002D6B24" w:rsidP="002D6B24">
      <w:pPr>
        <w:shd w:val="clear" w:color="auto" w:fill="FFFFFF"/>
        <w:tabs>
          <w:tab w:val="left" w:pos="9000"/>
          <w:tab w:val="left" w:pos="9540"/>
        </w:tabs>
        <w:spacing w:line="240" w:lineRule="auto"/>
        <w:jc w:val="center"/>
        <w:rPr>
          <w:rFonts w:ascii="Times New Roman" w:hAnsi="Times New Roman"/>
          <w:b/>
          <w:sz w:val="28"/>
          <w:szCs w:val="28"/>
        </w:rPr>
      </w:pPr>
    </w:p>
    <w:p w:rsidR="002D6B24" w:rsidRPr="00EE3282" w:rsidRDefault="002D6B24" w:rsidP="002D6B24">
      <w:pPr>
        <w:pStyle w:val="3"/>
        <w:tabs>
          <w:tab w:val="left" w:pos="9000"/>
          <w:tab w:val="left" w:pos="9540"/>
        </w:tabs>
        <w:rPr>
          <w:rStyle w:val="mw-headline"/>
          <w:sz w:val="28"/>
          <w:szCs w:val="28"/>
        </w:rPr>
      </w:pPr>
    </w:p>
    <w:p w:rsidR="002D6B24" w:rsidRPr="00EE3282" w:rsidRDefault="002D6B24" w:rsidP="002D6B24">
      <w:pPr>
        <w:pStyle w:val="3"/>
        <w:tabs>
          <w:tab w:val="left" w:pos="9000"/>
          <w:tab w:val="left" w:pos="9540"/>
        </w:tabs>
        <w:rPr>
          <w:rStyle w:val="mw-headline"/>
          <w:sz w:val="28"/>
          <w:szCs w:val="28"/>
        </w:rPr>
      </w:pPr>
      <w:r w:rsidRPr="00EE3282">
        <w:rPr>
          <w:rStyle w:val="mw-headline"/>
          <w:sz w:val="28"/>
          <w:szCs w:val="28"/>
        </w:rPr>
        <w:t>1. Загальна теорія конфлікту Кеннета Боулд</w:t>
      </w:r>
      <w:r>
        <w:rPr>
          <w:rStyle w:val="mw-headline"/>
          <w:sz w:val="28"/>
          <w:szCs w:val="28"/>
        </w:rPr>
        <w:t>і</w:t>
      </w:r>
      <w:r w:rsidRPr="00EE3282">
        <w:rPr>
          <w:rStyle w:val="mw-headline"/>
          <w:sz w:val="28"/>
          <w:szCs w:val="28"/>
        </w:rPr>
        <w:t>нга</w:t>
      </w:r>
    </w:p>
    <w:p w:rsidR="002D6B24" w:rsidRPr="00EE3282" w:rsidRDefault="002D6B24" w:rsidP="002D6B24">
      <w:pPr>
        <w:tabs>
          <w:tab w:val="left" w:pos="9000"/>
          <w:tab w:val="left" w:pos="9540"/>
        </w:tabs>
        <w:spacing w:before="100" w:beforeAutospacing="1" w:after="100" w:afterAutospacing="1" w:line="240" w:lineRule="auto"/>
        <w:ind w:right="-1" w:firstLine="705"/>
        <w:jc w:val="both"/>
        <w:rPr>
          <w:rFonts w:ascii="Times New Roman" w:hAnsi="Times New Roman"/>
          <w:sz w:val="28"/>
          <w:szCs w:val="28"/>
        </w:rPr>
      </w:pPr>
      <w:r w:rsidRPr="00EE3282">
        <w:rPr>
          <w:rFonts w:ascii="Times New Roman" w:hAnsi="Times New Roman"/>
          <w:sz w:val="28"/>
          <w:szCs w:val="28"/>
        </w:rPr>
        <w:t>Сучасний американський соціолог і економіст Кенет Боулд</w:t>
      </w:r>
      <w:r>
        <w:rPr>
          <w:rFonts w:ascii="Times New Roman" w:hAnsi="Times New Roman"/>
          <w:sz w:val="28"/>
          <w:szCs w:val="28"/>
        </w:rPr>
        <w:t>і</w:t>
      </w:r>
      <w:r w:rsidRPr="00EE3282">
        <w:rPr>
          <w:rFonts w:ascii="Times New Roman" w:hAnsi="Times New Roman"/>
          <w:sz w:val="28"/>
          <w:szCs w:val="28"/>
        </w:rPr>
        <w:t>нг, автор «</w:t>
      </w:r>
      <w:r w:rsidRPr="00EE3282">
        <w:rPr>
          <w:rFonts w:ascii="Times New Roman" w:hAnsi="Times New Roman"/>
          <w:i/>
          <w:sz w:val="28"/>
          <w:szCs w:val="28"/>
        </w:rPr>
        <w:t>загальної теорії конфлікту»</w:t>
      </w:r>
      <w:r w:rsidRPr="00EE3282">
        <w:rPr>
          <w:rFonts w:ascii="Times New Roman" w:hAnsi="Times New Roman"/>
          <w:sz w:val="28"/>
          <w:szCs w:val="28"/>
        </w:rPr>
        <w:t xml:space="preserve"> в роботі «Конфлікт і захист. Загальна теорія» (1963 р.) спробував викласти цілісну наукову теорію конфлікту, що охоплює усі прояви живої і неживої природи, індивідуальному життю і громадському. Він застосовує конфлікт в аналізі як фізичних, біологічних, так і соціальних явищ, доводячи, що навіть нежива природа повна конфліктів, ведучи «нескінченну війну моря проти суші і одних форм земної породи проти інших форм».</w:t>
      </w:r>
    </w:p>
    <w:p w:rsidR="002D6B24" w:rsidRPr="00EE3282" w:rsidRDefault="002D6B24" w:rsidP="002D6B24">
      <w:pPr>
        <w:tabs>
          <w:tab w:val="left" w:pos="9000"/>
          <w:tab w:val="left" w:pos="9540"/>
        </w:tabs>
        <w:spacing w:before="100" w:beforeAutospacing="1" w:after="100" w:afterAutospacing="1" w:line="240" w:lineRule="auto"/>
        <w:ind w:right="-1" w:firstLine="705"/>
        <w:jc w:val="both"/>
        <w:rPr>
          <w:rFonts w:ascii="Times New Roman" w:hAnsi="Times New Roman"/>
          <w:sz w:val="28"/>
          <w:szCs w:val="28"/>
        </w:rPr>
      </w:pPr>
      <w:r w:rsidRPr="00EE3282">
        <w:rPr>
          <w:rFonts w:ascii="Times New Roman" w:hAnsi="Times New Roman"/>
          <w:sz w:val="28"/>
          <w:szCs w:val="28"/>
        </w:rPr>
        <w:t>Розглянуті нами діалектичні теорії конфлікту Л. Козера, Р. Дарендорфа і К. Боулд</w:t>
      </w:r>
      <w:r>
        <w:rPr>
          <w:rFonts w:ascii="Times New Roman" w:hAnsi="Times New Roman"/>
          <w:sz w:val="28"/>
          <w:szCs w:val="28"/>
        </w:rPr>
        <w:t>і</w:t>
      </w:r>
      <w:r w:rsidRPr="00EE3282">
        <w:rPr>
          <w:rFonts w:ascii="Times New Roman" w:hAnsi="Times New Roman"/>
          <w:sz w:val="28"/>
          <w:szCs w:val="28"/>
        </w:rPr>
        <w:t>нга фокусують увагу на динамічному поясненні процесу змін і виділяють позитивну роль конфлікту в житті суспільства.</w:t>
      </w:r>
    </w:p>
    <w:p w:rsidR="002D6B24" w:rsidRPr="00EE3282" w:rsidRDefault="002D6B24" w:rsidP="002D6B24">
      <w:pPr>
        <w:tabs>
          <w:tab w:val="left" w:pos="9000"/>
          <w:tab w:val="left" w:pos="9540"/>
        </w:tabs>
        <w:spacing w:before="100" w:beforeAutospacing="1" w:after="100" w:afterAutospacing="1" w:line="240" w:lineRule="auto"/>
        <w:ind w:right="-1" w:firstLine="705"/>
        <w:jc w:val="both"/>
        <w:rPr>
          <w:rFonts w:ascii="Times New Roman" w:hAnsi="Times New Roman"/>
          <w:sz w:val="28"/>
          <w:szCs w:val="28"/>
          <w:u w:val="single"/>
        </w:rPr>
      </w:pPr>
      <w:r w:rsidRPr="00EE3282">
        <w:rPr>
          <w:rFonts w:ascii="Times New Roman" w:hAnsi="Times New Roman"/>
          <w:bCs/>
          <w:i/>
          <w:iCs/>
          <w:sz w:val="28"/>
          <w:szCs w:val="28"/>
          <w:u w:val="single"/>
        </w:rPr>
        <w:t>Позитивна роль конфлікту прибічниками діалектичного підходу бачиться в наступному:</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 допомагає прояснити проблему;</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 посилює здатність організації до змін;</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конфлікти можуть посилювати мораль, поглиблюючи і збагачуючи взаємини між людьми;</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конфлікти роблять життя цікавішим, будять допитливість і стимулюють розвиток;</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конфлікти можуть сприяти самостійному підвищенню рівня кваліфікації і знань;</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конфлікти підвищують якість рішень, що приймаються;</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конфлікти сприяють виробництву нових творчих ідей;</w:t>
      </w:r>
    </w:p>
    <w:p w:rsidR="002D6B24" w:rsidRPr="00EE3282" w:rsidRDefault="002D6B24" w:rsidP="008572DA">
      <w:pPr>
        <w:numPr>
          <w:ilvl w:val="0"/>
          <w:numId w:val="6"/>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конфлікти допомагають зрозуміти людям, хто вони є насправді.</w:t>
      </w:r>
    </w:p>
    <w:p w:rsidR="002D6B24" w:rsidRPr="00EE3282" w:rsidRDefault="002D6B24" w:rsidP="002D6B24">
      <w:pPr>
        <w:tabs>
          <w:tab w:val="left" w:pos="9000"/>
          <w:tab w:val="left" w:pos="9540"/>
        </w:tabs>
        <w:spacing w:before="100" w:beforeAutospacing="1" w:after="100" w:afterAutospacing="1" w:line="240" w:lineRule="auto"/>
        <w:ind w:right="-1"/>
        <w:jc w:val="both"/>
        <w:rPr>
          <w:rFonts w:ascii="Times New Roman" w:hAnsi="Times New Roman"/>
          <w:sz w:val="28"/>
          <w:szCs w:val="28"/>
        </w:rPr>
      </w:pPr>
      <w:r w:rsidRPr="00EE3282">
        <w:rPr>
          <w:rFonts w:ascii="Times New Roman" w:hAnsi="Times New Roman"/>
          <w:sz w:val="28"/>
          <w:szCs w:val="28"/>
        </w:rPr>
        <w:t>Серед концепцій, що претендують на універсальність, - "загальна теорія конфлікту" Кеннета Боулд</w:t>
      </w:r>
      <w:r>
        <w:rPr>
          <w:rFonts w:ascii="Times New Roman" w:hAnsi="Times New Roman"/>
          <w:sz w:val="28"/>
          <w:szCs w:val="28"/>
        </w:rPr>
        <w:t>і</w:t>
      </w:r>
      <w:r w:rsidRPr="00EE3282">
        <w:rPr>
          <w:rFonts w:ascii="Times New Roman" w:hAnsi="Times New Roman"/>
          <w:sz w:val="28"/>
          <w:szCs w:val="28"/>
        </w:rPr>
        <w:t>нга.</w:t>
      </w:r>
    </w:p>
    <w:p w:rsidR="002D6B24" w:rsidRPr="00EE3282" w:rsidRDefault="002D6B24" w:rsidP="002D6B24">
      <w:pPr>
        <w:tabs>
          <w:tab w:val="left" w:pos="9000"/>
          <w:tab w:val="left" w:pos="9540"/>
        </w:tabs>
        <w:spacing w:before="100" w:beforeAutospacing="1" w:after="100" w:afterAutospacing="1" w:line="240" w:lineRule="auto"/>
        <w:ind w:right="-1"/>
        <w:jc w:val="both"/>
        <w:rPr>
          <w:rFonts w:ascii="Times New Roman" w:hAnsi="Times New Roman"/>
          <w:sz w:val="28"/>
          <w:szCs w:val="28"/>
        </w:rPr>
      </w:pPr>
      <w:r w:rsidRPr="00EE3282">
        <w:rPr>
          <w:rFonts w:ascii="Times New Roman" w:hAnsi="Times New Roman"/>
          <w:b/>
          <w:bCs/>
          <w:sz w:val="28"/>
          <w:szCs w:val="28"/>
        </w:rPr>
        <w:t>Основні положення теорії До. Боулд</w:t>
      </w:r>
      <w:r>
        <w:rPr>
          <w:rFonts w:ascii="Times New Roman" w:hAnsi="Times New Roman"/>
          <w:b/>
          <w:bCs/>
          <w:sz w:val="28"/>
          <w:szCs w:val="28"/>
        </w:rPr>
        <w:t>і</w:t>
      </w:r>
      <w:r w:rsidRPr="00EE3282">
        <w:rPr>
          <w:rFonts w:ascii="Times New Roman" w:hAnsi="Times New Roman"/>
          <w:b/>
          <w:bCs/>
          <w:sz w:val="28"/>
          <w:szCs w:val="28"/>
        </w:rPr>
        <w:t>нга:</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 невід'ємний від громадського життя; (у природі людини — прагнення до боротьби з собі подібним);</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lastRenderedPageBreak/>
        <w:t>у природі людини лежить прагнення до постійної ворожнечі з собі подібними;</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 — ситуація, в якій кожна із сторін прагне зайняти позицію несумісну і протилежну по відношенню до інтересів іншої сторони;</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конфлікт можна долати або обмежувати;</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усі конфлікти мають загальні зразки розвитку; їх детальне вивчення і аналіз надає можливість створити узагальнювальну теорію — «загальну теорію конфлікту», яка дозволить суспільству контролювати конфлікти, управляти ними, прогнозувати їх наслідки;</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ключовим поняттям конфлікту є конкуренція; конкуренція ширше поняття конфлікту, оскільки не кожна конкуренція переходить в конфлікт. У сторін немає обізнаності про факт їх суперництва.</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 xml:space="preserve">у справжньому конфлікті мають бути присутніми обізнаність сторін і несумісність їх бажань. </w:t>
      </w:r>
    </w:p>
    <w:p w:rsidR="002D6B24" w:rsidRPr="00EE3282" w:rsidRDefault="002D6B24" w:rsidP="008572DA">
      <w:pPr>
        <w:numPr>
          <w:ilvl w:val="0"/>
          <w:numId w:val="7"/>
        </w:numPr>
        <w:tabs>
          <w:tab w:val="left" w:pos="9000"/>
          <w:tab w:val="left" w:pos="9540"/>
        </w:tabs>
        <w:spacing w:after="0" w:line="240" w:lineRule="auto"/>
        <w:ind w:right="-1"/>
        <w:jc w:val="both"/>
        <w:rPr>
          <w:rFonts w:ascii="Times New Roman" w:hAnsi="Times New Roman"/>
          <w:sz w:val="28"/>
          <w:szCs w:val="28"/>
        </w:rPr>
      </w:pPr>
      <w:r w:rsidRPr="00EE3282">
        <w:rPr>
          <w:rFonts w:ascii="Times New Roman" w:hAnsi="Times New Roman"/>
          <w:sz w:val="28"/>
          <w:szCs w:val="28"/>
        </w:rPr>
        <w:t>Боулд</w:t>
      </w:r>
      <w:r>
        <w:rPr>
          <w:rFonts w:ascii="Times New Roman" w:hAnsi="Times New Roman"/>
          <w:sz w:val="28"/>
          <w:szCs w:val="28"/>
        </w:rPr>
        <w:t>і</w:t>
      </w:r>
      <w:r w:rsidRPr="00EE3282">
        <w:rPr>
          <w:rFonts w:ascii="Times New Roman" w:hAnsi="Times New Roman"/>
          <w:sz w:val="28"/>
          <w:szCs w:val="28"/>
        </w:rPr>
        <w:t>нг виділяє два аспекти соціального конфлікту : статичний і динамічний. Статичний — аналіз сторін (суб'єктів) конфлікту (особи, організації, групи) і стосунків між ними (етнічних, релігійних, професійних.). Динамічний — вивчає інтереси сторін як спонукальні сили в конфліктній поведінці людей. (динаміка конфлікту — сукупність реакцій у відповідь сторін на зовнішні стимули).</w:t>
      </w:r>
    </w:p>
    <w:p w:rsidR="002D6B24" w:rsidRPr="00EE3282" w:rsidRDefault="002D6B24" w:rsidP="002D6B24">
      <w:pPr>
        <w:shd w:val="clear" w:color="auto" w:fill="FFFFFF"/>
        <w:tabs>
          <w:tab w:val="left" w:pos="9000"/>
          <w:tab w:val="left" w:pos="9540"/>
        </w:tabs>
        <w:spacing w:line="240" w:lineRule="auto"/>
        <w:jc w:val="center"/>
        <w:rPr>
          <w:rFonts w:ascii="Times New Roman" w:hAnsi="Times New Roman"/>
          <w:b/>
          <w:sz w:val="28"/>
          <w:szCs w:val="28"/>
        </w:rPr>
      </w:pPr>
    </w:p>
    <w:p w:rsidR="002D6B24" w:rsidRPr="00EE3282" w:rsidRDefault="002D6B24" w:rsidP="002D6B24">
      <w:pPr>
        <w:shd w:val="clear" w:color="auto" w:fill="FFFFFF"/>
        <w:tabs>
          <w:tab w:val="left" w:pos="9000"/>
          <w:tab w:val="left" w:pos="9540"/>
        </w:tabs>
        <w:spacing w:before="169" w:line="240" w:lineRule="auto"/>
        <w:ind w:left="50"/>
        <w:rPr>
          <w:rFonts w:ascii="Times New Roman" w:hAnsi="Times New Roman"/>
          <w:b/>
          <w:sz w:val="28"/>
          <w:szCs w:val="28"/>
        </w:rPr>
      </w:pPr>
      <w:r w:rsidRPr="00EE3282">
        <w:rPr>
          <w:rFonts w:ascii="Times New Roman" w:hAnsi="Times New Roman"/>
          <w:b/>
          <w:bCs/>
          <w:sz w:val="28"/>
          <w:szCs w:val="28"/>
        </w:rPr>
        <w:t xml:space="preserve">2. </w:t>
      </w:r>
      <w:r w:rsidRPr="00EE3282">
        <w:rPr>
          <w:rFonts w:ascii="Times New Roman" w:hAnsi="Times New Roman"/>
          <w:b/>
          <w:sz w:val="28"/>
          <w:szCs w:val="28"/>
        </w:rPr>
        <w:t>Конфліктна теорія стратифікації Рэндалла Колл</w:t>
      </w:r>
      <w:r>
        <w:rPr>
          <w:rFonts w:ascii="Times New Roman" w:hAnsi="Times New Roman"/>
          <w:b/>
          <w:sz w:val="28"/>
          <w:szCs w:val="28"/>
        </w:rPr>
        <w:t>і</w:t>
      </w:r>
      <w:r w:rsidRPr="00EE3282">
        <w:rPr>
          <w:rFonts w:ascii="Times New Roman" w:hAnsi="Times New Roman"/>
          <w:b/>
          <w:sz w:val="28"/>
          <w:szCs w:val="28"/>
        </w:rPr>
        <w:t>нза</w:t>
      </w:r>
    </w:p>
    <w:p w:rsidR="002D6B24" w:rsidRPr="00EE3282" w:rsidRDefault="002D6B24" w:rsidP="002D6B24">
      <w:pPr>
        <w:shd w:val="clear" w:color="auto" w:fill="FFFFFF"/>
        <w:tabs>
          <w:tab w:val="left" w:pos="9000"/>
          <w:tab w:val="left" w:pos="9540"/>
        </w:tabs>
        <w:spacing w:before="169" w:line="240" w:lineRule="auto"/>
        <w:ind w:left="50"/>
        <w:rPr>
          <w:rFonts w:ascii="Times New Roman" w:hAnsi="Times New Roman"/>
          <w:sz w:val="28"/>
          <w:szCs w:val="28"/>
        </w:rPr>
      </w:pPr>
      <w:r w:rsidRPr="00EE3282">
        <w:rPr>
          <w:rFonts w:ascii="Times New Roman" w:hAnsi="Times New Roman"/>
          <w:noProof/>
          <w:sz w:val="28"/>
          <w:szCs w:val="28"/>
          <w:lang w:val="ru-RU" w:eastAsia="ru-RU"/>
        </w:rPr>
        <w:drawing>
          <wp:inline distT="0" distB="0" distL="0" distR="0">
            <wp:extent cx="1143000" cy="152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rsidRPr="00EE3282">
        <w:rPr>
          <w:rFonts w:ascii="Times New Roman" w:hAnsi="Times New Roman"/>
          <w:sz w:val="28"/>
          <w:szCs w:val="28"/>
        </w:rPr>
        <w:t xml:space="preserve">  </w:t>
      </w:r>
      <w:r w:rsidRPr="00EE3282">
        <w:rPr>
          <w:rFonts w:ascii="Times New Roman" w:hAnsi="Times New Roman"/>
          <w:noProof/>
          <w:sz w:val="28"/>
          <w:szCs w:val="28"/>
          <w:lang w:val="ru-RU" w:eastAsia="ru-RU"/>
        </w:rPr>
        <w:drawing>
          <wp:inline distT="0" distB="0" distL="0" distR="0">
            <wp:extent cx="1143000" cy="15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«Соціологія конфлікту« Рэндалла Колл</w:t>
      </w:r>
      <w:r>
        <w:rPr>
          <w:rFonts w:ascii="Times New Roman" w:hAnsi="Times New Roman"/>
          <w:sz w:val="28"/>
          <w:szCs w:val="28"/>
        </w:rPr>
        <w:t>і</w:t>
      </w:r>
      <w:r w:rsidRPr="00EE3282">
        <w:rPr>
          <w:rFonts w:ascii="Times New Roman" w:hAnsi="Times New Roman"/>
          <w:sz w:val="28"/>
          <w:szCs w:val="28"/>
        </w:rPr>
        <w:t xml:space="preserve">нза (Collins, 1975) носила виключно узагальнювальний характер, оскільки просунулася в набагато більше мікро орієнтованому напрямі, чим макротеорія конфлікту Дарендорфа і інші теорії. </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Колл</w:t>
      </w:r>
      <w:r>
        <w:rPr>
          <w:rFonts w:ascii="Times New Roman" w:hAnsi="Times New Roman"/>
          <w:sz w:val="28"/>
          <w:szCs w:val="28"/>
        </w:rPr>
        <w:t>і</w:t>
      </w:r>
      <w:r w:rsidRPr="00EE3282">
        <w:rPr>
          <w:rFonts w:ascii="Times New Roman" w:hAnsi="Times New Roman"/>
          <w:sz w:val="28"/>
          <w:szCs w:val="28"/>
        </w:rPr>
        <w:t>нз пояснив, що його увага до конфлікту не має ідеологічної підоснови; т. е. він не починав з політичного погляду про те, хороший або поганий конфлікт. Навпаки, він заявляв, що конфлікт як предмет дослідження був вибраний тому, що представляється йому, можливо, єдиним центральним процесом соціального життя. На відміну від соціологів, що починали з соц</w:t>
      </w:r>
      <w:r>
        <w:rPr>
          <w:rFonts w:ascii="Times New Roman" w:hAnsi="Times New Roman"/>
          <w:sz w:val="28"/>
          <w:szCs w:val="28"/>
        </w:rPr>
        <w:t>іє</w:t>
      </w:r>
      <w:r w:rsidRPr="00EE3282">
        <w:rPr>
          <w:rFonts w:ascii="Times New Roman" w:hAnsi="Times New Roman"/>
          <w:sz w:val="28"/>
          <w:szCs w:val="28"/>
        </w:rPr>
        <w:t>тального рівня і залишилися там же, Колл</w:t>
      </w:r>
      <w:r>
        <w:rPr>
          <w:rFonts w:ascii="Times New Roman" w:hAnsi="Times New Roman"/>
          <w:sz w:val="28"/>
          <w:szCs w:val="28"/>
        </w:rPr>
        <w:t>і</w:t>
      </w:r>
      <w:r w:rsidRPr="00EE3282">
        <w:rPr>
          <w:rFonts w:ascii="Times New Roman" w:hAnsi="Times New Roman"/>
          <w:sz w:val="28"/>
          <w:szCs w:val="28"/>
        </w:rPr>
        <w:t>нз підходив до конфлікту з індивідуальної точки зору, тому що теоретичні витоки його переконань лежать у феноменології і етнометодології. Колл</w:t>
      </w:r>
      <w:r>
        <w:rPr>
          <w:rFonts w:ascii="Times New Roman" w:hAnsi="Times New Roman"/>
          <w:sz w:val="28"/>
          <w:szCs w:val="28"/>
        </w:rPr>
        <w:t>і</w:t>
      </w:r>
      <w:r w:rsidRPr="00EE3282">
        <w:rPr>
          <w:rFonts w:ascii="Times New Roman" w:hAnsi="Times New Roman"/>
          <w:sz w:val="28"/>
          <w:szCs w:val="28"/>
        </w:rPr>
        <w:t>нз також підкреслював, що теорія конфлікту краще за інші соціологічні теорії підходила в якості основи для виводів емпіричних досліджень.</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lastRenderedPageBreak/>
        <w:t>Більшість теоретиків конфлікту вважали, що соціальні структури носять зовнішній і примусовий характер по відношенню до агента, Колл</w:t>
      </w:r>
      <w:r>
        <w:rPr>
          <w:rFonts w:ascii="Times New Roman" w:hAnsi="Times New Roman"/>
          <w:sz w:val="28"/>
          <w:szCs w:val="28"/>
        </w:rPr>
        <w:t>і</w:t>
      </w:r>
      <w:r w:rsidRPr="00EE3282">
        <w:rPr>
          <w:rFonts w:ascii="Times New Roman" w:hAnsi="Times New Roman"/>
          <w:sz w:val="28"/>
          <w:szCs w:val="28"/>
        </w:rPr>
        <w:t>нз розумів соціальні структури невід'ємними від конкретної людини, яка конструює їх і чиї моделі взаємодії складають їх суть. Колл</w:t>
      </w:r>
      <w:r>
        <w:rPr>
          <w:rFonts w:ascii="Times New Roman" w:hAnsi="Times New Roman"/>
          <w:sz w:val="28"/>
          <w:szCs w:val="28"/>
        </w:rPr>
        <w:t>і</w:t>
      </w:r>
      <w:r w:rsidRPr="00EE3282">
        <w:rPr>
          <w:rFonts w:ascii="Times New Roman" w:hAnsi="Times New Roman"/>
          <w:sz w:val="28"/>
          <w:szCs w:val="28"/>
        </w:rPr>
        <w:t>нз був схильний розглядати соціальні структури скоріше як моделі взаємодії, а не як зовнішні та ті, що мають примусовий характер. Крім того, тоді як більшість теоретиків конфлікту вважали, що агент випробовує примус зовнішніх сил, Колл</w:t>
      </w:r>
      <w:r>
        <w:rPr>
          <w:rFonts w:ascii="Times New Roman" w:hAnsi="Times New Roman"/>
          <w:sz w:val="28"/>
          <w:szCs w:val="28"/>
        </w:rPr>
        <w:t>і</w:t>
      </w:r>
      <w:r w:rsidRPr="00EE3282">
        <w:rPr>
          <w:rFonts w:ascii="Times New Roman" w:hAnsi="Times New Roman"/>
          <w:sz w:val="28"/>
          <w:szCs w:val="28"/>
        </w:rPr>
        <w:t>нз вважав, що актор постійно створює і відтворює соціальну організацію.</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Колл</w:t>
      </w:r>
      <w:r>
        <w:rPr>
          <w:rFonts w:ascii="Times New Roman" w:hAnsi="Times New Roman"/>
          <w:sz w:val="28"/>
          <w:szCs w:val="28"/>
        </w:rPr>
        <w:t>і</w:t>
      </w:r>
      <w:r w:rsidRPr="00EE3282">
        <w:rPr>
          <w:rFonts w:ascii="Times New Roman" w:hAnsi="Times New Roman"/>
          <w:sz w:val="28"/>
          <w:szCs w:val="28"/>
        </w:rPr>
        <w:t>нз вирішив досліджувати соціальну стратифікацію, оскільки це інститут, що зачіпає надзвичайно багато сторін життя, у тому числі «добробут, політику, кар'єру, сім'ї, клуби, співтовариства, стилі життя». На думку Колл</w:t>
      </w:r>
      <w:r>
        <w:rPr>
          <w:rFonts w:ascii="Times New Roman" w:hAnsi="Times New Roman"/>
          <w:sz w:val="28"/>
          <w:szCs w:val="28"/>
        </w:rPr>
        <w:t>і</w:t>
      </w:r>
      <w:r w:rsidRPr="00EE3282">
        <w:rPr>
          <w:rFonts w:ascii="Times New Roman" w:hAnsi="Times New Roman"/>
          <w:sz w:val="28"/>
          <w:szCs w:val="28"/>
        </w:rPr>
        <w:t>нзу, «великі» теорії стратифікації «невдалі». Він критикував марксистську теорію як «од</w:t>
      </w:r>
      <w:r>
        <w:rPr>
          <w:rFonts w:ascii="Times New Roman" w:hAnsi="Times New Roman"/>
          <w:sz w:val="28"/>
          <w:szCs w:val="28"/>
        </w:rPr>
        <w:t>но</w:t>
      </w:r>
      <w:r w:rsidRPr="00EE3282">
        <w:rPr>
          <w:rFonts w:ascii="Times New Roman" w:hAnsi="Times New Roman"/>
          <w:sz w:val="28"/>
          <w:szCs w:val="28"/>
        </w:rPr>
        <w:t>факторне пояснення багатофакторного світу». Основним його підходом у вивченні соціальної стратифікації був мілко масштабній, а не великомасштабний підхід. Із його точки зору, соціальна стратифікація, як і усі інші соціальні структури, може бути зведена до людей, що взаємодіють один з одним в повсякденному житті встановленим ч</w:t>
      </w:r>
      <w:r>
        <w:rPr>
          <w:rFonts w:ascii="Times New Roman" w:hAnsi="Times New Roman"/>
          <w:sz w:val="28"/>
          <w:szCs w:val="28"/>
        </w:rPr>
        <w:t>і</w:t>
      </w:r>
      <w:r w:rsidRPr="00EE3282">
        <w:rPr>
          <w:rFonts w:ascii="Times New Roman" w:hAnsi="Times New Roman"/>
          <w:sz w:val="28"/>
          <w:szCs w:val="28"/>
        </w:rPr>
        <w:t>номо.</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Незважаючи на свою прихильність мікросоціології стратифікації, Колл</w:t>
      </w:r>
      <w:r>
        <w:rPr>
          <w:rFonts w:ascii="Times New Roman" w:hAnsi="Times New Roman"/>
          <w:sz w:val="28"/>
          <w:szCs w:val="28"/>
        </w:rPr>
        <w:t>і</w:t>
      </w:r>
      <w:r w:rsidRPr="00EE3282">
        <w:rPr>
          <w:rFonts w:ascii="Times New Roman" w:hAnsi="Times New Roman"/>
          <w:sz w:val="28"/>
          <w:szCs w:val="28"/>
        </w:rPr>
        <w:t>нз починав з великомасштабних теорій Маркса і Вебера як основи власної творчості. Він узяв за основу марксистські принципи, стверджуючи, що вони, «з певними модифікаціями, забезпечують фундамент конфліктної теорії стратифікації».</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По-перше, Колл</w:t>
      </w:r>
      <w:r>
        <w:rPr>
          <w:rFonts w:ascii="Times New Roman" w:hAnsi="Times New Roman"/>
          <w:sz w:val="28"/>
          <w:szCs w:val="28"/>
        </w:rPr>
        <w:t>і</w:t>
      </w:r>
      <w:r w:rsidRPr="00EE3282">
        <w:rPr>
          <w:rFonts w:ascii="Times New Roman" w:hAnsi="Times New Roman"/>
          <w:sz w:val="28"/>
          <w:szCs w:val="28"/>
        </w:rPr>
        <w:t>нз стверджував, що, з точки зору Маркса, матеріальні умови «заробляння на життя» в сучасному суспільстві є найважливішими детермінантами стилю життя людини. Основа «заробляння на життя» для Маркса є відношення індивіда до приватної власності. Люди, що мають власність або мають контроль над нею, здатні заробляти собі на життя набагато більше задовільним чином, ніж ті, хто цього не має і вимушений продавати свій робочий час, щоб отримати доступ до засобів виробництва.</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По-друге, з марксистської точки зору, матеріальні умови впливають не лише на те, як індивіди заробляють на життя, але і на характер соціальних груп в різних соціальних класах. Домінуючий соціальний клас більше здатний створювати згуртовані соціальні групи, об'єднувані складними мережами комунікації, чим підпорядкований соціальний клас.</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По-третє, Колл</w:t>
      </w:r>
      <w:r>
        <w:rPr>
          <w:rFonts w:ascii="Times New Roman" w:hAnsi="Times New Roman"/>
          <w:sz w:val="28"/>
          <w:szCs w:val="28"/>
        </w:rPr>
        <w:t>і</w:t>
      </w:r>
      <w:r w:rsidRPr="00EE3282">
        <w:rPr>
          <w:rFonts w:ascii="Times New Roman" w:hAnsi="Times New Roman"/>
          <w:sz w:val="28"/>
          <w:szCs w:val="28"/>
        </w:rPr>
        <w:t>нз стверджував, що Маркс також вказував на великі відмінності між соціальними класами в доступі до системи культури і контролі над нею. Тобто вищі соціальні класи здатні розробляти виразно сформульовані символьні і ідеологічні системи, які вони здатні нав'язувати нижчим соціальним шарам. Нижчі соціальні шари мають менш розвинені системи символів, більшість з яких, ймовірно, було нав'язано ним тими, хто має владу.</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lastRenderedPageBreak/>
        <w:t>Колл</w:t>
      </w:r>
      <w:r>
        <w:rPr>
          <w:rFonts w:ascii="Times New Roman" w:hAnsi="Times New Roman"/>
          <w:sz w:val="28"/>
          <w:szCs w:val="28"/>
        </w:rPr>
        <w:t>і</w:t>
      </w:r>
      <w:r w:rsidRPr="00EE3282">
        <w:rPr>
          <w:rFonts w:ascii="Times New Roman" w:hAnsi="Times New Roman"/>
          <w:sz w:val="28"/>
          <w:szCs w:val="28"/>
        </w:rPr>
        <w:t>нз вважав, що Вебер працював у рамках марксистської теорії стратифікації і далі розвивав її. З одного боку, стверджувалося, що Вебер визнавав існування різних форм конфліктів, що призводять до багатогранної системи стратифікації (наприклад, клас, статус і влада). З іншого боку, Вебер розробив теорію організацій, які Колл</w:t>
      </w:r>
      <w:r>
        <w:rPr>
          <w:rFonts w:ascii="Times New Roman" w:hAnsi="Times New Roman"/>
          <w:sz w:val="28"/>
          <w:szCs w:val="28"/>
        </w:rPr>
        <w:t>і</w:t>
      </w:r>
      <w:r w:rsidRPr="00EE3282">
        <w:rPr>
          <w:rFonts w:ascii="Times New Roman" w:hAnsi="Times New Roman"/>
          <w:sz w:val="28"/>
          <w:szCs w:val="28"/>
        </w:rPr>
        <w:t>нз бачив ще однією ареною для конфліктуючих інтересів. Важливість Вебера для Колл</w:t>
      </w:r>
      <w:r>
        <w:rPr>
          <w:rFonts w:ascii="Times New Roman" w:hAnsi="Times New Roman"/>
          <w:sz w:val="28"/>
          <w:szCs w:val="28"/>
        </w:rPr>
        <w:t>і</w:t>
      </w:r>
      <w:r w:rsidRPr="00EE3282">
        <w:rPr>
          <w:rFonts w:ascii="Times New Roman" w:hAnsi="Times New Roman"/>
          <w:sz w:val="28"/>
          <w:szCs w:val="28"/>
        </w:rPr>
        <w:t>нза також полягала в його упорі на ролі держави як засобі контролю над способами насильства, який перемкнув увагу з конфлікту в економічній області (з приводу засобів виробництва) до конфлікту в області держави. Колл</w:t>
      </w:r>
      <w:r>
        <w:rPr>
          <w:rFonts w:ascii="Times New Roman" w:hAnsi="Times New Roman"/>
          <w:sz w:val="28"/>
          <w:szCs w:val="28"/>
        </w:rPr>
        <w:t>і</w:t>
      </w:r>
      <w:r w:rsidRPr="00EE3282">
        <w:rPr>
          <w:rFonts w:ascii="Times New Roman" w:hAnsi="Times New Roman"/>
          <w:sz w:val="28"/>
          <w:szCs w:val="28"/>
        </w:rPr>
        <w:t>нз цінує Вебера за його розуміння впливу на соціальне життя емоційних похідних, особливо релігії. Конфлікт, очевидно, може статися в цій області, і ці емоційні похідні, як і інші, можуть бути використані в якості зброї в соціальному конфлікті.</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b/>
          <w:sz w:val="28"/>
          <w:szCs w:val="28"/>
        </w:rPr>
        <w:t>Конфліктна теорія стратифікації.</w:t>
      </w:r>
      <w:r w:rsidRPr="00EE3282">
        <w:rPr>
          <w:rFonts w:ascii="Times New Roman" w:hAnsi="Times New Roman"/>
          <w:sz w:val="28"/>
          <w:szCs w:val="28"/>
        </w:rPr>
        <w:t xml:space="preserve"> </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Базуючись на цій основі, Колл</w:t>
      </w:r>
      <w:r>
        <w:rPr>
          <w:rFonts w:ascii="Times New Roman" w:hAnsi="Times New Roman"/>
          <w:sz w:val="28"/>
          <w:szCs w:val="28"/>
        </w:rPr>
        <w:t>і</w:t>
      </w:r>
      <w:r w:rsidRPr="00EE3282">
        <w:rPr>
          <w:rFonts w:ascii="Times New Roman" w:hAnsi="Times New Roman"/>
          <w:sz w:val="28"/>
          <w:szCs w:val="28"/>
        </w:rPr>
        <w:t>нз звернувся до розробки власного конфліктного підходу до стратифікації, що має більше загального з феноменологічною і етнометодологічною теоріями, чим з теорією Маркса або Вебера. Колл</w:t>
      </w:r>
      <w:r>
        <w:rPr>
          <w:rFonts w:ascii="Times New Roman" w:hAnsi="Times New Roman"/>
          <w:sz w:val="28"/>
          <w:szCs w:val="28"/>
        </w:rPr>
        <w:t>і</w:t>
      </w:r>
      <w:r w:rsidRPr="00EE3282">
        <w:rPr>
          <w:rFonts w:ascii="Times New Roman" w:hAnsi="Times New Roman"/>
          <w:sz w:val="28"/>
          <w:szCs w:val="28"/>
        </w:rPr>
        <w:t xml:space="preserve">нз почав з декількох тверджень: </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t>Вважається, що людям властива товариськість, але вони також розташовані і до конфліктів. У соціальних стосунках існує вірогідність конфлікту, оскільки однією людиною або багатьма людьми у взаємодіючому оточенні завжди може бути використаний «жорсткий примус». Колл</w:t>
      </w:r>
      <w:r>
        <w:rPr>
          <w:rFonts w:ascii="Times New Roman" w:hAnsi="Times New Roman"/>
          <w:sz w:val="28"/>
          <w:szCs w:val="28"/>
        </w:rPr>
        <w:t>і</w:t>
      </w:r>
      <w:r w:rsidRPr="00EE3282">
        <w:rPr>
          <w:rFonts w:ascii="Times New Roman" w:hAnsi="Times New Roman"/>
          <w:sz w:val="28"/>
          <w:szCs w:val="28"/>
        </w:rPr>
        <w:t>нз вважав, що люди прагнуть максимізувати свій «суб'єктивний статус» і що їх здатність до цього залежить як від їх ресурсів, так і від ресурсів тих, з ким вони мають справу. Він вважав людей егоїстичними; таким чином, конфлікти можливі, тому, що інтересам властивий антагонізм.</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t>Цей конфліктний підхід до стратифікації можна звести до трьох базових принципів.</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По-перше, Колл</w:t>
      </w:r>
      <w:r>
        <w:rPr>
          <w:rFonts w:ascii="Times New Roman" w:hAnsi="Times New Roman"/>
          <w:sz w:val="28"/>
          <w:szCs w:val="28"/>
        </w:rPr>
        <w:t>і</w:t>
      </w:r>
      <w:r w:rsidRPr="00EE3282">
        <w:rPr>
          <w:rFonts w:ascii="Times New Roman" w:hAnsi="Times New Roman"/>
          <w:sz w:val="28"/>
          <w:szCs w:val="28"/>
        </w:rPr>
        <w:t xml:space="preserve">нз був переконаний в тому, що люди живуть в сконструйованих ними суб'єктивних світах. </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 xml:space="preserve">По-друге, інші люди можуть мати владу, щоб впливати на суб'єктивний досвід індивіда або навіть його контролювати. </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По-третє, навколишні люди часто намагаються контролювати індивіда, який їм протистоїть. Вірогідним результатом буде міжособовий конфлікт.</w:t>
      </w:r>
    </w:p>
    <w:p w:rsidR="002D6B24" w:rsidRPr="00EE3282" w:rsidRDefault="002D6B24" w:rsidP="002D6B24">
      <w:pPr>
        <w:tabs>
          <w:tab w:val="left" w:pos="-360"/>
          <w:tab w:val="left" w:pos="-180"/>
        </w:tabs>
        <w:spacing w:line="240" w:lineRule="auto"/>
        <w:jc w:val="both"/>
        <w:rPr>
          <w:rFonts w:ascii="Times New Roman" w:hAnsi="Times New Roman"/>
          <w:sz w:val="28"/>
          <w:szCs w:val="28"/>
        </w:rPr>
      </w:pPr>
      <w:r w:rsidRPr="00EE3282">
        <w:rPr>
          <w:rFonts w:ascii="Times New Roman" w:hAnsi="Times New Roman"/>
          <w:sz w:val="28"/>
          <w:szCs w:val="28"/>
        </w:rPr>
        <w:t>На основі цього підходу Колл</w:t>
      </w:r>
      <w:r>
        <w:rPr>
          <w:rFonts w:ascii="Times New Roman" w:hAnsi="Times New Roman"/>
          <w:sz w:val="28"/>
          <w:szCs w:val="28"/>
        </w:rPr>
        <w:t>і</w:t>
      </w:r>
      <w:r w:rsidRPr="00EE3282">
        <w:rPr>
          <w:rFonts w:ascii="Times New Roman" w:hAnsi="Times New Roman"/>
          <w:sz w:val="28"/>
          <w:szCs w:val="28"/>
        </w:rPr>
        <w:t>нз розробив п'ять принципів аналізу конфлікту, які застосував до соціальної стратифікації, хоча вважав, що їх можна прикласти до будь-якої сфери соціального життя.</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1. Колл</w:t>
      </w:r>
      <w:r>
        <w:rPr>
          <w:rFonts w:ascii="Times New Roman" w:hAnsi="Times New Roman"/>
          <w:sz w:val="28"/>
          <w:szCs w:val="28"/>
        </w:rPr>
        <w:t>і</w:t>
      </w:r>
      <w:r w:rsidRPr="00EE3282">
        <w:rPr>
          <w:rFonts w:ascii="Times New Roman" w:hAnsi="Times New Roman"/>
          <w:sz w:val="28"/>
          <w:szCs w:val="28"/>
        </w:rPr>
        <w:t xml:space="preserve">нз вважав, що теорія конфлікту повинна вивчати швидше реальне життя, а не абстрактні формулювання. (перевага матеріального аналізу в марксистському стилі абстракції структурного функціоналізму). Люди - істоти, дії яких, мотивовані егоїзмом, можна розглядати як маневри </w:t>
      </w:r>
      <w:r w:rsidRPr="00EE3282">
        <w:rPr>
          <w:rFonts w:ascii="Times New Roman" w:hAnsi="Times New Roman"/>
          <w:sz w:val="28"/>
          <w:szCs w:val="28"/>
        </w:rPr>
        <w:lastRenderedPageBreak/>
        <w:t>для отримання різних переваг, так що вони можуть досягти задоволення і уникнути невдоволення. Проте, на відміну від теоретиків обміну і раціонального вибору, Колл</w:t>
      </w:r>
      <w:r>
        <w:rPr>
          <w:rFonts w:ascii="Times New Roman" w:hAnsi="Times New Roman"/>
          <w:sz w:val="28"/>
          <w:szCs w:val="28"/>
        </w:rPr>
        <w:t>і</w:t>
      </w:r>
      <w:r w:rsidRPr="00EE3282">
        <w:rPr>
          <w:rFonts w:ascii="Times New Roman" w:hAnsi="Times New Roman"/>
          <w:sz w:val="28"/>
          <w:szCs w:val="28"/>
        </w:rPr>
        <w:t>нз не рахував людей повністю раціональними. Він визнавав, що у своїх зусиллях знайти задоволення вони уразливі з точки зору емоцій.</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2.Колл</w:t>
      </w:r>
      <w:r>
        <w:rPr>
          <w:rFonts w:ascii="Times New Roman" w:hAnsi="Times New Roman"/>
          <w:sz w:val="28"/>
          <w:szCs w:val="28"/>
        </w:rPr>
        <w:t>і</w:t>
      </w:r>
      <w:r w:rsidRPr="00EE3282">
        <w:rPr>
          <w:rFonts w:ascii="Times New Roman" w:hAnsi="Times New Roman"/>
          <w:sz w:val="28"/>
          <w:szCs w:val="28"/>
        </w:rPr>
        <w:t>нз вважав, що конфліктна теорія стратифікації повинна досліджувати матеріальні умови, що впливають на взаємодію. Хоча вірогідний вплив на людей таких матеріальних чинників, як «фізичне місцезнаходження, способи комунікації, постачання зброєю, способи справити враження на громадськість, інструменти, товари», не усі актори випробовують однаковий вплив. Основна змінна — ресурси, які мають кожен з них. Актори зі значними матеріальними ресурсами можуть чинити опір або навіть модифікувати ці матеріальні обмеження, тоді як думки і вчинки тих, хто володіє меншими ресурсами, ймовірніше визначаються їх матеріальним оточенням.</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3.Колл</w:t>
      </w:r>
      <w:r>
        <w:rPr>
          <w:rFonts w:ascii="Times New Roman" w:hAnsi="Times New Roman"/>
          <w:sz w:val="28"/>
          <w:szCs w:val="28"/>
        </w:rPr>
        <w:t>і</w:t>
      </w:r>
      <w:r w:rsidRPr="00EE3282">
        <w:rPr>
          <w:rFonts w:ascii="Times New Roman" w:hAnsi="Times New Roman"/>
          <w:sz w:val="28"/>
          <w:szCs w:val="28"/>
        </w:rPr>
        <w:t>нз стверджував, що в ситуації нерівності групи, контролюючі ресурси, ймовірно, спробують експлуатувати ті, яким бракує ресурсів. Він обережно відмітив, що така експлуатація не обов'язково має на увазі свідомий розрахунок з боку тих, хто отримує вигоду від ситуації; експлуататори, швидше, наслідують те, що сприймають як свої найважливіші інтереси. У процесі вони можуть виграти за рахунок тих, кому ресурсів бракує.</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4.Колл</w:t>
      </w:r>
      <w:r>
        <w:rPr>
          <w:rFonts w:ascii="Times New Roman" w:hAnsi="Times New Roman"/>
          <w:sz w:val="28"/>
          <w:szCs w:val="28"/>
        </w:rPr>
        <w:t>і</w:t>
      </w:r>
      <w:r w:rsidRPr="00EE3282">
        <w:rPr>
          <w:rFonts w:ascii="Times New Roman" w:hAnsi="Times New Roman"/>
          <w:sz w:val="28"/>
          <w:szCs w:val="28"/>
        </w:rPr>
        <w:t>нз вважав, що теоретик конфлікту повинен досліджувати такі явища культури, як переконання і ідеали, з точки зору інтересів, ресурсів і влади. Можливо, що групи, що мають ресурси і, отже владу, можуть нав'язувати свою ідеологію усьому суспільству; ідеологія людей, що не мають ресурсів, їм нав'язана.</w:t>
      </w:r>
    </w:p>
    <w:p w:rsidR="002D6B24" w:rsidRPr="00EE3282" w:rsidRDefault="002D6B24" w:rsidP="002D6B24">
      <w:pPr>
        <w:tabs>
          <w:tab w:val="left" w:pos="9000"/>
          <w:tab w:val="left" w:pos="9540"/>
        </w:tabs>
        <w:spacing w:line="240" w:lineRule="auto"/>
        <w:ind w:firstLine="309"/>
        <w:jc w:val="both"/>
        <w:rPr>
          <w:rFonts w:ascii="Times New Roman" w:hAnsi="Times New Roman"/>
          <w:sz w:val="28"/>
          <w:szCs w:val="28"/>
        </w:rPr>
      </w:pPr>
      <w:r w:rsidRPr="00EE3282">
        <w:rPr>
          <w:rFonts w:ascii="Times New Roman" w:hAnsi="Times New Roman"/>
          <w:sz w:val="28"/>
          <w:szCs w:val="28"/>
        </w:rPr>
        <w:t>5.Колл</w:t>
      </w:r>
      <w:r>
        <w:rPr>
          <w:rFonts w:ascii="Times New Roman" w:hAnsi="Times New Roman"/>
          <w:sz w:val="28"/>
          <w:szCs w:val="28"/>
        </w:rPr>
        <w:t>і</w:t>
      </w:r>
      <w:r w:rsidRPr="00EE3282">
        <w:rPr>
          <w:rFonts w:ascii="Times New Roman" w:hAnsi="Times New Roman"/>
          <w:sz w:val="28"/>
          <w:szCs w:val="28"/>
        </w:rPr>
        <w:t>нз був твердим прибічником наукового дослідження стратифікації і усіх інших аспектів соціального світу. Таким чином, він вивів декілька принципів: соціологи не повинні просто теоретизувати на предмет стратифікації, а повинні досліджувати її емпірично, якщо це можливо, використовуючи порівняльний аналіз. Гіпотези слід формулювати і емпірично перевіряти за допомогою порівняльних досліджень. Нарешті, соціолог повинен дивитися на причини соціальних явищ, особливо численні чинники будь-якої форми соціальної поведінки.</w:t>
      </w:r>
    </w:p>
    <w:p w:rsidR="002D6B24" w:rsidRPr="00EE3282" w:rsidRDefault="002D6B24" w:rsidP="002D6B24">
      <w:pPr>
        <w:tabs>
          <w:tab w:val="left" w:pos="9000"/>
          <w:tab w:val="left" w:pos="9540"/>
        </w:tabs>
        <w:spacing w:line="240" w:lineRule="auto"/>
        <w:ind w:firstLine="309"/>
        <w:jc w:val="both"/>
        <w:rPr>
          <w:rFonts w:ascii="Times New Roman" w:hAnsi="Times New Roman"/>
          <w:sz w:val="28"/>
          <w:szCs w:val="28"/>
        </w:rPr>
      </w:pPr>
      <w:r w:rsidRPr="00EE3282">
        <w:rPr>
          <w:rFonts w:ascii="Times New Roman" w:hAnsi="Times New Roman"/>
          <w:sz w:val="28"/>
          <w:szCs w:val="28"/>
        </w:rPr>
        <w:t>Такий науковий підхід привів Колл</w:t>
      </w:r>
      <w:r>
        <w:rPr>
          <w:rFonts w:ascii="Times New Roman" w:hAnsi="Times New Roman"/>
          <w:sz w:val="28"/>
          <w:szCs w:val="28"/>
        </w:rPr>
        <w:t>і</w:t>
      </w:r>
      <w:r w:rsidRPr="00EE3282">
        <w:rPr>
          <w:rFonts w:ascii="Times New Roman" w:hAnsi="Times New Roman"/>
          <w:sz w:val="28"/>
          <w:szCs w:val="28"/>
        </w:rPr>
        <w:t xml:space="preserve">нза до розробки широкого набору припущень про стосунки між конфліктом і різними специфічними аспектами соціального життя. Тут ми можемо привести лише декілька з них </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t xml:space="preserve">- Основним чинником, що визначає точку зору і поведінку індивіда, являється досвід </w:t>
      </w:r>
      <w:r>
        <w:rPr>
          <w:rFonts w:ascii="Times New Roman" w:hAnsi="Times New Roman"/>
          <w:sz w:val="28"/>
          <w:szCs w:val="28"/>
        </w:rPr>
        <w:t>віддання та</w:t>
      </w:r>
      <w:r w:rsidRPr="00EE3282">
        <w:rPr>
          <w:rFonts w:ascii="Times New Roman" w:hAnsi="Times New Roman"/>
          <w:sz w:val="28"/>
          <w:szCs w:val="28"/>
        </w:rPr>
        <w:t xml:space="preserve"> виконання наказів.</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lastRenderedPageBreak/>
        <w:t>- Чим більше хто-небудь віддає наказів, тим більше він гордий, упевнений в собі, офіційний і ототожнюється з організаційними ідеалами, якими він виправдовує свої накази.</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t>- Чим більше хто-небудь виконує наказів, тим більше він догідливий, фатал</w:t>
      </w:r>
      <w:r>
        <w:rPr>
          <w:rFonts w:ascii="Times New Roman" w:hAnsi="Times New Roman"/>
          <w:sz w:val="28"/>
          <w:szCs w:val="28"/>
        </w:rPr>
        <w:t>і</w:t>
      </w:r>
      <w:r w:rsidRPr="00EE3282">
        <w:rPr>
          <w:rFonts w:ascii="Times New Roman" w:hAnsi="Times New Roman"/>
          <w:sz w:val="28"/>
          <w:szCs w:val="28"/>
        </w:rPr>
        <w:t>стич</w:t>
      </w:r>
      <w:r>
        <w:rPr>
          <w:rFonts w:ascii="Times New Roman" w:hAnsi="Times New Roman"/>
          <w:sz w:val="28"/>
          <w:szCs w:val="28"/>
        </w:rPr>
        <w:t>ний</w:t>
      </w:r>
      <w:r w:rsidRPr="00EE3282">
        <w:rPr>
          <w:rFonts w:ascii="Times New Roman" w:hAnsi="Times New Roman"/>
          <w:sz w:val="28"/>
          <w:szCs w:val="28"/>
        </w:rPr>
        <w:t>, відчужений від організаційних ідеалів, підладжується до зовнішнього середовища, не довіряє іншим, заклопотаний отриманням матеріальних нагород і аморальний</w:t>
      </w:r>
      <w:r>
        <w:rPr>
          <w:rFonts w:ascii="Times New Roman" w:hAnsi="Times New Roman"/>
          <w:sz w:val="28"/>
          <w:szCs w:val="28"/>
        </w:rPr>
        <w:t>.</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t>Усі ці припущення серед іншого відбивають прихильність Колл</w:t>
      </w:r>
      <w:r>
        <w:rPr>
          <w:rFonts w:ascii="Times New Roman" w:hAnsi="Times New Roman"/>
          <w:sz w:val="28"/>
          <w:szCs w:val="28"/>
        </w:rPr>
        <w:t>і</w:t>
      </w:r>
      <w:r w:rsidRPr="00EE3282">
        <w:rPr>
          <w:rFonts w:ascii="Times New Roman" w:hAnsi="Times New Roman"/>
          <w:sz w:val="28"/>
          <w:szCs w:val="28"/>
        </w:rPr>
        <w:t>нза науковому дослідженню м</w:t>
      </w:r>
      <w:r>
        <w:rPr>
          <w:rFonts w:ascii="Times New Roman" w:hAnsi="Times New Roman"/>
          <w:sz w:val="28"/>
          <w:szCs w:val="28"/>
        </w:rPr>
        <w:t xml:space="preserve">ілко </w:t>
      </w:r>
      <w:r w:rsidRPr="00EE3282">
        <w:rPr>
          <w:rFonts w:ascii="Times New Roman" w:hAnsi="Times New Roman"/>
          <w:sz w:val="28"/>
          <w:szCs w:val="28"/>
        </w:rPr>
        <w:t xml:space="preserve">масштабних соціальних проявів соціальних конфліктів. </w:t>
      </w:r>
    </w:p>
    <w:p w:rsidR="002D6B24" w:rsidRPr="00EE3282" w:rsidRDefault="002D6B24" w:rsidP="002D6B24">
      <w:pPr>
        <w:tabs>
          <w:tab w:val="left" w:pos="9000"/>
          <w:tab w:val="left" w:pos="9540"/>
        </w:tabs>
        <w:spacing w:line="240" w:lineRule="auto"/>
        <w:jc w:val="both"/>
        <w:rPr>
          <w:rFonts w:ascii="Times New Roman" w:hAnsi="Times New Roman"/>
          <w:sz w:val="28"/>
          <w:szCs w:val="28"/>
        </w:rPr>
      </w:pPr>
      <w:r w:rsidRPr="00EE3282">
        <w:rPr>
          <w:rFonts w:ascii="Times New Roman" w:hAnsi="Times New Roman"/>
          <w:sz w:val="28"/>
          <w:szCs w:val="28"/>
        </w:rPr>
        <w:t xml:space="preserve">      Коллинза не влаштовував розгляд конфлікту тільки в межах системи стратифікації, він намагався розширити її стосовно інши</w:t>
      </w:r>
      <w:r>
        <w:rPr>
          <w:rFonts w:ascii="Times New Roman" w:hAnsi="Times New Roman"/>
          <w:sz w:val="28"/>
          <w:szCs w:val="28"/>
        </w:rPr>
        <w:t>х</w:t>
      </w:r>
      <w:r w:rsidRPr="00EE3282">
        <w:rPr>
          <w:rFonts w:ascii="Times New Roman" w:hAnsi="Times New Roman"/>
          <w:sz w:val="28"/>
          <w:szCs w:val="28"/>
        </w:rPr>
        <w:t xml:space="preserve"> соціальни</w:t>
      </w:r>
      <w:r>
        <w:rPr>
          <w:rFonts w:ascii="Times New Roman" w:hAnsi="Times New Roman"/>
          <w:sz w:val="28"/>
          <w:szCs w:val="28"/>
        </w:rPr>
        <w:t>х</w:t>
      </w:r>
      <w:r w:rsidRPr="00EE3282">
        <w:rPr>
          <w:rFonts w:ascii="Times New Roman" w:hAnsi="Times New Roman"/>
          <w:sz w:val="28"/>
          <w:szCs w:val="28"/>
        </w:rPr>
        <w:t xml:space="preserve"> сфер. Наприклад, він переніс свій аналіз стратифікації на стосунки між </w:t>
      </w:r>
      <w:r>
        <w:rPr>
          <w:rFonts w:ascii="Times New Roman" w:hAnsi="Times New Roman"/>
          <w:sz w:val="28"/>
          <w:szCs w:val="28"/>
        </w:rPr>
        <w:t>гендерними</w:t>
      </w:r>
      <w:r w:rsidRPr="00EE3282">
        <w:rPr>
          <w:rFonts w:ascii="Times New Roman" w:hAnsi="Times New Roman"/>
          <w:sz w:val="28"/>
          <w:szCs w:val="28"/>
        </w:rPr>
        <w:t xml:space="preserve">, а також між віковими групами. Він встав на позицію, згідно якої сім'я — це арена конфлікту </w:t>
      </w:r>
      <w:r>
        <w:rPr>
          <w:rFonts w:ascii="Times New Roman" w:hAnsi="Times New Roman"/>
          <w:sz w:val="28"/>
          <w:szCs w:val="28"/>
        </w:rPr>
        <w:t>статей</w:t>
      </w:r>
      <w:r w:rsidRPr="00EE3282">
        <w:rPr>
          <w:rFonts w:ascii="Times New Roman" w:hAnsi="Times New Roman"/>
          <w:sz w:val="28"/>
          <w:szCs w:val="28"/>
        </w:rPr>
        <w:t xml:space="preserve">, в якому чоловіки </w:t>
      </w:r>
      <w:r>
        <w:rPr>
          <w:rFonts w:ascii="Times New Roman" w:hAnsi="Times New Roman"/>
          <w:sz w:val="28"/>
          <w:szCs w:val="28"/>
        </w:rPr>
        <w:t>стають</w:t>
      </w:r>
      <w:r w:rsidRPr="00EE3282">
        <w:rPr>
          <w:rFonts w:ascii="Times New Roman" w:hAnsi="Times New Roman"/>
          <w:sz w:val="28"/>
          <w:szCs w:val="28"/>
        </w:rPr>
        <w:t xml:space="preserve"> переможцями, а жінки пригнічуються чоловіками і піддаються різним видам несправедливого </w:t>
      </w:r>
      <w:r>
        <w:rPr>
          <w:rFonts w:ascii="Times New Roman" w:hAnsi="Times New Roman"/>
          <w:sz w:val="28"/>
          <w:szCs w:val="28"/>
        </w:rPr>
        <w:t>приниження</w:t>
      </w:r>
      <w:r w:rsidRPr="00EE3282">
        <w:rPr>
          <w:rFonts w:ascii="Times New Roman" w:hAnsi="Times New Roman"/>
          <w:sz w:val="28"/>
          <w:szCs w:val="28"/>
        </w:rPr>
        <w:t>. Аналогічно, він розглядав стосунки між віковими групами</w:t>
      </w:r>
      <w:r w:rsidRPr="003A4D40">
        <w:rPr>
          <w:rFonts w:ascii="Times New Roman" w:hAnsi="Times New Roman"/>
          <w:sz w:val="28"/>
          <w:szCs w:val="28"/>
        </w:rPr>
        <w:t xml:space="preserve"> </w:t>
      </w:r>
      <w:r w:rsidRPr="00EE3282">
        <w:rPr>
          <w:rFonts w:ascii="Times New Roman" w:hAnsi="Times New Roman"/>
          <w:sz w:val="28"/>
          <w:szCs w:val="28"/>
        </w:rPr>
        <w:t xml:space="preserve">як конфлікт, особливо між молодими і старими,. Ця ідея суперечить позиції структурних функціоналістів, які в цих стосунках бачили гармонійну соціалізацію і </w:t>
      </w:r>
      <w:r w:rsidRPr="003A4D40">
        <w:rPr>
          <w:rFonts w:ascii="Times New Roman" w:hAnsi="Times New Roman"/>
          <w:sz w:val="28"/>
          <w:szCs w:val="28"/>
        </w:rPr>
        <w:t>інтерналізацію</w:t>
      </w:r>
      <w:r w:rsidRPr="00EE3282">
        <w:rPr>
          <w:rFonts w:ascii="Times New Roman" w:hAnsi="Times New Roman"/>
          <w:sz w:val="28"/>
          <w:szCs w:val="28"/>
        </w:rPr>
        <w:t>. Колл</w:t>
      </w:r>
      <w:r>
        <w:rPr>
          <w:rFonts w:ascii="Times New Roman" w:hAnsi="Times New Roman"/>
          <w:sz w:val="28"/>
          <w:szCs w:val="28"/>
        </w:rPr>
        <w:t>і</w:t>
      </w:r>
      <w:r w:rsidRPr="00EE3282">
        <w:rPr>
          <w:rFonts w:ascii="Times New Roman" w:hAnsi="Times New Roman"/>
          <w:sz w:val="28"/>
          <w:szCs w:val="28"/>
        </w:rPr>
        <w:t xml:space="preserve">нз звернувся до розгляду ресурсів, які мають різні вікові групи. Дорослі володіють різноманітними ресурсами, у тому числі досвідом, впливом, силою і здатністю задовольняти фізичні потреби молодих. В протилежність цьому, один з нечисленних ресурсів молоді — фізична привабливість. Це означає, що дорослі, як правило, </w:t>
      </w:r>
      <w:r>
        <w:rPr>
          <w:rFonts w:ascii="Times New Roman" w:hAnsi="Times New Roman"/>
          <w:sz w:val="28"/>
          <w:szCs w:val="28"/>
        </w:rPr>
        <w:t xml:space="preserve">керують </w:t>
      </w:r>
      <w:r w:rsidRPr="00EE3282">
        <w:rPr>
          <w:rFonts w:ascii="Times New Roman" w:hAnsi="Times New Roman"/>
          <w:sz w:val="28"/>
          <w:szCs w:val="28"/>
        </w:rPr>
        <w:t>молодими. Проте у міру дорослішання людина придбаває більше ресурсів і більше здатн</w:t>
      </w:r>
      <w:r>
        <w:rPr>
          <w:rFonts w:ascii="Times New Roman" w:hAnsi="Times New Roman"/>
          <w:sz w:val="28"/>
          <w:szCs w:val="28"/>
        </w:rPr>
        <w:t>а</w:t>
      </w:r>
      <w:r w:rsidRPr="00EE3282">
        <w:rPr>
          <w:rFonts w:ascii="Times New Roman" w:hAnsi="Times New Roman"/>
          <w:sz w:val="28"/>
          <w:szCs w:val="28"/>
        </w:rPr>
        <w:t xml:space="preserve"> чинити опір, внаслідок чого посилюється соціальний конфлікт поколінь.</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З точки зору конфлікту Колл</w:t>
      </w:r>
      <w:r>
        <w:rPr>
          <w:rFonts w:ascii="Times New Roman" w:hAnsi="Times New Roman"/>
          <w:sz w:val="28"/>
          <w:szCs w:val="28"/>
        </w:rPr>
        <w:t>і</w:t>
      </w:r>
      <w:r w:rsidRPr="00EE3282">
        <w:rPr>
          <w:rFonts w:ascii="Times New Roman" w:hAnsi="Times New Roman"/>
          <w:sz w:val="28"/>
          <w:szCs w:val="28"/>
        </w:rPr>
        <w:t>нз розглядав і формальні організації. Він вважав їх мережами міжособових впливів і аренами конфліктуючих інтересів. Інакше кажучи, «організації є арени боротьби». Колл</w:t>
      </w:r>
      <w:r>
        <w:rPr>
          <w:rFonts w:ascii="Times New Roman" w:hAnsi="Times New Roman"/>
          <w:sz w:val="28"/>
          <w:szCs w:val="28"/>
        </w:rPr>
        <w:t>і</w:t>
      </w:r>
      <w:r w:rsidRPr="00EE3282">
        <w:rPr>
          <w:rFonts w:ascii="Times New Roman" w:hAnsi="Times New Roman"/>
          <w:sz w:val="28"/>
          <w:szCs w:val="28"/>
        </w:rPr>
        <w:t xml:space="preserve">нз знову висунув свій аргумент у формі припущення. Наприклад, він стверджував, що «примус приводить до серйозних спроб уникнути його». З іншого боку, він вважав, що переважною стратегією </w:t>
      </w:r>
      <w:r w:rsidRPr="00EE3282">
        <w:rPr>
          <w:rFonts w:ascii="Times New Roman" w:hAnsi="Times New Roman"/>
          <w:spacing w:val="-2"/>
          <w:sz w:val="28"/>
          <w:szCs w:val="28"/>
        </w:rPr>
        <w:t>має</w:t>
      </w:r>
      <w:r w:rsidRPr="00EE3282">
        <w:rPr>
          <w:rFonts w:ascii="Times New Roman" w:hAnsi="Times New Roman"/>
          <w:sz w:val="28"/>
          <w:szCs w:val="28"/>
        </w:rPr>
        <w:t xml:space="preserve"> бути заохочення: «Контроль за допомогою матеріальних нагород призводить до слухняності в тій мірі, в якої нагороди безпосередньо пов'язані з бажаною поведінкою».</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EE3282">
        <w:rPr>
          <w:rFonts w:ascii="Times New Roman" w:hAnsi="Times New Roman"/>
          <w:sz w:val="28"/>
          <w:szCs w:val="28"/>
        </w:rPr>
        <w:t>Незважаючи на заявлені наміри об'єднати крупно- і маломасштабну теорії, Колл</w:t>
      </w:r>
      <w:r>
        <w:rPr>
          <w:rFonts w:ascii="Times New Roman" w:hAnsi="Times New Roman"/>
          <w:sz w:val="28"/>
          <w:szCs w:val="28"/>
        </w:rPr>
        <w:t>і</w:t>
      </w:r>
      <w:r w:rsidRPr="00EE3282">
        <w:rPr>
          <w:rFonts w:ascii="Times New Roman" w:hAnsi="Times New Roman"/>
          <w:sz w:val="28"/>
          <w:szCs w:val="28"/>
        </w:rPr>
        <w:t xml:space="preserve">нз не виконав завдання цілком. </w:t>
      </w:r>
    </w:p>
    <w:p w:rsidR="002D6B24" w:rsidRPr="00EE3282" w:rsidRDefault="002D6B24" w:rsidP="002D6B24">
      <w:pPr>
        <w:tabs>
          <w:tab w:val="left" w:pos="9000"/>
          <w:tab w:val="left" w:pos="9540"/>
        </w:tabs>
        <w:spacing w:line="240" w:lineRule="auto"/>
        <w:rPr>
          <w:rFonts w:ascii="Times New Roman" w:hAnsi="Times New Roman"/>
          <w:sz w:val="28"/>
          <w:szCs w:val="28"/>
        </w:rPr>
      </w:pPr>
    </w:p>
    <w:p w:rsidR="002D6B24" w:rsidRPr="00EE3282" w:rsidRDefault="002D6B24" w:rsidP="002D6B24">
      <w:pPr>
        <w:pStyle w:val="3"/>
        <w:tabs>
          <w:tab w:val="left" w:pos="9000"/>
          <w:tab w:val="left" w:pos="9540"/>
        </w:tabs>
        <w:rPr>
          <w:rStyle w:val="mw-headline"/>
          <w:sz w:val="28"/>
          <w:szCs w:val="28"/>
        </w:rPr>
      </w:pPr>
      <w:r w:rsidRPr="00EE3282">
        <w:rPr>
          <w:rStyle w:val="mw-headline"/>
          <w:sz w:val="28"/>
          <w:szCs w:val="28"/>
        </w:rPr>
        <w:lastRenderedPageBreak/>
        <w:t>2. Неомарксизм Франкфуртської школи</w:t>
      </w:r>
    </w:p>
    <w:p w:rsidR="002D6B24" w:rsidRPr="00EE3282" w:rsidRDefault="002D6B24" w:rsidP="002D6B24">
      <w:pPr>
        <w:pStyle w:val="3"/>
        <w:tabs>
          <w:tab w:val="left" w:pos="9000"/>
          <w:tab w:val="left" w:pos="9540"/>
        </w:tabs>
        <w:ind w:firstLine="567"/>
        <w:rPr>
          <w:b/>
          <w:sz w:val="28"/>
          <w:szCs w:val="28"/>
        </w:rPr>
      </w:pPr>
      <w:r w:rsidRPr="00EE3282">
        <w:rPr>
          <w:rStyle w:val="mw-headline"/>
          <w:b/>
          <w:sz w:val="28"/>
          <w:szCs w:val="28"/>
        </w:rPr>
        <w:t>Ідеї Маркса отримали своє подальші розвиток у ряді похідних теорій, які</w:t>
      </w:r>
      <w:r w:rsidRPr="00EE3282">
        <w:rPr>
          <w:sz w:val="28"/>
          <w:szCs w:val="28"/>
        </w:rPr>
        <w:t xml:space="preserve"> </w:t>
      </w:r>
      <w:r w:rsidRPr="00EE3282">
        <w:rPr>
          <w:b/>
          <w:spacing w:val="-7"/>
          <w:sz w:val="28"/>
          <w:szCs w:val="28"/>
        </w:rPr>
        <w:t>мають багато істотних відмінностей. Джордж Р</w:t>
      </w:r>
      <w:r>
        <w:rPr>
          <w:b/>
          <w:spacing w:val="-7"/>
          <w:sz w:val="28"/>
          <w:szCs w:val="28"/>
        </w:rPr>
        <w:t>і</w:t>
      </w:r>
      <w:r w:rsidRPr="00EE3282">
        <w:rPr>
          <w:b/>
          <w:spacing w:val="-7"/>
          <w:sz w:val="28"/>
          <w:szCs w:val="28"/>
        </w:rPr>
        <w:t>тцер виділяє такі напрями неомарксизму : економічний детермінізм; гегельянський марксизм (</w:t>
      </w:r>
      <w:r w:rsidRPr="00EE3282">
        <w:rPr>
          <w:b/>
          <w:spacing w:val="-6"/>
          <w:sz w:val="28"/>
          <w:szCs w:val="28"/>
        </w:rPr>
        <w:t>Георг Лукач, Антон</w:t>
      </w:r>
      <w:r>
        <w:rPr>
          <w:b/>
          <w:spacing w:val="-6"/>
          <w:sz w:val="28"/>
          <w:szCs w:val="28"/>
        </w:rPr>
        <w:t>і</w:t>
      </w:r>
      <w:r w:rsidRPr="00EE3282">
        <w:rPr>
          <w:b/>
          <w:spacing w:val="-6"/>
          <w:sz w:val="28"/>
          <w:szCs w:val="28"/>
        </w:rPr>
        <w:t xml:space="preserve">о Грамши); критична теорія. </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pacing w:val="-4"/>
          <w:sz w:val="28"/>
          <w:szCs w:val="28"/>
        </w:rPr>
      </w:pPr>
      <w:r w:rsidRPr="00EE3282">
        <w:rPr>
          <w:rFonts w:ascii="Times New Roman" w:hAnsi="Times New Roman"/>
          <w:sz w:val="28"/>
          <w:szCs w:val="28"/>
        </w:rPr>
        <w:t xml:space="preserve">Критична теорія це — продукт творчості групи німецьких неомарксистів, яких не задовольняв </w:t>
      </w:r>
      <w:r w:rsidRPr="00EE3282">
        <w:rPr>
          <w:rFonts w:ascii="Times New Roman" w:hAnsi="Times New Roman"/>
          <w:spacing w:val="-5"/>
          <w:sz w:val="28"/>
          <w:szCs w:val="28"/>
        </w:rPr>
        <w:t>ухил у бік економічного детермінізму марксистської теорії.</w:t>
      </w:r>
      <w:r w:rsidRPr="00EE3282">
        <w:rPr>
          <w:rFonts w:ascii="Times New Roman" w:hAnsi="Times New Roman"/>
          <w:sz w:val="28"/>
          <w:szCs w:val="28"/>
        </w:rPr>
        <w:t xml:space="preserve"> </w:t>
      </w:r>
      <w:r w:rsidRPr="00EE3282">
        <w:rPr>
          <w:rFonts w:ascii="Times New Roman" w:hAnsi="Times New Roman"/>
          <w:spacing w:val="-6"/>
          <w:sz w:val="28"/>
          <w:szCs w:val="28"/>
        </w:rPr>
        <w:t>Прибічники критичної теорії не говорять, що економічні детерміністи</w:t>
      </w:r>
      <w:r w:rsidRPr="00EE3282">
        <w:rPr>
          <w:rFonts w:ascii="Times New Roman" w:hAnsi="Times New Roman"/>
          <w:sz w:val="28"/>
          <w:szCs w:val="28"/>
        </w:rPr>
        <w:t xml:space="preserve"> </w:t>
      </w:r>
      <w:r w:rsidRPr="00EE3282">
        <w:rPr>
          <w:rFonts w:ascii="Times New Roman" w:hAnsi="Times New Roman"/>
          <w:spacing w:val="-7"/>
          <w:sz w:val="28"/>
          <w:szCs w:val="28"/>
        </w:rPr>
        <w:t>були неправі, роблячи акцент на економічній сфері, але відмічають, що їм</w:t>
      </w:r>
      <w:r w:rsidRPr="00EE3282">
        <w:rPr>
          <w:rFonts w:ascii="Times New Roman" w:hAnsi="Times New Roman"/>
          <w:sz w:val="28"/>
          <w:szCs w:val="28"/>
        </w:rPr>
        <w:t xml:space="preserve"> </w:t>
      </w:r>
      <w:r w:rsidRPr="00EE3282">
        <w:rPr>
          <w:rFonts w:ascii="Times New Roman" w:hAnsi="Times New Roman"/>
          <w:spacing w:val="-6"/>
          <w:sz w:val="28"/>
          <w:szCs w:val="28"/>
        </w:rPr>
        <w:t>слід було б також займатися і іншими аспектами соціального життя. Критична</w:t>
      </w:r>
      <w:r w:rsidRPr="00EE3282">
        <w:rPr>
          <w:rFonts w:ascii="Times New Roman" w:hAnsi="Times New Roman"/>
          <w:sz w:val="28"/>
          <w:szCs w:val="28"/>
        </w:rPr>
        <w:t xml:space="preserve"> </w:t>
      </w:r>
      <w:r w:rsidRPr="00EE3282">
        <w:rPr>
          <w:rFonts w:ascii="Times New Roman" w:hAnsi="Times New Roman"/>
          <w:spacing w:val="-3"/>
          <w:sz w:val="28"/>
          <w:szCs w:val="28"/>
        </w:rPr>
        <w:t>школа намагається виправити це положення, концентруючи</w:t>
      </w:r>
      <w:r w:rsidRPr="00EE3282">
        <w:rPr>
          <w:rFonts w:ascii="Times New Roman" w:hAnsi="Times New Roman"/>
          <w:sz w:val="28"/>
          <w:szCs w:val="28"/>
        </w:rPr>
        <w:t xml:space="preserve"> </w:t>
      </w:r>
      <w:r w:rsidRPr="00EE3282">
        <w:rPr>
          <w:rFonts w:ascii="Times New Roman" w:hAnsi="Times New Roman"/>
          <w:spacing w:val="-4"/>
          <w:sz w:val="28"/>
          <w:szCs w:val="28"/>
        </w:rPr>
        <w:t>увагу на культурній сфері. Окрім нападок на інші</w:t>
      </w:r>
      <w:r w:rsidRPr="00EE3282">
        <w:rPr>
          <w:rFonts w:ascii="Times New Roman" w:hAnsi="Times New Roman"/>
          <w:sz w:val="28"/>
          <w:szCs w:val="28"/>
        </w:rPr>
        <w:t xml:space="preserve"> </w:t>
      </w:r>
      <w:r w:rsidRPr="00EE3282">
        <w:rPr>
          <w:rFonts w:ascii="Times New Roman" w:hAnsi="Times New Roman"/>
          <w:spacing w:val="-7"/>
          <w:sz w:val="28"/>
          <w:szCs w:val="28"/>
        </w:rPr>
        <w:t>марксистські теорії, критична школа критикувала такі суспільства, як Радянський</w:t>
      </w:r>
      <w:r w:rsidRPr="00EE3282">
        <w:rPr>
          <w:rFonts w:ascii="Times New Roman" w:hAnsi="Times New Roman"/>
          <w:sz w:val="28"/>
          <w:szCs w:val="28"/>
        </w:rPr>
        <w:t xml:space="preserve"> </w:t>
      </w:r>
      <w:r w:rsidRPr="00EE3282">
        <w:rPr>
          <w:rFonts w:ascii="Times New Roman" w:hAnsi="Times New Roman"/>
          <w:spacing w:val="-4"/>
          <w:sz w:val="28"/>
          <w:szCs w:val="28"/>
        </w:rPr>
        <w:t xml:space="preserve">Союз, нібито побудований на марксистській теорії. </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pacing w:val="-4"/>
          <w:sz w:val="28"/>
          <w:szCs w:val="28"/>
        </w:rPr>
      </w:pPr>
      <w:r w:rsidRPr="00EE3282">
        <w:rPr>
          <w:rFonts w:ascii="Times New Roman" w:hAnsi="Times New Roman"/>
          <w:spacing w:val="-4"/>
          <w:sz w:val="28"/>
          <w:szCs w:val="28"/>
        </w:rPr>
        <w:t>Неомарксизм - це не просто оновлений марксизм. Це а новий напрям соціальної думки, в якому філософські, політекономічні і соціологічні поняття, що використалися в марксизмі, виявляються сполученими за допомогою центральної категорії - відчуження. Капіталізм розглядається як суспільство загального відчуження і піддається різкій критиці.</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EE3282">
        <w:rPr>
          <w:rFonts w:ascii="Times New Roman" w:hAnsi="Times New Roman"/>
          <w:spacing w:val="-5"/>
          <w:sz w:val="28"/>
          <w:szCs w:val="28"/>
        </w:rPr>
        <w:t>Критична</w:t>
      </w:r>
      <w:r w:rsidRPr="00EE3282">
        <w:rPr>
          <w:rFonts w:ascii="Times New Roman" w:hAnsi="Times New Roman"/>
          <w:sz w:val="28"/>
          <w:szCs w:val="28"/>
        </w:rPr>
        <w:t xml:space="preserve"> теорія виникла на базі Інституту соціальних досліджень </w:t>
      </w:r>
      <w:r w:rsidRPr="00EE3282">
        <w:rPr>
          <w:rFonts w:ascii="Times New Roman" w:hAnsi="Times New Roman"/>
          <w:spacing w:val="-6"/>
          <w:sz w:val="28"/>
          <w:szCs w:val="28"/>
        </w:rPr>
        <w:t>у Франкфурті, в Німеччині</w:t>
      </w:r>
      <w:r w:rsidRPr="00EE3282">
        <w:rPr>
          <w:rFonts w:ascii="Times New Roman" w:hAnsi="Times New Roman"/>
          <w:sz w:val="28"/>
          <w:szCs w:val="28"/>
        </w:rPr>
        <w:t xml:space="preserve"> </w:t>
      </w:r>
      <w:r w:rsidRPr="00EE3282">
        <w:rPr>
          <w:rFonts w:ascii="Times New Roman" w:hAnsi="Times New Roman"/>
          <w:spacing w:val="-7"/>
          <w:sz w:val="28"/>
          <w:szCs w:val="28"/>
        </w:rPr>
        <w:t>в 1930 році. Основні</w:t>
      </w:r>
      <w:r w:rsidRPr="00EE3282">
        <w:rPr>
          <w:rFonts w:ascii="Times New Roman" w:hAnsi="Times New Roman"/>
          <w:sz w:val="28"/>
          <w:szCs w:val="28"/>
        </w:rPr>
        <w:t xml:space="preserve"> представники: М. Хоркхаймер</w:t>
      </w:r>
      <w:r w:rsidRPr="00EE3282">
        <w:rPr>
          <w:rFonts w:ascii="Times New Roman" w:hAnsi="Times New Roman"/>
          <w:spacing w:val="-5"/>
          <w:sz w:val="28"/>
          <w:szCs w:val="28"/>
        </w:rPr>
        <w:t>, Т. Адорно, Г. Маркузе, Э. Фромм.</w:t>
      </w:r>
      <w:r w:rsidRPr="00EE3282">
        <w:rPr>
          <w:rFonts w:ascii="Times New Roman" w:hAnsi="Times New Roman"/>
          <w:sz w:val="28"/>
          <w:szCs w:val="28"/>
        </w:rPr>
        <w:t xml:space="preserve"> </w:t>
      </w:r>
      <w:r w:rsidRPr="00EE3282">
        <w:rPr>
          <w:rFonts w:ascii="Times New Roman" w:hAnsi="Times New Roman"/>
          <w:spacing w:val="-9"/>
          <w:sz w:val="28"/>
          <w:szCs w:val="28"/>
        </w:rPr>
        <w:t>Критична</w:t>
      </w:r>
      <w:r w:rsidRPr="00EE3282">
        <w:rPr>
          <w:rFonts w:ascii="Times New Roman" w:hAnsi="Times New Roman"/>
          <w:sz w:val="28"/>
          <w:szCs w:val="28"/>
        </w:rPr>
        <w:t xml:space="preserve"> </w:t>
      </w:r>
      <w:r w:rsidRPr="00EE3282">
        <w:rPr>
          <w:rFonts w:ascii="Times New Roman" w:hAnsi="Times New Roman"/>
          <w:spacing w:val="-6"/>
          <w:sz w:val="28"/>
          <w:szCs w:val="28"/>
        </w:rPr>
        <w:t>теорія своєю метою ставила точніше розкриття природи суспільства.</w:t>
      </w:r>
      <w:r w:rsidRPr="00EE3282">
        <w:rPr>
          <w:rFonts w:ascii="Times New Roman" w:hAnsi="Times New Roman"/>
          <w:sz w:val="28"/>
          <w:szCs w:val="28"/>
        </w:rPr>
        <w:t xml:space="preserve"> </w:t>
      </w:r>
      <w:r w:rsidRPr="00EE3282">
        <w:rPr>
          <w:rFonts w:ascii="Times New Roman" w:hAnsi="Times New Roman"/>
          <w:spacing w:val="-5"/>
          <w:sz w:val="28"/>
          <w:szCs w:val="28"/>
        </w:rPr>
        <w:t>Її представники віддавали перевагу</w:t>
      </w:r>
      <w:r w:rsidRPr="00EE3282">
        <w:rPr>
          <w:rFonts w:ascii="Times New Roman" w:hAnsi="Times New Roman"/>
          <w:sz w:val="28"/>
          <w:szCs w:val="28"/>
        </w:rPr>
        <w:t xml:space="preserve"> </w:t>
      </w:r>
      <w:r w:rsidRPr="00EE3282">
        <w:rPr>
          <w:rFonts w:ascii="Times New Roman" w:hAnsi="Times New Roman"/>
          <w:spacing w:val="-7"/>
          <w:sz w:val="28"/>
          <w:szCs w:val="28"/>
        </w:rPr>
        <w:t>критиці різних</w:t>
      </w:r>
      <w:r w:rsidRPr="00EE3282">
        <w:rPr>
          <w:rFonts w:ascii="Times New Roman" w:hAnsi="Times New Roman"/>
          <w:sz w:val="28"/>
          <w:szCs w:val="28"/>
        </w:rPr>
        <w:t xml:space="preserve"> аспектів соціальної дійсності. Це ліворадикальна соціологія. </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EE3282">
        <w:rPr>
          <w:rFonts w:ascii="Times New Roman" w:hAnsi="Times New Roman"/>
          <w:sz w:val="28"/>
          <w:szCs w:val="28"/>
        </w:rPr>
        <w:t>Методологічні принципи:</w:t>
      </w:r>
    </w:p>
    <w:p w:rsidR="002D6B24" w:rsidRPr="00EE3282" w:rsidRDefault="002D6B24" w:rsidP="008572DA">
      <w:pPr>
        <w:numPr>
          <w:ilvl w:val="0"/>
          <w:numId w:val="5"/>
        </w:numPr>
        <w:tabs>
          <w:tab w:val="left" w:pos="9000"/>
          <w:tab w:val="left" w:pos="9540"/>
        </w:tabs>
        <w:spacing w:before="100" w:beforeAutospacing="1" w:after="100" w:afterAutospacing="1" w:line="240" w:lineRule="auto"/>
        <w:rPr>
          <w:rFonts w:ascii="Times New Roman" w:hAnsi="Times New Roman"/>
          <w:sz w:val="28"/>
          <w:szCs w:val="28"/>
        </w:rPr>
      </w:pPr>
      <w:r w:rsidRPr="00EE3282">
        <w:rPr>
          <w:rFonts w:ascii="Times New Roman" w:hAnsi="Times New Roman"/>
          <w:sz w:val="28"/>
          <w:szCs w:val="28"/>
        </w:rPr>
        <w:t>Заперечення позитивізму з його розмежуванням цінностей і фактів (у Дюркгеймовском сенсі).</w:t>
      </w:r>
    </w:p>
    <w:p w:rsidR="002D6B24" w:rsidRPr="00EE3282" w:rsidRDefault="002D6B24" w:rsidP="008572DA">
      <w:pPr>
        <w:numPr>
          <w:ilvl w:val="0"/>
          <w:numId w:val="5"/>
        </w:numPr>
        <w:tabs>
          <w:tab w:val="left" w:pos="9000"/>
          <w:tab w:val="left" w:pos="9540"/>
        </w:tabs>
        <w:spacing w:before="100" w:beforeAutospacing="1" w:after="100" w:afterAutospacing="1" w:line="240" w:lineRule="auto"/>
        <w:rPr>
          <w:rFonts w:ascii="Times New Roman" w:hAnsi="Times New Roman"/>
          <w:sz w:val="28"/>
          <w:szCs w:val="28"/>
        </w:rPr>
      </w:pPr>
      <w:r w:rsidRPr="002C2CB6">
        <w:rPr>
          <w:rFonts w:ascii="Times New Roman" w:hAnsi="Times New Roman"/>
          <w:sz w:val="28"/>
          <w:szCs w:val="28"/>
        </w:rPr>
        <w:t>Прихильність до гуманізму, прагнення до звільнення людини від усіх форм експлуатації.</w:t>
      </w:r>
    </w:p>
    <w:p w:rsidR="002D6B24" w:rsidRPr="00EE3282" w:rsidRDefault="002D6B24" w:rsidP="008572DA">
      <w:pPr>
        <w:numPr>
          <w:ilvl w:val="0"/>
          <w:numId w:val="5"/>
        </w:numPr>
        <w:tabs>
          <w:tab w:val="left" w:pos="9000"/>
          <w:tab w:val="left" w:pos="9540"/>
        </w:tabs>
        <w:spacing w:before="100" w:beforeAutospacing="1" w:after="100" w:afterAutospacing="1" w:line="240" w:lineRule="auto"/>
        <w:rPr>
          <w:rFonts w:ascii="Times New Roman" w:hAnsi="Times New Roman"/>
          <w:sz w:val="28"/>
          <w:szCs w:val="28"/>
        </w:rPr>
      </w:pPr>
      <w:r w:rsidRPr="002C2CB6">
        <w:rPr>
          <w:rFonts w:ascii="Times New Roman" w:hAnsi="Times New Roman"/>
          <w:sz w:val="28"/>
          <w:szCs w:val="28"/>
        </w:rPr>
        <w:t>Акцент на значущість людського початку в соціальних стосунках.</w:t>
      </w:r>
    </w:p>
    <w:p w:rsidR="002D6B24" w:rsidRPr="00EE3282" w:rsidRDefault="002D6B24" w:rsidP="002D6B24">
      <w:pPr>
        <w:shd w:val="clear" w:color="auto" w:fill="FFFFFF"/>
        <w:tabs>
          <w:tab w:val="left" w:pos="9000"/>
          <w:tab w:val="left" w:pos="9540"/>
        </w:tabs>
        <w:spacing w:line="240" w:lineRule="auto"/>
        <w:ind w:firstLine="567"/>
        <w:rPr>
          <w:rFonts w:ascii="Times New Roman" w:hAnsi="Times New Roman"/>
          <w:sz w:val="28"/>
          <w:szCs w:val="28"/>
          <w:u w:val="single"/>
        </w:rPr>
      </w:pPr>
      <w:r w:rsidRPr="002C2CB6">
        <w:rPr>
          <w:rFonts w:ascii="Times New Roman" w:hAnsi="Times New Roman"/>
          <w:sz w:val="28"/>
          <w:u w:val="single"/>
        </w:rPr>
        <w:t>Критика соціології представниками франкфуртської школи</w:t>
      </w:r>
    </w:p>
    <w:p w:rsidR="002D6B24" w:rsidRPr="00EE3282" w:rsidRDefault="002D6B24" w:rsidP="002D6B24">
      <w:pPr>
        <w:shd w:val="clear" w:color="auto" w:fill="FFFFFF"/>
        <w:tabs>
          <w:tab w:val="left" w:pos="9000"/>
          <w:tab w:val="left" w:pos="9540"/>
        </w:tabs>
        <w:spacing w:line="240" w:lineRule="auto"/>
        <w:ind w:right="11" w:firstLine="567"/>
        <w:jc w:val="both"/>
        <w:rPr>
          <w:rFonts w:ascii="Times New Roman" w:hAnsi="Times New Roman"/>
          <w:spacing w:val="-1"/>
          <w:sz w:val="28"/>
          <w:szCs w:val="28"/>
        </w:rPr>
      </w:pPr>
      <w:r w:rsidRPr="002C2CB6">
        <w:rPr>
          <w:rFonts w:ascii="Times New Roman" w:hAnsi="Times New Roman"/>
          <w:spacing w:val="-1"/>
          <w:sz w:val="28"/>
          <w:szCs w:val="28"/>
        </w:rPr>
        <w:t>Соціологія піддається жорсткій критиці представниками критичної школи за:</w:t>
      </w:r>
    </w:p>
    <w:p w:rsidR="002D6B24" w:rsidRPr="00EE3282" w:rsidRDefault="002D6B24" w:rsidP="002D6B24">
      <w:pPr>
        <w:shd w:val="clear" w:color="auto" w:fill="FFFFFF"/>
        <w:tabs>
          <w:tab w:val="left" w:pos="9000"/>
          <w:tab w:val="left" w:pos="9540"/>
        </w:tabs>
        <w:spacing w:line="240" w:lineRule="auto"/>
        <w:ind w:right="11" w:firstLine="567"/>
        <w:jc w:val="both"/>
        <w:rPr>
          <w:rFonts w:ascii="Times New Roman" w:hAnsi="Times New Roman"/>
          <w:spacing w:val="-3"/>
          <w:sz w:val="28"/>
          <w:szCs w:val="28"/>
        </w:rPr>
      </w:pPr>
      <w:r w:rsidRPr="00EE3282">
        <w:rPr>
          <w:rFonts w:ascii="Times New Roman" w:hAnsi="Times New Roman"/>
          <w:spacing w:val="-1"/>
          <w:sz w:val="28"/>
          <w:szCs w:val="28"/>
        </w:rPr>
        <w:t>- «</w:t>
      </w:r>
      <w:r w:rsidRPr="002C2CB6">
        <w:rPr>
          <w:rFonts w:ascii="Times New Roman" w:hAnsi="Times New Roman"/>
          <w:spacing w:val="-1"/>
          <w:sz w:val="28"/>
        </w:rPr>
        <w:t>сц</w:t>
      </w:r>
      <w:r>
        <w:rPr>
          <w:rFonts w:ascii="Times New Roman" w:hAnsi="Times New Roman"/>
          <w:spacing w:val="-1"/>
          <w:sz w:val="28"/>
        </w:rPr>
        <w:t>іє</w:t>
      </w:r>
      <w:r w:rsidRPr="002C2CB6">
        <w:rPr>
          <w:rFonts w:ascii="Times New Roman" w:hAnsi="Times New Roman"/>
          <w:spacing w:val="-1"/>
          <w:sz w:val="28"/>
        </w:rPr>
        <w:t>нтизм«, який</w:t>
      </w:r>
      <w:r w:rsidRPr="002C2CB6">
        <w:t xml:space="preserve"> </w:t>
      </w:r>
      <w:r w:rsidRPr="002C2CB6">
        <w:rPr>
          <w:rFonts w:ascii="Times New Roman" w:hAnsi="Times New Roman"/>
          <w:spacing w:val="-3"/>
          <w:sz w:val="28"/>
        </w:rPr>
        <w:t>перетворює науковий метод на самоціль;</w:t>
      </w:r>
    </w:p>
    <w:p w:rsidR="002D6B24" w:rsidRPr="00EE3282" w:rsidRDefault="002D6B24" w:rsidP="002D6B24">
      <w:pPr>
        <w:shd w:val="clear" w:color="auto" w:fill="FFFFFF"/>
        <w:tabs>
          <w:tab w:val="left" w:pos="9000"/>
          <w:tab w:val="left" w:pos="9540"/>
        </w:tabs>
        <w:spacing w:line="240" w:lineRule="auto"/>
        <w:ind w:right="11" w:firstLine="567"/>
        <w:jc w:val="both"/>
        <w:rPr>
          <w:rFonts w:ascii="Times New Roman" w:hAnsi="Times New Roman"/>
          <w:sz w:val="28"/>
          <w:szCs w:val="28"/>
        </w:rPr>
      </w:pPr>
      <w:r w:rsidRPr="00EE3282">
        <w:rPr>
          <w:rFonts w:ascii="Times New Roman" w:hAnsi="Times New Roman"/>
          <w:spacing w:val="-3"/>
          <w:sz w:val="28"/>
          <w:szCs w:val="28"/>
        </w:rPr>
        <w:t xml:space="preserve">- </w:t>
      </w:r>
      <w:r w:rsidRPr="002C2CB6">
        <w:rPr>
          <w:rFonts w:ascii="Times New Roman" w:hAnsi="Times New Roman"/>
          <w:spacing w:val="-3"/>
          <w:sz w:val="28"/>
        </w:rPr>
        <w:t>те,</w:t>
      </w:r>
      <w:r w:rsidRPr="002C2CB6">
        <w:t xml:space="preserve"> </w:t>
      </w:r>
      <w:r w:rsidRPr="002C2CB6">
        <w:rPr>
          <w:rFonts w:ascii="Times New Roman" w:hAnsi="Times New Roman"/>
          <w:spacing w:val="-2"/>
          <w:sz w:val="28"/>
        </w:rPr>
        <w:t>що соціологія серйозно не критикує суспільство і не намагається вийти за межі</w:t>
      </w:r>
      <w:r w:rsidRPr="002C2CB6">
        <w:t xml:space="preserve"> </w:t>
      </w:r>
      <w:r w:rsidRPr="002C2CB6">
        <w:rPr>
          <w:rFonts w:ascii="Times New Roman" w:hAnsi="Times New Roman"/>
          <w:spacing w:val="-3"/>
          <w:sz w:val="28"/>
        </w:rPr>
        <w:t>сучасної соціальної структури, соціологія</w:t>
      </w:r>
      <w:r w:rsidRPr="002C2CB6">
        <w:t xml:space="preserve"> </w:t>
      </w:r>
      <w:r w:rsidRPr="002C2CB6">
        <w:rPr>
          <w:rFonts w:ascii="Times New Roman" w:hAnsi="Times New Roman"/>
          <w:spacing w:val="-1"/>
          <w:sz w:val="28"/>
        </w:rPr>
        <w:t>відмовилася від своїх зобов'язань допомагати людям, гнобленим сучасним</w:t>
      </w:r>
      <w:r w:rsidRPr="002C2CB6">
        <w:t xml:space="preserve"> </w:t>
      </w:r>
      <w:r w:rsidRPr="002C2CB6">
        <w:rPr>
          <w:rFonts w:ascii="Times New Roman" w:hAnsi="Times New Roman"/>
          <w:sz w:val="28"/>
        </w:rPr>
        <w:t>суспільством.</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EE3282">
        <w:rPr>
          <w:rFonts w:ascii="Times New Roman" w:hAnsi="Times New Roman"/>
          <w:spacing w:val="-5"/>
          <w:sz w:val="28"/>
          <w:szCs w:val="28"/>
        </w:rPr>
        <w:t xml:space="preserve">- </w:t>
      </w:r>
      <w:r w:rsidRPr="002C2CB6">
        <w:rPr>
          <w:rFonts w:ascii="Times New Roman" w:hAnsi="Times New Roman"/>
          <w:spacing w:val="-5"/>
          <w:sz w:val="28"/>
        </w:rPr>
        <w:t>те, що соціологи фокусують увагу</w:t>
      </w:r>
      <w:r w:rsidRPr="002C2CB6">
        <w:t xml:space="preserve"> </w:t>
      </w:r>
      <w:r w:rsidRPr="002C2CB6">
        <w:rPr>
          <w:rFonts w:ascii="Times New Roman" w:hAnsi="Times New Roman"/>
          <w:spacing w:val="-7"/>
          <w:sz w:val="28"/>
        </w:rPr>
        <w:t>на суспільстві в цілому, а не на конкретних індивідуумах в суспільстві; соціологів</w:t>
      </w:r>
      <w:r w:rsidRPr="002C2CB6">
        <w:t xml:space="preserve"> </w:t>
      </w:r>
      <w:r w:rsidRPr="002C2CB6">
        <w:rPr>
          <w:rFonts w:ascii="Times New Roman" w:hAnsi="Times New Roman"/>
          <w:spacing w:val="-6"/>
          <w:sz w:val="28"/>
        </w:rPr>
        <w:t xml:space="preserve">звинувачують в ігноруванні </w:t>
      </w:r>
      <w:r w:rsidRPr="002C2CB6">
        <w:rPr>
          <w:rFonts w:ascii="Times New Roman" w:hAnsi="Times New Roman"/>
          <w:spacing w:val="-6"/>
          <w:sz w:val="28"/>
        </w:rPr>
        <w:lastRenderedPageBreak/>
        <w:t>взаємодії індивідуумів і суспільства.</w:t>
      </w:r>
      <w:r w:rsidRPr="002C2CB6">
        <w:t xml:space="preserve">  </w:t>
      </w:r>
      <w:r w:rsidRPr="002C2CB6">
        <w:rPr>
          <w:rFonts w:ascii="Times New Roman" w:hAnsi="Times New Roman"/>
          <w:spacing w:val="-10"/>
          <w:sz w:val="28"/>
        </w:rPr>
        <w:t>Через те що соціологи ігнорують особу, їх вважають нездатними сказати</w:t>
      </w:r>
      <w:r w:rsidRPr="002C2CB6">
        <w:t xml:space="preserve"> </w:t>
      </w:r>
      <w:r w:rsidRPr="002C2CB6">
        <w:rPr>
          <w:rFonts w:ascii="Times New Roman" w:hAnsi="Times New Roman"/>
          <w:spacing w:val="-6"/>
          <w:sz w:val="28"/>
        </w:rPr>
        <w:t>що-небудь значуще з приводу політичних змін, які могли б привести</w:t>
      </w:r>
      <w:r w:rsidRPr="002C2CB6">
        <w:t xml:space="preserve"> </w:t>
      </w:r>
      <w:r w:rsidRPr="002C2CB6">
        <w:rPr>
          <w:rFonts w:ascii="Times New Roman" w:hAnsi="Times New Roman"/>
          <w:spacing w:val="-5"/>
          <w:sz w:val="28"/>
        </w:rPr>
        <w:t>до «справедливого і гуманного суспільства»</w:t>
      </w:r>
      <w:r w:rsidRPr="002C2CB6">
        <w:rPr>
          <w:rFonts w:ascii="Times New Roman" w:hAnsi="Times New Roman"/>
          <w:spacing w:val="-3"/>
          <w:sz w:val="28"/>
        </w:rPr>
        <w:t>. На їх думку соціологія стає «невід'ємною</w:t>
      </w:r>
      <w:r w:rsidRPr="002C2CB6">
        <w:t xml:space="preserve"> </w:t>
      </w:r>
      <w:r w:rsidRPr="002C2CB6">
        <w:rPr>
          <w:rFonts w:ascii="Times New Roman" w:hAnsi="Times New Roman"/>
          <w:spacing w:val="-11"/>
          <w:sz w:val="28"/>
        </w:rPr>
        <w:t>частиною існуючого суспільства, замість того щоб бути засобом критики і прискорювачем</w:t>
      </w:r>
      <w:r w:rsidRPr="002C2CB6">
        <w:t xml:space="preserve"> </w:t>
      </w:r>
      <w:r w:rsidRPr="002C2CB6">
        <w:rPr>
          <w:rFonts w:ascii="Times New Roman" w:hAnsi="Times New Roman"/>
          <w:sz w:val="28"/>
        </w:rPr>
        <w:t xml:space="preserve">оновлення». </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b/>
          <w:bCs/>
          <w:sz w:val="28"/>
          <w:szCs w:val="28"/>
        </w:rPr>
      </w:pPr>
      <w:r w:rsidRPr="00EE3282">
        <w:rPr>
          <w:rFonts w:ascii="Times New Roman" w:hAnsi="Times New Roman"/>
          <w:b/>
          <w:bCs/>
          <w:sz w:val="28"/>
          <w:szCs w:val="28"/>
        </w:rPr>
        <w:t xml:space="preserve">3.1 </w:t>
      </w:r>
      <w:r w:rsidRPr="002C2CB6">
        <w:rPr>
          <w:rFonts w:ascii="Times New Roman" w:hAnsi="Times New Roman"/>
          <w:b/>
          <w:sz w:val="28"/>
        </w:rPr>
        <w:t>Критика сучасного суспільства і його культури Макса Хоркхаймера, Герберта Маркузе і Теодора Адорно.</w:t>
      </w:r>
    </w:p>
    <w:p w:rsidR="002D6B24" w:rsidRPr="00EE3282" w:rsidRDefault="002D6B24" w:rsidP="002D6B24">
      <w:pPr>
        <w:shd w:val="clear" w:color="auto" w:fill="FFFFFF"/>
        <w:tabs>
          <w:tab w:val="left" w:pos="9000"/>
          <w:tab w:val="left" w:pos="9540"/>
        </w:tabs>
        <w:spacing w:line="240" w:lineRule="auto"/>
        <w:ind w:firstLine="567"/>
        <w:rPr>
          <w:rFonts w:ascii="Times New Roman" w:hAnsi="Times New Roman"/>
          <w:b/>
          <w:bCs/>
          <w:i/>
          <w:sz w:val="28"/>
          <w:szCs w:val="28"/>
          <w:u w:val="single"/>
        </w:rPr>
      </w:pPr>
      <w:r w:rsidRPr="002C2CB6">
        <w:rPr>
          <w:rFonts w:ascii="Times New Roman" w:hAnsi="Times New Roman"/>
          <w:b/>
          <w:bCs/>
          <w:i/>
          <w:sz w:val="28"/>
          <w:szCs w:val="28"/>
          <w:u w:val="single"/>
        </w:rPr>
        <w:t>Критика сучасного суспільства і його складових</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2C2CB6">
        <w:rPr>
          <w:rFonts w:ascii="Times New Roman" w:hAnsi="Times New Roman"/>
          <w:sz w:val="28"/>
        </w:rPr>
        <w:t>Неомарксистська критична теорія спирається на концепцію суспільства як системи тотального, всепроникного контролю. На відміну від класичного марксизму, в неомарксизмі контроль зв'язується не з прямим примусом і експлуатацією з боку панівного класу, а з непомітною для людей, трансформацією природних для людини потягів, що відбувається, в «помилкові» потреби, задоволення яких веде не до вільного розвитку особистості, а до зміцнення соціального порядку, що склався. На думку</w:t>
      </w:r>
      <w:r w:rsidRPr="002C2CB6">
        <w:t xml:space="preserve"> </w:t>
      </w:r>
      <w:r w:rsidRPr="002C2CB6">
        <w:rPr>
          <w:rFonts w:ascii="Times New Roman" w:hAnsi="Times New Roman"/>
          <w:spacing w:val="-5"/>
          <w:sz w:val="28"/>
        </w:rPr>
        <w:t>теоретиків</w:t>
      </w:r>
      <w:r w:rsidRPr="002C2CB6">
        <w:t xml:space="preserve"> </w:t>
      </w:r>
      <w:r w:rsidRPr="002C2CB6">
        <w:rPr>
          <w:rFonts w:ascii="Times New Roman" w:hAnsi="Times New Roman"/>
          <w:spacing w:val="-6"/>
          <w:sz w:val="28"/>
        </w:rPr>
        <w:t>критичної школи,</w:t>
      </w:r>
      <w:r w:rsidRPr="002C2CB6">
        <w:t xml:space="preserve"> </w:t>
      </w:r>
      <w:r w:rsidRPr="002C2CB6">
        <w:rPr>
          <w:rFonts w:ascii="Times New Roman" w:hAnsi="Times New Roman"/>
          <w:spacing w:val="-5"/>
          <w:sz w:val="28"/>
        </w:rPr>
        <w:t>позиція</w:t>
      </w:r>
      <w:r w:rsidRPr="002C2CB6">
        <w:t xml:space="preserve"> </w:t>
      </w:r>
      <w:r w:rsidRPr="002C2CB6">
        <w:rPr>
          <w:rFonts w:ascii="Times New Roman" w:hAnsi="Times New Roman"/>
          <w:spacing w:val="-7"/>
          <w:sz w:val="28"/>
        </w:rPr>
        <w:t>панування у сучасному світі перемістилася з економіки в сферу культури.</w:t>
      </w:r>
      <w:r w:rsidRPr="002C2CB6">
        <w:t xml:space="preserve"> </w:t>
      </w:r>
      <w:r w:rsidRPr="002C2CB6">
        <w:rPr>
          <w:rFonts w:ascii="Times New Roman" w:hAnsi="Times New Roman"/>
          <w:spacing w:val="-6"/>
          <w:sz w:val="28"/>
        </w:rPr>
        <w:t>Критична</w:t>
      </w:r>
      <w:r w:rsidRPr="002C2CB6">
        <w:t xml:space="preserve"> </w:t>
      </w:r>
      <w:r w:rsidRPr="002C2CB6">
        <w:rPr>
          <w:rFonts w:ascii="Times New Roman" w:hAnsi="Times New Roman"/>
          <w:spacing w:val="-3"/>
          <w:sz w:val="28"/>
        </w:rPr>
        <w:t>школа намагається зробити акцент</w:t>
      </w:r>
      <w:r w:rsidRPr="002C2CB6">
        <w:t xml:space="preserve"> </w:t>
      </w:r>
      <w:r w:rsidRPr="002C2CB6">
        <w:rPr>
          <w:rFonts w:ascii="Times New Roman" w:hAnsi="Times New Roman"/>
          <w:spacing w:val="-5"/>
          <w:sz w:val="28"/>
        </w:rPr>
        <w:t>на пригніченні особи культурою в сучасному суспільстві.</w:t>
      </w:r>
    </w:p>
    <w:p w:rsidR="002D6B24" w:rsidRPr="004311E3" w:rsidRDefault="002D6B24" w:rsidP="002D6B24">
      <w:r w:rsidRPr="002C2CB6">
        <w:rPr>
          <w:rFonts w:ascii="Times New Roman" w:hAnsi="Times New Roman"/>
          <w:spacing w:val="-5"/>
          <w:sz w:val="28"/>
        </w:rPr>
        <w:t>Погляди представників критичної школи сформувалися під впливом</w:t>
      </w:r>
      <w:r w:rsidRPr="002C2CB6">
        <w:t xml:space="preserve"> </w:t>
      </w:r>
      <w:r w:rsidRPr="002C2CB6">
        <w:rPr>
          <w:rFonts w:ascii="Times New Roman" w:hAnsi="Times New Roman"/>
          <w:spacing w:val="-6"/>
          <w:sz w:val="28"/>
        </w:rPr>
        <w:t>теорій Маркса і Вебера і так само пильно</w:t>
      </w:r>
      <w:r w:rsidRPr="002C2CB6">
        <w:t xml:space="preserve"> </w:t>
      </w:r>
      <w:r w:rsidRPr="002C2CB6">
        <w:rPr>
          <w:rFonts w:ascii="Times New Roman" w:hAnsi="Times New Roman"/>
          <w:spacing w:val="-5"/>
          <w:sz w:val="28"/>
        </w:rPr>
        <w:t>розглядають проблеми раціональності</w:t>
      </w:r>
      <w:r w:rsidRPr="002C2CB6">
        <w:t xml:space="preserve"> </w:t>
      </w:r>
      <w:r w:rsidRPr="002C2CB6">
        <w:rPr>
          <w:rFonts w:ascii="Times New Roman" w:hAnsi="Times New Roman"/>
          <w:spacing w:val="-8"/>
          <w:sz w:val="28"/>
        </w:rPr>
        <w:t>сучасного світу. Точка</w:t>
      </w:r>
      <w:r w:rsidRPr="002C2CB6">
        <w:t xml:space="preserve"> </w:t>
      </w:r>
      <w:r w:rsidRPr="002C2CB6">
        <w:rPr>
          <w:rFonts w:ascii="Times New Roman" w:hAnsi="Times New Roman"/>
          <w:spacing w:val="-7"/>
          <w:sz w:val="28"/>
        </w:rPr>
        <w:t>зору критичної школи</w:t>
      </w:r>
      <w:r w:rsidRPr="002C2CB6">
        <w:t xml:space="preserve"> </w:t>
      </w:r>
      <w:r w:rsidRPr="002C2CB6">
        <w:rPr>
          <w:rFonts w:ascii="Times New Roman" w:hAnsi="Times New Roman"/>
          <w:spacing w:val="-9"/>
          <w:sz w:val="28"/>
        </w:rPr>
        <w:t>полягає в тому, що в сучасному суспільстві на зміну пригніченню, вироблюваному</w:t>
      </w:r>
      <w:r w:rsidRPr="002C2CB6">
        <w:t xml:space="preserve"> </w:t>
      </w:r>
      <w:r w:rsidRPr="002C2CB6">
        <w:rPr>
          <w:rFonts w:ascii="Times New Roman" w:hAnsi="Times New Roman"/>
          <w:spacing w:val="-7"/>
          <w:sz w:val="28"/>
        </w:rPr>
        <w:t>економічною експлуатацією, прийшла раціональність, що стала домінуючою</w:t>
      </w:r>
      <w:r w:rsidRPr="002C2CB6">
        <w:t xml:space="preserve"> </w:t>
      </w:r>
      <w:r w:rsidRPr="002C2CB6">
        <w:rPr>
          <w:rFonts w:ascii="Times New Roman" w:hAnsi="Times New Roman"/>
          <w:spacing w:val="-8"/>
          <w:sz w:val="28"/>
        </w:rPr>
        <w:t>соціальною проблемою.</w:t>
      </w:r>
    </w:p>
    <w:p w:rsidR="002D6B24" w:rsidRPr="00EE3282" w:rsidRDefault="002D6B24" w:rsidP="002D6B24">
      <w:pPr>
        <w:shd w:val="clear" w:color="auto" w:fill="FFFFFF"/>
        <w:tabs>
          <w:tab w:val="left" w:pos="9000"/>
          <w:tab w:val="left" w:pos="9540"/>
        </w:tabs>
        <w:spacing w:line="240" w:lineRule="auto"/>
        <w:ind w:right="4" w:firstLine="567"/>
        <w:jc w:val="both"/>
        <w:rPr>
          <w:rFonts w:ascii="Times New Roman" w:hAnsi="Times New Roman"/>
          <w:sz w:val="28"/>
          <w:szCs w:val="28"/>
        </w:rPr>
      </w:pPr>
      <w:r w:rsidRPr="002C2CB6">
        <w:rPr>
          <w:rFonts w:ascii="Times New Roman" w:hAnsi="Times New Roman"/>
          <w:spacing w:val="-8"/>
          <w:sz w:val="28"/>
        </w:rPr>
        <w:t>Критична школа перейняла відмінність,</w:t>
      </w:r>
      <w:r w:rsidRPr="002C2CB6">
        <w:t xml:space="preserve"> </w:t>
      </w:r>
      <w:r w:rsidRPr="002C2CB6">
        <w:rPr>
          <w:rFonts w:ascii="Times New Roman" w:hAnsi="Times New Roman"/>
          <w:spacing w:val="-9"/>
          <w:sz w:val="28"/>
        </w:rPr>
        <w:t>яку Вебер проводив між</w:t>
      </w:r>
      <w:r w:rsidRPr="002C2CB6">
        <w:t xml:space="preserve"> </w:t>
      </w:r>
      <w:r w:rsidRPr="002C2CB6">
        <w:rPr>
          <w:rFonts w:ascii="Times New Roman" w:hAnsi="Times New Roman"/>
          <w:i/>
          <w:spacing w:val="-9"/>
          <w:sz w:val="28"/>
        </w:rPr>
        <w:t>формальною раціональністю</w:t>
      </w:r>
      <w:r w:rsidRPr="002C2CB6">
        <w:t xml:space="preserve"> </w:t>
      </w:r>
      <w:r w:rsidRPr="002C2CB6">
        <w:rPr>
          <w:rFonts w:ascii="Times New Roman" w:hAnsi="Times New Roman"/>
          <w:spacing w:val="-9"/>
          <w:sz w:val="28"/>
        </w:rPr>
        <w:t>і</w:t>
      </w:r>
      <w:r w:rsidRPr="002C2CB6">
        <w:t xml:space="preserve"> </w:t>
      </w:r>
      <w:r w:rsidRPr="002C2CB6">
        <w:rPr>
          <w:rFonts w:ascii="Times New Roman" w:hAnsi="Times New Roman"/>
          <w:i/>
          <w:spacing w:val="-9"/>
          <w:sz w:val="28"/>
        </w:rPr>
        <w:t>субстанц</w:t>
      </w:r>
      <w:r>
        <w:rPr>
          <w:rFonts w:ascii="Times New Roman" w:hAnsi="Times New Roman"/>
          <w:i/>
          <w:spacing w:val="-9"/>
          <w:sz w:val="28"/>
        </w:rPr>
        <w:t>і</w:t>
      </w:r>
      <w:r w:rsidRPr="002C2CB6">
        <w:rPr>
          <w:rFonts w:ascii="Times New Roman" w:hAnsi="Times New Roman"/>
          <w:i/>
          <w:spacing w:val="-9"/>
          <w:sz w:val="28"/>
        </w:rPr>
        <w:t>анально</w:t>
      </w:r>
      <w:r>
        <w:rPr>
          <w:rFonts w:ascii="Times New Roman" w:hAnsi="Times New Roman"/>
          <w:i/>
          <w:spacing w:val="-9"/>
          <w:sz w:val="28"/>
        </w:rPr>
        <w:t>ю</w:t>
      </w:r>
      <w:r w:rsidRPr="002C2CB6">
        <w:t xml:space="preserve"> </w:t>
      </w:r>
      <w:r w:rsidRPr="002C2CB6">
        <w:rPr>
          <w:rFonts w:ascii="Times New Roman" w:hAnsi="Times New Roman"/>
          <w:i/>
          <w:spacing w:val="-6"/>
          <w:sz w:val="28"/>
        </w:rPr>
        <w:t>раціональністю,</w:t>
      </w:r>
      <w:r w:rsidRPr="002C2CB6">
        <w:t xml:space="preserve"> </w:t>
      </w:r>
      <w:r w:rsidRPr="002C2CB6">
        <w:rPr>
          <w:rFonts w:ascii="Times New Roman" w:hAnsi="Times New Roman"/>
          <w:spacing w:val="-6"/>
          <w:sz w:val="28"/>
        </w:rPr>
        <w:t>яку прибічники критичної теорії розглядали ще як</w:t>
      </w:r>
      <w:r w:rsidRPr="002C2CB6">
        <w:t xml:space="preserve"> </w:t>
      </w:r>
      <w:r w:rsidRPr="002C2CB6">
        <w:rPr>
          <w:rFonts w:ascii="Times New Roman" w:hAnsi="Times New Roman"/>
          <w:i/>
          <w:spacing w:val="-6"/>
          <w:sz w:val="28"/>
        </w:rPr>
        <w:t>розум.</w:t>
      </w:r>
      <w:r w:rsidRPr="002C2CB6">
        <w:t xml:space="preserve"> </w:t>
      </w:r>
      <w:r w:rsidRPr="002C2CB6">
        <w:rPr>
          <w:rFonts w:ascii="Times New Roman" w:hAnsi="Times New Roman"/>
          <w:spacing w:val="-6"/>
          <w:sz w:val="28"/>
        </w:rPr>
        <w:t>З точки зору теоретиків-критиків, формальна раціональність торкається</w:t>
      </w:r>
      <w:r w:rsidRPr="002C2CB6">
        <w:t xml:space="preserve"> </w:t>
      </w:r>
      <w:r w:rsidRPr="002C2CB6">
        <w:rPr>
          <w:rFonts w:ascii="Times New Roman" w:hAnsi="Times New Roman"/>
          <w:spacing w:val="-3"/>
          <w:sz w:val="28"/>
        </w:rPr>
        <w:t>найбільш ефективних способів досягнення заданої мети.</w:t>
      </w:r>
      <w:r w:rsidRPr="002C2CB6">
        <w:t xml:space="preserve"> </w:t>
      </w:r>
      <w:r w:rsidRPr="002C2CB6">
        <w:rPr>
          <w:rFonts w:ascii="Times New Roman" w:hAnsi="Times New Roman"/>
          <w:spacing w:val="-6"/>
          <w:sz w:val="28"/>
        </w:rPr>
        <w:t>У цьому полягає суть «технократичного мислення», мета якого полягає</w:t>
      </w:r>
      <w:r w:rsidRPr="002C2CB6">
        <w:t xml:space="preserve"> </w:t>
      </w:r>
      <w:r w:rsidRPr="002C2CB6">
        <w:rPr>
          <w:rFonts w:ascii="Times New Roman" w:hAnsi="Times New Roman"/>
          <w:spacing w:val="-7"/>
          <w:sz w:val="28"/>
        </w:rPr>
        <w:t>в служінні силам панування, а не звільненні людей від них. Завдання просте —</w:t>
      </w:r>
      <w:r w:rsidRPr="002C2CB6">
        <w:t xml:space="preserve"> </w:t>
      </w:r>
      <w:r w:rsidRPr="002C2CB6">
        <w:rPr>
          <w:rFonts w:ascii="Times New Roman" w:hAnsi="Times New Roman"/>
          <w:spacing w:val="-6"/>
          <w:sz w:val="28"/>
        </w:rPr>
        <w:t>знайти найдієвіші кошти досягнення будь-яких цілей, які люди, що перебувають</w:t>
      </w:r>
      <w:r w:rsidRPr="002C2CB6">
        <w:t xml:space="preserve"> </w:t>
      </w:r>
      <w:r w:rsidRPr="002C2CB6">
        <w:rPr>
          <w:rFonts w:ascii="Times New Roman" w:hAnsi="Times New Roman"/>
          <w:spacing w:val="-7"/>
          <w:sz w:val="28"/>
        </w:rPr>
        <w:t>при владі, вважають важливими.</w:t>
      </w:r>
      <w:r w:rsidRPr="002C2CB6">
        <w:t xml:space="preserve"> </w:t>
      </w:r>
      <w:r w:rsidRPr="002C2CB6">
        <w:rPr>
          <w:rFonts w:ascii="Times New Roman" w:hAnsi="Times New Roman"/>
          <w:i/>
          <w:spacing w:val="-7"/>
          <w:sz w:val="28"/>
          <w:u w:val="single"/>
        </w:rPr>
        <w:t>Технократичне мислення</w:t>
      </w:r>
      <w:r w:rsidRPr="002C2CB6">
        <w:t xml:space="preserve"> </w:t>
      </w:r>
      <w:r w:rsidRPr="002C2CB6">
        <w:rPr>
          <w:rFonts w:ascii="Times New Roman" w:hAnsi="Times New Roman"/>
          <w:spacing w:val="-7"/>
          <w:sz w:val="28"/>
        </w:rPr>
        <w:t>протиставляється</w:t>
      </w:r>
      <w:r w:rsidRPr="002C2CB6">
        <w:t xml:space="preserve"> </w:t>
      </w:r>
      <w:r w:rsidRPr="002C2CB6">
        <w:rPr>
          <w:rFonts w:ascii="Times New Roman" w:hAnsi="Times New Roman"/>
          <w:i/>
          <w:spacing w:val="-7"/>
          <w:sz w:val="28"/>
          <w:u w:val="single"/>
        </w:rPr>
        <w:t>розуму,</w:t>
      </w:r>
      <w:r w:rsidRPr="002C2CB6">
        <w:t xml:space="preserve"> </w:t>
      </w:r>
      <w:r w:rsidRPr="002C2CB6">
        <w:rPr>
          <w:rFonts w:ascii="Times New Roman" w:hAnsi="Times New Roman"/>
          <w:spacing w:val="-7"/>
          <w:sz w:val="28"/>
        </w:rPr>
        <w:t>який, на думку представників критичної теорії, є</w:t>
      </w:r>
      <w:r w:rsidRPr="002C2CB6">
        <w:t xml:space="preserve"> </w:t>
      </w:r>
      <w:r w:rsidRPr="002C2CB6">
        <w:rPr>
          <w:rFonts w:ascii="Times New Roman" w:hAnsi="Times New Roman"/>
          <w:spacing w:val="-10"/>
          <w:sz w:val="28"/>
        </w:rPr>
        <w:t>надія для суспільства. Розум припускає оцінку способів відповідно до основних</w:t>
      </w:r>
      <w:r w:rsidRPr="002C2CB6">
        <w:t xml:space="preserve"> </w:t>
      </w:r>
      <w:r w:rsidRPr="002C2CB6">
        <w:rPr>
          <w:rFonts w:ascii="Times New Roman" w:hAnsi="Times New Roman"/>
          <w:spacing w:val="-8"/>
          <w:sz w:val="28"/>
        </w:rPr>
        <w:t>людських цінностей, такими як справедливість, світ, щастя. Представники</w:t>
      </w:r>
      <w:r w:rsidRPr="002C2CB6">
        <w:t xml:space="preserve"> </w:t>
      </w:r>
      <w:r w:rsidRPr="002C2CB6">
        <w:rPr>
          <w:rFonts w:ascii="Times New Roman" w:hAnsi="Times New Roman"/>
          <w:spacing w:val="-4"/>
          <w:sz w:val="28"/>
        </w:rPr>
        <w:t>критичної школи приводили нацизм в цілому і особливо його</w:t>
      </w:r>
      <w:r w:rsidRPr="002C2CB6">
        <w:t xml:space="preserve"> </w:t>
      </w:r>
      <w:r w:rsidRPr="002C2CB6">
        <w:rPr>
          <w:rFonts w:ascii="Times New Roman" w:hAnsi="Times New Roman"/>
          <w:spacing w:val="-6"/>
          <w:sz w:val="28"/>
        </w:rPr>
        <w:t>концентраційні табори в якості прикладів формальної раціональності в її</w:t>
      </w:r>
      <w:r w:rsidRPr="002C2CB6">
        <w:t xml:space="preserve"> </w:t>
      </w:r>
      <w:r w:rsidRPr="002C2CB6">
        <w:rPr>
          <w:rFonts w:ascii="Times New Roman" w:hAnsi="Times New Roman"/>
          <w:spacing w:val="-5"/>
          <w:sz w:val="28"/>
        </w:rPr>
        <w:t>смертельній сутичці з розумом. Таким чином, як вважав Джордж Фр</w:t>
      </w:r>
      <w:r>
        <w:rPr>
          <w:rFonts w:ascii="Times New Roman" w:hAnsi="Times New Roman"/>
          <w:spacing w:val="-5"/>
          <w:sz w:val="28"/>
        </w:rPr>
        <w:t>і</w:t>
      </w:r>
      <w:r w:rsidRPr="002C2CB6">
        <w:rPr>
          <w:rFonts w:ascii="Times New Roman" w:hAnsi="Times New Roman"/>
          <w:spacing w:val="-5"/>
          <w:sz w:val="28"/>
        </w:rPr>
        <w:t>дман : «</w:t>
      </w:r>
      <w:r w:rsidRPr="002C2CB6">
        <w:rPr>
          <w:rFonts w:ascii="Times New Roman" w:hAnsi="Times New Roman"/>
          <w:spacing w:val="-8"/>
          <w:sz w:val="28"/>
        </w:rPr>
        <w:t>Освенцим був раціональним, але безрозсудним місцем»</w:t>
      </w:r>
      <w:r w:rsidRPr="002C2CB6">
        <w:rPr>
          <w:rFonts w:ascii="Times New Roman" w:hAnsi="Times New Roman"/>
          <w:sz w:val="28"/>
        </w:rPr>
        <w:t>.</w:t>
      </w:r>
    </w:p>
    <w:p w:rsidR="002D6B24" w:rsidRPr="004D0BAC" w:rsidRDefault="002D6B24" w:rsidP="002D6B24">
      <w:pPr>
        <w:shd w:val="clear" w:color="auto" w:fill="FFFFFF"/>
        <w:tabs>
          <w:tab w:val="left" w:pos="9000"/>
          <w:tab w:val="left" w:pos="9540"/>
        </w:tabs>
        <w:spacing w:line="240" w:lineRule="auto"/>
        <w:ind w:right="4" w:firstLine="567"/>
        <w:jc w:val="both"/>
        <w:rPr>
          <w:rFonts w:ascii="Times New Roman" w:hAnsi="Times New Roman"/>
          <w:sz w:val="28"/>
          <w:szCs w:val="28"/>
        </w:rPr>
      </w:pPr>
      <w:r w:rsidRPr="002C2CB6">
        <w:rPr>
          <w:rFonts w:ascii="Times New Roman" w:hAnsi="Times New Roman"/>
          <w:spacing w:val="-3"/>
          <w:sz w:val="28"/>
        </w:rPr>
        <w:t>Незважаючи на уявну раціональність сучасного життя, критична</w:t>
      </w:r>
      <w:r w:rsidRPr="002C2CB6">
        <w:t xml:space="preserve"> </w:t>
      </w:r>
      <w:r w:rsidRPr="002C2CB6">
        <w:rPr>
          <w:rFonts w:ascii="Times New Roman" w:hAnsi="Times New Roman"/>
          <w:spacing w:val="-5"/>
          <w:sz w:val="28"/>
        </w:rPr>
        <w:t xml:space="preserve">школа вважає, що у сучасному світі переважає ірраціональність. Подібна точка зору </w:t>
      </w:r>
      <w:r w:rsidRPr="002C2CB6">
        <w:rPr>
          <w:rFonts w:ascii="Times New Roman" w:hAnsi="Times New Roman"/>
          <w:spacing w:val="-5"/>
          <w:sz w:val="28"/>
        </w:rPr>
        <w:lastRenderedPageBreak/>
        <w:t>може бути названа «ірраціональністю раціональності»</w:t>
      </w:r>
      <w:r w:rsidRPr="002C2CB6">
        <w:t xml:space="preserve"> </w:t>
      </w:r>
      <w:r w:rsidRPr="002C2CB6">
        <w:rPr>
          <w:rFonts w:ascii="Times New Roman" w:hAnsi="Times New Roman"/>
          <w:spacing w:val="-9"/>
          <w:sz w:val="28"/>
        </w:rPr>
        <w:t>або, точніше, ірраціональністю формальної раціональності. На думку Герберта Маркузе, хоча сучасне суспільство з'являється втіленням раціональності</w:t>
      </w:r>
      <w:r w:rsidRPr="002C2CB6">
        <w:rPr>
          <w:rFonts w:ascii="Times New Roman" w:hAnsi="Times New Roman"/>
          <w:spacing w:val="-7"/>
          <w:sz w:val="28"/>
        </w:rPr>
        <w:t>, «це суспільство ірраціонально в цілому»</w:t>
      </w:r>
      <w:r w:rsidRPr="002C2CB6">
        <w:rPr>
          <w:rFonts w:ascii="Times New Roman" w:hAnsi="Times New Roman"/>
          <w:sz w:val="28"/>
        </w:rPr>
        <w:t>. Ірраціонально, що раціональний світ руйнівний для індивідуумів, їх потреб і здібностей; що світ підтримується за рахунок постійної загрози війни; що, незважаючи на існування достатньої кількості засобів, люди продовжують залишатися бідними, пригнічуваними, експлуатованими і нездатними реалізувати себе.</w:t>
      </w:r>
    </w:p>
    <w:p w:rsidR="002D6B24" w:rsidRPr="00EE3282" w:rsidRDefault="002D6B24" w:rsidP="002D6B24">
      <w:pPr>
        <w:shd w:val="clear" w:color="auto" w:fill="FFFFFF"/>
        <w:tabs>
          <w:tab w:val="left" w:pos="9000"/>
          <w:tab w:val="left" w:pos="9540"/>
        </w:tabs>
        <w:spacing w:line="240" w:lineRule="auto"/>
        <w:ind w:right="18" w:firstLine="567"/>
        <w:jc w:val="both"/>
        <w:rPr>
          <w:rFonts w:ascii="Times New Roman" w:hAnsi="Times New Roman"/>
          <w:sz w:val="28"/>
          <w:szCs w:val="28"/>
        </w:rPr>
      </w:pPr>
      <w:r w:rsidRPr="002C2CB6">
        <w:rPr>
          <w:rFonts w:ascii="Times New Roman" w:hAnsi="Times New Roman"/>
          <w:sz w:val="28"/>
          <w:szCs w:val="28"/>
        </w:rPr>
        <w:t>Критична школа, в першу чергу, фокусує увагу на одному з видів формальної раціональності — сучасної технології. Маркузе, наприклад, був суворим критиком сучасної технології, принаймні, її застосування при капіталізмі. Він вважав, що використання технології в сучасному капіталістичному суспільстві призводить до тоталітаризму. В умовах капіталізму технологія сприяє пригніченню індивідуальної свободи. Відбувається вирівнювання людей на рівні їх «усереднювання», що полегшує здійснення влади і панування одних над іншими. Фактично, на думку Маркузе, сучасна технологія призводить до появи нових, ефективніших і навіть «приємніших» методів контролю над індивідами. Кращим прикладом можна вважати використання телебачення з метою соціалізації і заспокоєння населення (інші приклади представлені масовим спортом і поширеною експлуатацією теми сексу). Маркузе заперечував ідею, згідно якої технологія у сучасному світі нейтральна, замість цього він розглядав її як спосіб панування над людьми. Технологія дуже ефективна, оскільки представляється нейтральною, тоді як насправді вона поневолює. Вона служить для пригнічення індивідуальності. Сучасна технологія «поглинула і звела нанівець» внутрішню свободу суб'єкта. Результатом стало «одновимірне суспільство», як його називав Маркузе, в якому індивідууми втрачають здатність мислити про суспільство критично і негативно, не в змозі оцінити ні суспільство, ні своє місце в нім, ні перспективи власного розвитку. Так людина стає «одновимірною людиною». Його багатовимірний культурний, моральний, чисто людський, індивідуальний (антропологічне) розвиток стає неможливим. Маркузе вважав, що згубна не технологія сама по собі, а, швидше, то, як вона застосовується в сучасному капіталістичному суспільстві: «Технологія, незалежно від того, наскільки вона »бездоганна«, підтримує і модернізує континуум панування. Цей фатальний зв'язок може обірвати тільки революція, яка підпорядковує технологію і техніку потребам і цілям вільної людини». Маркузе дотримується думки Маркса про те, що технологія по суті своїй не є проблемою і може бути використана для створення «кращого» суспільства.</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Маркузе в роботі «Одновимірна людина» (1964) визначила сучасне суспільство як суспільство комфортабельної несвободи, в якому діють нові форми контролю. Основна серед цих форм - споживання. Продукти, послуги, розваги, задовольняючи потреби, одночасно несуть з собою зразки поведінки і мислення, що наказують, які прив'язують споживачів до виробників і через </w:t>
      </w:r>
      <w:r w:rsidRPr="002C2CB6">
        <w:rPr>
          <w:rFonts w:ascii="Times New Roman" w:hAnsi="Times New Roman"/>
          <w:sz w:val="28"/>
          <w:szCs w:val="28"/>
        </w:rPr>
        <w:lastRenderedPageBreak/>
        <w:t xml:space="preserve">цих останніх, - до суспільства. Апарат виробництва, торгівлі, реклами надає людям не просто товари - він «продає» їм соціальну систему в цілому. </w:t>
      </w:r>
    </w:p>
    <w:p w:rsidR="002D6B24" w:rsidRPr="00EE3282" w:rsidRDefault="002D6B24" w:rsidP="002D6B24">
      <w:pPr>
        <w:tabs>
          <w:tab w:val="left" w:pos="9000"/>
          <w:tab w:val="left" w:pos="9540"/>
        </w:tabs>
        <w:spacing w:line="240" w:lineRule="auto"/>
        <w:ind w:firstLine="708"/>
        <w:jc w:val="both"/>
        <w:rPr>
          <w:rFonts w:ascii="Times New Roman" w:hAnsi="Times New Roman"/>
          <w:sz w:val="28"/>
          <w:szCs w:val="28"/>
        </w:rPr>
      </w:pPr>
      <w:r w:rsidRPr="002C2CB6">
        <w:rPr>
          <w:rFonts w:ascii="Times New Roman" w:hAnsi="Times New Roman"/>
          <w:sz w:val="28"/>
          <w:szCs w:val="28"/>
        </w:rPr>
        <w:t>Залучення до процесу споживання - раціональніший спосіб підпорядкування і нейтралізації революційного потенціалу робочого класу, чим політична пропаганда або репресії. Формами контролю стають також масова культура і сексуальність. Згідно Маркузе сучасне суспільство забезпечує нейтральні позиції і мовчазну з ними згоду своїх членів тим, що з початку сприяє формуванню у них певної структури елементарних (вітальних) життєвих потреб, що відповідають вимогам цього суспільства і що не виходить за його соціокультурні межі; потім створює необхідні умови для задоволення цих потреб. Головними серед них він рахував сексуальні потреби.</w:t>
      </w:r>
    </w:p>
    <w:p w:rsidR="002D6B24" w:rsidRPr="004D0BAC"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Усе це означає, що революція проти такого «одновимірного» суспільства може бути успішною лише тоді, коли вона вийде на рівень вітальних антропологічних потреб. Йдеться про те, щоб забезпечити необхідні передумови, сприяти перетворенню соціальної революції на антропологічну, тобто сексуальну, або, точніше кажучи, з'єднанню їх в єдину революцію.</w:t>
      </w:r>
    </w:p>
    <w:p w:rsidR="002D6B24" w:rsidRPr="004D0BAC"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Маркузе намагався вирішити питання про можливість революції в п</w:t>
      </w:r>
      <w:r>
        <w:rPr>
          <w:rFonts w:ascii="Times New Roman" w:hAnsi="Times New Roman"/>
          <w:sz w:val="28"/>
          <w:szCs w:val="28"/>
        </w:rPr>
        <w:t>і</w:t>
      </w:r>
      <w:r w:rsidRPr="002C2CB6">
        <w:rPr>
          <w:rFonts w:ascii="Times New Roman" w:hAnsi="Times New Roman"/>
          <w:sz w:val="28"/>
          <w:szCs w:val="28"/>
        </w:rPr>
        <w:t>здн</w:t>
      </w:r>
      <w:r>
        <w:rPr>
          <w:rFonts w:ascii="Times New Roman" w:hAnsi="Times New Roman"/>
          <w:sz w:val="28"/>
          <w:szCs w:val="28"/>
        </w:rPr>
        <w:t>є</w:t>
      </w:r>
      <w:r w:rsidRPr="002C2CB6">
        <w:rPr>
          <w:rFonts w:ascii="Times New Roman" w:hAnsi="Times New Roman"/>
          <w:sz w:val="28"/>
          <w:szCs w:val="28"/>
        </w:rPr>
        <w:t>кап</w:t>
      </w:r>
      <w:r>
        <w:rPr>
          <w:rFonts w:ascii="Times New Roman" w:hAnsi="Times New Roman"/>
          <w:sz w:val="28"/>
          <w:szCs w:val="28"/>
        </w:rPr>
        <w:t>і</w:t>
      </w:r>
      <w:r w:rsidRPr="002C2CB6">
        <w:rPr>
          <w:rFonts w:ascii="Times New Roman" w:hAnsi="Times New Roman"/>
          <w:sz w:val="28"/>
          <w:szCs w:val="28"/>
        </w:rPr>
        <w:t>тал</w:t>
      </w:r>
      <w:r>
        <w:rPr>
          <w:rFonts w:ascii="Times New Roman" w:hAnsi="Times New Roman"/>
          <w:sz w:val="28"/>
          <w:szCs w:val="28"/>
        </w:rPr>
        <w:t>і</w:t>
      </w:r>
      <w:r w:rsidRPr="002C2CB6">
        <w:rPr>
          <w:rFonts w:ascii="Times New Roman" w:hAnsi="Times New Roman"/>
          <w:sz w:val="28"/>
          <w:szCs w:val="28"/>
        </w:rPr>
        <w:t>стич</w:t>
      </w:r>
      <w:r>
        <w:rPr>
          <w:rFonts w:ascii="Times New Roman" w:hAnsi="Times New Roman"/>
          <w:sz w:val="28"/>
          <w:szCs w:val="28"/>
        </w:rPr>
        <w:t>н</w:t>
      </w:r>
      <w:r w:rsidRPr="002C2CB6">
        <w:rPr>
          <w:rFonts w:ascii="Times New Roman" w:hAnsi="Times New Roman"/>
          <w:sz w:val="28"/>
          <w:szCs w:val="28"/>
        </w:rPr>
        <w:t>ом</w:t>
      </w:r>
      <w:r>
        <w:rPr>
          <w:rFonts w:ascii="Times New Roman" w:hAnsi="Times New Roman"/>
          <w:sz w:val="28"/>
          <w:szCs w:val="28"/>
        </w:rPr>
        <w:t>у</w:t>
      </w:r>
      <w:r w:rsidRPr="002C2CB6">
        <w:rPr>
          <w:rFonts w:ascii="Times New Roman" w:hAnsi="Times New Roman"/>
          <w:sz w:val="28"/>
          <w:szCs w:val="28"/>
        </w:rPr>
        <w:t xml:space="preserve"> суспільстві. Він дійшов висновку, що вона повинна мати трирівневий характер. Перший рівень виявився суто індивідуальним, антропологічним; передбачалося, що революція повинна була стати сексуальною, оскільки йдеться про «звільнення» пригнічених капіталістичним суспільством еротичних потягів. Другий рівень мав вже культурний характер. Тут головною є боротьба проти «репресивної культури» індустріального суспільства. Суть же «культурної революції» полягає в перемозі авангардистського сюрреалістичного мистецтва, в якому виражається бунт названих вище потягів. Нарешті, на третьому — соціальному — рівні ряд громадських груп, не інтегрованих в сучасне індустріальне суспільство (представники країн «Третього світу», люмпен</w:t>
      </w:r>
      <w:r>
        <w:rPr>
          <w:rFonts w:ascii="Times New Roman" w:hAnsi="Times New Roman"/>
          <w:sz w:val="28"/>
          <w:szCs w:val="28"/>
        </w:rPr>
        <w:t>і</w:t>
      </w:r>
      <w:r w:rsidRPr="002C2CB6">
        <w:rPr>
          <w:rFonts w:ascii="Times New Roman" w:hAnsi="Times New Roman"/>
          <w:sz w:val="28"/>
          <w:szCs w:val="28"/>
        </w:rPr>
        <w:t>зован</w:t>
      </w:r>
      <w:r>
        <w:rPr>
          <w:rFonts w:ascii="Times New Roman" w:hAnsi="Times New Roman"/>
          <w:sz w:val="28"/>
          <w:szCs w:val="28"/>
        </w:rPr>
        <w:t>і</w:t>
      </w:r>
      <w:r w:rsidRPr="002C2CB6">
        <w:rPr>
          <w:rFonts w:ascii="Times New Roman" w:hAnsi="Times New Roman"/>
          <w:sz w:val="28"/>
          <w:szCs w:val="28"/>
        </w:rPr>
        <w:t xml:space="preserve"> шари, що бунтують, не приголосні з істеблішментом, інтелектуали, студенти, сексуальні і етнічні меншини і так далі), здійснює соціальну революцію, спрямовану проти «п</w:t>
      </w:r>
      <w:r>
        <w:rPr>
          <w:rFonts w:ascii="Times New Roman" w:hAnsi="Times New Roman"/>
          <w:sz w:val="28"/>
          <w:szCs w:val="28"/>
        </w:rPr>
        <w:t>і</w:t>
      </w:r>
      <w:r w:rsidRPr="002C2CB6">
        <w:rPr>
          <w:rFonts w:ascii="Times New Roman" w:hAnsi="Times New Roman"/>
          <w:sz w:val="28"/>
          <w:szCs w:val="28"/>
        </w:rPr>
        <w:t>здн</w:t>
      </w:r>
      <w:r>
        <w:rPr>
          <w:rFonts w:ascii="Times New Roman" w:hAnsi="Times New Roman"/>
          <w:sz w:val="28"/>
          <w:szCs w:val="28"/>
        </w:rPr>
        <w:t>є</w:t>
      </w:r>
      <w:r w:rsidRPr="002C2CB6">
        <w:rPr>
          <w:rFonts w:ascii="Times New Roman" w:hAnsi="Times New Roman"/>
          <w:sz w:val="28"/>
          <w:szCs w:val="28"/>
        </w:rPr>
        <w:t>кап</w:t>
      </w:r>
      <w:r>
        <w:rPr>
          <w:rFonts w:ascii="Times New Roman" w:hAnsi="Times New Roman"/>
          <w:sz w:val="28"/>
          <w:szCs w:val="28"/>
        </w:rPr>
        <w:t>і</w:t>
      </w:r>
      <w:r w:rsidRPr="002C2CB6">
        <w:rPr>
          <w:rFonts w:ascii="Times New Roman" w:hAnsi="Times New Roman"/>
          <w:sz w:val="28"/>
          <w:szCs w:val="28"/>
        </w:rPr>
        <w:t>тал</w:t>
      </w:r>
      <w:r>
        <w:rPr>
          <w:rFonts w:ascii="Times New Roman" w:hAnsi="Times New Roman"/>
          <w:sz w:val="28"/>
          <w:szCs w:val="28"/>
        </w:rPr>
        <w:t>і</w:t>
      </w:r>
      <w:r w:rsidRPr="002C2CB6">
        <w:rPr>
          <w:rFonts w:ascii="Times New Roman" w:hAnsi="Times New Roman"/>
          <w:sz w:val="28"/>
          <w:szCs w:val="28"/>
        </w:rPr>
        <w:t>стич</w:t>
      </w:r>
      <w:r>
        <w:rPr>
          <w:rFonts w:ascii="Times New Roman" w:hAnsi="Times New Roman"/>
          <w:sz w:val="28"/>
          <w:szCs w:val="28"/>
        </w:rPr>
        <w:t>н</w:t>
      </w:r>
      <w:r w:rsidRPr="002C2CB6">
        <w:rPr>
          <w:rFonts w:ascii="Times New Roman" w:hAnsi="Times New Roman"/>
          <w:sz w:val="28"/>
          <w:szCs w:val="28"/>
        </w:rPr>
        <w:t>ого суспільства», ( що прагне до тоталітаризму, репресивної культури цього суспільства і пануючого авторитарного типу особи.</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Неомарксизм заперечує духовну культуру капіталізму і визнає необхідність антикап</w:t>
      </w:r>
      <w:r>
        <w:rPr>
          <w:rFonts w:ascii="Times New Roman" w:hAnsi="Times New Roman"/>
          <w:sz w:val="28"/>
          <w:szCs w:val="28"/>
        </w:rPr>
        <w:t>і</w:t>
      </w:r>
      <w:r w:rsidRPr="002C2CB6">
        <w:rPr>
          <w:rFonts w:ascii="Times New Roman" w:hAnsi="Times New Roman"/>
          <w:sz w:val="28"/>
          <w:szCs w:val="28"/>
        </w:rPr>
        <w:t>тал</w:t>
      </w:r>
      <w:r>
        <w:rPr>
          <w:rFonts w:ascii="Times New Roman" w:hAnsi="Times New Roman"/>
          <w:sz w:val="28"/>
          <w:szCs w:val="28"/>
        </w:rPr>
        <w:t>і</w:t>
      </w:r>
      <w:r w:rsidRPr="002C2CB6">
        <w:rPr>
          <w:rFonts w:ascii="Times New Roman" w:hAnsi="Times New Roman"/>
          <w:sz w:val="28"/>
          <w:szCs w:val="28"/>
        </w:rPr>
        <w:t>стич</w:t>
      </w:r>
      <w:r>
        <w:rPr>
          <w:rFonts w:ascii="Times New Roman" w:hAnsi="Times New Roman"/>
          <w:sz w:val="28"/>
          <w:szCs w:val="28"/>
        </w:rPr>
        <w:t>н</w:t>
      </w:r>
      <w:r w:rsidRPr="002C2CB6">
        <w:rPr>
          <w:rFonts w:ascii="Times New Roman" w:hAnsi="Times New Roman"/>
          <w:sz w:val="28"/>
          <w:szCs w:val="28"/>
        </w:rPr>
        <w:t>о</w:t>
      </w:r>
      <w:r>
        <w:rPr>
          <w:rFonts w:ascii="Times New Roman" w:hAnsi="Times New Roman"/>
          <w:sz w:val="28"/>
          <w:szCs w:val="28"/>
        </w:rPr>
        <w:t>ї</w:t>
      </w:r>
      <w:r w:rsidRPr="002C2CB6">
        <w:rPr>
          <w:rFonts w:ascii="Times New Roman" w:hAnsi="Times New Roman"/>
          <w:sz w:val="28"/>
          <w:szCs w:val="28"/>
        </w:rPr>
        <w:t xml:space="preserve"> революції. Проте соціальна база у цієї революції інша, чим у Маркса. Якщо у Маркса головною рушійною силою, лідером революції є пролетаріат, то у неомарксистів рушійною силою повинні виступити групи з «соціального дна» суспільства. Це люмпен</w:t>
      </w:r>
      <w:r>
        <w:rPr>
          <w:rFonts w:ascii="Times New Roman" w:hAnsi="Times New Roman"/>
          <w:sz w:val="28"/>
          <w:szCs w:val="28"/>
        </w:rPr>
        <w:t>і</w:t>
      </w:r>
      <w:r w:rsidRPr="002C2CB6">
        <w:rPr>
          <w:rFonts w:ascii="Times New Roman" w:hAnsi="Times New Roman"/>
          <w:sz w:val="28"/>
          <w:szCs w:val="28"/>
        </w:rPr>
        <w:t>зован</w:t>
      </w:r>
      <w:r>
        <w:rPr>
          <w:rFonts w:ascii="Times New Roman" w:hAnsi="Times New Roman"/>
          <w:sz w:val="28"/>
          <w:szCs w:val="28"/>
        </w:rPr>
        <w:t>і</w:t>
      </w:r>
      <w:r w:rsidRPr="002C2CB6">
        <w:rPr>
          <w:rFonts w:ascii="Times New Roman" w:hAnsi="Times New Roman"/>
          <w:sz w:val="28"/>
          <w:szCs w:val="28"/>
        </w:rPr>
        <w:t xml:space="preserve"> шари, представники «третього світу», безробітні, молодіжні групи, представники сексуальних меншин, представники інтелектуалів - ті, хто протистоїть західній культурі і негативно відноситься до буржуазних </w:t>
      </w:r>
      <w:r w:rsidRPr="002C2CB6">
        <w:rPr>
          <w:rFonts w:ascii="Times New Roman" w:hAnsi="Times New Roman"/>
          <w:sz w:val="28"/>
          <w:szCs w:val="28"/>
        </w:rPr>
        <w:lastRenderedPageBreak/>
        <w:t xml:space="preserve">цінностей. Дослідження пануючого типу раціональності і альтернативних форм раціональності, аутсайдерів (від англ. outside - зовні, за межами), що проявляються в образі життя, тобто співтовариств, не інтегрованих в систему і тому вільних від неї, повинно виявити перспективу емансипації (від латів. emancipatio - звільнення), тобто напрям трансформації суспільства вільніше і гуманніше. </w:t>
      </w:r>
    </w:p>
    <w:p w:rsidR="002D6B24" w:rsidRPr="002C2CB6"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У суспільстві, що тотально раціоналізувало, сферами свободи і потенціалом загальної емансипації залишаються лише не підлеглі інструментальній раціональності мистецтво (творчість художнього авангарду), а також любов і сексуальність (спонтанність почуттів і природні імпульси). </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Розвиток нових форм контролю призводить до того, що існуючий соціальний порядок стає єдиним виміром, в якому розгортається буття людини, чиї мислення і поведінка визначаються технологічною раціональністю - відношенням до світу і власного життя на основі принципів функціональності, ефективності, керованості. </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Одновимірності системи і людей, чиє життя система організовує і регулює, Маркузе протиставляє «негативну свободу» аутсайдерів - безробітних, молоді, жінок, громад хіппі, етнічних і сексуальних меншин. Економічна свобода означає свободу від економіки, тобто ухилення від участі в конкурентній гонці, від роботи на корпорації заради споживання їх же продукції. </w:t>
      </w:r>
    </w:p>
    <w:p w:rsidR="002D6B24" w:rsidRPr="004D0BAC"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Політична свобода - це свобода від політики, неучасть в політичному торзі за правилами буржуазної демократії або в соціалістичній імітації народовладдя. Інтелектуальна свобода - це свобода від прийнятого образу думок, відхід з-під контролю так званої громадської думки і засобів масової інформації. «Велика відмова» аутсайдерів від пануючого способу життя Маркузе пояснює тим, що в їх діяльності (чи за мірками системи бездіяльності) проявляється посттехнологічна раціональність - альтернативне відношення до світу і свого життя, засноване на принципах задоволення, любові, терпимості. Маркузе вважав, що носії посттехнологічної раціональності - це та нова революційна сила, яка підриває одновимірне суспільство і сприяє трансформації його у вільне і гуманне суспільство. </w:t>
      </w:r>
    </w:p>
    <w:p w:rsidR="002D6B24" w:rsidRPr="004D0BAC" w:rsidRDefault="002D6B24" w:rsidP="002D6B24">
      <w:pPr>
        <w:tabs>
          <w:tab w:val="left" w:pos="9000"/>
          <w:tab w:val="left" w:pos="9540"/>
        </w:tabs>
        <w:spacing w:line="240" w:lineRule="auto"/>
        <w:ind w:firstLine="708"/>
        <w:jc w:val="both"/>
        <w:rPr>
          <w:rFonts w:ascii="Times New Roman" w:hAnsi="Times New Roman"/>
          <w:sz w:val="28"/>
          <w:szCs w:val="28"/>
        </w:rPr>
      </w:pPr>
      <w:r w:rsidRPr="002C2CB6">
        <w:rPr>
          <w:rFonts w:ascii="Times New Roman" w:hAnsi="Times New Roman"/>
          <w:sz w:val="28"/>
          <w:szCs w:val="28"/>
        </w:rPr>
        <w:t>Критична теорія явно переоцінює революційний потенціал аутсайдерів. Їх цінності і спосіб життя з часом перетворюється з протесту, виклику системі в ресурс її розвитку, в структурні елементи суспільства. Так, на початку XX ст. було інтегроване в соціальну систему робочий рух, потім в середині століття мистецтво андеграунду і сексуальна революція, а в кінці століття етнічні і сексуальні меншини, екологічне і феміністське рухи.</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Маркузе (і інші представники Франкфуртської школи) відмовлялися бачити в робочому класі головну революційну силу (як вважав Маркс, з ідеями якого з цього питання йшла активна полеміка). Основний аргумент </w:t>
      </w:r>
      <w:r w:rsidRPr="002C2CB6">
        <w:rPr>
          <w:rFonts w:ascii="Times New Roman" w:hAnsi="Times New Roman"/>
          <w:sz w:val="28"/>
          <w:szCs w:val="28"/>
        </w:rPr>
        <w:lastRenderedPageBreak/>
        <w:t>полягав в тому, що робочим класом стали успішно управляти за допомогою «масової культури» і він перестав представляти загрозу для індустріального суспільства. Тому на авангардні революційні позиції висуваються названі вище нові соціальні сили.</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Таким чином, до кінця 1960-х рр. у Маркузе склалася трирівнева соціологічна концепція революції, що з'єднала в собі сексуальну, культурну і соціальну складові. Ця концепція дістала великий резонанс у нових лівих, молодіжного (студентського) руху, що оголосили «тотальну революційну війну» проти капіталістичного суспільства. Концепція забезпечила соціологові величезну популярність серед різних груп і рухів, і передусім серед екстремістів. Проте, побачивши практичне втілення своїх ідей в тероризмі, нігілізмі, аморалізмі, він злякався такого резонансу своїх ідей і їх наслідків, а тому відмежувався від лівих екстремістів, що привело до різкого падіння його авторитету в лівих кругах. Особливо помітно це стало після виходу у світ його роботи «Контрреволюція і бунт», в якій екстремістські і терористичні дії в 1968-1969 рр. отримали засудження. Ідея «Великої Відмови» від «репресивної тотальності» капіталістичного суспільства, на основі чого тільки і можна побудувати вільне співтовариство людей, — а це була одна з центральних соціологічних ідей Маркузе — не знайшла в його творчості необхідних і реальних механізмів і засобів для свого здійснення. </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Макс Хоркхаймер(1895-1973) і Теодора Адорно (1903-1969) в спільній роботі «Діалектика освіти» (1947) представили концепцію розвитку сучасної західної цивілізації в результаті освіти - процесу емансипації мислення і поведінки людини від влади міфології. Але з відділенням принципу розуму від принципу віри відбувається і заміщення відношення до світу і життя на основі пошуку суті, сенсу віщою інструментальною раціональністю - відношенням на основі визначення корисності, утилітарної функції речей. Раціоналізація життєдіяльності людей привела до створення продуктивної економічної системи, ефективного державного апарату, загальнодоступної масової культури (включаючи освіту), але одночасно до перетворення людей з самостійних суб'єктів мислення і дії в об'єкти маніпулювання. Інструментальна раціональність зводить людський розум до реєстрації фактів, наслідування правил, підбору засобів для досягнення цілей і пригнічує уяву, інтуїцію, спонтанність мислення, емоційність. Тому, ніж раціональніша людина, тим більше він підпорядкований наказаним стандартним і безособовим зразкам поведінки. Раціоналізація пригнічує внутрішню - біологічну і психічну природу людини, яка є спочатку істотою спонтанною, схильною до гри і негайного задоволення потягів. І чим рац</w:t>
      </w:r>
      <w:r>
        <w:rPr>
          <w:rFonts w:ascii="Times New Roman" w:hAnsi="Times New Roman"/>
          <w:sz w:val="28"/>
          <w:szCs w:val="28"/>
        </w:rPr>
        <w:t>і</w:t>
      </w:r>
      <w:r w:rsidRPr="002C2CB6">
        <w:rPr>
          <w:rFonts w:ascii="Times New Roman" w:hAnsi="Times New Roman"/>
          <w:sz w:val="28"/>
          <w:szCs w:val="28"/>
        </w:rPr>
        <w:t>ональн</w:t>
      </w:r>
      <w:r>
        <w:rPr>
          <w:rFonts w:ascii="Times New Roman" w:hAnsi="Times New Roman"/>
          <w:sz w:val="28"/>
          <w:szCs w:val="28"/>
        </w:rPr>
        <w:t>іше</w:t>
      </w:r>
      <w:r w:rsidRPr="002C2CB6">
        <w:rPr>
          <w:rFonts w:ascii="Times New Roman" w:hAnsi="Times New Roman"/>
          <w:sz w:val="28"/>
          <w:szCs w:val="28"/>
        </w:rPr>
        <w:t xml:space="preserve"> суспільство, тим сильніше і частіше проявляється «бунт природи» - масова ірраціональна поведінка (ксенофобія, агресія, фанатизм, поклоніння вождям і т. п.). Тоталітарні режими в XX ст. і Друга світова війна - це, згідно Хоркхаймеру і Адорно, логічний результат раціоналізації. У цьому і полягає діалектика: освіта перетворюється на власну протилежність - сучасне варварство. </w:t>
      </w:r>
    </w:p>
    <w:p w:rsidR="002D6B24" w:rsidRPr="00EE3282" w:rsidRDefault="002D6B24" w:rsidP="002D6B24">
      <w:pPr>
        <w:shd w:val="clear" w:color="auto" w:fill="FFFFFF"/>
        <w:tabs>
          <w:tab w:val="left" w:pos="9000"/>
          <w:tab w:val="left" w:pos="9540"/>
        </w:tabs>
        <w:spacing w:line="240" w:lineRule="auto"/>
        <w:ind w:right="18" w:firstLine="567"/>
        <w:jc w:val="both"/>
        <w:rPr>
          <w:rFonts w:ascii="Times New Roman" w:hAnsi="Times New Roman"/>
          <w:sz w:val="28"/>
          <w:szCs w:val="28"/>
        </w:rPr>
      </w:pPr>
    </w:p>
    <w:p w:rsidR="002D6B24" w:rsidRPr="00EE3282" w:rsidRDefault="002D6B24" w:rsidP="002D6B24">
      <w:pPr>
        <w:shd w:val="clear" w:color="auto" w:fill="FFFFFF"/>
        <w:tabs>
          <w:tab w:val="left" w:pos="9000"/>
          <w:tab w:val="left" w:pos="9540"/>
        </w:tabs>
        <w:spacing w:line="240" w:lineRule="auto"/>
        <w:ind w:firstLine="567"/>
        <w:rPr>
          <w:rFonts w:ascii="Times New Roman" w:hAnsi="Times New Roman"/>
          <w:sz w:val="28"/>
          <w:szCs w:val="28"/>
        </w:rPr>
      </w:pPr>
      <w:r w:rsidRPr="00EE3282">
        <w:rPr>
          <w:rFonts w:ascii="Times New Roman" w:hAnsi="Times New Roman"/>
          <w:b/>
          <w:bCs/>
          <w:sz w:val="28"/>
          <w:szCs w:val="28"/>
        </w:rPr>
        <w:t xml:space="preserve">3.2 </w:t>
      </w:r>
      <w:r w:rsidRPr="002C2CB6">
        <w:rPr>
          <w:rFonts w:ascii="Times New Roman" w:hAnsi="Times New Roman"/>
          <w:b/>
          <w:bCs/>
          <w:sz w:val="28"/>
          <w:szCs w:val="28"/>
        </w:rPr>
        <w:t>Критика культури капіталістичного суспільства</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2C2CB6">
        <w:rPr>
          <w:rFonts w:ascii="Times New Roman" w:hAnsi="Times New Roman"/>
          <w:sz w:val="28"/>
        </w:rPr>
        <w:t>Представники критичної теорії піддають значній критиці те, що вони називають «індустрією культури», структури (наприклад, телевізійні мережі), що раціоналізували, бюрократизован</w:t>
      </w:r>
      <w:r>
        <w:rPr>
          <w:rFonts w:ascii="Times New Roman" w:hAnsi="Times New Roman"/>
          <w:sz w:val="28"/>
        </w:rPr>
        <w:t>і</w:t>
      </w:r>
      <w:r w:rsidRPr="002C2CB6">
        <w:rPr>
          <w:rFonts w:ascii="Times New Roman" w:hAnsi="Times New Roman"/>
          <w:sz w:val="28"/>
        </w:rPr>
        <w:t>, які контролюють сучасну культуру.</w:t>
      </w:r>
      <w:r w:rsidRPr="002C2CB6">
        <w:t xml:space="preserve"> </w:t>
      </w:r>
      <w:r w:rsidRPr="002C2CB6">
        <w:rPr>
          <w:rFonts w:ascii="Times New Roman" w:hAnsi="Times New Roman"/>
          <w:i/>
          <w:sz w:val="28"/>
        </w:rPr>
        <w:t>Індустрія культури,</w:t>
      </w:r>
      <w:r w:rsidRPr="002C2CB6">
        <w:t xml:space="preserve"> </w:t>
      </w:r>
      <w:r w:rsidRPr="002C2CB6">
        <w:rPr>
          <w:rFonts w:ascii="Times New Roman" w:hAnsi="Times New Roman"/>
          <w:sz w:val="28"/>
        </w:rPr>
        <w:t>що робить те, що зазвичай називають «масовою культурою», визначається як «керована... не спонтанна, матеріалізована помилкова</w:t>
      </w:r>
      <w:r w:rsidRPr="002C2CB6">
        <w:t xml:space="preserve"> </w:t>
      </w:r>
      <w:r w:rsidRPr="002C2CB6">
        <w:rPr>
          <w:rFonts w:ascii="Times New Roman" w:hAnsi="Times New Roman"/>
          <w:spacing w:val="-1"/>
          <w:sz w:val="28"/>
        </w:rPr>
        <w:t>культура, а не реальна річ». Найбільше представників</w:t>
      </w:r>
      <w:r w:rsidRPr="002C2CB6">
        <w:t xml:space="preserve"> </w:t>
      </w:r>
      <w:r w:rsidRPr="002C2CB6">
        <w:rPr>
          <w:rFonts w:ascii="Times New Roman" w:hAnsi="Times New Roman"/>
          <w:sz w:val="28"/>
        </w:rPr>
        <w:t xml:space="preserve">критичної школи хвилювало дві обставини, пов'язані з цією індустрією : </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szCs w:val="28"/>
        </w:rPr>
        <w:t xml:space="preserve">По-перше, їх турбувала її фальш. Теоретики вважали індустрію культури розфасованим набором вироблюваних у великих кількостях і широко поширюваних через засоби масової інформації ідей. </w:t>
      </w:r>
    </w:p>
    <w:p w:rsidR="002D6B24" w:rsidRPr="00EE3282" w:rsidRDefault="002D6B24" w:rsidP="002D6B24">
      <w:pPr>
        <w:shd w:val="clear" w:color="auto" w:fill="FFFFFF"/>
        <w:tabs>
          <w:tab w:val="left" w:pos="9000"/>
          <w:tab w:val="left" w:pos="9540"/>
        </w:tabs>
        <w:spacing w:line="240" w:lineRule="auto"/>
        <w:ind w:firstLine="567"/>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rPr>
        <w:t>По-друге, прибічники критичної теорії стривожені умиротворяючою, пригнічуючою і</w:t>
      </w:r>
      <w:r w:rsidRPr="002C2CB6">
        <w:t xml:space="preserve"> </w:t>
      </w:r>
      <w:r w:rsidRPr="002C2CB6">
        <w:rPr>
          <w:rFonts w:ascii="Times New Roman" w:hAnsi="Times New Roman"/>
          <w:spacing w:val="-7"/>
          <w:sz w:val="28"/>
        </w:rPr>
        <w:t>отупляючою дією культурної індустрії на людей</w:t>
      </w:r>
      <w:r w:rsidRPr="002C2CB6">
        <w:rPr>
          <w:rFonts w:ascii="Times New Roman" w:hAnsi="Times New Roman"/>
          <w:sz w:val="28"/>
        </w:rPr>
        <w:t>.</w:t>
      </w:r>
    </w:p>
    <w:p w:rsidR="002D6B24" w:rsidRPr="001C3386" w:rsidRDefault="002D6B24" w:rsidP="002D6B24">
      <w:pPr>
        <w:shd w:val="clear" w:color="auto" w:fill="FFFFFF"/>
        <w:tabs>
          <w:tab w:val="left" w:pos="9000"/>
          <w:tab w:val="left" w:pos="9540"/>
        </w:tabs>
        <w:spacing w:line="240" w:lineRule="auto"/>
        <w:ind w:right="25" w:firstLine="567"/>
        <w:jc w:val="both"/>
        <w:rPr>
          <w:rFonts w:ascii="Times New Roman" w:hAnsi="Times New Roman"/>
          <w:spacing w:val="-5"/>
          <w:sz w:val="28"/>
          <w:szCs w:val="28"/>
        </w:rPr>
      </w:pPr>
      <w:r w:rsidRPr="002C2CB6">
        <w:rPr>
          <w:rFonts w:ascii="Times New Roman" w:hAnsi="Times New Roman"/>
          <w:spacing w:val="-2"/>
          <w:sz w:val="28"/>
        </w:rPr>
        <w:t>Дуглас Келлнер свідомо запропонував критичну теорію</w:t>
      </w:r>
      <w:r w:rsidRPr="002C2CB6">
        <w:t xml:space="preserve"> </w:t>
      </w:r>
      <w:r w:rsidRPr="002C2CB6">
        <w:rPr>
          <w:rFonts w:ascii="Times New Roman" w:hAnsi="Times New Roman"/>
          <w:spacing w:val="-6"/>
          <w:sz w:val="28"/>
        </w:rPr>
        <w:t>телебачення. Він показує, що</w:t>
      </w:r>
      <w:r w:rsidRPr="002C2CB6">
        <w:t xml:space="preserve"> </w:t>
      </w:r>
      <w:r w:rsidRPr="002C2CB6">
        <w:rPr>
          <w:rFonts w:ascii="Times New Roman" w:hAnsi="Times New Roman"/>
          <w:spacing w:val="-2"/>
          <w:sz w:val="28"/>
        </w:rPr>
        <w:t>телебачення є частиною</w:t>
      </w:r>
      <w:r w:rsidRPr="002C2CB6">
        <w:t xml:space="preserve"> </w:t>
      </w:r>
      <w:r w:rsidRPr="002C2CB6">
        <w:rPr>
          <w:rFonts w:ascii="Times New Roman" w:hAnsi="Times New Roman"/>
          <w:spacing w:val="-2"/>
          <w:sz w:val="28"/>
          <w:u w:val="single"/>
        </w:rPr>
        <w:t>культурної індустрії</w:t>
      </w:r>
      <w:r w:rsidRPr="002C2CB6">
        <w:rPr>
          <w:rFonts w:ascii="Times New Roman" w:hAnsi="Times New Roman"/>
          <w:spacing w:val="-2"/>
          <w:sz w:val="28"/>
        </w:rPr>
        <w:t>, яка пов'язана з</w:t>
      </w:r>
      <w:r w:rsidRPr="002C2CB6">
        <w:t xml:space="preserve"> </w:t>
      </w:r>
      <w:r w:rsidRPr="002C2CB6">
        <w:rPr>
          <w:rFonts w:ascii="Times New Roman" w:hAnsi="Times New Roman"/>
          <w:spacing w:val="-2"/>
          <w:sz w:val="28"/>
          <w:u w:val="single"/>
        </w:rPr>
        <w:t>корпоративним капіталізмом</w:t>
      </w:r>
      <w:r w:rsidRPr="002C2CB6">
        <w:t xml:space="preserve"> </w:t>
      </w:r>
      <w:r w:rsidRPr="002C2CB6">
        <w:rPr>
          <w:rFonts w:ascii="Times New Roman" w:hAnsi="Times New Roman"/>
          <w:spacing w:val="-3"/>
          <w:sz w:val="28"/>
          <w:u w:val="single"/>
        </w:rPr>
        <w:t>і політичною системою</w:t>
      </w:r>
      <w:r w:rsidRPr="002C2CB6">
        <w:rPr>
          <w:rFonts w:ascii="Times New Roman" w:hAnsi="Times New Roman"/>
          <w:spacing w:val="-3"/>
          <w:sz w:val="28"/>
        </w:rPr>
        <w:t>. Келлнер не рахує телебачення чимось монолітним або контрольованим погодженими корпоративними силами, а швидше «вкрай конфліктним засобом масової інформації,</w:t>
      </w:r>
      <w:r w:rsidRPr="002C2CB6">
        <w:t xml:space="preserve"> </w:t>
      </w:r>
      <w:r w:rsidRPr="002C2CB6">
        <w:rPr>
          <w:rFonts w:ascii="Times New Roman" w:hAnsi="Times New Roman"/>
          <w:spacing w:val="-5"/>
          <w:sz w:val="28"/>
        </w:rPr>
        <w:t>де перетинаються конкуруючі економічні, політичні, соціальні і</w:t>
      </w:r>
      <w:r w:rsidRPr="002C2CB6">
        <w:t xml:space="preserve"> </w:t>
      </w:r>
      <w:r w:rsidRPr="002C2CB6">
        <w:rPr>
          <w:rFonts w:ascii="Times New Roman" w:hAnsi="Times New Roman"/>
          <w:spacing w:val="-3"/>
          <w:sz w:val="28"/>
        </w:rPr>
        <w:t>культурні сили».</w:t>
      </w:r>
      <w:r w:rsidRPr="002C2CB6">
        <w:rPr>
          <w:rFonts w:ascii="Times New Roman" w:hAnsi="Times New Roman"/>
          <w:spacing w:val="-4"/>
          <w:sz w:val="28"/>
        </w:rPr>
        <w:t xml:space="preserve"> Він розглядає телебачення як загрозу демократії, індивідуальності і свободі і висуває припущення (</w:t>
      </w:r>
      <w:r w:rsidRPr="002C2CB6">
        <w:rPr>
          <w:rFonts w:ascii="Times New Roman" w:hAnsi="Times New Roman"/>
          <w:spacing w:val="-3"/>
          <w:sz w:val="28"/>
        </w:rPr>
        <w:t>наприклад, демократичніша підзвітність, велика доступність для</w:t>
      </w:r>
      <w:r w:rsidRPr="002C2CB6">
        <w:t xml:space="preserve"> </w:t>
      </w:r>
      <w:r w:rsidRPr="002C2CB6">
        <w:rPr>
          <w:rFonts w:ascii="Times New Roman" w:hAnsi="Times New Roman"/>
          <w:spacing w:val="-7"/>
          <w:sz w:val="28"/>
        </w:rPr>
        <w:t>громадян і можливість їх участі, більша різноманітність на телебаченні) про те,</w:t>
      </w:r>
      <w:r w:rsidRPr="002C2CB6">
        <w:t xml:space="preserve"> </w:t>
      </w:r>
      <w:r w:rsidRPr="002C2CB6">
        <w:rPr>
          <w:rFonts w:ascii="Times New Roman" w:hAnsi="Times New Roman"/>
          <w:spacing w:val="-5"/>
          <w:sz w:val="28"/>
        </w:rPr>
        <w:t xml:space="preserve">як можна впоратися із загрозою. </w:t>
      </w:r>
    </w:p>
    <w:p w:rsidR="002D6B24" w:rsidRPr="001C3386" w:rsidRDefault="002D6B24" w:rsidP="002D6B24">
      <w:pPr>
        <w:tabs>
          <w:tab w:val="left" w:pos="9000"/>
          <w:tab w:val="left" w:pos="9540"/>
        </w:tabs>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Маркузе показує, що масова культура не освічує, не розкриває суті явищ, а інформує і розважає, тобто несе образи і ідеї, що не виходять за межі існуючого порядку речей. Масова культура перетворює на предмет комерції і тим самим інтегрує в існуючу соціальну систему будь-який художній авангард. Сексуальність в масовій культурі (кіно, телешоу, літературі, рекламі і навіть спеціальних учбових курсах) і повсякденному спілкуванні і взаємодії людей культивується як необхідний компонент особи, як форма самовираження і самоствердження. Тим самим спонтанні почуття і природні імпульси набувають характеру соціально обумовлених зразків поведінки і мислення, і задоволення потягів відбувається в «соціально конструктивних» формах. </w:t>
      </w:r>
    </w:p>
    <w:p w:rsidR="002D6B24" w:rsidRPr="00B2491A" w:rsidRDefault="002D6B24" w:rsidP="002D6B24">
      <w:pPr>
        <w:tabs>
          <w:tab w:val="left" w:pos="9000"/>
          <w:tab w:val="left" w:pos="9540"/>
        </w:tabs>
        <w:spacing w:line="240" w:lineRule="auto"/>
        <w:ind w:right="150" w:firstLine="567"/>
        <w:jc w:val="both"/>
        <w:rPr>
          <w:rFonts w:ascii="Times New Roman" w:hAnsi="Times New Roman"/>
          <w:sz w:val="28"/>
          <w:szCs w:val="28"/>
        </w:rPr>
      </w:pPr>
      <w:r w:rsidRPr="002C2CB6">
        <w:rPr>
          <w:rFonts w:ascii="Times New Roman" w:hAnsi="Times New Roman"/>
          <w:sz w:val="28"/>
          <w:szCs w:val="28"/>
        </w:rPr>
        <w:t xml:space="preserve">Хоркхаймер і Адорно описували проблему універсального відчуження, "матеріалізації" людської особистості, товарного фетишизму як основних рис діяльності і культури цивілізації нового часу. Вони особливо підкреслювали небезпеку комерціалізації культури, яка оберталася її деградацією. Хоркхаймер і Адорно вважали, що людство за допомогою просвітництва мало намір усунути міфи, зробити ясним і доступним знання; </w:t>
      </w:r>
      <w:r w:rsidRPr="002C2CB6">
        <w:rPr>
          <w:rFonts w:ascii="Times New Roman" w:hAnsi="Times New Roman"/>
          <w:sz w:val="28"/>
          <w:szCs w:val="28"/>
        </w:rPr>
        <w:lastRenderedPageBreak/>
        <w:t>але в результаті воно створило нові міфи. До таких нових міфів зараховуються абсолютний раціоналізм і сц</w:t>
      </w:r>
      <w:r>
        <w:rPr>
          <w:rFonts w:ascii="Times New Roman" w:hAnsi="Times New Roman"/>
          <w:sz w:val="28"/>
          <w:szCs w:val="28"/>
        </w:rPr>
        <w:t>іє</w:t>
      </w:r>
      <w:r w:rsidRPr="002C2CB6">
        <w:rPr>
          <w:rFonts w:ascii="Times New Roman" w:hAnsi="Times New Roman"/>
          <w:sz w:val="28"/>
          <w:szCs w:val="28"/>
        </w:rPr>
        <w:t xml:space="preserve">нтизм, тобто міфологія розуму і науки. </w:t>
      </w:r>
    </w:p>
    <w:p w:rsidR="002D6B24" w:rsidRPr="001C3386" w:rsidRDefault="002D6B24" w:rsidP="002D6B24">
      <w:pPr>
        <w:tabs>
          <w:tab w:val="left" w:pos="9000"/>
          <w:tab w:val="left" w:pos="9540"/>
        </w:tabs>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Критична теорія добре описує те, як раціональність проникає в усі сфери суспільства і перетворює освіту - в нову форму контролю. Окрім власне учбової програми в процесі освіти засвоюється так звана прихована програма, тобто відбувається впровадження ідей і поведінкових зразків, сприяючих підтримці існуючого соціального порядку. Сучасна система освіти заохочує тих, хто успішно освоює практично корисні факти і формули, тобто знання, що забезпечують кар'єрний ріст і життєвий успіх. Тим самим освіта культивує інструментальну (технологічну) раціональність і одночасно з професіоналізмом впроваджує конформізм - установку на поведінку, що узгоджується з пануючими нормами, переконаність в розумності і безальтернативності існуючого суспільства. </w:t>
      </w:r>
    </w:p>
    <w:p w:rsidR="002D6B24" w:rsidRPr="00EE3282" w:rsidRDefault="002D6B24" w:rsidP="002D6B24">
      <w:pPr>
        <w:shd w:val="clear" w:color="auto" w:fill="FFFFFF"/>
        <w:tabs>
          <w:tab w:val="left" w:pos="9000"/>
          <w:tab w:val="left" w:pos="9540"/>
        </w:tabs>
        <w:spacing w:line="240" w:lineRule="auto"/>
        <w:ind w:right="14" w:firstLine="567"/>
        <w:jc w:val="both"/>
        <w:rPr>
          <w:rFonts w:ascii="Times New Roman" w:hAnsi="Times New Roman"/>
          <w:sz w:val="28"/>
          <w:szCs w:val="28"/>
        </w:rPr>
      </w:pPr>
      <w:r w:rsidRPr="002C2CB6">
        <w:rPr>
          <w:rFonts w:ascii="Times New Roman" w:hAnsi="Times New Roman"/>
          <w:spacing w:val="-6"/>
          <w:sz w:val="28"/>
        </w:rPr>
        <w:t>Критична школа також розглядає і засуджує так звану «індустрію</w:t>
      </w:r>
      <w:r w:rsidRPr="002C2CB6">
        <w:t xml:space="preserve"> </w:t>
      </w:r>
      <w:r w:rsidRPr="002C2CB6">
        <w:rPr>
          <w:rFonts w:ascii="Times New Roman" w:hAnsi="Times New Roman"/>
          <w:spacing w:val="-8"/>
          <w:sz w:val="28"/>
        </w:rPr>
        <w:t>знань», яка відноситься до структур виробництва знань</w:t>
      </w:r>
      <w:r w:rsidRPr="002C2CB6">
        <w:t xml:space="preserve"> </w:t>
      </w:r>
      <w:r w:rsidRPr="002C2CB6">
        <w:rPr>
          <w:rFonts w:ascii="Times New Roman" w:hAnsi="Times New Roman"/>
          <w:spacing w:val="-6"/>
          <w:sz w:val="28"/>
        </w:rPr>
        <w:t>(наприклад, університетам і дослідницьким інститутам). Їх автономність</w:t>
      </w:r>
      <w:r w:rsidRPr="002C2CB6">
        <w:t xml:space="preserve"> </w:t>
      </w:r>
      <w:r w:rsidRPr="002C2CB6">
        <w:rPr>
          <w:rFonts w:ascii="Times New Roman" w:hAnsi="Times New Roman"/>
          <w:spacing w:val="-8"/>
          <w:sz w:val="28"/>
        </w:rPr>
        <w:t>дозволила ним вийти за рамки їх</w:t>
      </w:r>
      <w:r w:rsidRPr="002C2CB6">
        <w:t xml:space="preserve"> </w:t>
      </w:r>
      <w:r w:rsidRPr="002C2CB6">
        <w:rPr>
          <w:rFonts w:ascii="Times New Roman" w:hAnsi="Times New Roman"/>
          <w:spacing w:val="-6"/>
          <w:sz w:val="28"/>
        </w:rPr>
        <w:t>первинного призначення. Вони перетворилися на деспотичні</w:t>
      </w:r>
      <w:r w:rsidRPr="002C2CB6">
        <w:t xml:space="preserve"> </w:t>
      </w:r>
      <w:r w:rsidRPr="002C2CB6">
        <w:rPr>
          <w:rFonts w:ascii="Times New Roman" w:hAnsi="Times New Roman"/>
          <w:spacing w:val="-5"/>
          <w:sz w:val="28"/>
        </w:rPr>
        <w:t>структури, зацікавлені в розширенні свого впливу в суспільстві.</w:t>
      </w:r>
    </w:p>
    <w:p w:rsidR="002D6B24" w:rsidRPr="00EE3282" w:rsidRDefault="002D6B24" w:rsidP="002D6B24">
      <w:pPr>
        <w:shd w:val="clear" w:color="auto" w:fill="FFFFFF"/>
        <w:tabs>
          <w:tab w:val="left" w:pos="9000"/>
          <w:tab w:val="left" w:pos="9540"/>
        </w:tabs>
        <w:spacing w:line="240" w:lineRule="auto"/>
        <w:ind w:right="11" w:firstLine="567"/>
        <w:jc w:val="both"/>
        <w:rPr>
          <w:rFonts w:ascii="Times New Roman" w:hAnsi="Times New Roman"/>
          <w:sz w:val="28"/>
          <w:szCs w:val="28"/>
        </w:rPr>
      </w:pPr>
      <w:r w:rsidRPr="002C2CB6">
        <w:rPr>
          <w:rFonts w:ascii="Times New Roman" w:hAnsi="Times New Roman"/>
          <w:spacing w:val="-6"/>
          <w:sz w:val="28"/>
        </w:rPr>
        <w:t>Критичний аналіз капіталізму, проведений Марксом, дав йому надію на</w:t>
      </w:r>
      <w:r w:rsidRPr="002C2CB6">
        <w:t xml:space="preserve"> </w:t>
      </w:r>
      <w:r w:rsidRPr="002C2CB6">
        <w:rPr>
          <w:rFonts w:ascii="Times New Roman" w:hAnsi="Times New Roman"/>
          <w:spacing w:val="-7"/>
          <w:sz w:val="28"/>
        </w:rPr>
        <w:t>майбутнє, але багато теоретиків — представники критичної школи</w:t>
      </w:r>
      <w:r w:rsidRPr="002C2CB6">
        <w:t xml:space="preserve"> </w:t>
      </w:r>
      <w:r w:rsidRPr="002C2CB6">
        <w:rPr>
          <w:rFonts w:ascii="Times New Roman" w:hAnsi="Times New Roman"/>
          <w:spacing w:val="-5"/>
          <w:sz w:val="28"/>
        </w:rPr>
        <w:t>прийшли до переконання у безвихідності положення. Вони вважають, що проблеми</w:t>
      </w:r>
      <w:r w:rsidRPr="002C2CB6">
        <w:t xml:space="preserve"> </w:t>
      </w:r>
      <w:r w:rsidRPr="002C2CB6">
        <w:rPr>
          <w:rFonts w:ascii="Times New Roman" w:hAnsi="Times New Roman"/>
          <w:spacing w:val="-2"/>
          <w:sz w:val="28"/>
        </w:rPr>
        <w:t>сучасного світу не є специфічними для капіталізму: вони властиві</w:t>
      </w:r>
      <w:r w:rsidRPr="002C2CB6">
        <w:t xml:space="preserve"> </w:t>
      </w:r>
      <w:r w:rsidRPr="002C2CB6">
        <w:rPr>
          <w:rFonts w:ascii="Times New Roman" w:hAnsi="Times New Roman"/>
          <w:spacing w:val="-6"/>
          <w:sz w:val="28"/>
        </w:rPr>
        <w:t>світу, що раціоналізував, взагалі. Ці мислителі представляють майбутнє, виражаючись термінами Вебера, у вигляді «залізної клітини» усе більш раціональних</w:t>
      </w:r>
      <w:r w:rsidRPr="002C2CB6">
        <w:t xml:space="preserve"> </w:t>
      </w:r>
      <w:r w:rsidRPr="002C2CB6">
        <w:rPr>
          <w:rFonts w:ascii="Times New Roman" w:hAnsi="Times New Roman"/>
          <w:spacing w:val="-5"/>
          <w:sz w:val="28"/>
        </w:rPr>
        <w:t>структур, надія на втечу з якої все менше.</w:t>
      </w:r>
      <w:r w:rsidRPr="002C2CB6">
        <w:t xml:space="preserve">  </w:t>
      </w:r>
      <w:r w:rsidRPr="002C2CB6">
        <w:rPr>
          <w:rFonts w:ascii="Times New Roman" w:hAnsi="Times New Roman"/>
          <w:spacing w:val="-6"/>
          <w:sz w:val="28"/>
        </w:rPr>
        <w:t>Незважаючи на те</w:t>
      </w:r>
      <w:r w:rsidRPr="002C2CB6">
        <w:t xml:space="preserve"> </w:t>
      </w:r>
      <w:r w:rsidRPr="002C2CB6">
        <w:rPr>
          <w:rFonts w:ascii="Times New Roman" w:hAnsi="Times New Roman"/>
          <w:spacing w:val="-7"/>
          <w:sz w:val="28"/>
        </w:rPr>
        <w:t>що представники критичної школи мають ряд позитивних інтересів,</w:t>
      </w:r>
      <w:r w:rsidRPr="002C2CB6">
        <w:t xml:space="preserve"> </w:t>
      </w:r>
      <w:r w:rsidRPr="002C2CB6">
        <w:rPr>
          <w:rFonts w:ascii="Times New Roman" w:hAnsi="Times New Roman"/>
          <w:spacing w:val="-2"/>
          <w:sz w:val="28"/>
        </w:rPr>
        <w:t>вона більше критикує, чим здійснює позитивний</w:t>
      </w:r>
      <w:r w:rsidRPr="002C2CB6">
        <w:t xml:space="preserve"> </w:t>
      </w:r>
      <w:r w:rsidRPr="002C2CB6">
        <w:rPr>
          <w:rFonts w:ascii="Times New Roman" w:hAnsi="Times New Roman"/>
          <w:spacing w:val="-5"/>
          <w:sz w:val="28"/>
        </w:rPr>
        <w:t xml:space="preserve">вклад. </w:t>
      </w:r>
    </w:p>
    <w:p w:rsidR="002D6B24" w:rsidRPr="00EE3282" w:rsidRDefault="002D6B24" w:rsidP="002D6B24">
      <w:pPr>
        <w:shd w:val="clear" w:color="auto" w:fill="FFFFFF"/>
        <w:tabs>
          <w:tab w:val="left" w:pos="9000"/>
          <w:tab w:val="left" w:pos="9540"/>
        </w:tabs>
        <w:spacing w:line="240" w:lineRule="auto"/>
        <w:rPr>
          <w:rFonts w:ascii="Times New Roman" w:hAnsi="Times New Roman"/>
          <w:b/>
          <w:bCs/>
          <w:sz w:val="28"/>
          <w:szCs w:val="28"/>
        </w:rPr>
      </w:pPr>
    </w:p>
    <w:p w:rsidR="002D6B24" w:rsidRPr="00EE3282" w:rsidRDefault="002D6B24" w:rsidP="002D6B24">
      <w:pPr>
        <w:shd w:val="clear" w:color="auto" w:fill="FFFFFF"/>
        <w:tabs>
          <w:tab w:val="left" w:pos="9000"/>
          <w:tab w:val="left" w:pos="9540"/>
        </w:tabs>
        <w:spacing w:before="270" w:line="240" w:lineRule="auto"/>
        <w:rPr>
          <w:rFonts w:ascii="Times New Roman" w:hAnsi="Times New Roman"/>
          <w:i/>
          <w:sz w:val="28"/>
          <w:szCs w:val="28"/>
          <w:u w:val="single"/>
        </w:rPr>
      </w:pPr>
      <w:r w:rsidRPr="002C2CB6">
        <w:rPr>
          <w:rFonts w:ascii="Times New Roman" w:hAnsi="Times New Roman"/>
          <w:bCs/>
          <w:i/>
          <w:sz w:val="28"/>
          <w:szCs w:val="28"/>
          <w:u w:val="single"/>
        </w:rPr>
        <w:t>Основний внесок франкфуртської школи у розвиток соціологічної теорії</w:t>
      </w:r>
    </w:p>
    <w:p w:rsidR="002D6B24" w:rsidRPr="00EE3282" w:rsidRDefault="002D6B24" w:rsidP="002D6B24">
      <w:pPr>
        <w:tabs>
          <w:tab w:val="left" w:pos="9000"/>
          <w:tab w:val="left" w:pos="9540"/>
        </w:tabs>
        <w:spacing w:line="240" w:lineRule="auto"/>
        <w:jc w:val="both"/>
        <w:rPr>
          <w:rFonts w:ascii="Times New Roman" w:hAnsi="Times New Roman"/>
          <w:b/>
          <w:sz w:val="28"/>
          <w:szCs w:val="28"/>
        </w:rPr>
      </w:pPr>
      <w:r w:rsidRPr="002C2CB6">
        <w:rPr>
          <w:rFonts w:ascii="Times New Roman" w:hAnsi="Times New Roman"/>
          <w:b/>
          <w:sz w:val="28"/>
          <w:szCs w:val="28"/>
        </w:rPr>
        <w:t>Суб'єктивність</w:t>
      </w:r>
    </w:p>
    <w:p w:rsidR="002D6B24" w:rsidRPr="00EE3282" w:rsidRDefault="002D6B24" w:rsidP="002D6B24">
      <w:pPr>
        <w:tabs>
          <w:tab w:val="left" w:pos="9000"/>
          <w:tab w:val="left" w:pos="9540"/>
        </w:tabs>
        <w:spacing w:line="240" w:lineRule="auto"/>
        <w:ind w:firstLine="450"/>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rPr>
        <w:t>Великим вкладом критичної школи стала спроба переорієнтовувати марксистську теорію в суб'єктивному напрямі. Це допомогло в розумінні суб'єктивних елементів соціального життя як індивідуума, так і культурних рівнів.</w:t>
      </w:r>
    </w:p>
    <w:p w:rsidR="002D6B24" w:rsidRPr="00EE3282" w:rsidRDefault="002D6B24" w:rsidP="002D6B24">
      <w:pPr>
        <w:tabs>
          <w:tab w:val="left" w:pos="9000"/>
          <w:tab w:val="left" w:pos="9540"/>
        </w:tabs>
        <w:spacing w:line="240" w:lineRule="auto"/>
        <w:ind w:firstLine="150"/>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rPr>
        <w:t>Представники Франкфуртської школи особливу увагу приділяли аналізу</w:t>
      </w:r>
      <w:r w:rsidRPr="002C2CB6">
        <w:t xml:space="preserve"> </w:t>
      </w:r>
      <w:r w:rsidRPr="002C2CB6">
        <w:rPr>
          <w:rFonts w:ascii="Times New Roman" w:hAnsi="Times New Roman"/>
          <w:i/>
          <w:sz w:val="28"/>
          <w:u w:val="single"/>
        </w:rPr>
        <w:t>ідеології</w:t>
      </w:r>
      <w:r w:rsidRPr="002C2CB6">
        <w:rPr>
          <w:rFonts w:ascii="Times New Roman" w:hAnsi="Times New Roman"/>
          <w:sz w:val="28"/>
        </w:rPr>
        <w:t xml:space="preserve">. Під ідеологією теоретики-критики мали на увазі системну ідею, частенько помилкову і збиваючу з пантелику, народжувану соціальною елітою і безумовно реабілітовуючу панування. Інтерес до ідеології спочатку в 1 9 3 0 — 1 9 4 0 — х рр. стимулювався фашизмом, але потім він </w:t>
      </w:r>
      <w:r w:rsidRPr="002C2CB6">
        <w:rPr>
          <w:rFonts w:ascii="Times New Roman" w:hAnsi="Times New Roman"/>
          <w:sz w:val="28"/>
        </w:rPr>
        <w:lastRenderedPageBreak/>
        <w:t>перемістився у бік уваги до панування в капіталістичному суспільстві. На їх думку, сучасний світ досяг стадії неперевершеного панування осіб. Управління проникає в усі аспекти культурного світу і, що більше важливо, переймається виконавцем. По суті, виконавці прийшли до стану панування над самими собою від імені більших соціальних структур. Панування досягло такого ступеня досконалості, що більше вже не здається пануванням. Оскільки панування більше не сприймається таким, що завдає особистого збитку і відчужує, частенько здається, що неначе світ такий, яким його припускають бачити. Виконавцям більше не ясно, яким світ має бути. Таким чином, підтримується песимізм мислителів — представників критичної школи, які більше не бачать, як раціональний аналіз може сприяти зміні ситуації.</w:t>
      </w:r>
    </w:p>
    <w:p w:rsidR="002D6B24" w:rsidRPr="001C3386" w:rsidRDefault="002D6B24" w:rsidP="002D6B24">
      <w:pPr>
        <w:tabs>
          <w:tab w:val="left" w:pos="9000"/>
          <w:tab w:val="left" w:pos="9540"/>
        </w:tabs>
        <w:spacing w:line="240" w:lineRule="auto"/>
        <w:ind w:firstLine="450"/>
        <w:jc w:val="both"/>
        <w:rPr>
          <w:rFonts w:ascii="Times New Roman" w:hAnsi="Times New Roman"/>
          <w:spacing w:val="-6"/>
          <w:sz w:val="28"/>
          <w:szCs w:val="28"/>
        </w:rPr>
      </w:pPr>
      <w:r w:rsidRPr="00EE3282">
        <w:rPr>
          <w:rFonts w:ascii="Times New Roman" w:hAnsi="Times New Roman"/>
          <w:sz w:val="28"/>
          <w:szCs w:val="28"/>
        </w:rPr>
        <w:t xml:space="preserve">- </w:t>
      </w:r>
      <w:r w:rsidRPr="002C2CB6">
        <w:rPr>
          <w:rFonts w:ascii="Times New Roman" w:hAnsi="Times New Roman"/>
          <w:sz w:val="28"/>
        </w:rPr>
        <w:t>Представники критичної школи розглядали проблему, яку Хабермас називав</w:t>
      </w:r>
      <w:r w:rsidRPr="002C2CB6">
        <w:t xml:space="preserve"> </w:t>
      </w:r>
      <w:r w:rsidRPr="002C2CB6">
        <w:rPr>
          <w:rFonts w:ascii="Times New Roman" w:hAnsi="Times New Roman"/>
          <w:i/>
          <w:sz w:val="28"/>
          <w:u w:val="single"/>
        </w:rPr>
        <w:t>легітимацією</w:t>
      </w:r>
      <w:r w:rsidRPr="002C2CB6">
        <w:rPr>
          <w:rFonts w:ascii="Times New Roman" w:hAnsi="Times New Roman"/>
          <w:sz w:val="28"/>
        </w:rPr>
        <w:t>. Легітимацію можна охарактеризувати як</w:t>
      </w:r>
      <w:r w:rsidRPr="002C2CB6">
        <w:t xml:space="preserve"> </w:t>
      </w:r>
      <w:r w:rsidRPr="002C2CB6">
        <w:rPr>
          <w:rFonts w:ascii="Times New Roman" w:hAnsi="Times New Roman"/>
          <w:sz w:val="28"/>
          <w:u w:val="single"/>
        </w:rPr>
        <w:t>систему ідей, що генеруються політичною системою, а теоретично будь-якою іншою системою, з метою підтримки існування системи.</w:t>
      </w:r>
      <w:r w:rsidRPr="002C2CB6">
        <w:rPr>
          <w:rFonts w:ascii="Times New Roman" w:hAnsi="Times New Roman"/>
          <w:sz w:val="28"/>
        </w:rPr>
        <w:t xml:space="preserve"> Вони призначені для «містифікації» політичної системи, щоб не можна було зрозуміти, що насправді відбувається.</w:t>
      </w:r>
      <w:r w:rsidRPr="002C2CB6">
        <w:rPr>
          <w:rFonts w:ascii="Times New Roman" w:hAnsi="Times New Roman"/>
          <w:spacing w:val="-6"/>
          <w:sz w:val="28"/>
        </w:rPr>
        <w:t xml:space="preserve"> </w:t>
      </w:r>
    </w:p>
    <w:p w:rsidR="002D6B24" w:rsidRPr="001C3386" w:rsidRDefault="002D6B24" w:rsidP="002D6B24">
      <w:pPr>
        <w:tabs>
          <w:tab w:val="left" w:pos="9000"/>
          <w:tab w:val="left" w:pos="9540"/>
        </w:tabs>
        <w:spacing w:line="240" w:lineRule="auto"/>
        <w:ind w:firstLine="450"/>
        <w:jc w:val="both"/>
        <w:rPr>
          <w:rFonts w:ascii="Times New Roman" w:hAnsi="Times New Roman"/>
          <w:sz w:val="28"/>
          <w:szCs w:val="28"/>
        </w:rPr>
      </w:pPr>
      <w:r w:rsidRPr="00EE3282">
        <w:rPr>
          <w:rFonts w:ascii="Times New Roman" w:hAnsi="Times New Roman"/>
          <w:spacing w:val="-6"/>
          <w:sz w:val="28"/>
          <w:szCs w:val="28"/>
        </w:rPr>
        <w:t xml:space="preserve">- </w:t>
      </w:r>
      <w:r w:rsidRPr="002C2CB6">
        <w:rPr>
          <w:rFonts w:ascii="Times New Roman" w:hAnsi="Times New Roman"/>
          <w:spacing w:val="-6"/>
          <w:sz w:val="28"/>
        </w:rPr>
        <w:t>Окрім подібних культурних інтересів, критична школа також торкається</w:t>
      </w:r>
      <w:r w:rsidRPr="002C2CB6">
        <w:t xml:space="preserve"> </w:t>
      </w:r>
      <w:r w:rsidRPr="002C2CB6">
        <w:rPr>
          <w:rFonts w:ascii="Times New Roman" w:hAnsi="Times New Roman"/>
          <w:spacing w:val="-8"/>
          <w:sz w:val="28"/>
          <w:u w:val="single"/>
        </w:rPr>
        <w:t>проблеми акторів</w:t>
      </w:r>
      <w:r w:rsidRPr="002C2CB6">
        <w:t xml:space="preserve"> </w:t>
      </w:r>
      <w:r w:rsidRPr="002C2CB6">
        <w:rPr>
          <w:rFonts w:ascii="Times New Roman" w:hAnsi="Times New Roman"/>
          <w:spacing w:val="-8"/>
          <w:sz w:val="28"/>
        </w:rPr>
        <w:t>і їх свідомості, а також того, що відбувається з ними у сучасному</w:t>
      </w:r>
      <w:r w:rsidRPr="002C2CB6">
        <w:t xml:space="preserve"> </w:t>
      </w:r>
      <w:r w:rsidRPr="002C2CB6">
        <w:rPr>
          <w:rFonts w:ascii="Times New Roman" w:hAnsi="Times New Roman"/>
          <w:spacing w:val="-5"/>
          <w:sz w:val="28"/>
        </w:rPr>
        <w:t>світі. На їх думку</w:t>
      </w:r>
      <w:r w:rsidRPr="002C2CB6">
        <w:t xml:space="preserve"> </w:t>
      </w:r>
      <w:r w:rsidRPr="002C2CB6">
        <w:rPr>
          <w:rFonts w:ascii="Times New Roman" w:hAnsi="Times New Roman"/>
          <w:spacing w:val="-5"/>
          <w:sz w:val="28"/>
          <w:u w:val="single"/>
        </w:rPr>
        <w:t>свідомість мас потрапила під контроль зовнішніх сил (таких як культурна</w:t>
      </w:r>
      <w:r w:rsidRPr="002C2CB6">
        <w:t xml:space="preserve"> </w:t>
      </w:r>
      <w:r w:rsidRPr="002C2CB6">
        <w:rPr>
          <w:rFonts w:ascii="Times New Roman" w:hAnsi="Times New Roman"/>
          <w:spacing w:val="-4"/>
          <w:sz w:val="28"/>
          <w:u w:val="single"/>
        </w:rPr>
        <w:t>індустрія). В результаті, масам не вдалося розвинути революційну свідомість.</w:t>
      </w:r>
      <w:r w:rsidRPr="002C2CB6">
        <w:t xml:space="preserve">  </w:t>
      </w:r>
      <w:r w:rsidRPr="002C2CB6">
        <w:rPr>
          <w:rFonts w:ascii="Times New Roman" w:hAnsi="Times New Roman"/>
          <w:sz w:val="28"/>
        </w:rPr>
        <w:t xml:space="preserve">На жаль, теоретики-критики виявляються не в змозі провести чітку відмінність між індивідуальною свідомістю і культурою, а також не відмічають багатьох зв'язків між ними. </w:t>
      </w:r>
    </w:p>
    <w:p w:rsidR="002D6B24" w:rsidRPr="001C3386" w:rsidRDefault="002D6B24" w:rsidP="002D6B24">
      <w:pPr>
        <w:spacing w:line="240" w:lineRule="auto"/>
        <w:ind w:firstLine="450"/>
        <w:jc w:val="both"/>
        <w:rPr>
          <w:rFonts w:ascii="Times New Roman" w:hAnsi="Times New Roman"/>
          <w:sz w:val="28"/>
          <w:szCs w:val="28"/>
        </w:rPr>
      </w:pPr>
      <w:r w:rsidRPr="002C2CB6">
        <w:rPr>
          <w:rFonts w:ascii="Times New Roman" w:hAnsi="Times New Roman"/>
          <w:sz w:val="28"/>
          <w:szCs w:val="28"/>
        </w:rPr>
        <w:t xml:space="preserve">Велике значення в цьому відношенні має спроба Маркузе, включити ідеї Фрейда на рівні свідомості (і несвідомого) в тлумачення культури. Теоретики-критики почерпнули три деталі з творчості Фрейда : 1) психологічну структуру, з якою їм слід працювати при побудові своєї теорії; 2) знання психопатології, яка дозволяє їм розуміти як негативний вплив сучасного суспільства, так і невдачу в розвитку революційної свідомості; і 3) можливості психічного звільнення. Одна з вигод їх інтересу до індивідуальної свідомості полягає в тому, що цей інтерес вносить корисні поправки, що стосуються песимізму критичної школи і її зосередженості на культурній напруженості. Хоча люди, виражаючись термінами Фрейда, знаходяться під контролем, натхненні помилковими потребами і позбавлені болі, вони наділяються лібідо (сексуальною енергією в широкому розумінні), яке забезпечує основне джерело енергії для формування діяльності, спрямованої на скидання головних форм панування. </w:t>
      </w:r>
    </w:p>
    <w:p w:rsidR="002D6B24" w:rsidRPr="001C3386" w:rsidRDefault="002D6B24" w:rsidP="002D6B24">
      <w:pPr>
        <w:spacing w:line="240" w:lineRule="auto"/>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szCs w:val="28"/>
        </w:rPr>
        <w:t xml:space="preserve">Представники франкфуртської школи ставили і ретельно аналізували проблеми авторитаризму і тоталітаризму. Результатом стала об'ємиста, в 1000 сторінок, робота "Авторитарна особа", видавцем якої був Адорно. Задум книги полягав в тому, щоб за допомогою методів філософії, соціології, </w:t>
      </w:r>
      <w:r w:rsidRPr="002C2CB6">
        <w:rPr>
          <w:rFonts w:ascii="Times New Roman" w:hAnsi="Times New Roman"/>
          <w:sz w:val="28"/>
          <w:szCs w:val="28"/>
        </w:rPr>
        <w:lastRenderedPageBreak/>
        <w:t>психології вивчити тип особи, що стала або може стати поживним середовищем для фашизму або іншого виду тоталітаризму, тобто, досліджувати "тип ментальності", свідомість, цінності, психологію "потенційно фашистській особі, одна із структур якої полягає в її особливій підвладності антидемократичній пропаганді". Разом з антидемократизмом орієнтації дослідженню були піддані структура свідомості і дії авторитарної особи. Були описані такі її складові, як крайній "</w:t>
      </w:r>
      <w:r>
        <w:rPr>
          <w:rFonts w:ascii="Times New Roman" w:hAnsi="Times New Roman"/>
          <w:sz w:val="28"/>
          <w:szCs w:val="28"/>
        </w:rPr>
        <w:t>е</w:t>
      </w:r>
      <w:r w:rsidRPr="002C2CB6">
        <w:rPr>
          <w:rFonts w:ascii="Times New Roman" w:hAnsi="Times New Roman"/>
          <w:sz w:val="28"/>
          <w:szCs w:val="28"/>
        </w:rPr>
        <w:t>тноцентризм" (націоналізм), що незмінно включає ворожнечу до інших націй (наприклад, антисемітизм); агресивність і постійне тяжіння до застосування сили; жадання кровопролит</w:t>
      </w:r>
      <w:r>
        <w:rPr>
          <w:rFonts w:ascii="Times New Roman" w:hAnsi="Times New Roman"/>
          <w:sz w:val="28"/>
          <w:szCs w:val="28"/>
        </w:rPr>
        <w:t>тя</w:t>
      </w:r>
      <w:r w:rsidRPr="002C2CB6">
        <w:rPr>
          <w:rFonts w:ascii="Times New Roman" w:hAnsi="Times New Roman"/>
          <w:sz w:val="28"/>
          <w:szCs w:val="28"/>
        </w:rPr>
        <w:t xml:space="preserve"> і презирство до людського життя; деструктивн</w:t>
      </w:r>
      <w:r>
        <w:rPr>
          <w:rFonts w:ascii="Times New Roman" w:hAnsi="Times New Roman"/>
          <w:sz w:val="28"/>
          <w:szCs w:val="28"/>
        </w:rPr>
        <w:t>і</w:t>
      </w:r>
      <w:r w:rsidRPr="002C2CB6">
        <w:rPr>
          <w:rFonts w:ascii="Times New Roman" w:hAnsi="Times New Roman"/>
          <w:sz w:val="28"/>
          <w:szCs w:val="28"/>
        </w:rPr>
        <w:t xml:space="preserve">сть і цинізм і так далі. Теоретичні висновки спиралися на конкретні соціологічні дослідження. Широко використовувалися прийоми психоаналізу (наприклад, спеціальна увага була приділена дослідженню дитячого досвіду "потенційно фашистській особі"). Авторитарна особа </w:t>
      </w:r>
      <w:r>
        <w:rPr>
          <w:rFonts w:ascii="Times New Roman" w:hAnsi="Times New Roman"/>
          <w:sz w:val="28"/>
          <w:szCs w:val="28"/>
        </w:rPr>
        <w:t>розглядалась</w:t>
      </w:r>
      <w:r w:rsidRPr="002C2CB6">
        <w:rPr>
          <w:rFonts w:ascii="Times New Roman" w:hAnsi="Times New Roman"/>
          <w:sz w:val="28"/>
          <w:szCs w:val="28"/>
        </w:rPr>
        <w:t xml:space="preserve"> як один з найбільш характерних типів особи в умовах кап</w:t>
      </w:r>
      <w:r>
        <w:rPr>
          <w:rFonts w:ascii="Times New Roman" w:hAnsi="Times New Roman"/>
          <w:sz w:val="28"/>
          <w:szCs w:val="28"/>
        </w:rPr>
        <w:t>і</w:t>
      </w:r>
      <w:r w:rsidRPr="002C2CB6">
        <w:rPr>
          <w:rFonts w:ascii="Times New Roman" w:hAnsi="Times New Roman"/>
          <w:sz w:val="28"/>
          <w:szCs w:val="28"/>
        </w:rPr>
        <w:t>тал</w:t>
      </w:r>
      <w:r>
        <w:rPr>
          <w:rFonts w:ascii="Times New Roman" w:hAnsi="Times New Roman"/>
          <w:sz w:val="28"/>
          <w:szCs w:val="28"/>
        </w:rPr>
        <w:t>і</w:t>
      </w:r>
      <w:r w:rsidRPr="002C2CB6">
        <w:rPr>
          <w:rFonts w:ascii="Times New Roman" w:hAnsi="Times New Roman"/>
          <w:sz w:val="28"/>
          <w:szCs w:val="28"/>
        </w:rPr>
        <w:t>стич</w:t>
      </w:r>
      <w:r>
        <w:rPr>
          <w:rFonts w:ascii="Times New Roman" w:hAnsi="Times New Roman"/>
          <w:sz w:val="28"/>
          <w:szCs w:val="28"/>
        </w:rPr>
        <w:t>н</w:t>
      </w:r>
      <w:r w:rsidRPr="002C2CB6">
        <w:rPr>
          <w:rFonts w:ascii="Times New Roman" w:hAnsi="Times New Roman"/>
          <w:sz w:val="28"/>
          <w:szCs w:val="28"/>
        </w:rPr>
        <w:t>ого суспільства, а її властивості і ознаки аналізувалися з полиц</w:t>
      </w:r>
      <w:r>
        <w:rPr>
          <w:rFonts w:ascii="Times New Roman" w:hAnsi="Times New Roman"/>
          <w:sz w:val="28"/>
          <w:szCs w:val="28"/>
        </w:rPr>
        <w:t>ією</w:t>
      </w:r>
      <w:r w:rsidRPr="002C2CB6">
        <w:rPr>
          <w:rFonts w:ascii="Times New Roman" w:hAnsi="Times New Roman"/>
          <w:sz w:val="28"/>
          <w:szCs w:val="28"/>
        </w:rPr>
        <w:t xml:space="preserve"> їх антигуманної спрямованості.</w:t>
      </w:r>
      <w:r>
        <w:rPr>
          <w:rFonts w:ascii="Times New Roman" w:hAnsi="Times New Roman"/>
          <w:sz w:val="28"/>
          <w:szCs w:val="28"/>
        </w:rPr>
        <w:t xml:space="preserve"> </w:t>
      </w:r>
      <w:r w:rsidRPr="002C2CB6">
        <w:rPr>
          <w:rFonts w:ascii="Times New Roman" w:hAnsi="Times New Roman"/>
          <w:sz w:val="28"/>
          <w:szCs w:val="28"/>
        </w:rPr>
        <w:t>Під безперечним впливом франкфуртц</w:t>
      </w:r>
      <w:r>
        <w:rPr>
          <w:rFonts w:ascii="Times New Roman" w:hAnsi="Times New Roman"/>
          <w:sz w:val="28"/>
          <w:szCs w:val="28"/>
        </w:rPr>
        <w:t>і</w:t>
      </w:r>
      <w:r w:rsidRPr="002C2CB6">
        <w:rPr>
          <w:rFonts w:ascii="Times New Roman" w:hAnsi="Times New Roman"/>
          <w:sz w:val="28"/>
          <w:szCs w:val="28"/>
        </w:rPr>
        <w:t xml:space="preserve">в тема авторитаризму, тоталітаризму широко увійшла до філософії і соціології XX ст. </w:t>
      </w:r>
    </w:p>
    <w:p w:rsidR="002D6B24" w:rsidRPr="00EE3282" w:rsidRDefault="002D6B24" w:rsidP="002D6B24">
      <w:pPr>
        <w:spacing w:line="240" w:lineRule="auto"/>
        <w:ind w:firstLine="450"/>
        <w:rPr>
          <w:rFonts w:ascii="Times New Roman" w:hAnsi="Times New Roman"/>
          <w:b/>
          <w:sz w:val="28"/>
          <w:szCs w:val="28"/>
        </w:rPr>
      </w:pPr>
      <w:r w:rsidRPr="002C2CB6">
        <w:rPr>
          <w:rFonts w:ascii="Times New Roman" w:hAnsi="Times New Roman"/>
          <w:b/>
          <w:sz w:val="28"/>
          <w:szCs w:val="28"/>
        </w:rPr>
        <w:t>Діалектика</w:t>
      </w:r>
    </w:p>
    <w:p w:rsidR="002D6B24" w:rsidRPr="00F221D3" w:rsidRDefault="002D6B24" w:rsidP="002D6B24">
      <w:pPr>
        <w:spacing w:line="240" w:lineRule="auto"/>
        <w:ind w:firstLine="450"/>
        <w:jc w:val="both"/>
        <w:rPr>
          <w:rFonts w:ascii="Times New Roman" w:hAnsi="Times New Roman"/>
          <w:sz w:val="28"/>
          <w:szCs w:val="28"/>
        </w:rPr>
      </w:pPr>
      <w:r w:rsidRPr="002C2CB6">
        <w:rPr>
          <w:rFonts w:ascii="Times New Roman" w:hAnsi="Times New Roman"/>
          <w:sz w:val="28"/>
          <w:szCs w:val="28"/>
        </w:rPr>
        <w:t>Другим основним позитивним інтересом критичної теорії слід вважати увагу до діалектики. На найзагальнішому рівні діалектичний підхід означає:</w:t>
      </w:r>
    </w:p>
    <w:p w:rsidR="002D6B24" w:rsidRPr="00F221D3" w:rsidRDefault="002D6B24" w:rsidP="002D6B24">
      <w:pPr>
        <w:spacing w:line="240" w:lineRule="auto"/>
        <w:jc w:val="both"/>
        <w:rPr>
          <w:rFonts w:ascii="Times New Roman" w:hAnsi="Times New Roman"/>
          <w:sz w:val="28"/>
          <w:szCs w:val="28"/>
        </w:rPr>
      </w:pPr>
      <w:r w:rsidRPr="00F221D3">
        <w:rPr>
          <w:rFonts w:ascii="Times New Roman" w:hAnsi="Times New Roman"/>
          <w:sz w:val="28"/>
          <w:szCs w:val="28"/>
        </w:rPr>
        <w:t xml:space="preserve">-  </w:t>
      </w:r>
      <w:r w:rsidRPr="002C2CB6">
        <w:rPr>
          <w:rFonts w:ascii="Times New Roman" w:hAnsi="Times New Roman"/>
          <w:sz w:val="28"/>
          <w:szCs w:val="28"/>
        </w:rPr>
        <w:t xml:space="preserve">акцентування уваги на соціальній тотальності, співвідношенню окремих феноменів  до історичного цілого, до соціальної структури. Не можна фокусувати увагу на якому-небудь особливому аспекті соціального життя, особливо економічній системі, поза його ширшим контекстом, окремо від інших. Потрібно вивчати взаємовідношення різних рівнів соціальної дійсності — найбільш важливої індивідуальної свідомості, культурної надбудови і економічної структури. </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Ця ідея містить як д</w:t>
      </w:r>
      <w:r>
        <w:rPr>
          <w:rFonts w:ascii="Times New Roman" w:hAnsi="Times New Roman"/>
          <w:sz w:val="28"/>
          <w:szCs w:val="28"/>
        </w:rPr>
        <w:t>і</w:t>
      </w:r>
      <w:r w:rsidRPr="002C2CB6">
        <w:rPr>
          <w:rFonts w:ascii="Times New Roman" w:hAnsi="Times New Roman"/>
          <w:sz w:val="28"/>
          <w:szCs w:val="28"/>
        </w:rPr>
        <w:t>ахрон</w:t>
      </w:r>
      <w:r>
        <w:rPr>
          <w:rFonts w:ascii="Times New Roman" w:hAnsi="Times New Roman"/>
          <w:sz w:val="28"/>
          <w:szCs w:val="28"/>
        </w:rPr>
        <w:t>і</w:t>
      </w:r>
      <w:r w:rsidRPr="002C2CB6">
        <w:rPr>
          <w:rFonts w:ascii="Times New Roman" w:hAnsi="Times New Roman"/>
          <w:sz w:val="28"/>
          <w:szCs w:val="28"/>
        </w:rPr>
        <w:t>ч</w:t>
      </w:r>
      <w:r>
        <w:rPr>
          <w:rFonts w:ascii="Times New Roman" w:hAnsi="Times New Roman"/>
          <w:sz w:val="28"/>
          <w:szCs w:val="28"/>
        </w:rPr>
        <w:t>н</w:t>
      </w:r>
      <w:r w:rsidRPr="002C2CB6">
        <w:rPr>
          <w:rFonts w:ascii="Times New Roman" w:hAnsi="Times New Roman"/>
          <w:sz w:val="28"/>
          <w:szCs w:val="28"/>
        </w:rPr>
        <w:t>ий, так і с</w:t>
      </w:r>
      <w:r>
        <w:rPr>
          <w:rFonts w:ascii="Times New Roman" w:hAnsi="Times New Roman"/>
          <w:sz w:val="28"/>
          <w:szCs w:val="28"/>
        </w:rPr>
        <w:t>и</w:t>
      </w:r>
      <w:r w:rsidRPr="002C2CB6">
        <w:rPr>
          <w:rFonts w:ascii="Times New Roman" w:hAnsi="Times New Roman"/>
          <w:sz w:val="28"/>
          <w:szCs w:val="28"/>
        </w:rPr>
        <w:t>нхрон</w:t>
      </w:r>
      <w:r>
        <w:rPr>
          <w:rFonts w:ascii="Times New Roman" w:hAnsi="Times New Roman"/>
          <w:sz w:val="28"/>
          <w:szCs w:val="28"/>
        </w:rPr>
        <w:t>і</w:t>
      </w:r>
      <w:r w:rsidRPr="002C2CB6">
        <w:rPr>
          <w:rFonts w:ascii="Times New Roman" w:hAnsi="Times New Roman"/>
          <w:sz w:val="28"/>
          <w:szCs w:val="28"/>
        </w:rPr>
        <w:t>ч</w:t>
      </w:r>
      <w:r>
        <w:rPr>
          <w:rFonts w:ascii="Times New Roman" w:hAnsi="Times New Roman"/>
          <w:sz w:val="28"/>
          <w:szCs w:val="28"/>
        </w:rPr>
        <w:t>н</w:t>
      </w:r>
      <w:r w:rsidRPr="002C2CB6">
        <w:rPr>
          <w:rFonts w:ascii="Times New Roman" w:hAnsi="Times New Roman"/>
          <w:sz w:val="28"/>
          <w:szCs w:val="28"/>
        </w:rPr>
        <w:t>ий компоненти. С</w:t>
      </w:r>
      <w:r>
        <w:rPr>
          <w:rFonts w:ascii="Times New Roman" w:hAnsi="Times New Roman"/>
          <w:sz w:val="28"/>
          <w:szCs w:val="28"/>
        </w:rPr>
        <w:t>и</w:t>
      </w:r>
      <w:r w:rsidRPr="002C2CB6">
        <w:rPr>
          <w:rFonts w:ascii="Times New Roman" w:hAnsi="Times New Roman"/>
          <w:sz w:val="28"/>
          <w:szCs w:val="28"/>
        </w:rPr>
        <w:t>нхрон</w:t>
      </w:r>
      <w:r>
        <w:rPr>
          <w:rFonts w:ascii="Times New Roman" w:hAnsi="Times New Roman"/>
          <w:sz w:val="28"/>
          <w:szCs w:val="28"/>
        </w:rPr>
        <w:t>і</w:t>
      </w:r>
      <w:r w:rsidRPr="002C2CB6">
        <w:rPr>
          <w:rFonts w:ascii="Times New Roman" w:hAnsi="Times New Roman"/>
          <w:sz w:val="28"/>
          <w:szCs w:val="28"/>
        </w:rPr>
        <w:t>ч</w:t>
      </w:r>
      <w:r>
        <w:rPr>
          <w:rFonts w:ascii="Times New Roman" w:hAnsi="Times New Roman"/>
          <w:sz w:val="28"/>
          <w:szCs w:val="28"/>
        </w:rPr>
        <w:t>н</w:t>
      </w:r>
      <w:r w:rsidRPr="002C2CB6">
        <w:rPr>
          <w:rFonts w:ascii="Times New Roman" w:hAnsi="Times New Roman"/>
          <w:sz w:val="28"/>
          <w:szCs w:val="28"/>
        </w:rPr>
        <w:t>ий погляд примушує нас займатися взаєминами тих, що становлять суспільства у рамках сучасної тотальності. Д</w:t>
      </w:r>
      <w:r>
        <w:rPr>
          <w:rFonts w:ascii="Times New Roman" w:hAnsi="Times New Roman"/>
          <w:sz w:val="28"/>
          <w:szCs w:val="28"/>
        </w:rPr>
        <w:t>і</w:t>
      </w:r>
      <w:r w:rsidRPr="002C2CB6">
        <w:rPr>
          <w:rFonts w:ascii="Times New Roman" w:hAnsi="Times New Roman"/>
          <w:sz w:val="28"/>
          <w:szCs w:val="28"/>
        </w:rPr>
        <w:t>ахрон</w:t>
      </w:r>
      <w:r>
        <w:rPr>
          <w:rFonts w:ascii="Times New Roman" w:hAnsi="Times New Roman"/>
          <w:sz w:val="28"/>
          <w:szCs w:val="28"/>
        </w:rPr>
        <w:t>і</w:t>
      </w:r>
      <w:r w:rsidRPr="002C2CB6">
        <w:rPr>
          <w:rFonts w:ascii="Times New Roman" w:hAnsi="Times New Roman"/>
          <w:sz w:val="28"/>
          <w:szCs w:val="28"/>
        </w:rPr>
        <w:t>ч</w:t>
      </w:r>
      <w:r>
        <w:rPr>
          <w:rFonts w:ascii="Times New Roman" w:hAnsi="Times New Roman"/>
          <w:sz w:val="28"/>
          <w:szCs w:val="28"/>
        </w:rPr>
        <w:t>н</w:t>
      </w:r>
      <w:r w:rsidRPr="002C2CB6">
        <w:rPr>
          <w:rFonts w:ascii="Times New Roman" w:hAnsi="Times New Roman"/>
          <w:sz w:val="28"/>
          <w:szCs w:val="28"/>
        </w:rPr>
        <w:t xml:space="preserve">ий погляд дотримується інтересу до історичних коренів суспільства наших днів, а також до того, до чого суспільство, можливо, прийде в майбутньому. Панування над людьми соціальних і культурних структур — «одновимірне суспільство», згідно Маркузе, — результат особливого історичного розвитку, а не універсальна характеристика людства. Історична перспектива суперечить розумній думці, що виникає при капіталізмі, що система — природний і неминучий феномен. З точки зору представників теоретичної школи (і інших марксистів), люди прийшли до розуміння суспільства як «другої природи»; вона «сприймається мудрістю, що відповідає здоровому глузду, як чужа, непохитна, вимоглива і свавільна влада — точно як нелюдська природа. Тепер щоб твердо дотримуватися правил розуму, </w:t>
      </w:r>
      <w:r w:rsidRPr="002C2CB6">
        <w:rPr>
          <w:rFonts w:ascii="Times New Roman" w:hAnsi="Times New Roman"/>
          <w:sz w:val="28"/>
          <w:szCs w:val="28"/>
        </w:rPr>
        <w:lastRenderedPageBreak/>
        <w:t>поводитися раціонально, досягти успіху, бути вільним, людині доводиться пристосовуватися до »другої природи«.</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rPr>
        <w:t>Теоретики-критики також орієнтовані на роздуми про майбутнє, але вони фокусують увагу на критиці і зміні сучасного суспільства. Вони не задоволені пошуками правди в наукових лабораторіях. Останньою перевіркою їх ідей буде міра, з якою вони приймаються і використовуються на практиці. Цей процес теоретики-критики називають</w:t>
      </w:r>
      <w:r w:rsidRPr="002C2CB6">
        <w:t xml:space="preserve"> </w:t>
      </w:r>
      <w:r w:rsidRPr="002C2CB6">
        <w:rPr>
          <w:rFonts w:ascii="Times New Roman" w:hAnsi="Times New Roman"/>
          <w:i/>
          <w:sz w:val="28"/>
        </w:rPr>
        <w:t>ідентифікацією,</w:t>
      </w:r>
      <w:r w:rsidRPr="002C2CB6">
        <w:t xml:space="preserve"> </w:t>
      </w:r>
      <w:r w:rsidRPr="002C2CB6">
        <w:rPr>
          <w:rFonts w:ascii="Times New Roman" w:hAnsi="Times New Roman"/>
          <w:sz w:val="28"/>
        </w:rPr>
        <w:t>яка має місце, коли люди, що стали жертвами спотвореного спілкування, приймають ідеї критичної теорії і використовують їх, щоб звільнити себе від системи. Таким чином, ми підходимо до іншої сторони інтересів мислителів-критиків</w:t>
      </w:r>
      <w:r w:rsidRPr="002C2CB6">
        <w:t xml:space="preserve"> </w:t>
      </w:r>
      <w:r w:rsidRPr="002C2CB6">
        <w:rPr>
          <w:rFonts w:ascii="Times New Roman" w:hAnsi="Times New Roman"/>
          <w:sz w:val="28"/>
          <w:u w:val="single"/>
        </w:rPr>
        <w:t>— звільнення людства</w:t>
      </w:r>
      <w:r w:rsidRPr="002C2CB6">
        <w:rPr>
          <w:rFonts w:ascii="Times New Roman" w:hAnsi="Times New Roman"/>
          <w:sz w:val="28"/>
        </w:rPr>
        <w:t>.</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Увага представників критичної школи була поглинена взаємодією і співвідношенням між теорією і практикою. На їх думку в капіталістичному суспільстві теорія і практика роз'єднані. Це означає, що теоретизування здійснюється однією групою, якій надається або, вірніше, яка отримує це право, тоді як практика передається іншій, менш сильній (владною) групі. Головне — об'єднати теорію і практику так, щоб реконструювати стосунки між ними. Таким чином, теорія підкріплюватиметься практикою, тоді як практика моделюватиметься теорією. Поступово як теорія, так і практика збагачуватимуться.</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Незважаючи на цю загальновизнану мету, критичної теорії не вдалося повністю інтегрувати теорію і практику. Насправді, один з найчастіше приведених аргументів, осуджуючих критичну школу, свідчить, що її вчення викладене недоступним розумінню людей образом. </w:t>
      </w:r>
    </w:p>
    <w:p w:rsidR="002D6B24" w:rsidRPr="00EE3282" w:rsidRDefault="002D6B24" w:rsidP="002D6B24">
      <w:pPr>
        <w:pStyle w:val="a7"/>
        <w:jc w:val="both"/>
        <w:rPr>
          <w:b/>
          <w:sz w:val="28"/>
          <w:szCs w:val="28"/>
          <w:lang w:val="uk-UA"/>
        </w:rPr>
      </w:pPr>
      <w:r w:rsidRPr="00EE3282">
        <w:rPr>
          <w:b/>
          <w:sz w:val="28"/>
          <w:szCs w:val="28"/>
          <w:lang w:val="uk-UA"/>
        </w:rPr>
        <w:t>4.</w:t>
      </w:r>
      <w:r w:rsidRPr="002C2CB6">
        <w:rPr>
          <w:b/>
          <w:sz w:val="28"/>
          <w:szCs w:val="28"/>
          <w:lang w:val="uk-UA"/>
        </w:rPr>
        <w:t>Франкфуртська школа у другій половині ХХ ст. Ю. Хабермас.</w:t>
      </w:r>
    </w:p>
    <w:p w:rsidR="002D6B24" w:rsidRPr="00EE3282" w:rsidRDefault="002D6B24" w:rsidP="002D6B24">
      <w:pPr>
        <w:pStyle w:val="a7"/>
        <w:jc w:val="both"/>
        <w:rPr>
          <w:b/>
          <w:sz w:val="28"/>
          <w:szCs w:val="28"/>
          <w:lang w:val="uk-UA"/>
        </w:rPr>
      </w:pP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Юрген Хабермас є найбільш яскравим представником другого покоління Франкфуртської школи. Рік його народження (1929) припав на період виникнення школи. Він отримав прекрасну освіту в університетах Німеччини і Швейцарії (Гетт</w:t>
      </w:r>
      <w:r>
        <w:rPr>
          <w:rFonts w:ascii="Times New Roman" w:hAnsi="Times New Roman"/>
          <w:sz w:val="28"/>
          <w:szCs w:val="28"/>
        </w:rPr>
        <w:t>і</w:t>
      </w:r>
      <w:r w:rsidRPr="002C2CB6">
        <w:rPr>
          <w:rFonts w:ascii="Times New Roman" w:hAnsi="Times New Roman"/>
          <w:sz w:val="28"/>
          <w:szCs w:val="28"/>
        </w:rPr>
        <w:t xml:space="preserve">нген, Бонн, Цюріх), навчався філософії, психології, історії, економіці і літературі. Соціологією  Хабермас став займатися з 1956 р., коли почав працювати асистентом Адорно в Інституті соціальних досліджень Франкфуртського університету. </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Хабермас аналізує кризові явища західного суспільства («Проблеми легітимації в умовах пізнього капіталізму» (1973)), описує основні протиріччя капіталізму, що призводять до порушення традицій цього суспільства, розглядає нові політичні рухи і культури, спрямовані проти легітимності наявного соціального порядку. У роботі «Знання і інтереси» (1968).Він критикує ту систему знання, яка створюється і існує. Критиці в цій роботі був підданий в основному позитивізм і неопозитивізм. На думку Хабермаса, останній корисний для дослідження природних процесів, об'єктивних по відношенню до людей, але явно </w:t>
      </w:r>
      <w:r>
        <w:rPr>
          <w:rFonts w:ascii="Times New Roman" w:hAnsi="Times New Roman"/>
          <w:sz w:val="28"/>
          <w:szCs w:val="28"/>
        </w:rPr>
        <w:t>недостатньо</w:t>
      </w:r>
      <w:r w:rsidRPr="002C2CB6">
        <w:rPr>
          <w:rFonts w:ascii="Times New Roman" w:hAnsi="Times New Roman"/>
          <w:sz w:val="28"/>
          <w:szCs w:val="28"/>
        </w:rPr>
        <w:t xml:space="preserve"> для інтерпретації комунікації, міжособової взаємодії і мови. Німецький соціолог </w:t>
      </w:r>
      <w:r w:rsidRPr="002C2CB6">
        <w:rPr>
          <w:rFonts w:ascii="Times New Roman" w:hAnsi="Times New Roman"/>
          <w:sz w:val="28"/>
          <w:szCs w:val="28"/>
        </w:rPr>
        <w:lastRenderedPageBreak/>
        <w:t>прагнув довести, в протилежність неопозитивізму, що суб'єкти, що пізнають, грають активну роль в конституюванні світу, в якому вони живуть і який знають. (загальне з феноменологічною соціологією)</w:t>
      </w:r>
    </w:p>
    <w:p w:rsidR="002D6B24" w:rsidRPr="001C3386"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rPr>
        <w:t>Хабермас розрізняв</w:t>
      </w:r>
      <w:r w:rsidRPr="002C2CB6">
        <w:t xml:space="preserve"> </w:t>
      </w:r>
      <w:r w:rsidRPr="002C2CB6">
        <w:rPr>
          <w:rFonts w:ascii="Times New Roman" w:hAnsi="Times New Roman"/>
          <w:i/>
          <w:sz w:val="28"/>
          <w:u w:val="single"/>
        </w:rPr>
        <w:t>три системи знань і</w:t>
      </w:r>
      <w:r w:rsidRPr="002C2CB6">
        <w:t xml:space="preserve"> </w:t>
      </w:r>
      <w:r w:rsidRPr="002C2CB6">
        <w:rPr>
          <w:rFonts w:ascii="Times New Roman" w:hAnsi="Times New Roman"/>
          <w:sz w:val="28"/>
        </w:rPr>
        <w:t>відповідних ним</w:t>
      </w:r>
      <w:r w:rsidRPr="002C2CB6">
        <w:t xml:space="preserve"> </w:t>
      </w:r>
      <w:r w:rsidRPr="002C2CB6">
        <w:rPr>
          <w:rFonts w:ascii="Times New Roman" w:hAnsi="Times New Roman"/>
          <w:i/>
          <w:sz w:val="28"/>
          <w:u w:val="single"/>
        </w:rPr>
        <w:t>інтересів.</w:t>
      </w:r>
      <w:r w:rsidRPr="002C2CB6">
        <w:rPr>
          <w:rFonts w:ascii="Times New Roman" w:hAnsi="Times New Roman"/>
          <w:sz w:val="28"/>
        </w:rPr>
        <w:t xml:space="preserve"> Інтереси, які лежать за кожною з систем знань і направляють їх, зазвичай невідомі людям, і</w:t>
      </w:r>
      <w:r w:rsidRPr="002C2CB6">
        <w:t xml:space="preserve"> </w:t>
      </w:r>
      <w:r w:rsidRPr="002C2CB6">
        <w:rPr>
          <w:rFonts w:ascii="Times New Roman" w:hAnsi="Times New Roman"/>
          <w:sz w:val="28"/>
          <w:u w:val="single"/>
        </w:rPr>
        <w:t>завдання теоретиків-критиків</w:t>
      </w:r>
      <w:r w:rsidRPr="002C2CB6">
        <w:t xml:space="preserve"> </w:t>
      </w:r>
      <w:r w:rsidRPr="002C2CB6">
        <w:rPr>
          <w:rFonts w:ascii="Times New Roman" w:hAnsi="Times New Roman"/>
          <w:sz w:val="28"/>
        </w:rPr>
        <w:t>полягає в тому, щоб</w:t>
      </w:r>
      <w:r w:rsidRPr="002C2CB6">
        <w:t xml:space="preserve"> </w:t>
      </w:r>
      <w:r w:rsidRPr="002C2CB6">
        <w:rPr>
          <w:rFonts w:ascii="Times New Roman" w:hAnsi="Times New Roman"/>
          <w:sz w:val="28"/>
          <w:u w:val="single"/>
        </w:rPr>
        <w:t>розкрити ці інтереси</w:t>
      </w:r>
      <w:r w:rsidRPr="002C2CB6">
        <w:rPr>
          <w:rFonts w:ascii="Times New Roman" w:hAnsi="Times New Roman"/>
          <w:sz w:val="28"/>
        </w:rPr>
        <w:t>. Перший тип знань —</w:t>
      </w:r>
      <w:r w:rsidRPr="002C2CB6">
        <w:t xml:space="preserve"> </w:t>
      </w:r>
      <w:r w:rsidRPr="002C2CB6">
        <w:rPr>
          <w:rFonts w:ascii="Times New Roman" w:hAnsi="Times New Roman"/>
          <w:i/>
          <w:sz w:val="28"/>
          <w:u w:val="single"/>
        </w:rPr>
        <w:t>аналітичні науки</w:t>
      </w:r>
      <w:r w:rsidRPr="002C2CB6">
        <w:t xml:space="preserve"> </w:t>
      </w:r>
      <w:r w:rsidRPr="002C2CB6">
        <w:rPr>
          <w:rFonts w:ascii="Times New Roman" w:hAnsi="Times New Roman"/>
          <w:sz w:val="28"/>
        </w:rPr>
        <w:t>або класичні позитивістські наукові системи. З точки зору Хабермаса, що лежить</w:t>
      </w:r>
      <w:r w:rsidRPr="002C2CB6">
        <w:t xml:space="preserve"> </w:t>
      </w:r>
      <w:r w:rsidRPr="002C2CB6">
        <w:rPr>
          <w:rFonts w:ascii="Times New Roman" w:hAnsi="Times New Roman"/>
          <w:i/>
          <w:sz w:val="28"/>
        </w:rPr>
        <w:t>в основі цієї системи знань інтерес є технічне пророцтво і контроль,</w:t>
      </w:r>
      <w:r w:rsidRPr="002C2CB6">
        <w:t xml:space="preserve"> </w:t>
      </w:r>
      <w:r w:rsidRPr="002C2CB6">
        <w:rPr>
          <w:rFonts w:ascii="Times New Roman" w:hAnsi="Times New Roman"/>
          <w:sz w:val="28"/>
        </w:rPr>
        <w:t>які можуть бути застосовані до довкілля, інших суспільств або людей в суспільстві. Згідно Хабермасу, аналітичні науки досить легко</w:t>
      </w:r>
      <w:r w:rsidRPr="002C2CB6">
        <w:t xml:space="preserve"> </w:t>
      </w:r>
      <w:r w:rsidRPr="002C2CB6">
        <w:rPr>
          <w:rFonts w:ascii="Times New Roman" w:hAnsi="Times New Roman"/>
          <w:i/>
          <w:sz w:val="28"/>
        </w:rPr>
        <w:t>піддаються деспотичному контролю, що</w:t>
      </w:r>
      <w:r w:rsidRPr="002C2CB6">
        <w:t xml:space="preserve"> </w:t>
      </w:r>
      <w:r w:rsidRPr="002C2CB6">
        <w:rPr>
          <w:rFonts w:ascii="Times New Roman" w:hAnsi="Times New Roman"/>
          <w:sz w:val="28"/>
        </w:rPr>
        <w:t>збільшується</w:t>
      </w:r>
      <w:r w:rsidRPr="002C2CB6">
        <w:t xml:space="preserve">. </w:t>
      </w:r>
      <w:r w:rsidRPr="001C3386">
        <w:rPr>
          <w:rFonts w:ascii="Times New Roman" w:hAnsi="Times New Roman"/>
          <w:sz w:val="28"/>
          <w:szCs w:val="28"/>
        </w:rPr>
        <w:t>Другий тип систем знань представлений гуманістичним знанням, і його інтерес полягає в розумінні світу. Ця система знань відштовхується від загальної ідеї, згідно якої розуміння нашого минулого зазвичай допомагає зрозуміти сучасні події. Цей тип виявляє практичну цікавість до взаєморозуміння і розуміння себе. Він не пригноблюючий і не звільняючий. Третій тип — критичне знання, яке підтримували Хабермас і критична школа взагалі. Інтерес, прив'язаний до цього типу знань, — звільнення людини. Мислителі покладали надії на те, що критичне знання, створене Хабермасом та ін., пробудять самосвідомість мас (за допомогою механізмів, чітко викладених фрейдистами) і приведе до становлення соціального руху, результатом якого стане бажане звільнення.</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Згідно позиції Хабермаса, соціальна дія формується «сукупними »зусиллями« праці і </w:t>
      </w:r>
      <w:r>
        <w:rPr>
          <w:rFonts w:ascii="Times New Roman" w:hAnsi="Times New Roman"/>
          <w:sz w:val="28"/>
          <w:szCs w:val="28"/>
        </w:rPr>
        <w:t>і</w:t>
      </w:r>
      <w:r w:rsidRPr="002C2CB6">
        <w:rPr>
          <w:rFonts w:ascii="Times New Roman" w:hAnsi="Times New Roman"/>
          <w:sz w:val="28"/>
          <w:szCs w:val="28"/>
        </w:rPr>
        <w:t>нтеракц</w:t>
      </w:r>
      <w:r>
        <w:rPr>
          <w:rFonts w:ascii="Times New Roman" w:hAnsi="Times New Roman"/>
          <w:sz w:val="28"/>
          <w:szCs w:val="28"/>
        </w:rPr>
        <w:t>ії</w:t>
      </w:r>
      <w:r w:rsidRPr="002C2CB6">
        <w:rPr>
          <w:rFonts w:ascii="Times New Roman" w:hAnsi="Times New Roman"/>
          <w:sz w:val="28"/>
          <w:szCs w:val="28"/>
        </w:rPr>
        <w:t>, сфери яких, з одного боку пов'язані, з іншої — роз'єднані. Але при цьому вони були і залишаються головними  сферами людського буття, що детермінують основні інтереси, існуючі в суспільстві.</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По Марксу сфера праці складається з взаємодії продуктивних сил і виробничих стосунків, засобів праці і засобів виробництва. Саме вони визначали якість праці по Марксу.  Сфера праці розглядається Хабермасом як взаємодія людей з природою. Основні детермінанти праці він бачить в технологіях, раціональній організації виробництва, його ефективності. </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Сфера  </w:t>
      </w:r>
      <w:r>
        <w:rPr>
          <w:rFonts w:ascii="Times New Roman" w:hAnsi="Times New Roman"/>
          <w:sz w:val="28"/>
          <w:szCs w:val="28"/>
        </w:rPr>
        <w:t>і</w:t>
      </w:r>
      <w:r w:rsidRPr="002C2CB6">
        <w:rPr>
          <w:rFonts w:ascii="Times New Roman" w:hAnsi="Times New Roman"/>
          <w:sz w:val="28"/>
          <w:szCs w:val="28"/>
        </w:rPr>
        <w:t>нтеракц</w:t>
      </w:r>
      <w:r>
        <w:rPr>
          <w:rFonts w:ascii="Times New Roman" w:hAnsi="Times New Roman"/>
          <w:sz w:val="28"/>
          <w:szCs w:val="28"/>
        </w:rPr>
        <w:t>ії</w:t>
      </w:r>
      <w:r w:rsidRPr="002C2CB6">
        <w:rPr>
          <w:rFonts w:ascii="Times New Roman" w:hAnsi="Times New Roman"/>
          <w:sz w:val="28"/>
          <w:szCs w:val="28"/>
        </w:rPr>
        <w:t xml:space="preserve"> (міжособова взаємодія) на його думку, є основною формою здійсненні праці, виступаючи як комунікація. Праця розглядається ним як практика, а комунікація — у вигляді теорії. Праця має інструментальний характер, пов'язаний з раціональними способам досягнення цілей дії (чим більше раціональності в праці, більше він ефективний). </w:t>
      </w:r>
      <w:r>
        <w:rPr>
          <w:rFonts w:ascii="Times New Roman" w:hAnsi="Times New Roman"/>
          <w:sz w:val="28"/>
          <w:szCs w:val="28"/>
        </w:rPr>
        <w:t>І</w:t>
      </w:r>
      <w:r w:rsidRPr="002C2CB6">
        <w:rPr>
          <w:rFonts w:ascii="Times New Roman" w:hAnsi="Times New Roman"/>
          <w:sz w:val="28"/>
          <w:szCs w:val="28"/>
        </w:rPr>
        <w:t>нтеракц</w:t>
      </w:r>
      <w:r>
        <w:rPr>
          <w:rFonts w:ascii="Times New Roman" w:hAnsi="Times New Roman"/>
          <w:sz w:val="28"/>
          <w:szCs w:val="28"/>
        </w:rPr>
        <w:t>і</w:t>
      </w:r>
      <w:r w:rsidRPr="002C2CB6">
        <w:rPr>
          <w:rFonts w:ascii="Times New Roman" w:hAnsi="Times New Roman"/>
          <w:sz w:val="28"/>
          <w:szCs w:val="28"/>
        </w:rPr>
        <w:t>я також здатна приймати раціональний характер, але у рамках комунікативної раціональності. Вона означає, на відміну від переважно монологічної форми праці, діалогічну форму взаємодії не стільки інструментальної спрямованості (як засіб для досягнення певної мети), скільки термінальної орієнтації (комунікація як самоціль). Хабермас зміщує акценти в аналізі купа з його продуктивних характеристик на комунікативні.</w:t>
      </w:r>
    </w:p>
    <w:p w:rsidR="00494E0C" w:rsidRDefault="00494E0C" w:rsidP="002D6B24">
      <w:pPr>
        <w:spacing w:line="240" w:lineRule="auto"/>
        <w:jc w:val="both"/>
        <w:rPr>
          <w:rFonts w:ascii="Times New Roman" w:hAnsi="Times New Roman"/>
          <w:b/>
          <w:sz w:val="28"/>
          <w:szCs w:val="28"/>
        </w:rPr>
      </w:pPr>
    </w:p>
    <w:p w:rsidR="002D6B24" w:rsidRPr="00EE3282" w:rsidRDefault="002D6B24" w:rsidP="002D6B24">
      <w:pPr>
        <w:spacing w:line="240" w:lineRule="auto"/>
        <w:jc w:val="both"/>
        <w:rPr>
          <w:rFonts w:ascii="Times New Roman" w:hAnsi="Times New Roman"/>
          <w:b/>
          <w:sz w:val="28"/>
          <w:szCs w:val="28"/>
        </w:rPr>
      </w:pPr>
      <w:r w:rsidRPr="002C2CB6">
        <w:rPr>
          <w:rFonts w:ascii="Times New Roman" w:hAnsi="Times New Roman"/>
          <w:b/>
          <w:sz w:val="28"/>
          <w:szCs w:val="28"/>
        </w:rPr>
        <w:lastRenderedPageBreak/>
        <w:t>Теорія комунікативної дії</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Діалогічна форма комунікації вимагає особливої уваги до мови, поза якою специфіка комунікативної дії не може бути зрозуміла. Тому проблема мови в «Теорії комунікативної дії» Хабермаса займає одно з центральних місць. Саму комунікацію він розглядає як опосередковану мовою </w:t>
      </w:r>
      <w:r>
        <w:rPr>
          <w:rFonts w:ascii="Times New Roman" w:hAnsi="Times New Roman"/>
          <w:sz w:val="28"/>
          <w:szCs w:val="28"/>
        </w:rPr>
        <w:t>і</w:t>
      </w:r>
      <w:r w:rsidRPr="002C2CB6">
        <w:rPr>
          <w:rFonts w:ascii="Times New Roman" w:hAnsi="Times New Roman"/>
          <w:sz w:val="28"/>
          <w:szCs w:val="28"/>
        </w:rPr>
        <w:t>нтеракц</w:t>
      </w:r>
      <w:r>
        <w:rPr>
          <w:rFonts w:ascii="Times New Roman" w:hAnsi="Times New Roman"/>
          <w:sz w:val="28"/>
          <w:szCs w:val="28"/>
        </w:rPr>
        <w:t>і</w:t>
      </w:r>
      <w:r w:rsidRPr="002C2CB6">
        <w:rPr>
          <w:rFonts w:ascii="Times New Roman" w:hAnsi="Times New Roman"/>
          <w:sz w:val="28"/>
          <w:szCs w:val="28"/>
        </w:rPr>
        <w:t>ю. В процесі комунікації виявляються сенси і значення мовних виразів.</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rPr>
        <w:t>Важливе місце в роботах ученого займає проблема</w:t>
      </w:r>
      <w:r w:rsidRPr="002C2CB6">
        <w:t xml:space="preserve"> </w:t>
      </w:r>
      <w:r w:rsidRPr="002C2CB6">
        <w:rPr>
          <w:rFonts w:ascii="Times New Roman" w:hAnsi="Times New Roman"/>
          <w:b/>
          <w:i/>
          <w:sz w:val="28"/>
        </w:rPr>
        <w:t>дискурсу</w:t>
      </w:r>
      <w:r w:rsidRPr="002C2CB6">
        <w:t xml:space="preserve"> </w:t>
      </w:r>
      <w:r w:rsidRPr="002C2CB6">
        <w:rPr>
          <w:rFonts w:ascii="Times New Roman" w:hAnsi="Times New Roman"/>
          <w:sz w:val="28"/>
        </w:rPr>
        <w:t xml:space="preserve">— поняття, призначеного для аналізу соціальної обумовленості мовних висловлювань. Дискурс, так само як і </w:t>
      </w:r>
      <w:r>
        <w:rPr>
          <w:rFonts w:ascii="Times New Roman" w:hAnsi="Times New Roman"/>
          <w:sz w:val="28"/>
        </w:rPr>
        <w:t>і</w:t>
      </w:r>
      <w:r w:rsidRPr="002C2CB6">
        <w:rPr>
          <w:rFonts w:ascii="Times New Roman" w:hAnsi="Times New Roman"/>
          <w:sz w:val="28"/>
        </w:rPr>
        <w:t>нтеракц</w:t>
      </w:r>
      <w:r>
        <w:rPr>
          <w:rFonts w:ascii="Times New Roman" w:hAnsi="Times New Roman"/>
          <w:sz w:val="28"/>
        </w:rPr>
        <w:t>і</w:t>
      </w:r>
      <w:r w:rsidRPr="002C2CB6">
        <w:rPr>
          <w:rFonts w:ascii="Times New Roman" w:hAnsi="Times New Roman"/>
          <w:sz w:val="28"/>
        </w:rPr>
        <w:t>я, є для Хабермаса формою комунікативної дії, спрямованою на досягнення консенсус</w:t>
      </w:r>
      <w:r>
        <w:rPr>
          <w:rFonts w:ascii="Times New Roman" w:hAnsi="Times New Roman"/>
          <w:sz w:val="28"/>
        </w:rPr>
        <w:t>у, угоди (раніше усього мовного</w:t>
      </w:r>
      <w:r w:rsidRPr="002C2CB6">
        <w:rPr>
          <w:rFonts w:ascii="Times New Roman" w:hAnsi="Times New Roman"/>
          <w:sz w:val="28"/>
        </w:rPr>
        <w:t>) між суб'єктами комунікації. Такий консенсус означає встановлення рівноваги між інтересами і симетричний розподіл шансів не лише у використанні мовних актів, але і в наступних діях суб'єктів комунікації.</w:t>
      </w:r>
    </w:p>
    <w:p w:rsidR="002D6B24" w:rsidRPr="00EE3282" w:rsidRDefault="002D6B24" w:rsidP="002D6B24">
      <w:pPr>
        <w:pStyle w:val="a7"/>
        <w:ind w:firstLine="708"/>
        <w:jc w:val="both"/>
        <w:rPr>
          <w:sz w:val="28"/>
          <w:szCs w:val="28"/>
          <w:lang w:val="ru-RU"/>
        </w:rPr>
      </w:pPr>
      <w:r w:rsidRPr="002C2CB6">
        <w:rPr>
          <w:sz w:val="28"/>
          <w:szCs w:val="28"/>
          <w:lang w:val="uk-UA"/>
        </w:rPr>
        <w:t>Ідеї Хабермаса в теорії комунікативної дії близькі до феноменологічної соціології, оскільки початковим пунктом його аналізу є категорія «життєвого світу». Це поняття означає для німецького соціолога символічне самовідтворення, що виникає зі значень життєвого досвіду індивіда. «Життєвий світ» — це колективний процес інтерпретацій тих або інших ситуацій, в яких опиняються люди.</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Самі ж « ситуації є фрагментами »життєвого світу«. Мета теорії комунікативної дії — опис розгортання »життєвого світу« еволюційній перспективі.</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 xml:space="preserve">Поняття «Життєвого світу» у Хабермаса тісно кореспондує з поняттям «Системи дій», або просто системи. Суспільство, згідно його позиції, є одночасно і «життєвий світ», і система. Але якщо перший означає суб'єктивний світ, внутрішній стан, то друга виявляється швидше об'єктивним світом фактів. Оскільки ж і система, і життєвий світ« тісно пов'язані, то правильніше їх розглядати як неподілена єдність. </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Еволюція «життєвого світу» призводить до виділення соціологом трьох відносно незалежних світів, відмінних від самого «життєвого світу». Це об'єктивний, соціальний і суб'єктивний світи. Притому об'єктивний світ складається з фактів (елементи системи), соціальний світ — з норм і цінностей, а суб'єктивний світ — із сприйняття соціальних дій.</w:t>
      </w:r>
    </w:p>
    <w:p w:rsidR="002D6B24" w:rsidRPr="00F221D3" w:rsidRDefault="002D6B24" w:rsidP="002D6B24">
      <w:pPr>
        <w:spacing w:line="240" w:lineRule="auto"/>
        <w:ind w:firstLine="708"/>
        <w:jc w:val="both"/>
        <w:rPr>
          <w:rFonts w:ascii="Times New Roman" w:hAnsi="Times New Roman"/>
          <w:sz w:val="28"/>
          <w:szCs w:val="28"/>
        </w:rPr>
      </w:pPr>
      <w:r w:rsidRPr="00F221D3">
        <w:rPr>
          <w:rFonts w:ascii="Times New Roman" w:hAnsi="Times New Roman"/>
          <w:sz w:val="28"/>
          <w:szCs w:val="28"/>
        </w:rPr>
        <w:t>«</w:t>
      </w:r>
      <w:r w:rsidRPr="002C2CB6">
        <w:rPr>
          <w:rFonts w:ascii="Times New Roman" w:hAnsi="Times New Roman"/>
          <w:sz w:val="28"/>
          <w:szCs w:val="28"/>
        </w:rPr>
        <w:t>Життєвий світ« має соціальну структуру, яка формується навколо комунікації і мови як засобу людського спілкування. Ця структура пов'язана, по Хабермасу, з накопиченням практичного знання. Комунікації і мові німецький соціолог приділяє особливу увагу, критикуючи за їх недооцінку. Він згоден з Марксом, що людину від тварини відрізняють і відділяють працю і мову, Маркс на думку німецького соціолога, аналізу мови не приділяється належної уваги.</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lastRenderedPageBreak/>
        <w:t xml:space="preserve">На думку Хабермаса, домінанта економічного чинника в розвитку суспільства по-справжньому застосовна і «працює», коли дається пояснення переходу від середньовічного суспільства до капіталістичного. Коли розглядається процес розвитку капіталізму в другій половині XX ст. і його трансформація в постіндустріальне, інформаційне і інші стани суспільства, то на перший план виходить не примат економіки, а розвиток мови і комунікації. Воно пов'язане в першу чергу з розвитком комп'ютеризації, масовим впровадженням її в життя. </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Відповідно до цього конфлікти в суспільстві переміщаються з сфери виробництва в сферу комунікації і мови. Для пояснення цього процесу потрібна принципово нова теорія. Марксистська концепції праці і виробництва була хороша, але для іншого, більше раннього часу. Зараз потрібна інша теорія, що пояснює появу таких криз, яких не було раніше. Йдеться не стільки про економічну кризу, скільки про кризу раціональності і тісно пов'язану з ним кризу мотиваційної сфери.</w:t>
      </w:r>
    </w:p>
    <w:p w:rsidR="002D6B24" w:rsidRPr="00EE3282"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Одна з центральних категорій в творчості Хабермаса — соціальне</w:t>
      </w:r>
    </w:p>
    <w:p w:rsidR="002D6B24" w:rsidRPr="00F221D3" w:rsidRDefault="002D6B24" w:rsidP="002D6B24">
      <w:pPr>
        <w:pStyle w:val="a7"/>
        <w:jc w:val="both"/>
        <w:rPr>
          <w:sz w:val="28"/>
          <w:szCs w:val="28"/>
          <w:lang w:val="uk-UA"/>
        </w:rPr>
      </w:pPr>
      <w:r w:rsidRPr="002C2CB6">
        <w:rPr>
          <w:sz w:val="28"/>
          <w:szCs w:val="28"/>
          <w:lang w:val="uk-UA"/>
        </w:rPr>
        <w:t>дія. Він виділяє формальні дії, орієнтовані на результат, і комунікативні дії, спрямовані на взаєморозуміння між їх суб'єктами. Для нього важливим стає виявлення міри раціональності  дії. В результаті Хабермас виділяє чотири ідеальні типи соціальної дії : телеологічне (у якому він особливо виділяє стратегічне), нормативне (норморегул</w:t>
      </w:r>
      <w:r>
        <w:rPr>
          <w:sz w:val="28"/>
          <w:szCs w:val="28"/>
          <w:lang w:val="uk-UA"/>
        </w:rPr>
        <w:t>ю</w:t>
      </w:r>
      <w:r w:rsidRPr="002C2CB6">
        <w:rPr>
          <w:sz w:val="28"/>
          <w:szCs w:val="28"/>
          <w:lang w:val="uk-UA"/>
        </w:rPr>
        <w:t>ю</w:t>
      </w:r>
      <w:r>
        <w:rPr>
          <w:sz w:val="28"/>
          <w:szCs w:val="28"/>
          <w:lang w:val="uk-UA"/>
        </w:rPr>
        <w:t>ч</w:t>
      </w:r>
      <w:r w:rsidRPr="002C2CB6">
        <w:rPr>
          <w:sz w:val="28"/>
          <w:szCs w:val="28"/>
          <w:lang w:val="uk-UA"/>
        </w:rPr>
        <w:t>е), драматургічне і, комунікативне (мовні дії, розмова).</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Стратегічна дія означає, що суб'єкт дії вибирає найбільш ефективний засіб «отримання бажаного». Нормативна дія — ця соціальна дія, метою учасників якого є досягнення взаємовигідних очікувань, здійснюване завдяки підпорядкуванню своєї поведінки цінностям, що розділяються, і нормам. Нормативна дія раціональна настільки, наскільки воно відповідає соц</w:t>
      </w:r>
      <w:r>
        <w:rPr>
          <w:rFonts w:ascii="Times New Roman" w:hAnsi="Times New Roman"/>
          <w:sz w:val="28"/>
          <w:szCs w:val="28"/>
        </w:rPr>
        <w:t>і</w:t>
      </w:r>
      <w:r w:rsidRPr="002C2CB6">
        <w:rPr>
          <w:rFonts w:ascii="Times New Roman" w:hAnsi="Times New Roman"/>
          <w:sz w:val="28"/>
          <w:szCs w:val="28"/>
        </w:rPr>
        <w:t>ально прийнятим стандартам поведінки. Драматургічна дія це в першу чергу створення публічного іміджу. Ефективність драматургічної дії визначається його «щирістю». Що стосується комунікативної дії (центрального поняття в теорії Хабермаса), то метою його є вільна угода учасників для досягнення спільних результатів в певній ситуації. Таким чином, соціальна дія стає у німецького соціолога взаємодією.</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rPr>
        <w:t>Більшість його робіт об'єднує ідея соціальної еволюції, яка синтезує його різні теорії. Хабермас виділяє</w:t>
      </w:r>
      <w:r w:rsidRPr="002C2CB6">
        <w:t xml:space="preserve"> </w:t>
      </w:r>
      <w:r w:rsidRPr="002C2CB6">
        <w:rPr>
          <w:rFonts w:ascii="Times New Roman" w:hAnsi="Times New Roman"/>
          <w:b/>
          <w:i/>
          <w:sz w:val="28"/>
        </w:rPr>
        <w:t>п'ять стадій соціальної еволюції :</w:t>
      </w:r>
      <w:r w:rsidRPr="002C2CB6">
        <w:t xml:space="preserve"> </w:t>
      </w:r>
      <w:r w:rsidRPr="002C2CB6">
        <w:rPr>
          <w:rFonts w:ascii="Times New Roman" w:hAnsi="Times New Roman"/>
          <w:b/>
          <w:sz w:val="28"/>
        </w:rPr>
        <w:t>м</w:t>
      </w:r>
      <w:r>
        <w:rPr>
          <w:rFonts w:ascii="Times New Roman" w:hAnsi="Times New Roman"/>
          <w:b/>
          <w:sz w:val="28"/>
        </w:rPr>
        <w:t>і</w:t>
      </w:r>
      <w:r w:rsidRPr="002C2CB6">
        <w:rPr>
          <w:rFonts w:ascii="Times New Roman" w:hAnsi="Times New Roman"/>
          <w:b/>
          <w:sz w:val="28"/>
        </w:rPr>
        <w:t>фопо</w:t>
      </w:r>
      <w:r>
        <w:rPr>
          <w:rFonts w:ascii="Times New Roman" w:hAnsi="Times New Roman"/>
          <w:b/>
          <w:sz w:val="28"/>
        </w:rPr>
        <w:t>е</w:t>
      </w:r>
      <w:r w:rsidRPr="002C2CB6">
        <w:rPr>
          <w:rFonts w:ascii="Times New Roman" w:hAnsi="Times New Roman"/>
          <w:b/>
          <w:sz w:val="28"/>
        </w:rPr>
        <w:t>тич</w:t>
      </w:r>
      <w:r>
        <w:rPr>
          <w:rFonts w:ascii="Times New Roman" w:hAnsi="Times New Roman"/>
          <w:b/>
          <w:sz w:val="28"/>
        </w:rPr>
        <w:t>н</w:t>
      </w:r>
      <w:r w:rsidRPr="002C2CB6">
        <w:rPr>
          <w:rFonts w:ascii="Times New Roman" w:hAnsi="Times New Roman"/>
          <w:b/>
          <w:sz w:val="28"/>
        </w:rPr>
        <w:t>у, космологічну, релігійну, метафізичну, сучасну</w:t>
      </w:r>
      <w:r w:rsidRPr="002C2CB6">
        <w:rPr>
          <w:rFonts w:ascii="Times New Roman" w:hAnsi="Times New Roman"/>
          <w:sz w:val="28"/>
        </w:rPr>
        <w:t>. Кожна нова стадія характеризується більшою мірою раціональності, чим попередня, і більшою здатністю відрізнятися від неї. Кожна наступна стадія соціальної еволюції дає нові засоби для вирішення соціальних проблем, включаючи і можливість пояснення того, чому ці засоби кращі, ніж ним передуючі.</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rPr>
        <w:t>У історичному процесі Хабермас виділяє</w:t>
      </w:r>
      <w:r w:rsidRPr="002C2CB6">
        <w:t xml:space="preserve"> </w:t>
      </w:r>
      <w:r w:rsidRPr="002C2CB6">
        <w:rPr>
          <w:rFonts w:ascii="Times New Roman" w:hAnsi="Times New Roman"/>
          <w:b/>
          <w:sz w:val="28"/>
        </w:rPr>
        <w:t>три наступні один за одним типу культур : неолітичні, розвинені, модерністські</w:t>
      </w:r>
      <w:r w:rsidRPr="002C2CB6">
        <w:rPr>
          <w:rFonts w:ascii="Times New Roman" w:hAnsi="Times New Roman"/>
          <w:sz w:val="28"/>
        </w:rPr>
        <w:t xml:space="preserve">. Кожною з цих культур відповідає певний тип суспільства. Критеріями ж їх виділення є: </w:t>
      </w:r>
      <w:r w:rsidRPr="002C2CB6">
        <w:rPr>
          <w:rFonts w:ascii="Times New Roman" w:hAnsi="Times New Roman"/>
          <w:sz w:val="28"/>
        </w:rPr>
        <w:lastRenderedPageBreak/>
        <w:t>рівень зв'язку (міра розриву) з міфічним мисленням, характер структурованості системи дій, міра їх правового регулювання.</w:t>
      </w:r>
    </w:p>
    <w:p w:rsidR="002D6B24" w:rsidRPr="00F221D3" w:rsidRDefault="002D6B24" w:rsidP="002D6B24">
      <w:pPr>
        <w:spacing w:line="240" w:lineRule="auto"/>
        <w:jc w:val="both"/>
        <w:rPr>
          <w:rFonts w:ascii="Times New Roman" w:hAnsi="Times New Roman"/>
          <w:sz w:val="28"/>
          <w:szCs w:val="28"/>
        </w:rPr>
      </w:pPr>
      <w:r w:rsidRPr="002C2CB6">
        <w:rPr>
          <w:rFonts w:ascii="Times New Roman" w:hAnsi="Times New Roman"/>
          <w:sz w:val="28"/>
          <w:szCs w:val="28"/>
        </w:rPr>
        <w:t>З урахуванням цих критеріїв неолітичні суспільства характеризуються пануванням міфічної свідомості, доконвенц</w:t>
      </w:r>
      <w:r>
        <w:rPr>
          <w:rFonts w:ascii="Times New Roman" w:hAnsi="Times New Roman"/>
          <w:sz w:val="28"/>
          <w:szCs w:val="28"/>
        </w:rPr>
        <w:t>і</w:t>
      </w:r>
      <w:r w:rsidRPr="002C2CB6">
        <w:rPr>
          <w:rFonts w:ascii="Times New Roman" w:hAnsi="Times New Roman"/>
          <w:sz w:val="28"/>
          <w:szCs w:val="28"/>
        </w:rPr>
        <w:t>онально структурованою системою дій, украй слабким рівнем їх правового регулювання. Розвинені суспільства відрізняються розривом з міфічною свідомістю і появою раціональних картин світу, конвенціональною структурованою системою дій, поступовим оформленням їх правового регулювання. Модерністські суспільства характеризуються повною зміною типу мислення, високою мірою його раціоналізації, постконвенц</w:t>
      </w:r>
      <w:r>
        <w:rPr>
          <w:rFonts w:ascii="Times New Roman" w:hAnsi="Times New Roman"/>
          <w:sz w:val="28"/>
          <w:szCs w:val="28"/>
        </w:rPr>
        <w:t>і</w:t>
      </w:r>
      <w:r w:rsidRPr="002C2CB6">
        <w:rPr>
          <w:rFonts w:ascii="Times New Roman" w:hAnsi="Times New Roman"/>
          <w:sz w:val="28"/>
          <w:szCs w:val="28"/>
        </w:rPr>
        <w:t xml:space="preserve">онально  структурованою системою дій, пануванням системи раціонального права, регулюючого ці дії. </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Поступово Хабермас став переходити від критичної теорії суспільства до роз'яснювальної, який, строго кажучи, і являється теорія комунікативної дії. Необхідність в роз'яснювальній по характеру теорії була викликана прагненням німецького соціолога обгрунтувати таке явище сучасності, як фрагментація повсякденної свідомості і охоплення його різними системами. Свідомість перестала (чи перестає) бути революційною, і критична теорія має бути замінена поясненням процесу з'єднання раціональної культури з повсякденною комунікацією.</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Підводячи короткий підсумок розгляду Франкфуртської школи, слід зазначити, що критичний аналіз капіталістичного і соціалістичного типів суспільств, так само як і соціальних теорій, в них що народжувалися і ним присвячених, виявився для соціології вкрай корисним. У цьому аналізі акцентувалася увага на тому, чого не повинно бути. Підкреслювалася небезпека помилкових дій, що робляться в сучасних країнах. При цьому під такими діями розумілися передусім ті, що мають антигуманістичний і авторитарний характер.</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Критичний підхід представників Франкфуртської школи до соціальних (соціологічним) теорій, що мають місце, супроводжувався прагненням сформулювати нові завдання соціальних наук, оцінити з інших позицій тенденції світового розвитку, розкрити процеси формування і розвитку різних типів особи і культури.</w:t>
      </w:r>
    </w:p>
    <w:p w:rsidR="002D6B24" w:rsidRPr="00F221D3" w:rsidRDefault="002D6B24" w:rsidP="002D6B24">
      <w:pPr>
        <w:spacing w:line="240" w:lineRule="auto"/>
        <w:ind w:firstLine="708"/>
        <w:jc w:val="both"/>
        <w:rPr>
          <w:rFonts w:ascii="Times New Roman" w:hAnsi="Times New Roman"/>
          <w:sz w:val="28"/>
          <w:szCs w:val="28"/>
        </w:rPr>
      </w:pPr>
      <w:r w:rsidRPr="002C2CB6">
        <w:rPr>
          <w:rFonts w:ascii="Times New Roman" w:hAnsi="Times New Roman"/>
          <w:sz w:val="28"/>
          <w:szCs w:val="28"/>
        </w:rPr>
        <w:t>Обгрунтування важливості і навіть необхідності молодіжного  протестного руху кінця 1960-х рр. стало важливим внеском Франкфуртської школи в суспільно-політичне життя світу перших двох десятиліть другої половини XX ст. Тому цілком зрозуміло, що поразка цього руху привела до кризи і розпаду самої школи. Проте соціологічні і соціально-філософські ідеї  представників робили і до цього дня продовжують чинити вплив на розвиток громадської думки.</w:t>
      </w:r>
    </w:p>
    <w:p w:rsidR="00494E0C" w:rsidRDefault="00494E0C" w:rsidP="002D6B24">
      <w:pPr>
        <w:spacing w:line="240" w:lineRule="auto"/>
        <w:jc w:val="both"/>
        <w:rPr>
          <w:rFonts w:ascii="Times New Roman" w:hAnsi="Times New Roman"/>
          <w:b/>
          <w:sz w:val="28"/>
          <w:szCs w:val="28"/>
        </w:rPr>
      </w:pPr>
    </w:p>
    <w:p w:rsidR="00494E0C" w:rsidRDefault="00494E0C" w:rsidP="002D6B24">
      <w:pPr>
        <w:spacing w:line="240" w:lineRule="auto"/>
        <w:jc w:val="both"/>
        <w:rPr>
          <w:rFonts w:ascii="Times New Roman" w:hAnsi="Times New Roman"/>
          <w:b/>
          <w:sz w:val="28"/>
          <w:szCs w:val="28"/>
        </w:rPr>
      </w:pPr>
    </w:p>
    <w:p w:rsidR="002D6B24" w:rsidRPr="00EE3282" w:rsidRDefault="002D6B24" w:rsidP="002D6B24">
      <w:pPr>
        <w:spacing w:line="240" w:lineRule="auto"/>
        <w:jc w:val="both"/>
        <w:rPr>
          <w:rFonts w:ascii="Times New Roman" w:hAnsi="Times New Roman"/>
          <w:b/>
          <w:sz w:val="28"/>
          <w:szCs w:val="28"/>
        </w:rPr>
      </w:pPr>
      <w:r w:rsidRPr="002C2CB6">
        <w:rPr>
          <w:rFonts w:ascii="Times New Roman" w:hAnsi="Times New Roman"/>
          <w:b/>
          <w:sz w:val="28"/>
          <w:szCs w:val="28"/>
        </w:rPr>
        <w:lastRenderedPageBreak/>
        <w:t>Критика критичної теорії</w:t>
      </w:r>
    </w:p>
    <w:p w:rsidR="002D6B24" w:rsidRPr="00EE3282" w:rsidRDefault="002D6B24" w:rsidP="002D6B24">
      <w:pPr>
        <w:spacing w:line="240" w:lineRule="auto"/>
        <w:jc w:val="both"/>
        <w:rPr>
          <w:rFonts w:ascii="Times New Roman" w:hAnsi="Times New Roman"/>
          <w:sz w:val="28"/>
          <w:szCs w:val="28"/>
        </w:rPr>
      </w:pPr>
      <w:r w:rsidRPr="002C2CB6">
        <w:rPr>
          <w:rFonts w:ascii="Times New Roman" w:hAnsi="Times New Roman"/>
          <w:sz w:val="28"/>
          <w:szCs w:val="28"/>
        </w:rPr>
        <w:t>Критичній теорії були адресовані ряд критичних зауважень :</w:t>
      </w:r>
    </w:p>
    <w:p w:rsidR="002D6B24" w:rsidRPr="00EE3282" w:rsidRDefault="002D6B24" w:rsidP="002D6B24">
      <w:pPr>
        <w:spacing w:line="240" w:lineRule="auto"/>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szCs w:val="28"/>
        </w:rPr>
        <w:t>По-перше, її звинувачували в неісторичності, в тому, що, досліджуючи різні події, вона не бере до уваги історичний і порівняльний контексти</w:t>
      </w:r>
    </w:p>
    <w:p w:rsidR="002D6B24" w:rsidRPr="00EE3282" w:rsidRDefault="002D6B24" w:rsidP="002D6B24">
      <w:pPr>
        <w:spacing w:line="240" w:lineRule="auto"/>
        <w:jc w:val="both"/>
        <w:rPr>
          <w:rFonts w:ascii="Times New Roman" w:hAnsi="Times New Roman"/>
          <w:sz w:val="28"/>
          <w:szCs w:val="28"/>
        </w:rPr>
      </w:pPr>
      <w:r w:rsidRPr="00EE3282">
        <w:rPr>
          <w:rFonts w:ascii="Times New Roman" w:hAnsi="Times New Roman"/>
          <w:sz w:val="28"/>
          <w:szCs w:val="28"/>
        </w:rPr>
        <w:t xml:space="preserve">-  </w:t>
      </w:r>
      <w:r w:rsidRPr="002C2CB6">
        <w:rPr>
          <w:rFonts w:ascii="Times New Roman" w:hAnsi="Times New Roman"/>
          <w:sz w:val="28"/>
          <w:szCs w:val="28"/>
        </w:rPr>
        <w:t xml:space="preserve">По-друге, критична школа, зазвичай ігнорувала економіку. </w:t>
      </w:r>
    </w:p>
    <w:p w:rsidR="002D6B24" w:rsidRPr="00F221D3" w:rsidRDefault="002D6B24" w:rsidP="002D6B24">
      <w:pPr>
        <w:spacing w:line="240" w:lineRule="auto"/>
        <w:jc w:val="both"/>
        <w:rPr>
          <w:rFonts w:ascii="Times New Roman" w:hAnsi="Times New Roman"/>
          <w:b/>
          <w:sz w:val="28"/>
          <w:szCs w:val="28"/>
        </w:rPr>
      </w:pPr>
      <w:r w:rsidRPr="00EE3282">
        <w:rPr>
          <w:rFonts w:ascii="Times New Roman" w:hAnsi="Times New Roman"/>
          <w:sz w:val="28"/>
          <w:szCs w:val="28"/>
        </w:rPr>
        <w:t xml:space="preserve">- </w:t>
      </w:r>
      <w:r w:rsidRPr="002C2CB6">
        <w:rPr>
          <w:rFonts w:ascii="Times New Roman" w:hAnsi="Times New Roman"/>
          <w:sz w:val="28"/>
          <w:szCs w:val="28"/>
        </w:rPr>
        <w:t>По-третє, її прибічники прагнули довести, що робочий клас як революційна сила зник. Ця позиція рішуче протилежна до традиційного марксистського аналізу.</w:t>
      </w:r>
    </w:p>
    <w:p w:rsidR="002D6B24" w:rsidRPr="00EE3282" w:rsidRDefault="002D6B24" w:rsidP="002D6B24">
      <w:pPr>
        <w:spacing w:line="240" w:lineRule="auto"/>
        <w:jc w:val="both"/>
        <w:rPr>
          <w:rFonts w:ascii="Times New Roman" w:hAnsi="Times New Roman"/>
          <w:b/>
          <w:sz w:val="28"/>
          <w:szCs w:val="28"/>
        </w:rPr>
      </w:pPr>
      <w:r w:rsidRPr="002C2CB6">
        <w:rPr>
          <w:rFonts w:ascii="Times New Roman" w:hAnsi="Times New Roman"/>
          <w:b/>
          <w:sz w:val="28"/>
          <w:szCs w:val="28"/>
        </w:rPr>
        <w:t>Тими рефератів та презентацій :</w:t>
      </w:r>
    </w:p>
    <w:p w:rsidR="002D6B24" w:rsidRPr="00EE3282" w:rsidRDefault="002D6B24" w:rsidP="008572DA">
      <w:pPr>
        <w:pStyle w:val="a7"/>
        <w:numPr>
          <w:ilvl w:val="0"/>
          <w:numId w:val="8"/>
        </w:numPr>
        <w:jc w:val="both"/>
        <w:rPr>
          <w:sz w:val="28"/>
          <w:szCs w:val="28"/>
          <w:lang w:val="uk-UA"/>
        </w:rPr>
      </w:pPr>
      <w:r w:rsidRPr="002C2CB6">
        <w:rPr>
          <w:sz w:val="28"/>
          <w:szCs w:val="28"/>
          <w:lang w:val="uk-UA"/>
        </w:rPr>
        <w:t>Помилки і пророцтва Г. Маркузе.</w:t>
      </w:r>
    </w:p>
    <w:p w:rsidR="002D6B24" w:rsidRPr="00EE3282" w:rsidRDefault="002D6B24" w:rsidP="008572DA">
      <w:pPr>
        <w:pStyle w:val="a7"/>
        <w:numPr>
          <w:ilvl w:val="0"/>
          <w:numId w:val="8"/>
        </w:numPr>
        <w:jc w:val="both"/>
        <w:rPr>
          <w:sz w:val="28"/>
          <w:szCs w:val="28"/>
          <w:lang w:val="uk-UA"/>
        </w:rPr>
      </w:pPr>
      <w:r w:rsidRPr="002C2CB6">
        <w:rPr>
          <w:sz w:val="28"/>
          <w:szCs w:val="28"/>
          <w:lang w:val="uk-UA"/>
        </w:rPr>
        <w:t>Загальні риси авторитарної особистості за дослідженнями Т. Адорно.</w:t>
      </w:r>
    </w:p>
    <w:p w:rsidR="002D6B24" w:rsidRPr="00EE3282" w:rsidRDefault="002D6B24" w:rsidP="008572DA">
      <w:pPr>
        <w:pStyle w:val="a7"/>
        <w:numPr>
          <w:ilvl w:val="0"/>
          <w:numId w:val="8"/>
        </w:numPr>
        <w:jc w:val="both"/>
        <w:rPr>
          <w:sz w:val="28"/>
          <w:szCs w:val="28"/>
          <w:lang w:val="uk-UA"/>
        </w:rPr>
      </w:pPr>
      <w:r w:rsidRPr="002C2CB6">
        <w:rPr>
          <w:sz w:val="28"/>
          <w:szCs w:val="28"/>
          <w:lang w:val="uk-UA"/>
        </w:rPr>
        <w:t>Проблема відчуження в капіталістичному суспільстві.</w:t>
      </w:r>
    </w:p>
    <w:p w:rsidR="002D6B24" w:rsidRPr="00EE3282" w:rsidRDefault="002D6B24" w:rsidP="008572DA">
      <w:pPr>
        <w:pStyle w:val="a7"/>
        <w:numPr>
          <w:ilvl w:val="0"/>
          <w:numId w:val="8"/>
        </w:numPr>
        <w:jc w:val="both"/>
        <w:rPr>
          <w:sz w:val="28"/>
          <w:szCs w:val="28"/>
          <w:lang w:val="uk-UA"/>
        </w:rPr>
      </w:pPr>
      <w:r w:rsidRPr="002C2CB6">
        <w:rPr>
          <w:sz w:val="28"/>
          <w:szCs w:val="28"/>
          <w:lang w:val="uk-UA"/>
        </w:rPr>
        <w:t>Теорія комунікативної дії Ю.Хабермаса .</w:t>
      </w:r>
    </w:p>
    <w:p w:rsidR="002D6B24" w:rsidRPr="00EE3282" w:rsidRDefault="002D6B24" w:rsidP="008572DA">
      <w:pPr>
        <w:pStyle w:val="a7"/>
        <w:numPr>
          <w:ilvl w:val="0"/>
          <w:numId w:val="8"/>
        </w:numPr>
        <w:jc w:val="both"/>
        <w:rPr>
          <w:sz w:val="28"/>
          <w:szCs w:val="28"/>
          <w:lang w:val="uk-UA"/>
        </w:rPr>
      </w:pPr>
      <w:r w:rsidRPr="002C2CB6">
        <w:rPr>
          <w:sz w:val="28"/>
          <w:szCs w:val="28"/>
          <w:lang w:val="uk-UA"/>
        </w:rPr>
        <w:t>Фрейдо-марксизм.</w:t>
      </w:r>
    </w:p>
    <w:p w:rsidR="002D6B24" w:rsidRPr="00EE3282" w:rsidRDefault="002D6B24" w:rsidP="002D6B24">
      <w:pPr>
        <w:pStyle w:val="a7"/>
        <w:jc w:val="both"/>
        <w:rPr>
          <w:sz w:val="28"/>
          <w:szCs w:val="28"/>
          <w:lang w:val="uk-UA"/>
        </w:rPr>
      </w:pPr>
    </w:p>
    <w:p w:rsidR="002D6B24" w:rsidRPr="00EE3282" w:rsidRDefault="002D6B24" w:rsidP="002D6B24">
      <w:pPr>
        <w:spacing w:line="240" w:lineRule="auto"/>
        <w:jc w:val="both"/>
        <w:rPr>
          <w:rFonts w:ascii="Times New Roman" w:hAnsi="Times New Roman"/>
          <w:b/>
          <w:sz w:val="28"/>
          <w:szCs w:val="28"/>
        </w:rPr>
      </w:pPr>
    </w:p>
    <w:p w:rsidR="002D6B24" w:rsidRPr="00EE3282" w:rsidRDefault="002D6B24" w:rsidP="002D6B24">
      <w:pPr>
        <w:spacing w:line="240" w:lineRule="auto"/>
        <w:jc w:val="both"/>
        <w:rPr>
          <w:rFonts w:ascii="Times New Roman" w:hAnsi="Times New Roman"/>
          <w:b/>
          <w:sz w:val="28"/>
          <w:szCs w:val="28"/>
        </w:rPr>
      </w:pPr>
      <w:r w:rsidRPr="002C2CB6">
        <w:rPr>
          <w:rFonts w:ascii="Times New Roman" w:hAnsi="Times New Roman"/>
          <w:b/>
          <w:sz w:val="28"/>
          <w:szCs w:val="28"/>
        </w:rPr>
        <w:t>Контрольні питання:</w:t>
      </w:r>
    </w:p>
    <w:p w:rsidR="002D6B24" w:rsidRPr="00EE3282" w:rsidRDefault="002D6B24" w:rsidP="002D6B24">
      <w:pPr>
        <w:spacing w:line="240" w:lineRule="auto"/>
        <w:ind w:firstLine="709"/>
        <w:jc w:val="both"/>
        <w:rPr>
          <w:rFonts w:ascii="Times New Roman" w:hAnsi="Times New Roman"/>
          <w:sz w:val="28"/>
          <w:szCs w:val="28"/>
        </w:rPr>
      </w:pPr>
      <w:r w:rsidRPr="00EE3282">
        <w:rPr>
          <w:rFonts w:ascii="Times New Roman" w:hAnsi="Times New Roman"/>
          <w:sz w:val="28"/>
          <w:szCs w:val="28"/>
        </w:rPr>
        <w:t>1.</w:t>
      </w:r>
      <w:r>
        <w:rPr>
          <w:rFonts w:ascii="Times New Roman" w:hAnsi="Times New Roman"/>
          <w:sz w:val="28"/>
          <w:szCs w:val="28"/>
        </w:rPr>
        <w:t xml:space="preserve"> </w:t>
      </w:r>
      <w:r w:rsidRPr="002C2CB6">
        <w:rPr>
          <w:rFonts w:ascii="Times New Roman" w:hAnsi="Times New Roman"/>
          <w:sz w:val="28"/>
          <w:szCs w:val="28"/>
        </w:rPr>
        <w:t>За допомогою прикладу продемонструвати позитивні функції конфлікту.</w:t>
      </w:r>
    </w:p>
    <w:p w:rsidR="002D6B24" w:rsidRPr="00EE3282" w:rsidRDefault="002D6B24" w:rsidP="002D6B24">
      <w:pPr>
        <w:spacing w:line="240" w:lineRule="auto"/>
        <w:ind w:firstLine="709"/>
        <w:jc w:val="both"/>
        <w:rPr>
          <w:rFonts w:ascii="Times New Roman" w:hAnsi="Times New Roman"/>
          <w:sz w:val="28"/>
          <w:szCs w:val="28"/>
        </w:rPr>
      </w:pPr>
      <w:r w:rsidRPr="00EE3282">
        <w:rPr>
          <w:rFonts w:ascii="Times New Roman" w:hAnsi="Times New Roman"/>
          <w:sz w:val="28"/>
          <w:szCs w:val="28"/>
        </w:rPr>
        <w:t xml:space="preserve">2. </w:t>
      </w:r>
      <w:r w:rsidRPr="002C2CB6">
        <w:rPr>
          <w:rFonts w:ascii="Times New Roman" w:hAnsi="Times New Roman"/>
          <w:sz w:val="28"/>
          <w:szCs w:val="28"/>
        </w:rPr>
        <w:t>Чи можливо використовувати принципи аналізу конфлікту Коллінза для дослідження стратифікації в сучасної Україні? Пояснити Ваше думання.</w:t>
      </w:r>
    </w:p>
    <w:p w:rsidR="002D6B24" w:rsidRPr="00EE3282" w:rsidRDefault="002D6B24" w:rsidP="002D6B24">
      <w:pPr>
        <w:spacing w:line="240" w:lineRule="auto"/>
        <w:ind w:firstLine="709"/>
        <w:jc w:val="both"/>
        <w:rPr>
          <w:rFonts w:ascii="Times New Roman" w:hAnsi="Times New Roman"/>
          <w:sz w:val="28"/>
          <w:szCs w:val="28"/>
        </w:rPr>
      </w:pPr>
      <w:r w:rsidRPr="00EE3282">
        <w:rPr>
          <w:rFonts w:ascii="Times New Roman" w:hAnsi="Times New Roman"/>
          <w:sz w:val="28"/>
          <w:szCs w:val="28"/>
        </w:rPr>
        <w:t xml:space="preserve">3. </w:t>
      </w:r>
      <w:r w:rsidRPr="002C2CB6">
        <w:rPr>
          <w:rFonts w:ascii="Times New Roman" w:hAnsi="Times New Roman"/>
          <w:sz w:val="28"/>
          <w:szCs w:val="28"/>
        </w:rPr>
        <w:t xml:space="preserve">Проти яких рис капіталістичного суспільства виступають представники неомарксизму? Чи змінилися сморід за останні 50 років? </w:t>
      </w:r>
    </w:p>
    <w:p w:rsidR="002D6B24" w:rsidRPr="00EE3282" w:rsidRDefault="002D6B24" w:rsidP="002D6B24">
      <w:pPr>
        <w:spacing w:line="240" w:lineRule="auto"/>
        <w:ind w:firstLine="709"/>
        <w:jc w:val="both"/>
        <w:rPr>
          <w:rFonts w:ascii="Times New Roman" w:hAnsi="Times New Roman"/>
          <w:sz w:val="28"/>
          <w:szCs w:val="28"/>
        </w:rPr>
      </w:pPr>
      <w:r w:rsidRPr="00EE3282">
        <w:rPr>
          <w:rFonts w:ascii="Times New Roman" w:hAnsi="Times New Roman"/>
          <w:sz w:val="28"/>
          <w:szCs w:val="28"/>
        </w:rPr>
        <w:t xml:space="preserve">4. </w:t>
      </w:r>
      <w:r w:rsidRPr="002C2CB6">
        <w:rPr>
          <w:rFonts w:ascii="Times New Roman" w:hAnsi="Times New Roman"/>
          <w:sz w:val="28"/>
        </w:rPr>
        <w:t>Внесок франкфуртської школи в розвиток соціології. Дайте її загальну х</w:t>
      </w:r>
      <w:r>
        <w:rPr>
          <w:rFonts w:ascii="Times New Roman" w:hAnsi="Times New Roman"/>
          <w:sz w:val="28"/>
        </w:rPr>
        <w:t>а</w:t>
      </w:r>
      <w:r w:rsidRPr="002C2CB6">
        <w:rPr>
          <w:rFonts w:ascii="Times New Roman" w:hAnsi="Times New Roman"/>
          <w:sz w:val="28"/>
        </w:rPr>
        <w:t>рактеристику. Назвіть найбільш великих соціологів, що входили в неї, і перерахуєте проблеми і теми, якими вони займалися.</w:t>
      </w:r>
    </w:p>
    <w:p w:rsidR="002D6B24" w:rsidRPr="00EE3282" w:rsidRDefault="002D6B24" w:rsidP="002D6B24">
      <w:pPr>
        <w:spacing w:line="240" w:lineRule="auto"/>
        <w:ind w:firstLine="709"/>
        <w:jc w:val="both"/>
        <w:rPr>
          <w:rFonts w:ascii="Times New Roman" w:hAnsi="Times New Roman"/>
          <w:sz w:val="28"/>
          <w:szCs w:val="28"/>
        </w:rPr>
      </w:pPr>
      <w:r w:rsidRPr="00EE3282">
        <w:rPr>
          <w:rFonts w:ascii="Times New Roman" w:hAnsi="Times New Roman"/>
          <w:sz w:val="28"/>
          <w:szCs w:val="28"/>
        </w:rPr>
        <w:t xml:space="preserve">5. </w:t>
      </w:r>
      <w:r w:rsidRPr="002C2CB6">
        <w:rPr>
          <w:rFonts w:ascii="Times New Roman" w:hAnsi="Times New Roman"/>
          <w:sz w:val="28"/>
          <w:szCs w:val="28"/>
        </w:rPr>
        <w:t>У чому полягають особливості відношення Франкфуртської школи до марксизму? Чому цю школу називають критичною?</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 xml:space="preserve">6. </w:t>
      </w:r>
      <w:r w:rsidRPr="002C2CB6">
        <w:rPr>
          <w:rFonts w:ascii="Times New Roman" w:hAnsi="Times New Roman"/>
          <w:sz w:val="28"/>
          <w:szCs w:val="28"/>
        </w:rPr>
        <w:t xml:space="preserve">Проаналізуйте погляди Г. Маркузе. Як він відносився до перспектив здійснення соціальної революції? </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 xml:space="preserve">7. </w:t>
      </w:r>
      <w:r w:rsidRPr="002C2CB6">
        <w:rPr>
          <w:rFonts w:ascii="Times New Roman" w:hAnsi="Times New Roman"/>
          <w:sz w:val="28"/>
          <w:szCs w:val="28"/>
        </w:rPr>
        <w:t>Чому теоретичні досягнення Ю. Хабермаса вважаються сьогодні однією з вершин соціологічної науки?</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 xml:space="preserve">8. </w:t>
      </w:r>
      <w:r w:rsidRPr="002C2CB6">
        <w:rPr>
          <w:rFonts w:ascii="Times New Roman" w:hAnsi="Times New Roman"/>
          <w:sz w:val="28"/>
          <w:szCs w:val="28"/>
        </w:rPr>
        <w:t>Що дає підстави відносити Хабермаса до представників Франкфуртської соц</w:t>
      </w:r>
      <w:r>
        <w:rPr>
          <w:rFonts w:ascii="Times New Roman" w:hAnsi="Times New Roman"/>
          <w:sz w:val="28"/>
          <w:szCs w:val="28"/>
        </w:rPr>
        <w:t>і</w:t>
      </w:r>
      <w:r w:rsidRPr="002C2CB6">
        <w:rPr>
          <w:rFonts w:ascii="Times New Roman" w:hAnsi="Times New Roman"/>
          <w:sz w:val="28"/>
          <w:szCs w:val="28"/>
        </w:rPr>
        <w:t>олог</w:t>
      </w:r>
      <w:r>
        <w:rPr>
          <w:rFonts w:ascii="Times New Roman" w:hAnsi="Times New Roman"/>
          <w:sz w:val="28"/>
          <w:szCs w:val="28"/>
        </w:rPr>
        <w:t>і</w:t>
      </w:r>
      <w:r w:rsidRPr="002C2CB6">
        <w:rPr>
          <w:rFonts w:ascii="Times New Roman" w:hAnsi="Times New Roman"/>
          <w:sz w:val="28"/>
          <w:szCs w:val="28"/>
        </w:rPr>
        <w:t>ч</w:t>
      </w:r>
      <w:r>
        <w:rPr>
          <w:rFonts w:ascii="Times New Roman" w:hAnsi="Times New Roman"/>
          <w:sz w:val="28"/>
          <w:szCs w:val="28"/>
        </w:rPr>
        <w:t>ної</w:t>
      </w:r>
      <w:r w:rsidRPr="002C2CB6">
        <w:rPr>
          <w:rFonts w:ascii="Times New Roman" w:hAnsi="Times New Roman"/>
          <w:sz w:val="28"/>
          <w:szCs w:val="28"/>
        </w:rPr>
        <w:t xml:space="preserve"> школи?</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 xml:space="preserve">9. </w:t>
      </w:r>
      <w:r w:rsidRPr="002C2CB6">
        <w:rPr>
          <w:rFonts w:ascii="Times New Roman" w:hAnsi="Times New Roman"/>
          <w:sz w:val="28"/>
          <w:szCs w:val="28"/>
        </w:rPr>
        <w:t>Охарактеризуйте основні положення «Теорії комунікативної дії» Хабермаса.</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lastRenderedPageBreak/>
        <w:t xml:space="preserve">10. </w:t>
      </w:r>
      <w:r w:rsidRPr="002C2CB6">
        <w:rPr>
          <w:rFonts w:ascii="Times New Roman" w:hAnsi="Times New Roman"/>
          <w:sz w:val="28"/>
          <w:szCs w:val="28"/>
        </w:rPr>
        <w:t xml:space="preserve">Розкрийте зміст категорії «життєвий світ», яку активно використовує Хабермас. </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11.</w:t>
      </w:r>
      <w:r w:rsidRPr="002C2CB6">
        <w:rPr>
          <w:rFonts w:ascii="Times New Roman" w:hAnsi="Times New Roman"/>
          <w:sz w:val="28"/>
          <w:szCs w:val="28"/>
        </w:rPr>
        <w:t>У чому сенс ідеї соціальної еволюції Хабермаса?</w:t>
      </w:r>
    </w:p>
    <w:p w:rsidR="002D6B24" w:rsidRPr="00EE3282" w:rsidRDefault="002D6B24" w:rsidP="002D6B24">
      <w:pPr>
        <w:spacing w:line="240" w:lineRule="auto"/>
        <w:ind w:firstLine="708"/>
        <w:jc w:val="both"/>
        <w:rPr>
          <w:rFonts w:ascii="Times New Roman" w:hAnsi="Times New Roman"/>
          <w:sz w:val="28"/>
          <w:szCs w:val="28"/>
        </w:rPr>
      </w:pPr>
      <w:r w:rsidRPr="00EE3282">
        <w:rPr>
          <w:rFonts w:ascii="Times New Roman" w:hAnsi="Times New Roman"/>
          <w:sz w:val="28"/>
          <w:szCs w:val="28"/>
        </w:rPr>
        <w:t>12.</w:t>
      </w:r>
      <w:r w:rsidRPr="002C2CB6">
        <w:rPr>
          <w:rFonts w:ascii="Times New Roman" w:hAnsi="Times New Roman"/>
          <w:sz w:val="28"/>
          <w:szCs w:val="28"/>
        </w:rPr>
        <w:t>Покажіть значення для наступного розвитку науки Франкфуртської соц</w:t>
      </w:r>
      <w:r>
        <w:rPr>
          <w:rFonts w:ascii="Times New Roman" w:hAnsi="Times New Roman"/>
          <w:sz w:val="28"/>
          <w:szCs w:val="28"/>
        </w:rPr>
        <w:t>і</w:t>
      </w:r>
      <w:r w:rsidRPr="002C2CB6">
        <w:rPr>
          <w:rFonts w:ascii="Times New Roman" w:hAnsi="Times New Roman"/>
          <w:sz w:val="28"/>
          <w:szCs w:val="28"/>
        </w:rPr>
        <w:t>олог</w:t>
      </w:r>
      <w:r>
        <w:rPr>
          <w:rFonts w:ascii="Times New Roman" w:hAnsi="Times New Roman"/>
          <w:sz w:val="28"/>
          <w:szCs w:val="28"/>
        </w:rPr>
        <w:t>і</w:t>
      </w:r>
      <w:r w:rsidRPr="002C2CB6">
        <w:rPr>
          <w:rFonts w:ascii="Times New Roman" w:hAnsi="Times New Roman"/>
          <w:sz w:val="28"/>
          <w:szCs w:val="28"/>
        </w:rPr>
        <w:t>ч</w:t>
      </w:r>
      <w:r>
        <w:rPr>
          <w:rFonts w:ascii="Times New Roman" w:hAnsi="Times New Roman"/>
          <w:sz w:val="28"/>
          <w:szCs w:val="28"/>
        </w:rPr>
        <w:t>ної</w:t>
      </w:r>
      <w:r w:rsidRPr="002C2CB6">
        <w:rPr>
          <w:rFonts w:ascii="Times New Roman" w:hAnsi="Times New Roman"/>
          <w:sz w:val="28"/>
          <w:szCs w:val="28"/>
        </w:rPr>
        <w:t xml:space="preserve"> школи.</w:t>
      </w:r>
    </w:p>
    <w:p w:rsidR="002D6B24" w:rsidRPr="00EE3282" w:rsidRDefault="002D6B24" w:rsidP="002D6B24">
      <w:pPr>
        <w:spacing w:line="240" w:lineRule="auto"/>
        <w:ind w:firstLine="708"/>
        <w:jc w:val="both"/>
        <w:rPr>
          <w:rFonts w:ascii="Times New Roman" w:hAnsi="Times New Roman"/>
          <w:sz w:val="28"/>
          <w:szCs w:val="28"/>
        </w:rPr>
      </w:pPr>
    </w:p>
    <w:p w:rsidR="002D6B24" w:rsidRPr="00EE3282" w:rsidRDefault="002D6B24" w:rsidP="002D6B24">
      <w:pPr>
        <w:pStyle w:val="a7"/>
        <w:jc w:val="both"/>
        <w:rPr>
          <w:b/>
          <w:bCs/>
          <w:sz w:val="28"/>
          <w:szCs w:val="28"/>
          <w:lang w:val="uk-UA"/>
        </w:rPr>
      </w:pPr>
      <w:r w:rsidRPr="00EE3282">
        <w:rPr>
          <w:b/>
          <w:bCs/>
          <w:sz w:val="28"/>
          <w:szCs w:val="28"/>
          <w:lang w:val="uk-UA"/>
        </w:rPr>
        <w:t>Література:</w:t>
      </w:r>
    </w:p>
    <w:p w:rsidR="002D6B24" w:rsidRPr="00EE3282" w:rsidRDefault="002D6B24" w:rsidP="008572DA">
      <w:pPr>
        <w:pStyle w:val="a7"/>
        <w:numPr>
          <w:ilvl w:val="0"/>
          <w:numId w:val="9"/>
        </w:numPr>
        <w:ind w:right="84"/>
        <w:rPr>
          <w:sz w:val="28"/>
          <w:szCs w:val="28"/>
          <w:lang w:val="uk-UA"/>
        </w:rPr>
      </w:pPr>
      <w:r w:rsidRPr="00EE3282">
        <w:rPr>
          <w:sz w:val="28"/>
          <w:szCs w:val="28"/>
          <w:lang w:val="uk-UA"/>
        </w:rPr>
        <w:t>Погорілий О.І. Соціологічна думка ХХ століття.-Київ: “Либідь”, 1996.</w:t>
      </w:r>
    </w:p>
    <w:p w:rsidR="002D6B24" w:rsidRPr="00EE3282" w:rsidRDefault="002D6B24" w:rsidP="008572DA">
      <w:pPr>
        <w:pStyle w:val="a7"/>
        <w:numPr>
          <w:ilvl w:val="0"/>
          <w:numId w:val="9"/>
        </w:numPr>
        <w:ind w:right="84"/>
        <w:rPr>
          <w:sz w:val="28"/>
          <w:szCs w:val="28"/>
          <w:lang w:val="uk-UA"/>
        </w:rPr>
      </w:pPr>
      <w:r w:rsidRPr="00EE3282">
        <w:rPr>
          <w:sz w:val="28"/>
          <w:szCs w:val="28"/>
          <w:lang w:val="uk-UA"/>
        </w:rPr>
        <w:t>Громов И.А., Мацкевич А.Ю., Семенов В.А. Западная теоретическая социология. -Санкт-Петербург, 1996.</w:t>
      </w:r>
    </w:p>
    <w:p w:rsidR="002D6B24" w:rsidRPr="00EE3282" w:rsidRDefault="002D6B24" w:rsidP="008572DA">
      <w:pPr>
        <w:pStyle w:val="a7"/>
        <w:numPr>
          <w:ilvl w:val="0"/>
          <w:numId w:val="9"/>
        </w:numPr>
        <w:ind w:right="84"/>
        <w:rPr>
          <w:sz w:val="28"/>
          <w:szCs w:val="28"/>
          <w:lang w:val="uk-UA"/>
        </w:rPr>
      </w:pPr>
      <w:r w:rsidRPr="00EE3282">
        <w:rPr>
          <w:sz w:val="28"/>
          <w:szCs w:val="28"/>
          <w:lang w:val="uk-UA"/>
        </w:rPr>
        <w:t>Ручка А.А., Танчер В.В. Очерки истории социологической мысли. - Киев: Наукова думка, 1992.</w:t>
      </w:r>
    </w:p>
    <w:p w:rsidR="002D6B24" w:rsidRPr="00EE3282" w:rsidRDefault="002D6B24" w:rsidP="008572DA">
      <w:pPr>
        <w:pStyle w:val="a7"/>
        <w:numPr>
          <w:ilvl w:val="0"/>
          <w:numId w:val="9"/>
        </w:numPr>
        <w:ind w:right="84"/>
        <w:rPr>
          <w:sz w:val="28"/>
          <w:szCs w:val="28"/>
          <w:lang w:val="uk-UA"/>
        </w:rPr>
      </w:pPr>
      <w:r w:rsidRPr="00EE3282">
        <w:rPr>
          <w:sz w:val="28"/>
          <w:szCs w:val="28"/>
          <w:lang w:val="uk-UA"/>
        </w:rPr>
        <w:t>Маркузе Г. Одномерный человек.: Американская социологическая мысль .-М: Издательство Московского университета,1994.-сс.121-146.</w:t>
      </w:r>
    </w:p>
    <w:p w:rsidR="002D6B24" w:rsidRPr="00EE3282" w:rsidRDefault="002D6B24" w:rsidP="008572DA">
      <w:pPr>
        <w:pStyle w:val="a7"/>
        <w:numPr>
          <w:ilvl w:val="0"/>
          <w:numId w:val="9"/>
        </w:numPr>
        <w:ind w:right="84"/>
        <w:rPr>
          <w:sz w:val="28"/>
          <w:szCs w:val="28"/>
          <w:lang w:val="uk-UA"/>
        </w:rPr>
      </w:pPr>
      <w:r w:rsidRPr="00EE3282">
        <w:rPr>
          <w:sz w:val="28"/>
          <w:szCs w:val="28"/>
          <w:lang w:val="uk-UA"/>
        </w:rPr>
        <w:t>Хабермас Ю. Понятие индивидуальности// Вопросы философии, 1989, №2.</w:t>
      </w:r>
    </w:p>
    <w:p w:rsidR="002D6B24" w:rsidRPr="00EE3282" w:rsidRDefault="002D6B24" w:rsidP="008572DA">
      <w:pPr>
        <w:pStyle w:val="a7"/>
        <w:numPr>
          <w:ilvl w:val="0"/>
          <w:numId w:val="9"/>
        </w:numPr>
        <w:ind w:right="84"/>
        <w:rPr>
          <w:sz w:val="28"/>
          <w:szCs w:val="28"/>
          <w:lang w:val="uk-UA"/>
        </w:rPr>
      </w:pPr>
      <w:r w:rsidRPr="00EE3282">
        <w:rPr>
          <w:sz w:val="28"/>
          <w:szCs w:val="28"/>
          <w:lang w:val="uk-UA"/>
        </w:rPr>
        <w:t>Хабермас Ю. Демократия, разум, нравственность.-М.,1995.</w:t>
      </w:r>
    </w:p>
    <w:p w:rsidR="002D6B24" w:rsidRPr="00EE3282" w:rsidRDefault="002D6B24" w:rsidP="008572DA">
      <w:pPr>
        <w:pStyle w:val="a7"/>
        <w:numPr>
          <w:ilvl w:val="0"/>
          <w:numId w:val="9"/>
        </w:numPr>
        <w:ind w:right="84"/>
        <w:rPr>
          <w:sz w:val="28"/>
          <w:szCs w:val="28"/>
          <w:lang w:val="uk-UA"/>
        </w:rPr>
      </w:pPr>
      <w:r w:rsidRPr="00EE3282">
        <w:rPr>
          <w:sz w:val="28"/>
          <w:szCs w:val="28"/>
          <w:lang w:val="uk-UA"/>
        </w:rPr>
        <w:t>Современная социальная теория: Бурдье, Гидденс, Хабермас. -М., 1996.</w:t>
      </w:r>
    </w:p>
    <w:p w:rsidR="002D6B24" w:rsidRPr="00EE3282" w:rsidRDefault="002D6B24" w:rsidP="008572DA">
      <w:pPr>
        <w:pStyle w:val="a7"/>
        <w:numPr>
          <w:ilvl w:val="0"/>
          <w:numId w:val="9"/>
        </w:numPr>
        <w:ind w:right="84"/>
        <w:rPr>
          <w:sz w:val="28"/>
          <w:szCs w:val="28"/>
          <w:lang w:val="ru-RU"/>
        </w:rPr>
      </w:pPr>
      <w:r w:rsidRPr="00EE3282">
        <w:rPr>
          <w:sz w:val="28"/>
          <w:szCs w:val="28"/>
          <w:lang w:val="uk-UA"/>
        </w:rPr>
        <w:t>Тернер Дж. Структура социологической теории. -М: Прогресс,  1985, С.160-200.</w:t>
      </w:r>
    </w:p>
    <w:p w:rsidR="002D6B24" w:rsidRPr="005B71AD" w:rsidRDefault="002D6B24" w:rsidP="008572DA">
      <w:pPr>
        <w:pStyle w:val="a7"/>
        <w:numPr>
          <w:ilvl w:val="0"/>
          <w:numId w:val="9"/>
        </w:numPr>
        <w:ind w:right="84"/>
        <w:rPr>
          <w:sz w:val="28"/>
          <w:szCs w:val="28"/>
          <w:lang w:val="ru-RU"/>
        </w:rPr>
      </w:pPr>
      <w:r w:rsidRPr="00EE3282">
        <w:rPr>
          <w:bCs/>
          <w:sz w:val="28"/>
          <w:szCs w:val="28"/>
          <w:lang w:val="ru-RU"/>
        </w:rPr>
        <w:t>Ритцер Дж.</w:t>
      </w:r>
      <w:r w:rsidRPr="00EE3282">
        <w:rPr>
          <w:spacing w:val="-1"/>
          <w:sz w:val="28"/>
          <w:szCs w:val="28"/>
          <w:lang w:val="ru-RU"/>
        </w:rPr>
        <w:t xml:space="preserve"> Современные социологические теории.</w:t>
      </w:r>
      <w:r w:rsidRPr="00EE3282">
        <w:rPr>
          <w:spacing w:val="-1"/>
          <w:sz w:val="28"/>
          <w:szCs w:val="28"/>
          <w:lang w:val="uk-UA"/>
        </w:rPr>
        <w:t>5</w:t>
      </w:r>
      <w:r w:rsidRPr="00EE3282">
        <w:rPr>
          <w:spacing w:val="-1"/>
          <w:sz w:val="28"/>
          <w:szCs w:val="28"/>
          <w:lang w:val="ru-RU"/>
        </w:rPr>
        <w:t xml:space="preserve">-е изд. — СПб.: Питер, 2002. </w:t>
      </w:r>
      <w:r w:rsidRPr="00EE3282">
        <w:rPr>
          <w:spacing w:val="-1"/>
          <w:sz w:val="28"/>
          <w:szCs w:val="28"/>
          <w:lang w:val="uk-UA"/>
        </w:rPr>
        <w:t>С.161-182</w:t>
      </w:r>
      <w:r w:rsidRPr="005B71AD">
        <w:rPr>
          <w:sz w:val="28"/>
          <w:szCs w:val="28"/>
          <w:lang w:val="ru-RU"/>
        </w:rPr>
        <w:t>.</w:t>
      </w:r>
    </w:p>
    <w:p w:rsidR="002D6B24" w:rsidRPr="00EE3282" w:rsidRDefault="002D6B24" w:rsidP="008572DA">
      <w:pPr>
        <w:pStyle w:val="a7"/>
        <w:numPr>
          <w:ilvl w:val="0"/>
          <w:numId w:val="9"/>
        </w:numPr>
        <w:ind w:right="84"/>
        <w:rPr>
          <w:sz w:val="28"/>
          <w:szCs w:val="28"/>
          <w:lang w:val="ru-RU"/>
        </w:rPr>
      </w:pPr>
      <w:r w:rsidRPr="00EE3282">
        <w:rPr>
          <w:sz w:val="28"/>
          <w:szCs w:val="28"/>
          <w:lang w:val="uk-UA"/>
        </w:rPr>
        <w:t xml:space="preserve"> Зборовский Г.Е. История социологии: ученик. – М.: Гардарики, 2007. С.433-447.</w:t>
      </w:r>
    </w:p>
    <w:p w:rsidR="002D6B24" w:rsidRPr="00EE3282" w:rsidRDefault="002D6B24" w:rsidP="008572DA">
      <w:pPr>
        <w:numPr>
          <w:ilvl w:val="0"/>
          <w:numId w:val="9"/>
        </w:numPr>
        <w:spacing w:after="0" w:line="240" w:lineRule="auto"/>
        <w:jc w:val="both"/>
        <w:rPr>
          <w:rFonts w:ascii="Times New Roman" w:hAnsi="Times New Roman"/>
          <w:sz w:val="28"/>
          <w:szCs w:val="28"/>
        </w:rPr>
      </w:pPr>
      <w:r w:rsidRPr="00EE3282">
        <w:rPr>
          <w:rFonts w:ascii="Times New Roman" w:hAnsi="Times New Roman"/>
          <w:sz w:val="28"/>
          <w:szCs w:val="28"/>
        </w:rPr>
        <w:t>Хабермас Ю. Демократия. Разум. Нравственность: московские лекции и интервью. М., 1995.</w:t>
      </w:r>
    </w:p>
    <w:p w:rsidR="002D6B24" w:rsidRPr="00EE3282" w:rsidRDefault="002D6B24" w:rsidP="008572DA">
      <w:pPr>
        <w:numPr>
          <w:ilvl w:val="0"/>
          <w:numId w:val="9"/>
        </w:numPr>
        <w:spacing w:after="0" w:line="240" w:lineRule="auto"/>
        <w:jc w:val="both"/>
        <w:rPr>
          <w:rFonts w:ascii="Times New Roman" w:hAnsi="Times New Roman"/>
          <w:sz w:val="28"/>
          <w:szCs w:val="28"/>
        </w:rPr>
      </w:pPr>
      <w:r w:rsidRPr="00EE3282">
        <w:rPr>
          <w:rFonts w:ascii="Times New Roman" w:hAnsi="Times New Roman"/>
          <w:sz w:val="28"/>
          <w:szCs w:val="28"/>
        </w:rPr>
        <w:t xml:space="preserve">Хоркхаймер М, Адорно Т. Диалектика Просвещения: философские фрагменты. М., 1997. </w:t>
      </w:r>
    </w:p>
    <w:p w:rsidR="002D6B24" w:rsidRPr="00EE3282" w:rsidRDefault="002D6B24" w:rsidP="008572DA">
      <w:pPr>
        <w:numPr>
          <w:ilvl w:val="0"/>
          <w:numId w:val="9"/>
        </w:numPr>
        <w:spacing w:after="0" w:line="240" w:lineRule="auto"/>
        <w:jc w:val="both"/>
        <w:rPr>
          <w:rFonts w:ascii="Times New Roman" w:hAnsi="Times New Roman"/>
          <w:sz w:val="28"/>
          <w:szCs w:val="28"/>
        </w:rPr>
      </w:pPr>
      <w:r w:rsidRPr="00EE3282">
        <w:rPr>
          <w:rFonts w:ascii="Times New Roman" w:hAnsi="Times New Roman"/>
          <w:sz w:val="28"/>
          <w:szCs w:val="28"/>
        </w:rPr>
        <w:t>Капитонов ЭЛ. Социология XX века. Ростов н/Д., 1996.</w:t>
      </w:r>
    </w:p>
    <w:p w:rsidR="002D6B24" w:rsidRPr="00EE3282" w:rsidRDefault="002D6B24" w:rsidP="005B71AD">
      <w:pPr>
        <w:tabs>
          <w:tab w:val="num" w:pos="720"/>
        </w:tabs>
        <w:spacing w:line="240" w:lineRule="auto"/>
        <w:ind w:left="720" w:hanging="360"/>
        <w:jc w:val="both"/>
        <w:rPr>
          <w:rFonts w:ascii="Times New Roman" w:hAnsi="Times New Roman"/>
          <w:b/>
          <w:bCs/>
          <w:sz w:val="28"/>
          <w:szCs w:val="28"/>
        </w:rPr>
      </w:pPr>
      <w:r w:rsidRPr="00EE3282">
        <w:rPr>
          <w:rFonts w:ascii="Times New Roman" w:hAnsi="Times New Roman"/>
          <w:sz w:val="28"/>
          <w:szCs w:val="28"/>
        </w:rPr>
        <w:t>С.286-294.</w:t>
      </w:r>
    </w:p>
    <w:p w:rsidR="005B71AD" w:rsidRDefault="005B71AD" w:rsidP="00333706">
      <w:pPr>
        <w:jc w:val="both"/>
        <w:rPr>
          <w:rFonts w:ascii="Times New Roman" w:hAnsi="Times New Roman" w:cs="Times New Roman"/>
          <w:b/>
          <w:sz w:val="28"/>
          <w:szCs w:val="28"/>
          <w:u w:val="single"/>
        </w:rPr>
      </w:pP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b/>
          <w:sz w:val="28"/>
          <w:szCs w:val="28"/>
          <w:u w:val="single"/>
        </w:rPr>
        <w:t>ТЕМА  8.</w:t>
      </w:r>
      <w:r w:rsidRPr="00463913">
        <w:rPr>
          <w:rFonts w:ascii="Times New Roman" w:hAnsi="Times New Roman" w:cs="Times New Roman"/>
          <w:b/>
          <w:sz w:val="28"/>
          <w:szCs w:val="28"/>
        </w:rPr>
        <w:t xml:space="preserve">    «Інтелектуальні корені теорії взаємодії»</w:t>
      </w: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 xml:space="preserve"> 1. Специфіка символічного інтеракціонізму як соціологічної парадигми</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 xml:space="preserve"> 2. Основні історичні джерела символічного інтеракціонізму</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 xml:space="preserve"> 3. Внесок Джорджа Герберта Міда в розбудову теорії інтеракціонізму.</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4. Чарльз Кулі: первинні групи і їх роль у формуванні особистості. Основні постулати і метод теорії "дзеркального Я"</w:t>
      </w:r>
    </w:p>
    <w:p w:rsidR="00333706" w:rsidRPr="00463913" w:rsidRDefault="00333706" w:rsidP="00333706">
      <w:pPr>
        <w:jc w:val="both"/>
        <w:rPr>
          <w:rFonts w:ascii="Times New Roman" w:hAnsi="Times New Roman" w:cs="Times New Roman"/>
          <w:b/>
          <w:sz w:val="28"/>
          <w:szCs w:val="28"/>
        </w:rPr>
      </w:pPr>
    </w:p>
    <w:p w:rsidR="00333706" w:rsidRPr="00463913" w:rsidRDefault="00333706" w:rsidP="00333706">
      <w:pPr>
        <w:jc w:val="both"/>
        <w:rPr>
          <w:rFonts w:ascii="Times New Roman" w:hAnsi="Times New Roman" w:cs="Times New Roman"/>
          <w:b/>
          <w:sz w:val="28"/>
          <w:szCs w:val="28"/>
        </w:rPr>
      </w:pPr>
      <w:r w:rsidRPr="00463913">
        <w:rPr>
          <w:rFonts w:ascii="Times New Roman" w:hAnsi="Times New Roman" w:cs="Times New Roman"/>
          <w:b/>
          <w:sz w:val="28"/>
          <w:szCs w:val="28"/>
        </w:rPr>
        <w:t xml:space="preserve"> 1. Специфіка символічного інтеракціонізму як соціологічної парадигми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Символічний інтеракціонізм (С</w:t>
      </w:r>
      <w:r w:rsidRPr="00463913">
        <w:rPr>
          <w:rFonts w:ascii="Times New Roman" w:hAnsi="Times New Roman" w:cs="Times New Roman"/>
          <w:sz w:val="28"/>
          <w:szCs w:val="28"/>
          <w:lang w:val="ru-RU"/>
        </w:rPr>
        <w:t>І</w:t>
      </w:r>
      <w:r w:rsidRPr="00463913">
        <w:rPr>
          <w:rFonts w:ascii="Times New Roman" w:hAnsi="Times New Roman" w:cs="Times New Roman"/>
          <w:sz w:val="28"/>
          <w:szCs w:val="28"/>
        </w:rPr>
        <w:t xml:space="preserve">) - один з основних соціологічних напрямків, що набув ознак парадигми в подальшому розвитку науки. Його представниками є Джордж Герберт Мід, Чарльз Хортон Кулі, У. І. Томас, Герберт Блумер і Ірвін Гофман. </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sz w:val="28"/>
          <w:szCs w:val="28"/>
        </w:rPr>
        <w:t xml:space="preserve">        Його  специфіка полягає у тому, що аналіз соціальної взаємодії між людьми відбувається на основі того символічного змісту, який вони вкладають у свої конкретні дії.  Основними символами, за допомогою яких здійснюється взаємодія, виступають жести, ритуали та, звичайно язик.  Соціальний символ є найважливішим і необхідним елементом виконання соціальної ролі, без якої говорити про взаємодію безглуздо.  За соціальними символами приховується співвіднесення індивідом своїх дій із соціальними нормами та зразками поведінки.  Кожен із символів має соціальний зміст і соціальне значення.  </w:t>
      </w:r>
      <w:r w:rsidRPr="00463913">
        <w:rPr>
          <w:rFonts w:ascii="Times New Roman" w:hAnsi="Times New Roman" w:cs="Times New Roman"/>
          <w:i/>
          <w:sz w:val="28"/>
          <w:szCs w:val="28"/>
        </w:rPr>
        <w:t>Вивчення характеру, форм і засобів використання людьми тих чи інших символів, а також соціальних значень і смислів, що надаються їм індивідами в ході їх взаємодії - це один з основних засобів дослідження соціальної поведінки конкретного суспільства.</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СІ  певною мірою протистоїть структурному функціоналізму.  Якщо представники останнього йшли від структури соціального процесу до поведінки людей, то прихильники СІ - від діючої особистості до соціальної структури.  Таким чином, формується суб'єктивістський погляд на соціальну  структуру.  його сенс полягає в тому, щоб виявити, як люди у своїй діяльності і спілкуванні виробляють, відтворюють і змінюють соціальні структури.  Це і характеризує одну із сторін гуманістичної парадигми сучасної соціологічної науки.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Структурний функціоналізм має переважно теоретичну, а СІ - емпіричну спрямованість.  Важлива особливість  СІ полягає у приорітетному вивченні ним конкретних комунікативних форм символічної взаємодії між людьми, засобів зв'язку між ними та в першу чергу мови.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Як напрямок соціологічної думки, символічний інтеракціонізм дуже неоднорідний.  Навчання Дж.Г.  Міда, Г. Блумер, Е. Гоффмана серйозно відрізняються один від одного з порушуваних проблем, їх змістом.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b/>
          <w:sz w:val="28"/>
          <w:szCs w:val="28"/>
        </w:rPr>
      </w:pPr>
      <w:r w:rsidRPr="00463913">
        <w:rPr>
          <w:rFonts w:ascii="Times New Roman" w:hAnsi="Times New Roman" w:cs="Times New Roman"/>
          <w:b/>
          <w:sz w:val="28"/>
          <w:szCs w:val="28"/>
        </w:rPr>
        <w:lastRenderedPageBreak/>
        <w:t>2. Основні джерела символічного інтеракціонізму.</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b/>
          <w:sz w:val="28"/>
          <w:szCs w:val="28"/>
        </w:rPr>
        <w:t xml:space="preserve">          </w:t>
      </w:r>
      <w:r w:rsidRPr="00463913">
        <w:rPr>
          <w:rFonts w:ascii="Times New Roman" w:hAnsi="Times New Roman" w:cs="Times New Roman"/>
          <w:sz w:val="28"/>
          <w:szCs w:val="28"/>
        </w:rPr>
        <w:t xml:space="preserve"> Найважливішими інтелектуальними джерелами СІ є філософія прагматизму і психологічний біхевіоризм та гегеліська діалектика.</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1</w:t>
      </w:r>
      <w:r w:rsidRPr="00463913">
        <w:rPr>
          <w:rFonts w:ascii="Times New Roman" w:hAnsi="Times New Roman" w:cs="Times New Roman"/>
          <w:b/>
          <w:sz w:val="28"/>
          <w:szCs w:val="28"/>
        </w:rPr>
        <w:t xml:space="preserve">. Прагматизм. </w:t>
      </w:r>
      <w:r w:rsidRPr="00463913">
        <w:rPr>
          <w:rFonts w:ascii="Times New Roman" w:hAnsi="Times New Roman" w:cs="Times New Roman"/>
          <w:sz w:val="28"/>
          <w:szCs w:val="28"/>
        </w:rPr>
        <w:t xml:space="preserve">У прагматизмі виражалося переконання в безмежних можливостях науки, а також у перевазі емпіричного знання. Представників прагматизму цікавили практичні наукові положення, які могли б активно змінювати на краще сьогоднішній і завтрашній світ.  </w:t>
      </w:r>
      <w:r w:rsidRPr="00463913">
        <w:rPr>
          <w:rFonts w:ascii="Times New Roman" w:hAnsi="Times New Roman" w:cs="Times New Roman"/>
          <w:i/>
          <w:sz w:val="28"/>
          <w:szCs w:val="28"/>
        </w:rPr>
        <w:t xml:space="preserve">Прагматизм – це суб’єктивно-ідеалістична течія у філософії , яке заперечує об’єктивність істини, оскільки істинним вважається не те, що відповідає об’єктивній дійсності, а те, що дає практично корисні результати. </w:t>
      </w:r>
      <w:r w:rsidRPr="00463913">
        <w:rPr>
          <w:rFonts w:ascii="Times New Roman" w:hAnsi="Times New Roman" w:cs="Times New Roman"/>
          <w:sz w:val="28"/>
          <w:szCs w:val="28"/>
        </w:rPr>
        <w:t xml:space="preserve"> Філософія прагмаьизму пов’язується з американським філософом Джоном Дьюі.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Біхевіоризм</w:t>
      </w:r>
      <w:r w:rsidRPr="00463913">
        <w:rPr>
          <w:rFonts w:ascii="Times New Roman" w:hAnsi="Times New Roman" w:cs="Times New Roman"/>
          <w:sz w:val="28"/>
          <w:szCs w:val="28"/>
        </w:rPr>
        <w:t xml:space="preserve"> з його </w:t>
      </w:r>
      <w:r w:rsidRPr="00463913">
        <w:rPr>
          <w:rFonts w:ascii="Times New Roman" w:hAnsi="Times New Roman" w:cs="Times New Roman"/>
          <w:i/>
          <w:sz w:val="28"/>
          <w:szCs w:val="28"/>
        </w:rPr>
        <w:t>головним постулатом про те, що  будь-які форми поведінки людини принципово редуціруеми до схеми «стимул - реакція».</w:t>
      </w:r>
      <w:r w:rsidRPr="00463913">
        <w:rPr>
          <w:rFonts w:ascii="Times New Roman" w:hAnsi="Times New Roman" w:cs="Times New Roman"/>
          <w:sz w:val="28"/>
          <w:szCs w:val="28"/>
        </w:rPr>
        <w:t xml:space="preserve">  При цьому свідомість і пізнання не розглядаються як регулятори поведінки, оскільки зрозумілі в термінах реакції на зовнішні стимули, а ментальна діяльність виражається однозначно в моторних, емоційних та інших діях.</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Біхевіоризм ігнорував внутрішню мотивацію поведінки, а також специфіку активності людини, зводячи її до пристосувальної діяльності.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Радикальні біхевіористи або заперечували, або не бажали надавати великого значення прихованим розумовим процесам, що відбуваються в проміжку між моментом застосування стимулу і прояви реакції. Проте наголошував на  важливісті  прихованиї аспектів поведінки, таких як увага, сприйняття, уява, міркування, емоції тощо. Радикальні біхевіористи (  біхевіоризм Уотсона) не проводили відмінності між поведінкою людей і тварин, а Мід стверджував, що існує значна, якісна різниця, пов'язана з наявністю у людини розумових здібностей, що дозволяють людям використовувати між стимулом і реакцією мову, для того щоб вирішити, як реагувати.</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i/>
          <w:sz w:val="28"/>
          <w:szCs w:val="28"/>
        </w:rPr>
        <w:t>Відмінності ідей біхевіоризму як підгрунтя СІ за Мідом від радикального біхевіоризму:</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По-перше, Мід вважав надто спрощеним, вихопленим з його більш широкого соціального контексту розуміння поведінки.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По-друге, Мід на відміну від Уотсона враховує елементи дії, які не виявляються зовнішнім спостереженням та пов'язані з аналізом розумових процесів актора.</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lastRenderedPageBreak/>
        <w:t xml:space="preserve"> По-третє, радикальний біхевіоризм (Уотсон) заперечував мислення, а Мід вважав за необхідне обов’язково його вразовувати.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Таким чином, Міда цікавить, перш за все роль свідомості в поведінці як дії, причому не тільки самого індивіда, а й оточуючих його людей.  Він підкреслює роль життєвого досвіду, вважає, що він має суттєвий значення на характер дії індивіда в реакції на конкретний символ. На характер взаємодії людей впливають як суспільство, перш за все, соціальна група, так і ментальність взаємодіючих.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Діалектика, точніше її гегелівський варіант також виступає інтелектуальним джерелом для розробки СІ.  Центральну роль у гегелівській діалектиці займає поняття діалектичного протиріччя, яке являється джерелом зміни та розвитку су’єкту. Діалектичне протиріччя визначається як єдність протилежних характеристик, що притаманні об’єктам. Ці характеристики одночасно виключають одне одного, згаходячись у взаємодії. Тим мамим забезпечують “саморух” об’єкта.  Використання законів діалектики спирається на низку принципів: принцип відображення та творчої активності суб’єкта; принцип історизму; принцип конкретності істини, принцип визначальної ролі практики тощо. </w:t>
      </w:r>
    </w:p>
    <w:p w:rsidR="00333706" w:rsidRPr="00463913" w:rsidRDefault="00333706" w:rsidP="00333706">
      <w:pPr>
        <w:jc w:val="both"/>
        <w:rPr>
          <w:rFonts w:ascii="Times New Roman" w:hAnsi="Times New Roman" w:cs="Times New Roman"/>
          <w:sz w:val="28"/>
          <w:szCs w:val="28"/>
        </w:rPr>
      </w:pP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b/>
          <w:sz w:val="28"/>
          <w:szCs w:val="28"/>
        </w:rPr>
        <w:t xml:space="preserve"> 3. Внесок Джорджа Герберта Міда в розбудову теорії інтеракціонізму</w:t>
      </w:r>
      <w:r w:rsidRPr="00463913">
        <w:rPr>
          <w:rFonts w:ascii="Times New Roman" w:hAnsi="Times New Roman" w:cs="Times New Roman"/>
          <w:sz w:val="28"/>
          <w:szCs w:val="28"/>
        </w:rPr>
        <w:t>.</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Символічний інтеракціонізм, як соціологічна парадигма грунтується на тому, що всі форми взаємодії людей в суспільстві передбачають  спілкування, що базується на певних соціальних символах, - мовою, рухах, жестах, культурних символах і т.д.  Люди не реагують на зовнішній світ і інших людей безпосередньо, а осмислюють реальність в деяких символах і відповідно продукують ці символи в ході спілкування.  Символічний інтеракціонізм цілком грунтується на інтерпретаціях людської поведінки, в якому "прочитуються" значущі символи, що несуть соціальну інформацію.</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Джордж Герберт Мід (1863 - 1931гг.) - найзначніший мислитель в історії символічного інтеракціонізму, а його книга «Розум, самість і суспільство» - найважливіший твір в руслі цієї традиції.</w:t>
      </w:r>
    </w:p>
    <w:p w:rsidR="00333706" w:rsidRPr="00463913" w:rsidRDefault="00333706" w:rsidP="00333706">
      <w:pPr>
        <w:jc w:val="both"/>
        <w:rPr>
          <w:rFonts w:ascii="Times New Roman" w:hAnsi="Times New Roman" w:cs="Times New Roman"/>
          <w:b/>
          <w:i/>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i/>
          <w:sz w:val="28"/>
          <w:szCs w:val="28"/>
        </w:rPr>
        <w:t xml:space="preserve"> Соціальна дія: символ - відповідна осмислена реакція.</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Мід розглядає дію, як  «примітивну одиницю» своєї теорії.  Він виділяв чотири основні взаємозалежні ступеня (стадії) дії.</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lastRenderedPageBreak/>
        <w:t xml:space="preserve"> </w:t>
      </w:r>
      <w:r w:rsidRPr="00463913">
        <w:rPr>
          <w:rFonts w:ascii="Times New Roman" w:hAnsi="Times New Roman" w:cs="Times New Roman"/>
          <w:b/>
          <w:sz w:val="28"/>
          <w:szCs w:val="28"/>
        </w:rPr>
        <w:t>Перша стадія</w:t>
      </w:r>
      <w:r w:rsidRPr="00463913">
        <w:rPr>
          <w:rFonts w:ascii="Times New Roman" w:hAnsi="Times New Roman" w:cs="Times New Roman"/>
          <w:sz w:val="28"/>
          <w:szCs w:val="28"/>
        </w:rPr>
        <w:t xml:space="preserve"> - стадія імпульсу, яка включає «безпосередній чуттєвий стимул» і реакцію актора на це спонукання,  як потребу зробити що-небудь в цьому відношенні.  Імпульс може виникнути з внутрішнього стану актора або може бути викликаний змінами у зовнішньому середовищі. Обдумуючи реакцію, людина буде враховувати не тільки безпосередньо ситуацію, але також минулий досвід і очікувані результати дії.</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Друга стадія</w:t>
      </w:r>
      <w:r w:rsidRPr="00463913">
        <w:rPr>
          <w:rFonts w:ascii="Times New Roman" w:hAnsi="Times New Roman" w:cs="Times New Roman"/>
          <w:sz w:val="28"/>
          <w:szCs w:val="28"/>
        </w:rPr>
        <w:t xml:space="preserve"> вчинку - сприйняття, включає породжувані в розумі образи у відповідь на те, на що надходять стимули.  Люди не просто піддаються зовнішнім стимулам.  Вони активно відбирають властивості стимулу і виробляють вибір з набору стимулів.  Саме акт сприйняття об'єкта робить його об'єктом для людини;  сприйняття і об'єкт не можуть бути відокремлені один від одного (вони діалектично взаємопов'язані).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Третя стадія</w:t>
      </w:r>
      <w:r w:rsidRPr="00463913">
        <w:rPr>
          <w:rFonts w:ascii="Times New Roman" w:hAnsi="Times New Roman" w:cs="Times New Roman"/>
          <w:sz w:val="28"/>
          <w:szCs w:val="28"/>
        </w:rPr>
        <w:t xml:space="preserve"> - фаза маніпуляції, за Мидом, включає тимчасову паузу в процесі, щоб реакція не проявлялася негайно.  Пауза, дозволяє людям усвідомлювати різні варіанти.  У роздуми включені і минуле (досвід), і майбутнє. Останню стадію вчинку становить споживання або вчинення дії, яке задовольняє початковий імпульс.</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b/>
          <w:sz w:val="28"/>
          <w:szCs w:val="28"/>
        </w:rPr>
        <w:t>Четверта стадія</w:t>
      </w:r>
      <w:r w:rsidRPr="00463913">
        <w:rPr>
          <w:rFonts w:ascii="Times New Roman" w:hAnsi="Times New Roman" w:cs="Times New Roman"/>
          <w:sz w:val="28"/>
          <w:szCs w:val="28"/>
        </w:rPr>
        <w:t xml:space="preserve"> складає – споживання або виконання дії, яка задовільняє початковий імпульс.</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Усі чотири стадії дії взаємопроникають одна в одну, утворюючи єдиний органічний процес.</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Соціальний акт розглядається  Мідом як діалог між індивідами, як взаємодія.  Він виділяє </w:t>
      </w:r>
      <w:r w:rsidRPr="00463913">
        <w:rPr>
          <w:rFonts w:ascii="Times New Roman" w:hAnsi="Times New Roman" w:cs="Times New Roman"/>
          <w:b/>
          <w:sz w:val="28"/>
          <w:szCs w:val="28"/>
        </w:rPr>
        <w:t>два типу соціального акту</w:t>
      </w:r>
      <w:r w:rsidRPr="00463913">
        <w:rPr>
          <w:rFonts w:ascii="Times New Roman" w:hAnsi="Times New Roman" w:cs="Times New Roman"/>
          <w:sz w:val="28"/>
          <w:szCs w:val="28"/>
        </w:rPr>
        <w:t>:</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1.- несимволічний - означає безпосередню реакцію людей на дії один одного.</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2. - символічний - основний тип взаємодії, в ході його відбувається обмін «установками, смислами і значеннями» в різних формах, в першу чергу мовної.  </w:t>
      </w:r>
      <w:r w:rsidRPr="00463913">
        <w:rPr>
          <w:rFonts w:ascii="Times New Roman" w:hAnsi="Times New Roman" w:cs="Times New Roman"/>
          <w:sz w:val="28"/>
          <w:szCs w:val="28"/>
          <w:u w:val="single"/>
        </w:rPr>
        <w:t>В якості символів виступають жести</w:t>
      </w: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b/>
          <w:sz w:val="28"/>
          <w:szCs w:val="28"/>
        </w:rPr>
      </w:pPr>
      <w:r w:rsidRPr="00463913">
        <w:rPr>
          <w:rFonts w:ascii="Times New Roman" w:hAnsi="Times New Roman" w:cs="Times New Roman"/>
          <w:b/>
          <w:sz w:val="28"/>
          <w:szCs w:val="28"/>
        </w:rPr>
        <w:t xml:space="preserve">                      Жести за характером можуть бути: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 </w:t>
      </w:r>
      <w:r w:rsidRPr="00463913">
        <w:rPr>
          <w:rFonts w:ascii="Times New Roman" w:hAnsi="Times New Roman" w:cs="Times New Roman"/>
          <w:i/>
          <w:sz w:val="28"/>
          <w:szCs w:val="28"/>
        </w:rPr>
        <w:t>незначні</w:t>
      </w:r>
      <w:r w:rsidRPr="00463913">
        <w:rPr>
          <w:rFonts w:ascii="Times New Roman" w:hAnsi="Times New Roman" w:cs="Times New Roman"/>
          <w:sz w:val="28"/>
          <w:szCs w:val="28"/>
        </w:rPr>
        <w:t xml:space="preserve"> - здатні викликати реакції, в яких практично відсутня думка (наприклад, жести одного суперника в спортивному поєдинку здатні викликати несвідомі дії  іншого)</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 </w:t>
      </w:r>
      <w:r w:rsidRPr="00463913">
        <w:rPr>
          <w:rFonts w:ascii="Times New Roman" w:hAnsi="Times New Roman" w:cs="Times New Roman"/>
          <w:i/>
          <w:sz w:val="28"/>
          <w:szCs w:val="28"/>
        </w:rPr>
        <w:t>значущі</w:t>
      </w:r>
      <w:r w:rsidRPr="00463913">
        <w:rPr>
          <w:rFonts w:ascii="Times New Roman" w:hAnsi="Times New Roman" w:cs="Times New Roman"/>
          <w:sz w:val="28"/>
          <w:szCs w:val="28"/>
        </w:rPr>
        <w:t xml:space="preserve"> - припускають певни думки у діючого суб'єкта, що ведуть до осмисленого взаємодії.  До них, перш за все, відносяться звукові жести, особливо в вигляді конкретних слів мови. Вони здатні викликати цілком </w:t>
      </w:r>
      <w:r w:rsidRPr="00463913">
        <w:rPr>
          <w:rFonts w:ascii="Times New Roman" w:hAnsi="Times New Roman" w:cs="Times New Roman"/>
          <w:sz w:val="28"/>
          <w:szCs w:val="28"/>
        </w:rPr>
        <w:lastRenderedPageBreak/>
        <w:t xml:space="preserve">певну, передбачувану реакцію, у тих, кому вони адресовані (однаково інтерпретуються), завдяки чому виникає, власне, людська комунікація.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За  Мидом жест повинен викликати відгук.  Жест і реакція на нього опосередковані значенням, яке як би «розташовується» між жестом і сприймається людиною. Якщо жест нічого не означає, реакція на нього буде інстинктивна.  Відгук одного організму на жест іншого в будь-якій  соціальній дії  - буде сенсом цього жесту.</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Відповідно до поглядів Міда, сукупність процесів взаємодії створює суспільство і соціального індивіда.  Походження “Я” цілком соціально, а головна його характеристика - здатність ставати об'єктом для себе самого, здатність до самосвідомості, що й відрізняє людину від неживих предметів і живих організмів.</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 xml:space="preserve">                Прийняття ролі – як засіб інтерпретації значущих символів.</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Соціальне життя може тривати, якщо значення символів в значній мірі сприймаються і поділяються іншими членами суспільства.  Символи забезпечують лише засоби інтеракції.  В процесі передачи символів індивід передає партнеру і низку стимулів до поведінки.  Щоб вона тривала, кожен залучений до неї, повинен ще інтерпретувати значення і наміри інших.  </w:t>
      </w:r>
      <w:r w:rsidRPr="00463913">
        <w:rPr>
          <w:rFonts w:ascii="Times New Roman" w:hAnsi="Times New Roman" w:cs="Times New Roman"/>
          <w:i/>
          <w:sz w:val="28"/>
          <w:szCs w:val="28"/>
        </w:rPr>
        <w:t>Це здійснюється у процесі, який Мід визначив, як прийняття ролі.</w:t>
      </w:r>
      <w:r w:rsidRPr="00463913">
        <w:rPr>
          <w:rFonts w:ascii="Times New Roman" w:hAnsi="Times New Roman" w:cs="Times New Roman"/>
          <w:sz w:val="28"/>
          <w:szCs w:val="28"/>
        </w:rPr>
        <w:t xml:space="preserve">  Процес прийняття ролі передбачає, що індивід шляхом уяви ставить себе на місце людини, з якою здійснюється спілкування.  Наприклад, якщо індивід бачить, що його партнер у спілкуванні посміхається, плаче або розмахує рукою, він повинен поставити себе на його місце, щоб зрозуміти його наміри.  На основі цієї інтерпретації відбувається певна відповідь - жест, репліка, жарт і т.п., які в свою чергу, будуть інтерпретовані шляхом уявної постановки одного з тих, хто спілкується на місце людини, що дала ту чи іншу відповідь.</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i/>
          <w:sz w:val="28"/>
          <w:szCs w:val="28"/>
        </w:rPr>
        <w:t>У цьому ракурсі людське спілкування може розглядатися як постійний процес інтерпретації шляхом прийняття кожним спілкується ролі іншого.</w:t>
      </w:r>
      <w:r w:rsidRPr="00463913">
        <w:rPr>
          <w:rFonts w:ascii="Times New Roman" w:hAnsi="Times New Roman" w:cs="Times New Roman"/>
          <w:sz w:val="28"/>
          <w:szCs w:val="28"/>
        </w:rPr>
        <w:t xml:space="preserve">  </w:t>
      </w:r>
    </w:p>
    <w:p w:rsidR="00333706"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p>
    <w:p w:rsidR="00333706" w:rsidRDefault="00333706" w:rsidP="00333706">
      <w:pPr>
        <w:jc w:val="both"/>
        <w:rPr>
          <w:rFonts w:ascii="Times New Roman" w:hAnsi="Times New Roman" w:cs="Times New Roman"/>
          <w:b/>
          <w:sz w:val="28"/>
          <w:szCs w:val="28"/>
        </w:rPr>
      </w:pPr>
      <w:r>
        <w:rPr>
          <w:rFonts w:ascii="Times New Roman" w:hAnsi="Times New Roman" w:cs="Times New Roman"/>
          <w:sz w:val="28"/>
          <w:szCs w:val="28"/>
        </w:rPr>
        <w:t xml:space="preserve">                            </w:t>
      </w:r>
      <w:r w:rsidRPr="00463913">
        <w:rPr>
          <w:rFonts w:ascii="Times New Roman" w:hAnsi="Times New Roman" w:cs="Times New Roman"/>
          <w:b/>
          <w:sz w:val="28"/>
          <w:szCs w:val="28"/>
        </w:rPr>
        <w:t>Структура особистості (самості).</w:t>
      </w:r>
    </w:p>
    <w:p w:rsidR="00333706" w:rsidRPr="00463913" w:rsidRDefault="00333706" w:rsidP="00333706">
      <w:pPr>
        <w:jc w:val="both"/>
        <w:rPr>
          <w:rFonts w:ascii="Times New Roman" w:hAnsi="Times New Roman" w:cs="Times New Roman"/>
          <w:b/>
          <w:sz w:val="28"/>
          <w:szCs w:val="28"/>
        </w:rPr>
      </w:pP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Через прийняття ролі індивіди розвивають </w:t>
      </w:r>
      <w:r w:rsidRPr="00463913">
        <w:rPr>
          <w:rFonts w:ascii="Times New Roman" w:hAnsi="Times New Roman" w:cs="Times New Roman"/>
          <w:i/>
          <w:sz w:val="28"/>
          <w:szCs w:val="28"/>
        </w:rPr>
        <w:t>«самість» - здатність людей представляти себе в якості об'єктів своєї власної думки, що забезпечує перетворення зовнішнього соціального контролю в самоконтроль.</w:t>
      </w:r>
      <w:r w:rsidRPr="00463913">
        <w:rPr>
          <w:rFonts w:ascii="Times New Roman" w:hAnsi="Times New Roman" w:cs="Times New Roman"/>
          <w:sz w:val="28"/>
          <w:szCs w:val="28"/>
        </w:rPr>
        <w:t xml:space="preserve">  Самість відрізняє людину від тварин, роблячи саме людське суспільство можливим.</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lastRenderedPageBreak/>
        <w:t xml:space="preserve"> Самість формується тільки на основі соціального досвіду і підтримується завдяки соціальним контактам, насамперед, мовної комунікації.  Щоб взаємодіяти люди повинні інтерпретувати значення і наміри інших. Походження і розвиток самості своїм корінням сягає в прийняття ролі іншого.  </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 xml:space="preserve">            Дж.Мід виокремлює два аспекти формування самості ( «Я»):</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i/>
          <w:sz w:val="28"/>
          <w:szCs w:val="28"/>
        </w:rPr>
        <w:t xml:space="preserve"> Перший</w:t>
      </w:r>
      <w:r w:rsidRPr="00463913">
        <w:rPr>
          <w:rFonts w:ascii="Times New Roman" w:hAnsi="Times New Roman" w:cs="Times New Roman"/>
          <w:sz w:val="28"/>
          <w:szCs w:val="28"/>
        </w:rPr>
        <w:t xml:space="preserve"> аспект – “Я” (відповідає англійському "I") - спонтанне, внутрішнє, суб'єктивне уявлення індивідом себе, відображає специфіку реакцій індивіда на соціальні стимули.  Це те, що “Я” – людська особистість думає про інших і про себе, це - її внутрішній світ.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i/>
          <w:sz w:val="28"/>
          <w:szCs w:val="28"/>
        </w:rPr>
        <w:t xml:space="preserve"> Другий </w:t>
      </w:r>
      <w:r w:rsidRPr="00463913">
        <w:rPr>
          <w:rFonts w:ascii="Times New Roman" w:hAnsi="Times New Roman" w:cs="Times New Roman"/>
          <w:sz w:val="28"/>
          <w:szCs w:val="28"/>
        </w:rPr>
        <w:t xml:space="preserve">аспект – “Я” (відповідає англійському "Me") - узагальнені уявлення інших, які засвоюються індивідом, це те, як люди бачать себе, але очима інших. "Me" - результат впливу соціальних груп у вигляді норм і стандартів на особистість.  Характер самосприйняття індивіда, а також те, як він інтерпретує реакції оточуючих, відностно себе, робить істотний вплив на свідомість та поведінку.  </w:t>
      </w:r>
    </w:p>
    <w:p w:rsidR="00333706" w:rsidRPr="00463913" w:rsidRDefault="00333706" w:rsidP="00333706">
      <w:pPr>
        <w:jc w:val="both"/>
        <w:rPr>
          <w:rFonts w:ascii="Times New Roman" w:hAnsi="Times New Roman" w:cs="Times New Roman"/>
          <w:b/>
          <w:i/>
          <w:sz w:val="28"/>
          <w:szCs w:val="28"/>
        </w:rPr>
      </w:pPr>
      <w:r w:rsidRPr="00463913">
        <w:rPr>
          <w:rFonts w:ascii="Times New Roman" w:hAnsi="Times New Roman" w:cs="Times New Roman"/>
          <w:b/>
          <w:i/>
          <w:sz w:val="28"/>
          <w:szCs w:val="28"/>
        </w:rPr>
        <w:t>За  Мідом, особистість індивіда має двоїсту природу:</w:t>
      </w:r>
    </w:p>
    <w:p w:rsidR="00333706" w:rsidRPr="00463913" w:rsidRDefault="00333706" w:rsidP="00333706">
      <w:pPr>
        <w:jc w:val="both"/>
        <w:rPr>
          <w:rFonts w:ascii="Times New Roman" w:hAnsi="Times New Roman" w:cs="Times New Roman"/>
          <w:b/>
          <w:i/>
          <w:sz w:val="28"/>
          <w:szCs w:val="28"/>
        </w:rPr>
      </w:pPr>
      <w:r w:rsidRPr="00463913">
        <w:rPr>
          <w:rFonts w:ascii="Times New Roman" w:hAnsi="Times New Roman" w:cs="Times New Roman"/>
          <w:b/>
          <w:i/>
          <w:sz w:val="28"/>
          <w:szCs w:val="28"/>
        </w:rPr>
        <w:t>Я (самість)="I" +"Me".</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“І” - внутрішній стрижень особистості, з позицій якого, кінець кінців, формуються соціальні вимоги, “Ме” - сукупність установок інших, які, будучи засвоєними, утворюють особистісні ціннісні орієнтації. </w:t>
      </w:r>
      <w:r w:rsidRPr="00463913">
        <w:rPr>
          <w:rFonts w:ascii="Times New Roman" w:hAnsi="Times New Roman" w:cs="Times New Roman"/>
          <w:i/>
          <w:sz w:val="28"/>
          <w:szCs w:val="28"/>
        </w:rPr>
        <w:t xml:space="preserve">Самість не є вродженою, її походження цілком соціально. </w:t>
      </w:r>
    </w:p>
    <w:p w:rsidR="00333706" w:rsidRPr="00463913" w:rsidRDefault="00333706" w:rsidP="00333706">
      <w:pPr>
        <w:jc w:val="both"/>
        <w:rPr>
          <w:rFonts w:ascii="Times New Roman" w:hAnsi="Times New Roman" w:cs="Times New Roman"/>
          <w:sz w:val="28"/>
          <w:szCs w:val="28"/>
        </w:rPr>
      </w:pPr>
    </w:p>
    <w:p w:rsidR="00333706" w:rsidRPr="00463913" w:rsidRDefault="00333706" w:rsidP="00333706">
      <w:pPr>
        <w:jc w:val="both"/>
        <w:rPr>
          <w:rFonts w:ascii="Times New Roman" w:hAnsi="Times New Roman" w:cs="Times New Roman"/>
          <w:b/>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Механізм розвитку самості.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Загальним механізмом формування і розвитку самості </w:t>
      </w:r>
      <w:r w:rsidRPr="00463913">
        <w:rPr>
          <w:rFonts w:ascii="Times New Roman" w:hAnsi="Times New Roman" w:cs="Times New Roman"/>
          <w:b/>
          <w:sz w:val="28"/>
          <w:szCs w:val="28"/>
        </w:rPr>
        <w:t>є рефлексивність</w:t>
      </w:r>
      <w:r w:rsidRPr="00463913">
        <w:rPr>
          <w:rFonts w:ascii="Times New Roman" w:hAnsi="Times New Roman" w:cs="Times New Roman"/>
          <w:sz w:val="28"/>
          <w:szCs w:val="28"/>
        </w:rPr>
        <w:t xml:space="preserve"> – як здатність індивіда несвідомо ставити себе на місце інших і діяти так, як поводяться оточуючі.  В результаті люди знаходять здатність оцінювати себе, як якщо б це робили інші.</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i/>
          <w:sz w:val="28"/>
          <w:szCs w:val="28"/>
        </w:rPr>
        <w:t xml:space="preserve">                  Мід виділяє головні стадії в розвитку самості: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1. </w:t>
      </w:r>
      <w:r w:rsidRPr="00463913">
        <w:rPr>
          <w:rFonts w:ascii="Times New Roman" w:hAnsi="Times New Roman" w:cs="Times New Roman"/>
          <w:i/>
          <w:sz w:val="28"/>
          <w:szCs w:val="28"/>
        </w:rPr>
        <w:t>Стадія імітації</w:t>
      </w:r>
      <w:r w:rsidRPr="00463913">
        <w:rPr>
          <w:rFonts w:ascii="Times New Roman" w:hAnsi="Times New Roman" w:cs="Times New Roman"/>
          <w:sz w:val="28"/>
          <w:szCs w:val="28"/>
        </w:rPr>
        <w:t xml:space="preserve"> - дитина повторює (копіює) окремі дії, властиві тій чи іншій ролі (наприклад, укладає ляльку).</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2. </w:t>
      </w:r>
      <w:r w:rsidRPr="00463913">
        <w:rPr>
          <w:rFonts w:ascii="Times New Roman" w:hAnsi="Times New Roman" w:cs="Times New Roman"/>
          <w:i/>
          <w:sz w:val="28"/>
          <w:szCs w:val="28"/>
        </w:rPr>
        <w:t>Стадія гри</w:t>
      </w:r>
      <w:r w:rsidRPr="00463913">
        <w:rPr>
          <w:rFonts w:ascii="Times New Roman" w:hAnsi="Times New Roman" w:cs="Times New Roman"/>
          <w:sz w:val="28"/>
          <w:szCs w:val="28"/>
        </w:rPr>
        <w:t xml:space="preserve"> (play stage) - дитина грає ролі, які не є власне для неї  (Дитина грає в магазин, лікарню де вона приймає різні ролі, взаємодіє з уявним </w:t>
      </w:r>
      <w:r w:rsidRPr="00463913">
        <w:rPr>
          <w:rFonts w:ascii="Times New Roman" w:hAnsi="Times New Roman" w:cs="Times New Roman"/>
          <w:sz w:val="28"/>
          <w:szCs w:val="28"/>
        </w:rPr>
        <w:lastRenderedPageBreak/>
        <w:t xml:space="preserve">партнером, що дозволяє йому усвідомити відмінність між ним самим і іншими людьми. Досягається це завдяки тому, що дитина грає обидві ролі: свою і роль партнера.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3. </w:t>
      </w:r>
      <w:r w:rsidRPr="00463913">
        <w:rPr>
          <w:rFonts w:ascii="Times New Roman" w:hAnsi="Times New Roman" w:cs="Times New Roman"/>
          <w:i/>
          <w:sz w:val="28"/>
          <w:szCs w:val="28"/>
        </w:rPr>
        <w:t>Змагальна стадія</w:t>
      </w:r>
      <w:r w:rsidRPr="00463913">
        <w:rPr>
          <w:rFonts w:ascii="Times New Roman" w:hAnsi="Times New Roman" w:cs="Times New Roman"/>
          <w:sz w:val="28"/>
          <w:szCs w:val="28"/>
        </w:rPr>
        <w:t xml:space="preserve"> (game stage) - колективного програвання ролей: приймаючи участь в змаганні, діти бачать себе з боку інших учасників, починають впорядковано взаємодіяти.  Наприклад, граючи в футбол, волейбол дитина стає обізнаною про свої стосунки з іншими учасниками, що вимагає уявляти  себе в ролі інших і тим самим оцінювати свою роль. Таким чином, через змагання формується повноцінна самість дитини, що дозволяє ефективно брати участь в процесі подальшої комунікації з іншими людьми.</w:t>
      </w:r>
    </w:p>
    <w:p w:rsidR="00333706" w:rsidRPr="00463913" w:rsidRDefault="00333706" w:rsidP="00333706">
      <w:pPr>
        <w:jc w:val="both"/>
        <w:rPr>
          <w:rFonts w:ascii="Times New Roman" w:hAnsi="Times New Roman" w:cs="Times New Roman"/>
          <w:b/>
          <w:sz w:val="28"/>
          <w:szCs w:val="28"/>
        </w:rPr>
      </w:pPr>
      <w:r w:rsidRPr="00463913">
        <w:rPr>
          <w:rFonts w:ascii="Times New Roman" w:hAnsi="Times New Roman" w:cs="Times New Roman"/>
          <w:b/>
          <w:sz w:val="28"/>
          <w:szCs w:val="28"/>
        </w:rPr>
        <w:t xml:space="preserve">                      “Узагальнений інший” і “значимий інший”.</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“Узагальнений інший” -  це будь яке організоване співтовариство (спортивна команда, сім'я, інша соціальна група), яке виражає своє ставлення до дій індивіда та забезпечує тим самим формування його самості. Люди бачать себе з точки зору узагальненого іншого, що створює основу для мислення, яке стає постійно внутрішнім діалогом між узагальненим іншим і індивідом.  Людина постійно питає, а “що подумають люди”, очікує ставлення до себе з боку соціальних груп, до яких належить.  Мід вважає, що так спільнота здійснює контроль над діями індивіда, впливає на компонент "Me", а "Ме" здійснює контроль над самовираженням "I".  Таким чином, зовнішній соціальний контроль трансформується в самоконтроль.</w:t>
      </w:r>
    </w:p>
    <w:p w:rsidR="00333706" w:rsidRPr="00463913" w:rsidRDefault="00333706" w:rsidP="00333706">
      <w:pPr>
        <w:jc w:val="both"/>
        <w:rPr>
          <w:rFonts w:ascii="Times New Roman" w:hAnsi="Times New Roman" w:cs="Times New Roman"/>
          <w:i/>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i/>
          <w:sz w:val="28"/>
          <w:szCs w:val="28"/>
        </w:rPr>
        <w:t>Але в суспільстві існує кілька” узагальнених інших”</w:t>
      </w:r>
      <w:r w:rsidRPr="00463913">
        <w:rPr>
          <w:rFonts w:ascii="Times New Roman" w:hAnsi="Times New Roman" w:cs="Times New Roman"/>
          <w:sz w:val="28"/>
          <w:szCs w:val="28"/>
        </w:rPr>
        <w:t xml:space="preserve"> та не усі з них однаково впливають на індивіда.  Індивід серед безлічі людей виділяє тих, чиї оцінки є для нього більш важливими, що грають вирішальну роль в процесі соціалізації, чиї судження й дії є зразком при формуванні його власних суджень, думок, ліній поведінки.  Ці люди стають для індивіда </w:t>
      </w:r>
      <w:r w:rsidRPr="00463913">
        <w:rPr>
          <w:rFonts w:ascii="Times New Roman" w:hAnsi="Times New Roman" w:cs="Times New Roman"/>
          <w:i/>
          <w:sz w:val="28"/>
          <w:szCs w:val="28"/>
        </w:rPr>
        <w:t>значущим іншим.</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Завдяки двоїстій природі самості індивіди мають здатність не тільки засвоювати, а й відкидати певні ціннісні установки. Так в результаті виникає безліч різних самостей. На підставі внутрішньої взаємодії "I" і "Ме", люди стають особистостями, які обізнані, що очікується від них в конкретних соціальних і культурних умовах та відповідно до таких очікувань діють  (ставлять цілі для себе, планують майбутнє і прораховують наслідки від можливих альтернативних варіантів своєї поведінки).  Завдяки «Me» люди відчувають себе «комфортно» в будь-якому суспільстві.  Однак самовираження з боку "I" веде до постійних змін структур і функцій самого </w:t>
      </w:r>
      <w:r w:rsidRPr="00463913">
        <w:rPr>
          <w:rFonts w:ascii="Times New Roman" w:hAnsi="Times New Roman" w:cs="Times New Roman"/>
          <w:sz w:val="28"/>
          <w:szCs w:val="28"/>
        </w:rPr>
        <w:lastRenderedPageBreak/>
        <w:t>суспільства.  На думку Міда, в традиційних суспільствах домінують "Ме", в той час як в сучасних - "I".</w:t>
      </w:r>
    </w:p>
    <w:p w:rsidR="00333706" w:rsidRPr="00463913" w:rsidRDefault="00333706" w:rsidP="00333706">
      <w:pPr>
        <w:jc w:val="both"/>
        <w:rPr>
          <w:rFonts w:ascii="Times New Roman" w:hAnsi="Times New Roman" w:cs="Times New Roman"/>
          <w:sz w:val="28"/>
          <w:szCs w:val="28"/>
        </w:rPr>
      </w:pPr>
    </w:p>
    <w:p w:rsidR="00333706" w:rsidRPr="00463913" w:rsidRDefault="00333706" w:rsidP="00333706">
      <w:pPr>
        <w:jc w:val="both"/>
        <w:rPr>
          <w:rFonts w:ascii="Times New Roman" w:hAnsi="Times New Roman" w:cs="Times New Roman"/>
          <w:b/>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4. Чарльз Кулі: первинні групи і їх роль у формуванні особистості.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Чарльз Хортон Кулі  - автор теорії "дзеркального Я", в якій прагнув подолати протиставлення індивіда і суспільства, виходив з постулату про те, що суспільство формує індивідів, а індивіди, в свою чергу, конструюють суспільство.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Кулі також ввів поняття малих, первинних груп (сім'я, сусідство) і вторинних громадських інститутів.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За Кулі людина - культурна істота.  Соціальна природа устадюється в людині за допомогою простих форм безпосередньої взаємодії в первинних групах, особливо сімейних і сусідських, які існують скрізь і завжди впливають на індивіда однаково.  Вона являє собою загальний для усіх людей комплекс соціальних почуттів, установок, моральних норм, що становить універсальну духовне середовище людської діяльності.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Людина володіє двома видами спадковості: природного і соціальної.  Природну спадковість людина отримує в момент зачаття;  а придбання соціальної спадковості вимагає праць і часу, зате тільки з її допомогою особистість може по-справжньому розвинути свій творчий хист, власне, стати людиною.</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Механізм спадковості тварин - </w:t>
      </w:r>
      <w:r w:rsidRPr="00463913">
        <w:rPr>
          <w:rFonts w:ascii="Times New Roman" w:hAnsi="Times New Roman" w:cs="Times New Roman"/>
          <w:i/>
          <w:sz w:val="28"/>
          <w:szCs w:val="28"/>
        </w:rPr>
        <w:t>це, перш за все, інстинкти і тісно пов'язані з ними емоції</w:t>
      </w:r>
      <w:r w:rsidRPr="00463913">
        <w:rPr>
          <w:rFonts w:ascii="Times New Roman" w:hAnsi="Times New Roman" w:cs="Times New Roman"/>
          <w:sz w:val="28"/>
          <w:szCs w:val="28"/>
        </w:rPr>
        <w:t xml:space="preserve">, такі як гнів, страх та ін. Кулі називає їх інстинктивними емоціями.  Крім них людині дано розум і природні задатки, які з самого початку піддаються в людині сильному впливу соціальної спадковості.  В процесі цього впливу "імпульси і здатності", що були дані людині від народження, стають "факторами в соціальному розвитку",  а людина починає набувати </w:t>
      </w:r>
      <w:r w:rsidRPr="00463913">
        <w:rPr>
          <w:rFonts w:ascii="Times New Roman" w:hAnsi="Times New Roman" w:cs="Times New Roman"/>
          <w:i/>
          <w:sz w:val="28"/>
          <w:szCs w:val="28"/>
        </w:rPr>
        <w:t xml:space="preserve">"людську природу", яка складається з первинних соціальних почуттів, що розвиваються на підставі інстинктивних емоцій, але є більш складними утвореннями.  </w:t>
      </w:r>
      <w:r w:rsidRPr="00463913">
        <w:rPr>
          <w:rFonts w:ascii="Times New Roman" w:hAnsi="Times New Roman" w:cs="Times New Roman"/>
          <w:sz w:val="28"/>
          <w:szCs w:val="28"/>
        </w:rPr>
        <w:t xml:space="preserve">Кулі називає їх </w:t>
      </w:r>
      <w:r w:rsidRPr="00463913">
        <w:rPr>
          <w:rFonts w:ascii="Times New Roman" w:hAnsi="Times New Roman" w:cs="Times New Roman"/>
          <w:i/>
          <w:sz w:val="28"/>
          <w:szCs w:val="28"/>
        </w:rPr>
        <w:t>"сентименти".</w:t>
      </w:r>
      <w:r w:rsidRPr="00463913">
        <w:rPr>
          <w:rFonts w:ascii="Times New Roman" w:hAnsi="Times New Roman" w:cs="Times New Roman"/>
          <w:sz w:val="28"/>
          <w:szCs w:val="28"/>
        </w:rPr>
        <w:t xml:space="preserve">  Сентименти - це почуття, якими фарбуються і закріплюються в людині уявлення про належне і значимому в життя.Сентименти - це і усвідомлення себе самого по відношенню до інших, і бажання схвалення, суперництво, почуття честі, почуття соціальної справедливості і несправедливості і т.п.  Вони закладаються тільки в процесі взаємодії з іншими людьми, що </w:t>
      </w:r>
      <w:r w:rsidRPr="00463913">
        <w:rPr>
          <w:rFonts w:ascii="Times New Roman" w:hAnsi="Times New Roman" w:cs="Times New Roman"/>
          <w:sz w:val="28"/>
          <w:szCs w:val="28"/>
        </w:rPr>
        <w:lastRenderedPageBreak/>
        <w:t>відбувається з народження до смерті.  Вирішальну роль у цьому на думку Кулі грають первинні групи.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Первинна група</w:t>
      </w:r>
      <w:r w:rsidRPr="00463913">
        <w:rPr>
          <w:rFonts w:ascii="Times New Roman" w:hAnsi="Times New Roman" w:cs="Times New Roman"/>
          <w:sz w:val="28"/>
          <w:szCs w:val="28"/>
        </w:rPr>
        <w:t xml:space="preserve"> - це соціальне утворення, що складається з сильних і складно переплетених відносин. Найбільш природною і древньої первинної групою для людини є батьківська сім'я, в якій він виріс і яка його формує з дитинства.  Іншими первинними групами можуть бути сусідство, територіальна громада, групи ровесників тощо. Вплив первинної групи на індивіда виходить за межі того часу і місця, в якому відбувається реальне спілкування її членів.  Індивід, будучи абсолютно один подумки продовжує розмовляти з тими людьми, які входять в дану групу, сперечатися з ними, підшукувати аргументи на захист своєї точки зору.  Таке спілкування - найбільш звична форма, в якій тільки й може функціонувати і розвиватися свідомість людини. Будь-яка доросла людина усвідомлює, що його уявлення про партнера по спілкуванню, який у даний момент знаходиться поруч з ним, може зовсім не збігатися з тим, що бачать в цій людині інші, і з тим, що, можливо, побачить у цій людині він сам  після певного часу.  Важливим є не сам по собі цей реальний співрозмовник, а той ідеал, який створюється у свідомості. сприймає людини,  бо уявлення про світ для дитини, підлітка, дорослого оформляється не у вигляді абстрактних формулювань і положень, а в тому, що Кулі називає персональними уявленнями.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Персональне уявлення</w:t>
      </w:r>
      <w:r w:rsidRPr="00463913">
        <w:rPr>
          <w:rFonts w:ascii="Times New Roman" w:hAnsi="Times New Roman" w:cs="Times New Roman"/>
          <w:sz w:val="28"/>
          <w:szCs w:val="28"/>
        </w:rPr>
        <w:t xml:space="preserve"> - це уявлення про конкретну людину, наділену тими якостями і властивостями, які в персоніфікованому вигляді відображають головні, найбільш важливі для людини, в даний момент риси пізнаваного їм світу.  Кулі стверджує, що всі особи, присутні в нашій свідомості, - уявні.  Ми їх активно ідеалізуємо, підкреслюючи в їхньому характері доброту, розум, справедливість, доброзичливість і т.д.  або, навпаки, злопам'ятність, жорсткість та інше.  Персональні уявлення лежать в основі всіх впливів, які люди надають один на одного.  Саме персональні уявлення підтримують єдність і форму суспільства.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У первинній групі зосереджені найбільш значущі для індивіда особи та відбувається взаємопроникнення індивідуальних свідомостей один в одного. </w:t>
      </w:r>
      <w:r w:rsidRPr="00463913">
        <w:rPr>
          <w:rFonts w:ascii="Times New Roman" w:hAnsi="Times New Roman" w:cs="Times New Roman"/>
          <w:i/>
          <w:sz w:val="28"/>
          <w:szCs w:val="28"/>
        </w:rPr>
        <w:t xml:space="preserve">Цей процес активної ментальної асиміляції, процес участі різних свідомостей (або, точніше сказати, свідомостей різних людей) в станах одне одного Кулі називає симпатією.  </w:t>
      </w:r>
      <w:r w:rsidRPr="00463913">
        <w:rPr>
          <w:rFonts w:ascii="Times New Roman" w:hAnsi="Times New Roman" w:cs="Times New Roman"/>
          <w:sz w:val="28"/>
          <w:szCs w:val="28"/>
        </w:rPr>
        <w:t xml:space="preserve">Термін "симпатія" у Кулі означає участь в стані свідомості, в процесі мислення іншого.  Симпатія - це той канал, по якому в свідомість індивіда доставляються різного роду уявлення, думки і навіть почуття.Через такий механізм свідомість первинної групи </w:t>
      </w:r>
      <w:r w:rsidRPr="00463913">
        <w:rPr>
          <w:rFonts w:ascii="Times New Roman" w:hAnsi="Times New Roman" w:cs="Times New Roman"/>
          <w:sz w:val="28"/>
          <w:szCs w:val="28"/>
        </w:rPr>
        <w:lastRenderedPageBreak/>
        <w:t>формує людину і робить його власне людиною.  Вплив через симпатію, на думку Кулі, - це основа авторитету і лідерства.</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Таким чином, </w:t>
      </w:r>
      <w:r w:rsidRPr="00463913">
        <w:rPr>
          <w:rFonts w:ascii="Times New Roman" w:hAnsi="Times New Roman" w:cs="Times New Roman"/>
          <w:i/>
          <w:sz w:val="28"/>
          <w:szCs w:val="28"/>
        </w:rPr>
        <w:t>призначення первинної групи - прищеплювати людині соціальну природу, формувати його соціальне “Я”.</w:t>
      </w: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"Соціальне Я” - </w:t>
      </w:r>
      <w:r w:rsidRPr="00463913">
        <w:rPr>
          <w:rFonts w:ascii="Times New Roman" w:hAnsi="Times New Roman" w:cs="Times New Roman"/>
          <w:i/>
          <w:sz w:val="28"/>
          <w:szCs w:val="28"/>
        </w:rPr>
        <w:t>це система уявлень, витягнутих з комунікативного життя, які прийняті і охороняються свідомістю як свої власні.</w:t>
      </w:r>
      <w:r w:rsidRPr="00463913">
        <w:rPr>
          <w:rFonts w:ascii="Times New Roman" w:hAnsi="Times New Roman" w:cs="Times New Roman"/>
          <w:sz w:val="28"/>
          <w:szCs w:val="28"/>
        </w:rPr>
        <w:t xml:space="preserve">  Ці уявлення в свідомості індивіда - не абстрактні формулювання: добро, справедливість, дружба, материнська любов, самолюбство, суперництво і т.д., а образи, пов'язані найчастіше з реальними людьми, майже завжди ідеалізованими, спогади про яких людина забирає із собою,  віддаляючись (територіально і в часі) від своєї групи. Відчуваючи вплив  різних первинних груп, додаючи до цього й елементи власного життєвого досвіду, впорядковуючи та організовуючи всі ці частинки в деяке ціле, особистість виробляє собі </w:t>
      </w:r>
      <w:r w:rsidRPr="00463913">
        <w:rPr>
          <w:rFonts w:ascii="Times New Roman" w:hAnsi="Times New Roman" w:cs="Times New Roman"/>
          <w:i/>
          <w:sz w:val="28"/>
          <w:szCs w:val="28"/>
        </w:rPr>
        <w:t>ідеали</w:t>
      </w:r>
      <w:r w:rsidRPr="00463913">
        <w:rPr>
          <w:rFonts w:ascii="Times New Roman" w:hAnsi="Times New Roman" w:cs="Times New Roman"/>
          <w:sz w:val="28"/>
          <w:szCs w:val="28"/>
        </w:rPr>
        <w:t>.  Функція ідеалу - визначати бажане і тим самим робити його метою прагнень, пробудження в людині таких прагнень і постачання їх енергією.  Ідеали, що виробляються в первинних групах, можуть поступово вбудовуватися "в загальну сукупність мислення".  Вони стають загальним надбанням і мають ефект накопичення.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Для того щоб різні види і форми первинних ідеалів, що виробляються в первинних групах, ставали надбанням членів суспільства, що належать до інших первинним групам, ці ідеали повинні якимось чином поширюватися. Комунікація - це важлива несуча конструкція суспільної свідомості і "революція в комунікації творить для нас новий світ".  Завдяки комунікації первинні ідеали виходять за межі породив їх групової свідомості і перетворюються в інститути.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Кулі вказував, що в структурі комунікації суспільства відбуваються глобальні зрушення. А саме: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1) посилення експресивності, тобто  оперування почуттями і уявленнями, здатними впливати на свідомість індивіда;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2) стійкість результату, тобто  подолання часу;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3) швидкість поширення, тобто  подолання простору;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4) дифузія ідей, тобто  проникнення їх в усі верстви суспільства.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Негативні сторони впливу на людей нових рис структури комунікації пов'язані з перетворенням її на засіб маніпулювання свідомістю, як індивідуальною, так й громадською. Так мова може йтися про </w:t>
      </w:r>
      <w:r w:rsidRPr="00463913">
        <w:rPr>
          <w:rFonts w:ascii="Times New Roman" w:hAnsi="Times New Roman" w:cs="Times New Roman"/>
          <w:sz w:val="28"/>
          <w:szCs w:val="28"/>
        </w:rPr>
        <w:lastRenderedPageBreak/>
        <w:t xml:space="preserve">маніпулювання громадською думкоюяяка є не просто агрегацією окремих індивідуальних суджень, а - організацією, спільним продуктом комунікації і взаємного впливу.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Ч. Кулі  являється автором </w:t>
      </w:r>
      <w:r w:rsidRPr="00463913">
        <w:rPr>
          <w:rFonts w:ascii="Times New Roman" w:hAnsi="Times New Roman" w:cs="Times New Roman"/>
          <w:b/>
          <w:sz w:val="28"/>
          <w:szCs w:val="28"/>
        </w:rPr>
        <w:t>теорії "дзеркального Я",</w:t>
      </w:r>
      <w:r w:rsidRPr="00463913">
        <w:rPr>
          <w:rFonts w:ascii="Times New Roman" w:hAnsi="Times New Roman" w:cs="Times New Roman"/>
          <w:sz w:val="28"/>
          <w:szCs w:val="28"/>
        </w:rPr>
        <w:t xml:space="preserve"> де «Я» виступає синонімом самості.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Дана теорія грунтується на наступних </w:t>
      </w:r>
      <w:r w:rsidRPr="00463913">
        <w:rPr>
          <w:rFonts w:ascii="Times New Roman" w:hAnsi="Times New Roman" w:cs="Times New Roman"/>
          <w:i/>
          <w:sz w:val="28"/>
          <w:szCs w:val="28"/>
        </w:rPr>
        <w:t>трьох постулатах</w:t>
      </w:r>
      <w:r w:rsidRPr="00463913">
        <w:rPr>
          <w:rFonts w:ascii="Times New Roman" w:hAnsi="Times New Roman" w:cs="Times New Roman"/>
          <w:sz w:val="28"/>
          <w:szCs w:val="28"/>
        </w:rPr>
        <w:t>:</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b/>
          <w:sz w:val="28"/>
          <w:szCs w:val="28"/>
        </w:rPr>
        <w:t xml:space="preserve"> 1)</w:t>
      </w:r>
      <w:r w:rsidRPr="00463913">
        <w:rPr>
          <w:rFonts w:ascii="Times New Roman" w:hAnsi="Times New Roman" w:cs="Times New Roman"/>
          <w:sz w:val="28"/>
          <w:szCs w:val="28"/>
        </w:rPr>
        <w:t xml:space="preserve"> в процесі взаємодії один з одним люди здатні уявляти, як вони сприймаються “узагальненим іншим” (ми подумки малюємо собі, якими ми здаємося іншим);</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b/>
          <w:sz w:val="28"/>
          <w:szCs w:val="28"/>
        </w:rPr>
        <w:t>2)</w:t>
      </w:r>
      <w:r w:rsidRPr="00463913">
        <w:rPr>
          <w:rFonts w:ascii="Times New Roman" w:hAnsi="Times New Roman" w:cs="Times New Roman"/>
          <w:sz w:val="28"/>
          <w:szCs w:val="28"/>
        </w:rPr>
        <w:t xml:space="preserve"> люди здатні усвідомлювати характер відповідних реакцій “узагальнених інших” (ми представляємо, яким має бути їх судження про ці прояви);</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b/>
          <w:sz w:val="28"/>
          <w:szCs w:val="28"/>
        </w:rPr>
        <w:t xml:space="preserve"> 3)</w:t>
      </w:r>
      <w:r w:rsidRPr="00463913">
        <w:rPr>
          <w:rFonts w:ascii="Times New Roman" w:hAnsi="Times New Roman" w:cs="Times New Roman"/>
          <w:sz w:val="28"/>
          <w:szCs w:val="28"/>
        </w:rPr>
        <w:t xml:space="preserve"> люди розвивають самоуявлення, почуття гордості або пригніченості в залежності від того, яким їм бачаться посилання  “узагальнених інших” (виникає певне відчуття себе, гордість або сором, як результат нашого уявлення про судженнях інших про нас).</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w:t>
      </w:r>
      <w:r w:rsidRPr="00463913">
        <w:rPr>
          <w:rFonts w:ascii="Times New Roman" w:hAnsi="Times New Roman" w:cs="Times New Roman"/>
          <w:i/>
          <w:sz w:val="28"/>
          <w:szCs w:val="28"/>
        </w:rPr>
        <w:t>Самосвідомість і ціннісні орієнтації індивіда дзеркально відображають реакції на них оточуючих людей, головним чином з тієї ж соціальної групи.</w:t>
      </w: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У повсякденному житті "дзеркальне Я" проявляється повсюдно.  Студенти вчаться краще, коли відчувають схвалення професора.  Воїни стають сміливішими  коли командиром схвалюються їх дії.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У процесі формування самості особливо важливу роль відіграють первинні групи (сім'я, однолітки, сусіди).  Якщо представники первинних груп шанобливо ставляться до дитини, то це дзеркально відбивається - дитина сама починає поважати себе, що проявляється в адекватних соціальних діях та  навпаки.  Кулі підкреслював, що індивіди вибирають коло спілкування з тими людьми, які підтримують їх самоідентифікацію, і уникають тих, хто її не поділяє.</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Виходячи з вищевеазаних міркувань Кулі запропонував </w:t>
      </w:r>
      <w:r w:rsidRPr="00463913">
        <w:rPr>
          <w:rFonts w:ascii="Times New Roman" w:hAnsi="Times New Roman" w:cs="Times New Roman"/>
          <w:i/>
          <w:sz w:val="28"/>
          <w:szCs w:val="28"/>
        </w:rPr>
        <w:t xml:space="preserve">метод дослідження свідомості індивідів, названий їм симпатичним самоспостереженням (sympathetic introspection). </w:t>
      </w:r>
      <w:r w:rsidRPr="00463913">
        <w:rPr>
          <w:rFonts w:ascii="Times New Roman" w:hAnsi="Times New Roman" w:cs="Times New Roman"/>
          <w:sz w:val="28"/>
          <w:szCs w:val="28"/>
        </w:rPr>
        <w:t xml:space="preserve"> </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Його суть полягає в тому, що соціолог уявляєв себе у вигляді соціального суб'єкта в різних ситуаціях, припускаючи відповідн їм поведінку.  Кулі </w:t>
      </w:r>
      <w:r w:rsidRPr="00463913">
        <w:rPr>
          <w:rFonts w:ascii="Times New Roman" w:hAnsi="Times New Roman" w:cs="Times New Roman"/>
          <w:sz w:val="28"/>
          <w:szCs w:val="28"/>
        </w:rPr>
        <w:lastRenderedPageBreak/>
        <w:t>вважав, що тим самим можна зрозуміти значення й мотиви соціальної поведінки взагалі.</w:t>
      </w:r>
    </w:p>
    <w:p w:rsidR="00333706" w:rsidRPr="00463913" w:rsidRDefault="00333706" w:rsidP="00333706">
      <w:pPr>
        <w:jc w:val="both"/>
        <w:rPr>
          <w:rFonts w:ascii="Times New Roman" w:hAnsi="Times New Roman" w:cs="Times New Roman"/>
          <w:sz w:val="28"/>
          <w:szCs w:val="28"/>
        </w:rPr>
      </w:pPr>
      <w:r w:rsidRPr="00463913">
        <w:rPr>
          <w:rFonts w:ascii="Times New Roman" w:hAnsi="Times New Roman" w:cs="Times New Roman"/>
          <w:sz w:val="28"/>
          <w:szCs w:val="28"/>
        </w:rPr>
        <w:t xml:space="preserve"> Протягом життя індивіду, як правило, доводиться неодноразово змінювати свою ідентичність - при переході в доросле життя, при вступі в шлюб, зміні роботи або спеціальності.  Потреба і поява іншого "Я" пов'язана з сильним впливом нового соціального контексту на власне "Я", що істотно змінює самоідентичність.  В сучасному демократичному суспільстві, якому "I" переважає над "Me", зміна "дзеркал" зазвичай проходить без катаклізмів для індивіда.  Цьому також сприяє наявність розгалуженої мережі громадських інститутів з різноманітними функціями, та наявна можливість вибирати соціальне "дзеркало", адекватне  самоідентифікації конкретної особистості.</w:t>
      </w:r>
    </w:p>
    <w:p w:rsidR="005C1935" w:rsidRDefault="005C1935" w:rsidP="005C1935">
      <w:pPr>
        <w:tabs>
          <w:tab w:val="left" w:pos="0"/>
        </w:tabs>
        <w:rPr>
          <w:rFonts w:ascii="Times New Roman" w:hAnsi="Times New Roman"/>
          <w:b/>
          <w:sz w:val="28"/>
          <w:szCs w:val="28"/>
        </w:rPr>
      </w:pPr>
      <w:r w:rsidRPr="009854CA">
        <w:rPr>
          <w:rFonts w:ascii="Times New Roman" w:hAnsi="Times New Roman"/>
          <w:b/>
          <w:sz w:val="28"/>
          <w:szCs w:val="28"/>
          <w:u w:val="single"/>
        </w:rPr>
        <w:t>ТЕМА 9.</w:t>
      </w:r>
      <w:r>
        <w:rPr>
          <w:rFonts w:ascii="Times New Roman" w:hAnsi="Times New Roman"/>
          <w:b/>
          <w:sz w:val="28"/>
          <w:szCs w:val="28"/>
        </w:rPr>
        <w:t xml:space="preserve">   </w:t>
      </w:r>
      <w:r w:rsidRPr="00BF2744">
        <w:rPr>
          <w:rFonts w:ascii="Times New Roman" w:hAnsi="Times New Roman"/>
          <w:b/>
          <w:sz w:val="28"/>
          <w:szCs w:val="28"/>
        </w:rPr>
        <w:t>«Теорія символічного інтеракціон</w:t>
      </w:r>
      <w:r>
        <w:rPr>
          <w:rFonts w:ascii="Times New Roman" w:hAnsi="Times New Roman"/>
          <w:b/>
          <w:sz w:val="28"/>
          <w:szCs w:val="28"/>
        </w:rPr>
        <w:t>і</w:t>
      </w:r>
      <w:r w:rsidRPr="00BF2744">
        <w:rPr>
          <w:rFonts w:ascii="Times New Roman" w:hAnsi="Times New Roman"/>
          <w:b/>
          <w:sz w:val="28"/>
          <w:szCs w:val="28"/>
        </w:rPr>
        <w:t>зму»</w:t>
      </w:r>
      <w:r>
        <w:rPr>
          <w:rFonts w:ascii="Times New Roman" w:hAnsi="Times New Roman"/>
          <w:b/>
          <w:sz w:val="28"/>
          <w:szCs w:val="28"/>
        </w:rPr>
        <w:t xml:space="preserve">  </w:t>
      </w:r>
    </w:p>
    <w:p w:rsidR="005C1935" w:rsidRPr="00BF2744" w:rsidRDefault="005C1935" w:rsidP="005C1935">
      <w:pPr>
        <w:tabs>
          <w:tab w:val="left" w:pos="0"/>
        </w:tabs>
        <w:jc w:val="center"/>
        <w:rPr>
          <w:rFonts w:ascii="Times New Roman" w:hAnsi="Times New Roman"/>
          <w:b/>
          <w:sz w:val="28"/>
          <w:szCs w:val="28"/>
        </w:rPr>
      </w:pPr>
      <w:r>
        <w:rPr>
          <w:rFonts w:ascii="Times New Roman" w:hAnsi="Times New Roman"/>
          <w:b/>
          <w:sz w:val="28"/>
          <w:szCs w:val="28"/>
        </w:rPr>
        <w:t xml:space="preserve"> </w:t>
      </w:r>
      <w:r w:rsidRPr="00BF2744">
        <w:rPr>
          <w:rFonts w:ascii="Times New Roman" w:hAnsi="Times New Roman"/>
          <w:b/>
          <w:sz w:val="28"/>
          <w:szCs w:val="28"/>
        </w:rPr>
        <w:t>Фондова лекція з курсу «Сучасні соціологічні теорії»</w:t>
      </w:r>
    </w:p>
    <w:p w:rsidR="005C1935" w:rsidRPr="00BF2744" w:rsidRDefault="005C1935" w:rsidP="005C1935">
      <w:pPr>
        <w:tabs>
          <w:tab w:val="left" w:pos="0"/>
        </w:tabs>
        <w:jc w:val="center"/>
        <w:rPr>
          <w:rFonts w:ascii="Times New Roman" w:hAnsi="Times New Roman"/>
          <w:sz w:val="28"/>
          <w:szCs w:val="28"/>
        </w:rPr>
      </w:pPr>
      <w:r w:rsidRPr="00BF2744">
        <w:rPr>
          <w:rFonts w:ascii="Times New Roman" w:hAnsi="Times New Roman"/>
          <w:b/>
          <w:sz w:val="28"/>
          <w:szCs w:val="28"/>
        </w:rPr>
        <w:t>(2 години)</w:t>
      </w:r>
    </w:p>
    <w:p w:rsidR="005C1935" w:rsidRPr="00BF2744" w:rsidRDefault="005C1935" w:rsidP="005C1935">
      <w:pPr>
        <w:tabs>
          <w:tab w:val="left" w:pos="0"/>
        </w:tabs>
        <w:jc w:val="both"/>
        <w:rPr>
          <w:rFonts w:ascii="Times New Roman" w:hAnsi="Times New Roman"/>
          <w:sz w:val="28"/>
          <w:szCs w:val="28"/>
        </w:rPr>
      </w:pPr>
      <w:r w:rsidRPr="00BF2744">
        <w:rPr>
          <w:rFonts w:ascii="Times New Roman" w:hAnsi="Times New Roman"/>
          <w:b/>
          <w:sz w:val="28"/>
          <w:szCs w:val="28"/>
        </w:rPr>
        <w:t>Цільова настанова:</w:t>
      </w:r>
      <w:r w:rsidRPr="00BF2744">
        <w:rPr>
          <w:rFonts w:ascii="Times New Roman" w:hAnsi="Times New Roman"/>
          <w:sz w:val="28"/>
          <w:szCs w:val="28"/>
        </w:rPr>
        <w:t xml:space="preserve"> метою лекції є засвоєння розвитку теорії символічного інтеракціон</w:t>
      </w:r>
      <w:r>
        <w:rPr>
          <w:rFonts w:ascii="Times New Roman" w:hAnsi="Times New Roman"/>
          <w:sz w:val="28"/>
          <w:szCs w:val="28"/>
        </w:rPr>
        <w:t>і</w:t>
      </w:r>
      <w:r w:rsidRPr="00BF2744">
        <w:rPr>
          <w:rFonts w:ascii="Times New Roman" w:hAnsi="Times New Roman"/>
          <w:sz w:val="28"/>
          <w:szCs w:val="28"/>
        </w:rPr>
        <w:t xml:space="preserve">зму завдяки Г.Блумеру; основних принципів дослідження соціальної взаємодії, які пропонує ця теорія; </w:t>
      </w:r>
    </w:p>
    <w:p w:rsidR="005C1935" w:rsidRPr="00BF2744" w:rsidRDefault="005C1935" w:rsidP="005C1935">
      <w:pPr>
        <w:pStyle w:val="a7"/>
        <w:jc w:val="both"/>
        <w:rPr>
          <w:b/>
          <w:sz w:val="28"/>
          <w:szCs w:val="28"/>
          <w:lang w:val="uk-UA"/>
        </w:rPr>
      </w:pPr>
    </w:p>
    <w:p w:rsidR="005C1935" w:rsidRPr="00C616DC" w:rsidRDefault="005C1935" w:rsidP="005C1935">
      <w:pPr>
        <w:pStyle w:val="a7"/>
        <w:jc w:val="both"/>
        <w:rPr>
          <w:b/>
          <w:sz w:val="28"/>
          <w:szCs w:val="28"/>
          <w:lang w:val="uk-UA"/>
        </w:rPr>
      </w:pPr>
      <w:r w:rsidRPr="00B74088">
        <w:rPr>
          <w:b/>
          <w:sz w:val="28"/>
          <w:szCs w:val="28"/>
          <w:lang w:val="uk-UA"/>
        </w:rPr>
        <w:t xml:space="preserve">Основні </w:t>
      </w:r>
      <w:r>
        <w:rPr>
          <w:b/>
          <w:sz w:val="28"/>
          <w:szCs w:val="28"/>
          <w:lang w:val="uk-UA"/>
        </w:rPr>
        <w:t>поняття</w:t>
      </w:r>
      <w:r w:rsidRPr="00B74088">
        <w:rPr>
          <w:b/>
          <w:sz w:val="28"/>
          <w:szCs w:val="28"/>
          <w:lang w:val="uk-UA"/>
        </w:rPr>
        <w:t>:</w:t>
      </w:r>
    </w:p>
    <w:p w:rsidR="005C1935" w:rsidRPr="00BF2744" w:rsidRDefault="005C1935" w:rsidP="005C1935">
      <w:pPr>
        <w:jc w:val="both"/>
        <w:rPr>
          <w:rFonts w:ascii="Times New Roman" w:hAnsi="Times New Roman"/>
          <w:sz w:val="28"/>
          <w:szCs w:val="28"/>
        </w:rPr>
      </w:pPr>
      <w:r w:rsidRPr="00B74088">
        <w:rPr>
          <w:rFonts w:ascii="Times New Roman" w:hAnsi="Times New Roman"/>
          <w:sz w:val="28"/>
          <w:szCs w:val="28"/>
        </w:rPr>
        <w:t xml:space="preserve">Символ, значення; інтерпретація; </w:t>
      </w:r>
      <w:r>
        <w:rPr>
          <w:rFonts w:ascii="Times New Roman" w:hAnsi="Times New Roman"/>
          <w:sz w:val="28"/>
          <w:szCs w:val="28"/>
        </w:rPr>
        <w:t>е</w:t>
      </w:r>
      <w:r w:rsidRPr="00B74088">
        <w:rPr>
          <w:rFonts w:ascii="Times New Roman" w:hAnsi="Times New Roman"/>
          <w:sz w:val="28"/>
          <w:szCs w:val="28"/>
        </w:rPr>
        <w:t>мерджентн</w:t>
      </w:r>
      <w:r>
        <w:rPr>
          <w:rFonts w:ascii="Times New Roman" w:hAnsi="Times New Roman"/>
          <w:sz w:val="28"/>
          <w:szCs w:val="28"/>
        </w:rPr>
        <w:t>а</w:t>
      </w:r>
      <w:r w:rsidRPr="00B74088">
        <w:rPr>
          <w:rFonts w:ascii="Times New Roman" w:hAnsi="Times New Roman"/>
          <w:sz w:val="28"/>
          <w:szCs w:val="28"/>
        </w:rPr>
        <w:t xml:space="preserve"> властивість; конструювання соціальної реальності, ідентифікація, карт</w:t>
      </w:r>
      <w:r>
        <w:rPr>
          <w:rFonts w:ascii="Times New Roman" w:hAnsi="Times New Roman"/>
          <w:sz w:val="28"/>
          <w:szCs w:val="28"/>
        </w:rPr>
        <w:t>ування</w:t>
      </w:r>
      <w:r w:rsidRPr="00B74088">
        <w:rPr>
          <w:rFonts w:ascii="Times New Roman" w:hAnsi="Times New Roman"/>
          <w:sz w:val="28"/>
          <w:szCs w:val="28"/>
        </w:rPr>
        <w:t>, розвідка, перевірка, кругова реакція, соціальне занепокоєння, товкотнеча, колективне збудження, соціальна епідемія,  діючий натовп, експресивний натовп, маса, громадськість, масова реклама, соціальний рух, націоналістичний рух</w:t>
      </w:r>
      <w:r>
        <w:rPr>
          <w:rFonts w:ascii="Times New Roman" w:hAnsi="Times New Roman"/>
          <w:sz w:val="28"/>
          <w:szCs w:val="28"/>
        </w:rPr>
        <w:t>.</w:t>
      </w:r>
      <w:r w:rsidRPr="00B74088">
        <w:rPr>
          <w:rFonts w:ascii="Times New Roman" w:hAnsi="Times New Roman"/>
          <w:sz w:val="28"/>
          <w:szCs w:val="28"/>
        </w:rPr>
        <w:t xml:space="preserve"> </w:t>
      </w:r>
    </w:p>
    <w:p w:rsidR="005C1935" w:rsidRPr="00BF2744" w:rsidRDefault="005C1935" w:rsidP="005C1935">
      <w:pPr>
        <w:tabs>
          <w:tab w:val="left" w:pos="0"/>
        </w:tabs>
        <w:jc w:val="center"/>
        <w:rPr>
          <w:rFonts w:ascii="Times New Roman" w:hAnsi="Times New Roman"/>
          <w:b/>
          <w:sz w:val="28"/>
          <w:szCs w:val="28"/>
        </w:rPr>
      </w:pPr>
      <w:r w:rsidRPr="00B74088">
        <w:rPr>
          <w:rFonts w:ascii="Times New Roman" w:hAnsi="Times New Roman"/>
          <w:b/>
          <w:sz w:val="28"/>
          <w:szCs w:val="28"/>
        </w:rPr>
        <w:t>План:</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1. </w:t>
      </w:r>
      <w:r w:rsidRPr="00B74088">
        <w:rPr>
          <w:rFonts w:ascii="Times New Roman" w:hAnsi="Times New Roman"/>
          <w:sz w:val="28"/>
          <w:szCs w:val="28"/>
        </w:rPr>
        <w:t xml:space="preserve">Основні постулати символічного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 xml:space="preserve">зма Г. Блумера </w:t>
      </w:r>
    </w:p>
    <w:p w:rsidR="005C1935" w:rsidRPr="00BF2744" w:rsidRDefault="005C1935" w:rsidP="005C1935">
      <w:pPr>
        <w:pStyle w:val="ae"/>
        <w:tabs>
          <w:tab w:val="left" w:pos="-142"/>
        </w:tabs>
        <w:ind w:right="282"/>
        <w:jc w:val="both"/>
        <w:rPr>
          <w:b w:val="0"/>
          <w:bCs w:val="0"/>
        </w:rPr>
      </w:pPr>
      <w:r w:rsidRPr="00BF2744">
        <w:rPr>
          <w:b w:val="0"/>
          <w:bCs w:val="0"/>
        </w:rPr>
        <w:t xml:space="preserve">2. </w:t>
      </w:r>
      <w:r w:rsidRPr="00B74088">
        <w:rPr>
          <w:b w:val="0"/>
          <w:bCs w:val="0"/>
          <w:lang w:val="uk-UA"/>
        </w:rPr>
        <w:t>Г. Блумер про теорію і методологію соціології.</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3. </w:t>
      </w:r>
      <w:r w:rsidRPr="00B74088">
        <w:rPr>
          <w:rFonts w:ascii="Times New Roman" w:hAnsi="Times New Roman"/>
          <w:sz w:val="28"/>
          <w:szCs w:val="28"/>
        </w:rPr>
        <w:t xml:space="preserve">Методи символічного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зм</w:t>
      </w:r>
      <w:r>
        <w:rPr>
          <w:rFonts w:ascii="Times New Roman" w:hAnsi="Times New Roman"/>
          <w:sz w:val="28"/>
          <w:szCs w:val="28"/>
        </w:rPr>
        <w:t>у</w:t>
      </w:r>
      <w:r w:rsidRPr="00B74088">
        <w:rPr>
          <w:rFonts w:ascii="Times New Roman" w:hAnsi="Times New Roman"/>
          <w:sz w:val="28"/>
          <w:szCs w:val="28"/>
        </w:rPr>
        <w:t>.</w:t>
      </w:r>
    </w:p>
    <w:p w:rsidR="005C1935" w:rsidRPr="00BF2744" w:rsidRDefault="005C1935" w:rsidP="005C1935">
      <w:pPr>
        <w:jc w:val="both"/>
        <w:rPr>
          <w:rFonts w:ascii="Times New Roman" w:hAnsi="Times New Roman"/>
          <w:b/>
          <w:sz w:val="28"/>
          <w:szCs w:val="28"/>
        </w:rPr>
      </w:pPr>
      <w:r w:rsidRPr="00BF2744">
        <w:rPr>
          <w:rFonts w:ascii="Times New Roman" w:hAnsi="Times New Roman"/>
          <w:sz w:val="28"/>
          <w:szCs w:val="28"/>
        </w:rPr>
        <w:t xml:space="preserve">4. </w:t>
      </w:r>
      <w:r w:rsidRPr="00B74088">
        <w:rPr>
          <w:rFonts w:ascii="Times New Roman" w:hAnsi="Times New Roman"/>
          <w:sz w:val="28"/>
        </w:rPr>
        <w:t xml:space="preserve">Достоїнства і недоліки символічного </w:t>
      </w:r>
      <w:r>
        <w:rPr>
          <w:rFonts w:ascii="Times New Roman" w:hAnsi="Times New Roman"/>
          <w:sz w:val="28"/>
        </w:rPr>
        <w:t>і</w:t>
      </w:r>
      <w:r w:rsidRPr="00B74088">
        <w:rPr>
          <w:rFonts w:ascii="Times New Roman" w:hAnsi="Times New Roman"/>
          <w:sz w:val="28"/>
        </w:rPr>
        <w:t>нтеракц</w:t>
      </w:r>
      <w:r>
        <w:rPr>
          <w:rFonts w:ascii="Times New Roman" w:hAnsi="Times New Roman"/>
          <w:sz w:val="28"/>
        </w:rPr>
        <w:t>і</w:t>
      </w:r>
      <w:r w:rsidRPr="00B74088">
        <w:rPr>
          <w:rFonts w:ascii="Times New Roman" w:hAnsi="Times New Roman"/>
          <w:sz w:val="28"/>
        </w:rPr>
        <w:t>он</w:t>
      </w:r>
      <w:r>
        <w:rPr>
          <w:rFonts w:ascii="Times New Roman" w:hAnsi="Times New Roman"/>
          <w:sz w:val="28"/>
        </w:rPr>
        <w:t>і</w:t>
      </w:r>
      <w:r w:rsidRPr="00B74088">
        <w:rPr>
          <w:rFonts w:ascii="Times New Roman" w:hAnsi="Times New Roman"/>
          <w:sz w:val="28"/>
        </w:rPr>
        <w:t>зма</w:t>
      </w:r>
      <w:r w:rsidRPr="00B74088">
        <w:rPr>
          <w:rFonts w:ascii="Times New Roman" w:hAnsi="Times New Roman"/>
          <w:b/>
          <w:sz w:val="28"/>
        </w:rPr>
        <w:t xml:space="preserve">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5. </w:t>
      </w:r>
      <w:r w:rsidRPr="00B74088">
        <w:rPr>
          <w:rFonts w:ascii="Times New Roman" w:hAnsi="Times New Roman"/>
          <w:sz w:val="28"/>
          <w:szCs w:val="28"/>
        </w:rPr>
        <w:t xml:space="preserve">Аналіз сфери колективної поведінки у </w:t>
      </w:r>
      <w:r>
        <w:rPr>
          <w:rFonts w:ascii="Times New Roman" w:hAnsi="Times New Roman"/>
          <w:sz w:val="28"/>
          <w:szCs w:val="28"/>
        </w:rPr>
        <w:t>межах</w:t>
      </w:r>
      <w:r w:rsidRPr="00B74088">
        <w:rPr>
          <w:rFonts w:ascii="Times New Roman" w:hAnsi="Times New Roman"/>
          <w:sz w:val="28"/>
          <w:szCs w:val="28"/>
        </w:rPr>
        <w:t xml:space="preserve"> символічного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зма</w:t>
      </w:r>
    </w:p>
    <w:p w:rsidR="005C1935" w:rsidRPr="00BF2744" w:rsidRDefault="005C1935" w:rsidP="005C1935">
      <w:pPr>
        <w:jc w:val="both"/>
        <w:rPr>
          <w:rFonts w:ascii="Times New Roman" w:hAnsi="Times New Roman"/>
          <w:b/>
          <w:sz w:val="28"/>
          <w:szCs w:val="28"/>
        </w:rPr>
      </w:pPr>
      <w:r w:rsidRPr="00BF2744">
        <w:rPr>
          <w:rFonts w:ascii="Times New Roman" w:hAnsi="Times New Roman"/>
          <w:b/>
          <w:sz w:val="28"/>
          <w:szCs w:val="28"/>
        </w:rPr>
        <w:t xml:space="preserve">1. </w:t>
      </w:r>
      <w:r w:rsidRPr="00B74088">
        <w:rPr>
          <w:rFonts w:ascii="Times New Roman" w:hAnsi="Times New Roman"/>
          <w:b/>
          <w:sz w:val="28"/>
          <w:szCs w:val="28"/>
        </w:rPr>
        <w:t xml:space="preserve">Основні постулати символічного </w:t>
      </w:r>
      <w:r>
        <w:rPr>
          <w:rFonts w:ascii="Times New Roman" w:hAnsi="Times New Roman"/>
          <w:b/>
          <w:sz w:val="28"/>
          <w:szCs w:val="28"/>
        </w:rPr>
        <w:t>і</w:t>
      </w:r>
      <w:r w:rsidRPr="00B74088">
        <w:rPr>
          <w:rFonts w:ascii="Times New Roman" w:hAnsi="Times New Roman"/>
          <w:b/>
          <w:sz w:val="28"/>
          <w:szCs w:val="28"/>
        </w:rPr>
        <w:t>нтеракц</w:t>
      </w:r>
      <w:r>
        <w:rPr>
          <w:rFonts w:ascii="Times New Roman" w:hAnsi="Times New Roman"/>
          <w:b/>
          <w:sz w:val="28"/>
          <w:szCs w:val="28"/>
        </w:rPr>
        <w:t>і</w:t>
      </w:r>
      <w:r w:rsidRPr="00B74088">
        <w:rPr>
          <w:rFonts w:ascii="Times New Roman" w:hAnsi="Times New Roman"/>
          <w:b/>
          <w:sz w:val="28"/>
          <w:szCs w:val="28"/>
        </w:rPr>
        <w:t>он</w:t>
      </w:r>
      <w:r>
        <w:rPr>
          <w:rFonts w:ascii="Times New Roman" w:hAnsi="Times New Roman"/>
          <w:b/>
          <w:sz w:val="28"/>
          <w:szCs w:val="28"/>
        </w:rPr>
        <w:t>і</w:t>
      </w:r>
      <w:r w:rsidRPr="00B74088">
        <w:rPr>
          <w:rFonts w:ascii="Times New Roman" w:hAnsi="Times New Roman"/>
          <w:b/>
          <w:sz w:val="28"/>
          <w:szCs w:val="28"/>
        </w:rPr>
        <w:t xml:space="preserve">зма Г. Блумера </w:t>
      </w:r>
    </w:p>
    <w:p w:rsidR="005C1935" w:rsidRPr="00BF2744" w:rsidRDefault="005C1935" w:rsidP="005C1935">
      <w:pPr>
        <w:jc w:val="both"/>
        <w:rPr>
          <w:rFonts w:ascii="Times New Roman" w:hAnsi="Times New Roman"/>
          <w:sz w:val="28"/>
          <w:szCs w:val="28"/>
        </w:rPr>
      </w:pPr>
      <w:r w:rsidRPr="00BF2744">
        <w:rPr>
          <w:rFonts w:ascii="Times New Roman" w:hAnsi="Times New Roman"/>
          <w:noProof/>
          <w:sz w:val="28"/>
          <w:szCs w:val="28"/>
          <w:lang w:val="ru-RU" w:eastAsia="ru-RU"/>
        </w:rPr>
        <w:lastRenderedPageBreak/>
        <w:drawing>
          <wp:inline distT="0" distB="0" distL="0" distR="0">
            <wp:extent cx="1905000" cy="2400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400300"/>
                    </a:xfrm>
                    <a:prstGeom prst="rect">
                      <a:avLst/>
                    </a:prstGeom>
                    <a:noFill/>
                    <a:ln>
                      <a:noFill/>
                    </a:ln>
                  </pic:spPr>
                </pic:pic>
              </a:graphicData>
            </a:graphic>
          </wp:inline>
        </w:drawing>
      </w:r>
      <w:r w:rsidRPr="00BF2744">
        <w:rPr>
          <w:rFonts w:ascii="Times New Roman" w:hAnsi="Times New Roman"/>
          <w:sz w:val="28"/>
          <w:szCs w:val="28"/>
        </w:rPr>
        <w:t xml:space="preserve">   </w:t>
      </w:r>
      <w:r w:rsidRPr="00BF2744">
        <w:rPr>
          <w:rFonts w:ascii="Times New Roman" w:hAnsi="Times New Roman"/>
          <w:noProof/>
          <w:sz w:val="28"/>
          <w:szCs w:val="28"/>
          <w:lang w:val="ru-RU" w:eastAsia="ru-RU"/>
        </w:rPr>
        <w:drawing>
          <wp:inline distT="0" distB="0" distL="0" distR="0">
            <wp:extent cx="1752600" cy="2609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2609850"/>
                    </a:xfrm>
                    <a:prstGeom prst="rect">
                      <a:avLst/>
                    </a:prstGeom>
                    <a:noFill/>
                    <a:ln>
                      <a:noFill/>
                    </a:ln>
                  </pic:spPr>
                </pic:pic>
              </a:graphicData>
            </a:graphic>
          </wp:inline>
        </w:drawing>
      </w:r>
    </w:p>
    <w:p w:rsidR="005C1935" w:rsidRPr="00BF2744" w:rsidRDefault="005C1935" w:rsidP="005C1935">
      <w:pPr>
        <w:ind w:firstLine="708"/>
        <w:jc w:val="both"/>
        <w:rPr>
          <w:rFonts w:ascii="Times New Roman" w:hAnsi="Times New Roman"/>
          <w:sz w:val="28"/>
          <w:szCs w:val="28"/>
        </w:rPr>
      </w:pPr>
      <w:r w:rsidRPr="000B7952">
        <w:rPr>
          <w:rFonts w:ascii="Times New Roman" w:hAnsi="Times New Roman"/>
          <w:sz w:val="28"/>
          <w:szCs w:val="28"/>
        </w:rPr>
        <w:t xml:space="preserve">Герберт Блумер(1900-1986) — представник символічного </w:t>
      </w:r>
      <w:r>
        <w:rPr>
          <w:rFonts w:ascii="Times New Roman" w:hAnsi="Times New Roman"/>
          <w:sz w:val="28"/>
          <w:szCs w:val="28"/>
        </w:rPr>
        <w:t>інтеракціонізм</w:t>
      </w:r>
      <w:r w:rsidRPr="000B7952">
        <w:rPr>
          <w:rFonts w:ascii="Times New Roman" w:hAnsi="Times New Roman"/>
          <w:sz w:val="28"/>
          <w:szCs w:val="28"/>
        </w:rPr>
        <w:t xml:space="preserve">а, ввів в науковий обіг сам термін "символічний </w:t>
      </w:r>
      <w:r>
        <w:rPr>
          <w:rFonts w:ascii="Times New Roman" w:hAnsi="Times New Roman"/>
          <w:sz w:val="28"/>
          <w:szCs w:val="28"/>
        </w:rPr>
        <w:t>інтеракціонізм</w:t>
      </w:r>
      <w:r w:rsidRPr="000B7952">
        <w:rPr>
          <w:rFonts w:ascii="Times New Roman" w:hAnsi="Times New Roman"/>
          <w:sz w:val="28"/>
          <w:szCs w:val="28"/>
        </w:rPr>
        <w:t>" і ініціював з позицій методологічних принципів цієї парадигми системне вивчення колективної поведінки неструктурованих і слабо стуктур</w:t>
      </w:r>
      <w:r>
        <w:rPr>
          <w:rFonts w:ascii="Times New Roman" w:hAnsi="Times New Roman"/>
          <w:sz w:val="28"/>
          <w:szCs w:val="28"/>
        </w:rPr>
        <w:t>ованих</w:t>
      </w:r>
      <w:r w:rsidRPr="000B7952">
        <w:rPr>
          <w:rFonts w:ascii="Times New Roman" w:hAnsi="Times New Roman"/>
          <w:sz w:val="28"/>
          <w:szCs w:val="28"/>
        </w:rPr>
        <w:t xml:space="preserve"> соціальних груп (натовпу, маси, громадськості, соціальних рухів). </w:t>
      </w:r>
    </w:p>
    <w:p w:rsidR="005C1935" w:rsidRPr="00BF2744" w:rsidRDefault="005C1935" w:rsidP="005C1935">
      <w:pPr>
        <w:ind w:firstLine="708"/>
        <w:jc w:val="both"/>
        <w:rPr>
          <w:rFonts w:ascii="Times New Roman" w:hAnsi="Times New Roman"/>
          <w:sz w:val="28"/>
          <w:szCs w:val="28"/>
        </w:rPr>
      </w:pPr>
      <w:r w:rsidRPr="000B7952">
        <w:rPr>
          <w:rFonts w:ascii="Times New Roman" w:hAnsi="Times New Roman"/>
          <w:sz w:val="28"/>
          <w:szCs w:val="28"/>
        </w:rPr>
        <w:t xml:space="preserve">Блумер очолював кафедру соціології в Каліфорнійському університеті, був одночасно президентом Американської соціологічної асоціації і Суспільства вивчення соціальних проблем. Їм підготовлена ціла плеяда соціологів, яка займалася і нині продовжує займатися вивченням поведінки різних соціальних груп, досліджуючи при цьому вплив засобів масової інформації, пропаганди, нових технологій, расових стосунків, моди і інших чинників. </w:t>
      </w:r>
    </w:p>
    <w:p w:rsidR="005C1935" w:rsidRPr="00BF2744" w:rsidRDefault="005C1935" w:rsidP="005C1935">
      <w:pPr>
        <w:jc w:val="both"/>
        <w:rPr>
          <w:rFonts w:ascii="Times New Roman" w:hAnsi="Times New Roman"/>
          <w:sz w:val="28"/>
          <w:szCs w:val="28"/>
        </w:rPr>
      </w:pPr>
      <w:r w:rsidRPr="000B7952">
        <w:rPr>
          <w:rFonts w:ascii="Times New Roman" w:hAnsi="Times New Roman"/>
          <w:sz w:val="28"/>
          <w:szCs w:val="28"/>
        </w:rPr>
        <w:t xml:space="preserve">Основні роботи Блумера : «Символічний </w:t>
      </w:r>
      <w:r>
        <w:rPr>
          <w:rFonts w:ascii="Times New Roman" w:hAnsi="Times New Roman"/>
          <w:sz w:val="28"/>
          <w:szCs w:val="28"/>
        </w:rPr>
        <w:t>інтеракціонізм</w:t>
      </w:r>
      <w:r w:rsidRPr="000B7952">
        <w:rPr>
          <w:rFonts w:ascii="Times New Roman" w:hAnsi="Times New Roman"/>
          <w:sz w:val="28"/>
          <w:szCs w:val="28"/>
        </w:rPr>
        <w:t xml:space="preserve">», «Символічна </w:t>
      </w:r>
      <w:r>
        <w:rPr>
          <w:rFonts w:ascii="Times New Roman" w:hAnsi="Times New Roman"/>
          <w:sz w:val="28"/>
          <w:szCs w:val="28"/>
        </w:rPr>
        <w:t>і</w:t>
      </w:r>
      <w:r w:rsidRPr="000B7952">
        <w:rPr>
          <w:rFonts w:ascii="Times New Roman" w:hAnsi="Times New Roman"/>
          <w:sz w:val="28"/>
          <w:szCs w:val="28"/>
        </w:rPr>
        <w:t>нтеракц</w:t>
      </w:r>
      <w:r>
        <w:rPr>
          <w:rFonts w:ascii="Times New Roman" w:hAnsi="Times New Roman"/>
          <w:sz w:val="28"/>
          <w:szCs w:val="28"/>
        </w:rPr>
        <w:t>і</w:t>
      </w:r>
      <w:r w:rsidRPr="000B7952">
        <w:rPr>
          <w:rFonts w:ascii="Times New Roman" w:hAnsi="Times New Roman"/>
          <w:sz w:val="28"/>
          <w:szCs w:val="28"/>
        </w:rPr>
        <w:t xml:space="preserve">я: парадигма і метод», «Індустріалізація як агент соціальної зміни». </w:t>
      </w:r>
    </w:p>
    <w:p w:rsidR="005C1935" w:rsidRPr="00BF2744" w:rsidRDefault="005C1935" w:rsidP="005C1935">
      <w:pPr>
        <w:ind w:firstLine="708"/>
        <w:jc w:val="both"/>
        <w:rPr>
          <w:rFonts w:ascii="Times New Roman" w:hAnsi="Times New Roman"/>
          <w:sz w:val="28"/>
          <w:szCs w:val="28"/>
          <w:u w:val="single"/>
        </w:rPr>
      </w:pPr>
      <w:r w:rsidRPr="000B7952">
        <w:rPr>
          <w:rFonts w:ascii="Times New Roman" w:hAnsi="Times New Roman"/>
          <w:sz w:val="28"/>
        </w:rPr>
        <w:t>З точки зору Г. Блумера,</w:t>
      </w:r>
      <w:r w:rsidRPr="000B7952">
        <w:t xml:space="preserve"> </w:t>
      </w:r>
      <w:r w:rsidRPr="000B7952">
        <w:rPr>
          <w:rFonts w:ascii="Times New Roman" w:hAnsi="Times New Roman"/>
          <w:sz w:val="28"/>
          <w:u w:val="single"/>
        </w:rPr>
        <w:t xml:space="preserve">символічний </w:t>
      </w:r>
      <w:r>
        <w:rPr>
          <w:rFonts w:ascii="Times New Roman" w:hAnsi="Times New Roman"/>
          <w:sz w:val="28"/>
          <w:u w:val="single"/>
        </w:rPr>
        <w:t>інтеракціонізм</w:t>
      </w:r>
      <w:r w:rsidRPr="000B7952">
        <w:rPr>
          <w:rFonts w:ascii="Times New Roman" w:hAnsi="Times New Roman"/>
          <w:sz w:val="28"/>
          <w:u w:val="single"/>
        </w:rPr>
        <w:t xml:space="preserve"> покоїться на трьох базових посилках: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1. </w:t>
      </w:r>
      <w:r w:rsidRPr="000B7952">
        <w:rPr>
          <w:rFonts w:ascii="Times New Roman" w:hAnsi="Times New Roman"/>
          <w:sz w:val="28"/>
        </w:rPr>
        <w:t xml:space="preserve">Люди швидше діють на основі значень, які вони надають предметам і подіям, чим просто реагують або на зовнішні стимули, такі як соціальні сили, або внутрішні стимули — потреби організму. Символічний </w:t>
      </w:r>
      <w:r>
        <w:rPr>
          <w:rFonts w:ascii="Times New Roman" w:hAnsi="Times New Roman"/>
          <w:sz w:val="28"/>
        </w:rPr>
        <w:t>інтеракціонізм</w:t>
      </w:r>
      <w:r w:rsidRPr="000B7952">
        <w:rPr>
          <w:rFonts w:ascii="Times New Roman" w:hAnsi="Times New Roman"/>
          <w:sz w:val="28"/>
        </w:rPr>
        <w:t xml:space="preserve">, заперечуючи як громадський, так і біологічний детермінізм, по суті, пропонує детермінізм значень. У чому це може виражатися конкретно? Характер поведінки людей, передусім, обумовлений конкретними значеннями, які вони надають один одному в процесі комунікації (спілкування із звичайним лікарем або фахівцем зі світовим ім'ям, «весільний генерал» — це академік або кримінальний авторитет.). Між стимулом і </w:t>
      </w:r>
      <w:r w:rsidRPr="000B7952">
        <w:rPr>
          <w:rFonts w:ascii="Times New Roman" w:hAnsi="Times New Roman"/>
          <w:sz w:val="28"/>
        </w:rPr>
        <w:lastRenderedPageBreak/>
        <w:t>реакцією є важливий компонент інтерпретація.</w:t>
      </w:r>
      <w:r w:rsidRPr="000B7952">
        <w:t xml:space="preserve"> </w:t>
      </w:r>
      <w:r w:rsidRPr="000B7952">
        <w:rPr>
          <w:rFonts w:ascii="Times New Roman" w:hAnsi="Times New Roman"/>
          <w:i/>
          <w:sz w:val="28"/>
          <w:u w:val="single"/>
        </w:rPr>
        <w:t>Інтерпретація</w:t>
      </w:r>
      <w:r w:rsidRPr="000B7952">
        <w:t xml:space="preserve"> </w:t>
      </w:r>
      <w:r w:rsidRPr="000B7952">
        <w:rPr>
          <w:rFonts w:ascii="Times New Roman" w:hAnsi="Times New Roman"/>
          <w:sz w:val="28"/>
        </w:rPr>
        <w:t>— це приписування значень початковим символам, завдяки чому об'єкти, що означають ними, наділяються сенсом.</w:t>
      </w:r>
    </w:p>
    <w:p w:rsidR="005C1935" w:rsidRPr="00BF2744" w:rsidRDefault="005C1935" w:rsidP="005C1935">
      <w:pPr>
        <w:pStyle w:val="ae"/>
        <w:jc w:val="both"/>
        <w:rPr>
          <w:bCs w:val="0"/>
        </w:rPr>
      </w:pPr>
      <w:r w:rsidRPr="000B7952">
        <w:rPr>
          <w:bCs w:val="0"/>
          <w:lang w:val="uk-UA"/>
        </w:rPr>
        <w:t>Стимули</w:t>
      </w:r>
    </w:p>
    <w:p w:rsidR="005C1935" w:rsidRPr="00BF2744" w:rsidRDefault="005C1935" w:rsidP="005C1935">
      <w:pPr>
        <w:pStyle w:val="ae"/>
        <w:jc w:val="both"/>
        <w:rPr>
          <w:bCs w:val="0"/>
        </w:rPr>
      </w:pPr>
      <w:r w:rsidRPr="000B7952">
        <w:rPr>
          <w:bCs w:val="0"/>
          <w:noProof/>
          <w:lang w:val="uk-UA"/>
        </w:rPr>
        <w:t>Норми</w:t>
      </w:r>
      <w:r w:rsidRPr="000B7952">
        <w:rPr>
          <w:bCs w:val="0"/>
          <w:noProof/>
          <w:lang w:val="uk-UA"/>
        </w:rPr>
        <w:tab/>
      </w:r>
      <w:r w:rsidRPr="000B7952">
        <w:rPr>
          <w:bCs w:val="0"/>
          <w:noProof/>
          <w:lang w:val="uk-UA"/>
        </w:rPr>
        <w:tab/>
      </w:r>
      <w:r w:rsidRPr="000B7952">
        <w:rPr>
          <w:bCs w:val="0"/>
          <w:noProof/>
          <w:lang w:val="uk-UA"/>
        </w:rPr>
        <w:tab/>
      </w:r>
      <w:r w:rsidRPr="000B7952">
        <w:rPr>
          <w:bCs w:val="0"/>
          <w:noProof/>
          <w:lang w:val="uk-UA"/>
        </w:rPr>
        <w:tab/>
        <w:t>інтерпретація людини</w:t>
      </w:r>
    </w:p>
    <w:p w:rsidR="005C1935" w:rsidRPr="00BF2744" w:rsidRDefault="005C1935" w:rsidP="005C1935">
      <w:pPr>
        <w:pStyle w:val="ae"/>
        <w:jc w:val="both"/>
        <w:rPr>
          <w:bCs w:val="0"/>
        </w:rPr>
      </w:pPr>
      <w:r w:rsidRPr="000B7952">
        <w:rPr>
          <w:bCs w:val="0"/>
          <w:noProof/>
          <w:lang w:val="uk-UA"/>
        </w:rPr>
        <w:t>Дії</w:t>
      </w:r>
    </w:p>
    <w:p w:rsidR="005C1935" w:rsidRPr="00BF2744" w:rsidRDefault="005C1935" w:rsidP="005C1935">
      <w:pPr>
        <w:pStyle w:val="ae"/>
        <w:jc w:val="both"/>
        <w:rPr>
          <w:b w:val="0"/>
          <w:bCs w:val="0"/>
        </w:rPr>
      </w:pPr>
      <w:r w:rsidRPr="000B7952">
        <w:rPr>
          <w:bCs w:val="0"/>
          <w:noProof/>
          <w:lang w:val="uk-UA"/>
        </w:rPr>
        <w:t>Цінності</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-342900</wp:posOffset>
                </wp:positionV>
                <wp:extent cx="800100" cy="0"/>
                <wp:effectExtent l="5715" t="57150" r="2286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045BBD" id="Прямая соединительная линия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7pt" to="134.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">
                <v:stroke endarrow="block"/>
              </v:line>
            </w:pict>
          </mc:Fallback>
        </mc:AlternateContent>
      </w:r>
      <w:r w:rsidRPr="00BF2744">
        <w:rPr>
          <w:rFonts w:ascii="Times New Roman" w:hAnsi="Times New Roman"/>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906780</wp:posOffset>
                </wp:positionH>
                <wp:positionV relativeFrom="paragraph">
                  <wp:posOffset>-685800</wp:posOffset>
                </wp:positionV>
                <wp:extent cx="0" cy="0"/>
                <wp:effectExtent l="5715" t="57150" r="2286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42849D"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54pt" to="7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">
                <v:stroke endarrow="block"/>
              </v:line>
            </w:pict>
          </mc:Fallback>
        </mc:AlternateConten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sz w:val="28"/>
          <w:szCs w:val="28"/>
        </w:rPr>
        <w:t xml:space="preserve">2. </w:t>
      </w:r>
      <w:r w:rsidRPr="000B7952">
        <w:rPr>
          <w:rFonts w:ascii="Times New Roman" w:hAnsi="Times New Roman"/>
          <w:sz w:val="28"/>
          <w:szCs w:val="28"/>
        </w:rPr>
        <w:t>Значення являються не стільки фіксованими, сформульованими заздалегідь, скільки певною мірою створюються, модифікуються, розвиваються і змінюються в ситуаціях</w:t>
      </w:r>
      <w:r w:rsidRPr="0006744A">
        <w:rPr>
          <w:rFonts w:ascii="Times New Roman" w:hAnsi="Times New Roman"/>
          <w:sz w:val="28"/>
          <w:szCs w:val="28"/>
        </w:rPr>
        <w:t xml:space="preserve"> </w:t>
      </w:r>
      <w:r>
        <w:rPr>
          <w:rFonts w:ascii="Times New Roman" w:hAnsi="Times New Roman"/>
          <w:sz w:val="28"/>
          <w:szCs w:val="28"/>
        </w:rPr>
        <w:t>і</w:t>
      </w:r>
      <w:r w:rsidRPr="000B7952">
        <w:rPr>
          <w:rFonts w:ascii="Times New Roman" w:hAnsi="Times New Roman"/>
          <w:sz w:val="28"/>
          <w:szCs w:val="28"/>
        </w:rPr>
        <w:t>нтеракц</w:t>
      </w:r>
      <w:r>
        <w:rPr>
          <w:rFonts w:ascii="Times New Roman" w:hAnsi="Times New Roman"/>
          <w:sz w:val="28"/>
          <w:szCs w:val="28"/>
        </w:rPr>
        <w:t>ії</w:t>
      </w:r>
      <w:r w:rsidRPr="000B7952">
        <w:rPr>
          <w:rFonts w:ascii="Times New Roman" w:hAnsi="Times New Roman"/>
          <w:sz w:val="28"/>
          <w:szCs w:val="28"/>
        </w:rPr>
        <w:t xml:space="preserve">. Учасники </w:t>
      </w:r>
      <w:r>
        <w:rPr>
          <w:rFonts w:ascii="Times New Roman" w:hAnsi="Times New Roman"/>
          <w:sz w:val="28"/>
          <w:szCs w:val="28"/>
        </w:rPr>
        <w:t>і</w:t>
      </w:r>
      <w:r w:rsidRPr="000B7952">
        <w:rPr>
          <w:rFonts w:ascii="Times New Roman" w:hAnsi="Times New Roman"/>
          <w:sz w:val="28"/>
          <w:szCs w:val="28"/>
        </w:rPr>
        <w:t>нтеракц</w:t>
      </w:r>
      <w:r>
        <w:rPr>
          <w:rFonts w:ascii="Times New Roman" w:hAnsi="Times New Roman"/>
          <w:sz w:val="28"/>
          <w:szCs w:val="28"/>
        </w:rPr>
        <w:t>ій</w:t>
      </w:r>
      <w:r w:rsidRPr="000B7952">
        <w:rPr>
          <w:rFonts w:ascii="Times New Roman" w:hAnsi="Times New Roman"/>
          <w:sz w:val="28"/>
          <w:szCs w:val="28"/>
        </w:rPr>
        <w:t xml:space="preserve"> не наслідують автоматично встановлені норми, так само як і ролям, що склалися. Усвідомлено або ні, цим постулатом керуються </w:t>
      </w:r>
      <w:r>
        <w:rPr>
          <w:rFonts w:ascii="Times New Roman" w:hAnsi="Times New Roman"/>
          <w:sz w:val="28"/>
          <w:szCs w:val="28"/>
        </w:rPr>
        <w:t>і</w:t>
      </w:r>
      <w:r w:rsidRPr="000B7952">
        <w:rPr>
          <w:rFonts w:ascii="Times New Roman" w:hAnsi="Times New Roman"/>
          <w:sz w:val="28"/>
          <w:szCs w:val="28"/>
        </w:rPr>
        <w:t>м</w:t>
      </w:r>
      <w:r>
        <w:rPr>
          <w:rFonts w:ascii="Times New Roman" w:hAnsi="Times New Roman"/>
          <w:sz w:val="28"/>
          <w:szCs w:val="28"/>
        </w:rPr>
        <w:t>і</w:t>
      </w:r>
      <w:r w:rsidRPr="000B7952">
        <w:rPr>
          <w:rFonts w:ascii="Times New Roman" w:hAnsi="Times New Roman"/>
          <w:sz w:val="28"/>
          <w:szCs w:val="28"/>
        </w:rPr>
        <w:t>джмейкер</w:t>
      </w:r>
      <w:r>
        <w:rPr>
          <w:rFonts w:ascii="Times New Roman" w:hAnsi="Times New Roman"/>
          <w:sz w:val="28"/>
          <w:szCs w:val="28"/>
        </w:rPr>
        <w:t>и</w:t>
      </w:r>
      <w:r w:rsidRPr="000B7952">
        <w:rPr>
          <w:rFonts w:ascii="Times New Roman" w:hAnsi="Times New Roman"/>
          <w:sz w:val="28"/>
          <w:szCs w:val="28"/>
        </w:rPr>
        <w:t xml:space="preserve">, прагнучи зробити з політичних діячів своєрідних символів сильних осіб, борців за демократію, справедливість, патріотів, тим самим змінюючи їх колишнє значення. </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sz w:val="28"/>
          <w:szCs w:val="28"/>
        </w:rPr>
        <w:t xml:space="preserve">3. </w:t>
      </w:r>
      <w:r w:rsidRPr="000B7952">
        <w:rPr>
          <w:rFonts w:ascii="Times New Roman" w:hAnsi="Times New Roman"/>
          <w:sz w:val="28"/>
          <w:szCs w:val="28"/>
        </w:rPr>
        <w:t xml:space="preserve">Значення є результатом інтерпретацій, які були здійснені в </w:t>
      </w:r>
      <w:r>
        <w:rPr>
          <w:rFonts w:ascii="Times New Roman" w:hAnsi="Times New Roman"/>
          <w:sz w:val="28"/>
          <w:szCs w:val="28"/>
        </w:rPr>
        <w:t>і</w:t>
      </w:r>
      <w:r w:rsidRPr="000B7952">
        <w:rPr>
          <w:rFonts w:ascii="Times New Roman" w:hAnsi="Times New Roman"/>
          <w:sz w:val="28"/>
          <w:szCs w:val="28"/>
        </w:rPr>
        <w:t>нтеракц</w:t>
      </w:r>
      <w:r>
        <w:rPr>
          <w:rFonts w:ascii="Times New Roman" w:hAnsi="Times New Roman"/>
          <w:sz w:val="28"/>
          <w:szCs w:val="28"/>
        </w:rPr>
        <w:t>ійних</w:t>
      </w:r>
      <w:r w:rsidRPr="000B7952">
        <w:rPr>
          <w:rFonts w:ascii="Times New Roman" w:hAnsi="Times New Roman"/>
          <w:sz w:val="28"/>
          <w:szCs w:val="28"/>
        </w:rPr>
        <w:t xml:space="preserve"> контекстах. Приймаючи роль іншого, учасники процесу інтерпретують значення і наміри інших. Так, значення, які визначають дію, витікають з контексту </w:t>
      </w:r>
      <w:r>
        <w:rPr>
          <w:rFonts w:ascii="Times New Roman" w:hAnsi="Times New Roman"/>
          <w:sz w:val="28"/>
          <w:szCs w:val="28"/>
        </w:rPr>
        <w:t>і</w:t>
      </w:r>
      <w:r w:rsidRPr="000B7952">
        <w:rPr>
          <w:rFonts w:ascii="Times New Roman" w:hAnsi="Times New Roman"/>
          <w:sz w:val="28"/>
          <w:szCs w:val="28"/>
        </w:rPr>
        <w:t>нтеракц</w:t>
      </w:r>
      <w:r>
        <w:rPr>
          <w:rFonts w:ascii="Times New Roman" w:hAnsi="Times New Roman"/>
          <w:sz w:val="28"/>
          <w:szCs w:val="28"/>
        </w:rPr>
        <w:t>ії</w:t>
      </w:r>
      <w:r w:rsidRPr="000B7952">
        <w:rPr>
          <w:rFonts w:ascii="Times New Roman" w:hAnsi="Times New Roman"/>
          <w:sz w:val="28"/>
          <w:szCs w:val="28"/>
        </w:rPr>
        <w:t xml:space="preserve"> : у більшості ситуацій, в яких люди спілкуються один з одним, вони вже  заздалегідь мають представлення, як поводитися і як діятимуть інші.  На підставі інтерпретації може бути перевизначена (визначена по-новому) ситуація дії. Завдяки взаємній інтерпретації і народжується взаємне розуміння, відбувається своєрідне «конструювання соціальної реальності» (про це детальніше ми говоритимемо в  лекції з феноменологічної соціології і аналізу поглядів П. Бергера і Т. Лукмана). Воно є не що інше, як прийняття і приписування значень, які і утворюють символічне середовище життя, стосунків, взаємодій, комунікації, спілкування індивідів.</w:t>
      </w:r>
    </w:p>
    <w:p w:rsidR="005C1935" w:rsidRPr="00BF2744" w:rsidRDefault="005C1935" w:rsidP="005C1935">
      <w:pPr>
        <w:ind w:firstLine="708"/>
        <w:jc w:val="both"/>
        <w:rPr>
          <w:rFonts w:ascii="Times New Roman" w:hAnsi="Times New Roman"/>
          <w:sz w:val="28"/>
          <w:szCs w:val="28"/>
        </w:rPr>
      </w:pPr>
      <w:r w:rsidRPr="000B7952">
        <w:rPr>
          <w:rFonts w:ascii="Times New Roman" w:hAnsi="Times New Roman"/>
          <w:sz w:val="28"/>
          <w:szCs w:val="28"/>
        </w:rPr>
        <w:t xml:space="preserve">Міркування Блумера можна конкретизувати на наступному прикладі: білий лист на столі є тим, на чому людина може записати свої думки, яблуко — тим, що можна з'їсти. У іншому випадку лист — священна реліквія, а яблуко — символ спокуси або розбрату. (Кольори в одязі, татуювання, кількість і вид кольорів, .)Іншими словами, люди діють відносно речей (об'єктів) на основі сенсів, які мають в розпорядженні про них. Проте сенси не властиві речам самим по собі і не є чимось індивідуальним. Вони виникають в процесі взаємодії і вписуються в нього, тому за своєю природою сенси є соціальним феноменом. Але в той же час ці сенси задаються і </w:t>
      </w:r>
      <w:r w:rsidRPr="000B7952">
        <w:rPr>
          <w:rFonts w:ascii="Times New Roman" w:hAnsi="Times New Roman"/>
          <w:sz w:val="28"/>
          <w:szCs w:val="28"/>
        </w:rPr>
        <w:lastRenderedPageBreak/>
        <w:t>перетворяться завдяки процесу їх інтерпретації людьми. Отже, одним з головних завдань соціології є дослідження способів практичного здійснення людьми інтерпретації сенсу об'єктів у рамках їх повсякденного соціального життя.</w:t>
      </w:r>
    </w:p>
    <w:p w:rsidR="005C1935" w:rsidRPr="00BF2744" w:rsidRDefault="005C1935" w:rsidP="005C1935">
      <w:pPr>
        <w:ind w:firstLine="708"/>
        <w:jc w:val="both"/>
        <w:rPr>
          <w:rFonts w:ascii="Times New Roman" w:hAnsi="Times New Roman"/>
          <w:sz w:val="28"/>
          <w:szCs w:val="28"/>
        </w:rPr>
      </w:pPr>
      <w:r w:rsidRPr="000B7952">
        <w:rPr>
          <w:rFonts w:ascii="Times New Roman" w:hAnsi="Times New Roman"/>
          <w:sz w:val="28"/>
          <w:szCs w:val="28"/>
        </w:rPr>
        <w:t xml:space="preserve">Таким чином, у соціолога діюча людина перестає бути простим виконавцем якихось зовнішніх вимог, а навпаки головними виявляються творчі результати інтерпретації ним символів, знаків, значень тих або інших об'єктів. Це положення сприяло розвитку символічного </w:t>
      </w:r>
      <w:r>
        <w:rPr>
          <w:rFonts w:ascii="Times New Roman" w:hAnsi="Times New Roman"/>
          <w:sz w:val="28"/>
          <w:szCs w:val="28"/>
        </w:rPr>
        <w:t>інтеракціонізм</w:t>
      </w:r>
      <w:r w:rsidRPr="000B7952">
        <w:rPr>
          <w:rFonts w:ascii="Times New Roman" w:hAnsi="Times New Roman"/>
          <w:sz w:val="28"/>
          <w:szCs w:val="28"/>
        </w:rPr>
        <w:t>а на шляху аналізу мікропроцесів і використання для цього емпіричних методів дослідження. Найпривабливішими областями такого дослідження були і продовжують залишатися кримінальні форми поведінки, що відхиляється, процеси внутрі</w:t>
      </w:r>
      <w:r>
        <w:rPr>
          <w:rFonts w:ascii="Times New Roman" w:hAnsi="Times New Roman"/>
          <w:sz w:val="28"/>
          <w:szCs w:val="28"/>
        </w:rPr>
        <w:t>шньо</w:t>
      </w:r>
      <w:r w:rsidRPr="000B7952">
        <w:rPr>
          <w:rFonts w:ascii="Times New Roman" w:hAnsi="Times New Roman"/>
          <w:sz w:val="28"/>
          <w:szCs w:val="28"/>
        </w:rPr>
        <w:t xml:space="preserve">сімейної </w:t>
      </w:r>
      <w:r>
        <w:rPr>
          <w:rFonts w:ascii="Times New Roman" w:hAnsi="Times New Roman"/>
          <w:sz w:val="28"/>
          <w:szCs w:val="28"/>
        </w:rPr>
        <w:t>і</w:t>
      </w:r>
      <w:r w:rsidRPr="000B7952">
        <w:rPr>
          <w:rFonts w:ascii="Times New Roman" w:hAnsi="Times New Roman"/>
          <w:sz w:val="28"/>
          <w:szCs w:val="28"/>
        </w:rPr>
        <w:t>нтеракц</w:t>
      </w:r>
      <w:r>
        <w:rPr>
          <w:rFonts w:ascii="Times New Roman" w:hAnsi="Times New Roman"/>
          <w:sz w:val="28"/>
          <w:szCs w:val="28"/>
        </w:rPr>
        <w:t>ії</w:t>
      </w:r>
      <w:r w:rsidRPr="000B7952">
        <w:rPr>
          <w:rFonts w:ascii="Times New Roman" w:hAnsi="Times New Roman"/>
          <w:sz w:val="28"/>
          <w:szCs w:val="28"/>
        </w:rPr>
        <w:t>, формування різної субкультури.</w:t>
      </w:r>
    </w:p>
    <w:p w:rsidR="005C1935" w:rsidRPr="0006744A" w:rsidRDefault="005C1935" w:rsidP="005C1935">
      <w:pPr>
        <w:pStyle w:val="ae"/>
        <w:tabs>
          <w:tab w:val="left" w:pos="-142"/>
        </w:tabs>
        <w:ind w:right="282"/>
        <w:jc w:val="both"/>
        <w:rPr>
          <w:b w:val="0"/>
          <w:bCs w:val="0"/>
          <w:lang w:val="uk-UA"/>
        </w:rPr>
      </w:pPr>
      <w:r w:rsidRPr="00D5594E">
        <w:rPr>
          <w:b w:val="0"/>
          <w:bCs w:val="0"/>
          <w:lang w:val="uk-UA"/>
        </w:rPr>
        <w:tab/>
      </w:r>
      <w:r w:rsidRPr="000B7952">
        <w:rPr>
          <w:b w:val="0"/>
          <w:lang w:val="uk-UA"/>
        </w:rPr>
        <w:t xml:space="preserve">Школа Чикаго символічного </w:t>
      </w:r>
      <w:r>
        <w:rPr>
          <w:b w:val="0"/>
          <w:lang w:val="uk-UA"/>
        </w:rPr>
        <w:t>інтеракціонізм</w:t>
      </w:r>
      <w:r w:rsidRPr="000B7952">
        <w:rPr>
          <w:b w:val="0"/>
          <w:lang w:val="uk-UA"/>
        </w:rPr>
        <w:t>а, засновником якої був Герберт Блумер, зберігає традиції м</w:t>
      </w:r>
      <w:r>
        <w:rPr>
          <w:b w:val="0"/>
          <w:lang w:val="uk-UA"/>
        </w:rPr>
        <w:t>і</w:t>
      </w:r>
      <w:r w:rsidRPr="000B7952">
        <w:rPr>
          <w:b w:val="0"/>
          <w:lang w:val="uk-UA"/>
        </w:rPr>
        <w:t>довс</w:t>
      </w:r>
      <w:r>
        <w:rPr>
          <w:b w:val="0"/>
          <w:lang w:val="uk-UA"/>
        </w:rPr>
        <w:t>ь</w:t>
      </w:r>
      <w:r w:rsidRPr="000B7952">
        <w:rPr>
          <w:b w:val="0"/>
          <w:lang w:val="uk-UA"/>
        </w:rPr>
        <w:t>кого аналізу, розглядаючи</w:t>
      </w:r>
      <w:r w:rsidRPr="000B7952">
        <w:rPr>
          <w:lang w:val="uk-UA"/>
        </w:rPr>
        <w:t xml:space="preserve"> поведінку людини як вільно контрольоване, спонтанне, непередбачуване</w:t>
      </w:r>
      <w:r w:rsidRPr="000B7952">
        <w:rPr>
          <w:b w:val="0"/>
          <w:lang w:val="uk-UA"/>
        </w:rPr>
        <w:t>.</w:t>
      </w:r>
    </w:p>
    <w:p w:rsidR="005C1935" w:rsidRPr="0006744A" w:rsidRDefault="005C1935" w:rsidP="005C1935">
      <w:pPr>
        <w:pStyle w:val="ae"/>
        <w:tabs>
          <w:tab w:val="left" w:pos="-142"/>
        </w:tabs>
        <w:ind w:right="282"/>
        <w:jc w:val="both"/>
        <w:rPr>
          <w:b w:val="0"/>
          <w:bCs w:val="0"/>
          <w:lang w:val="uk-UA"/>
        </w:rPr>
      </w:pPr>
      <w:r w:rsidRPr="0006744A">
        <w:rPr>
          <w:b w:val="0"/>
          <w:bCs w:val="0"/>
          <w:lang w:val="uk-UA"/>
        </w:rPr>
        <w:tab/>
      </w:r>
      <w:r w:rsidRPr="000B7952">
        <w:rPr>
          <w:b w:val="0"/>
          <w:lang w:val="uk-UA"/>
        </w:rPr>
        <w:t>Людська поведінка</w:t>
      </w:r>
      <w:r w:rsidRPr="000B7952">
        <w:rPr>
          <w:lang w:val="uk-UA"/>
        </w:rPr>
        <w:t xml:space="preserve"> </w:t>
      </w:r>
      <w:r w:rsidRPr="000B7952">
        <w:rPr>
          <w:b w:val="0"/>
          <w:u w:val="single"/>
          <w:lang w:val="uk-UA"/>
        </w:rPr>
        <w:t>гра в життя</w:t>
      </w:r>
      <w:r w:rsidRPr="000B7952">
        <w:rPr>
          <w:b w:val="0"/>
          <w:lang w:val="uk-UA"/>
        </w:rPr>
        <w:t>, воно</w:t>
      </w:r>
      <w:r w:rsidRPr="000B7952">
        <w:rPr>
          <w:lang w:val="uk-UA"/>
        </w:rPr>
        <w:t xml:space="preserve"> </w:t>
      </w:r>
      <w:r w:rsidRPr="000B7952">
        <w:rPr>
          <w:b w:val="0"/>
          <w:u w:val="single"/>
          <w:lang w:val="uk-UA"/>
        </w:rPr>
        <w:t>констру</w:t>
      </w:r>
      <w:r>
        <w:rPr>
          <w:b w:val="0"/>
          <w:u w:val="single"/>
          <w:lang w:val="uk-UA"/>
        </w:rPr>
        <w:t>юється</w:t>
      </w:r>
      <w:r w:rsidRPr="000B7952">
        <w:rPr>
          <w:b w:val="0"/>
          <w:u w:val="single"/>
          <w:lang w:val="uk-UA"/>
        </w:rPr>
        <w:t xml:space="preserve"> в кожен момент часу,</w:t>
      </w:r>
      <w:r w:rsidRPr="000B7952">
        <w:rPr>
          <w:lang w:val="uk-UA"/>
        </w:rPr>
        <w:t xml:space="preserve"> </w:t>
      </w:r>
      <w:r w:rsidRPr="000B7952">
        <w:rPr>
          <w:b w:val="0"/>
          <w:lang w:val="uk-UA"/>
        </w:rPr>
        <w:t xml:space="preserve">виходячи з </w:t>
      </w:r>
      <w:r>
        <w:rPr>
          <w:b w:val="0"/>
          <w:lang w:val="uk-UA"/>
        </w:rPr>
        <w:t>і</w:t>
      </w:r>
      <w:r w:rsidRPr="000B7952">
        <w:rPr>
          <w:b w:val="0"/>
          <w:lang w:val="uk-UA"/>
        </w:rPr>
        <w:t>нтерпр</w:t>
      </w:r>
      <w:r>
        <w:rPr>
          <w:b w:val="0"/>
          <w:lang w:val="uk-UA"/>
        </w:rPr>
        <w:t>е</w:t>
      </w:r>
      <w:r w:rsidRPr="000B7952">
        <w:rPr>
          <w:b w:val="0"/>
          <w:lang w:val="uk-UA"/>
        </w:rPr>
        <w:t>тац</w:t>
      </w:r>
      <w:r>
        <w:rPr>
          <w:b w:val="0"/>
          <w:lang w:val="uk-UA"/>
        </w:rPr>
        <w:t>ії</w:t>
      </w:r>
      <w:r w:rsidRPr="000B7952">
        <w:rPr>
          <w:b w:val="0"/>
          <w:lang w:val="uk-UA"/>
        </w:rPr>
        <w:t xml:space="preserve"> жестів інших і внутрішнього прогр</w:t>
      </w:r>
      <w:r>
        <w:rPr>
          <w:b w:val="0"/>
          <w:lang w:val="uk-UA"/>
        </w:rPr>
        <w:t xml:space="preserve">авання </w:t>
      </w:r>
      <w:r w:rsidRPr="000B7952">
        <w:rPr>
          <w:b w:val="0"/>
          <w:lang w:val="uk-UA"/>
        </w:rPr>
        <w:t>різних видів поведінки і взаємодії з собою.</w:t>
      </w:r>
    </w:p>
    <w:p w:rsidR="005C1935" w:rsidRPr="00D5594E" w:rsidRDefault="005C1935" w:rsidP="005C1935">
      <w:pPr>
        <w:pStyle w:val="ae"/>
        <w:tabs>
          <w:tab w:val="left" w:pos="-142"/>
        </w:tabs>
        <w:ind w:right="282"/>
        <w:jc w:val="both"/>
        <w:rPr>
          <w:b w:val="0"/>
          <w:bCs w:val="0"/>
          <w:lang w:val="uk-UA"/>
        </w:rPr>
      </w:pPr>
      <w:r w:rsidRPr="0006744A">
        <w:rPr>
          <w:b w:val="0"/>
          <w:bCs w:val="0"/>
          <w:lang w:val="uk-UA"/>
        </w:rPr>
        <w:tab/>
        <w:t>“</w:t>
      </w:r>
      <w:r w:rsidRPr="000B7952">
        <w:rPr>
          <w:b w:val="0"/>
          <w:bCs w:val="0"/>
          <w:lang w:val="uk-UA"/>
        </w:rPr>
        <w:t>Людські істоти живуть у світі значущих об'єктів, а не в середовищі, що складається із стимулів і сутностей, що само</w:t>
      </w:r>
      <w:r>
        <w:rPr>
          <w:b w:val="0"/>
          <w:bCs w:val="0"/>
          <w:lang w:val="uk-UA"/>
        </w:rPr>
        <w:t xml:space="preserve">стійно </w:t>
      </w:r>
      <w:r w:rsidRPr="000B7952">
        <w:rPr>
          <w:b w:val="0"/>
          <w:bCs w:val="0"/>
          <w:lang w:val="uk-UA"/>
        </w:rPr>
        <w:t>констру</w:t>
      </w:r>
      <w:r>
        <w:rPr>
          <w:b w:val="0"/>
          <w:bCs w:val="0"/>
          <w:lang w:val="uk-UA"/>
        </w:rPr>
        <w:t>юються</w:t>
      </w:r>
      <w:r w:rsidRPr="000B7952">
        <w:rPr>
          <w:b w:val="0"/>
          <w:bCs w:val="0"/>
          <w:lang w:val="uk-UA"/>
        </w:rPr>
        <w:t>. Цей світ має соціальне походження бо значення виникають в процесі соціальної взаємодії. Так, різні групи виробляють різні світи і ці світи міняються, якщо об'єкти, їх складові, міняють свої значення. Оскільки люди розташовані діяти виходячи зі значень.</w:t>
      </w:r>
    </w:p>
    <w:p w:rsidR="005C1935" w:rsidRPr="00BF2744" w:rsidRDefault="005C1935" w:rsidP="005C1935">
      <w:pPr>
        <w:pStyle w:val="ae"/>
        <w:tabs>
          <w:tab w:val="left" w:pos="-142"/>
        </w:tabs>
        <w:ind w:right="282"/>
        <w:jc w:val="both"/>
        <w:rPr>
          <w:b w:val="0"/>
          <w:bCs w:val="0"/>
          <w:lang w:val="uk-UA"/>
        </w:rPr>
      </w:pPr>
      <w:r w:rsidRPr="00BF2744">
        <w:rPr>
          <w:b w:val="0"/>
          <w:bCs w:val="0"/>
          <w:lang w:val="uk-UA"/>
        </w:rPr>
        <w:tab/>
      </w:r>
      <w:r w:rsidRPr="000B7952">
        <w:rPr>
          <w:b w:val="0"/>
          <w:bCs w:val="0"/>
          <w:lang w:val="uk-UA"/>
        </w:rPr>
        <w:t xml:space="preserve">Для того, щоб ідентифікувати і зрозуміти життя групи, необхідно ідентифікувати світ її об'єктів Ідентифікація повинна </w:t>
      </w:r>
      <w:r>
        <w:rPr>
          <w:b w:val="0"/>
          <w:bCs w:val="0"/>
          <w:lang w:val="uk-UA"/>
        </w:rPr>
        <w:t>здійснюватися</w:t>
      </w:r>
      <w:r w:rsidRPr="000B7952">
        <w:rPr>
          <w:b w:val="0"/>
          <w:bCs w:val="0"/>
          <w:lang w:val="uk-UA"/>
        </w:rPr>
        <w:t xml:space="preserve"> в термінах значень, які мають об'єкти в очах членів групи.</w:t>
      </w:r>
    </w:p>
    <w:p w:rsidR="005C1935" w:rsidRPr="00BF2744" w:rsidRDefault="005C1935" w:rsidP="005C1935">
      <w:pPr>
        <w:pStyle w:val="ae"/>
        <w:tabs>
          <w:tab w:val="left" w:pos="-142"/>
        </w:tabs>
        <w:ind w:right="282"/>
        <w:jc w:val="both"/>
        <w:rPr>
          <w:b w:val="0"/>
          <w:bCs w:val="0"/>
        </w:rPr>
      </w:pPr>
      <w:r w:rsidRPr="00BF2744">
        <w:rPr>
          <w:b w:val="0"/>
          <w:bCs w:val="0"/>
          <w:lang w:val="uk-UA"/>
        </w:rPr>
        <w:tab/>
      </w:r>
      <w:r w:rsidRPr="000B7952">
        <w:rPr>
          <w:b w:val="0"/>
          <w:bCs w:val="0"/>
          <w:lang w:val="uk-UA"/>
        </w:rPr>
        <w:t>Нарешті, люди не приковані до об'єктів, вони вільні припинити свою діяльність по відношенню до них і почати нову лінію поведінки. Ця обставина вносить в групове життя нове джерело трансформації".</w:t>
      </w:r>
    </w:p>
    <w:p w:rsidR="005C1935" w:rsidRPr="00BF2744" w:rsidRDefault="005C1935" w:rsidP="005C1935">
      <w:pPr>
        <w:ind w:firstLine="708"/>
        <w:jc w:val="both"/>
        <w:rPr>
          <w:rFonts w:ascii="Times New Roman" w:hAnsi="Times New Roman"/>
          <w:sz w:val="28"/>
          <w:szCs w:val="28"/>
        </w:rPr>
      </w:pPr>
      <w:r w:rsidRPr="000B7952">
        <w:rPr>
          <w:rFonts w:ascii="Times New Roman" w:hAnsi="Times New Roman"/>
          <w:sz w:val="28"/>
        </w:rPr>
        <w:t xml:space="preserve">Основна увага в символічному </w:t>
      </w:r>
      <w:r>
        <w:rPr>
          <w:rFonts w:ascii="Times New Roman" w:hAnsi="Times New Roman"/>
          <w:sz w:val="28"/>
        </w:rPr>
        <w:t>інтеракціонізмі</w:t>
      </w:r>
      <w:r w:rsidRPr="000B7952">
        <w:rPr>
          <w:rFonts w:ascii="Times New Roman" w:hAnsi="Times New Roman"/>
          <w:sz w:val="28"/>
        </w:rPr>
        <w:t xml:space="preserve"> приділяється такому процесу прийняття ролі, в якому люди роблять жести і інтерпретують жести інших. На основі інформації, отриманої при інтерпретації жестів, актори можуть потайно відрепетирувати різні дії, а потім прийняти таку лінію поведінки, яка дозволить здійснити погоджену і організовану діяльність. Соціальну</w:t>
      </w:r>
      <w:r w:rsidRPr="000B7952">
        <w:t xml:space="preserve"> </w:t>
      </w:r>
      <w:r w:rsidRPr="000B7952">
        <w:rPr>
          <w:rFonts w:ascii="Times New Roman" w:hAnsi="Times New Roman"/>
          <w:sz w:val="28"/>
          <w:u w:val="single"/>
        </w:rPr>
        <w:t>взаємодію можна розкласти на наступні  моменти:</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1. </w:t>
      </w:r>
      <w:r w:rsidRPr="00B74088">
        <w:rPr>
          <w:rFonts w:ascii="Times New Roman" w:hAnsi="Times New Roman"/>
          <w:b/>
          <w:sz w:val="28"/>
          <w:u w:val="single"/>
        </w:rPr>
        <w:t>Визначення.</w:t>
      </w:r>
      <w:r w:rsidRPr="00B74088">
        <w:rPr>
          <w:rFonts w:ascii="Times New Roman" w:hAnsi="Times New Roman"/>
          <w:sz w:val="28"/>
        </w:rPr>
        <w:t xml:space="preserve"> Актори</w:t>
      </w:r>
      <w:r w:rsidRPr="00B74088">
        <w:t xml:space="preserve"> </w:t>
      </w:r>
      <w:r w:rsidRPr="00B74088">
        <w:rPr>
          <w:rFonts w:ascii="Times New Roman" w:hAnsi="Times New Roman"/>
          <w:sz w:val="28"/>
          <w:u w:val="single"/>
        </w:rPr>
        <w:t>розглядають один одного</w:t>
      </w:r>
      <w:r w:rsidRPr="00B74088">
        <w:t xml:space="preserve"> </w:t>
      </w:r>
      <w:r w:rsidRPr="00B74088">
        <w:rPr>
          <w:rFonts w:ascii="Times New Roman" w:hAnsi="Times New Roman"/>
          <w:sz w:val="28"/>
        </w:rPr>
        <w:t>як об'єкти ситуації взаємодії. Потім актори вибирають і символічно означають</w:t>
      </w:r>
      <w:r w:rsidRPr="00B74088">
        <w:t xml:space="preserve"> </w:t>
      </w:r>
      <w:r w:rsidRPr="00B74088">
        <w:rPr>
          <w:rFonts w:ascii="Times New Roman" w:hAnsi="Times New Roman"/>
          <w:sz w:val="28"/>
          <w:u w:val="single"/>
        </w:rPr>
        <w:t xml:space="preserve">додаткові об'єкти у взаємодії, які складаються з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lastRenderedPageBreak/>
        <w:t xml:space="preserve">а) Я-образа, сталого уявлення про себе як про об'єкт;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б) різні структури </w:t>
      </w:r>
      <w:r>
        <w:rPr>
          <w:rFonts w:ascii="Times New Roman" w:hAnsi="Times New Roman"/>
          <w:sz w:val="28"/>
          <w:szCs w:val="28"/>
        </w:rPr>
        <w:t>е</w:t>
      </w:r>
      <w:r w:rsidRPr="00B74088">
        <w:rPr>
          <w:rFonts w:ascii="Times New Roman" w:hAnsi="Times New Roman"/>
          <w:sz w:val="28"/>
          <w:szCs w:val="28"/>
        </w:rPr>
        <w:t>кспектац</w:t>
      </w:r>
      <w:r>
        <w:rPr>
          <w:rFonts w:ascii="Times New Roman" w:hAnsi="Times New Roman"/>
          <w:sz w:val="28"/>
          <w:szCs w:val="28"/>
        </w:rPr>
        <w:t>і</w:t>
      </w:r>
      <w:r w:rsidRPr="00B74088">
        <w:rPr>
          <w:rFonts w:ascii="Times New Roman" w:hAnsi="Times New Roman"/>
          <w:sz w:val="28"/>
          <w:szCs w:val="28"/>
        </w:rPr>
        <w:t xml:space="preserve">й, наприклад норми і цінності, які можуть регулювати взаємодію;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в) здібності людського організму маніпулювати об'єктами, яка дозволяє включати у взаємодію майже будь-який інший "об'єкт" - іншу особу, набір стандартів або якийсь аспект Я.</w:t>
      </w:r>
    </w:p>
    <w:p w:rsidR="005C1935" w:rsidRPr="00BF2744" w:rsidRDefault="005C1935" w:rsidP="005C1935">
      <w:pPr>
        <w:pStyle w:val="ae"/>
        <w:tabs>
          <w:tab w:val="left" w:pos="-142"/>
        </w:tabs>
        <w:ind w:right="282"/>
        <w:jc w:val="both"/>
        <w:rPr>
          <w:b w:val="0"/>
          <w:bCs w:val="0"/>
        </w:rPr>
      </w:pPr>
      <w:r w:rsidRPr="00BF2744">
        <w:rPr>
          <w:b w:val="0"/>
        </w:rPr>
        <w:t xml:space="preserve">2. </w:t>
      </w:r>
      <w:r w:rsidRPr="00B74088">
        <w:rPr>
          <w:u w:val="single"/>
          <w:lang w:val="uk-UA"/>
        </w:rPr>
        <w:t>Інтерпретація</w:t>
      </w:r>
      <w:r w:rsidRPr="00B74088">
        <w:rPr>
          <w:lang w:val="uk-UA"/>
        </w:rPr>
        <w:t xml:space="preserve"> </w:t>
      </w:r>
      <w:r w:rsidRPr="00B74088">
        <w:rPr>
          <w:b w:val="0"/>
          <w:lang w:val="uk-UA"/>
        </w:rPr>
        <w:t>- кожен "актор" визначає цю ситуацію з точки зору конкретного набору об'єктів і схильності до дій, які вони мають на увазі.</w:t>
      </w:r>
      <w:r w:rsidRPr="00B74088">
        <w:rPr>
          <w:lang w:val="uk-UA"/>
        </w:rPr>
        <w:t xml:space="preserve">  </w:t>
      </w:r>
      <w:r w:rsidRPr="00B74088">
        <w:rPr>
          <w:b w:val="0"/>
          <w:lang w:val="uk-UA"/>
        </w:rPr>
        <w:t>Актори схильні по-різному діяти відносно об'єктів, включених ситуацію взаємодії. Для розуміння здатності групи осіб до дії, необхідно зрозуміти світ об'єктів, які ними символічно позначені.</w:t>
      </w:r>
    </w:p>
    <w:p w:rsidR="005C1935" w:rsidRPr="00BF2744" w:rsidRDefault="005C1935" w:rsidP="005C1935">
      <w:pPr>
        <w:pStyle w:val="ae"/>
        <w:tabs>
          <w:tab w:val="left" w:pos="-142"/>
        </w:tabs>
        <w:ind w:right="282"/>
        <w:jc w:val="both"/>
        <w:rPr>
          <w:b w:val="0"/>
          <w:bCs w:val="0"/>
        </w:rPr>
      </w:pPr>
      <w:r w:rsidRPr="00BF2744">
        <w:rPr>
          <w:b w:val="0"/>
          <w:iCs/>
          <w:u w:val="single"/>
        </w:rPr>
        <w:t xml:space="preserve">3. </w:t>
      </w:r>
      <w:r w:rsidRPr="00B74088">
        <w:rPr>
          <w:u w:val="single"/>
          <w:lang w:val="uk-UA"/>
        </w:rPr>
        <w:t>Карт</w:t>
      </w:r>
      <w:r>
        <w:rPr>
          <w:u w:val="single"/>
          <w:lang w:val="uk-UA"/>
        </w:rPr>
        <w:t xml:space="preserve">ування </w:t>
      </w:r>
      <w:r w:rsidRPr="00B74088">
        <w:rPr>
          <w:u w:val="single"/>
          <w:lang w:val="uk-UA"/>
        </w:rPr>
        <w:t>-у</w:t>
      </w:r>
      <w:r w:rsidRPr="00B74088">
        <w:rPr>
          <w:lang w:val="uk-UA"/>
        </w:rPr>
        <w:t xml:space="preserve"> </w:t>
      </w:r>
      <w:r w:rsidRPr="00B74088">
        <w:rPr>
          <w:b w:val="0"/>
          <w:lang w:val="uk-UA"/>
        </w:rPr>
        <w:t>кожної людини є</w:t>
      </w:r>
      <w:r w:rsidRPr="00B74088">
        <w:rPr>
          <w:lang w:val="uk-UA"/>
        </w:rPr>
        <w:t xml:space="preserve"> </w:t>
      </w:r>
      <w:r w:rsidRPr="00B74088">
        <w:rPr>
          <w:b w:val="0"/>
          <w:i/>
          <w:lang w:val="uk-UA"/>
        </w:rPr>
        <w:t>уявне уявлення про те як може статися взаємодія</w:t>
      </w:r>
      <w:r w:rsidRPr="00B74088">
        <w:rPr>
          <w:b w:val="0"/>
          <w:lang w:val="uk-UA"/>
        </w:rPr>
        <w:t>, ці</w:t>
      </w:r>
      <w:r w:rsidRPr="00B74088">
        <w:rPr>
          <w:lang w:val="uk-UA"/>
        </w:rPr>
        <w:t xml:space="preserve"> </w:t>
      </w:r>
      <w:r w:rsidRPr="00B74088">
        <w:rPr>
          <w:b w:val="0"/>
          <w:i/>
          <w:lang w:val="uk-UA"/>
        </w:rPr>
        <w:t>представлення - уявні(когнітивні) карти</w:t>
      </w:r>
      <w:r w:rsidRPr="00B74088">
        <w:rPr>
          <w:lang w:val="uk-UA"/>
        </w:rPr>
        <w:t xml:space="preserve"> </w:t>
      </w:r>
      <w:r w:rsidRPr="00B74088">
        <w:rPr>
          <w:b w:val="0"/>
          <w:lang w:val="uk-UA"/>
        </w:rPr>
        <w:t>Кожен актор визначає ситуацію з точки зору конкретного набору об'єктів і схильності до дій, які вони мають на увазі. Таке визначення-точка відліку при оцінці наслідків конкретних ліній поведінки.</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4. </w:t>
      </w:r>
      <w:r w:rsidRPr="00B74088">
        <w:rPr>
          <w:rFonts w:ascii="Times New Roman" w:hAnsi="Times New Roman"/>
          <w:b/>
          <w:sz w:val="28"/>
          <w:u w:val="single"/>
        </w:rPr>
        <w:t>Оцінювання</w:t>
      </w:r>
      <w:r w:rsidRPr="00B74088">
        <w:rPr>
          <w:rFonts w:ascii="Times New Roman" w:hAnsi="Times New Roman"/>
          <w:sz w:val="28"/>
          <w:u w:val="single"/>
        </w:rPr>
        <w:t>.</w:t>
      </w:r>
      <w:r w:rsidRPr="00B74088">
        <w:rPr>
          <w:rFonts w:ascii="Times New Roman" w:hAnsi="Times New Roman"/>
          <w:sz w:val="28"/>
        </w:rPr>
        <w:t xml:space="preserve"> Вибір конкретної лінії поведінки пов'язаний із складними символічними процесами. "Актори" зазвичай оцінюють а) вимоги інших, що входять в їх безпосереднє оточення; б) Я-</w:t>
      </w:r>
      <w:r>
        <w:rPr>
          <w:rFonts w:ascii="Times New Roman" w:hAnsi="Times New Roman"/>
          <w:sz w:val="28"/>
        </w:rPr>
        <w:t xml:space="preserve"> </w:t>
      </w:r>
      <w:r w:rsidRPr="00B74088">
        <w:rPr>
          <w:rFonts w:ascii="Times New Roman" w:hAnsi="Times New Roman"/>
          <w:sz w:val="28"/>
        </w:rPr>
        <w:t xml:space="preserve">образ, що виникають при прийнятті ролі в стосунках не лише з безпосередніми учасниками цієї ситуації, але і з відсутніми; в) нормативні </w:t>
      </w:r>
      <w:r>
        <w:rPr>
          <w:rFonts w:ascii="Times New Roman" w:hAnsi="Times New Roman"/>
          <w:sz w:val="28"/>
        </w:rPr>
        <w:t>е</w:t>
      </w:r>
      <w:r w:rsidRPr="00B74088">
        <w:rPr>
          <w:rFonts w:ascii="Times New Roman" w:hAnsi="Times New Roman"/>
          <w:sz w:val="28"/>
        </w:rPr>
        <w:t>кспектац</w:t>
      </w:r>
      <w:r>
        <w:rPr>
          <w:rFonts w:ascii="Times New Roman" w:hAnsi="Times New Roman"/>
          <w:sz w:val="28"/>
        </w:rPr>
        <w:t>ії</w:t>
      </w:r>
      <w:r w:rsidRPr="00B74088">
        <w:rPr>
          <w:rFonts w:ascii="Times New Roman" w:hAnsi="Times New Roman"/>
          <w:sz w:val="28"/>
        </w:rPr>
        <w:t>, що сприймаються ними в цій ситуації, і г) схильність діяти відносно будь-яких додаткових об'єктів, які вони можуть символічно ввести в ситуацію взаємодії.</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5. </w:t>
      </w:r>
      <w:r w:rsidRPr="00B74088">
        <w:rPr>
          <w:rFonts w:ascii="Times New Roman" w:hAnsi="Times New Roman"/>
          <w:sz w:val="28"/>
        </w:rPr>
        <w:t>Після реалізації поведінки може статися</w:t>
      </w:r>
      <w:r w:rsidRPr="00B74088">
        <w:t xml:space="preserve"> </w:t>
      </w:r>
      <w:r w:rsidRPr="00B74088">
        <w:rPr>
          <w:rFonts w:ascii="Times New Roman" w:hAnsi="Times New Roman"/>
          <w:b/>
          <w:sz w:val="28"/>
          <w:u w:val="single"/>
        </w:rPr>
        <w:t>перевизначення і, ймовірно, перекарт</w:t>
      </w:r>
      <w:r>
        <w:rPr>
          <w:rFonts w:ascii="Times New Roman" w:hAnsi="Times New Roman"/>
          <w:b/>
          <w:sz w:val="28"/>
          <w:u w:val="single"/>
        </w:rPr>
        <w:t>ува</w:t>
      </w:r>
      <w:r w:rsidRPr="00B74088">
        <w:rPr>
          <w:rFonts w:ascii="Times New Roman" w:hAnsi="Times New Roman"/>
          <w:b/>
          <w:sz w:val="28"/>
          <w:u w:val="single"/>
        </w:rPr>
        <w:t>н</w:t>
      </w:r>
      <w:r>
        <w:rPr>
          <w:rFonts w:ascii="Times New Roman" w:hAnsi="Times New Roman"/>
          <w:b/>
          <w:sz w:val="28"/>
          <w:u w:val="single"/>
        </w:rPr>
        <w:t>ня</w:t>
      </w:r>
      <w:r w:rsidRPr="00B74088">
        <w:t xml:space="preserve"> </w:t>
      </w:r>
      <w:r w:rsidRPr="00B74088">
        <w:rPr>
          <w:rFonts w:ascii="Times New Roman" w:hAnsi="Times New Roman"/>
          <w:sz w:val="28"/>
        </w:rPr>
        <w:t>дії у міру інтерпретації реакцій інших, а також введення нових об'єктів у взаємодію і вилучення старих.</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Таким чином, підкреслюючи значення інтерпретації, оцінки, визначення і карт</w:t>
      </w:r>
      <w:r>
        <w:rPr>
          <w:rFonts w:ascii="Times New Roman" w:hAnsi="Times New Roman"/>
          <w:sz w:val="28"/>
          <w:szCs w:val="28"/>
        </w:rPr>
        <w:t>ування</w:t>
      </w:r>
      <w:r w:rsidRPr="00B74088">
        <w:rPr>
          <w:rFonts w:ascii="Times New Roman" w:hAnsi="Times New Roman"/>
          <w:sz w:val="28"/>
          <w:szCs w:val="28"/>
        </w:rPr>
        <w:t xml:space="preserve">, символічний </w:t>
      </w:r>
      <w:r>
        <w:rPr>
          <w:rFonts w:ascii="Times New Roman" w:hAnsi="Times New Roman"/>
          <w:sz w:val="28"/>
          <w:szCs w:val="28"/>
        </w:rPr>
        <w:t>інтеракціонізм</w:t>
      </w:r>
      <w:r w:rsidRPr="00B74088">
        <w:rPr>
          <w:rFonts w:ascii="Times New Roman" w:hAnsi="Times New Roman"/>
          <w:sz w:val="28"/>
          <w:szCs w:val="28"/>
        </w:rPr>
        <w:t xml:space="preserve"> звертає увагу на визначальний вплив взаємодії на особу і суспільство. </w:t>
      </w:r>
    </w:p>
    <w:p w:rsidR="005C1935" w:rsidRPr="00993FAA" w:rsidRDefault="005C1935" w:rsidP="005C1935">
      <w:pPr>
        <w:pStyle w:val="ae"/>
        <w:tabs>
          <w:tab w:val="left" w:pos="-142"/>
        </w:tabs>
        <w:ind w:right="282"/>
        <w:jc w:val="both"/>
        <w:rPr>
          <w:bCs w:val="0"/>
          <w:lang w:val="uk-UA"/>
        </w:rPr>
      </w:pPr>
    </w:p>
    <w:p w:rsidR="005C1935" w:rsidRPr="00BF2744" w:rsidRDefault="005C1935" w:rsidP="005C1935">
      <w:pPr>
        <w:jc w:val="center"/>
        <w:rPr>
          <w:rFonts w:ascii="Times New Roman" w:hAnsi="Times New Roman"/>
          <w:b/>
          <w:sz w:val="28"/>
          <w:szCs w:val="28"/>
        </w:rPr>
      </w:pPr>
      <w:r w:rsidRPr="00B74088">
        <w:rPr>
          <w:rFonts w:ascii="Times New Roman" w:hAnsi="Times New Roman"/>
          <w:b/>
          <w:sz w:val="28"/>
          <w:szCs w:val="28"/>
        </w:rPr>
        <w:t>Природа соціальної організації</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1. </w:t>
      </w:r>
      <w:r w:rsidRPr="00B74088">
        <w:rPr>
          <w:rFonts w:ascii="Times New Roman" w:hAnsi="Times New Roman"/>
          <w:sz w:val="28"/>
          <w:szCs w:val="28"/>
        </w:rPr>
        <w:t>Оскільки поведінка є віддзеркаленням процесів інтерпретації, оцінки, визначення і карт</w:t>
      </w:r>
      <w:r>
        <w:rPr>
          <w:rFonts w:ascii="Times New Roman" w:hAnsi="Times New Roman"/>
          <w:sz w:val="28"/>
          <w:szCs w:val="28"/>
        </w:rPr>
        <w:t>ування</w:t>
      </w:r>
      <w:r w:rsidRPr="00B74088">
        <w:rPr>
          <w:rFonts w:ascii="Times New Roman" w:hAnsi="Times New Roman"/>
          <w:sz w:val="28"/>
          <w:szCs w:val="28"/>
        </w:rPr>
        <w:t>, здійснюваних особами в різних контекстах взаємодії, соціальна організація є активною ув'язкою дій учасників взаємодії. Отже, соціальна організація повинна розглядатися швидше як процес, а не як структура.</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lastRenderedPageBreak/>
        <w:t xml:space="preserve">2. </w:t>
      </w:r>
      <w:r w:rsidRPr="00B74088">
        <w:rPr>
          <w:rFonts w:ascii="Times New Roman" w:hAnsi="Times New Roman"/>
          <w:sz w:val="28"/>
          <w:szCs w:val="28"/>
        </w:rPr>
        <w:t xml:space="preserve">Не дивлячись на те, що соціальна організація є </w:t>
      </w:r>
      <w:r>
        <w:rPr>
          <w:rFonts w:ascii="Times New Roman" w:hAnsi="Times New Roman"/>
          <w:sz w:val="28"/>
          <w:szCs w:val="28"/>
        </w:rPr>
        <w:t>е</w:t>
      </w:r>
      <w:r w:rsidRPr="00B74088">
        <w:rPr>
          <w:rFonts w:ascii="Times New Roman" w:hAnsi="Times New Roman"/>
          <w:sz w:val="28"/>
          <w:szCs w:val="28"/>
        </w:rPr>
        <w:t>мерджентне явищем, яке неможливо звести до конституюючих дій індивідів, складно зрозуміти види соціальної організації, не визнаючи того факту, що вони є переплетенням ліній поведінки окремих осіб.</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3. </w:t>
      </w:r>
      <w:r w:rsidRPr="00B74088">
        <w:rPr>
          <w:rFonts w:ascii="Times New Roman" w:hAnsi="Times New Roman"/>
          <w:sz w:val="28"/>
          <w:szCs w:val="28"/>
        </w:rPr>
        <w:t xml:space="preserve">Взаємодія багато в чому є таким, що повторюється, і його структура визначається чіткими </w:t>
      </w:r>
      <w:r>
        <w:rPr>
          <w:rFonts w:ascii="Times New Roman" w:hAnsi="Times New Roman"/>
          <w:sz w:val="28"/>
          <w:szCs w:val="28"/>
        </w:rPr>
        <w:t>е</w:t>
      </w:r>
      <w:r w:rsidRPr="00B74088">
        <w:rPr>
          <w:rFonts w:ascii="Times New Roman" w:hAnsi="Times New Roman"/>
          <w:sz w:val="28"/>
          <w:szCs w:val="28"/>
        </w:rPr>
        <w:t>кспектац</w:t>
      </w:r>
      <w:r>
        <w:rPr>
          <w:rFonts w:ascii="Times New Roman" w:hAnsi="Times New Roman"/>
          <w:sz w:val="28"/>
          <w:szCs w:val="28"/>
        </w:rPr>
        <w:t>і</w:t>
      </w:r>
      <w:r w:rsidRPr="00B74088">
        <w:rPr>
          <w:rFonts w:ascii="Times New Roman" w:hAnsi="Times New Roman"/>
          <w:sz w:val="28"/>
          <w:szCs w:val="28"/>
        </w:rPr>
        <w:t>ями і загальними визначеннями ситуації, проте його символічна природа дозволяє вводити у взаємодію нові об'єкти і вилучати старі, в результаті завжди може статися нова переоцінка, тлумачення, перевизначення і нове карт</w:t>
      </w:r>
      <w:r>
        <w:rPr>
          <w:rFonts w:ascii="Times New Roman" w:hAnsi="Times New Roman"/>
          <w:sz w:val="28"/>
          <w:szCs w:val="28"/>
        </w:rPr>
        <w:t xml:space="preserve">ування </w:t>
      </w:r>
      <w:r w:rsidRPr="00B74088">
        <w:rPr>
          <w:rFonts w:ascii="Times New Roman" w:hAnsi="Times New Roman"/>
          <w:sz w:val="28"/>
          <w:szCs w:val="28"/>
        </w:rPr>
        <w:t>поведінки. Отже, соціальна структура повинна розглядатися як що має широкі можливості по зміні і перетворенню.</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4. </w:t>
      </w:r>
      <w:r w:rsidRPr="00B74088">
        <w:rPr>
          <w:rFonts w:ascii="Times New Roman" w:hAnsi="Times New Roman"/>
          <w:sz w:val="28"/>
          <w:szCs w:val="28"/>
        </w:rPr>
        <w:t xml:space="preserve">Таким чином, види соціальної організації є </w:t>
      </w:r>
      <w:r>
        <w:rPr>
          <w:rFonts w:ascii="Times New Roman" w:hAnsi="Times New Roman"/>
          <w:sz w:val="28"/>
          <w:szCs w:val="28"/>
        </w:rPr>
        <w:t>е</w:t>
      </w:r>
      <w:r w:rsidRPr="00B74088">
        <w:rPr>
          <w:rFonts w:ascii="Times New Roman" w:hAnsi="Times New Roman"/>
          <w:sz w:val="28"/>
          <w:szCs w:val="28"/>
        </w:rPr>
        <w:t>мерджентн</w:t>
      </w:r>
      <w:r>
        <w:rPr>
          <w:rFonts w:ascii="Times New Roman" w:hAnsi="Times New Roman"/>
          <w:sz w:val="28"/>
          <w:szCs w:val="28"/>
        </w:rPr>
        <w:t>ими</w:t>
      </w:r>
      <w:r w:rsidRPr="00B74088">
        <w:rPr>
          <w:rFonts w:ascii="Times New Roman" w:hAnsi="Times New Roman"/>
          <w:sz w:val="28"/>
          <w:szCs w:val="28"/>
        </w:rPr>
        <w:t xml:space="preserve"> явищами, які можуть служити "об'єктами", що визначають ситуації для акторів. Проте ті ж самі символічні процеси, які породжують і підтримують існування видів соціальної організації, можуть змінювати і перетворювати їх.</w:t>
      </w:r>
    </w:p>
    <w:p w:rsidR="005C1935" w:rsidRPr="00BF2744" w:rsidRDefault="005C1935" w:rsidP="005C1935">
      <w:pPr>
        <w:jc w:val="both"/>
        <w:rPr>
          <w:rFonts w:ascii="Times New Roman" w:hAnsi="Times New Roman"/>
          <w:sz w:val="28"/>
          <w:szCs w:val="28"/>
        </w:rPr>
      </w:pPr>
    </w:p>
    <w:p w:rsidR="005C1935" w:rsidRPr="00BF2744" w:rsidRDefault="005C1935" w:rsidP="005C1935">
      <w:pPr>
        <w:jc w:val="center"/>
        <w:rPr>
          <w:rFonts w:ascii="Times New Roman" w:hAnsi="Times New Roman"/>
          <w:b/>
          <w:sz w:val="28"/>
          <w:szCs w:val="28"/>
        </w:rPr>
      </w:pPr>
      <w:r w:rsidRPr="00B74088">
        <w:rPr>
          <w:rFonts w:ascii="Times New Roman" w:hAnsi="Times New Roman"/>
          <w:b/>
          <w:sz w:val="28"/>
          <w:szCs w:val="28"/>
        </w:rPr>
        <w:t>Природа особи</w:t>
      </w:r>
      <w:r>
        <w:rPr>
          <w:rFonts w:ascii="Times New Roman" w:hAnsi="Times New Roman"/>
          <w:b/>
          <w:sz w:val="28"/>
          <w:szCs w:val="28"/>
        </w:rPr>
        <w:t>стості</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sz w:val="28"/>
          <w:szCs w:val="28"/>
        </w:rPr>
        <w:t xml:space="preserve">1. </w:t>
      </w:r>
      <w:r w:rsidRPr="00B74088">
        <w:rPr>
          <w:rFonts w:ascii="Times New Roman" w:hAnsi="Times New Roman"/>
          <w:sz w:val="28"/>
          <w:szCs w:val="28"/>
        </w:rPr>
        <w:t xml:space="preserve">Люди мають здатність розглядати себе в якості об'єктів і вводити в ситуацію взаємодії будь-які об'єкти. </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sz w:val="28"/>
          <w:szCs w:val="28"/>
        </w:rPr>
        <w:t xml:space="preserve">2. </w:t>
      </w:r>
      <w:r w:rsidRPr="00B74088">
        <w:rPr>
          <w:rFonts w:ascii="Times New Roman" w:hAnsi="Times New Roman"/>
          <w:sz w:val="28"/>
          <w:szCs w:val="28"/>
        </w:rPr>
        <w:t xml:space="preserve">Люди не покоряються сліпо соціальним і психологічним силам, а є активними творцями світу, на який вони реагують. </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sz w:val="28"/>
          <w:szCs w:val="28"/>
        </w:rPr>
        <w:t xml:space="preserve">3. </w:t>
      </w:r>
      <w:r w:rsidRPr="00B74088">
        <w:rPr>
          <w:rFonts w:ascii="Times New Roman" w:hAnsi="Times New Roman"/>
          <w:sz w:val="28"/>
          <w:szCs w:val="28"/>
        </w:rPr>
        <w:t xml:space="preserve">Взаємодію і </w:t>
      </w:r>
      <w:r>
        <w:rPr>
          <w:rFonts w:ascii="Times New Roman" w:hAnsi="Times New Roman"/>
          <w:sz w:val="28"/>
          <w:szCs w:val="28"/>
        </w:rPr>
        <w:t>е</w:t>
      </w:r>
      <w:r w:rsidRPr="00B74088">
        <w:rPr>
          <w:rFonts w:ascii="Times New Roman" w:hAnsi="Times New Roman"/>
          <w:sz w:val="28"/>
          <w:szCs w:val="28"/>
        </w:rPr>
        <w:t>мерджентн</w:t>
      </w:r>
      <w:r>
        <w:rPr>
          <w:rFonts w:ascii="Times New Roman" w:hAnsi="Times New Roman"/>
          <w:sz w:val="28"/>
          <w:szCs w:val="28"/>
        </w:rPr>
        <w:t>і</w:t>
      </w:r>
      <w:r w:rsidRPr="00B74088">
        <w:rPr>
          <w:rFonts w:ascii="Times New Roman" w:hAnsi="Times New Roman"/>
          <w:sz w:val="28"/>
          <w:szCs w:val="28"/>
        </w:rPr>
        <w:t xml:space="preserve"> форми соціальної організації можна зрозуміти, тільки розібравшись в здібностях осіб символічно створювати світ предметів, на яких вони реагують.</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Людська особистість повинна розглядатися як процес, що постійно розвивається, а не жорстка структура, яка механічно обирає певну лінію поведінки. Через ту обставину, що люди здатні давати собі різні символічні вказівки, що змінюються, вони здатні і змінювати свою поведінку. В результаті поведінка не стільки "звільняється", скільки "конструюється" дійовими особами шляхом послідовних вказівок.</w:t>
      </w:r>
    </w:p>
    <w:p w:rsidR="005C1935" w:rsidRPr="00BF2744" w:rsidRDefault="005C1935" w:rsidP="005C1935">
      <w:pPr>
        <w:pStyle w:val="ae"/>
        <w:tabs>
          <w:tab w:val="left" w:pos="-142"/>
        </w:tabs>
        <w:ind w:right="282"/>
        <w:jc w:val="both"/>
        <w:rPr>
          <w:bCs w:val="0"/>
        </w:rPr>
      </w:pPr>
      <w:r w:rsidRPr="00BF2744">
        <w:rPr>
          <w:bCs w:val="0"/>
        </w:rPr>
        <w:t xml:space="preserve">2. </w:t>
      </w:r>
      <w:r w:rsidRPr="00B74088">
        <w:rPr>
          <w:bCs w:val="0"/>
          <w:lang w:val="uk-UA"/>
        </w:rPr>
        <w:t>Г. Блумер про теорію і методологію соціології.</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b/>
          <w:bCs/>
          <w:sz w:val="28"/>
          <w:szCs w:val="28"/>
        </w:rPr>
        <w:tab/>
      </w:r>
      <w:r w:rsidRPr="00B74088">
        <w:rPr>
          <w:rFonts w:ascii="Times New Roman" w:hAnsi="Times New Roman"/>
          <w:sz w:val="28"/>
        </w:rPr>
        <w:t xml:space="preserve">У рамках символічного </w:t>
      </w:r>
      <w:r>
        <w:rPr>
          <w:rFonts w:ascii="Times New Roman" w:hAnsi="Times New Roman"/>
          <w:sz w:val="28"/>
        </w:rPr>
        <w:t>інтеракціонізм</w:t>
      </w:r>
      <w:r w:rsidRPr="00B74088">
        <w:rPr>
          <w:rFonts w:ascii="Times New Roman" w:hAnsi="Times New Roman"/>
          <w:sz w:val="28"/>
        </w:rPr>
        <w:t xml:space="preserve">а соціологія має своїм об'єктом дослідження процес символічної взаємодії — </w:t>
      </w:r>
      <w:r>
        <w:rPr>
          <w:rFonts w:ascii="Times New Roman" w:hAnsi="Times New Roman"/>
          <w:sz w:val="28"/>
        </w:rPr>
        <w:t>і</w:t>
      </w:r>
      <w:r w:rsidRPr="00B74088">
        <w:rPr>
          <w:rFonts w:ascii="Times New Roman" w:hAnsi="Times New Roman"/>
          <w:sz w:val="28"/>
        </w:rPr>
        <w:t>нтеракц</w:t>
      </w:r>
      <w:r>
        <w:rPr>
          <w:rFonts w:ascii="Times New Roman" w:hAnsi="Times New Roman"/>
          <w:sz w:val="28"/>
        </w:rPr>
        <w:t>ії</w:t>
      </w:r>
      <w:r w:rsidRPr="00B74088">
        <w:rPr>
          <w:rFonts w:ascii="Times New Roman" w:hAnsi="Times New Roman"/>
          <w:sz w:val="28"/>
        </w:rPr>
        <w:t xml:space="preserve"> індивідів в суспільстві, що розуміється переважно як «система комунікацій і </w:t>
      </w:r>
      <w:r w:rsidRPr="00B74088">
        <w:rPr>
          <w:rFonts w:ascii="Times New Roman" w:hAnsi="Times New Roman"/>
          <w:sz w:val="28"/>
        </w:rPr>
        <w:lastRenderedPageBreak/>
        <w:t>міжособового спілкування». Цей момент свідчив про емпіричну</w:t>
      </w:r>
      <w:r w:rsidRPr="00B74088">
        <w:t xml:space="preserve"> </w:t>
      </w:r>
      <w:r w:rsidRPr="00B74088">
        <w:rPr>
          <w:rFonts w:ascii="Times New Roman" w:hAnsi="Times New Roman"/>
          <w:b/>
          <w:sz w:val="28"/>
        </w:rPr>
        <w:t>спрямованість</w:t>
      </w:r>
      <w:r w:rsidRPr="00B74088">
        <w:t xml:space="preserve"> </w:t>
      </w:r>
      <w:r>
        <w:rPr>
          <w:rFonts w:ascii="Times New Roman" w:hAnsi="Times New Roman"/>
          <w:sz w:val="28"/>
        </w:rPr>
        <w:t xml:space="preserve">символічно </w:t>
      </w:r>
      <w:r w:rsidRPr="00B74088">
        <w:rPr>
          <w:rFonts w:ascii="Times New Roman" w:hAnsi="Times New Roman"/>
          <w:sz w:val="28"/>
        </w:rPr>
        <w:t>-</w:t>
      </w:r>
      <w:r>
        <w:rPr>
          <w:rFonts w:ascii="Times New Roman" w:hAnsi="Times New Roman"/>
          <w:sz w:val="28"/>
        </w:rPr>
        <w:t xml:space="preserve"> і</w:t>
      </w:r>
      <w:r w:rsidRPr="00B74088">
        <w:rPr>
          <w:rFonts w:ascii="Times New Roman" w:hAnsi="Times New Roman"/>
          <w:sz w:val="28"/>
        </w:rPr>
        <w:t>нтеракц</w:t>
      </w:r>
      <w:r>
        <w:rPr>
          <w:rFonts w:ascii="Times New Roman" w:hAnsi="Times New Roman"/>
          <w:sz w:val="28"/>
        </w:rPr>
        <w:t>і</w:t>
      </w:r>
      <w:r w:rsidRPr="00B74088">
        <w:rPr>
          <w:rFonts w:ascii="Times New Roman" w:hAnsi="Times New Roman"/>
          <w:sz w:val="28"/>
        </w:rPr>
        <w:t>он</w:t>
      </w:r>
      <w:r>
        <w:rPr>
          <w:rFonts w:ascii="Times New Roman" w:hAnsi="Times New Roman"/>
          <w:sz w:val="28"/>
        </w:rPr>
        <w:t>і</w:t>
      </w:r>
      <w:r w:rsidRPr="00B74088">
        <w:rPr>
          <w:rFonts w:ascii="Times New Roman" w:hAnsi="Times New Roman"/>
          <w:sz w:val="28"/>
        </w:rPr>
        <w:t>стс</w:t>
      </w:r>
      <w:r>
        <w:rPr>
          <w:rFonts w:ascii="Times New Roman" w:hAnsi="Times New Roman"/>
          <w:sz w:val="28"/>
        </w:rPr>
        <w:t>ь</w:t>
      </w:r>
      <w:r w:rsidRPr="00B74088">
        <w:rPr>
          <w:rFonts w:ascii="Times New Roman" w:hAnsi="Times New Roman"/>
          <w:sz w:val="28"/>
        </w:rPr>
        <w:t xml:space="preserve">кого підходу в соціології.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rPr>
        <w:t>Його представники вважали, що</w:t>
      </w:r>
      <w:r w:rsidRPr="00B74088">
        <w:t xml:space="preserve"> </w:t>
      </w:r>
      <w:r w:rsidRPr="00B74088">
        <w:rPr>
          <w:rFonts w:ascii="Times New Roman" w:hAnsi="Times New Roman"/>
          <w:b/>
          <w:sz w:val="28"/>
        </w:rPr>
        <w:t>соціальний світ, як і особа, є продуктом ролевої взаємодії між людьми на основі узагальнених символів.</w:t>
      </w:r>
      <w:r w:rsidRPr="00B74088">
        <w:rPr>
          <w:rFonts w:ascii="Times New Roman" w:hAnsi="Times New Roman"/>
          <w:sz w:val="28"/>
        </w:rPr>
        <w:t xml:space="preserve"> За допомогою останніх відбувається «кристалізація» процесів повсякденного міжособового спілкування, результатом якої є соціальні структури. Таким чином, соціальний світ наповнений суб'єктивністю і є смисловим чином організований світ культури. У такому розумінні він з'являється як нерозривність суб'єкта і об'єкту —</w:t>
      </w:r>
      <w:r>
        <w:rPr>
          <w:rFonts w:ascii="Times New Roman" w:hAnsi="Times New Roman"/>
          <w:sz w:val="28"/>
        </w:rPr>
        <w:t xml:space="preserve"> </w:t>
      </w:r>
      <w:r w:rsidRPr="00870B34">
        <w:rPr>
          <w:rFonts w:ascii="Times New Roman" w:hAnsi="Times New Roman"/>
          <w:b/>
          <w:sz w:val="28"/>
        </w:rPr>
        <w:t>і</w:t>
      </w:r>
      <w:r w:rsidRPr="00B74088">
        <w:rPr>
          <w:rFonts w:ascii="Times New Roman" w:hAnsi="Times New Roman"/>
          <w:b/>
          <w:sz w:val="28"/>
        </w:rPr>
        <w:t>нтерсуб</w:t>
      </w:r>
      <w:r>
        <w:rPr>
          <w:rFonts w:ascii="Times New Roman" w:hAnsi="Times New Roman"/>
          <w:b/>
          <w:sz w:val="28"/>
        </w:rPr>
        <w:t>’</w:t>
      </w:r>
      <w:r w:rsidRPr="00B74088">
        <w:rPr>
          <w:rFonts w:ascii="Times New Roman" w:hAnsi="Times New Roman"/>
          <w:b/>
          <w:sz w:val="28"/>
        </w:rPr>
        <w:t>єктив</w:t>
      </w:r>
      <w:r>
        <w:rPr>
          <w:rFonts w:ascii="Times New Roman" w:hAnsi="Times New Roman"/>
          <w:b/>
          <w:sz w:val="28"/>
        </w:rPr>
        <w:t>ні</w:t>
      </w:r>
      <w:r w:rsidRPr="00B74088">
        <w:rPr>
          <w:rFonts w:ascii="Times New Roman" w:hAnsi="Times New Roman"/>
          <w:b/>
          <w:sz w:val="28"/>
        </w:rPr>
        <w:t>сть</w:t>
      </w:r>
      <w:r w:rsidRPr="00B74088">
        <w:rPr>
          <w:rFonts w:ascii="Times New Roman" w:hAnsi="Times New Roman"/>
          <w:sz w:val="28"/>
        </w:rPr>
        <w:t>. При цьому система суб'єктивно значущих символів, що розуміються схоже, являється «</w:t>
      </w:r>
      <w:r>
        <w:rPr>
          <w:rFonts w:ascii="Times New Roman" w:hAnsi="Times New Roman"/>
          <w:sz w:val="28"/>
        </w:rPr>
        <w:t>цементом</w:t>
      </w:r>
      <w:r w:rsidRPr="00B74088">
        <w:rPr>
          <w:rFonts w:ascii="Times New Roman" w:hAnsi="Times New Roman"/>
          <w:sz w:val="28"/>
        </w:rPr>
        <w:t>» соціального порядку.</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Ця «символічна взаємодія» між людьми в повсякденному житті акцентує увагу на комунікативних формах — інформаційних процесах, мові, засобах зв'язку і т. п. Це, у свою чергу, обумовлювало звернення до методів дослідження, що дозволяють проникати в сенс, з яким люди живуть і діють, розуміти переживання іншого і свої власні, виходячи з перспективи іншого«. Тому отримуване знання завжди пронизане людською суб'єктивністю (соціальні об'єкти обумовлені суб'єктом), від якої дослідник не повинен зрікатися.</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Суб'єктивність і розуміння як моменти досліджень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стс</w:t>
      </w:r>
      <w:r>
        <w:rPr>
          <w:rFonts w:ascii="Times New Roman" w:hAnsi="Times New Roman"/>
          <w:sz w:val="28"/>
          <w:szCs w:val="28"/>
        </w:rPr>
        <w:t>ь</w:t>
      </w:r>
      <w:r w:rsidRPr="00B74088">
        <w:rPr>
          <w:rFonts w:ascii="Times New Roman" w:hAnsi="Times New Roman"/>
          <w:sz w:val="28"/>
          <w:szCs w:val="28"/>
        </w:rPr>
        <w:t>кой орієнтації фіксують принципову відмінність гуманітарного пізнання і природниче</w:t>
      </w:r>
      <w:r>
        <w:rPr>
          <w:rFonts w:ascii="Times New Roman" w:hAnsi="Times New Roman"/>
          <w:sz w:val="28"/>
          <w:szCs w:val="28"/>
        </w:rPr>
        <w:t>-</w:t>
      </w:r>
      <w:r w:rsidRPr="00B74088">
        <w:rPr>
          <w:rFonts w:ascii="Times New Roman" w:hAnsi="Times New Roman"/>
          <w:sz w:val="28"/>
          <w:szCs w:val="28"/>
        </w:rPr>
        <w:t>наукової раціональності.</w:t>
      </w:r>
    </w:p>
    <w:p w:rsidR="005C1935" w:rsidRPr="00BF2744" w:rsidRDefault="005C1935" w:rsidP="005C1935">
      <w:pPr>
        <w:jc w:val="both"/>
        <w:rPr>
          <w:rFonts w:ascii="Times New Roman" w:hAnsi="Times New Roman"/>
          <w:sz w:val="28"/>
          <w:szCs w:val="28"/>
        </w:rPr>
      </w:pPr>
      <w:r w:rsidRPr="00B74088">
        <w:rPr>
          <w:rFonts w:ascii="Times New Roman" w:hAnsi="Times New Roman"/>
          <w:sz w:val="28"/>
          <w:szCs w:val="28"/>
        </w:rPr>
        <w:t xml:space="preserve">Різні модифікації теорії символічного </w:t>
      </w:r>
      <w:r>
        <w:rPr>
          <w:rFonts w:ascii="Times New Roman" w:hAnsi="Times New Roman"/>
          <w:sz w:val="28"/>
          <w:szCs w:val="28"/>
        </w:rPr>
        <w:t>інтеракціонізм</w:t>
      </w:r>
      <w:r w:rsidRPr="00B74088">
        <w:rPr>
          <w:rFonts w:ascii="Times New Roman" w:hAnsi="Times New Roman"/>
          <w:sz w:val="28"/>
          <w:szCs w:val="28"/>
        </w:rPr>
        <w:t>а здійснювалися у рамках «структура — процес», чому відповідає дихотомія «пояснення — розуміння». Процесуальний аспект був представлений в «сенситивній» концепції Г. Блумера, що понад усе відповідає м</w:t>
      </w:r>
      <w:r>
        <w:rPr>
          <w:rFonts w:ascii="Times New Roman" w:hAnsi="Times New Roman"/>
          <w:sz w:val="28"/>
          <w:szCs w:val="28"/>
        </w:rPr>
        <w:t>і</w:t>
      </w:r>
      <w:r w:rsidRPr="00B74088">
        <w:rPr>
          <w:rFonts w:ascii="Times New Roman" w:hAnsi="Times New Roman"/>
          <w:sz w:val="28"/>
          <w:szCs w:val="28"/>
        </w:rPr>
        <w:t>довс</w:t>
      </w:r>
      <w:r>
        <w:rPr>
          <w:rFonts w:ascii="Times New Roman" w:hAnsi="Times New Roman"/>
          <w:sz w:val="28"/>
          <w:szCs w:val="28"/>
        </w:rPr>
        <w:t>ь</w:t>
      </w:r>
      <w:r w:rsidRPr="00B74088">
        <w:rPr>
          <w:rFonts w:ascii="Times New Roman" w:hAnsi="Times New Roman"/>
          <w:sz w:val="28"/>
          <w:szCs w:val="28"/>
        </w:rPr>
        <w:t>кому баченню людини і соціального світу. У ній соціальний світ розглядається як процес, що постійно формується, виникає в ході соціальної взаємодії, учасники якої виробляють лінію своєї поведінки на основі інтерпретації поведінки інших. При цьому «образ людини» наділений творчим, активним і спонтанним характером визначення індивідом ситуації взаємодії. Його діяльність з'являється як вільне «конструювання» актів соціальних об'єктів, соціальних універсумів. Учасники соціально</w:t>
      </w:r>
      <w:r>
        <w:rPr>
          <w:rFonts w:ascii="Times New Roman" w:hAnsi="Times New Roman"/>
          <w:sz w:val="28"/>
          <w:szCs w:val="28"/>
        </w:rPr>
        <w:t>ї</w:t>
      </w:r>
      <w:r w:rsidRPr="00B74088">
        <w:rPr>
          <w:rFonts w:ascii="Times New Roman" w:hAnsi="Times New Roman"/>
          <w:sz w:val="28"/>
          <w:szCs w:val="28"/>
        </w:rPr>
        <w:t xml:space="preserve"> вз</w:t>
      </w:r>
      <w:r>
        <w:rPr>
          <w:rFonts w:ascii="Times New Roman" w:hAnsi="Times New Roman"/>
          <w:sz w:val="28"/>
          <w:szCs w:val="28"/>
        </w:rPr>
        <w:t xml:space="preserve">аємодії </w:t>
      </w:r>
      <w:r w:rsidRPr="00B74088">
        <w:rPr>
          <w:rFonts w:ascii="Times New Roman" w:hAnsi="Times New Roman"/>
          <w:sz w:val="28"/>
          <w:szCs w:val="28"/>
        </w:rPr>
        <w:t xml:space="preserve"> не діють автоматично у згоді з </w:t>
      </w:r>
      <w:r>
        <w:rPr>
          <w:rFonts w:ascii="Times New Roman" w:hAnsi="Times New Roman"/>
          <w:sz w:val="28"/>
          <w:szCs w:val="28"/>
        </w:rPr>
        <w:t>і</w:t>
      </w:r>
      <w:r w:rsidRPr="00B74088">
        <w:rPr>
          <w:rFonts w:ascii="Times New Roman" w:hAnsi="Times New Roman"/>
          <w:sz w:val="28"/>
          <w:szCs w:val="28"/>
        </w:rPr>
        <w:t>нтернал</w:t>
      </w:r>
      <w:r>
        <w:rPr>
          <w:rFonts w:ascii="Times New Roman" w:hAnsi="Times New Roman"/>
          <w:sz w:val="28"/>
          <w:szCs w:val="28"/>
        </w:rPr>
        <w:t>і</w:t>
      </w:r>
      <w:r w:rsidRPr="00B74088">
        <w:rPr>
          <w:rFonts w:ascii="Times New Roman" w:hAnsi="Times New Roman"/>
          <w:sz w:val="28"/>
          <w:szCs w:val="28"/>
        </w:rPr>
        <w:t>зованно</w:t>
      </w:r>
      <w:r>
        <w:rPr>
          <w:rFonts w:ascii="Times New Roman" w:hAnsi="Times New Roman"/>
          <w:sz w:val="28"/>
          <w:szCs w:val="28"/>
        </w:rPr>
        <w:t>ю</w:t>
      </w:r>
      <w:r w:rsidRPr="00B74088">
        <w:rPr>
          <w:rFonts w:ascii="Times New Roman" w:hAnsi="Times New Roman"/>
          <w:sz w:val="28"/>
          <w:szCs w:val="28"/>
        </w:rPr>
        <w:t xml:space="preserve"> нормою (як те передбачається структурно-функц</w:t>
      </w:r>
      <w:r>
        <w:rPr>
          <w:rFonts w:ascii="Times New Roman" w:hAnsi="Times New Roman"/>
          <w:sz w:val="28"/>
          <w:szCs w:val="28"/>
        </w:rPr>
        <w:t>і</w:t>
      </w:r>
      <w:r w:rsidRPr="00B74088">
        <w:rPr>
          <w:rFonts w:ascii="Times New Roman" w:hAnsi="Times New Roman"/>
          <w:sz w:val="28"/>
          <w:szCs w:val="28"/>
        </w:rPr>
        <w:t>онал</w:t>
      </w:r>
      <w:r>
        <w:rPr>
          <w:rFonts w:ascii="Times New Roman" w:hAnsi="Times New Roman"/>
          <w:sz w:val="28"/>
          <w:szCs w:val="28"/>
        </w:rPr>
        <w:t xml:space="preserve">ьною </w:t>
      </w:r>
      <w:r w:rsidRPr="00B74088">
        <w:rPr>
          <w:rFonts w:ascii="Times New Roman" w:hAnsi="Times New Roman"/>
          <w:sz w:val="28"/>
          <w:szCs w:val="28"/>
        </w:rPr>
        <w:t xml:space="preserve"> моделлю дії). Вони оцінюють, складають власну думку про придатність, відповідність норм, цінностей, групових </w:t>
      </w:r>
      <w:r>
        <w:rPr>
          <w:rFonts w:ascii="Times New Roman" w:hAnsi="Times New Roman"/>
          <w:sz w:val="28"/>
          <w:szCs w:val="28"/>
        </w:rPr>
        <w:t>е</w:t>
      </w:r>
      <w:r w:rsidRPr="00B74088">
        <w:rPr>
          <w:rFonts w:ascii="Times New Roman" w:hAnsi="Times New Roman"/>
          <w:sz w:val="28"/>
          <w:szCs w:val="28"/>
        </w:rPr>
        <w:t>кспектац</w:t>
      </w:r>
      <w:r>
        <w:rPr>
          <w:rFonts w:ascii="Times New Roman" w:hAnsi="Times New Roman"/>
          <w:sz w:val="28"/>
          <w:szCs w:val="28"/>
        </w:rPr>
        <w:t>і</w:t>
      </w:r>
      <w:r w:rsidRPr="00B74088">
        <w:rPr>
          <w:rFonts w:ascii="Times New Roman" w:hAnsi="Times New Roman"/>
          <w:sz w:val="28"/>
          <w:szCs w:val="28"/>
        </w:rPr>
        <w:t xml:space="preserve">й для ситуацій, створених діями інших. Такий активістський підхід (а не пасивна адаптація до вимог соціальної системи)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ст</w:t>
      </w:r>
      <w:r>
        <w:rPr>
          <w:rFonts w:ascii="Times New Roman" w:hAnsi="Times New Roman"/>
          <w:sz w:val="28"/>
          <w:szCs w:val="28"/>
        </w:rPr>
        <w:t>і</w:t>
      </w:r>
      <w:r w:rsidRPr="00B74088">
        <w:rPr>
          <w:rFonts w:ascii="Times New Roman" w:hAnsi="Times New Roman"/>
          <w:sz w:val="28"/>
          <w:szCs w:val="28"/>
        </w:rPr>
        <w:t xml:space="preserve">в містив в собі </w:t>
      </w:r>
      <w:r w:rsidRPr="00B74088">
        <w:rPr>
          <w:rFonts w:ascii="Times New Roman" w:hAnsi="Times New Roman"/>
          <w:sz w:val="28"/>
          <w:szCs w:val="28"/>
        </w:rPr>
        <w:lastRenderedPageBreak/>
        <w:t>соціально орієнтований погляд на проблему людини. Свідомість індивіда наповнюється сенсами, що виникають з соціального світу. Люди як би приміряють їх на себе (дивляться в «дзеркало») і створюють свою індивідуальність, конструюють власну поведінку. А саме соціальне життя з'являється як безперервний процес пристосування, взаємної підгонки учасниками своєї поведінки до поведінки інших.</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Таким чином, точка зору </w:t>
      </w:r>
      <w:r>
        <w:rPr>
          <w:rFonts w:ascii="Times New Roman" w:hAnsi="Times New Roman"/>
          <w:sz w:val="28"/>
          <w:szCs w:val="28"/>
        </w:rPr>
        <w:t>інтеракціонізм</w:t>
      </w:r>
      <w:r w:rsidRPr="00B74088">
        <w:rPr>
          <w:rFonts w:ascii="Times New Roman" w:hAnsi="Times New Roman"/>
          <w:sz w:val="28"/>
          <w:szCs w:val="28"/>
        </w:rPr>
        <w:t>а протилежна до структурного функціоналізму: суспільство не структура, де взаємодії набувають як би власного реального існування, незалежного від його учасників, а процес, в якому взаємодії і його учасники пов'язані нерозривно. Людина живе у світі значущих об'єктів, де самі значення виникають в процесах (мікропроцесах) соціальної взаємодії : це процеси породження соціального світу значущими символами. Останні свідчать про інші явища, а значення — це спосіб їх зв'язку. В процесі соціальної взаємодії символ грає визначальну роль.</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Як ми вже детально розглянули, Блумер трактував цей процес таким чином: в символічній взаємодії люди інтерпретують жести або дії один одного. На основі значень, що отримуються в процесі інтерпретації, вони пристосовують свої дії до дій інших, примушуючи останніх пристосовуватися до власних дій. Тут підкреслювалася особлива роль інтерпретації, що припускає «дефініцію» — це яким-небудь чином виражена вказівка на те, як має намір діяти індивід (передбачуваний спосіб поводження з об'єктом). Дефініція інтерпретується, внаслідок чого ситуація дії визначається по</w:t>
      </w:r>
      <w:r>
        <w:rPr>
          <w:rFonts w:ascii="Times New Roman" w:hAnsi="Times New Roman"/>
          <w:sz w:val="28"/>
          <w:szCs w:val="28"/>
        </w:rPr>
        <w:t>-</w:t>
      </w:r>
      <w:r w:rsidRPr="00B74088">
        <w:rPr>
          <w:rFonts w:ascii="Times New Roman" w:hAnsi="Times New Roman"/>
          <w:sz w:val="28"/>
          <w:szCs w:val="28"/>
        </w:rPr>
        <w:t xml:space="preserve">новому; нова дефініція </w:t>
      </w:r>
      <w:r>
        <w:rPr>
          <w:rFonts w:ascii="Times New Roman" w:hAnsi="Times New Roman"/>
          <w:sz w:val="28"/>
          <w:szCs w:val="28"/>
        </w:rPr>
        <w:t>е</w:t>
      </w:r>
      <w:r w:rsidRPr="00B74088">
        <w:rPr>
          <w:rFonts w:ascii="Times New Roman" w:hAnsi="Times New Roman"/>
          <w:sz w:val="28"/>
          <w:szCs w:val="28"/>
        </w:rPr>
        <w:t>кстернал</w:t>
      </w:r>
      <w:r>
        <w:rPr>
          <w:rFonts w:ascii="Times New Roman" w:hAnsi="Times New Roman"/>
          <w:sz w:val="28"/>
          <w:szCs w:val="28"/>
        </w:rPr>
        <w:t>і</w:t>
      </w:r>
      <w:r w:rsidRPr="00B74088">
        <w:rPr>
          <w:rFonts w:ascii="Times New Roman" w:hAnsi="Times New Roman"/>
          <w:sz w:val="28"/>
          <w:szCs w:val="28"/>
        </w:rPr>
        <w:t>зу</w:t>
      </w:r>
      <w:r>
        <w:rPr>
          <w:rFonts w:ascii="Times New Roman" w:hAnsi="Times New Roman"/>
          <w:sz w:val="28"/>
          <w:szCs w:val="28"/>
        </w:rPr>
        <w:t>є</w:t>
      </w:r>
      <w:r w:rsidRPr="00B74088">
        <w:rPr>
          <w:rFonts w:ascii="Times New Roman" w:hAnsi="Times New Roman"/>
          <w:sz w:val="28"/>
          <w:szCs w:val="28"/>
        </w:rPr>
        <w:t>т</w:t>
      </w:r>
      <w:r>
        <w:rPr>
          <w:rFonts w:ascii="Times New Roman" w:hAnsi="Times New Roman"/>
          <w:sz w:val="28"/>
          <w:szCs w:val="28"/>
        </w:rPr>
        <w:t>ь</w:t>
      </w:r>
      <w:r w:rsidRPr="00B74088">
        <w:rPr>
          <w:rFonts w:ascii="Times New Roman" w:hAnsi="Times New Roman"/>
          <w:sz w:val="28"/>
          <w:szCs w:val="28"/>
        </w:rPr>
        <w:t xml:space="preserve">ся і т. д. У наявності характерне для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ст</w:t>
      </w:r>
      <w:r>
        <w:rPr>
          <w:rFonts w:ascii="Times New Roman" w:hAnsi="Times New Roman"/>
          <w:sz w:val="28"/>
          <w:szCs w:val="28"/>
        </w:rPr>
        <w:t>і</w:t>
      </w:r>
      <w:r w:rsidRPr="00B74088">
        <w:rPr>
          <w:rFonts w:ascii="Times New Roman" w:hAnsi="Times New Roman"/>
          <w:sz w:val="28"/>
          <w:szCs w:val="28"/>
        </w:rPr>
        <w:t>в зосередження інтересу на «соціальних дефініціях» — процесах, пов'язаних з пошуком смислових значень (а не на соціальних фактах). Їм надається символічна інструментальна значущість: реальність конструюється ученим через теорію (а особою — у своїй буденній діяльності), формуванням дефініцій і набуттям значень, що утворюють символічне середовище.</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Таким чином, процес взаємної інтерпретації і вироблення загальних визначень (конвенціонального характеру), необхідних для взаємного розуміння, є елементарною «клітинкою» соціального життя. Людське суспільство, по Блумеру, є розгалужений соціальний процес, в якому люди зайняті побудовою спільних дій з метою дозволу ситуацій, що стоять перед ними.</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Утворюється схема «об'єкт — символ — дефініція», сенс якої в тому, що соціальні об'єкти формуються і трансформуються в процесі деф</w:t>
      </w:r>
      <w:r>
        <w:rPr>
          <w:rFonts w:ascii="Times New Roman" w:hAnsi="Times New Roman"/>
          <w:sz w:val="28"/>
          <w:szCs w:val="28"/>
        </w:rPr>
        <w:t>і</w:t>
      </w:r>
      <w:r w:rsidRPr="00B74088">
        <w:rPr>
          <w:rFonts w:ascii="Times New Roman" w:hAnsi="Times New Roman"/>
          <w:sz w:val="28"/>
          <w:szCs w:val="28"/>
        </w:rPr>
        <w:t>н</w:t>
      </w:r>
      <w:r>
        <w:rPr>
          <w:rFonts w:ascii="Times New Roman" w:hAnsi="Times New Roman"/>
          <w:sz w:val="28"/>
          <w:szCs w:val="28"/>
        </w:rPr>
        <w:t>і</w:t>
      </w:r>
      <w:r w:rsidRPr="00B74088">
        <w:rPr>
          <w:rFonts w:ascii="Times New Roman" w:hAnsi="Times New Roman"/>
          <w:sz w:val="28"/>
          <w:szCs w:val="28"/>
        </w:rPr>
        <w:t>р</w:t>
      </w:r>
      <w:r>
        <w:rPr>
          <w:rFonts w:ascii="Times New Roman" w:hAnsi="Times New Roman"/>
          <w:sz w:val="28"/>
          <w:szCs w:val="28"/>
        </w:rPr>
        <w:t>у</w:t>
      </w:r>
      <w:r w:rsidRPr="00B74088">
        <w:rPr>
          <w:rFonts w:ascii="Times New Roman" w:hAnsi="Times New Roman"/>
          <w:sz w:val="28"/>
          <w:szCs w:val="28"/>
        </w:rPr>
        <w:t>ван</w:t>
      </w:r>
      <w:r>
        <w:rPr>
          <w:rFonts w:ascii="Times New Roman" w:hAnsi="Times New Roman"/>
          <w:sz w:val="28"/>
          <w:szCs w:val="28"/>
        </w:rPr>
        <w:t>н</w:t>
      </w:r>
      <w:r w:rsidRPr="00B74088">
        <w:rPr>
          <w:rFonts w:ascii="Times New Roman" w:hAnsi="Times New Roman"/>
          <w:sz w:val="28"/>
          <w:szCs w:val="28"/>
        </w:rPr>
        <w:t xml:space="preserve">я — роботи членів суспільства, що інтерпретує, має місце в ході </w:t>
      </w:r>
      <w:r w:rsidRPr="00B74088">
        <w:rPr>
          <w:rFonts w:ascii="Times New Roman" w:hAnsi="Times New Roman"/>
          <w:sz w:val="28"/>
          <w:szCs w:val="28"/>
        </w:rPr>
        <w:lastRenderedPageBreak/>
        <w:t>соціальної взаємодії. Причому в акті сприйняття об'єкт стає соціальним фактом, т. е. дійсна реакція того, що сприймає визначає соціальну суть об'єкту. Цей суб'єктивний сенс безпосереднього переживання — це минуле, вже «пережите» (деактуал</w:t>
      </w:r>
      <w:r>
        <w:rPr>
          <w:rFonts w:ascii="Times New Roman" w:hAnsi="Times New Roman"/>
          <w:sz w:val="28"/>
          <w:szCs w:val="28"/>
        </w:rPr>
        <w:t>і</w:t>
      </w:r>
      <w:r w:rsidRPr="00B74088">
        <w:rPr>
          <w:rFonts w:ascii="Times New Roman" w:hAnsi="Times New Roman"/>
          <w:sz w:val="28"/>
          <w:szCs w:val="28"/>
        </w:rPr>
        <w:t>зоване пережите). Суб'єкт, що інтерпретує, звертається до цього минулого переживання з точки зору нового актуального переживання, яке чекає, у свою чергу, стати об'єктом рефлексії в наступну мить. При цьому переживання інтерпретується суб'єктом в термінах «готівкового запасу знання», т. е. в термінах значень, конституйованих в ході минулого досвіду.</w:t>
      </w:r>
    </w:p>
    <w:p w:rsidR="005C1935" w:rsidRPr="00BF2744" w:rsidRDefault="005C1935" w:rsidP="005C1935">
      <w:pPr>
        <w:ind w:firstLine="708"/>
        <w:jc w:val="both"/>
        <w:rPr>
          <w:rFonts w:ascii="Times New Roman" w:hAnsi="Times New Roman"/>
          <w:sz w:val="28"/>
          <w:szCs w:val="28"/>
        </w:rPr>
      </w:pPr>
      <w:r w:rsidRPr="00BF2744">
        <w:rPr>
          <w:rFonts w:ascii="Times New Roman" w:hAnsi="Times New Roman"/>
          <w:b/>
          <w:bCs/>
          <w:sz w:val="28"/>
          <w:szCs w:val="28"/>
        </w:rPr>
        <w:tab/>
      </w:r>
      <w:r w:rsidRPr="00B74088">
        <w:rPr>
          <w:rFonts w:ascii="Times New Roman" w:hAnsi="Times New Roman"/>
          <w:sz w:val="28"/>
          <w:szCs w:val="28"/>
        </w:rPr>
        <w:t xml:space="preserve">Для Блумера соціологія є наука, в якій головним є людське спілкування, — це процес інтерпретації і дефініції. Спільність останніх виступає передумовою існування соціальних груп. Групи виробляють різні світи, і ці світи міняються, коли об'єкти, їх складові, міняють своє значення. Оскільки люди розташовані діяти виходячи зі значень, які мають для них об'єкти, світ останніх в групі є істинним сенсом організації діяльності. Для того, щоб зрозуміти і ідентифікувати життя групи, необхідно ідентифікувати світ її об'єктів. Ця ідентифікація повинна здійснюватися в термінах значень, які мають об'єкти в очах членів групи. Оскільки люди не приковані до своїх об'єктів, вони вільні припинити свою діяльність по відношенню до них і виробити відносно їх нову лінію поведінки. Ця умова вносить в групове життя нове джерело трансформації. </w:t>
      </w:r>
    </w:p>
    <w:p w:rsidR="005C1935" w:rsidRPr="00BF2744" w:rsidRDefault="005C1935" w:rsidP="005C1935">
      <w:pPr>
        <w:pStyle w:val="ae"/>
        <w:tabs>
          <w:tab w:val="left" w:pos="-142"/>
        </w:tabs>
        <w:ind w:right="282"/>
        <w:jc w:val="both"/>
        <w:rPr>
          <w:b w:val="0"/>
          <w:bCs w:val="0"/>
        </w:rPr>
      </w:pPr>
      <w:r w:rsidRPr="005C1935">
        <w:rPr>
          <w:b w:val="0"/>
          <w:bCs w:val="0"/>
          <w:lang w:val="uk-UA"/>
        </w:rPr>
        <w:tab/>
      </w:r>
      <w:r w:rsidRPr="00B74088">
        <w:rPr>
          <w:b w:val="0"/>
          <w:bCs w:val="0"/>
          <w:lang w:val="uk-UA"/>
        </w:rPr>
        <w:t>Г. Блумер засуджував традиційну (дедуктивну) методологію, виступає проти заздалегідь заданих класифікацій, заздалегідь визначених понять і правил операц</w:t>
      </w:r>
      <w:r>
        <w:rPr>
          <w:b w:val="0"/>
          <w:bCs w:val="0"/>
          <w:lang w:val="uk-UA"/>
        </w:rPr>
        <w:t>і</w:t>
      </w:r>
      <w:r w:rsidRPr="00B74088">
        <w:rPr>
          <w:b w:val="0"/>
          <w:bCs w:val="0"/>
          <w:lang w:val="uk-UA"/>
        </w:rPr>
        <w:t>онал</w:t>
      </w:r>
      <w:r>
        <w:rPr>
          <w:b w:val="0"/>
          <w:bCs w:val="0"/>
          <w:lang w:val="uk-UA"/>
        </w:rPr>
        <w:t>і</w:t>
      </w:r>
      <w:r w:rsidRPr="00B74088">
        <w:rPr>
          <w:b w:val="0"/>
          <w:bCs w:val="0"/>
          <w:lang w:val="uk-UA"/>
        </w:rPr>
        <w:t>зац</w:t>
      </w:r>
      <w:r>
        <w:rPr>
          <w:b w:val="0"/>
          <w:bCs w:val="0"/>
          <w:lang w:val="uk-UA"/>
        </w:rPr>
        <w:t>ії</w:t>
      </w:r>
      <w:r w:rsidRPr="00B74088">
        <w:rPr>
          <w:b w:val="0"/>
          <w:bCs w:val="0"/>
          <w:lang w:val="uk-UA"/>
        </w:rPr>
        <w:t xml:space="preserve">. В якості придатних в соціології, на думку Блумера, повинні </w:t>
      </w:r>
      <w:r>
        <w:rPr>
          <w:b w:val="0"/>
          <w:bCs w:val="0"/>
          <w:lang w:val="uk-UA"/>
        </w:rPr>
        <w:t xml:space="preserve">використовуватися </w:t>
      </w:r>
      <w:r w:rsidRPr="00B74088">
        <w:rPr>
          <w:b w:val="0"/>
          <w:bCs w:val="0"/>
          <w:lang w:val="uk-UA"/>
        </w:rPr>
        <w:t>гнучкі (сенсиб</w:t>
      </w:r>
      <w:r>
        <w:rPr>
          <w:b w:val="0"/>
          <w:bCs w:val="0"/>
          <w:lang w:val="uk-UA"/>
        </w:rPr>
        <w:t>і</w:t>
      </w:r>
      <w:r w:rsidRPr="00B74088">
        <w:rPr>
          <w:b w:val="0"/>
          <w:bCs w:val="0"/>
          <w:lang w:val="uk-UA"/>
        </w:rPr>
        <w:t>л</w:t>
      </w:r>
      <w:r>
        <w:rPr>
          <w:b w:val="0"/>
          <w:bCs w:val="0"/>
          <w:lang w:val="uk-UA"/>
        </w:rPr>
        <w:t>і</w:t>
      </w:r>
      <w:r w:rsidRPr="00B74088">
        <w:rPr>
          <w:b w:val="0"/>
          <w:bCs w:val="0"/>
          <w:lang w:val="uk-UA"/>
        </w:rPr>
        <w:t>з</w:t>
      </w:r>
      <w:r>
        <w:rPr>
          <w:b w:val="0"/>
          <w:bCs w:val="0"/>
          <w:lang w:val="uk-UA"/>
        </w:rPr>
        <w:t>уючи</w:t>
      </w:r>
      <w:r w:rsidRPr="00B74088">
        <w:rPr>
          <w:b w:val="0"/>
          <w:bCs w:val="0"/>
          <w:lang w:val="uk-UA"/>
        </w:rPr>
        <w:t>) поняття. Такі поняття можуть  мінятися залежно від нашого розуміння ситуації, що вивчається.</w:t>
      </w:r>
    </w:p>
    <w:p w:rsidR="005C1935" w:rsidRPr="00BF2744" w:rsidRDefault="005C1935" w:rsidP="005C1935">
      <w:pPr>
        <w:pStyle w:val="ae"/>
        <w:tabs>
          <w:tab w:val="left" w:pos="-142"/>
        </w:tabs>
        <w:ind w:right="282"/>
        <w:jc w:val="both"/>
        <w:rPr>
          <w:b w:val="0"/>
          <w:bCs w:val="0"/>
        </w:rPr>
      </w:pPr>
      <w:r w:rsidRPr="00BF2744">
        <w:rPr>
          <w:b w:val="0"/>
          <w:bCs w:val="0"/>
        </w:rPr>
        <w:tab/>
      </w:r>
      <w:r w:rsidRPr="00B74088">
        <w:rPr>
          <w:b w:val="0"/>
          <w:bCs w:val="0"/>
          <w:lang w:val="uk-UA"/>
        </w:rPr>
        <w:t>Дослідження Г. Блумер розглядав як процес взаємодії дослідника людей, що вивчалися ним.</w:t>
      </w:r>
    </w:p>
    <w:p w:rsidR="005C1935" w:rsidRPr="00BF2744" w:rsidRDefault="005C1935" w:rsidP="005C1935">
      <w:pPr>
        <w:pStyle w:val="ae"/>
        <w:tabs>
          <w:tab w:val="left" w:pos="-142"/>
        </w:tabs>
        <w:ind w:right="282"/>
        <w:jc w:val="both"/>
        <w:rPr>
          <w:b w:val="0"/>
          <w:bCs w:val="0"/>
        </w:rPr>
      </w:pPr>
      <w:r w:rsidRPr="00BF2744">
        <w:rPr>
          <w:b w:val="0"/>
          <w:bCs w:val="0"/>
        </w:rPr>
        <w:tab/>
      </w:r>
      <w:r w:rsidRPr="00B74088">
        <w:rPr>
          <w:b w:val="0"/>
          <w:bCs w:val="0"/>
          <w:lang w:val="uk-UA"/>
        </w:rPr>
        <w:t>У дослідженні потрібно 2 етапи:</w:t>
      </w:r>
    </w:p>
    <w:p w:rsidR="005C1935" w:rsidRPr="00BF2744" w:rsidRDefault="005C1935" w:rsidP="005C1935">
      <w:pPr>
        <w:pStyle w:val="ae"/>
        <w:tabs>
          <w:tab w:val="left" w:pos="-142"/>
        </w:tabs>
        <w:ind w:right="282"/>
        <w:jc w:val="both"/>
        <w:rPr>
          <w:b w:val="0"/>
          <w:bCs w:val="0"/>
        </w:rPr>
      </w:pPr>
      <w:r w:rsidRPr="00BF2744">
        <w:rPr>
          <w:b w:val="0"/>
          <w:bCs w:val="0"/>
        </w:rPr>
        <w:t>1.</w:t>
      </w:r>
      <w:r w:rsidRPr="00B74088">
        <w:rPr>
          <w:b w:val="0"/>
          <w:bCs w:val="0"/>
          <w:lang w:val="uk-UA"/>
        </w:rPr>
        <w:t>Розвідка.</w:t>
      </w:r>
    </w:p>
    <w:p w:rsidR="005C1935" w:rsidRPr="00BF2744" w:rsidRDefault="005C1935" w:rsidP="005C1935">
      <w:pPr>
        <w:pStyle w:val="ae"/>
        <w:tabs>
          <w:tab w:val="left" w:pos="-142"/>
        </w:tabs>
        <w:ind w:right="282"/>
        <w:jc w:val="both"/>
        <w:rPr>
          <w:b w:val="0"/>
          <w:bCs w:val="0"/>
        </w:rPr>
      </w:pPr>
      <w:r w:rsidRPr="00BF2744">
        <w:rPr>
          <w:b w:val="0"/>
          <w:bCs w:val="0"/>
        </w:rPr>
        <w:t>2.</w:t>
      </w:r>
      <w:r w:rsidRPr="00B74088">
        <w:rPr>
          <w:b w:val="0"/>
          <w:bCs w:val="0"/>
          <w:lang w:val="uk-UA"/>
        </w:rPr>
        <w:t>Перевірка.</w:t>
      </w:r>
    </w:p>
    <w:p w:rsidR="005C1935" w:rsidRPr="006B65EA" w:rsidRDefault="005C1935" w:rsidP="005C1935">
      <w:pPr>
        <w:pStyle w:val="ae"/>
        <w:tabs>
          <w:tab w:val="left" w:pos="-142"/>
        </w:tabs>
        <w:ind w:right="282"/>
        <w:jc w:val="both"/>
        <w:rPr>
          <w:b w:val="0"/>
          <w:bCs w:val="0"/>
          <w:lang w:val="uk-UA"/>
        </w:rPr>
      </w:pPr>
      <w:r w:rsidRPr="00BF2744">
        <w:rPr>
          <w:b w:val="0"/>
          <w:bCs w:val="0"/>
        </w:rPr>
        <w:tab/>
      </w:r>
      <w:r w:rsidRPr="00B74088">
        <w:rPr>
          <w:b w:val="0"/>
          <w:bCs w:val="0"/>
          <w:lang w:val="uk-UA"/>
        </w:rPr>
        <w:t>У розвідувальному (</w:t>
      </w:r>
      <w:r>
        <w:rPr>
          <w:b w:val="0"/>
          <w:bCs w:val="0"/>
          <w:lang w:val="uk-UA"/>
        </w:rPr>
        <w:t>е</w:t>
      </w:r>
      <w:r w:rsidRPr="00B74088">
        <w:rPr>
          <w:b w:val="0"/>
          <w:bCs w:val="0"/>
          <w:lang w:val="uk-UA"/>
        </w:rPr>
        <w:t>ксплораторном</w:t>
      </w:r>
      <w:r>
        <w:rPr>
          <w:b w:val="0"/>
          <w:bCs w:val="0"/>
          <w:lang w:val="uk-UA"/>
        </w:rPr>
        <w:t>у</w:t>
      </w:r>
      <w:r w:rsidRPr="00B74088">
        <w:rPr>
          <w:b w:val="0"/>
          <w:bCs w:val="0"/>
          <w:lang w:val="uk-UA"/>
        </w:rPr>
        <w:t>) дослідженні спочатку спостерігаються ситуації, що вивчаються, а потім робляться пропозиції, вибираються поняття. На цьому етапі наше уявлення про ситуацію, що вивчається, може бути повністю змінене. На етапі перевірки перевіряються сформульовані нами поняття (як добре вони уловлюються дійсністю) і пропозиції, які були сформульовані на етапі розвідки.</w:t>
      </w:r>
    </w:p>
    <w:p w:rsidR="005C1935" w:rsidRPr="00BF2744" w:rsidRDefault="005C1935" w:rsidP="005C1935">
      <w:pPr>
        <w:pStyle w:val="ae"/>
        <w:tabs>
          <w:tab w:val="left" w:pos="-142"/>
        </w:tabs>
        <w:ind w:right="282"/>
        <w:jc w:val="both"/>
        <w:rPr>
          <w:b w:val="0"/>
          <w:bCs w:val="0"/>
        </w:rPr>
      </w:pPr>
      <w:r w:rsidRPr="006B65EA">
        <w:rPr>
          <w:b w:val="0"/>
          <w:bCs w:val="0"/>
          <w:lang w:val="uk-UA"/>
        </w:rPr>
        <w:tab/>
      </w:r>
      <w:r w:rsidRPr="00B74088">
        <w:rPr>
          <w:b w:val="0"/>
          <w:bCs w:val="0"/>
          <w:lang w:val="uk-UA"/>
        </w:rPr>
        <w:t>Розуміння в індуктивному дослідженні пов'язане тільки з описом ситуації, але не з поясненням, яке потрібно довести причинами. Основний метод вивчення соціальної дійсності - включене спостереження.</w:t>
      </w:r>
    </w:p>
    <w:p w:rsidR="005C1935" w:rsidRPr="00BF2744" w:rsidRDefault="005C1935" w:rsidP="005C1935">
      <w:pPr>
        <w:jc w:val="both"/>
        <w:rPr>
          <w:rFonts w:ascii="Times New Roman" w:hAnsi="Times New Roman"/>
          <w:b/>
          <w:sz w:val="28"/>
          <w:szCs w:val="28"/>
        </w:rPr>
      </w:pPr>
      <w:bookmarkStart w:id="1" w:name="bookmark1"/>
    </w:p>
    <w:p w:rsidR="005C1935" w:rsidRPr="00BF2744" w:rsidRDefault="005C1935" w:rsidP="005C1935">
      <w:pPr>
        <w:jc w:val="both"/>
        <w:rPr>
          <w:rFonts w:ascii="Times New Roman" w:hAnsi="Times New Roman"/>
          <w:b/>
          <w:sz w:val="28"/>
          <w:szCs w:val="28"/>
        </w:rPr>
      </w:pPr>
      <w:r w:rsidRPr="00BF2744">
        <w:rPr>
          <w:rFonts w:ascii="Times New Roman" w:hAnsi="Times New Roman"/>
          <w:b/>
          <w:sz w:val="28"/>
          <w:szCs w:val="28"/>
        </w:rPr>
        <w:t xml:space="preserve">3. </w:t>
      </w:r>
      <w:bookmarkEnd w:id="1"/>
      <w:r w:rsidRPr="00B74088">
        <w:rPr>
          <w:rFonts w:ascii="Times New Roman" w:hAnsi="Times New Roman"/>
          <w:b/>
          <w:sz w:val="28"/>
          <w:szCs w:val="28"/>
        </w:rPr>
        <w:t xml:space="preserve">Методи символічного </w:t>
      </w:r>
      <w:r>
        <w:rPr>
          <w:rFonts w:ascii="Times New Roman" w:hAnsi="Times New Roman"/>
          <w:b/>
          <w:sz w:val="28"/>
          <w:szCs w:val="28"/>
        </w:rPr>
        <w:t>інтеракціонізм</w:t>
      </w:r>
      <w:r w:rsidRPr="00B74088">
        <w:rPr>
          <w:rFonts w:ascii="Times New Roman" w:hAnsi="Times New Roman"/>
          <w:b/>
          <w:sz w:val="28"/>
          <w:szCs w:val="28"/>
        </w:rPr>
        <w:t>а.</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З огляду на те, що всяка соціальна взаємодія неповторно, оскільки воно складається, виникає в ході інтерпретації індивідами поведінки один одного, пізнання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ії</w:t>
      </w:r>
      <w:r w:rsidRPr="00B74088">
        <w:rPr>
          <w:rFonts w:ascii="Times New Roman" w:hAnsi="Times New Roman"/>
          <w:sz w:val="28"/>
          <w:szCs w:val="28"/>
        </w:rPr>
        <w:t xml:space="preserve"> може здійснюватися лише з позиції самого діючого індивіда. Це обумовлює необхідність розуміння, уживається, співчуття, досягнення суб'єктивних станів іншого. Цим установкам відповідає інша, чим в структурному функціоналізмі, дослідницька методика і техніка«</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У символічному </w:t>
      </w:r>
      <w:r>
        <w:rPr>
          <w:rFonts w:ascii="Times New Roman" w:hAnsi="Times New Roman"/>
          <w:sz w:val="28"/>
          <w:szCs w:val="28"/>
        </w:rPr>
        <w:t>інтеракціонізмі</w:t>
      </w:r>
      <w:r w:rsidRPr="00B74088">
        <w:rPr>
          <w:rFonts w:ascii="Times New Roman" w:hAnsi="Times New Roman"/>
          <w:sz w:val="28"/>
          <w:szCs w:val="28"/>
        </w:rPr>
        <w:t xml:space="preserve"> широко використовувалися емпіричні методи збору соціологічних даних, обробки і аналізу емпіричного матеріалу, удосконалювалися соц</w:t>
      </w:r>
      <w:r>
        <w:rPr>
          <w:rFonts w:ascii="Times New Roman" w:hAnsi="Times New Roman"/>
          <w:sz w:val="28"/>
          <w:szCs w:val="28"/>
        </w:rPr>
        <w:t>і</w:t>
      </w:r>
      <w:r w:rsidRPr="00B74088">
        <w:rPr>
          <w:rFonts w:ascii="Times New Roman" w:hAnsi="Times New Roman"/>
          <w:sz w:val="28"/>
          <w:szCs w:val="28"/>
        </w:rPr>
        <w:t>ометр</w:t>
      </w:r>
      <w:r>
        <w:rPr>
          <w:rFonts w:ascii="Times New Roman" w:hAnsi="Times New Roman"/>
          <w:sz w:val="28"/>
          <w:szCs w:val="28"/>
        </w:rPr>
        <w:t>и</w:t>
      </w:r>
      <w:r w:rsidRPr="00B74088">
        <w:rPr>
          <w:rFonts w:ascii="Times New Roman" w:hAnsi="Times New Roman"/>
          <w:sz w:val="28"/>
          <w:szCs w:val="28"/>
        </w:rPr>
        <w:t>ч</w:t>
      </w:r>
      <w:r>
        <w:rPr>
          <w:rFonts w:ascii="Times New Roman" w:hAnsi="Times New Roman"/>
          <w:sz w:val="28"/>
          <w:szCs w:val="28"/>
        </w:rPr>
        <w:t>ні</w:t>
      </w:r>
      <w:r w:rsidRPr="00B74088">
        <w:rPr>
          <w:rFonts w:ascii="Times New Roman" w:hAnsi="Times New Roman"/>
          <w:sz w:val="28"/>
          <w:szCs w:val="28"/>
        </w:rPr>
        <w:t xml:space="preserve"> методи дослідження. Зокрема, для розуміння суб'єктивних станів досліджуваних індивідів, смисловим чином організованого світу культури (</w:t>
      </w:r>
      <w:r>
        <w:rPr>
          <w:rFonts w:ascii="Times New Roman" w:hAnsi="Times New Roman"/>
          <w:sz w:val="28"/>
          <w:szCs w:val="28"/>
        </w:rPr>
        <w:t>інтерсуб’</w:t>
      </w:r>
      <w:r w:rsidRPr="00B74088">
        <w:rPr>
          <w:rFonts w:ascii="Times New Roman" w:hAnsi="Times New Roman"/>
          <w:sz w:val="28"/>
          <w:szCs w:val="28"/>
        </w:rPr>
        <w:t>єктивного) використовувалася «м'яка» дослідницька техніка, де дослідник був частиною дослідницького процесу : експерименту, інтерв'ю, вивчення документів (листів, автобіографій і т. п.), включеного спостереження, усебічного аналізу окремих явищ (саse stude). Вони дозволяли проникати у позиції дійових осіб і розуміти (уживатися), що означають ті або інші дії.</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Метод включеного спостереження є найбільш значущим в символічному </w:t>
      </w:r>
      <w:r>
        <w:rPr>
          <w:rFonts w:ascii="Times New Roman" w:hAnsi="Times New Roman"/>
          <w:sz w:val="28"/>
          <w:szCs w:val="28"/>
        </w:rPr>
        <w:t>інтеракціонізмі</w:t>
      </w:r>
      <w:r w:rsidRPr="00B74088">
        <w:rPr>
          <w:rFonts w:ascii="Times New Roman" w:hAnsi="Times New Roman"/>
          <w:sz w:val="28"/>
          <w:szCs w:val="28"/>
        </w:rPr>
        <w:t xml:space="preserve">, оскільки він тісно пов'язаний з установкою останнього на одночасне дослідження символів, дій і сукупності значень. Участь дослідника в діяльності індивідів дозволяла йому увійти до їх емпіричного світу: вивчати їх позиції і поведінку в найбільшому наборі релевантних ситуацій. Крім того, включене спостереження як метод інтегрує в себе різні по характеру методичні операції: використання фактів інтроспективної, одночасного опитування, аналізу документів та ін.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Вивчення особистих документів дозволяло проникати в суб'єктивний світ індивідів, інтерпретувати соціальну реальність через їх суб'єктивний досвід. Особисті документи роблять доступним для вивчення ті аспекти соціального процесу (символічно опосередкованої взаємодії), які недоступні в ході опитування.</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Інтерв'ю (неструктуроване, фокусуюче) дозволяло осягати суб'єктивний світ особи як він є, т. е. «природну» емпіричну реальність, вступаючи з нею у безпосередню взаємодію.</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В ході експерименту створювалися такі ситуації (безпосередні контакти індивідів), коли внесення в них певних змін і спостереження </w:t>
      </w:r>
      <w:r w:rsidRPr="00B74088">
        <w:rPr>
          <w:rFonts w:ascii="Times New Roman" w:hAnsi="Times New Roman"/>
          <w:sz w:val="28"/>
          <w:szCs w:val="28"/>
        </w:rPr>
        <w:lastRenderedPageBreak/>
        <w:t>наслідків цих змін дозволяли робити висновки про характер зв'язку між явищами, що цікавлять дослідника. Оскільки всяка взаємодія індивідів припускала відповідну інтерпретацію ситуації, то і характер поведінки (діяльності) в експериментальних умовах визначався передусім тими суб'єктивними значеннями і «сенсами», які приписувалися окремим аспектам ситуації.</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У символічному </w:t>
      </w:r>
      <w:r>
        <w:rPr>
          <w:rFonts w:ascii="Times New Roman" w:hAnsi="Times New Roman"/>
          <w:sz w:val="28"/>
          <w:szCs w:val="28"/>
        </w:rPr>
        <w:t>інтеракціонізмі</w:t>
      </w:r>
      <w:r w:rsidRPr="00B74088">
        <w:rPr>
          <w:rFonts w:ascii="Times New Roman" w:hAnsi="Times New Roman"/>
          <w:sz w:val="28"/>
          <w:szCs w:val="28"/>
        </w:rPr>
        <w:t xml:space="preserve"> емпіричним методам надавалося відповідне «забарвлення», модифікація, що дозволяє підводити під них певний теоретичний фундамент. Загальні принципи бачення соціального світу визначали характер досліджень, що проводилися, і, зокрема, їх методичний аспект : через суб'єктивні представлення і інтерпретації відтворювався зовнішній світ, вивчалися характеристики соціального середовища.</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Соціологія символічного </w:t>
      </w:r>
      <w:r>
        <w:rPr>
          <w:rFonts w:ascii="Times New Roman" w:hAnsi="Times New Roman"/>
          <w:sz w:val="28"/>
          <w:szCs w:val="28"/>
        </w:rPr>
        <w:t>інтеракціонізм</w:t>
      </w:r>
      <w:r w:rsidRPr="00B74088">
        <w:rPr>
          <w:rFonts w:ascii="Times New Roman" w:hAnsi="Times New Roman"/>
          <w:sz w:val="28"/>
          <w:szCs w:val="28"/>
        </w:rPr>
        <w:t>а є дуже перспективною при розгляді процесуальних явищ, що відбуваються в суспільстві; при рішенні соціальних проблем усередині малих груп (мікропроцеси) — групової динаміки, лідерства; у дослідженнях мовної комунікації як універсальної символічної системи; вивченні поведінки, що відхиляється, та ін.</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В цілому ж, правомірно говорити про те, що у формуванні і розвитку теорій символічного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зм</w:t>
      </w:r>
      <w:r>
        <w:rPr>
          <w:rFonts w:ascii="Times New Roman" w:hAnsi="Times New Roman"/>
          <w:sz w:val="28"/>
          <w:szCs w:val="28"/>
        </w:rPr>
        <w:t>у</w:t>
      </w:r>
      <w:r w:rsidRPr="00B74088">
        <w:rPr>
          <w:rFonts w:ascii="Times New Roman" w:hAnsi="Times New Roman"/>
          <w:sz w:val="28"/>
          <w:szCs w:val="28"/>
        </w:rPr>
        <w:t xml:space="preserve"> в наявності «гібридизація» соціології і соціальної психології.</w:t>
      </w:r>
    </w:p>
    <w:p w:rsidR="005C1935" w:rsidRPr="00BF2744" w:rsidRDefault="005C1935" w:rsidP="005C1935">
      <w:pPr>
        <w:jc w:val="both"/>
        <w:rPr>
          <w:rFonts w:ascii="Times New Roman" w:hAnsi="Times New Roman"/>
          <w:b/>
          <w:sz w:val="28"/>
          <w:szCs w:val="28"/>
        </w:rPr>
      </w:pPr>
      <w:r w:rsidRPr="00BF2744">
        <w:rPr>
          <w:rFonts w:ascii="Times New Roman" w:hAnsi="Times New Roman"/>
          <w:b/>
          <w:sz w:val="28"/>
          <w:szCs w:val="28"/>
        </w:rPr>
        <w:t xml:space="preserve">4. </w:t>
      </w:r>
      <w:r w:rsidRPr="00B74088">
        <w:rPr>
          <w:rFonts w:ascii="Times New Roman" w:hAnsi="Times New Roman"/>
          <w:b/>
          <w:sz w:val="28"/>
          <w:szCs w:val="28"/>
        </w:rPr>
        <w:t xml:space="preserve">Достоїнства і недоліки символічного </w:t>
      </w:r>
      <w:r>
        <w:rPr>
          <w:rFonts w:ascii="Times New Roman" w:hAnsi="Times New Roman"/>
          <w:b/>
          <w:sz w:val="28"/>
          <w:szCs w:val="28"/>
        </w:rPr>
        <w:t>інтеракціонізм</w:t>
      </w:r>
      <w:r w:rsidRPr="00B74088">
        <w:rPr>
          <w:rFonts w:ascii="Times New Roman" w:hAnsi="Times New Roman"/>
          <w:b/>
          <w:sz w:val="28"/>
          <w:szCs w:val="28"/>
        </w:rPr>
        <w:t xml:space="preserve">а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Символічна взаємодія є основним соціальним процесом, з якого вибудовується особа і соціальні структури. Чи йде мова про структуру особи або суспільства, символічна взаємодія між учасниками є саме тим процесом, який створює, підтримує і змінює ці </w:t>
      </w:r>
      <w:r>
        <w:rPr>
          <w:rFonts w:ascii="Times New Roman" w:hAnsi="Times New Roman"/>
          <w:sz w:val="28"/>
          <w:szCs w:val="28"/>
        </w:rPr>
        <w:t>е</w:t>
      </w:r>
      <w:r w:rsidRPr="00B74088">
        <w:rPr>
          <w:rFonts w:ascii="Times New Roman" w:hAnsi="Times New Roman"/>
          <w:sz w:val="28"/>
          <w:szCs w:val="28"/>
        </w:rPr>
        <w:t>мерджентн</w:t>
      </w:r>
      <w:r>
        <w:rPr>
          <w:rFonts w:ascii="Times New Roman" w:hAnsi="Times New Roman"/>
          <w:sz w:val="28"/>
          <w:szCs w:val="28"/>
        </w:rPr>
        <w:t>і</w:t>
      </w:r>
      <w:r w:rsidRPr="00B74088">
        <w:rPr>
          <w:rFonts w:ascii="Times New Roman" w:hAnsi="Times New Roman"/>
          <w:sz w:val="28"/>
          <w:szCs w:val="28"/>
        </w:rPr>
        <w:t xml:space="preserve"> структури.</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      </w:t>
      </w:r>
      <w:r w:rsidRPr="00B74088">
        <w:rPr>
          <w:rFonts w:ascii="Times New Roman" w:hAnsi="Times New Roman"/>
          <w:sz w:val="28"/>
          <w:szCs w:val="28"/>
        </w:rPr>
        <w:t xml:space="preserve">Розгляд істоти процесу взаємодії має ряд переваг в порівнянні з іншими теоретичними підходами.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По-перше, це, мабуть, дозволяє уважніше в порівнянні з функціоналізмом і теорією конфліктів, розглянути символічні процеси, що лежать в основі побудови і підтримки видів соціальної організації.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По-друге, поняття "теорії" символічного </w:t>
      </w:r>
      <w:r>
        <w:rPr>
          <w:rFonts w:ascii="Times New Roman" w:hAnsi="Times New Roman"/>
          <w:sz w:val="28"/>
          <w:szCs w:val="28"/>
        </w:rPr>
        <w:t>інтеракціонізм</w:t>
      </w:r>
      <w:r w:rsidRPr="00B74088">
        <w:rPr>
          <w:rFonts w:ascii="Times New Roman" w:hAnsi="Times New Roman"/>
          <w:sz w:val="28"/>
          <w:szCs w:val="28"/>
        </w:rPr>
        <w:t xml:space="preserve">а, ймовірно, мають загальніший характер, ніж конкретні види взаємодії, що описуються в інших теоріях. В результаті такі концепції, як обмін, комунікація і інформація, можуть бути виражені в поняттях символічного </w:t>
      </w:r>
      <w:r>
        <w:rPr>
          <w:rFonts w:ascii="Times New Roman" w:hAnsi="Times New Roman"/>
          <w:sz w:val="28"/>
          <w:szCs w:val="28"/>
        </w:rPr>
        <w:t>інтеракціонізм</w:t>
      </w:r>
      <w:r w:rsidRPr="00B74088">
        <w:rPr>
          <w:rFonts w:ascii="Times New Roman" w:hAnsi="Times New Roman"/>
          <w:sz w:val="28"/>
          <w:szCs w:val="28"/>
        </w:rPr>
        <w:t xml:space="preserve">а.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lastRenderedPageBreak/>
        <w:t xml:space="preserve">По-третє, поняття символічного </w:t>
      </w:r>
      <w:r>
        <w:rPr>
          <w:rFonts w:ascii="Times New Roman" w:hAnsi="Times New Roman"/>
          <w:sz w:val="28"/>
          <w:szCs w:val="28"/>
        </w:rPr>
        <w:t>інтеракціонізм</w:t>
      </w:r>
      <w:r w:rsidRPr="00B74088">
        <w:rPr>
          <w:rFonts w:ascii="Times New Roman" w:hAnsi="Times New Roman"/>
          <w:sz w:val="28"/>
          <w:szCs w:val="28"/>
        </w:rPr>
        <w:t xml:space="preserve">а дозволяють охопити увесь діапазон стосунків між людьми, наприклад конфлікт, співпраця і панування; тому символічний </w:t>
      </w:r>
      <w:r>
        <w:rPr>
          <w:rFonts w:ascii="Times New Roman" w:hAnsi="Times New Roman"/>
          <w:sz w:val="28"/>
          <w:szCs w:val="28"/>
        </w:rPr>
        <w:t>інтеракціонізм</w:t>
      </w:r>
      <w:r w:rsidRPr="00B74088">
        <w:rPr>
          <w:rFonts w:ascii="Times New Roman" w:hAnsi="Times New Roman"/>
          <w:sz w:val="28"/>
          <w:szCs w:val="28"/>
        </w:rPr>
        <w:t xml:space="preserve"> робить непотрібними, принаймні, в принципі, окремі "теорії" кожного виду людських відносин.</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      </w:t>
      </w:r>
      <w:r w:rsidRPr="00B74088">
        <w:rPr>
          <w:rFonts w:ascii="Times New Roman" w:hAnsi="Times New Roman"/>
          <w:sz w:val="28"/>
          <w:szCs w:val="28"/>
        </w:rPr>
        <w:t xml:space="preserve">У світлі цих обставин символічний </w:t>
      </w:r>
      <w:r>
        <w:rPr>
          <w:rFonts w:ascii="Times New Roman" w:hAnsi="Times New Roman"/>
          <w:sz w:val="28"/>
          <w:szCs w:val="28"/>
        </w:rPr>
        <w:t>інтеракціонізм</w:t>
      </w:r>
      <w:r w:rsidRPr="00B74088">
        <w:rPr>
          <w:rFonts w:ascii="Times New Roman" w:hAnsi="Times New Roman"/>
          <w:sz w:val="28"/>
          <w:szCs w:val="28"/>
        </w:rPr>
        <w:t xml:space="preserve"> представляється дуже багатообіцяючою теорією, проте він страждає деякими істотними недоліками. </w:t>
      </w:r>
    </w:p>
    <w:p w:rsidR="005C1935" w:rsidRPr="00BF2744" w:rsidRDefault="005C1935" w:rsidP="008572DA">
      <w:pPr>
        <w:widowControl w:val="0"/>
        <w:numPr>
          <w:ilvl w:val="0"/>
          <w:numId w:val="10"/>
        </w:numPr>
        <w:tabs>
          <w:tab w:val="clear" w:pos="1428"/>
          <w:tab w:val="num" w:pos="-900"/>
        </w:tabs>
        <w:autoSpaceDE w:val="0"/>
        <w:autoSpaceDN w:val="0"/>
        <w:adjustRightInd w:val="0"/>
        <w:spacing w:after="0" w:line="240" w:lineRule="auto"/>
        <w:ind w:left="360"/>
        <w:jc w:val="both"/>
        <w:rPr>
          <w:rFonts w:ascii="Times New Roman" w:hAnsi="Times New Roman"/>
          <w:sz w:val="28"/>
          <w:szCs w:val="28"/>
        </w:rPr>
      </w:pPr>
      <w:r w:rsidRPr="00B74088">
        <w:rPr>
          <w:rFonts w:ascii="Times New Roman" w:hAnsi="Times New Roman"/>
          <w:sz w:val="28"/>
          <w:szCs w:val="28"/>
        </w:rPr>
        <w:t xml:space="preserve">Символічних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ст</w:t>
      </w:r>
      <w:r>
        <w:rPr>
          <w:rFonts w:ascii="Times New Roman" w:hAnsi="Times New Roman"/>
          <w:sz w:val="28"/>
          <w:szCs w:val="28"/>
        </w:rPr>
        <w:t>і</w:t>
      </w:r>
      <w:r w:rsidRPr="00B74088">
        <w:rPr>
          <w:rFonts w:ascii="Times New Roman" w:hAnsi="Times New Roman"/>
          <w:sz w:val="28"/>
          <w:szCs w:val="28"/>
        </w:rPr>
        <w:t xml:space="preserve">в часто критикують за те, що вони досліджують поведінку людини в структурному вакуумі. Вони зазвичай фокусують свою увагу на міжособових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 xml:space="preserve">ях мікрорівня, залишаючи осторонь, в усякому разі, недооцінюючи їх історичний або соціокультурний контекст. </w:t>
      </w:r>
    </w:p>
    <w:p w:rsidR="005C1935" w:rsidRPr="00BF2744" w:rsidRDefault="005C1935" w:rsidP="008572DA">
      <w:pPr>
        <w:widowControl w:val="0"/>
        <w:numPr>
          <w:ilvl w:val="0"/>
          <w:numId w:val="10"/>
        </w:numPr>
        <w:tabs>
          <w:tab w:val="clear" w:pos="1428"/>
          <w:tab w:val="num" w:pos="-360"/>
        </w:tabs>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w:t>
      </w:r>
      <w:r w:rsidRPr="00B74088">
        <w:rPr>
          <w:rFonts w:ascii="Times New Roman" w:hAnsi="Times New Roman"/>
          <w:sz w:val="28"/>
          <w:szCs w:val="28"/>
        </w:rPr>
        <w:t>он</w:t>
      </w:r>
      <w:r>
        <w:rPr>
          <w:rFonts w:ascii="Times New Roman" w:hAnsi="Times New Roman"/>
          <w:sz w:val="28"/>
          <w:szCs w:val="28"/>
        </w:rPr>
        <w:t>і</w:t>
      </w:r>
      <w:r w:rsidRPr="00B74088">
        <w:rPr>
          <w:rFonts w:ascii="Times New Roman" w:hAnsi="Times New Roman"/>
          <w:sz w:val="28"/>
          <w:szCs w:val="28"/>
        </w:rPr>
        <w:t>ст</w:t>
      </w:r>
      <w:r>
        <w:rPr>
          <w:rFonts w:ascii="Times New Roman" w:hAnsi="Times New Roman"/>
          <w:sz w:val="28"/>
          <w:szCs w:val="28"/>
        </w:rPr>
        <w:t>и</w:t>
      </w:r>
      <w:r w:rsidRPr="00B74088">
        <w:rPr>
          <w:rFonts w:ascii="Times New Roman" w:hAnsi="Times New Roman"/>
          <w:sz w:val="28"/>
          <w:szCs w:val="28"/>
        </w:rPr>
        <w:t xml:space="preserve"> всіляко підкреслюють  свободу в людській дії і мало досліджують чинники, які чинять стримуючий вплив. Іншими словами, вони не дають комплексного аргументованого пояснення, з чого ж походить нормативна поведінка і чому члени суспільства зазвичай поводяться у рамках певних норм і цінностей. </w:t>
      </w:r>
    </w:p>
    <w:p w:rsidR="005C1935" w:rsidRPr="00BF2744" w:rsidRDefault="005C1935" w:rsidP="008572DA">
      <w:pPr>
        <w:widowControl w:val="0"/>
        <w:numPr>
          <w:ilvl w:val="0"/>
          <w:numId w:val="10"/>
        </w:numPr>
        <w:tabs>
          <w:tab w:val="clear" w:pos="1428"/>
          <w:tab w:val="num" w:pos="-360"/>
        </w:tabs>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Інтеракціонс</w:t>
      </w:r>
      <w:r w:rsidRPr="00B74088">
        <w:rPr>
          <w:rFonts w:ascii="Times New Roman" w:hAnsi="Times New Roman"/>
          <w:sz w:val="28"/>
          <w:szCs w:val="28"/>
        </w:rPr>
        <w:t>т</w:t>
      </w:r>
      <w:r>
        <w:rPr>
          <w:rFonts w:ascii="Times New Roman" w:hAnsi="Times New Roman"/>
          <w:sz w:val="28"/>
          <w:szCs w:val="28"/>
        </w:rPr>
        <w:t>и</w:t>
      </w:r>
      <w:r w:rsidRPr="00B74088">
        <w:rPr>
          <w:rFonts w:ascii="Times New Roman" w:hAnsi="Times New Roman"/>
          <w:sz w:val="28"/>
          <w:szCs w:val="28"/>
        </w:rPr>
        <w:t xml:space="preserve"> не пояснюють і джерело значущих символів, яким вони надають таку важливість. Їх критики вказують на те, що значення символів не створюються спонтанно в </w:t>
      </w:r>
      <w:r>
        <w:rPr>
          <w:rFonts w:ascii="Times New Roman" w:hAnsi="Times New Roman"/>
          <w:sz w:val="28"/>
          <w:szCs w:val="28"/>
        </w:rPr>
        <w:t>інтеракціоніс</w:t>
      </w:r>
      <w:r w:rsidRPr="00B74088">
        <w:rPr>
          <w:rFonts w:ascii="Times New Roman" w:hAnsi="Times New Roman"/>
          <w:sz w:val="28"/>
          <w:szCs w:val="28"/>
        </w:rPr>
        <w:t>тс</w:t>
      </w:r>
      <w:r>
        <w:rPr>
          <w:rFonts w:ascii="Times New Roman" w:hAnsi="Times New Roman"/>
          <w:sz w:val="28"/>
          <w:szCs w:val="28"/>
        </w:rPr>
        <w:t>ь</w:t>
      </w:r>
      <w:r w:rsidRPr="00B74088">
        <w:rPr>
          <w:rFonts w:ascii="Times New Roman" w:hAnsi="Times New Roman"/>
          <w:sz w:val="28"/>
          <w:szCs w:val="28"/>
        </w:rPr>
        <w:t xml:space="preserve">ких ситуаціях. Замість цього вони постійно відтворюються соціальною структурою, що є передусім продуктом соціальних стосунків. </w:t>
      </w:r>
    </w:p>
    <w:p w:rsidR="005C1935" w:rsidRPr="00BF2744" w:rsidRDefault="005C1935" w:rsidP="008572DA">
      <w:pPr>
        <w:widowControl w:val="0"/>
        <w:numPr>
          <w:ilvl w:val="0"/>
          <w:numId w:val="10"/>
        </w:numPr>
        <w:tabs>
          <w:tab w:val="clear" w:pos="1428"/>
          <w:tab w:val="num" w:pos="-360"/>
        </w:tabs>
        <w:autoSpaceDE w:val="0"/>
        <w:autoSpaceDN w:val="0"/>
        <w:adjustRightInd w:val="0"/>
        <w:spacing w:after="0" w:line="240" w:lineRule="auto"/>
        <w:ind w:left="360"/>
        <w:jc w:val="both"/>
        <w:rPr>
          <w:rFonts w:ascii="Times New Roman" w:hAnsi="Times New Roman"/>
          <w:sz w:val="28"/>
          <w:szCs w:val="28"/>
        </w:rPr>
      </w:pPr>
      <w:r w:rsidRPr="00B74088">
        <w:rPr>
          <w:rFonts w:ascii="Times New Roman" w:hAnsi="Times New Roman"/>
          <w:sz w:val="28"/>
          <w:szCs w:val="28"/>
        </w:rPr>
        <w:t>Існує серйозна проблема в операц</w:t>
      </w:r>
      <w:r>
        <w:rPr>
          <w:rFonts w:ascii="Times New Roman" w:hAnsi="Times New Roman"/>
          <w:sz w:val="28"/>
          <w:szCs w:val="28"/>
        </w:rPr>
        <w:t>і</w:t>
      </w:r>
      <w:r w:rsidRPr="00B74088">
        <w:rPr>
          <w:rFonts w:ascii="Times New Roman" w:hAnsi="Times New Roman"/>
          <w:sz w:val="28"/>
          <w:szCs w:val="28"/>
        </w:rPr>
        <w:t>онал</w:t>
      </w:r>
      <w:r>
        <w:rPr>
          <w:rFonts w:ascii="Times New Roman" w:hAnsi="Times New Roman"/>
          <w:sz w:val="28"/>
          <w:szCs w:val="28"/>
        </w:rPr>
        <w:t>і</w:t>
      </w:r>
      <w:r w:rsidRPr="00B74088">
        <w:rPr>
          <w:rFonts w:ascii="Times New Roman" w:hAnsi="Times New Roman"/>
          <w:sz w:val="28"/>
          <w:szCs w:val="28"/>
        </w:rPr>
        <w:t>зац</w:t>
      </w:r>
      <w:r>
        <w:rPr>
          <w:rFonts w:ascii="Times New Roman" w:hAnsi="Times New Roman"/>
          <w:sz w:val="28"/>
          <w:szCs w:val="28"/>
        </w:rPr>
        <w:t>ії</w:t>
      </w:r>
      <w:r w:rsidRPr="00B74088">
        <w:rPr>
          <w:rFonts w:ascii="Times New Roman" w:hAnsi="Times New Roman"/>
          <w:sz w:val="28"/>
          <w:szCs w:val="28"/>
        </w:rPr>
        <w:t xml:space="preserve"> понять (як операц</w:t>
      </w:r>
      <w:r>
        <w:rPr>
          <w:rFonts w:ascii="Times New Roman" w:hAnsi="Times New Roman"/>
          <w:sz w:val="28"/>
          <w:szCs w:val="28"/>
        </w:rPr>
        <w:t>і</w:t>
      </w:r>
      <w:r w:rsidRPr="00B74088">
        <w:rPr>
          <w:rFonts w:ascii="Times New Roman" w:hAnsi="Times New Roman"/>
          <w:sz w:val="28"/>
          <w:szCs w:val="28"/>
        </w:rPr>
        <w:t>онал</w:t>
      </w:r>
      <w:r>
        <w:rPr>
          <w:rFonts w:ascii="Times New Roman" w:hAnsi="Times New Roman"/>
          <w:sz w:val="28"/>
          <w:szCs w:val="28"/>
        </w:rPr>
        <w:t>ізувати</w:t>
      </w:r>
      <w:r w:rsidRPr="00B74088">
        <w:rPr>
          <w:rFonts w:ascii="Times New Roman" w:hAnsi="Times New Roman"/>
          <w:sz w:val="28"/>
          <w:szCs w:val="28"/>
        </w:rPr>
        <w:t xml:space="preserve"> такі поняття, як "Я" і "визначення ситуації", інтерпретації, оцінки, визначення і вироблення поведінки, .). Блумер наполегливо підкреслював неправомірність з'єднання соціологічних понять з фактичними подіями емпіричного світу. З'єднання абстрактних понять з реальним світом є безперервним процесом, в ході якого дослідники "розвідують" і "перевіряють" події, що відбуваються у емпіричному світі. Світ складається з процесів символічної взаємодії, що постійно міняються, між дійовими особами різних контекстуальних ситуацій. Поняття, що виривають з контексту лише деякі фактичні явища, не можуть відбити контекстуальний характер соціального світу. Ці обставини вимагають застосування "сенсиб</w:t>
      </w:r>
      <w:r>
        <w:rPr>
          <w:rFonts w:ascii="Times New Roman" w:hAnsi="Times New Roman"/>
          <w:sz w:val="28"/>
          <w:szCs w:val="28"/>
        </w:rPr>
        <w:t>і</w:t>
      </w:r>
      <w:r w:rsidRPr="00B74088">
        <w:rPr>
          <w:rFonts w:ascii="Times New Roman" w:hAnsi="Times New Roman"/>
          <w:sz w:val="28"/>
          <w:szCs w:val="28"/>
        </w:rPr>
        <w:t>ліз</w:t>
      </w:r>
      <w:r>
        <w:rPr>
          <w:rFonts w:ascii="Times New Roman" w:hAnsi="Times New Roman"/>
          <w:sz w:val="28"/>
          <w:szCs w:val="28"/>
        </w:rPr>
        <w:t>уючих</w:t>
      </w:r>
      <w:r w:rsidRPr="00B74088">
        <w:rPr>
          <w:rFonts w:ascii="Times New Roman" w:hAnsi="Times New Roman"/>
          <w:sz w:val="28"/>
          <w:szCs w:val="28"/>
        </w:rPr>
        <w:t xml:space="preserve"> понять", що хоча і не мають здатності конкретизації подій і їх ознак, проте, що дозволяють висловити деякі припущення відносно того, де слід шукати ті або інші класи подій.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На думку Блумера, реальність носить конструйований характер,. Ось чому він наполягав на необхідності індуктивної побудови теорії. У індуктивній теорії загальні стани абстрагуються від спостережень конкретних ситуацій взаємодії. Припущення Блумера про природу емпіричного світу несумісні з логікою дедуктивних міркувань.</w:t>
      </w:r>
    </w:p>
    <w:p w:rsidR="005C1935" w:rsidRPr="00BF2744" w:rsidRDefault="005C1935" w:rsidP="005C1935">
      <w:pPr>
        <w:jc w:val="both"/>
        <w:rPr>
          <w:rFonts w:ascii="Times New Roman" w:hAnsi="Times New Roman"/>
          <w:sz w:val="28"/>
          <w:szCs w:val="28"/>
        </w:rPr>
      </w:pPr>
    </w:p>
    <w:p w:rsidR="005C1935" w:rsidRPr="00BF2744" w:rsidRDefault="005C1935" w:rsidP="005C1935">
      <w:pPr>
        <w:jc w:val="both"/>
        <w:rPr>
          <w:rFonts w:ascii="Times New Roman" w:hAnsi="Times New Roman"/>
          <w:b/>
          <w:sz w:val="28"/>
          <w:szCs w:val="28"/>
        </w:rPr>
      </w:pPr>
      <w:r w:rsidRPr="00BF2744">
        <w:rPr>
          <w:rFonts w:ascii="Times New Roman" w:hAnsi="Times New Roman"/>
          <w:b/>
          <w:sz w:val="28"/>
          <w:szCs w:val="28"/>
        </w:rPr>
        <w:t xml:space="preserve">5. </w:t>
      </w:r>
      <w:r w:rsidRPr="00B74088">
        <w:rPr>
          <w:rFonts w:ascii="Times New Roman" w:hAnsi="Times New Roman"/>
          <w:b/>
          <w:sz w:val="28"/>
          <w:szCs w:val="28"/>
        </w:rPr>
        <w:t xml:space="preserve">Аналіз сфери колективної поведінки у рамках символічного </w:t>
      </w:r>
      <w:r>
        <w:rPr>
          <w:rFonts w:ascii="Times New Roman" w:hAnsi="Times New Roman"/>
          <w:b/>
          <w:sz w:val="28"/>
          <w:szCs w:val="28"/>
        </w:rPr>
        <w:t>інтеракціонізм</w:t>
      </w:r>
      <w:r w:rsidRPr="00B74088">
        <w:rPr>
          <w:rFonts w:ascii="Times New Roman" w:hAnsi="Times New Roman"/>
          <w:b/>
          <w:sz w:val="28"/>
          <w:szCs w:val="28"/>
        </w:rPr>
        <w:t>а</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rPr>
        <w:t xml:space="preserve">Особливий інтерес для Блумера представляє дослідження колективної поведінки. На його думку, суспільство ґрунтується на постійній активності соціальних суб'єктів і їх спільних діях, що проявляються в різних формах колективної поведінки, таких як </w:t>
      </w:r>
      <w:r>
        <w:rPr>
          <w:rFonts w:ascii="Times New Roman" w:hAnsi="Times New Roman"/>
          <w:sz w:val="28"/>
        </w:rPr>
        <w:t>натовп</w:t>
      </w:r>
      <w:r w:rsidRPr="00B74088">
        <w:rPr>
          <w:rFonts w:ascii="Times New Roman" w:hAnsi="Times New Roman"/>
          <w:sz w:val="28"/>
        </w:rPr>
        <w:t xml:space="preserve">, зборища, панічні настрої, манії, стихійні масові рухи, масова поведінка, громадська думка, пропаганда, мода, захоплення, соціальні рухи, революції, реформи. Колективна поведінка не зводиться до простої суми індивідуальних дій. Воно набуває якісно нового змісту завдяки кількісній сукупності окремих дій індивідів. Їх вивчення, по Блумеру, має бути предметом соціології.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На перший погляд, колективна поведінка має значний потенціал спонтанності, непередбачуваності. І до певної міри це дійсно так. Проте у своїй основі колективна поведінка детермінується значущими символами, характерними для конкретної культури і особливо символами, що виникають в конкретній соціальній ситуації. Воно має внутрішню динаміку, обумовлену засвоєнням певних соціальних значень, їх виробництвом і відтворенням. </w:t>
      </w:r>
    </w:p>
    <w:p w:rsidR="005C1935" w:rsidRPr="00BF2744" w:rsidRDefault="005C1935" w:rsidP="005C1935">
      <w:pPr>
        <w:jc w:val="both"/>
        <w:rPr>
          <w:rFonts w:ascii="Times New Roman" w:hAnsi="Times New Roman"/>
          <w:sz w:val="28"/>
          <w:szCs w:val="28"/>
        </w:rPr>
      </w:pPr>
    </w:p>
    <w:p w:rsidR="005C1935" w:rsidRPr="00BF2744" w:rsidRDefault="005C1935" w:rsidP="005C1935">
      <w:pPr>
        <w:jc w:val="both"/>
        <w:rPr>
          <w:rFonts w:ascii="Times New Roman" w:hAnsi="Times New Roman"/>
          <w:b/>
          <w:sz w:val="28"/>
          <w:szCs w:val="28"/>
        </w:rPr>
      </w:pPr>
      <w:r w:rsidRPr="00B74088">
        <w:rPr>
          <w:rFonts w:ascii="Times New Roman" w:hAnsi="Times New Roman"/>
          <w:b/>
          <w:sz w:val="28"/>
          <w:szCs w:val="28"/>
        </w:rPr>
        <w:t>Руйнування значущих символів як чинник спонтанної колективної поведінки.</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Всяку групову активність він розуміє як колективна поведінка. «Групова активність, — пише учений, — означає, що індивіди діють разом певним чином, що між ними існує деякий розподіл праці і що певне в наявності взаємне пристосування різних ліній індивідуальної поведінки. У цьому сенсі групова активність є колективною справою».</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Основою колективної поведінки по Блумеру, являються загальні значення, а також </w:t>
      </w:r>
      <w:r>
        <w:rPr>
          <w:rFonts w:ascii="Times New Roman" w:hAnsi="Times New Roman"/>
          <w:sz w:val="28"/>
          <w:szCs w:val="28"/>
        </w:rPr>
        <w:t>е</w:t>
      </w:r>
      <w:r w:rsidRPr="00B74088">
        <w:rPr>
          <w:rFonts w:ascii="Times New Roman" w:hAnsi="Times New Roman"/>
          <w:sz w:val="28"/>
          <w:szCs w:val="28"/>
        </w:rPr>
        <w:t>кспектац</w:t>
      </w:r>
      <w:r>
        <w:rPr>
          <w:rFonts w:ascii="Times New Roman" w:hAnsi="Times New Roman"/>
          <w:sz w:val="28"/>
          <w:szCs w:val="28"/>
        </w:rPr>
        <w:t>ії</w:t>
      </w:r>
      <w:r w:rsidRPr="00B74088">
        <w:rPr>
          <w:rFonts w:ascii="Times New Roman" w:hAnsi="Times New Roman"/>
          <w:sz w:val="28"/>
          <w:szCs w:val="28"/>
        </w:rPr>
        <w:t xml:space="preserve"> (очікування), які розділяються групою індивідів. Проте так буває далеко не завжди. Коли ж відбувається руйнування значущих символів, виникають спонтанні </w:t>
      </w:r>
      <w:r>
        <w:rPr>
          <w:rFonts w:ascii="Times New Roman" w:hAnsi="Times New Roman"/>
          <w:sz w:val="28"/>
          <w:szCs w:val="28"/>
        </w:rPr>
        <w:t>і</w:t>
      </w:r>
      <w:r w:rsidRPr="00B74088">
        <w:rPr>
          <w:rFonts w:ascii="Times New Roman" w:hAnsi="Times New Roman"/>
          <w:sz w:val="28"/>
          <w:szCs w:val="28"/>
        </w:rPr>
        <w:t>нтеракц</w:t>
      </w:r>
      <w:r>
        <w:rPr>
          <w:rFonts w:ascii="Times New Roman" w:hAnsi="Times New Roman"/>
          <w:sz w:val="28"/>
          <w:szCs w:val="28"/>
        </w:rPr>
        <w:t>ії</w:t>
      </w:r>
      <w:r w:rsidRPr="00B74088">
        <w:rPr>
          <w:rFonts w:ascii="Times New Roman" w:hAnsi="Times New Roman"/>
          <w:sz w:val="28"/>
          <w:szCs w:val="28"/>
        </w:rPr>
        <w:t xml:space="preserve"> - мітингові пристрасті, паніка з приводу обміну грошових знаків, пристрасті натовпу уболівальників і так далі </w:t>
      </w:r>
    </w:p>
    <w:p w:rsidR="00494E0C" w:rsidRDefault="00494E0C" w:rsidP="005C1935">
      <w:pPr>
        <w:ind w:firstLine="708"/>
        <w:jc w:val="both"/>
        <w:rPr>
          <w:rFonts w:ascii="Times New Roman" w:hAnsi="Times New Roman"/>
          <w:sz w:val="28"/>
        </w:rPr>
      </w:pPr>
    </w:p>
    <w:p w:rsidR="00494E0C" w:rsidRDefault="00494E0C" w:rsidP="005C1935">
      <w:pPr>
        <w:ind w:firstLine="708"/>
        <w:jc w:val="both"/>
        <w:rPr>
          <w:rFonts w:ascii="Times New Roman" w:hAnsi="Times New Roman"/>
          <w:sz w:val="28"/>
        </w:rPr>
      </w:pPr>
    </w:p>
    <w:p w:rsidR="005C1935" w:rsidRPr="00BF2744" w:rsidRDefault="005C1935" w:rsidP="005C1935">
      <w:pPr>
        <w:ind w:firstLine="708"/>
        <w:jc w:val="both"/>
        <w:rPr>
          <w:rFonts w:ascii="Times New Roman" w:hAnsi="Times New Roman"/>
          <w:sz w:val="28"/>
          <w:szCs w:val="28"/>
          <w:u w:val="single"/>
        </w:rPr>
      </w:pPr>
      <w:r w:rsidRPr="00B74088">
        <w:rPr>
          <w:rFonts w:ascii="Times New Roman" w:hAnsi="Times New Roman"/>
          <w:sz w:val="28"/>
        </w:rPr>
        <w:lastRenderedPageBreak/>
        <w:t>Блумер виділяє</w:t>
      </w:r>
      <w:r w:rsidRPr="00B74088">
        <w:t xml:space="preserve"> </w:t>
      </w:r>
      <w:r w:rsidRPr="00B74088">
        <w:rPr>
          <w:rFonts w:ascii="Times New Roman" w:hAnsi="Times New Roman"/>
          <w:b/>
          <w:sz w:val="28"/>
          <w:u w:val="single"/>
        </w:rPr>
        <w:t>елементарні(спонтанні) і організовані форми колективної поведінки.</w:t>
      </w:r>
      <w:r w:rsidRPr="00B74088">
        <w:rPr>
          <w:rFonts w:ascii="Times New Roman" w:hAnsi="Times New Roman"/>
          <w:sz w:val="28"/>
          <w:u w:val="single"/>
        </w:rPr>
        <w:t xml:space="preserve">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Спонтанна колективна поведінка, як правило, виникає в умовах порушення сталих значень, звичних значущих символів, регулюючих сталі постійно поточні соціальні активності. Тоді виникає певна форма соціальної взаємодії, яка дістала назву кругова реакція. Збудження одного індивіда передається до іншого, набуваючи кругової форми, при цьому вони мають тенденцію інтенсифікуватися і таким чином виникає соціальне занепокоєння. Воно зустрічається в трудових конфліктах, політичних протестах; може бути обмежено невеликою групою людей, але може і охоплювати величезні регіони. (революції в Росії в 1917 р., хвилювання у ісламському світі сьогодні). Основні риси соціального занепокоєння : 1) люди відчувають сильний позив до дії, але не мають ясних  цілей, що веде до безладної поведінки; 2) виникають страхи, підвищена агресивність, поширюються чутки і перебільшення; 3) спостерігається дратівливість і підвищена навіюваність людей, їх поведінка втрачає звичайну послідовність і стійкість, що сприяє відгукам на різні нові символи і значення, стимули і ідеї.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Таким чином, соціальне занепокоєння, з одного боку, свідчить про розпад сталих значень, крах звичного життєвого пристрою, а з іншої - про потенцію до сприйняття нових символів і значень. </w:t>
      </w:r>
    </w:p>
    <w:p w:rsidR="005C1935" w:rsidRPr="00BF2744" w:rsidRDefault="005C1935" w:rsidP="005C1935">
      <w:pPr>
        <w:jc w:val="both"/>
        <w:rPr>
          <w:rFonts w:ascii="Times New Roman" w:hAnsi="Times New Roman"/>
          <w:sz w:val="28"/>
          <w:szCs w:val="28"/>
        </w:rPr>
      </w:pPr>
    </w:p>
    <w:p w:rsidR="005C1935" w:rsidRPr="00BF2744" w:rsidRDefault="005C1935" w:rsidP="005C1935">
      <w:pPr>
        <w:ind w:firstLine="708"/>
        <w:jc w:val="both"/>
        <w:rPr>
          <w:rFonts w:ascii="Times New Roman" w:hAnsi="Times New Roman"/>
          <w:b/>
          <w:sz w:val="28"/>
          <w:szCs w:val="28"/>
        </w:rPr>
      </w:pPr>
      <w:r w:rsidRPr="00B74088">
        <w:rPr>
          <w:rFonts w:ascii="Times New Roman" w:hAnsi="Times New Roman"/>
          <w:b/>
          <w:sz w:val="28"/>
          <w:szCs w:val="28"/>
        </w:rPr>
        <w:t xml:space="preserve">Форми спонтанної колективної поведінки. </w:t>
      </w:r>
    </w:p>
    <w:p w:rsidR="005C1935" w:rsidRPr="00BF2744" w:rsidRDefault="005C1935" w:rsidP="005C1935">
      <w:pPr>
        <w:jc w:val="both"/>
        <w:rPr>
          <w:rFonts w:ascii="Times New Roman" w:hAnsi="Times New Roman"/>
          <w:sz w:val="28"/>
          <w:szCs w:val="28"/>
        </w:rPr>
      </w:pPr>
      <w:r w:rsidRPr="00B74088">
        <w:rPr>
          <w:rFonts w:ascii="Times New Roman" w:hAnsi="Times New Roman"/>
          <w:sz w:val="28"/>
          <w:szCs w:val="28"/>
        </w:rPr>
        <w:t xml:space="preserve">Г. Блумер виділяє декілька форм спонтанної колективної поведінки.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u w:val="single"/>
        </w:rPr>
        <w:t xml:space="preserve">1. </w:t>
      </w:r>
      <w:r w:rsidRPr="00B74088">
        <w:rPr>
          <w:rFonts w:ascii="Times New Roman" w:hAnsi="Times New Roman"/>
          <w:sz w:val="28"/>
          <w:u w:val="single"/>
        </w:rPr>
        <w:t>Товкотнеча</w:t>
      </w:r>
      <w:r w:rsidRPr="00B74088">
        <w:rPr>
          <w:rFonts w:ascii="Times New Roman" w:hAnsi="Times New Roman"/>
          <w:sz w:val="28"/>
        </w:rPr>
        <w:t xml:space="preserve">. Люди в товкотнечі взаємодіють безладно, спонукаючи через кругову реакцію сприйнятливість і чуйність один до одного. При цьому, як правило, знижується значення об'єктів, які зазвичай привертають увагу.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u w:val="single"/>
        </w:rPr>
        <w:t xml:space="preserve">2. </w:t>
      </w:r>
      <w:r w:rsidRPr="00B74088">
        <w:rPr>
          <w:rFonts w:ascii="Times New Roman" w:hAnsi="Times New Roman"/>
          <w:sz w:val="28"/>
          <w:u w:val="single"/>
        </w:rPr>
        <w:t>Колективне збудження</w:t>
      </w:r>
      <w:r w:rsidRPr="00B74088">
        <w:rPr>
          <w:rFonts w:ascii="Times New Roman" w:hAnsi="Times New Roman"/>
          <w:sz w:val="28"/>
        </w:rPr>
        <w:t xml:space="preserve">. Цей тип поведінки здатний втягувати у свою орбіту сторонніх спостерігачів, які спочатку виявляють цікавість до цієї форми колективної поведінки, а потім і самі можуть стати його безпосереднім учасником. «При колективному збудженні особистий характер індивідів ламається з великою легкістю і, таким чином, створюються умови для реорганізації і утворення нових форм поведінки. При колективному збудженні індивіди можуть почати дотримуватися таких ліній поведінка, про яку раніше вони, ймовірно, і не подумували і, ще менш ймовірно, що наважилися б дотримуватися».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u w:val="single"/>
        </w:rPr>
        <w:lastRenderedPageBreak/>
        <w:t xml:space="preserve">3. </w:t>
      </w:r>
      <w:r w:rsidRPr="00B74088">
        <w:rPr>
          <w:rFonts w:ascii="Times New Roman" w:hAnsi="Times New Roman"/>
          <w:sz w:val="28"/>
          <w:u w:val="single"/>
        </w:rPr>
        <w:t>Соціальна інфекція</w:t>
      </w:r>
      <w:r w:rsidRPr="00B74088">
        <w:rPr>
          <w:rFonts w:ascii="Times New Roman" w:hAnsi="Times New Roman"/>
          <w:sz w:val="28"/>
        </w:rPr>
        <w:t xml:space="preserve">. Крайня форма - соціальна епідемія. Це - швидке і широке поширення яких-небудь форм поведінка, яка різко дисонує із сталими значущими символами. «Соціальна інфекція відноситься до порівняно швидкого, несвідомому і нераціональному поширенню яких-небудь настроїв, поривів або форм поведінки». Прикладами тому можуть бути розгул спекулятивних акцій з грошовими знаками під час погано організованої кампанії по їх обміну, погроми на націоналістичному грунті, боротьба з іновірцями або інакодумцями. </w:t>
      </w:r>
    </w:p>
    <w:p w:rsidR="005C1935" w:rsidRPr="00BF2744" w:rsidRDefault="005C1935" w:rsidP="005C1935">
      <w:pPr>
        <w:jc w:val="both"/>
        <w:rPr>
          <w:rFonts w:ascii="Times New Roman" w:hAnsi="Times New Roman"/>
          <w:b/>
          <w:sz w:val="28"/>
          <w:szCs w:val="28"/>
        </w:rPr>
      </w:pPr>
      <w:r w:rsidRPr="00B74088">
        <w:rPr>
          <w:rFonts w:ascii="Times New Roman" w:hAnsi="Times New Roman"/>
          <w:b/>
          <w:sz w:val="28"/>
          <w:szCs w:val="28"/>
        </w:rPr>
        <w:t xml:space="preserve">Форми інституціональної колективної поведінки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Як вважає Блумер, вказані форми поведінки здатні вилитися в нові форми групової і інституціональної поведінки. Вони наступні: діючий натовп, експресивний натовп, маса і громадськість.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u w:val="single"/>
        </w:rPr>
        <w:t>Діючий натовп,</w:t>
      </w:r>
      <w:r w:rsidRPr="00B74088">
        <w:t xml:space="preserve"> </w:t>
      </w:r>
      <w:r w:rsidRPr="00B74088">
        <w:rPr>
          <w:rFonts w:ascii="Times New Roman" w:hAnsi="Times New Roman"/>
          <w:sz w:val="28"/>
        </w:rPr>
        <w:t xml:space="preserve">захоплений якою-небудь спільною метою, спонтанно освічена група, у якої проте відсутні загальні значення, традиції або экспектации, у неї немає встановлених ролей, визнаного лідерства, усвідомлення власної ідентичності, розподілу праці, немає у неї і загальних соціокультурних цінностей. Тому поведінка діючого натовпу не узгодиться з інституціональними нормами і цінностями. Індивід в діючому натовпі «втрачає звичайне критичне сприйняття і самоконтроль, як тільки він вступає в контакт з іншими членами натовпу і переймається тим колективним збудженням, яке панує над ними. Він прямо і безпосередньо відгукується на зауваження і дії інших, замість того щоб представити їх, як він зробив би в звичайних умовах».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 </w:t>
      </w:r>
      <w:r w:rsidRPr="00BF2744">
        <w:rPr>
          <w:rFonts w:ascii="Times New Roman" w:hAnsi="Times New Roman"/>
          <w:sz w:val="28"/>
          <w:szCs w:val="28"/>
        </w:rPr>
        <w:tab/>
      </w:r>
      <w:r w:rsidRPr="00B74088">
        <w:rPr>
          <w:rFonts w:ascii="Times New Roman" w:hAnsi="Times New Roman"/>
          <w:sz w:val="28"/>
          <w:szCs w:val="28"/>
        </w:rPr>
        <w:t>Діючий натовп здатний до насил</w:t>
      </w:r>
      <w:r>
        <w:rPr>
          <w:rFonts w:ascii="Times New Roman" w:hAnsi="Times New Roman"/>
          <w:sz w:val="28"/>
          <w:szCs w:val="28"/>
        </w:rPr>
        <w:t>л</w:t>
      </w:r>
      <w:r w:rsidRPr="00B74088">
        <w:rPr>
          <w:rFonts w:ascii="Times New Roman" w:hAnsi="Times New Roman"/>
          <w:sz w:val="28"/>
          <w:szCs w:val="28"/>
        </w:rPr>
        <w:t xml:space="preserve">ям і жорстокості. Блумер вважає, що в певних умовах ціла нація може уподібнитися діючому натовпу, якщо його представники виявляються поглиненими одним об'єктом, що хвилює. Взаємне збудження завдяки круговій реакції досягає такої високої міри, що усі внутрішні розбіжності відступають. Виникають потужні ірраціональні пориви відносно об'єкту, що хвилює. Так, поведінка представників нації може стати подібною до діючого натовпу. Щоб зупинити діючий натовп, необхідно перемкнути увагу її членів на різні об'єкти. Виникнення інтересу до інших об'єктів сприяє розчленовуванню натовпу як такого, відкриває можливість діалогу з окремими членами.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u w:val="single"/>
        </w:rPr>
        <w:t>Експресивний натовп</w:t>
      </w:r>
      <w:r w:rsidRPr="00B74088">
        <w:t xml:space="preserve"> </w:t>
      </w:r>
      <w:r w:rsidRPr="00B74088">
        <w:rPr>
          <w:rFonts w:ascii="Times New Roman" w:hAnsi="Times New Roman"/>
          <w:sz w:val="28"/>
        </w:rPr>
        <w:t xml:space="preserve">на відміну від натовпу діючого не має якої-небудь спільної зовнішньої мети. «Експресивний натовп не виробляє образу якоїсь мети, вона не має нічого, у напрямі чого вона може діяти, і тому вона просто вдається до збуджених рухів». Її головною ознакою є звернення </w:t>
      </w:r>
      <w:r w:rsidRPr="00B74088">
        <w:rPr>
          <w:rFonts w:ascii="Times New Roman" w:hAnsi="Times New Roman"/>
          <w:sz w:val="28"/>
        </w:rPr>
        <w:lastRenderedPageBreak/>
        <w:t xml:space="preserve">емоційних поривів на саме себе. Експресивний натовп зазвичай проявляється в колективних танцях (карнавали, ритуальні танці), які дозволяють учасникам через переживаний екстаз отримати фізичну і емоційну розрядку від значень повсякденного життя, що тривожать їх, вплив яких на якийсь час різко падає. При цьому різко зростає значення власного Я, від чого індивіди випробовують задоволення і насолоду, радість життя.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u w:val="single"/>
        </w:rPr>
        <w:t>Маса, по Блумеру</w:t>
      </w:r>
      <w:r w:rsidRPr="00B74088">
        <w:rPr>
          <w:rFonts w:ascii="Times New Roman" w:hAnsi="Times New Roman"/>
          <w:sz w:val="28"/>
        </w:rPr>
        <w:t xml:space="preserve">, є сукупністю спонтанного колективного групування людей, які збуджені значенням якої-небудь події, частенько національного масштабу (шумний судовий процес, бум за або проти передислокації військ і так далі), виявляючи в нім зацікавленість і свою участь. Її відмінні риси: а) саме різне </w:t>
      </w:r>
      <w:r>
        <w:rPr>
          <w:rFonts w:ascii="Times New Roman" w:hAnsi="Times New Roman"/>
          <w:sz w:val="28"/>
        </w:rPr>
        <w:t>соціальне</w:t>
      </w:r>
      <w:r w:rsidRPr="00B74088">
        <w:rPr>
          <w:rFonts w:ascii="Times New Roman" w:hAnsi="Times New Roman"/>
          <w:sz w:val="28"/>
        </w:rPr>
        <w:t xml:space="preserve"> положення її учасників (</w:t>
      </w:r>
      <w:r>
        <w:rPr>
          <w:rFonts w:ascii="Times New Roman" w:hAnsi="Times New Roman"/>
          <w:sz w:val="28"/>
        </w:rPr>
        <w:t>про</w:t>
      </w:r>
      <w:r w:rsidRPr="00B74088">
        <w:rPr>
          <w:rFonts w:ascii="Times New Roman" w:hAnsi="Times New Roman"/>
          <w:sz w:val="28"/>
        </w:rPr>
        <w:t>фе</w:t>
      </w:r>
      <w:r>
        <w:rPr>
          <w:rFonts w:ascii="Times New Roman" w:hAnsi="Times New Roman"/>
          <w:sz w:val="28"/>
        </w:rPr>
        <w:t>с</w:t>
      </w:r>
      <w:r w:rsidRPr="00B74088">
        <w:rPr>
          <w:rFonts w:ascii="Times New Roman" w:hAnsi="Times New Roman"/>
          <w:sz w:val="28"/>
        </w:rPr>
        <w:t>і</w:t>
      </w:r>
      <w:r>
        <w:rPr>
          <w:rFonts w:ascii="Times New Roman" w:hAnsi="Times New Roman"/>
          <w:sz w:val="28"/>
        </w:rPr>
        <w:t>йна приналежність</w:t>
      </w:r>
      <w:r w:rsidRPr="00B74088">
        <w:rPr>
          <w:rFonts w:ascii="Times New Roman" w:hAnsi="Times New Roman"/>
          <w:sz w:val="28"/>
        </w:rPr>
        <w:t>, культурн</w:t>
      </w:r>
      <w:r>
        <w:rPr>
          <w:rFonts w:ascii="Times New Roman" w:hAnsi="Times New Roman"/>
          <w:sz w:val="28"/>
        </w:rPr>
        <w:t>ий</w:t>
      </w:r>
      <w:r w:rsidRPr="00B74088">
        <w:rPr>
          <w:rFonts w:ascii="Times New Roman" w:hAnsi="Times New Roman"/>
          <w:sz w:val="28"/>
        </w:rPr>
        <w:t xml:space="preserve"> рів</w:t>
      </w:r>
      <w:r>
        <w:rPr>
          <w:rFonts w:ascii="Times New Roman" w:hAnsi="Times New Roman"/>
          <w:sz w:val="28"/>
        </w:rPr>
        <w:t>ень</w:t>
      </w:r>
      <w:r w:rsidRPr="00B74088">
        <w:rPr>
          <w:rFonts w:ascii="Times New Roman" w:hAnsi="Times New Roman"/>
          <w:sz w:val="28"/>
        </w:rPr>
        <w:t xml:space="preserve"> і матеріальн</w:t>
      </w:r>
      <w:r>
        <w:rPr>
          <w:rFonts w:ascii="Times New Roman" w:hAnsi="Times New Roman"/>
          <w:sz w:val="28"/>
        </w:rPr>
        <w:t>ий</w:t>
      </w:r>
      <w:r w:rsidRPr="00B74088">
        <w:rPr>
          <w:rFonts w:ascii="Times New Roman" w:hAnsi="Times New Roman"/>
          <w:sz w:val="28"/>
        </w:rPr>
        <w:t xml:space="preserve"> добробут); б) анонімність індивідів; в) відсутність взаємодії і обміну переживаннями у членів маси; г) рихла організація і нездатність діяти з тими узгодженістю і єдністю, які відрізняють натовп; д) члени маси частенько відокремлені один від одного в просторі, позбавлені можливості обміну думками з приводу  значення події, що хвилює їх. Маса складається з деякого конгломерату відособлених ізольованих індивідів, поведінка яких — масова поведінка не визначається ніяким передвстановленим правилом або </w:t>
      </w:r>
      <w:r>
        <w:rPr>
          <w:rFonts w:ascii="Times New Roman" w:hAnsi="Times New Roman"/>
          <w:sz w:val="28"/>
        </w:rPr>
        <w:t>е</w:t>
      </w:r>
      <w:r w:rsidRPr="00B74088">
        <w:rPr>
          <w:rFonts w:ascii="Times New Roman" w:hAnsi="Times New Roman"/>
          <w:sz w:val="28"/>
        </w:rPr>
        <w:t>кспектац</w:t>
      </w:r>
      <w:r>
        <w:rPr>
          <w:rFonts w:ascii="Times New Roman" w:hAnsi="Times New Roman"/>
          <w:sz w:val="28"/>
        </w:rPr>
        <w:t>ією</w:t>
      </w:r>
      <w:r w:rsidRPr="00B74088">
        <w:rPr>
          <w:rFonts w:ascii="Times New Roman" w:hAnsi="Times New Roman"/>
          <w:sz w:val="28"/>
        </w:rPr>
        <w:t xml:space="preserve"> і є спонтанною, самобутньою і елементарною. В якості прикладів масової поведінки Блумер приводить золоту лихоманку Клондайку і </w:t>
      </w:r>
      <w:r>
        <w:rPr>
          <w:rFonts w:ascii="Times New Roman" w:hAnsi="Times New Roman"/>
          <w:sz w:val="28"/>
        </w:rPr>
        <w:t>О</w:t>
      </w:r>
      <w:r w:rsidRPr="00B74088">
        <w:rPr>
          <w:rFonts w:ascii="Times New Roman" w:hAnsi="Times New Roman"/>
          <w:sz w:val="28"/>
        </w:rPr>
        <w:t>клахомск</w:t>
      </w:r>
      <w:r>
        <w:rPr>
          <w:rFonts w:ascii="Times New Roman" w:hAnsi="Times New Roman"/>
          <w:sz w:val="28"/>
        </w:rPr>
        <w:t>і</w:t>
      </w:r>
      <w:r w:rsidRPr="00B74088">
        <w:rPr>
          <w:rFonts w:ascii="Times New Roman" w:hAnsi="Times New Roman"/>
          <w:sz w:val="28"/>
        </w:rPr>
        <w:t xml:space="preserve">й земельний бум.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Через вказані відмінні риси маси, її члени, як правило, діють відособлено, як окремі, але свідомі індивіди. «Індивіди відокремлені один від одного і невідомі один одному. Цей факт означає, що індивід в масі, замість того щоб втрачати своєї самосвідомості, навпаки, здатний досить сильно загострити його. Замість того щоб діяти, відгукуючись на навіювання і схвильоване збудження з боку тих, з ким він полягає в контакті, він діє, відгукуючись на той об'єкт, який притягнув його увагу». Хоча діяльність маси, по суті, проявляється в індивідуальних діях, проте, ця діяльність може чинити дуже значущий вплив на суспільство, призводячи до краху одні політичні партії і возносячи інші, трансформуючи старі державні і громадські структури і створюючи нові.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Особливу роль при розгляді поведінки мас Блумер відводить масовій рекламі. У рекламі звернення робиться до анонімного індивіда, збуджуючи його і концентруючи увагу на нові значущі символи. І хоча індивіди здійснюють самостійний вибір без конкретної участі якої-небудь структури, збіг їх виборів навколо значущих об'єктів складає основу формування маси. «Покупці є деякою різнорідною групою, що походить з багатьох громад і </w:t>
      </w:r>
      <w:r w:rsidRPr="00B74088">
        <w:rPr>
          <w:rFonts w:ascii="Times New Roman" w:hAnsi="Times New Roman"/>
          <w:sz w:val="28"/>
          <w:szCs w:val="28"/>
        </w:rPr>
        <w:lastRenderedPageBreak/>
        <w:t xml:space="preserve">шарів суспільства; в якості членів маси, проте, унаслідок своєї анонімності вони є однорідними або, по суті, однаковими».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u w:val="single"/>
        </w:rPr>
        <w:t>Громадськість</w:t>
      </w:r>
      <w:r w:rsidRPr="00B74088">
        <w:t xml:space="preserve"> </w:t>
      </w:r>
      <w:r w:rsidRPr="00B74088">
        <w:rPr>
          <w:rFonts w:ascii="Times New Roman" w:hAnsi="Times New Roman"/>
          <w:sz w:val="28"/>
        </w:rPr>
        <w:t xml:space="preserve">розглядається Блумером як спонтанна колективна група тому, що вона виникає як відгук на ясно значущий об'єкт або ситуацію і, як правило, не утворюється по заздалегідь розробленому плану. Проте на відміну від натовпу в громадськості індивіди взаємодіють один з одним, вступають в спори і конфлікти і тим самим демонструють раціональні, критичні  дії. «Громадськість придбаває свій особливий тип єдності і можливість діяти, завдяки досягненню якогось колективного рішення або виробленню якоїсь колективної думки».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rPr>
        <w:t>Разом із спонтанними колективними групами Блумером були досліджені і фіксовані</w:t>
      </w:r>
      <w:r w:rsidRPr="00B74088">
        <w:t xml:space="preserve"> </w:t>
      </w:r>
      <w:r w:rsidRPr="00B74088">
        <w:rPr>
          <w:rFonts w:ascii="Times New Roman" w:hAnsi="Times New Roman"/>
          <w:sz w:val="28"/>
          <w:u w:val="single"/>
        </w:rPr>
        <w:t xml:space="preserve">форми соціальної поведінки, які детерміновані сукупністю значущих символів. До них відносяться загальні і специфічні соціальні рухи, експресивні рухи, а також </w:t>
      </w:r>
      <w:r>
        <w:rPr>
          <w:rFonts w:ascii="Times New Roman" w:hAnsi="Times New Roman"/>
          <w:sz w:val="28"/>
          <w:u w:val="single"/>
        </w:rPr>
        <w:t xml:space="preserve">рухи </w:t>
      </w:r>
      <w:r w:rsidRPr="00B74088">
        <w:rPr>
          <w:rFonts w:ascii="Times New Roman" w:hAnsi="Times New Roman"/>
          <w:sz w:val="28"/>
          <w:u w:val="single"/>
        </w:rPr>
        <w:t>в</w:t>
      </w:r>
      <w:r>
        <w:rPr>
          <w:rFonts w:ascii="Times New Roman" w:hAnsi="Times New Roman"/>
          <w:sz w:val="28"/>
          <w:u w:val="single"/>
        </w:rPr>
        <w:t>ід</w:t>
      </w:r>
      <w:r w:rsidRPr="00B74088">
        <w:rPr>
          <w:rFonts w:ascii="Times New Roman" w:hAnsi="Times New Roman"/>
          <w:sz w:val="28"/>
          <w:u w:val="single"/>
        </w:rPr>
        <w:t>ро</w:t>
      </w:r>
      <w:r>
        <w:rPr>
          <w:rFonts w:ascii="Times New Roman" w:hAnsi="Times New Roman"/>
          <w:sz w:val="28"/>
          <w:u w:val="single"/>
        </w:rPr>
        <w:t>д</w:t>
      </w:r>
      <w:r w:rsidRPr="00B74088">
        <w:rPr>
          <w:rFonts w:ascii="Times New Roman" w:hAnsi="Times New Roman"/>
          <w:sz w:val="28"/>
          <w:u w:val="single"/>
        </w:rPr>
        <w:t>жен</w:t>
      </w:r>
      <w:r>
        <w:rPr>
          <w:rFonts w:ascii="Times New Roman" w:hAnsi="Times New Roman"/>
          <w:sz w:val="28"/>
          <w:u w:val="single"/>
        </w:rPr>
        <w:t>ня</w:t>
      </w:r>
      <w:r w:rsidRPr="00B74088">
        <w:rPr>
          <w:rFonts w:ascii="Times New Roman" w:hAnsi="Times New Roman"/>
          <w:sz w:val="28"/>
          <w:u w:val="single"/>
        </w:rPr>
        <w:t xml:space="preserve"> і націоналістичні рухи.</w:t>
      </w:r>
      <w:r w:rsidRPr="00B74088">
        <w:rPr>
          <w:rFonts w:ascii="Times New Roman" w:hAnsi="Times New Roman"/>
          <w:sz w:val="28"/>
        </w:rPr>
        <w:t xml:space="preserve"> У розвиненому виді соціальні рухи мають структурну організацію, розподіл на керівниках і керованих, свої традиції, норми і цінності, тобто це рельєфно виражена соціокультурна група. </w:t>
      </w:r>
    </w:p>
    <w:p w:rsidR="005C1935" w:rsidRPr="00BF2744" w:rsidRDefault="005C1935" w:rsidP="005C1935">
      <w:pPr>
        <w:jc w:val="both"/>
        <w:rPr>
          <w:rFonts w:ascii="Times New Roman" w:hAnsi="Times New Roman"/>
          <w:sz w:val="28"/>
          <w:szCs w:val="28"/>
        </w:rPr>
      </w:pPr>
      <w:r w:rsidRPr="00B74088">
        <w:rPr>
          <w:rFonts w:ascii="Times New Roman" w:hAnsi="Times New Roman"/>
          <w:sz w:val="28"/>
          <w:szCs w:val="28"/>
        </w:rPr>
        <w:t xml:space="preserve">До загальних соціальних рухів Блумер відносить такі рухи як демократичне, молодіжне, жіноче, рух за мир. Вони виникли під впливом нового набору значущих цінностей, що впливають на долі людей, які не задоволені їх реальним положенням в житті. Загальні соціальні рухи, як правило, слабо організовані, не мають постійного членства, їх конкретні відгуки на значущі цінності не виливаються в ясні цілі.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rPr>
        <w:t>По Блумеру, специфічними соціальними рухами є</w:t>
      </w:r>
      <w:r w:rsidRPr="00B74088">
        <w:t xml:space="preserve"> </w:t>
      </w:r>
      <w:r w:rsidRPr="00B74088">
        <w:rPr>
          <w:rFonts w:ascii="Times New Roman" w:hAnsi="Times New Roman"/>
          <w:sz w:val="28"/>
          <w:u w:val="single"/>
        </w:rPr>
        <w:t>рухи реформістів і революційних</w:t>
      </w:r>
      <w:r w:rsidRPr="00B74088">
        <w:rPr>
          <w:rFonts w:ascii="Times New Roman" w:hAnsi="Times New Roman"/>
          <w:sz w:val="28"/>
        </w:rPr>
        <w:t xml:space="preserve">. Вони добре структуровані, мають деякий набір значущих символів і ціннісних орієнтацій. Члени цих рухів займають певні статусні позиції і прагнуть до чітких цілей по внесенню змін до соціального ладу і існуючих інститутів. У специфічних соціальних рухах особлива роль відводиться агітації, яка, створюючи кругову реакцію збудження, спрямована на зміну представлень людей про самих собі, про свою роль і місце в суспільстві і особливо в русі - культивуються настрої причетності і солідарності, благоговіння перед «вождями народів» і «батьками націй», для чого знову-таки використовуються значущі символи - ритуальна атрибутика і церемоніальна поведінка. Для цих рухів характерним є виникнення самого різного роду міфів як відгуків на бажання людей, які частенько набувають форми емоційних символів : «політика - справа кожного», «матеріальні і духовні блага поллються повним потоком», «кожній сім'ї - окрему квартиру». Для цих рухів характерне виникнення якого-небудь культу. «Зазвичай є </w:t>
      </w:r>
      <w:r w:rsidRPr="00B74088">
        <w:rPr>
          <w:rFonts w:ascii="Times New Roman" w:hAnsi="Times New Roman"/>
          <w:sz w:val="28"/>
        </w:rPr>
        <w:lastRenderedPageBreak/>
        <w:t xml:space="preserve">деякий головний святий і ряд менш важливих святих, вибраних серед народних ватажків руху. Гітлер, Ленін, Маркс, керівники релігійних сект. можуть послужити відповідними прикладами головних святих. Такі лідери, по суті, обожнюються і наділяються дивовижною силою. Вони вважаються вищими, розумнішими і </w:t>
      </w:r>
      <w:r>
        <w:rPr>
          <w:rFonts w:ascii="Times New Roman" w:hAnsi="Times New Roman"/>
          <w:sz w:val="28"/>
        </w:rPr>
        <w:t>безгрішними</w:t>
      </w:r>
      <w:r w:rsidRPr="00B74088">
        <w:rPr>
          <w:rFonts w:ascii="Times New Roman" w:hAnsi="Times New Roman"/>
          <w:sz w:val="28"/>
        </w:rPr>
        <w:t>. Люди виробляють по відношенню до них установку благоговіння і трепету, обурюючись спробами описати їх як звичайних людей».</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u w:val="single"/>
        </w:rPr>
        <w:t>Експресивні рухи</w:t>
      </w:r>
      <w:r w:rsidRPr="00B74088">
        <w:t xml:space="preserve"> </w:t>
      </w:r>
      <w:r w:rsidRPr="00B74088">
        <w:rPr>
          <w:rFonts w:ascii="Times New Roman" w:hAnsi="Times New Roman"/>
          <w:sz w:val="28"/>
        </w:rPr>
        <w:t>- рухи релігійні і мода. Їх відмінна риса полягає в тому, що вони не націлені на зміну соціального ладу.</w:t>
      </w:r>
      <w:r w:rsidRPr="00B74088">
        <w:t xml:space="preserve"> </w:t>
      </w:r>
      <w:r w:rsidRPr="00B74088">
        <w:rPr>
          <w:rFonts w:ascii="Times New Roman" w:hAnsi="Times New Roman"/>
          <w:i/>
          <w:sz w:val="28"/>
        </w:rPr>
        <w:t>Релігійні рухи</w:t>
      </w:r>
      <w:r w:rsidRPr="00B74088">
        <w:t xml:space="preserve"> </w:t>
      </w:r>
      <w:r w:rsidRPr="00B74088">
        <w:rPr>
          <w:rFonts w:ascii="Times New Roman" w:hAnsi="Times New Roman"/>
          <w:sz w:val="28"/>
        </w:rPr>
        <w:t xml:space="preserve">прагнуть звернути увагу людей на священні символи, спонукаючи </w:t>
      </w:r>
      <w:r>
        <w:rPr>
          <w:rFonts w:ascii="Times New Roman" w:hAnsi="Times New Roman"/>
          <w:sz w:val="28"/>
        </w:rPr>
        <w:t xml:space="preserve">віруючих </w:t>
      </w:r>
      <w:r w:rsidRPr="00B74088">
        <w:rPr>
          <w:rFonts w:ascii="Times New Roman" w:hAnsi="Times New Roman"/>
          <w:sz w:val="28"/>
        </w:rPr>
        <w:t>до того або іншого емоційно забарвленого типу поведінки.</w:t>
      </w:r>
      <w:r w:rsidRPr="00B74088">
        <w:t xml:space="preserve"> </w:t>
      </w:r>
      <w:r w:rsidRPr="00B74088">
        <w:rPr>
          <w:rFonts w:ascii="Times New Roman" w:hAnsi="Times New Roman"/>
          <w:i/>
          <w:sz w:val="28"/>
        </w:rPr>
        <w:t>Модні рухи</w:t>
      </w:r>
      <w:r w:rsidRPr="00B74088">
        <w:rPr>
          <w:rFonts w:ascii="Times New Roman" w:hAnsi="Times New Roman"/>
          <w:sz w:val="28"/>
        </w:rPr>
        <w:t xml:space="preserve"> (не лише у одязі, але і в мистецтвах і літературі, манерах) спонукають індивідів прийняти якісь нові, доставляючі емоційне задоволення, відмітні значення, нові форми існування, замінююч</w:t>
      </w:r>
      <w:r>
        <w:rPr>
          <w:rFonts w:ascii="Times New Roman" w:hAnsi="Times New Roman"/>
          <w:sz w:val="28"/>
        </w:rPr>
        <w:t>і</w:t>
      </w:r>
      <w:r w:rsidRPr="00B74088">
        <w:rPr>
          <w:rFonts w:ascii="Times New Roman" w:hAnsi="Times New Roman"/>
          <w:sz w:val="28"/>
        </w:rPr>
        <w:t xml:space="preserve"> ті, які вже стали об'єктом наслідування. Саме ця риса - постійне оновлення значень - дозволяє, на думку Блумера, трактувати моду як особливий рух. </w:t>
      </w:r>
    </w:p>
    <w:p w:rsidR="005C1935" w:rsidRPr="00BF2744" w:rsidRDefault="005C1935" w:rsidP="005C1935">
      <w:pPr>
        <w:ind w:firstLine="708"/>
        <w:jc w:val="both"/>
        <w:rPr>
          <w:rFonts w:ascii="Times New Roman" w:hAnsi="Times New Roman"/>
          <w:sz w:val="28"/>
          <w:szCs w:val="28"/>
        </w:rPr>
      </w:pPr>
      <w:r>
        <w:rPr>
          <w:rFonts w:ascii="Times New Roman" w:hAnsi="Times New Roman"/>
          <w:sz w:val="28"/>
          <w:u w:val="single"/>
        </w:rPr>
        <w:t>Рухи відродження</w:t>
      </w:r>
      <w:r w:rsidRPr="00B74088">
        <w:rPr>
          <w:rFonts w:ascii="Times New Roman" w:hAnsi="Times New Roman"/>
          <w:sz w:val="28"/>
          <w:u w:val="single"/>
        </w:rPr>
        <w:t xml:space="preserve"> і національні рухи</w:t>
      </w:r>
      <w:r w:rsidRPr="00B74088">
        <w:t xml:space="preserve"> </w:t>
      </w:r>
      <w:r w:rsidRPr="00B74088">
        <w:rPr>
          <w:rFonts w:ascii="Times New Roman" w:hAnsi="Times New Roman"/>
          <w:sz w:val="28"/>
        </w:rPr>
        <w:t xml:space="preserve">пов'язані з відтворенням колишніх значущих символів - минулої слави, минулої самоповаги і задоволення. Як вважає Блумер, більшість націоналістичних рухів своїми коренями йдуть в значення, що прославляють минуле народу. В той же час вони націлені на подолання нинішніх значень, пов'язаних з комплексом неповноцінності. «Їх уражене самовідчуття і бажання відновити самоповагу ведуть їх до спроб поліпшити статус групи, з якою вони себе ототожнюють. У такому русі спостерігається постановка не лише якоїсь мети, наприклад, завоювання національної автономії, але зазвичай також і ідеалізація якоїсь минулої епохи в житті цього народу». </w:t>
      </w:r>
    </w:p>
    <w:p w:rsidR="005C1935" w:rsidRPr="00BF2744" w:rsidRDefault="005C1935" w:rsidP="005C1935">
      <w:pPr>
        <w:jc w:val="both"/>
        <w:rPr>
          <w:rFonts w:ascii="Times New Roman" w:hAnsi="Times New Roman"/>
          <w:b/>
          <w:sz w:val="28"/>
          <w:szCs w:val="28"/>
        </w:rPr>
      </w:pPr>
      <w:r w:rsidRPr="00B74088">
        <w:rPr>
          <w:rFonts w:ascii="Times New Roman" w:hAnsi="Times New Roman"/>
          <w:b/>
          <w:sz w:val="28"/>
          <w:szCs w:val="28"/>
        </w:rPr>
        <w:t xml:space="preserve">Особливості форм спонтанної поведінки в сучасному українському суспільстві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Представники символічного </w:t>
      </w:r>
      <w:r>
        <w:rPr>
          <w:rFonts w:ascii="Times New Roman" w:hAnsi="Times New Roman"/>
          <w:sz w:val="28"/>
          <w:szCs w:val="28"/>
        </w:rPr>
        <w:t>інтеракціонізм</w:t>
      </w:r>
      <w:r w:rsidRPr="00B74088">
        <w:rPr>
          <w:rFonts w:ascii="Times New Roman" w:hAnsi="Times New Roman"/>
          <w:sz w:val="28"/>
          <w:szCs w:val="28"/>
        </w:rPr>
        <w:t>а пояснюють соціальні дії людей через значення, які вони надають значущим символам. Це дає можливість вивчати типові зразки поведінки навіть тих соціальних груп, які не структуровані ні інституці</w:t>
      </w:r>
      <w:r>
        <w:rPr>
          <w:rFonts w:ascii="Times New Roman" w:hAnsi="Times New Roman"/>
          <w:sz w:val="28"/>
          <w:szCs w:val="28"/>
        </w:rPr>
        <w:t>йно</w:t>
      </w:r>
      <w:r w:rsidRPr="00B74088">
        <w:rPr>
          <w:rFonts w:ascii="Times New Roman" w:hAnsi="Times New Roman"/>
          <w:sz w:val="28"/>
          <w:szCs w:val="28"/>
        </w:rPr>
        <w:t xml:space="preserve">, ні в соціокультурному плані - натовпу, маси, громадськості. Вивчення форм спонтанної колективної поведінки є дуже актуальним, бо в сучасному українському суспільстві, в якому йде дуже швидкий процес зміни значень символів, неминуче росте масштабність і значущість масової поведінки. Коли управлінські нитки інституціональних  структур  ослаблені  і  немає  сталих  значущих соціокультурних символів, багато державних і політичних діячів намагаються безпосередньо апелювати </w:t>
      </w:r>
      <w:r w:rsidRPr="00B74088">
        <w:rPr>
          <w:rFonts w:ascii="Times New Roman" w:hAnsi="Times New Roman"/>
          <w:sz w:val="28"/>
          <w:szCs w:val="28"/>
        </w:rPr>
        <w:lastRenderedPageBreak/>
        <w:t xml:space="preserve">до мас, по суті, пропонуючи нові значущі символи. Цьому сприяють і ЗМІ, спонукаючи індивідів залучатися до світу нових і ширших значень.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Теоретико-методологічний інструментарій символічного </w:t>
      </w:r>
      <w:r>
        <w:rPr>
          <w:rFonts w:ascii="Times New Roman" w:hAnsi="Times New Roman"/>
          <w:sz w:val="28"/>
          <w:szCs w:val="28"/>
        </w:rPr>
        <w:t>інтеракціонізм</w:t>
      </w:r>
      <w:r w:rsidRPr="00B74088">
        <w:rPr>
          <w:rFonts w:ascii="Times New Roman" w:hAnsi="Times New Roman"/>
          <w:sz w:val="28"/>
          <w:szCs w:val="28"/>
        </w:rPr>
        <w:t xml:space="preserve">а, зокрема, можна використовувати для порівняльного аналізу значень, які українці надають соціальним реаліям з аналогічними значеннями в інтерпретації представників інших країн і культур. Звернемося, зокрема, до двох форм спонтанної колективної поведінки - діючого натовпу і експресивного натовпу. </w:t>
      </w:r>
    </w:p>
    <w:p w:rsidR="005C1935" w:rsidRPr="00BF2744" w:rsidRDefault="005C1935" w:rsidP="005C1935">
      <w:pPr>
        <w:jc w:val="both"/>
        <w:rPr>
          <w:rFonts w:ascii="Times New Roman" w:hAnsi="Times New Roman"/>
          <w:sz w:val="28"/>
          <w:szCs w:val="28"/>
        </w:rPr>
      </w:pPr>
      <w:r w:rsidRPr="00B74088">
        <w:rPr>
          <w:rFonts w:ascii="Times New Roman" w:hAnsi="Times New Roman"/>
          <w:sz w:val="28"/>
          <w:szCs w:val="28"/>
        </w:rPr>
        <w:t>У українському соціумі порівняно із західними країнами діючий натовп займає не лише значніше місце, але і відрізняється по ряду параметрів. У нас, як правило, подібні спонтанно освічені групи формуються як реакція людей на розпад звичних значень в економічній, політичній і особливо культурній сферах(стихійні перекриття доріг, протест обдурених вкладників .). Крім того, підвищений конфл</w:t>
      </w:r>
      <w:r>
        <w:rPr>
          <w:rFonts w:ascii="Times New Roman" w:hAnsi="Times New Roman"/>
          <w:sz w:val="28"/>
          <w:szCs w:val="28"/>
        </w:rPr>
        <w:t>і</w:t>
      </w:r>
      <w:r w:rsidRPr="00B74088">
        <w:rPr>
          <w:rFonts w:ascii="Times New Roman" w:hAnsi="Times New Roman"/>
          <w:sz w:val="28"/>
          <w:szCs w:val="28"/>
        </w:rPr>
        <w:t>ктн</w:t>
      </w:r>
      <w:r>
        <w:rPr>
          <w:rFonts w:ascii="Times New Roman" w:hAnsi="Times New Roman"/>
          <w:sz w:val="28"/>
          <w:szCs w:val="28"/>
        </w:rPr>
        <w:t>ій</w:t>
      </w:r>
      <w:r w:rsidRPr="00B74088">
        <w:rPr>
          <w:rFonts w:ascii="Times New Roman" w:hAnsi="Times New Roman"/>
          <w:sz w:val="28"/>
          <w:szCs w:val="28"/>
        </w:rPr>
        <w:t xml:space="preserve"> потенціал суспільства може привести до того, що великі соціальні і національні групи надають якій-небудь події непомірне високе значення, що поведінка цієї групи уподібнюється діючому натовпу. Як наслідок - само утворення  діючого  натовпу нерідко стимулює насильство (наприклад бійки фанатів). Можна відмітити і особливі характеристики експресивного натовпу в Україні. Якщо традиційно експресивний натовп проявляється в позитивно забарвлених емоційних танцях (карнавали), то у нас утворення подібних груп частенько обумовлене мотивацією "втечі" від дійсності, від диктату способу життя з незвичними, чужими соціокультурними цінностями.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Ритуальні танці і масові заходи, що практикуються деякими релігійними сектами дозволяють учасникам продемонструвати значення власного «Я», винятковість своєї релігійної приналежності. Через переживаний екстаз намагаються «втекти» від небезпек соціальної знедоленості, корупції, безправ'я.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Разом з цим інтерес представляє аналіз грандіозних шоу, як правило, спеціально організовуваних владними структурами. Які латентні функції у цих заходів? Одна з можливих гіпотез - відвернути маси людей від значень небезпек і ризиків, направити емоційні пориви на самих себе і тим самим "позбавитися" від негативних реалій повсякденного життя. </w:t>
      </w:r>
    </w:p>
    <w:p w:rsidR="005C1935" w:rsidRPr="00BF2744" w:rsidRDefault="005C1935" w:rsidP="005C1935">
      <w:pPr>
        <w:ind w:firstLine="708"/>
        <w:jc w:val="both"/>
        <w:rPr>
          <w:rFonts w:ascii="Times New Roman" w:hAnsi="Times New Roman"/>
          <w:sz w:val="28"/>
          <w:szCs w:val="28"/>
        </w:rPr>
      </w:pPr>
      <w:r w:rsidRPr="00B74088">
        <w:rPr>
          <w:rFonts w:ascii="Times New Roman" w:hAnsi="Times New Roman"/>
          <w:sz w:val="28"/>
          <w:szCs w:val="28"/>
        </w:rPr>
        <w:t xml:space="preserve">Можна припустити, що у міру появи сталих значень і символів в нашому житті масштабність елементарних форм колективної поведінки скорочуватиметься. Їх витіснять фіксовані форми соціальної поведінки, які і складуть основу громадянського суспільства. </w:t>
      </w:r>
    </w:p>
    <w:p w:rsidR="005C1935" w:rsidRPr="00BF2744" w:rsidRDefault="005C1935" w:rsidP="005C1935">
      <w:pPr>
        <w:jc w:val="center"/>
        <w:rPr>
          <w:rFonts w:ascii="Times New Roman" w:hAnsi="Times New Roman"/>
          <w:b/>
          <w:sz w:val="28"/>
          <w:szCs w:val="28"/>
        </w:rPr>
      </w:pPr>
      <w:r w:rsidRPr="00B74088">
        <w:rPr>
          <w:rFonts w:ascii="Times New Roman" w:hAnsi="Times New Roman"/>
          <w:b/>
          <w:sz w:val="28"/>
          <w:szCs w:val="28"/>
        </w:rPr>
        <w:lastRenderedPageBreak/>
        <w:t>Контрольні питання і завдання</w:t>
      </w:r>
    </w:p>
    <w:p w:rsidR="005C1935" w:rsidRPr="00BF2744" w:rsidRDefault="005C1935" w:rsidP="008572DA">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B74088">
        <w:rPr>
          <w:rFonts w:ascii="Times New Roman" w:hAnsi="Times New Roman"/>
          <w:sz w:val="28"/>
          <w:szCs w:val="28"/>
        </w:rPr>
        <w:t>У чому особ</w:t>
      </w:r>
      <w:r>
        <w:rPr>
          <w:rFonts w:ascii="Times New Roman" w:hAnsi="Times New Roman"/>
          <w:sz w:val="28"/>
          <w:szCs w:val="28"/>
        </w:rPr>
        <w:t>ливості</w:t>
      </w:r>
      <w:r w:rsidRPr="00B74088">
        <w:rPr>
          <w:rFonts w:ascii="Times New Roman" w:hAnsi="Times New Roman"/>
          <w:sz w:val="28"/>
          <w:szCs w:val="28"/>
        </w:rPr>
        <w:t xml:space="preserve"> підходу Г. Блумера до проблеми символічної взаємодії? Чим його підхід відрізнявся від трактування Дж. М</w:t>
      </w:r>
      <w:r>
        <w:rPr>
          <w:rFonts w:ascii="Times New Roman" w:hAnsi="Times New Roman"/>
          <w:sz w:val="28"/>
          <w:szCs w:val="28"/>
        </w:rPr>
        <w:t>і</w:t>
      </w:r>
      <w:r w:rsidRPr="00B74088">
        <w:rPr>
          <w:rFonts w:ascii="Times New Roman" w:hAnsi="Times New Roman"/>
          <w:sz w:val="28"/>
          <w:szCs w:val="28"/>
        </w:rPr>
        <w:t>да?</w:t>
      </w:r>
    </w:p>
    <w:p w:rsidR="005C1935" w:rsidRPr="00BF2744" w:rsidRDefault="005C1935" w:rsidP="008572DA">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B74088">
        <w:rPr>
          <w:rFonts w:ascii="Times New Roman" w:hAnsi="Times New Roman"/>
          <w:sz w:val="28"/>
          <w:szCs w:val="28"/>
        </w:rPr>
        <w:t>Чому Блумер приділяв у своїй творчості значну увагу аналізу колективної поведінки? Які основні механізми елементарного колективного по ведення він розглядав?</w:t>
      </w:r>
    </w:p>
    <w:p w:rsidR="005C1935" w:rsidRPr="00BF2744" w:rsidRDefault="005C1935" w:rsidP="008572DA">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B74088">
        <w:rPr>
          <w:rFonts w:ascii="Times New Roman" w:hAnsi="Times New Roman"/>
          <w:sz w:val="28"/>
          <w:szCs w:val="28"/>
        </w:rPr>
        <w:t>Чим відрізнялися один від одного діючий натовп, експресивний натовп, маса і громадськість у визначенні Блумера? Що дає їх характеристика для розуміння колективної поведінки?</w:t>
      </w:r>
    </w:p>
    <w:p w:rsidR="005C1935" w:rsidRPr="00BF2744" w:rsidRDefault="005C1935" w:rsidP="008572DA">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BF2744">
        <w:rPr>
          <w:rFonts w:ascii="Times New Roman" w:hAnsi="Times New Roman"/>
          <w:sz w:val="28"/>
          <w:szCs w:val="28"/>
        </w:rPr>
        <w:t xml:space="preserve"> </w:t>
      </w:r>
      <w:r w:rsidRPr="00B74088">
        <w:rPr>
          <w:rFonts w:ascii="Times New Roman" w:hAnsi="Times New Roman"/>
          <w:sz w:val="28"/>
          <w:szCs w:val="28"/>
        </w:rPr>
        <w:t xml:space="preserve">Що Ви можете сказати про зміни в характері вербальних значень ряду слів сучасної російської мови? Чи впливають вони на нашу ментальність?  </w:t>
      </w:r>
    </w:p>
    <w:p w:rsidR="005C1935" w:rsidRPr="00BF2744" w:rsidRDefault="005C1935" w:rsidP="008572DA">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BF2744">
        <w:rPr>
          <w:rFonts w:ascii="Times New Roman" w:hAnsi="Times New Roman"/>
          <w:sz w:val="28"/>
          <w:szCs w:val="28"/>
        </w:rPr>
        <w:t xml:space="preserve"> </w:t>
      </w:r>
      <w:r w:rsidRPr="00B74088">
        <w:rPr>
          <w:rFonts w:ascii="Times New Roman" w:hAnsi="Times New Roman"/>
          <w:sz w:val="28"/>
          <w:szCs w:val="28"/>
        </w:rPr>
        <w:t xml:space="preserve">Що Ви думаєте про ряд символах тих, що поширюються на наших телеекранах? </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 - </w:t>
      </w:r>
      <w:r w:rsidRPr="00B74088">
        <w:rPr>
          <w:rFonts w:ascii="Times New Roman" w:hAnsi="Times New Roman"/>
          <w:sz w:val="28"/>
          <w:szCs w:val="28"/>
        </w:rPr>
        <w:t>насильства, жорстокості; Чи може в цих умовах  сформуватися толерантна ментальність, що припускає рівні, доброзичливі стосунки до представників іншої культури?</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 </w:t>
      </w:r>
      <w:r w:rsidRPr="00B74088">
        <w:rPr>
          <w:rFonts w:ascii="Times New Roman" w:hAnsi="Times New Roman"/>
          <w:sz w:val="28"/>
          <w:szCs w:val="28"/>
        </w:rPr>
        <w:t>вживання слабоалкогольних напоїв; Як це впливає на суспільство?</w:t>
      </w:r>
    </w:p>
    <w:p w:rsidR="005C1935" w:rsidRPr="00BF2744" w:rsidRDefault="005C1935" w:rsidP="005C1935">
      <w:pPr>
        <w:jc w:val="both"/>
        <w:rPr>
          <w:rFonts w:ascii="Times New Roman" w:hAnsi="Times New Roman"/>
          <w:sz w:val="28"/>
          <w:szCs w:val="28"/>
        </w:rPr>
      </w:pPr>
      <w:r w:rsidRPr="00BF2744">
        <w:rPr>
          <w:rFonts w:ascii="Times New Roman" w:hAnsi="Times New Roman"/>
          <w:sz w:val="28"/>
          <w:szCs w:val="28"/>
        </w:rPr>
        <w:t xml:space="preserve">- </w:t>
      </w:r>
      <w:r w:rsidRPr="00B74088">
        <w:rPr>
          <w:rFonts w:ascii="Times New Roman" w:hAnsi="Times New Roman"/>
          <w:sz w:val="28"/>
          <w:szCs w:val="28"/>
        </w:rPr>
        <w:t>гендерною асиметр</w:t>
      </w:r>
      <w:r>
        <w:rPr>
          <w:rFonts w:ascii="Times New Roman" w:hAnsi="Times New Roman"/>
          <w:sz w:val="28"/>
          <w:szCs w:val="28"/>
        </w:rPr>
        <w:t>ії</w:t>
      </w:r>
      <w:r w:rsidRPr="00B74088">
        <w:rPr>
          <w:rFonts w:ascii="Times New Roman" w:hAnsi="Times New Roman"/>
          <w:sz w:val="28"/>
          <w:szCs w:val="28"/>
        </w:rPr>
        <w:t xml:space="preserve"> в рекламі і кінофільмах; Як це впливають на гендерну рівність?</w:t>
      </w:r>
    </w:p>
    <w:p w:rsidR="005C1935" w:rsidRPr="00BF2744" w:rsidRDefault="005C1935" w:rsidP="005C1935">
      <w:pPr>
        <w:ind w:left="360"/>
        <w:jc w:val="both"/>
        <w:rPr>
          <w:rFonts w:ascii="Times New Roman" w:hAnsi="Times New Roman"/>
          <w:sz w:val="28"/>
          <w:szCs w:val="28"/>
        </w:rPr>
      </w:pPr>
      <w:r w:rsidRPr="00BF2744">
        <w:rPr>
          <w:rFonts w:ascii="Times New Roman" w:hAnsi="Times New Roman"/>
          <w:sz w:val="28"/>
          <w:szCs w:val="28"/>
        </w:rPr>
        <w:t xml:space="preserve">5. </w:t>
      </w:r>
      <w:r w:rsidRPr="00B74088">
        <w:rPr>
          <w:rFonts w:ascii="Times New Roman" w:hAnsi="Times New Roman"/>
          <w:sz w:val="28"/>
          <w:szCs w:val="28"/>
        </w:rPr>
        <w:t xml:space="preserve">За останні роки реформ в нашу країну буквально наринули нові культурні символи. Для багатьох вони стали значущими. Як цей процес позначається на самоідентифікаціях українців і на їх поведінці? Покажіть на конкретних прикладах характерні новації в поведінці студентів під впливом нових символів. </w:t>
      </w:r>
    </w:p>
    <w:p w:rsidR="005C1935" w:rsidRPr="00BF2744" w:rsidRDefault="005C1935" w:rsidP="00494E0C">
      <w:pPr>
        <w:jc w:val="both"/>
        <w:rPr>
          <w:b/>
          <w:bCs/>
          <w:sz w:val="28"/>
          <w:szCs w:val="28"/>
        </w:rPr>
      </w:pPr>
      <w:r w:rsidRPr="00BF2744">
        <w:rPr>
          <w:rFonts w:ascii="Times New Roman" w:hAnsi="Times New Roman"/>
          <w:sz w:val="28"/>
          <w:szCs w:val="28"/>
        </w:rPr>
        <w:t xml:space="preserve">6. </w:t>
      </w:r>
      <w:r w:rsidRPr="00B74088">
        <w:rPr>
          <w:rFonts w:ascii="Times New Roman" w:hAnsi="Times New Roman"/>
          <w:sz w:val="28"/>
          <w:szCs w:val="28"/>
        </w:rPr>
        <w:t xml:space="preserve">Проаналізуйте будь-який громадський або політичний рух в Україні з позицій символічного </w:t>
      </w:r>
      <w:r>
        <w:rPr>
          <w:rFonts w:ascii="Times New Roman" w:hAnsi="Times New Roman"/>
          <w:sz w:val="28"/>
          <w:szCs w:val="28"/>
        </w:rPr>
        <w:t>інтеракціонізм</w:t>
      </w:r>
      <w:r w:rsidRPr="00B74088">
        <w:rPr>
          <w:rFonts w:ascii="Times New Roman" w:hAnsi="Times New Roman"/>
          <w:sz w:val="28"/>
          <w:szCs w:val="28"/>
        </w:rPr>
        <w:t>а. Зробіть теж через призму теоретико-методологіч</w:t>
      </w:r>
      <w:r>
        <w:rPr>
          <w:rFonts w:ascii="Times New Roman" w:hAnsi="Times New Roman"/>
          <w:sz w:val="28"/>
          <w:szCs w:val="28"/>
        </w:rPr>
        <w:t>ного</w:t>
      </w:r>
      <w:r w:rsidRPr="00B74088">
        <w:rPr>
          <w:rFonts w:ascii="Times New Roman" w:hAnsi="Times New Roman"/>
          <w:sz w:val="28"/>
          <w:szCs w:val="28"/>
        </w:rPr>
        <w:t xml:space="preserve"> інструментарію структурного функціоналізму і конфліктних парадигм. Які сильні і слабкі сторони в кожному підході? </w:t>
      </w:r>
    </w:p>
    <w:p w:rsidR="005C1935" w:rsidRPr="00BF2744" w:rsidRDefault="005C1935" w:rsidP="00494E0C">
      <w:pPr>
        <w:pStyle w:val="a7"/>
        <w:jc w:val="center"/>
        <w:rPr>
          <w:sz w:val="28"/>
          <w:szCs w:val="28"/>
        </w:rPr>
      </w:pPr>
      <w:r w:rsidRPr="00BF2744">
        <w:rPr>
          <w:b/>
          <w:bCs/>
          <w:sz w:val="28"/>
          <w:szCs w:val="28"/>
          <w:lang w:val="uk-UA"/>
        </w:rPr>
        <w:t>Література:</w:t>
      </w:r>
    </w:p>
    <w:p w:rsidR="005C1935" w:rsidRPr="00BF2744" w:rsidRDefault="005C1935" w:rsidP="008572DA">
      <w:pPr>
        <w:widowControl w:val="0"/>
        <w:numPr>
          <w:ilvl w:val="0"/>
          <w:numId w:val="12"/>
        </w:numPr>
        <w:autoSpaceDE w:val="0"/>
        <w:autoSpaceDN w:val="0"/>
        <w:adjustRightInd w:val="0"/>
        <w:spacing w:after="0" w:line="240" w:lineRule="auto"/>
        <w:rPr>
          <w:rFonts w:ascii="Times New Roman" w:hAnsi="Times New Roman"/>
          <w:sz w:val="28"/>
          <w:szCs w:val="28"/>
        </w:rPr>
      </w:pPr>
      <w:r w:rsidRPr="00BF2744">
        <w:rPr>
          <w:rFonts w:ascii="Times New Roman" w:hAnsi="Times New Roman"/>
          <w:sz w:val="28"/>
          <w:szCs w:val="28"/>
        </w:rPr>
        <w:t xml:space="preserve">Американская социологическая мысль. М.: МГУ, 1994. – Раздел “Теории символического </w:t>
      </w:r>
      <w:r>
        <w:rPr>
          <w:rFonts w:ascii="Times New Roman" w:hAnsi="Times New Roman"/>
          <w:sz w:val="28"/>
          <w:szCs w:val="28"/>
        </w:rPr>
        <w:t>інтеракціонізм</w:t>
      </w:r>
      <w:r w:rsidRPr="00BF2744">
        <w:rPr>
          <w:rFonts w:ascii="Times New Roman" w:hAnsi="Times New Roman"/>
          <w:sz w:val="28"/>
          <w:szCs w:val="28"/>
        </w:rPr>
        <w:t xml:space="preserve">а” </w:t>
      </w:r>
    </w:p>
    <w:p w:rsidR="005C1935" w:rsidRPr="00BF2744" w:rsidRDefault="005C1935" w:rsidP="008572DA">
      <w:pPr>
        <w:pStyle w:val="a7"/>
        <w:numPr>
          <w:ilvl w:val="0"/>
          <w:numId w:val="12"/>
        </w:numPr>
        <w:ind w:right="84"/>
        <w:rPr>
          <w:sz w:val="28"/>
          <w:szCs w:val="28"/>
          <w:lang w:val="ru-RU"/>
        </w:rPr>
      </w:pPr>
      <w:r w:rsidRPr="00BF2744">
        <w:rPr>
          <w:sz w:val="28"/>
          <w:szCs w:val="28"/>
          <w:lang w:val="uk-UA"/>
        </w:rPr>
        <w:t>Тернер Дж. Структура социологической теории. -М: Прогресс,  1985, С.219-268.</w:t>
      </w:r>
    </w:p>
    <w:p w:rsidR="005C1935" w:rsidRPr="005B71AD" w:rsidRDefault="005C1935" w:rsidP="008572DA">
      <w:pPr>
        <w:pStyle w:val="a7"/>
        <w:numPr>
          <w:ilvl w:val="0"/>
          <w:numId w:val="12"/>
        </w:numPr>
        <w:ind w:right="84"/>
        <w:rPr>
          <w:sz w:val="28"/>
          <w:szCs w:val="28"/>
          <w:lang w:val="ru-RU"/>
        </w:rPr>
      </w:pPr>
      <w:r w:rsidRPr="00BF2744">
        <w:rPr>
          <w:bCs/>
          <w:sz w:val="28"/>
          <w:szCs w:val="28"/>
          <w:lang w:val="ru-RU"/>
        </w:rPr>
        <w:t>Ритцер Дж.</w:t>
      </w:r>
      <w:r w:rsidRPr="00BF2744">
        <w:rPr>
          <w:spacing w:val="-1"/>
          <w:sz w:val="28"/>
          <w:szCs w:val="28"/>
          <w:lang w:val="ru-RU"/>
        </w:rPr>
        <w:t xml:space="preserve"> Современные социологические теории.</w:t>
      </w:r>
      <w:r w:rsidRPr="00BF2744">
        <w:rPr>
          <w:spacing w:val="-1"/>
          <w:sz w:val="28"/>
          <w:szCs w:val="28"/>
          <w:lang w:val="uk-UA"/>
        </w:rPr>
        <w:t>5</w:t>
      </w:r>
      <w:r w:rsidRPr="00BF2744">
        <w:rPr>
          <w:spacing w:val="-1"/>
          <w:sz w:val="28"/>
          <w:szCs w:val="28"/>
          <w:lang w:val="ru-RU"/>
        </w:rPr>
        <w:t xml:space="preserve">-е изд. — СПб.: Питер, 2002. </w:t>
      </w:r>
      <w:r w:rsidRPr="00BF2744">
        <w:rPr>
          <w:spacing w:val="-1"/>
          <w:sz w:val="28"/>
          <w:szCs w:val="28"/>
          <w:lang w:val="uk-UA"/>
        </w:rPr>
        <w:t>С.341-368</w:t>
      </w:r>
      <w:r w:rsidRPr="005B71AD">
        <w:rPr>
          <w:sz w:val="28"/>
          <w:szCs w:val="28"/>
          <w:lang w:val="ru-RU"/>
        </w:rPr>
        <w:t>.</w:t>
      </w:r>
    </w:p>
    <w:p w:rsidR="005C1935" w:rsidRPr="00BF2744" w:rsidRDefault="005C1935" w:rsidP="008572DA">
      <w:pPr>
        <w:pStyle w:val="a7"/>
        <w:numPr>
          <w:ilvl w:val="0"/>
          <w:numId w:val="12"/>
        </w:numPr>
        <w:ind w:right="84"/>
        <w:rPr>
          <w:sz w:val="28"/>
          <w:szCs w:val="28"/>
          <w:lang w:val="uk-UA"/>
        </w:rPr>
      </w:pPr>
      <w:r w:rsidRPr="00BF2744">
        <w:rPr>
          <w:sz w:val="28"/>
          <w:szCs w:val="28"/>
          <w:lang w:val="uk-UA"/>
        </w:rPr>
        <w:t xml:space="preserve"> С.А.Кравченко Социология: парадигмы через призму социологического воображения. – М.: 2002.  С.100-119</w:t>
      </w:r>
    </w:p>
    <w:p w:rsidR="005C1935" w:rsidRPr="00BF2744" w:rsidRDefault="005C1935" w:rsidP="005C1935">
      <w:pPr>
        <w:ind w:firstLine="708"/>
        <w:jc w:val="both"/>
        <w:rPr>
          <w:rFonts w:ascii="Times New Roman" w:hAnsi="Times New Roman"/>
          <w:sz w:val="28"/>
          <w:szCs w:val="28"/>
        </w:rPr>
      </w:pPr>
    </w:p>
    <w:p w:rsidR="005C1935" w:rsidRDefault="005C1935" w:rsidP="005C1935">
      <w:pPr>
        <w:tabs>
          <w:tab w:val="left" w:pos="0"/>
        </w:tabs>
        <w:rPr>
          <w:rFonts w:ascii="Times New Roman" w:hAnsi="Times New Roman"/>
          <w:b/>
          <w:sz w:val="28"/>
          <w:szCs w:val="28"/>
        </w:rPr>
      </w:pPr>
      <w:r w:rsidRPr="005C3A35">
        <w:rPr>
          <w:rFonts w:ascii="Times New Roman" w:hAnsi="Times New Roman"/>
          <w:b/>
          <w:sz w:val="28"/>
          <w:szCs w:val="28"/>
          <w:u w:val="single"/>
        </w:rPr>
        <w:lastRenderedPageBreak/>
        <w:t xml:space="preserve">ТЕМА </w:t>
      </w:r>
      <w:r w:rsidRPr="005C3A35">
        <w:rPr>
          <w:rFonts w:ascii="Times New Roman" w:hAnsi="Times New Roman"/>
          <w:b/>
          <w:sz w:val="28"/>
          <w:szCs w:val="28"/>
          <w:u w:val="single"/>
          <w:lang w:val="ru-RU"/>
        </w:rPr>
        <w:t>10.</w:t>
      </w:r>
      <w:r w:rsidRPr="005C3A35">
        <w:rPr>
          <w:rFonts w:ascii="Times New Roman" w:hAnsi="Times New Roman"/>
          <w:b/>
          <w:sz w:val="28"/>
          <w:szCs w:val="28"/>
          <w:lang w:val="ru-RU"/>
        </w:rPr>
        <w:t xml:space="preserve">   </w:t>
      </w:r>
      <w:r>
        <w:rPr>
          <w:rFonts w:ascii="Times New Roman" w:hAnsi="Times New Roman"/>
          <w:b/>
          <w:sz w:val="28"/>
          <w:szCs w:val="28"/>
        </w:rPr>
        <w:t xml:space="preserve">               </w:t>
      </w:r>
      <w:r w:rsidRPr="0058008E">
        <w:rPr>
          <w:rFonts w:ascii="Times New Roman" w:hAnsi="Times New Roman"/>
          <w:b/>
          <w:sz w:val="28"/>
          <w:szCs w:val="28"/>
        </w:rPr>
        <w:t>«</w:t>
      </w:r>
      <w:r>
        <w:rPr>
          <w:rFonts w:ascii="Times New Roman" w:hAnsi="Times New Roman"/>
          <w:b/>
          <w:sz w:val="28"/>
          <w:szCs w:val="28"/>
        </w:rPr>
        <w:t>Теорія ролей»</w:t>
      </w:r>
    </w:p>
    <w:p w:rsidR="005C1935" w:rsidRPr="0058008E" w:rsidRDefault="005C1935" w:rsidP="005C1935">
      <w:pPr>
        <w:tabs>
          <w:tab w:val="left" w:pos="0"/>
        </w:tabs>
        <w:rPr>
          <w:rFonts w:ascii="Times New Roman" w:hAnsi="Times New Roman"/>
          <w:b/>
          <w:sz w:val="28"/>
          <w:szCs w:val="28"/>
        </w:rPr>
      </w:pPr>
      <w:r>
        <w:rPr>
          <w:rFonts w:ascii="Times New Roman" w:hAnsi="Times New Roman"/>
          <w:b/>
          <w:sz w:val="28"/>
          <w:szCs w:val="28"/>
        </w:rPr>
        <w:t xml:space="preserve">                                       </w:t>
      </w:r>
      <w:r w:rsidRPr="0058008E">
        <w:rPr>
          <w:rFonts w:ascii="Times New Roman" w:hAnsi="Times New Roman"/>
          <w:b/>
          <w:sz w:val="28"/>
          <w:szCs w:val="28"/>
        </w:rPr>
        <w:t>(2 години)</w:t>
      </w:r>
    </w:p>
    <w:p w:rsidR="005C1935" w:rsidRPr="0058008E" w:rsidRDefault="005C1935" w:rsidP="005C1935">
      <w:pPr>
        <w:tabs>
          <w:tab w:val="left" w:pos="0"/>
        </w:tabs>
        <w:jc w:val="both"/>
        <w:rPr>
          <w:rFonts w:ascii="Times New Roman" w:hAnsi="Times New Roman"/>
          <w:sz w:val="28"/>
          <w:szCs w:val="28"/>
        </w:rPr>
      </w:pPr>
    </w:p>
    <w:p w:rsidR="005C1935" w:rsidRDefault="005C1935" w:rsidP="005C1935">
      <w:pPr>
        <w:tabs>
          <w:tab w:val="left" w:pos="0"/>
        </w:tabs>
        <w:jc w:val="both"/>
        <w:rPr>
          <w:rFonts w:ascii="Times New Roman" w:hAnsi="Times New Roman"/>
          <w:sz w:val="28"/>
          <w:szCs w:val="28"/>
        </w:rPr>
      </w:pPr>
      <w:r w:rsidRPr="0058008E">
        <w:rPr>
          <w:rFonts w:ascii="Times New Roman" w:hAnsi="Times New Roman"/>
          <w:b/>
          <w:sz w:val="28"/>
          <w:szCs w:val="28"/>
        </w:rPr>
        <w:t>Цільова настанова:</w:t>
      </w:r>
      <w:r w:rsidRPr="0058008E">
        <w:rPr>
          <w:rFonts w:ascii="Times New Roman" w:hAnsi="Times New Roman"/>
          <w:sz w:val="28"/>
          <w:szCs w:val="28"/>
        </w:rPr>
        <w:t xml:space="preserve"> метою лекції є </w:t>
      </w:r>
      <w:r>
        <w:rPr>
          <w:rFonts w:ascii="Times New Roman" w:hAnsi="Times New Roman"/>
          <w:sz w:val="28"/>
          <w:szCs w:val="28"/>
        </w:rPr>
        <w:t>засвоєння основних принципів пояснення соціальної взаємодії та соціальної організації з боку</w:t>
      </w:r>
      <w:r w:rsidRPr="0058008E">
        <w:rPr>
          <w:rFonts w:ascii="Times New Roman" w:hAnsi="Times New Roman"/>
          <w:sz w:val="28"/>
          <w:szCs w:val="28"/>
        </w:rPr>
        <w:t xml:space="preserve"> </w:t>
      </w:r>
      <w:r>
        <w:rPr>
          <w:rFonts w:ascii="Times New Roman" w:hAnsi="Times New Roman"/>
          <w:sz w:val="28"/>
          <w:szCs w:val="28"/>
        </w:rPr>
        <w:t>теорії ролей та драматичного підходу.</w:t>
      </w:r>
    </w:p>
    <w:p w:rsidR="005C1935" w:rsidRDefault="005C1935" w:rsidP="005C1935">
      <w:pPr>
        <w:pStyle w:val="a7"/>
        <w:jc w:val="both"/>
        <w:rPr>
          <w:b/>
          <w:sz w:val="28"/>
          <w:szCs w:val="28"/>
          <w:lang w:val="uk-UA"/>
        </w:rPr>
      </w:pPr>
      <w:r w:rsidRPr="00534288">
        <w:rPr>
          <w:b/>
          <w:sz w:val="28"/>
          <w:szCs w:val="28"/>
          <w:lang w:val="uk-UA"/>
        </w:rPr>
        <w:t xml:space="preserve">Основні </w:t>
      </w:r>
      <w:r>
        <w:rPr>
          <w:b/>
          <w:sz w:val="28"/>
          <w:szCs w:val="28"/>
          <w:lang w:val="uk-UA"/>
        </w:rPr>
        <w:t>поняття</w:t>
      </w:r>
      <w:r w:rsidRPr="00534288">
        <w:rPr>
          <w:b/>
          <w:sz w:val="28"/>
          <w:szCs w:val="28"/>
          <w:lang w:val="uk-UA"/>
        </w:rPr>
        <w:t>:</w:t>
      </w:r>
    </w:p>
    <w:p w:rsidR="005C1935" w:rsidRPr="00E97CBF" w:rsidRDefault="005C1935" w:rsidP="005C1935">
      <w:pPr>
        <w:spacing w:after="0" w:line="240" w:lineRule="auto"/>
        <w:ind w:firstLine="708"/>
        <w:jc w:val="both"/>
        <w:rPr>
          <w:rFonts w:ascii="Times New Roman" w:hAnsi="Times New Roman"/>
          <w:sz w:val="28"/>
          <w:szCs w:val="28"/>
        </w:rPr>
      </w:pPr>
      <w:r>
        <w:t xml:space="preserve"> </w:t>
      </w:r>
      <w:r w:rsidRPr="00534288">
        <w:rPr>
          <w:rFonts w:ascii="Times New Roman" w:hAnsi="Times New Roman"/>
          <w:sz w:val="28"/>
        </w:rPr>
        <w:t xml:space="preserve">Статус, соціальна роль, «ролеві очікування», «психосоматичні ролі», «психодраматичні ролі», «соціальні ролі», ролевий конфлікт, ролева напруженість, ролевий набір, адаптація до ролі, </w:t>
      </w:r>
      <w:r>
        <w:rPr>
          <w:rFonts w:ascii="Times New Roman" w:hAnsi="Times New Roman"/>
          <w:sz w:val="28"/>
        </w:rPr>
        <w:t>експектації</w:t>
      </w:r>
      <w:r w:rsidRPr="00534288">
        <w:rPr>
          <w:rFonts w:ascii="Times New Roman" w:hAnsi="Times New Roman"/>
          <w:sz w:val="28"/>
        </w:rPr>
        <w:t xml:space="preserve">, закладені в «сценарії»; </w:t>
      </w:r>
      <w:r>
        <w:rPr>
          <w:rFonts w:ascii="Times New Roman" w:hAnsi="Times New Roman"/>
          <w:sz w:val="28"/>
        </w:rPr>
        <w:t>експектації</w:t>
      </w:r>
      <w:r w:rsidRPr="00534288">
        <w:rPr>
          <w:rFonts w:ascii="Times New Roman" w:hAnsi="Times New Roman"/>
          <w:sz w:val="28"/>
        </w:rPr>
        <w:t xml:space="preserve">, властиві іншим «акторам»; </w:t>
      </w:r>
      <w:r>
        <w:rPr>
          <w:rFonts w:ascii="Times New Roman" w:hAnsi="Times New Roman"/>
          <w:sz w:val="28"/>
        </w:rPr>
        <w:t>експектації</w:t>
      </w:r>
      <w:r w:rsidRPr="00534288">
        <w:rPr>
          <w:rFonts w:ascii="Times New Roman" w:hAnsi="Times New Roman"/>
          <w:sz w:val="28"/>
        </w:rPr>
        <w:t xml:space="preserve"> «аудиторії»; модальна і нормативна особ</w:t>
      </w:r>
      <w:r>
        <w:rPr>
          <w:rFonts w:ascii="Times New Roman" w:hAnsi="Times New Roman"/>
          <w:sz w:val="28"/>
        </w:rPr>
        <w:t>истість</w:t>
      </w:r>
      <w:r w:rsidRPr="00534288">
        <w:rPr>
          <w:rFonts w:ascii="Times New Roman" w:hAnsi="Times New Roman"/>
          <w:sz w:val="28"/>
        </w:rPr>
        <w:t xml:space="preserve">; </w:t>
      </w:r>
    </w:p>
    <w:p w:rsidR="005C1935" w:rsidRPr="00067519" w:rsidRDefault="005C1935" w:rsidP="005C1935">
      <w:pPr>
        <w:tabs>
          <w:tab w:val="left" w:pos="0"/>
        </w:tabs>
        <w:jc w:val="both"/>
        <w:rPr>
          <w:rFonts w:ascii="Times New Roman" w:hAnsi="Times New Roman"/>
          <w:sz w:val="28"/>
          <w:szCs w:val="28"/>
        </w:rPr>
      </w:pPr>
    </w:p>
    <w:p w:rsidR="005C1935" w:rsidRPr="0058008E" w:rsidRDefault="005C1935" w:rsidP="005C1935">
      <w:pPr>
        <w:tabs>
          <w:tab w:val="left" w:pos="0"/>
        </w:tabs>
        <w:jc w:val="center"/>
        <w:rPr>
          <w:rFonts w:ascii="Times New Roman" w:hAnsi="Times New Roman"/>
          <w:b/>
          <w:sz w:val="28"/>
          <w:szCs w:val="28"/>
        </w:rPr>
      </w:pPr>
      <w:r w:rsidRPr="0058008E">
        <w:rPr>
          <w:rFonts w:ascii="Times New Roman" w:hAnsi="Times New Roman"/>
          <w:b/>
          <w:sz w:val="28"/>
          <w:szCs w:val="28"/>
        </w:rPr>
        <w:t>План:</w:t>
      </w:r>
    </w:p>
    <w:p w:rsidR="005C1935" w:rsidRPr="00646E2E" w:rsidRDefault="005C1935" w:rsidP="008572DA">
      <w:pPr>
        <w:numPr>
          <w:ilvl w:val="0"/>
          <w:numId w:val="16"/>
        </w:numPr>
        <w:spacing w:after="0" w:line="240" w:lineRule="auto"/>
        <w:jc w:val="both"/>
        <w:rPr>
          <w:rFonts w:ascii="Times New Roman" w:hAnsi="Times New Roman"/>
          <w:sz w:val="28"/>
          <w:szCs w:val="28"/>
        </w:rPr>
      </w:pPr>
      <w:r w:rsidRPr="00534288">
        <w:rPr>
          <w:rFonts w:ascii="Times New Roman" w:hAnsi="Times New Roman"/>
          <w:sz w:val="28"/>
          <w:szCs w:val="28"/>
        </w:rPr>
        <w:t xml:space="preserve">Створення теорії ролей Джекобом Морене і Ральфом </w:t>
      </w:r>
      <w:r>
        <w:rPr>
          <w:rFonts w:ascii="Times New Roman" w:hAnsi="Times New Roman"/>
          <w:sz w:val="28"/>
          <w:szCs w:val="28"/>
        </w:rPr>
        <w:t>Лінтон</w:t>
      </w:r>
      <w:r w:rsidRPr="00534288">
        <w:rPr>
          <w:rFonts w:ascii="Times New Roman" w:hAnsi="Times New Roman"/>
          <w:sz w:val="28"/>
          <w:szCs w:val="28"/>
        </w:rPr>
        <w:t>ом.</w:t>
      </w:r>
    </w:p>
    <w:p w:rsidR="005C1935" w:rsidRPr="00026B71" w:rsidRDefault="005C1935" w:rsidP="008572DA">
      <w:pPr>
        <w:numPr>
          <w:ilvl w:val="0"/>
          <w:numId w:val="16"/>
        </w:numPr>
        <w:spacing w:after="0" w:line="240" w:lineRule="auto"/>
        <w:jc w:val="both"/>
        <w:rPr>
          <w:rFonts w:ascii="Times New Roman" w:hAnsi="Times New Roman"/>
          <w:sz w:val="28"/>
          <w:szCs w:val="28"/>
        </w:rPr>
      </w:pPr>
      <w:r w:rsidRPr="00534288">
        <w:rPr>
          <w:rFonts w:ascii="Times New Roman" w:hAnsi="Times New Roman"/>
          <w:sz w:val="28"/>
        </w:rPr>
        <w:t>Уявлення про суспільство і особу в теорії ролей.</w:t>
      </w:r>
    </w:p>
    <w:p w:rsidR="005C1935" w:rsidRDefault="005C1935" w:rsidP="008572DA">
      <w:pPr>
        <w:numPr>
          <w:ilvl w:val="0"/>
          <w:numId w:val="16"/>
        </w:numPr>
        <w:spacing w:after="0" w:line="240" w:lineRule="auto"/>
        <w:jc w:val="both"/>
        <w:rPr>
          <w:rFonts w:ascii="Times New Roman" w:hAnsi="Times New Roman"/>
          <w:sz w:val="28"/>
          <w:szCs w:val="28"/>
        </w:rPr>
      </w:pPr>
      <w:r w:rsidRPr="00534288">
        <w:rPr>
          <w:rFonts w:ascii="Times New Roman" w:hAnsi="Times New Roman"/>
          <w:sz w:val="28"/>
          <w:szCs w:val="28"/>
        </w:rPr>
        <w:t>Взаємозв'язок між особою і суспільством.</w:t>
      </w:r>
    </w:p>
    <w:p w:rsidR="005C1935" w:rsidRPr="00C533E9" w:rsidRDefault="005C1935" w:rsidP="008572DA">
      <w:pPr>
        <w:numPr>
          <w:ilvl w:val="0"/>
          <w:numId w:val="16"/>
        </w:numPr>
        <w:spacing w:line="240" w:lineRule="auto"/>
        <w:jc w:val="both"/>
        <w:rPr>
          <w:rFonts w:ascii="Times New Roman" w:hAnsi="Times New Roman"/>
          <w:sz w:val="28"/>
          <w:szCs w:val="28"/>
        </w:rPr>
      </w:pPr>
      <w:r w:rsidRPr="00534288">
        <w:rPr>
          <w:rFonts w:ascii="Times New Roman" w:hAnsi="Times New Roman"/>
          <w:sz w:val="28"/>
          <w:szCs w:val="28"/>
        </w:rPr>
        <w:t>Критичні зауваження на адресу теорії ролей.</w:t>
      </w:r>
    </w:p>
    <w:p w:rsidR="005C1935" w:rsidRDefault="005C1935" w:rsidP="005C1935">
      <w:pPr>
        <w:spacing w:after="0" w:line="240" w:lineRule="auto"/>
        <w:ind w:firstLine="708"/>
        <w:jc w:val="both"/>
        <w:rPr>
          <w:rFonts w:ascii="Times New Roman" w:hAnsi="Times New Roman"/>
          <w:sz w:val="28"/>
          <w:szCs w:val="28"/>
        </w:rPr>
      </w:pPr>
    </w:p>
    <w:p w:rsidR="005C1935" w:rsidRDefault="005C1935" w:rsidP="005C1935">
      <w:pPr>
        <w:spacing w:after="0" w:line="240" w:lineRule="auto"/>
        <w:ind w:firstLine="708"/>
        <w:jc w:val="both"/>
        <w:rPr>
          <w:rFonts w:ascii="Times New Roman" w:hAnsi="Times New Roman"/>
          <w:sz w:val="28"/>
          <w:szCs w:val="28"/>
        </w:rPr>
      </w:pPr>
    </w:p>
    <w:p w:rsidR="005C1935" w:rsidRPr="00026B71" w:rsidRDefault="005C1935" w:rsidP="005C1935">
      <w:pPr>
        <w:spacing w:after="0" w:line="240" w:lineRule="auto"/>
        <w:jc w:val="both"/>
        <w:rPr>
          <w:rFonts w:ascii="Times New Roman" w:hAnsi="Times New Roman"/>
          <w:b/>
          <w:sz w:val="28"/>
          <w:szCs w:val="28"/>
        </w:rPr>
      </w:pPr>
      <w:r w:rsidRPr="00026B71">
        <w:rPr>
          <w:rFonts w:ascii="Times New Roman" w:hAnsi="Times New Roman"/>
          <w:b/>
          <w:sz w:val="28"/>
          <w:szCs w:val="28"/>
        </w:rPr>
        <w:t xml:space="preserve">1. </w:t>
      </w:r>
      <w:r w:rsidRPr="00534288">
        <w:rPr>
          <w:rFonts w:ascii="Times New Roman" w:hAnsi="Times New Roman"/>
          <w:b/>
          <w:sz w:val="28"/>
          <w:szCs w:val="28"/>
        </w:rPr>
        <w:t xml:space="preserve">Створення теорії ролей Джекобом Морене і Ральфом </w:t>
      </w:r>
      <w:r>
        <w:rPr>
          <w:rFonts w:ascii="Times New Roman" w:hAnsi="Times New Roman"/>
          <w:b/>
          <w:sz w:val="28"/>
          <w:szCs w:val="28"/>
        </w:rPr>
        <w:t>Лінтон</w:t>
      </w:r>
      <w:r w:rsidRPr="00534288">
        <w:rPr>
          <w:rFonts w:ascii="Times New Roman" w:hAnsi="Times New Roman"/>
          <w:b/>
          <w:sz w:val="28"/>
          <w:szCs w:val="28"/>
        </w:rPr>
        <w:t>ом.</w:t>
      </w:r>
    </w:p>
    <w:p w:rsidR="005C1935" w:rsidRDefault="005C1935" w:rsidP="005C1935">
      <w:pPr>
        <w:spacing w:after="0" w:line="240" w:lineRule="auto"/>
        <w:ind w:firstLine="708"/>
        <w:jc w:val="both"/>
        <w:rPr>
          <w:rFonts w:ascii="Times New Roman" w:hAnsi="Times New Roman"/>
          <w:sz w:val="28"/>
          <w:szCs w:val="28"/>
        </w:rPr>
      </w:pPr>
    </w:p>
    <w:p w:rsidR="005C1935" w:rsidRPr="00646E2E" w:rsidRDefault="005C1935" w:rsidP="005C1935">
      <w:pPr>
        <w:spacing w:after="0" w:line="240" w:lineRule="auto"/>
        <w:ind w:firstLine="708"/>
        <w:jc w:val="both"/>
        <w:rPr>
          <w:rFonts w:ascii="Times New Roman" w:hAnsi="Times New Roman"/>
          <w:sz w:val="28"/>
          <w:szCs w:val="28"/>
          <w:u w:val="single"/>
        </w:rPr>
      </w:pPr>
      <w:r w:rsidRPr="00534288">
        <w:rPr>
          <w:rFonts w:ascii="Times New Roman" w:hAnsi="Times New Roman"/>
          <w:sz w:val="28"/>
        </w:rPr>
        <w:t>Наукова спадщина М</w:t>
      </w:r>
      <w:r>
        <w:rPr>
          <w:rFonts w:ascii="Times New Roman" w:hAnsi="Times New Roman"/>
          <w:sz w:val="28"/>
        </w:rPr>
        <w:t>і</w:t>
      </w:r>
      <w:r w:rsidRPr="00534288">
        <w:rPr>
          <w:rFonts w:ascii="Times New Roman" w:hAnsi="Times New Roman"/>
          <w:sz w:val="28"/>
        </w:rPr>
        <w:t xml:space="preserve">да дала початок символічному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зму. У його рамках вивчаються символічні процеси прийняття ролі, внутрішнього її програвання і самооцінки осіб, що намагаються пристосуватися один до одного, і значення цих процесів як основи для розуміння будови, функціонування і зміни суспільства. Проте на базі ідей Джорджа Герберта М</w:t>
      </w:r>
      <w:r>
        <w:rPr>
          <w:rFonts w:ascii="Times New Roman" w:hAnsi="Times New Roman"/>
          <w:sz w:val="28"/>
        </w:rPr>
        <w:t>і</w:t>
      </w:r>
      <w:r w:rsidRPr="00534288">
        <w:rPr>
          <w:rFonts w:ascii="Times New Roman" w:hAnsi="Times New Roman"/>
          <w:sz w:val="28"/>
        </w:rPr>
        <w:t xml:space="preserve">да виникла дещо інші теорії Джекоба Морено і Ральфа </w:t>
      </w:r>
      <w:r>
        <w:rPr>
          <w:rFonts w:ascii="Times New Roman" w:hAnsi="Times New Roman"/>
          <w:sz w:val="28"/>
        </w:rPr>
        <w:t>Лінтон</w:t>
      </w:r>
      <w:r w:rsidRPr="00534288">
        <w:rPr>
          <w:rFonts w:ascii="Times New Roman" w:hAnsi="Times New Roman"/>
          <w:sz w:val="28"/>
        </w:rPr>
        <w:t xml:space="preserve">а. Не дивлячись на те, що їх точка зору, має менш чітку класифікацію або одноманітність в порівнянні з положеннями символічного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зма, вона може бути названа "теорія ролей", оскільки</w:t>
      </w:r>
      <w:r w:rsidRPr="00534288">
        <w:t xml:space="preserve"> </w:t>
      </w:r>
      <w:r w:rsidRPr="00534288">
        <w:rPr>
          <w:rFonts w:ascii="Times New Roman" w:hAnsi="Times New Roman"/>
          <w:sz w:val="28"/>
          <w:u w:val="single"/>
        </w:rPr>
        <w:t xml:space="preserve">основна увага в ній приділяється структурі мереж статусу і відповідним </w:t>
      </w:r>
      <w:r>
        <w:rPr>
          <w:rFonts w:ascii="Times New Roman" w:hAnsi="Times New Roman"/>
          <w:sz w:val="28"/>
          <w:u w:val="single"/>
        </w:rPr>
        <w:t>е</w:t>
      </w:r>
      <w:r w:rsidRPr="00534288">
        <w:rPr>
          <w:rFonts w:ascii="Times New Roman" w:hAnsi="Times New Roman"/>
          <w:sz w:val="28"/>
          <w:u w:val="single"/>
        </w:rPr>
        <w:t>кспектац</w:t>
      </w:r>
      <w:r>
        <w:rPr>
          <w:rFonts w:ascii="Times New Roman" w:hAnsi="Times New Roman"/>
          <w:sz w:val="28"/>
          <w:u w:val="single"/>
        </w:rPr>
        <w:t>і</w:t>
      </w:r>
      <w:r w:rsidRPr="00534288">
        <w:rPr>
          <w:rFonts w:ascii="Times New Roman" w:hAnsi="Times New Roman"/>
          <w:sz w:val="28"/>
          <w:u w:val="single"/>
        </w:rPr>
        <w:t>ям, які складають рамки для внутрішніх символічних процесів особи і наступного програвання ролей.</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На перший погляд відмінність між символічним </w:t>
      </w:r>
      <w:r>
        <w:rPr>
          <w:rFonts w:ascii="Times New Roman" w:hAnsi="Times New Roman"/>
          <w:sz w:val="28"/>
          <w:szCs w:val="28"/>
        </w:rPr>
        <w:t>і</w:t>
      </w:r>
      <w:r w:rsidRPr="00534288">
        <w:rPr>
          <w:rFonts w:ascii="Times New Roman" w:hAnsi="Times New Roman"/>
          <w:sz w:val="28"/>
          <w:szCs w:val="28"/>
        </w:rPr>
        <w:t>нтеракц</w:t>
      </w:r>
      <w:r>
        <w:rPr>
          <w:rFonts w:ascii="Times New Roman" w:hAnsi="Times New Roman"/>
          <w:sz w:val="28"/>
          <w:szCs w:val="28"/>
        </w:rPr>
        <w:t>і</w:t>
      </w:r>
      <w:r w:rsidRPr="00534288">
        <w:rPr>
          <w:rFonts w:ascii="Times New Roman" w:hAnsi="Times New Roman"/>
          <w:sz w:val="28"/>
          <w:szCs w:val="28"/>
        </w:rPr>
        <w:t>он</w:t>
      </w:r>
      <w:r>
        <w:rPr>
          <w:rFonts w:ascii="Times New Roman" w:hAnsi="Times New Roman"/>
          <w:sz w:val="28"/>
          <w:szCs w:val="28"/>
        </w:rPr>
        <w:t>і</w:t>
      </w:r>
      <w:r w:rsidRPr="00534288">
        <w:rPr>
          <w:rFonts w:ascii="Times New Roman" w:hAnsi="Times New Roman"/>
          <w:sz w:val="28"/>
          <w:szCs w:val="28"/>
        </w:rPr>
        <w:t>змом і теорією ролі може здатися довільною, оскільки обидві теорії ґрунтуються головним чином на ідеях М</w:t>
      </w:r>
      <w:r>
        <w:rPr>
          <w:rFonts w:ascii="Times New Roman" w:hAnsi="Times New Roman"/>
          <w:sz w:val="28"/>
          <w:szCs w:val="28"/>
        </w:rPr>
        <w:t>і</w:t>
      </w:r>
      <w:r w:rsidRPr="00534288">
        <w:rPr>
          <w:rFonts w:ascii="Times New Roman" w:hAnsi="Times New Roman"/>
          <w:sz w:val="28"/>
          <w:szCs w:val="28"/>
        </w:rPr>
        <w:t>да і досліджують стосунки між особою і суспільством. Але початкові положення цих двох теорій і створені ними моделі суспільства настільки різні, що кожна з них вимагає власної стратегії теоретичних побудов і досліджень.</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lastRenderedPageBreak/>
        <w:t>Натхненний частково концепцією прийняття ролі М</w:t>
      </w:r>
      <w:r>
        <w:rPr>
          <w:rFonts w:ascii="Times New Roman" w:hAnsi="Times New Roman"/>
          <w:sz w:val="28"/>
          <w:szCs w:val="28"/>
        </w:rPr>
        <w:t>і</w:t>
      </w:r>
      <w:r w:rsidRPr="00534288">
        <w:rPr>
          <w:rFonts w:ascii="Times New Roman" w:hAnsi="Times New Roman"/>
          <w:sz w:val="28"/>
          <w:szCs w:val="28"/>
        </w:rPr>
        <w:t xml:space="preserve">да і своїми власними дослідженнями в Європі, Джекоб Морено одним з перших створив теорію ролей. У своїй книзі "Хто повинен вижити" і численних статтях, опублікованих головним чином в американських журналах, Морено розглядав соціальну організацію як мережу ролей, що обмежують і направляють поведінку людей. </w:t>
      </w:r>
    </w:p>
    <w:p w:rsidR="005C1935" w:rsidRPr="00946C2C" w:rsidRDefault="005C1935" w:rsidP="005C1935">
      <w:pPr>
        <w:ind w:firstLine="708"/>
        <w:jc w:val="both"/>
        <w:rPr>
          <w:rFonts w:ascii="Times New Roman" w:hAnsi="Times New Roman"/>
          <w:sz w:val="28"/>
          <w:szCs w:val="28"/>
        </w:rPr>
      </w:pPr>
      <w:r w:rsidRPr="00534288">
        <w:rPr>
          <w:rFonts w:ascii="Times New Roman" w:hAnsi="Times New Roman"/>
          <w:sz w:val="28"/>
        </w:rPr>
        <w:t>Важливим в теорії ролей є твердження про те, що</w:t>
      </w:r>
      <w:r w:rsidRPr="00534288">
        <w:t xml:space="preserve"> </w:t>
      </w:r>
      <w:r w:rsidRPr="00534288">
        <w:rPr>
          <w:rFonts w:ascii="Times New Roman" w:hAnsi="Times New Roman"/>
          <w:sz w:val="28"/>
          <w:u w:val="single"/>
        </w:rPr>
        <w:t>основний механізм взаємодії і структура особи пов'язані з ролевою суттю.</w:t>
      </w:r>
      <w:r w:rsidRPr="00534288">
        <w:rPr>
          <w:rFonts w:ascii="Times New Roman" w:hAnsi="Times New Roman"/>
          <w:sz w:val="28"/>
        </w:rPr>
        <w:t xml:space="preserve"> Особа розглядається як сукупність її соціальних ролей. Згідно з цими поглядами, людина у своєму житті, в спілкуванні з іншими людьми, ніколи не залишається "просто людиною", а завжди виступає в тій або іншій ролі, є носієм певних соціальних функцій і громадських нормативів. З точки зору теорії ролей виконання ролі має велике значення в розвитку особистості людини. Розвиток психіки, психічній діяльності, соціальних потреб відбувається не інакше, як у виконанні певних громадських, ролевих функцій, а соціалізація людини є формуванням його соціальних ролей. Соціальні ролі в теорії ролей розглядаються в трьох планах: 1) в соціологічному - як система ролевих очікувань, т. е. задана суспільством модель ролі, що має велике значення для формування особи людини і оволодіння ним соціальними ролями; 2) в соціально-психологічному - як виконання ролі і реалізація міжособової взаємодії; 3) в психологічному - як внутрішня або уявна роль, яка не завжди реалізується в ролевій поведінці, але певним чином на нього впливає. </w:t>
      </w:r>
    </w:p>
    <w:p w:rsidR="005C1935" w:rsidRDefault="005C1935" w:rsidP="005C1935">
      <w:pPr>
        <w:ind w:firstLine="708"/>
        <w:jc w:val="both"/>
        <w:rPr>
          <w:rFonts w:ascii="Times New Roman" w:hAnsi="Times New Roman"/>
          <w:sz w:val="28"/>
          <w:szCs w:val="28"/>
        </w:rPr>
      </w:pPr>
      <w:r w:rsidRPr="00534288">
        <w:rPr>
          <w:rFonts w:ascii="Times New Roman" w:hAnsi="Times New Roman"/>
          <w:sz w:val="28"/>
        </w:rPr>
        <w:t>Взаємозв'язок цих трьох аспектів і є ролевим механізмом особи. При цьому ведучими вважаються соціальні ролеві очікування (</w:t>
      </w:r>
      <w:r>
        <w:rPr>
          <w:rFonts w:ascii="Times New Roman" w:hAnsi="Times New Roman"/>
          <w:sz w:val="28"/>
        </w:rPr>
        <w:t>експектації</w:t>
      </w:r>
      <w:r w:rsidRPr="00534288">
        <w:rPr>
          <w:rFonts w:ascii="Times New Roman" w:hAnsi="Times New Roman"/>
          <w:sz w:val="28"/>
        </w:rPr>
        <w:t xml:space="preserve">), що визначають поведінку людини, за що концепція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зма самим основоположником, Дж. М</w:t>
      </w:r>
      <w:r>
        <w:rPr>
          <w:rFonts w:ascii="Times New Roman" w:hAnsi="Times New Roman"/>
          <w:sz w:val="28"/>
        </w:rPr>
        <w:t>і</w:t>
      </w:r>
      <w:r w:rsidRPr="00534288">
        <w:rPr>
          <w:rFonts w:ascii="Times New Roman" w:hAnsi="Times New Roman"/>
          <w:sz w:val="28"/>
        </w:rPr>
        <w:t xml:space="preserve">дом, названа "соціальний біхевіоризм". Одно з найважливіших понять теорії ролей - "прийняття ролі іншого", т. е. представлення себе на місці партнера по взаємодії і розуміння його ролевої поведінки. При цьому людина приводить свої </w:t>
      </w:r>
      <w:r>
        <w:rPr>
          <w:rFonts w:ascii="Times New Roman" w:hAnsi="Times New Roman"/>
          <w:sz w:val="28"/>
        </w:rPr>
        <w:t>експектації</w:t>
      </w:r>
      <w:r w:rsidRPr="00534288">
        <w:rPr>
          <w:rFonts w:ascii="Times New Roman" w:hAnsi="Times New Roman"/>
          <w:sz w:val="28"/>
        </w:rPr>
        <w:t xml:space="preserve"> по відношенню до цієї людини у відповідність з його соціальними ролями. Без такої відповідності не може виникнути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ії</w:t>
      </w:r>
      <w:r w:rsidRPr="00534288">
        <w:rPr>
          <w:rFonts w:ascii="Times New Roman" w:hAnsi="Times New Roman"/>
          <w:sz w:val="28"/>
        </w:rPr>
        <w:t xml:space="preserve">, а </w:t>
      </w:r>
      <w:r>
        <w:rPr>
          <w:rFonts w:ascii="Times New Roman" w:hAnsi="Times New Roman"/>
          <w:sz w:val="28"/>
        </w:rPr>
        <w:t>людина</w:t>
      </w:r>
      <w:r w:rsidRPr="00534288">
        <w:rPr>
          <w:rFonts w:ascii="Times New Roman" w:hAnsi="Times New Roman"/>
          <w:sz w:val="28"/>
        </w:rPr>
        <w:t xml:space="preserve"> не може стати соціальною істотою, усвідомити значущість і відповідальність власних дій і вчинків.</w:t>
      </w:r>
    </w:p>
    <w:p w:rsidR="005C1935" w:rsidRPr="003E1FD1"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Структура особи, на думку Морено, є набором ролей. У своїх ранніх роботах Морено таким чином підрозділяв</w:t>
      </w:r>
      <w:r w:rsidRPr="00534288">
        <w:t xml:space="preserve"> </w:t>
      </w:r>
      <w:r w:rsidRPr="00534288">
        <w:rPr>
          <w:rFonts w:ascii="Times New Roman" w:hAnsi="Times New Roman"/>
          <w:i/>
          <w:sz w:val="28"/>
          <w:u w:val="single"/>
        </w:rPr>
        <w:t>типи ролей :</w:t>
      </w:r>
      <w:r w:rsidRPr="00534288">
        <w:rPr>
          <w:rFonts w:ascii="Times New Roman" w:hAnsi="Times New Roman"/>
          <w:sz w:val="28"/>
        </w:rPr>
        <w:t xml:space="preserve"> </w:t>
      </w:r>
    </w:p>
    <w:p w:rsidR="005C1935" w:rsidRPr="003E1FD1"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а) "психосоматичні ролі", в яких поведінка пов'язана з основними біологічними потребами, визначеними культурою, а програвання ролі зазвичай носить несвідомий характер; </w:t>
      </w:r>
    </w:p>
    <w:p w:rsidR="005C1935" w:rsidRPr="003E1FD1"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б) "психодраматичні ролі", коли поведінка особи будується відповідно до конкретних вимог цього соціального оточення, </w:t>
      </w:r>
    </w:p>
    <w:p w:rsidR="005C1935" w:rsidRPr="003E1FD1"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lastRenderedPageBreak/>
        <w:t>в) "соціальні ролі", коли особа поводиться так, як цього чекають від представника тій або іншій соціальній категорії (наприклад, робітника, християнина, матері, батька і т. д.).</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Проте значення цих відмінностей визначається не стільки їх змістом, скільки поставленим перед ними завданням: представити соціальні структури у вигляді мереж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й (очікувань), які вимагають від особи програвання різних типів ролей. Таким чином, від туманної концепції М</w:t>
      </w:r>
      <w:r>
        <w:rPr>
          <w:rFonts w:ascii="Times New Roman" w:hAnsi="Times New Roman"/>
          <w:sz w:val="28"/>
          <w:szCs w:val="28"/>
        </w:rPr>
        <w:t>і</w:t>
      </w:r>
      <w:r w:rsidRPr="00534288">
        <w:rPr>
          <w:rFonts w:ascii="Times New Roman" w:hAnsi="Times New Roman"/>
          <w:sz w:val="28"/>
          <w:szCs w:val="28"/>
        </w:rPr>
        <w:t>да про суспільство як координованій діяльності, що направляється "узагальненим іншим", аналіз перейшов до складнішого уявлення про суспільство як про різні типи взаємозв'язаних роле</w:t>
      </w:r>
      <w:r>
        <w:rPr>
          <w:rFonts w:ascii="Times New Roman" w:hAnsi="Times New Roman"/>
          <w:sz w:val="28"/>
          <w:szCs w:val="28"/>
        </w:rPr>
        <w:t>й, регульованих різними видами 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й.</w:t>
      </w:r>
    </w:p>
    <w:p w:rsidR="005C1935" w:rsidRPr="00946C2C" w:rsidRDefault="005C1935" w:rsidP="005C1935">
      <w:pPr>
        <w:ind w:firstLine="708"/>
        <w:jc w:val="both"/>
        <w:rPr>
          <w:rFonts w:ascii="Times New Roman" w:hAnsi="Times New Roman"/>
          <w:sz w:val="28"/>
          <w:szCs w:val="28"/>
        </w:rPr>
      </w:pPr>
      <w:r w:rsidRPr="00534288">
        <w:rPr>
          <w:rFonts w:ascii="Times New Roman" w:hAnsi="Times New Roman"/>
          <w:sz w:val="28"/>
        </w:rPr>
        <w:t>Розвиток особистості Морений розглядав в двох аспектах: як соц</w:t>
      </w:r>
      <w:r>
        <w:rPr>
          <w:rFonts w:ascii="Times New Roman" w:hAnsi="Times New Roman"/>
          <w:sz w:val="28"/>
        </w:rPr>
        <w:t>і</w:t>
      </w:r>
      <w:r w:rsidRPr="00534288">
        <w:rPr>
          <w:rFonts w:ascii="Times New Roman" w:hAnsi="Times New Roman"/>
          <w:sz w:val="28"/>
        </w:rPr>
        <w:t>о</w:t>
      </w:r>
      <w:r>
        <w:rPr>
          <w:rFonts w:ascii="Times New Roman" w:hAnsi="Times New Roman"/>
          <w:sz w:val="28"/>
        </w:rPr>
        <w:t>е</w:t>
      </w:r>
      <w:r w:rsidRPr="00534288">
        <w:rPr>
          <w:rFonts w:ascii="Times New Roman" w:hAnsi="Times New Roman"/>
          <w:sz w:val="28"/>
        </w:rPr>
        <w:t>моц</w:t>
      </w:r>
      <w:r>
        <w:rPr>
          <w:rFonts w:ascii="Times New Roman" w:hAnsi="Times New Roman"/>
          <w:sz w:val="28"/>
        </w:rPr>
        <w:t>і</w:t>
      </w:r>
      <w:r w:rsidRPr="00534288">
        <w:rPr>
          <w:rFonts w:ascii="Times New Roman" w:hAnsi="Times New Roman"/>
          <w:sz w:val="28"/>
        </w:rPr>
        <w:t>онально</w:t>
      </w:r>
      <w:r>
        <w:rPr>
          <w:rFonts w:ascii="Times New Roman" w:hAnsi="Times New Roman"/>
          <w:sz w:val="28"/>
        </w:rPr>
        <w:t>му</w:t>
      </w:r>
      <w:r w:rsidRPr="00534288">
        <w:rPr>
          <w:rFonts w:ascii="Times New Roman" w:hAnsi="Times New Roman"/>
          <w:sz w:val="28"/>
        </w:rPr>
        <w:t xml:space="preserve"> (формування здатності до міжлюдських стосунків) і ролевий розвиток (набуття досвіду завдяки ролевому навчанню). </w:t>
      </w:r>
    </w:p>
    <w:p w:rsidR="005C1935" w:rsidRPr="003E1FD1"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Незабаром після публікації роботи Морено "Хто повинен вижити" антрополог Ральф </w:t>
      </w:r>
      <w:r>
        <w:rPr>
          <w:rFonts w:ascii="Times New Roman" w:hAnsi="Times New Roman"/>
          <w:sz w:val="28"/>
          <w:szCs w:val="28"/>
        </w:rPr>
        <w:t>Лінтон</w:t>
      </w:r>
      <w:r w:rsidRPr="00534288">
        <w:rPr>
          <w:rFonts w:ascii="Times New Roman" w:hAnsi="Times New Roman"/>
          <w:sz w:val="28"/>
          <w:szCs w:val="28"/>
        </w:rPr>
        <w:t xml:space="preserve"> розробив глибшу концепцію природи соціальної організації і місця особи в ній, встановивши відмінності між роллю, статусом і особою :</w:t>
      </w:r>
    </w:p>
    <w:p w:rsidR="005C1935" w:rsidRPr="003E1FD1" w:rsidRDefault="005C1935" w:rsidP="005C1935">
      <w:pPr>
        <w:spacing w:after="0" w:line="240" w:lineRule="auto"/>
        <w:ind w:firstLine="708"/>
        <w:jc w:val="both"/>
        <w:rPr>
          <w:rFonts w:ascii="Times New Roman" w:hAnsi="Times New Roman"/>
          <w:sz w:val="28"/>
          <w:szCs w:val="28"/>
        </w:rPr>
      </w:pPr>
      <w:r w:rsidRPr="0017695D">
        <w:rPr>
          <w:rFonts w:ascii="Times New Roman" w:hAnsi="Times New Roman"/>
          <w:sz w:val="28"/>
          <w:szCs w:val="28"/>
          <w:u w:val="single"/>
        </w:rPr>
        <w:t>"</w:t>
      </w:r>
      <w:r w:rsidRPr="00534288">
        <w:rPr>
          <w:rFonts w:ascii="Times New Roman" w:hAnsi="Times New Roman"/>
          <w:sz w:val="28"/>
          <w:u w:val="single"/>
        </w:rPr>
        <w:t>Статус</w:t>
      </w:r>
      <w:r w:rsidRPr="00534288">
        <w:rPr>
          <w:rFonts w:ascii="Times New Roman" w:hAnsi="Times New Roman"/>
          <w:b/>
          <w:sz w:val="28"/>
        </w:rPr>
        <w:t>,</w:t>
      </w:r>
      <w:r w:rsidRPr="00534288">
        <w:t xml:space="preserve"> </w:t>
      </w:r>
      <w:r w:rsidRPr="00534288">
        <w:rPr>
          <w:rFonts w:ascii="Times New Roman" w:hAnsi="Times New Roman"/>
          <w:sz w:val="28"/>
        </w:rPr>
        <w:t>на відміну від особи, що володіє їм, є попросту сукупністю прав і обов'язків...</w:t>
      </w:r>
      <w:r w:rsidRPr="00534288">
        <w:t xml:space="preserve"> </w:t>
      </w:r>
      <w:r w:rsidRPr="00534288">
        <w:rPr>
          <w:rFonts w:ascii="Times New Roman" w:hAnsi="Times New Roman"/>
          <w:sz w:val="28"/>
          <w:u w:val="single"/>
        </w:rPr>
        <w:t>Роль</w:t>
      </w:r>
      <w:r w:rsidRPr="00534288">
        <w:t xml:space="preserve"> </w:t>
      </w:r>
      <w:r w:rsidRPr="00534288">
        <w:rPr>
          <w:rFonts w:ascii="Times New Roman" w:hAnsi="Times New Roman"/>
          <w:sz w:val="28"/>
        </w:rPr>
        <w:t>є динамічним аспектом статусу.</w:t>
      </w:r>
      <w:r w:rsidRPr="00534288">
        <w:t xml:space="preserve"> </w:t>
      </w:r>
      <w:r w:rsidRPr="00534288">
        <w:rPr>
          <w:rFonts w:ascii="Times New Roman" w:hAnsi="Times New Roman"/>
          <w:sz w:val="28"/>
          <w:u w:val="single"/>
        </w:rPr>
        <w:t>Особа</w:t>
      </w:r>
      <w:r w:rsidRPr="00534288">
        <w:t xml:space="preserve"> </w:t>
      </w:r>
      <w:r w:rsidRPr="00534288">
        <w:rPr>
          <w:rFonts w:ascii="Times New Roman" w:hAnsi="Times New Roman"/>
          <w:sz w:val="28"/>
        </w:rPr>
        <w:t>соціально наділяється статусом і має його по відношенню до інших статусів. Здійснюючи права і виконуючи обов'язки, що становлять її статус, особа грає певну роль".</w:t>
      </w:r>
    </w:p>
    <w:p w:rsidR="005C1935" w:rsidRPr="003E1FD1"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У цьому уривку міститься декілька важливих концептуальних моментів. В даному випадку</w:t>
      </w:r>
      <w:r w:rsidRPr="00534288">
        <w:t xml:space="preserve"> </w:t>
      </w:r>
      <w:r w:rsidRPr="00534288">
        <w:rPr>
          <w:rFonts w:ascii="Times New Roman" w:hAnsi="Times New Roman"/>
          <w:sz w:val="28"/>
          <w:u w:val="single"/>
        </w:rPr>
        <w:t>соціальна структура сприймається як що містить ряд окремих аналітичних елементів :</w:t>
      </w:r>
      <w:r w:rsidRPr="00534288">
        <w:t xml:space="preserve"> </w:t>
      </w:r>
      <w:r w:rsidRPr="00534288">
        <w:rPr>
          <w:rFonts w:ascii="Times New Roman" w:hAnsi="Times New Roman"/>
          <w:sz w:val="28"/>
        </w:rPr>
        <w:t xml:space="preserve">а) мережа позицій, б) відповідну систему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 xml:space="preserve">й і в) лінію поведінки, здійснювану відповідно до </w:t>
      </w:r>
      <w:r>
        <w:rPr>
          <w:rFonts w:ascii="Times New Roman" w:hAnsi="Times New Roman"/>
          <w:sz w:val="28"/>
        </w:rPr>
        <w:t xml:space="preserve">очікувань </w:t>
      </w:r>
      <w:r w:rsidRPr="00534288">
        <w:rPr>
          <w:rFonts w:ascii="Times New Roman" w:hAnsi="Times New Roman"/>
          <w:sz w:val="28"/>
        </w:rPr>
        <w:t xml:space="preserve">конкретних мереж взаємозв'язаних позицій. І хоча з сучасних позицій ці відмінності здаються очевидними і тривіальними, проте, вони зробили можливою подальшу розробку багатьох понять теорії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зма.</w:t>
      </w:r>
    </w:p>
    <w:p w:rsidR="005C1935" w:rsidRPr="003E1FD1" w:rsidRDefault="005C1935" w:rsidP="005C1935">
      <w:pPr>
        <w:spacing w:after="0" w:line="240" w:lineRule="auto"/>
        <w:ind w:firstLine="708"/>
        <w:jc w:val="both"/>
        <w:rPr>
          <w:rFonts w:ascii="Times New Roman" w:hAnsi="Times New Roman"/>
          <w:sz w:val="28"/>
          <w:szCs w:val="28"/>
        </w:rPr>
      </w:pPr>
      <w:r w:rsidRPr="003E1FD1">
        <w:rPr>
          <w:rFonts w:ascii="Times New Roman" w:hAnsi="Times New Roman"/>
          <w:sz w:val="28"/>
          <w:szCs w:val="28"/>
        </w:rPr>
        <w:t xml:space="preserve">1. </w:t>
      </w:r>
      <w:r w:rsidRPr="00534288">
        <w:rPr>
          <w:rFonts w:ascii="Times New Roman" w:hAnsi="Times New Roman"/>
          <w:sz w:val="28"/>
        </w:rPr>
        <w:t xml:space="preserve">Відмінності, встановлені </w:t>
      </w:r>
      <w:r>
        <w:rPr>
          <w:rFonts w:ascii="Times New Roman" w:hAnsi="Times New Roman"/>
          <w:sz w:val="28"/>
        </w:rPr>
        <w:t>Лінтон</w:t>
      </w:r>
      <w:r w:rsidRPr="00534288">
        <w:rPr>
          <w:rFonts w:ascii="Times New Roman" w:hAnsi="Times New Roman"/>
          <w:sz w:val="28"/>
        </w:rPr>
        <w:t>ом, дозволили представити</w:t>
      </w:r>
      <w:r w:rsidRPr="00534288">
        <w:t xml:space="preserve"> </w:t>
      </w:r>
      <w:r w:rsidRPr="00534288">
        <w:rPr>
          <w:rFonts w:ascii="Times New Roman" w:hAnsi="Times New Roman"/>
          <w:sz w:val="28"/>
          <w:u w:val="single"/>
        </w:rPr>
        <w:t>суспільство у вигляді</w:t>
      </w:r>
      <w:r w:rsidRPr="00534288">
        <w:t xml:space="preserve"> </w:t>
      </w:r>
      <w:r w:rsidRPr="00534288">
        <w:rPr>
          <w:rFonts w:ascii="Times New Roman" w:hAnsi="Times New Roman"/>
          <w:sz w:val="28"/>
        </w:rPr>
        <w:t>чітко обмежених змінних:</w:t>
      </w:r>
      <w:r w:rsidRPr="00534288">
        <w:t xml:space="preserve"> </w:t>
      </w:r>
      <w:r w:rsidRPr="00534288">
        <w:rPr>
          <w:rFonts w:ascii="Times New Roman" w:hAnsi="Times New Roman"/>
          <w:sz w:val="28"/>
          <w:u w:val="single"/>
        </w:rPr>
        <w:t xml:space="preserve">природи і виду взаємодій між позиціями і видами </w:t>
      </w:r>
      <w:r>
        <w:rPr>
          <w:rFonts w:ascii="Times New Roman" w:hAnsi="Times New Roman"/>
          <w:sz w:val="28"/>
          <w:u w:val="single"/>
        </w:rPr>
        <w:t>е</w:t>
      </w:r>
      <w:r w:rsidRPr="00534288">
        <w:rPr>
          <w:rFonts w:ascii="Times New Roman" w:hAnsi="Times New Roman"/>
          <w:sz w:val="28"/>
          <w:u w:val="single"/>
        </w:rPr>
        <w:t>кспектац</w:t>
      </w:r>
      <w:r>
        <w:rPr>
          <w:rFonts w:ascii="Times New Roman" w:hAnsi="Times New Roman"/>
          <w:sz w:val="28"/>
          <w:u w:val="single"/>
        </w:rPr>
        <w:t>і</w:t>
      </w:r>
      <w:r w:rsidRPr="00534288">
        <w:rPr>
          <w:rFonts w:ascii="Times New Roman" w:hAnsi="Times New Roman"/>
          <w:sz w:val="28"/>
          <w:u w:val="single"/>
        </w:rPr>
        <w:t>й,</w:t>
      </w:r>
      <w:r w:rsidRPr="00534288">
        <w:t xml:space="preserve"> </w:t>
      </w:r>
      <w:r w:rsidRPr="00534288">
        <w:rPr>
          <w:rFonts w:ascii="Times New Roman" w:hAnsi="Times New Roman"/>
          <w:sz w:val="28"/>
        </w:rPr>
        <w:t>пов'язаних з цими позиціями.</w:t>
      </w:r>
    </w:p>
    <w:p w:rsidR="005C1935" w:rsidRPr="003E1FD1" w:rsidRDefault="005C1935" w:rsidP="005C1935">
      <w:pPr>
        <w:spacing w:after="0" w:line="240" w:lineRule="auto"/>
        <w:ind w:firstLine="708"/>
        <w:jc w:val="both"/>
        <w:rPr>
          <w:rFonts w:ascii="Times New Roman" w:hAnsi="Times New Roman"/>
          <w:sz w:val="28"/>
          <w:szCs w:val="28"/>
          <w:u w:val="single"/>
        </w:rPr>
      </w:pPr>
      <w:r w:rsidRPr="003E1FD1">
        <w:rPr>
          <w:rFonts w:ascii="Times New Roman" w:hAnsi="Times New Roman"/>
          <w:sz w:val="28"/>
          <w:szCs w:val="28"/>
        </w:rPr>
        <w:t xml:space="preserve">2. </w:t>
      </w:r>
      <w:r w:rsidRPr="00534288">
        <w:rPr>
          <w:rFonts w:ascii="Times New Roman" w:hAnsi="Times New Roman"/>
          <w:sz w:val="28"/>
        </w:rPr>
        <w:t>Змінні, які М</w:t>
      </w:r>
      <w:r>
        <w:rPr>
          <w:rFonts w:ascii="Times New Roman" w:hAnsi="Times New Roman"/>
          <w:sz w:val="28"/>
        </w:rPr>
        <w:t>і</w:t>
      </w:r>
      <w:r w:rsidRPr="00534288">
        <w:rPr>
          <w:rFonts w:ascii="Times New Roman" w:hAnsi="Times New Roman"/>
          <w:sz w:val="28"/>
        </w:rPr>
        <w:t>д позначив поняттями</w:t>
      </w:r>
      <w:r w:rsidRPr="00534288">
        <w:t xml:space="preserve"> </w:t>
      </w:r>
      <w:r w:rsidRPr="00534288">
        <w:rPr>
          <w:rFonts w:ascii="Times New Roman" w:hAnsi="Times New Roman"/>
          <w:sz w:val="28"/>
          <w:u w:val="single"/>
        </w:rPr>
        <w:t>розуму і Я</w:t>
      </w:r>
      <w:r w:rsidRPr="00534288">
        <w:rPr>
          <w:rFonts w:ascii="Times New Roman" w:hAnsi="Times New Roman"/>
          <w:sz w:val="28"/>
        </w:rPr>
        <w:t>, тепер можна було аналітично відокремити від</w:t>
      </w:r>
      <w:r w:rsidRPr="00534288">
        <w:t xml:space="preserve"> </w:t>
      </w:r>
      <w:r w:rsidRPr="00534288">
        <w:rPr>
          <w:rFonts w:ascii="Times New Roman" w:hAnsi="Times New Roman"/>
          <w:sz w:val="28"/>
          <w:u w:val="single"/>
        </w:rPr>
        <w:t xml:space="preserve">соціальної структури (позиції і </w:t>
      </w:r>
      <w:r>
        <w:rPr>
          <w:rFonts w:ascii="Times New Roman" w:hAnsi="Times New Roman"/>
          <w:sz w:val="28"/>
          <w:u w:val="single"/>
        </w:rPr>
        <w:t>експектації</w:t>
      </w:r>
      <w:r w:rsidRPr="00534288">
        <w:rPr>
          <w:rFonts w:ascii="Times New Roman" w:hAnsi="Times New Roman"/>
          <w:sz w:val="28"/>
          <w:u w:val="single"/>
        </w:rPr>
        <w:t>) і поведінки (програвання ролі).</w:t>
      </w:r>
    </w:p>
    <w:p w:rsidR="005C1935" w:rsidRPr="003E1FD1" w:rsidRDefault="005C1935" w:rsidP="005C1935">
      <w:pPr>
        <w:spacing w:after="0" w:line="240" w:lineRule="auto"/>
        <w:ind w:firstLine="708"/>
        <w:jc w:val="both"/>
        <w:rPr>
          <w:rFonts w:ascii="Times New Roman" w:hAnsi="Times New Roman"/>
          <w:sz w:val="28"/>
          <w:szCs w:val="28"/>
          <w:u w:val="single"/>
        </w:rPr>
      </w:pPr>
      <w:r w:rsidRPr="003E1FD1">
        <w:rPr>
          <w:rFonts w:ascii="Times New Roman" w:hAnsi="Times New Roman"/>
          <w:sz w:val="28"/>
          <w:szCs w:val="28"/>
        </w:rPr>
        <w:t xml:space="preserve">3. </w:t>
      </w:r>
      <w:r w:rsidRPr="00534288">
        <w:rPr>
          <w:rFonts w:ascii="Times New Roman" w:hAnsi="Times New Roman"/>
          <w:sz w:val="28"/>
        </w:rPr>
        <w:t>Концептуальне відділення процесів прийняття ролі і внутрішнього їх програвання від соціальної структури і поведінки дозволяє з більшою точністю визначити точки зіткнення між суспільством і особою, оскільки</w:t>
      </w:r>
      <w:r w:rsidRPr="00534288">
        <w:t xml:space="preserve"> </w:t>
      </w:r>
      <w:r w:rsidRPr="00534288">
        <w:rPr>
          <w:rFonts w:ascii="Times New Roman" w:hAnsi="Times New Roman"/>
          <w:sz w:val="28"/>
          <w:u w:val="single"/>
        </w:rPr>
        <w:t>прийняття ролі відносить</w:t>
      </w:r>
      <w:r>
        <w:rPr>
          <w:rFonts w:ascii="Times New Roman" w:hAnsi="Times New Roman"/>
          <w:sz w:val="28"/>
          <w:u w:val="single"/>
        </w:rPr>
        <w:t>ся до прихованої інтерпретації е</w:t>
      </w:r>
      <w:r w:rsidRPr="00534288">
        <w:rPr>
          <w:rFonts w:ascii="Times New Roman" w:hAnsi="Times New Roman"/>
          <w:sz w:val="28"/>
          <w:u w:val="single"/>
        </w:rPr>
        <w:t>кспектац</w:t>
      </w:r>
      <w:r>
        <w:rPr>
          <w:rFonts w:ascii="Times New Roman" w:hAnsi="Times New Roman"/>
          <w:sz w:val="28"/>
          <w:u w:val="single"/>
        </w:rPr>
        <w:t>і</w:t>
      </w:r>
      <w:r w:rsidRPr="00534288">
        <w:rPr>
          <w:rFonts w:ascii="Times New Roman" w:hAnsi="Times New Roman"/>
          <w:sz w:val="28"/>
          <w:u w:val="single"/>
        </w:rPr>
        <w:t>й, пов'язаних з мережами позицій,</w:t>
      </w:r>
      <w:r>
        <w:rPr>
          <w:rFonts w:ascii="Times New Roman" w:hAnsi="Times New Roman"/>
          <w:sz w:val="28"/>
          <w:u w:val="single"/>
        </w:rPr>
        <w:t xml:space="preserve"> а роль означає здійснення цих е</w:t>
      </w:r>
      <w:r w:rsidRPr="00534288">
        <w:rPr>
          <w:rFonts w:ascii="Times New Roman" w:hAnsi="Times New Roman"/>
          <w:sz w:val="28"/>
          <w:u w:val="single"/>
        </w:rPr>
        <w:t>кспектац</w:t>
      </w:r>
      <w:r>
        <w:rPr>
          <w:rFonts w:ascii="Times New Roman" w:hAnsi="Times New Roman"/>
          <w:sz w:val="28"/>
          <w:u w:val="single"/>
        </w:rPr>
        <w:t>і</w:t>
      </w:r>
      <w:r w:rsidRPr="00534288">
        <w:rPr>
          <w:rFonts w:ascii="Times New Roman" w:hAnsi="Times New Roman"/>
          <w:sz w:val="28"/>
          <w:u w:val="single"/>
        </w:rPr>
        <w:t>й через посредство Я.</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Поглибивши таким чином розуміння природи соціальної організації, Морено і </w:t>
      </w:r>
      <w:r>
        <w:rPr>
          <w:rFonts w:ascii="Times New Roman" w:hAnsi="Times New Roman"/>
          <w:sz w:val="28"/>
          <w:szCs w:val="28"/>
        </w:rPr>
        <w:t>Лінтон</w:t>
      </w:r>
      <w:r w:rsidRPr="00534288">
        <w:rPr>
          <w:rFonts w:ascii="Times New Roman" w:hAnsi="Times New Roman"/>
          <w:sz w:val="28"/>
          <w:szCs w:val="28"/>
        </w:rPr>
        <w:t xml:space="preserve"> дали необхідне доповнення до цікавих ідей М</w:t>
      </w:r>
      <w:r>
        <w:rPr>
          <w:rFonts w:ascii="Times New Roman" w:hAnsi="Times New Roman"/>
          <w:sz w:val="28"/>
          <w:szCs w:val="28"/>
        </w:rPr>
        <w:t>і</w:t>
      </w:r>
      <w:r w:rsidRPr="00534288">
        <w:rPr>
          <w:rFonts w:ascii="Times New Roman" w:hAnsi="Times New Roman"/>
          <w:sz w:val="28"/>
          <w:szCs w:val="28"/>
        </w:rPr>
        <w:t xml:space="preserve">да. Тепер </w:t>
      </w:r>
      <w:r w:rsidRPr="00534288">
        <w:rPr>
          <w:rFonts w:ascii="Times New Roman" w:hAnsi="Times New Roman"/>
          <w:sz w:val="28"/>
          <w:szCs w:val="28"/>
        </w:rPr>
        <w:lastRenderedPageBreak/>
        <w:t>стало можливим ясніше уявити собі природу взаємодії розуму, Я і суспільства.</w:t>
      </w:r>
    </w:p>
    <w:p w:rsidR="005C1935" w:rsidRPr="00FF742F" w:rsidRDefault="005C1935" w:rsidP="005C1935">
      <w:pPr>
        <w:spacing w:line="240" w:lineRule="auto"/>
        <w:ind w:firstLine="360"/>
        <w:jc w:val="both"/>
        <w:rPr>
          <w:rFonts w:ascii="Times New Roman" w:hAnsi="Times New Roman"/>
          <w:sz w:val="28"/>
          <w:szCs w:val="28"/>
        </w:rPr>
      </w:pPr>
      <w:r w:rsidRPr="00534288">
        <w:rPr>
          <w:rFonts w:ascii="Times New Roman" w:hAnsi="Times New Roman"/>
          <w:sz w:val="28"/>
        </w:rPr>
        <w:t xml:space="preserve">Ральф </w:t>
      </w:r>
      <w:r>
        <w:rPr>
          <w:rFonts w:ascii="Times New Roman" w:hAnsi="Times New Roman"/>
          <w:sz w:val="28"/>
        </w:rPr>
        <w:t>Лінтон</w:t>
      </w:r>
      <w:r w:rsidRPr="00534288">
        <w:rPr>
          <w:rFonts w:ascii="Times New Roman" w:hAnsi="Times New Roman"/>
          <w:sz w:val="28"/>
        </w:rPr>
        <w:t xml:space="preserve"> ділив статуси на: 1) аскриптивн</w:t>
      </w:r>
      <w:r>
        <w:rPr>
          <w:rFonts w:ascii="Times New Roman" w:hAnsi="Times New Roman"/>
          <w:sz w:val="28"/>
        </w:rPr>
        <w:t>і</w:t>
      </w:r>
      <w:r w:rsidRPr="00534288">
        <w:rPr>
          <w:rFonts w:ascii="Times New Roman" w:hAnsi="Times New Roman"/>
          <w:sz w:val="28"/>
        </w:rPr>
        <w:t xml:space="preserve"> тобто наказаний, приписуваний, природжений статус; що 2) досягаються, т. е. придбані. Приписуваний статус, по </w:t>
      </w:r>
      <w:r>
        <w:rPr>
          <w:rFonts w:ascii="Times New Roman" w:hAnsi="Times New Roman"/>
          <w:sz w:val="28"/>
        </w:rPr>
        <w:t>Лінтон</w:t>
      </w:r>
      <w:r w:rsidRPr="00534288">
        <w:rPr>
          <w:rFonts w:ascii="Times New Roman" w:hAnsi="Times New Roman"/>
          <w:sz w:val="28"/>
        </w:rPr>
        <w:t xml:space="preserve">у це соціальний статус, з яким людина народжується (він визначається расою, </w:t>
      </w:r>
      <w:r>
        <w:rPr>
          <w:rFonts w:ascii="Times New Roman" w:hAnsi="Times New Roman"/>
          <w:sz w:val="28"/>
        </w:rPr>
        <w:t>статтю</w:t>
      </w:r>
      <w:r w:rsidRPr="00534288">
        <w:rPr>
          <w:rFonts w:ascii="Times New Roman" w:hAnsi="Times New Roman"/>
          <w:sz w:val="28"/>
        </w:rPr>
        <w:t>, національністю, місцем народження.), або який буде йому призначений після часу (спадкоємство титулу, стан</w:t>
      </w:r>
      <w:r>
        <w:rPr>
          <w:rFonts w:ascii="Times New Roman" w:hAnsi="Times New Roman"/>
          <w:sz w:val="28"/>
        </w:rPr>
        <w:t>ова приналежність</w:t>
      </w:r>
      <w:r w:rsidRPr="00534288">
        <w:rPr>
          <w:rFonts w:ascii="Times New Roman" w:hAnsi="Times New Roman"/>
          <w:sz w:val="28"/>
        </w:rPr>
        <w:t xml:space="preserve"> і т. д.), незалежно від зусиль і заслуг особи. Приписуваний статус не співпадає з природженим. Природженими вважаються тільки три соціальні статуси: пів, національність, раса (тобто біологічно успадкований); (негр - природжений, характеризуючи расу; чоловік - природжена </w:t>
      </w:r>
      <w:r>
        <w:rPr>
          <w:rFonts w:ascii="Times New Roman" w:hAnsi="Times New Roman"/>
          <w:sz w:val="28"/>
        </w:rPr>
        <w:t>стать</w:t>
      </w:r>
      <w:r w:rsidRPr="00534288">
        <w:rPr>
          <w:rFonts w:ascii="Times New Roman" w:hAnsi="Times New Roman"/>
          <w:sz w:val="28"/>
        </w:rPr>
        <w:t xml:space="preserve">; </w:t>
      </w:r>
      <w:r>
        <w:rPr>
          <w:rFonts w:ascii="Times New Roman" w:hAnsi="Times New Roman"/>
          <w:sz w:val="28"/>
        </w:rPr>
        <w:t xml:space="preserve">українець </w:t>
      </w:r>
      <w:r w:rsidRPr="00534288">
        <w:rPr>
          <w:rFonts w:ascii="Times New Roman" w:hAnsi="Times New Roman"/>
          <w:sz w:val="28"/>
        </w:rPr>
        <w:t>- природжений, показу</w:t>
      </w:r>
      <w:r>
        <w:rPr>
          <w:rFonts w:ascii="Times New Roman" w:hAnsi="Times New Roman"/>
          <w:sz w:val="28"/>
        </w:rPr>
        <w:t xml:space="preserve">є </w:t>
      </w:r>
      <w:r w:rsidRPr="00534288">
        <w:rPr>
          <w:rFonts w:ascii="Times New Roman" w:hAnsi="Times New Roman"/>
          <w:sz w:val="28"/>
        </w:rPr>
        <w:t xml:space="preserve"> національність). Статус, що досягається (придбаний), - соціальний статус, який досягається в результаті власних зусиль людини</w:t>
      </w:r>
      <w:r>
        <w:rPr>
          <w:rFonts w:ascii="Times New Roman" w:hAnsi="Times New Roman"/>
          <w:sz w:val="28"/>
        </w:rPr>
        <w:t xml:space="preserve"> відповідно</w:t>
      </w:r>
      <w:r w:rsidRPr="00534288">
        <w:rPr>
          <w:rFonts w:ascii="Times New Roman" w:hAnsi="Times New Roman"/>
          <w:sz w:val="28"/>
        </w:rPr>
        <w:t xml:space="preserve"> бажанню, вільного вибору або отримується завдяки удачі і везінню. Якщо положення, займане людиною, має одночасно властивості приписуваного статусу, що досягається, то говорять про змішаний статус.</w:t>
      </w:r>
    </w:p>
    <w:p w:rsidR="005C1935" w:rsidRPr="00FF742F" w:rsidRDefault="005C1935" w:rsidP="005C1935">
      <w:pPr>
        <w:spacing w:line="240" w:lineRule="auto"/>
        <w:ind w:firstLine="360"/>
        <w:jc w:val="both"/>
        <w:rPr>
          <w:rFonts w:ascii="Times New Roman" w:hAnsi="Times New Roman"/>
          <w:sz w:val="28"/>
          <w:szCs w:val="28"/>
        </w:rPr>
      </w:pPr>
      <w:r w:rsidRPr="00534288">
        <w:rPr>
          <w:rFonts w:ascii="Times New Roman" w:hAnsi="Times New Roman"/>
          <w:sz w:val="28"/>
        </w:rPr>
        <w:t xml:space="preserve">Відмінність між двома видами статусів, запропоноване </w:t>
      </w:r>
      <w:r>
        <w:rPr>
          <w:rFonts w:ascii="Times New Roman" w:hAnsi="Times New Roman"/>
          <w:sz w:val="28"/>
        </w:rPr>
        <w:t>Лінтон</w:t>
      </w:r>
      <w:r w:rsidRPr="00534288">
        <w:rPr>
          <w:rFonts w:ascii="Times New Roman" w:hAnsi="Times New Roman"/>
          <w:sz w:val="28"/>
        </w:rPr>
        <w:t>ом, показово. Статус, що наказує, поміщає його носія в жорсткий контекст, хоча новітні ліберальні тенденції і операції по зміні підлоги і зміні раси (співаком Майклом Джексоном) показують, що наказаний статус, що здавався рані непорушним, можна штучно коригувати. Але ця корекція теж буде соціальною дією і продуктом цілком певної соціальної тенденції, пов'язаної з розширенням «прав людини». З іншого боку, статус, що досягається, хоча і складає коридор свободи для соціальної людини, є жорстко структурована суспільством позиція, і звільняючись від колишнього статусу досягши нового людина аж ніяк не звільняється від жорсткої прив'язки до соціальної структури.</w:t>
      </w:r>
    </w:p>
    <w:p w:rsidR="005C1935" w:rsidRPr="00E06934" w:rsidRDefault="005C1935" w:rsidP="00E06934">
      <w:pPr>
        <w:pStyle w:val="21"/>
        <w:spacing w:after="0" w:line="240" w:lineRule="auto"/>
        <w:ind w:left="0" w:firstLine="284"/>
        <w:jc w:val="both"/>
        <w:rPr>
          <w:rFonts w:ascii="Times New Roman" w:hAnsi="Times New Roman" w:cs="Times New Roman"/>
          <w:sz w:val="28"/>
          <w:szCs w:val="28"/>
        </w:rPr>
      </w:pPr>
      <w:r w:rsidRPr="00E06934">
        <w:rPr>
          <w:rFonts w:ascii="Times New Roman" w:hAnsi="Times New Roman" w:cs="Times New Roman"/>
          <w:sz w:val="28"/>
          <w:szCs w:val="28"/>
        </w:rPr>
        <w:t xml:space="preserve">Поняття соціальної ролі відноситься до ситуацій соціальної взаємодії, коли певні соціальні стереотипи поведінки відтворюються регулярно і упродовж тривалого часу. З поняттям соціальної ролі пов'язані концепти «ролеві очікування» (експектації), «ролевий конфлікт», «ролева напруженість», «ролевий набір», «адаптація до ролі» і так далі. Соціальні ролі, як і соціальні статуси, описуються такими основними категоріями: досяжні — наказані, офіційні —  неофіційні, специфічні — поширені. Сьогодні ці поняття отримали подальший розвиток в соціологічній теорії. Нині існує два основні підходи до визначення соціального статусу : соціальна позиція, місце індивіда або групи в суспільстві; престиж цього місця. Розрізняють соціальний і особистий статус індивіда. Перший пов'язаний з його приналежністю до певної групи і престижем групи, другої, — з положенням усередині групи, особливо малої, і особовими якостями, що викликають повагу або неповагу оточення. В інтеракціонізмі розуміння соціального статусу декілька інше: не як об'єктивного положення індивіда в системі певних соціальних стосунків, а як суб'єктивній категорії, тобто набору або </w:t>
      </w:r>
      <w:r w:rsidRPr="00E06934">
        <w:rPr>
          <w:rFonts w:ascii="Times New Roman" w:hAnsi="Times New Roman" w:cs="Times New Roman"/>
          <w:sz w:val="28"/>
          <w:szCs w:val="28"/>
        </w:rPr>
        <w:lastRenderedPageBreak/>
        <w:t xml:space="preserve">організації ролевих очікувань, які підрозділяються на очікування-права і очікування-обов'язки індивіда при виконанні ним тій або іншій ролі.  </w:t>
      </w:r>
    </w:p>
    <w:p w:rsidR="005C1935" w:rsidRPr="00E06934" w:rsidRDefault="005C1935" w:rsidP="00E06934">
      <w:pPr>
        <w:pStyle w:val="10"/>
        <w:ind w:firstLine="405"/>
        <w:jc w:val="both"/>
        <w:rPr>
          <w:sz w:val="28"/>
          <w:szCs w:val="28"/>
          <w:lang w:val="uk-UA"/>
        </w:rPr>
      </w:pPr>
      <w:r w:rsidRPr="00E06934">
        <w:rPr>
          <w:sz w:val="28"/>
          <w:szCs w:val="28"/>
          <w:lang w:val="uk-UA"/>
        </w:rPr>
        <w:t xml:space="preserve">У роботах, присвячених ролевим теоріям, можна знайти безліч класифікацій ролей за різними критеріями. Найчастіше ролі підрозділяються  на: </w:t>
      </w:r>
    </w:p>
    <w:p w:rsidR="005C1935" w:rsidRPr="00E06934" w:rsidRDefault="005C1935" w:rsidP="00E06934">
      <w:pPr>
        <w:pStyle w:val="10"/>
        <w:ind w:firstLine="405"/>
        <w:jc w:val="both"/>
        <w:rPr>
          <w:sz w:val="28"/>
          <w:szCs w:val="28"/>
          <w:lang w:val="uk-UA"/>
        </w:rPr>
      </w:pPr>
      <w:r w:rsidRPr="00E06934">
        <w:rPr>
          <w:sz w:val="28"/>
          <w:szCs w:val="28"/>
          <w:lang w:val="uk-UA"/>
        </w:rPr>
        <w:t>- конвенціональні, тобто такі, відносно яких у членів суспільства є загальноприйняті, конвенціональні уявлення про те, як повинно бути поведінки виконавців цих ролей, і міжособові, відносно яких немає подібних більш менш єдиних представлень (класифікація Т. Шібутані);</w:t>
      </w:r>
    </w:p>
    <w:p w:rsidR="005C1935" w:rsidRPr="002E4AA8" w:rsidRDefault="005C1935" w:rsidP="00E06934">
      <w:pPr>
        <w:pStyle w:val="10"/>
        <w:ind w:firstLine="405"/>
        <w:jc w:val="both"/>
        <w:rPr>
          <w:sz w:val="28"/>
          <w:lang w:val="uk-UA"/>
        </w:rPr>
      </w:pPr>
      <w:r w:rsidRPr="002E4AA8">
        <w:rPr>
          <w:sz w:val="28"/>
          <w:lang w:val="uk-UA"/>
        </w:rPr>
        <w:t xml:space="preserve">- </w:t>
      </w:r>
      <w:r w:rsidRPr="00534288">
        <w:rPr>
          <w:sz w:val="28"/>
          <w:lang w:val="uk-UA"/>
        </w:rPr>
        <w:t xml:space="preserve">формальні і неформальні, як що відносяться відповідно до макро- і мікроструктурі, основна відмінність між ними полягає в тому, що відносно формальних ролей у учасників взаємодії є більше єдині і чіткі уявлення про права </w:t>
      </w:r>
      <w:r>
        <w:rPr>
          <w:sz w:val="28"/>
          <w:lang w:val="uk-UA"/>
        </w:rPr>
        <w:t xml:space="preserve">та </w:t>
      </w:r>
      <w:r w:rsidRPr="00534288">
        <w:rPr>
          <w:sz w:val="28"/>
          <w:lang w:val="uk-UA"/>
        </w:rPr>
        <w:t>об</w:t>
      </w:r>
      <w:r>
        <w:rPr>
          <w:sz w:val="28"/>
          <w:lang w:val="uk-UA"/>
        </w:rPr>
        <w:t>ов’язки</w:t>
      </w:r>
      <w:r w:rsidRPr="00534288">
        <w:rPr>
          <w:sz w:val="28"/>
          <w:lang w:val="uk-UA"/>
        </w:rPr>
        <w:t xml:space="preserve"> носіїв цих ролей, які часто бувають навіть за</w:t>
      </w:r>
      <w:r>
        <w:rPr>
          <w:sz w:val="28"/>
          <w:lang w:val="uk-UA"/>
        </w:rPr>
        <w:t>фі</w:t>
      </w:r>
      <w:r w:rsidRPr="00534288">
        <w:rPr>
          <w:sz w:val="28"/>
          <w:lang w:val="uk-UA"/>
        </w:rPr>
        <w:t>кс</w:t>
      </w:r>
      <w:r>
        <w:rPr>
          <w:sz w:val="28"/>
          <w:lang w:val="uk-UA"/>
        </w:rPr>
        <w:t>овані</w:t>
      </w:r>
      <w:r w:rsidRPr="00534288">
        <w:rPr>
          <w:sz w:val="28"/>
          <w:lang w:val="uk-UA"/>
        </w:rPr>
        <w:t xml:space="preserve"> у письмовій формі, чим про права про обов'язки носіїв неформальних ролей. (В. Аллен, Т. Сарбин);  </w:t>
      </w:r>
    </w:p>
    <w:p w:rsidR="005C1935" w:rsidRPr="002E4AA8" w:rsidRDefault="005C1935" w:rsidP="00E06934">
      <w:pPr>
        <w:pStyle w:val="10"/>
        <w:tabs>
          <w:tab w:val="left" w:pos="360"/>
        </w:tabs>
        <w:jc w:val="both"/>
        <w:rPr>
          <w:sz w:val="28"/>
          <w:lang w:val="uk-UA"/>
        </w:rPr>
      </w:pPr>
      <w:r w:rsidRPr="002E4AA8">
        <w:rPr>
          <w:sz w:val="28"/>
          <w:lang w:val="uk-UA"/>
        </w:rPr>
        <w:tab/>
        <w:t xml:space="preserve">- </w:t>
      </w:r>
      <w:r w:rsidRPr="00534288">
        <w:rPr>
          <w:sz w:val="28"/>
          <w:lang w:val="uk-UA"/>
        </w:rPr>
        <w:t xml:space="preserve">наказані, тобто зовні задані, не залежні від зусиль індивіда (вік, </w:t>
      </w:r>
      <w:r>
        <w:rPr>
          <w:sz w:val="28"/>
          <w:lang w:val="uk-UA"/>
        </w:rPr>
        <w:t>стать</w:t>
      </w:r>
      <w:r w:rsidRPr="00534288">
        <w:rPr>
          <w:sz w:val="28"/>
          <w:lang w:val="uk-UA"/>
        </w:rPr>
        <w:t xml:space="preserve">) і досягнуті, тобто які досягнуті </w:t>
      </w:r>
      <w:r>
        <w:rPr>
          <w:sz w:val="28"/>
          <w:lang w:val="uk-UA"/>
        </w:rPr>
        <w:t>завдяки</w:t>
      </w:r>
      <w:r w:rsidRPr="00534288">
        <w:rPr>
          <w:sz w:val="28"/>
          <w:lang w:val="uk-UA"/>
        </w:rPr>
        <w:t xml:space="preserve"> особистим зусиллям цього індивіда  (Т</w:t>
      </w:r>
      <w:r>
        <w:rPr>
          <w:sz w:val="28"/>
          <w:lang w:val="uk-UA"/>
        </w:rPr>
        <w:t>і</w:t>
      </w:r>
      <w:r w:rsidRPr="00534288">
        <w:rPr>
          <w:sz w:val="28"/>
          <w:lang w:val="uk-UA"/>
        </w:rPr>
        <w:t>бо і Келл</w:t>
      </w:r>
      <w:r>
        <w:rPr>
          <w:sz w:val="28"/>
          <w:lang w:val="uk-UA"/>
        </w:rPr>
        <w:t>і</w:t>
      </w:r>
      <w:r w:rsidRPr="00534288">
        <w:rPr>
          <w:sz w:val="28"/>
          <w:lang w:val="uk-UA"/>
        </w:rPr>
        <w:t>);</w:t>
      </w:r>
    </w:p>
    <w:p w:rsidR="005C1935" w:rsidRDefault="005C1935" w:rsidP="00E06934">
      <w:pPr>
        <w:pStyle w:val="10"/>
        <w:tabs>
          <w:tab w:val="left" w:pos="360"/>
        </w:tabs>
        <w:jc w:val="both"/>
        <w:rPr>
          <w:sz w:val="28"/>
        </w:rPr>
      </w:pPr>
      <w:r w:rsidRPr="002E4AA8">
        <w:rPr>
          <w:sz w:val="28"/>
          <w:lang w:val="uk-UA"/>
        </w:rPr>
        <w:tab/>
      </w:r>
      <w:r>
        <w:rPr>
          <w:sz w:val="28"/>
        </w:rPr>
        <w:t xml:space="preserve">- </w:t>
      </w:r>
      <w:r w:rsidRPr="00534288">
        <w:rPr>
          <w:sz w:val="28"/>
          <w:lang w:val="uk-UA"/>
        </w:rPr>
        <w:t xml:space="preserve">активні, тобто та роль, яку індивід виконує в даний момент і латентні, - все ті ролі, носієм яких він є, але в даний момент не виконує (Р. </w:t>
      </w:r>
      <w:r>
        <w:rPr>
          <w:sz w:val="28"/>
          <w:lang w:val="uk-UA"/>
        </w:rPr>
        <w:t>Лінтон</w:t>
      </w:r>
      <w:r w:rsidRPr="00534288">
        <w:rPr>
          <w:sz w:val="28"/>
          <w:lang w:val="uk-UA"/>
        </w:rPr>
        <w:t>);</w:t>
      </w:r>
    </w:p>
    <w:p w:rsidR="005C1935" w:rsidRPr="002E4AA8" w:rsidRDefault="005C1935" w:rsidP="00E06934">
      <w:pPr>
        <w:pStyle w:val="10"/>
        <w:tabs>
          <w:tab w:val="left" w:pos="360"/>
        </w:tabs>
        <w:jc w:val="both"/>
        <w:rPr>
          <w:sz w:val="28"/>
          <w:lang w:val="uk-UA"/>
        </w:rPr>
      </w:pPr>
      <w:r>
        <w:rPr>
          <w:sz w:val="28"/>
        </w:rPr>
        <w:tab/>
        <w:t>-</w:t>
      </w:r>
      <w:r w:rsidRPr="00534288">
        <w:rPr>
          <w:sz w:val="28"/>
          <w:lang w:val="uk-UA"/>
        </w:rPr>
        <w:t>Т. Сарб</w:t>
      </w:r>
      <w:r>
        <w:rPr>
          <w:sz w:val="28"/>
          <w:lang w:val="uk-UA"/>
        </w:rPr>
        <w:t>і</w:t>
      </w:r>
      <w:r w:rsidRPr="00534288">
        <w:rPr>
          <w:sz w:val="28"/>
          <w:lang w:val="uk-UA"/>
        </w:rPr>
        <w:t>н і В. Аллен класифікують ролі залежно від інтенсивності їх виконання, від міри включен</w:t>
      </w:r>
      <w:r>
        <w:rPr>
          <w:sz w:val="28"/>
          <w:lang w:val="uk-UA"/>
        </w:rPr>
        <w:t xml:space="preserve">ня </w:t>
      </w:r>
      <w:r w:rsidRPr="00534288">
        <w:rPr>
          <w:sz w:val="28"/>
          <w:lang w:val="uk-UA"/>
        </w:rPr>
        <w:t>в роль. Вони виділяють сім таких стадій - від нульової, коли індивід лише числиться носієм якої-небудь ролі, але, по суті її не виконує, до максимально</w:t>
      </w:r>
      <w:r>
        <w:rPr>
          <w:sz w:val="28"/>
          <w:lang w:val="uk-UA"/>
        </w:rPr>
        <w:t xml:space="preserve">го </w:t>
      </w:r>
      <w:r w:rsidRPr="00534288">
        <w:rPr>
          <w:sz w:val="28"/>
          <w:lang w:val="uk-UA"/>
        </w:rPr>
        <w:t>включен</w:t>
      </w:r>
      <w:r>
        <w:rPr>
          <w:sz w:val="28"/>
          <w:lang w:val="uk-UA"/>
        </w:rPr>
        <w:t>ня</w:t>
      </w:r>
      <w:r w:rsidRPr="00534288">
        <w:rPr>
          <w:sz w:val="28"/>
          <w:lang w:val="uk-UA"/>
        </w:rPr>
        <w:t xml:space="preserve">, якою вважається виконання ролі під впливом віри в надприродні сили. </w:t>
      </w:r>
    </w:p>
    <w:p w:rsidR="005C1935" w:rsidRPr="002E4AA8" w:rsidRDefault="005C1935" w:rsidP="00E06934">
      <w:pPr>
        <w:pStyle w:val="10"/>
        <w:ind w:firstLine="360"/>
        <w:jc w:val="both"/>
        <w:rPr>
          <w:sz w:val="28"/>
          <w:lang w:val="uk-UA"/>
        </w:rPr>
      </w:pPr>
      <w:r w:rsidRPr="00534288">
        <w:rPr>
          <w:sz w:val="28"/>
          <w:lang w:val="uk-UA"/>
        </w:rPr>
        <w:t>Т. Парсонс  для опису ролей і виділення їх різних типів використовує так звані модельні змінні. Їх п'ять : емоційність (ролі можуть бути стримані або розкуті), спосіб отримання (наказані або такі, що досягаються), масштаб (обмежені або розмиті), формалізація (виконуватися за суворими правилами або довільно), мотивацією (людина може керуватися громадськими інтересами або своїми власними)</w:t>
      </w:r>
    </w:p>
    <w:p w:rsidR="005C1935" w:rsidRDefault="005C1935" w:rsidP="00E06934">
      <w:pPr>
        <w:pStyle w:val="10"/>
        <w:jc w:val="both"/>
        <w:rPr>
          <w:sz w:val="28"/>
        </w:rPr>
      </w:pPr>
      <w:r w:rsidRPr="002E4AA8">
        <w:rPr>
          <w:sz w:val="28"/>
          <w:lang w:val="uk-UA"/>
        </w:rPr>
        <w:tab/>
      </w:r>
      <w:r w:rsidRPr="00534288">
        <w:rPr>
          <w:sz w:val="28"/>
          <w:lang w:val="uk-UA"/>
        </w:rPr>
        <w:t>Велике число теоретичних і емпіричних робіт в області ролевих теорій присвячене аналізу чинників що впливають на сприйняття і виконання індивідом тієї або іншої ролі. При цьому виділяються наступні групи чинників :</w:t>
      </w:r>
    </w:p>
    <w:p w:rsidR="005C1935" w:rsidRDefault="005C1935" w:rsidP="008572DA">
      <w:pPr>
        <w:pStyle w:val="10"/>
        <w:numPr>
          <w:ilvl w:val="0"/>
          <w:numId w:val="13"/>
        </w:numPr>
        <w:tabs>
          <w:tab w:val="left" w:pos="360"/>
        </w:tabs>
        <w:jc w:val="both"/>
        <w:rPr>
          <w:sz w:val="28"/>
        </w:rPr>
      </w:pPr>
      <w:r w:rsidRPr="00534288">
        <w:rPr>
          <w:sz w:val="28"/>
          <w:lang w:val="uk-UA"/>
        </w:rPr>
        <w:t>знання ролі, тобто уявлення про права і обов'язки, пов'язані з цією роллю</w:t>
      </w:r>
    </w:p>
    <w:p w:rsidR="005C1935" w:rsidRDefault="005C1935" w:rsidP="008572DA">
      <w:pPr>
        <w:pStyle w:val="10"/>
        <w:numPr>
          <w:ilvl w:val="0"/>
          <w:numId w:val="13"/>
        </w:numPr>
        <w:tabs>
          <w:tab w:val="left" w:pos="360"/>
        </w:tabs>
        <w:jc w:val="both"/>
        <w:rPr>
          <w:sz w:val="28"/>
        </w:rPr>
      </w:pPr>
      <w:r w:rsidRPr="00534288">
        <w:rPr>
          <w:sz w:val="28"/>
          <w:lang w:val="uk-UA"/>
        </w:rPr>
        <w:t>уміння виконувати цю роль</w:t>
      </w:r>
    </w:p>
    <w:p w:rsidR="005C1935" w:rsidRDefault="005C1935" w:rsidP="008572DA">
      <w:pPr>
        <w:pStyle w:val="10"/>
        <w:numPr>
          <w:ilvl w:val="0"/>
          <w:numId w:val="13"/>
        </w:numPr>
        <w:tabs>
          <w:tab w:val="left" w:pos="360"/>
        </w:tabs>
        <w:jc w:val="both"/>
        <w:rPr>
          <w:sz w:val="28"/>
        </w:rPr>
      </w:pPr>
      <w:r>
        <w:rPr>
          <w:sz w:val="28"/>
          <w:lang w:val="uk-UA"/>
        </w:rPr>
        <w:t>і</w:t>
      </w:r>
      <w:r w:rsidRPr="00534288">
        <w:rPr>
          <w:sz w:val="28"/>
          <w:lang w:val="uk-UA"/>
        </w:rPr>
        <w:t>нтер</w:t>
      </w:r>
      <w:r>
        <w:rPr>
          <w:sz w:val="28"/>
          <w:lang w:val="uk-UA"/>
        </w:rPr>
        <w:t>і</w:t>
      </w:r>
      <w:r w:rsidRPr="00534288">
        <w:rPr>
          <w:sz w:val="28"/>
          <w:lang w:val="uk-UA"/>
        </w:rPr>
        <w:t>ор</w:t>
      </w:r>
      <w:r>
        <w:rPr>
          <w:sz w:val="28"/>
          <w:lang w:val="uk-UA"/>
        </w:rPr>
        <w:t>і</w:t>
      </w:r>
      <w:r w:rsidRPr="00534288">
        <w:rPr>
          <w:sz w:val="28"/>
          <w:lang w:val="uk-UA"/>
        </w:rPr>
        <w:t>зац</w:t>
      </w:r>
      <w:r>
        <w:rPr>
          <w:sz w:val="28"/>
          <w:lang w:val="uk-UA"/>
        </w:rPr>
        <w:t>і</w:t>
      </w:r>
      <w:r w:rsidRPr="00534288">
        <w:rPr>
          <w:sz w:val="28"/>
          <w:lang w:val="uk-UA"/>
        </w:rPr>
        <w:t>я виконуваної ролі (ми вбираємо в себе властивості ролі і не можемо  без неї жити)</w:t>
      </w:r>
    </w:p>
    <w:p w:rsidR="005C1935" w:rsidRPr="003E1FD1" w:rsidRDefault="005C1935" w:rsidP="005C1935">
      <w:pPr>
        <w:pStyle w:val="ae"/>
        <w:tabs>
          <w:tab w:val="left" w:pos="-142"/>
        </w:tabs>
        <w:ind w:right="282"/>
        <w:jc w:val="both"/>
        <w:rPr>
          <w:b w:val="0"/>
          <w:bCs w:val="0"/>
        </w:rPr>
      </w:pPr>
      <w:r>
        <w:rPr>
          <w:b w:val="0"/>
          <w:bCs w:val="0"/>
        </w:rPr>
        <w:tab/>
      </w:r>
      <w:r w:rsidRPr="00534288">
        <w:rPr>
          <w:b w:val="0"/>
          <w:lang w:val="uk-UA"/>
        </w:rPr>
        <w:t xml:space="preserve">Роберт Мертон не відноситься до </w:t>
      </w:r>
      <w:r>
        <w:rPr>
          <w:b w:val="0"/>
          <w:lang w:val="uk-UA"/>
        </w:rPr>
        <w:t>і</w:t>
      </w:r>
      <w:r w:rsidRPr="00534288">
        <w:rPr>
          <w:b w:val="0"/>
          <w:lang w:val="uk-UA"/>
        </w:rPr>
        <w:t>нтеракц</w:t>
      </w:r>
      <w:r>
        <w:rPr>
          <w:b w:val="0"/>
          <w:lang w:val="uk-UA"/>
        </w:rPr>
        <w:t>і</w:t>
      </w:r>
      <w:r w:rsidRPr="00534288">
        <w:rPr>
          <w:b w:val="0"/>
          <w:lang w:val="uk-UA"/>
        </w:rPr>
        <w:t>он</w:t>
      </w:r>
      <w:r>
        <w:rPr>
          <w:b w:val="0"/>
          <w:lang w:val="uk-UA"/>
        </w:rPr>
        <w:t>і</w:t>
      </w:r>
      <w:r w:rsidRPr="00534288">
        <w:rPr>
          <w:b w:val="0"/>
          <w:lang w:val="uk-UA"/>
        </w:rPr>
        <w:t xml:space="preserve">зму. Після робіт Морено і </w:t>
      </w:r>
      <w:r>
        <w:rPr>
          <w:b w:val="0"/>
          <w:lang w:val="uk-UA"/>
        </w:rPr>
        <w:t>Лінтон</w:t>
      </w:r>
      <w:r w:rsidRPr="00534288">
        <w:rPr>
          <w:b w:val="0"/>
          <w:lang w:val="uk-UA"/>
        </w:rPr>
        <w:t>а він випустив статтю, де він говорить, що кожному статусу, кожній соціальній позиції властива не одна роль, а цілий набір ролей, який визначає взаємодію з іншими статусами.</w:t>
      </w:r>
    </w:p>
    <w:p w:rsidR="005C1935" w:rsidRPr="003E1FD1" w:rsidRDefault="005C1935" w:rsidP="005C1935">
      <w:pPr>
        <w:pStyle w:val="ae"/>
        <w:tabs>
          <w:tab w:val="left" w:pos="-142"/>
        </w:tabs>
        <w:ind w:right="282"/>
        <w:jc w:val="both"/>
        <w:rPr>
          <w:b w:val="0"/>
          <w:bCs w:val="0"/>
        </w:rPr>
      </w:pPr>
      <w:r w:rsidRPr="003E1FD1">
        <w:rPr>
          <w:b w:val="0"/>
          <w:bCs w:val="0"/>
        </w:rPr>
        <w:tab/>
      </w:r>
      <w:r w:rsidRPr="00534288">
        <w:rPr>
          <w:b w:val="0"/>
          <w:bCs w:val="0"/>
          <w:lang w:val="uk-UA"/>
        </w:rPr>
        <w:t>У ролевих наборах є місце протиріччям і конфліктам, коли в</w:t>
      </w:r>
      <w:r>
        <w:rPr>
          <w:b w:val="0"/>
          <w:bCs w:val="0"/>
          <w:lang w:val="uk-UA"/>
        </w:rPr>
        <w:t>иконання</w:t>
      </w:r>
      <w:r w:rsidRPr="00534288">
        <w:rPr>
          <w:b w:val="0"/>
          <w:bCs w:val="0"/>
          <w:lang w:val="uk-UA"/>
        </w:rPr>
        <w:t xml:space="preserve"> однієї ролі викликає складність для здійснення інший. Мертон у </w:t>
      </w:r>
      <w:r w:rsidRPr="00534288">
        <w:rPr>
          <w:b w:val="0"/>
          <w:bCs w:val="0"/>
          <w:lang w:val="uk-UA"/>
        </w:rPr>
        <w:lastRenderedPageBreak/>
        <w:t>своїй роботі розглядає безліч чинників, пом'якшувальних ролевий конфлікт. Одним з чинників є різна міра включен</w:t>
      </w:r>
      <w:r>
        <w:rPr>
          <w:b w:val="0"/>
          <w:bCs w:val="0"/>
          <w:lang w:val="uk-UA"/>
        </w:rPr>
        <w:t>ня</w:t>
      </w:r>
      <w:r w:rsidRPr="00534288">
        <w:rPr>
          <w:b w:val="0"/>
          <w:bCs w:val="0"/>
          <w:lang w:val="uk-UA"/>
        </w:rPr>
        <w:t xml:space="preserve"> в соціальні стосунки, тобто з одними людьми ми підтримуємо ближчі стосунки, ніж з іншими. Іншим чинником є міра явності, наочності конфлікту.</w:t>
      </w:r>
      <w:r>
        <w:rPr>
          <w:b w:val="0"/>
          <w:bCs w:val="0"/>
          <w:lang w:val="uk-UA"/>
        </w:rPr>
        <w:t xml:space="preserve"> </w:t>
      </w:r>
      <w:r w:rsidRPr="00534288">
        <w:rPr>
          <w:b w:val="0"/>
          <w:bCs w:val="0"/>
          <w:lang w:val="uk-UA"/>
        </w:rPr>
        <w:t>Ролевий конфлікт найбільш сильний, коли він проявляється приховано.</w:t>
      </w:r>
    </w:p>
    <w:p w:rsidR="005C1935" w:rsidRPr="003E1FD1" w:rsidRDefault="005C1935" w:rsidP="005C1935">
      <w:pPr>
        <w:pStyle w:val="ae"/>
        <w:tabs>
          <w:tab w:val="left" w:pos="-142"/>
        </w:tabs>
        <w:ind w:right="282"/>
        <w:jc w:val="both"/>
        <w:rPr>
          <w:b w:val="0"/>
          <w:bCs w:val="0"/>
        </w:rPr>
      </w:pPr>
      <w:r w:rsidRPr="003E1FD1">
        <w:rPr>
          <w:b w:val="0"/>
          <w:bCs w:val="0"/>
        </w:rPr>
        <w:tab/>
      </w:r>
      <w:r w:rsidRPr="00534288">
        <w:rPr>
          <w:b w:val="0"/>
          <w:lang w:val="uk-UA"/>
        </w:rPr>
        <w:t>Р. Мертон говорить про механізм відлучення статусу. Т. е. якщо в якійсь соціальній структурі відбувається постійний конфлікт, то це призводить до відлучення статусу. Вивчаючи ролеві набори, можна визначати як одні статуси більше переобтяжені, ніж інші, т</w:t>
      </w:r>
      <w:r>
        <w:rPr>
          <w:b w:val="0"/>
          <w:lang w:val="uk-UA"/>
        </w:rPr>
        <w:t xml:space="preserve">обто мають </w:t>
      </w:r>
      <w:r w:rsidRPr="00534288">
        <w:rPr>
          <w:b w:val="0"/>
          <w:lang w:val="uk-UA"/>
        </w:rPr>
        <w:t xml:space="preserve"> ширший ролевий набір.</w:t>
      </w:r>
    </w:p>
    <w:p w:rsidR="005C1935" w:rsidRPr="003E1FD1" w:rsidRDefault="005C1935" w:rsidP="005C1935">
      <w:pPr>
        <w:spacing w:after="0" w:line="240" w:lineRule="auto"/>
        <w:ind w:firstLine="708"/>
        <w:jc w:val="both"/>
        <w:rPr>
          <w:rFonts w:ascii="Times New Roman" w:hAnsi="Times New Roman"/>
          <w:sz w:val="28"/>
          <w:szCs w:val="28"/>
        </w:rPr>
      </w:pPr>
      <w:r w:rsidRPr="003E1FD1">
        <w:rPr>
          <w:rFonts w:ascii="Times New Roman" w:hAnsi="Times New Roman"/>
          <w:b/>
          <w:bCs/>
          <w:sz w:val="28"/>
          <w:szCs w:val="28"/>
        </w:rPr>
        <w:tab/>
      </w:r>
      <w:r w:rsidRPr="00534288">
        <w:rPr>
          <w:rFonts w:ascii="Times New Roman" w:hAnsi="Times New Roman"/>
          <w:bCs/>
          <w:sz w:val="28"/>
          <w:szCs w:val="28"/>
        </w:rPr>
        <w:t>Вивчаючи ролеві набори, можна зрозу</w:t>
      </w:r>
      <w:r>
        <w:rPr>
          <w:rFonts w:ascii="Times New Roman" w:hAnsi="Times New Roman"/>
          <w:bCs/>
          <w:sz w:val="28"/>
          <w:szCs w:val="28"/>
        </w:rPr>
        <w:t xml:space="preserve">міти причини ролевої напруги і пов’язаних </w:t>
      </w:r>
      <w:r w:rsidRPr="00534288">
        <w:rPr>
          <w:rFonts w:ascii="Times New Roman" w:hAnsi="Times New Roman"/>
          <w:bCs/>
          <w:sz w:val="28"/>
          <w:szCs w:val="28"/>
        </w:rPr>
        <w:t>з ним стресів.</w:t>
      </w:r>
    </w:p>
    <w:p w:rsidR="005C1935" w:rsidRDefault="005C1935" w:rsidP="005C1935">
      <w:pPr>
        <w:pStyle w:val="10"/>
        <w:ind w:firstLine="360"/>
        <w:jc w:val="both"/>
        <w:rPr>
          <w:sz w:val="28"/>
        </w:rPr>
      </w:pPr>
      <w:r w:rsidRPr="00534288">
        <w:rPr>
          <w:i/>
          <w:sz w:val="28"/>
          <w:u w:val="single"/>
          <w:lang w:val="uk-UA"/>
        </w:rPr>
        <w:t>Ролева напруга</w:t>
      </w:r>
      <w:r w:rsidRPr="00534288">
        <w:rPr>
          <w:lang w:val="uk-UA"/>
        </w:rPr>
        <w:t xml:space="preserve"> </w:t>
      </w:r>
      <w:r w:rsidRPr="00534288">
        <w:rPr>
          <w:b/>
          <w:sz w:val="28"/>
          <w:lang w:val="uk-UA"/>
        </w:rPr>
        <w:t>-</w:t>
      </w:r>
      <w:r w:rsidRPr="00534288">
        <w:rPr>
          <w:lang w:val="uk-UA"/>
        </w:rPr>
        <w:t xml:space="preserve"> </w:t>
      </w:r>
      <w:r w:rsidRPr="00534288">
        <w:rPr>
          <w:sz w:val="28"/>
          <w:lang w:val="uk-UA"/>
        </w:rPr>
        <w:t>це  протиріччя між  представленнями  людини з приводу  виконання якоїсь ролі і умовами в яких їм доводиться  цю роль виконувати.</w:t>
      </w:r>
    </w:p>
    <w:p w:rsidR="005C1935" w:rsidRDefault="005C1935" w:rsidP="005C1935">
      <w:pPr>
        <w:pStyle w:val="10"/>
        <w:ind w:firstLine="360"/>
        <w:jc w:val="both"/>
        <w:rPr>
          <w:sz w:val="28"/>
        </w:rPr>
      </w:pPr>
      <w:r w:rsidRPr="00534288">
        <w:rPr>
          <w:i/>
          <w:sz w:val="28"/>
          <w:u w:val="single"/>
          <w:lang w:val="uk-UA"/>
        </w:rPr>
        <w:t>Ролеві конфлікти</w:t>
      </w:r>
      <w:r w:rsidRPr="00534288">
        <w:rPr>
          <w:lang w:val="uk-UA"/>
        </w:rPr>
        <w:t xml:space="preserve"> </w:t>
      </w:r>
      <w:r w:rsidRPr="00534288">
        <w:rPr>
          <w:b/>
          <w:sz w:val="28"/>
          <w:lang w:val="uk-UA"/>
        </w:rPr>
        <w:t>-</w:t>
      </w:r>
      <w:r w:rsidRPr="00534288">
        <w:rPr>
          <w:lang w:val="uk-UA"/>
        </w:rPr>
        <w:t xml:space="preserve"> </w:t>
      </w:r>
      <w:r w:rsidRPr="00534288">
        <w:rPr>
          <w:sz w:val="28"/>
          <w:lang w:val="uk-UA"/>
        </w:rPr>
        <w:t>це  протиріччя  між  декількома ролями або аспектами однієї і тієї ж ролі.</w:t>
      </w:r>
    </w:p>
    <w:p w:rsidR="005C1935" w:rsidRDefault="005C1935" w:rsidP="005C1935">
      <w:pPr>
        <w:pStyle w:val="10"/>
        <w:ind w:firstLine="360"/>
        <w:jc w:val="both"/>
        <w:rPr>
          <w:sz w:val="28"/>
        </w:rPr>
      </w:pPr>
      <w:r w:rsidRPr="00534288">
        <w:rPr>
          <w:i/>
          <w:sz w:val="28"/>
          <w:u w:val="single"/>
          <w:lang w:val="uk-UA"/>
        </w:rPr>
        <w:t>Види конфліктів :</w:t>
      </w:r>
      <w:r w:rsidRPr="00534288">
        <w:rPr>
          <w:lang w:val="uk-UA"/>
        </w:rPr>
        <w:t xml:space="preserve"> </w:t>
      </w:r>
      <w:r w:rsidRPr="00534288">
        <w:rPr>
          <w:sz w:val="28"/>
          <w:lang w:val="uk-UA"/>
        </w:rPr>
        <w:t>міжро</w:t>
      </w:r>
      <w:r>
        <w:rPr>
          <w:sz w:val="28"/>
          <w:lang w:val="uk-UA"/>
        </w:rPr>
        <w:t>льові</w:t>
      </w:r>
      <w:r w:rsidRPr="00534288">
        <w:rPr>
          <w:sz w:val="28"/>
          <w:lang w:val="uk-UA"/>
        </w:rPr>
        <w:t xml:space="preserve"> і внутрішньорол</w:t>
      </w:r>
      <w:r>
        <w:rPr>
          <w:sz w:val="28"/>
          <w:lang w:val="uk-UA"/>
        </w:rPr>
        <w:t>ьо</w:t>
      </w:r>
      <w:r w:rsidRPr="00534288">
        <w:rPr>
          <w:sz w:val="28"/>
          <w:lang w:val="uk-UA"/>
        </w:rPr>
        <w:t>ві. До міжрол</w:t>
      </w:r>
      <w:r>
        <w:rPr>
          <w:sz w:val="28"/>
          <w:lang w:val="uk-UA"/>
        </w:rPr>
        <w:t>ьових</w:t>
      </w:r>
      <w:r w:rsidRPr="00534288">
        <w:rPr>
          <w:sz w:val="28"/>
          <w:lang w:val="uk-UA"/>
        </w:rPr>
        <w:t xml:space="preserve"> відносяться конфлікти, викликані тим, що індивідові одночасно доводиться виконувати надто багато різних ролей і тому він не в змозі відповідати усім вимогам цих ролей, або тому, що для цього у нього немає досить часу і фізичних можливостей, або тому, що різні ролі пред'являють йому несумісні вимоги. Внутрішньоролев</w:t>
      </w:r>
      <w:r>
        <w:rPr>
          <w:sz w:val="28"/>
          <w:lang w:val="uk-UA"/>
        </w:rPr>
        <w:t>і</w:t>
      </w:r>
      <w:r w:rsidRPr="00534288">
        <w:rPr>
          <w:sz w:val="28"/>
          <w:lang w:val="uk-UA"/>
        </w:rPr>
        <w:t xml:space="preserve"> конфлікти полягають в суперечливих вимогах, що пред'являються до носіїв однієї ролі різними соціальними групами.</w:t>
      </w:r>
    </w:p>
    <w:p w:rsidR="005C1935" w:rsidRDefault="005C1935" w:rsidP="005C1935">
      <w:pPr>
        <w:pStyle w:val="10"/>
        <w:ind w:firstLine="360"/>
        <w:jc w:val="both"/>
        <w:rPr>
          <w:sz w:val="28"/>
        </w:rPr>
      </w:pPr>
      <w:r w:rsidRPr="00534288">
        <w:rPr>
          <w:sz w:val="28"/>
          <w:lang w:val="uk-UA"/>
        </w:rPr>
        <w:t>Е. Куба і Дж. Джецелс відмічають різну міру гостроти і глибини конфліктів, які пов'язані з наступними двома чинниками : кількістю вимог, які  пред'являються  людині при  виконанні  тієї або іншої ролі і суворість цих  вимог.</w:t>
      </w:r>
    </w:p>
    <w:p w:rsidR="005C1935" w:rsidRDefault="005C1935" w:rsidP="005C1935">
      <w:pPr>
        <w:pStyle w:val="10"/>
        <w:ind w:firstLine="360"/>
        <w:jc w:val="both"/>
        <w:rPr>
          <w:sz w:val="28"/>
        </w:rPr>
      </w:pPr>
      <w:r w:rsidRPr="00534288">
        <w:rPr>
          <w:sz w:val="28"/>
          <w:lang w:val="uk-UA"/>
        </w:rPr>
        <w:t>Можна виділити три групи чинників, що мають відношення до проблеми усунення ролевих конфліктів : перша група чинників пов'язана з суб'єктивним відношенням до ролі її виконавця (тобто на скільки значущі ролеві вимоги для носія цієї ролі, наскільки він вважає їх справедливими); друга група чинників включає санкції (позитивні і негативні), які можуть бути застосовані за виконання або невиконання ролі; до третьої групи факт</w:t>
      </w:r>
      <w:r>
        <w:rPr>
          <w:sz w:val="28"/>
          <w:lang w:val="uk-UA"/>
        </w:rPr>
        <w:t>о</w:t>
      </w:r>
      <w:r w:rsidRPr="00534288">
        <w:rPr>
          <w:sz w:val="28"/>
          <w:lang w:val="uk-UA"/>
        </w:rPr>
        <w:t>р</w:t>
      </w:r>
      <w:r>
        <w:rPr>
          <w:sz w:val="28"/>
          <w:lang w:val="uk-UA"/>
        </w:rPr>
        <w:t>і</w:t>
      </w:r>
      <w:r w:rsidRPr="00534288">
        <w:rPr>
          <w:sz w:val="28"/>
          <w:lang w:val="uk-UA"/>
        </w:rPr>
        <w:t>в відноситься тип орієнтації виконавця ролі, серед яких виділяється орієнтація на моральні цінності і прагматична орієнтація.</w:t>
      </w:r>
    </w:p>
    <w:p w:rsidR="005C1935" w:rsidRDefault="005C1935" w:rsidP="005C1935">
      <w:pPr>
        <w:pStyle w:val="10"/>
        <w:ind w:firstLine="360"/>
        <w:rPr>
          <w:sz w:val="28"/>
        </w:rPr>
      </w:pPr>
      <w:r w:rsidRPr="00534288">
        <w:rPr>
          <w:sz w:val="28"/>
          <w:lang w:val="uk-UA"/>
        </w:rPr>
        <w:t>Людьми часто використовуються наступні способи вирішення ролевих конфліктів :</w:t>
      </w:r>
    </w:p>
    <w:p w:rsidR="005C1935" w:rsidRDefault="005C1935" w:rsidP="008572DA">
      <w:pPr>
        <w:pStyle w:val="10"/>
        <w:numPr>
          <w:ilvl w:val="0"/>
          <w:numId w:val="13"/>
        </w:numPr>
        <w:tabs>
          <w:tab w:val="left" w:pos="360"/>
        </w:tabs>
        <w:rPr>
          <w:sz w:val="28"/>
        </w:rPr>
      </w:pPr>
      <w:r w:rsidRPr="00534288">
        <w:rPr>
          <w:sz w:val="28"/>
          <w:lang w:val="uk-UA"/>
        </w:rPr>
        <w:t>вибір головної ролі (коли з декількох конкуруючих ролей вибирається одна, найбільш значуща для людини)</w:t>
      </w:r>
    </w:p>
    <w:p w:rsidR="005C1935" w:rsidRDefault="005C1935" w:rsidP="008572DA">
      <w:pPr>
        <w:pStyle w:val="10"/>
        <w:numPr>
          <w:ilvl w:val="0"/>
          <w:numId w:val="13"/>
        </w:numPr>
        <w:tabs>
          <w:tab w:val="left" w:pos="360"/>
        </w:tabs>
        <w:rPr>
          <w:sz w:val="28"/>
        </w:rPr>
      </w:pPr>
      <w:r w:rsidRPr="00534288">
        <w:rPr>
          <w:sz w:val="28"/>
          <w:lang w:val="uk-UA"/>
        </w:rPr>
        <w:t>розподіл ролей (коли людина може перебудовуватися з виконання однієї ролі на виконання інший і не змішувати ці ролі)</w:t>
      </w:r>
    </w:p>
    <w:p w:rsidR="005C1935" w:rsidRDefault="005C1935" w:rsidP="008572DA">
      <w:pPr>
        <w:pStyle w:val="10"/>
        <w:numPr>
          <w:ilvl w:val="0"/>
          <w:numId w:val="13"/>
        </w:numPr>
        <w:tabs>
          <w:tab w:val="left" w:pos="360"/>
        </w:tabs>
        <w:rPr>
          <w:sz w:val="28"/>
        </w:rPr>
      </w:pPr>
      <w:r w:rsidRPr="00534288">
        <w:rPr>
          <w:sz w:val="28"/>
          <w:lang w:val="uk-UA"/>
        </w:rPr>
        <w:t xml:space="preserve">раціоналізація (коли людина переконує себе в тому, що роль, яку він не може виконати йому не потрібна) </w:t>
      </w:r>
    </w:p>
    <w:p w:rsidR="005C1935" w:rsidRDefault="005C1935" w:rsidP="008572DA">
      <w:pPr>
        <w:pStyle w:val="10"/>
        <w:numPr>
          <w:ilvl w:val="0"/>
          <w:numId w:val="14"/>
        </w:numPr>
        <w:rPr>
          <w:sz w:val="28"/>
        </w:rPr>
      </w:pPr>
      <w:r w:rsidRPr="00534288">
        <w:rPr>
          <w:sz w:val="28"/>
          <w:lang w:val="uk-UA"/>
        </w:rPr>
        <w:t>самовиправдання (коли провина  за  виконану  роль звалюється на іншого)</w:t>
      </w:r>
    </w:p>
    <w:p w:rsidR="005C1935" w:rsidRDefault="005C1935" w:rsidP="005C1935">
      <w:pPr>
        <w:pStyle w:val="10"/>
        <w:rPr>
          <w:sz w:val="28"/>
        </w:rPr>
      </w:pPr>
      <w:r w:rsidRPr="00534288">
        <w:rPr>
          <w:sz w:val="28"/>
          <w:lang w:val="uk-UA"/>
        </w:rPr>
        <w:t>Для ефективного усунення ролевого конфлікту рекомендується:</w:t>
      </w:r>
    </w:p>
    <w:p w:rsidR="005C1935" w:rsidRDefault="005C1935" w:rsidP="008572DA">
      <w:pPr>
        <w:pStyle w:val="10"/>
        <w:numPr>
          <w:ilvl w:val="0"/>
          <w:numId w:val="15"/>
        </w:numPr>
        <w:rPr>
          <w:sz w:val="28"/>
        </w:rPr>
      </w:pPr>
      <w:r w:rsidRPr="00534288">
        <w:rPr>
          <w:sz w:val="28"/>
          <w:lang w:val="uk-UA"/>
        </w:rPr>
        <w:lastRenderedPageBreak/>
        <w:t>визначити  значущість  кожної з ролей</w:t>
      </w:r>
    </w:p>
    <w:p w:rsidR="005C1935" w:rsidRDefault="005C1935" w:rsidP="008572DA">
      <w:pPr>
        <w:pStyle w:val="10"/>
        <w:numPr>
          <w:ilvl w:val="0"/>
          <w:numId w:val="15"/>
        </w:numPr>
        <w:tabs>
          <w:tab w:val="left" w:pos="435"/>
        </w:tabs>
        <w:rPr>
          <w:sz w:val="28"/>
        </w:rPr>
      </w:pPr>
      <w:r w:rsidRPr="00534288">
        <w:rPr>
          <w:sz w:val="28"/>
          <w:lang w:val="uk-UA"/>
        </w:rPr>
        <w:t>зважити  оцінки  санкцій за невиконання кожної з ролей.</w:t>
      </w:r>
    </w:p>
    <w:p w:rsidR="005C1935" w:rsidRDefault="005C1935" w:rsidP="008572DA">
      <w:pPr>
        <w:pStyle w:val="10"/>
        <w:numPr>
          <w:ilvl w:val="0"/>
          <w:numId w:val="15"/>
        </w:numPr>
        <w:tabs>
          <w:tab w:val="left" w:pos="435"/>
        </w:tabs>
        <w:rPr>
          <w:sz w:val="28"/>
        </w:rPr>
      </w:pPr>
      <w:r w:rsidRPr="00534288">
        <w:rPr>
          <w:sz w:val="28"/>
          <w:lang w:val="uk-UA"/>
        </w:rPr>
        <w:t>врахувати  реакції  оточення.</w:t>
      </w:r>
    </w:p>
    <w:p w:rsidR="005C1935" w:rsidRDefault="005C1935" w:rsidP="005C1935">
      <w:pPr>
        <w:spacing w:after="0" w:line="240" w:lineRule="auto"/>
        <w:jc w:val="both"/>
        <w:rPr>
          <w:rFonts w:ascii="Times New Roman" w:hAnsi="Times New Roman"/>
        </w:rPr>
      </w:pPr>
    </w:p>
    <w:p w:rsidR="005C1935" w:rsidRPr="009C3A17" w:rsidRDefault="005C1935" w:rsidP="005C1935">
      <w:pPr>
        <w:spacing w:after="0" w:line="240" w:lineRule="auto"/>
        <w:jc w:val="both"/>
        <w:rPr>
          <w:rFonts w:ascii="Times New Roman" w:hAnsi="Times New Roman"/>
          <w:b/>
          <w:sz w:val="28"/>
          <w:szCs w:val="28"/>
        </w:rPr>
      </w:pPr>
      <w:r>
        <w:rPr>
          <w:rFonts w:ascii="Times New Roman" w:hAnsi="Times New Roman"/>
          <w:b/>
          <w:sz w:val="28"/>
          <w:szCs w:val="28"/>
        </w:rPr>
        <w:t xml:space="preserve">2. Уявлення щодо </w:t>
      </w:r>
      <w:r w:rsidRPr="00534288">
        <w:rPr>
          <w:rFonts w:ascii="Times New Roman" w:hAnsi="Times New Roman"/>
          <w:b/>
          <w:sz w:val="28"/>
        </w:rPr>
        <w:t>суспільств</w:t>
      </w:r>
      <w:r>
        <w:rPr>
          <w:rFonts w:ascii="Times New Roman" w:hAnsi="Times New Roman"/>
          <w:b/>
          <w:sz w:val="28"/>
        </w:rPr>
        <w:t xml:space="preserve">а та </w:t>
      </w:r>
      <w:r w:rsidRPr="00534288">
        <w:rPr>
          <w:rFonts w:ascii="Times New Roman" w:hAnsi="Times New Roman"/>
          <w:b/>
          <w:sz w:val="28"/>
        </w:rPr>
        <w:t>особ</w:t>
      </w:r>
      <w:r>
        <w:rPr>
          <w:rFonts w:ascii="Times New Roman" w:hAnsi="Times New Roman"/>
          <w:b/>
          <w:sz w:val="28"/>
        </w:rPr>
        <w:t>истості</w:t>
      </w:r>
      <w:r w:rsidRPr="00534288">
        <w:rPr>
          <w:rFonts w:ascii="Times New Roman" w:hAnsi="Times New Roman"/>
          <w:b/>
          <w:sz w:val="28"/>
        </w:rPr>
        <w:t xml:space="preserve"> в теорії ролей</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Прибічники теорії ролей люблять цитувати наступні слова Шекспіра :</w:t>
      </w:r>
    </w:p>
    <w:p w:rsidR="005C1935" w:rsidRPr="00646E2E" w:rsidRDefault="005C1935" w:rsidP="005C1935">
      <w:pPr>
        <w:spacing w:after="0" w:line="240" w:lineRule="auto"/>
        <w:ind w:left="1260"/>
        <w:jc w:val="both"/>
        <w:rPr>
          <w:rFonts w:ascii="Times New Roman" w:hAnsi="Times New Roman"/>
          <w:sz w:val="28"/>
          <w:szCs w:val="28"/>
        </w:rPr>
      </w:pPr>
      <w:r w:rsidRPr="00534288">
        <w:rPr>
          <w:rFonts w:ascii="Times New Roman" w:hAnsi="Times New Roman"/>
          <w:sz w:val="28"/>
          <w:szCs w:val="28"/>
        </w:rPr>
        <w:t>Весь світ - театр.</w:t>
      </w:r>
    </w:p>
    <w:p w:rsidR="005C1935" w:rsidRPr="00646E2E" w:rsidRDefault="005C1935" w:rsidP="005C1935">
      <w:pPr>
        <w:spacing w:after="0" w:line="240" w:lineRule="auto"/>
        <w:ind w:left="1260"/>
        <w:jc w:val="both"/>
        <w:rPr>
          <w:rFonts w:ascii="Times New Roman" w:hAnsi="Times New Roman"/>
          <w:sz w:val="28"/>
          <w:szCs w:val="28"/>
        </w:rPr>
      </w:pPr>
      <w:r w:rsidRPr="00534288">
        <w:rPr>
          <w:rFonts w:ascii="Times New Roman" w:hAnsi="Times New Roman"/>
          <w:sz w:val="28"/>
          <w:szCs w:val="28"/>
        </w:rPr>
        <w:t>У нім жінки, чоловіки - усі актори.</w:t>
      </w:r>
    </w:p>
    <w:p w:rsidR="005C1935" w:rsidRPr="00646E2E" w:rsidRDefault="005C1935" w:rsidP="005C1935">
      <w:pPr>
        <w:spacing w:after="0" w:line="240" w:lineRule="auto"/>
        <w:ind w:left="1260"/>
        <w:jc w:val="both"/>
        <w:rPr>
          <w:rFonts w:ascii="Times New Roman" w:hAnsi="Times New Roman"/>
          <w:sz w:val="28"/>
          <w:szCs w:val="28"/>
        </w:rPr>
      </w:pPr>
      <w:r w:rsidRPr="00534288">
        <w:rPr>
          <w:rFonts w:ascii="Times New Roman" w:hAnsi="Times New Roman"/>
          <w:sz w:val="28"/>
          <w:szCs w:val="28"/>
        </w:rPr>
        <w:t>У них свої є виходи, відходи</w:t>
      </w:r>
    </w:p>
    <w:p w:rsidR="005C1935" w:rsidRPr="00646E2E" w:rsidRDefault="005C1935" w:rsidP="005C1935">
      <w:pPr>
        <w:spacing w:after="0" w:line="240" w:lineRule="auto"/>
        <w:ind w:left="1260"/>
        <w:jc w:val="both"/>
        <w:rPr>
          <w:rFonts w:ascii="Times New Roman" w:hAnsi="Times New Roman"/>
          <w:sz w:val="28"/>
          <w:szCs w:val="28"/>
        </w:rPr>
      </w:pPr>
      <w:r w:rsidRPr="00534288">
        <w:rPr>
          <w:rFonts w:ascii="Times New Roman" w:hAnsi="Times New Roman"/>
          <w:sz w:val="28"/>
          <w:szCs w:val="28"/>
        </w:rPr>
        <w:t>І кожен не одну грає роль.</w:t>
      </w:r>
    </w:p>
    <w:p w:rsidR="005C1935" w:rsidRPr="00646E2E" w:rsidRDefault="005C1935" w:rsidP="005C1935">
      <w:pPr>
        <w:spacing w:after="0" w:line="240" w:lineRule="auto"/>
        <w:ind w:left="1260"/>
        <w:jc w:val="both"/>
        <w:rPr>
          <w:rFonts w:ascii="Times New Roman" w:hAnsi="Times New Roman"/>
          <w:sz w:val="28"/>
          <w:szCs w:val="28"/>
        </w:rPr>
      </w:pPr>
      <w:r w:rsidRPr="00646E2E">
        <w:rPr>
          <w:rFonts w:ascii="Times New Roman" w:hAnsi="Times New Roman"/>
          <w:sz w:val="28"/>
          <w:szCs w:val="28"/>
        </w:rPr>
        <w:t>("</w:t>
      </w:r>
      <w:r w:rsidRPr="00534288">
        <w:rPr>
          <w:rFonts w:ascii="Times New Roman" w:hAnsi="Times New Roman"/>
          <w:sz w:val="28"/>
          <w:szCs w:val="28"/>
        </w:rPr>
        <w:t>Як вам це сподобається", акт 2, дія 7).</w:t>
      </w:r>
    </w:p>
    <w:p w:rsidR="005C1935" w:rsidRPr="00646E2E" w:rsidRDefault="005C1935" w:rsidP="005C1935">
      <w:pPr>
        <w:spacing w:after="0" w:line="240" w:lineRule="auto"/>
        <w:jc w:val="center"/>
        <w:rPr>
          <w:rFonts w:ascii="Times New Roman" w:hAnsi="Times New Roman"/>
          <w:sz w:val="28"/>
          <w:szCs w:val="28"/>
        </w:rPr>
      </w:pP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При цьому проводиться аналогія між акторами на сцені і членами суспільства :</w:t>
      </w:r>
    </w:p>
    <w:p w:rsidR="005C1935" w:rsidRDefault="005C1935" w:rsidP="005C1935">
      <w:pPr>
        <w:spacing w:after="0" w:line="240" w:lineRule="auto"/>
        <w:ind w:firstLine="708"/>
        <w:jc w:val="both"/>
        <w:rPr>
          <w:rFonts w:ascii="Times New Roman" w:hAnsi="Times New Roman"/>
          <w:sz w:val="28"/>
          <w:szCs w:val="28"/>
        </w:rPr>
      </w:pPr>
      <w:r>
        <w:rPr>
          <w:rFonts w:ascii="Times New Roman" w:hAnsi="Times New Roman"/>
          <w:sz w:val="28"/>
          <w:szCs w:val="28"/>
        </w:rPr>
        <w:t>-</w:t>
      </w:r>
      <w:r w:rsidRPr="00646E2E">
        <w:rPr>
          <w:rFonts w:ascii="Times New Roman" w:hAnsi="Times New Roman"/>
          <w:sz w:val="28"/>
          <w:szCs w:val="28"/>
        </w:rPr>
        <w:t xml:space="preserve"> </w:t>
      </w:r>
      <w:r w:rsidRPr="00534288">
        <w:rPr>
          <w:rFonts w:ascii="Times New Roman" w:hAnsi="Times New Roman"/>
          <w:sz w:val="28"/>
        </w:rPr>
        <w:t xml:space="preserve">подібно до акторів, що виконують певну роль, члени суспільства займають певні позиції; </w:t>
      </w:r>
    </w:p>
    <w:p w:rsidR="005C1935" w:rsidRDefault="005C1935" w:rsidP="005C1935">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34288">
        <w:rPr>
          <w:rFonts w:ascii="Times New Roman" w:hAnsi="Times New Roman"/>
          <w:sz w:val="28"/>
          <w:szCs w:val="28"/>
        </w:rPr>
        <w:t xml:space="preserve">так само як актори дотримуються тексту п'єси, члени суспільства повинні дотримуватися відповідних норм; </w:t>
      </w:r>
    </w:p>
    <w:p w:rsidR="005C1935" w:rsidRDefault="005C1935" w:rsidP="005C1935">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34288">
        <w:rPr>
          <w:rFonts w:ascii="Times New Roman" w:hAnsi="Times New Roman"/>
          <w:sz w:val="28"/>
          <w:szCs w:val="28"/>
        </w:rPr>
        <w:t xml:space="preserve">якщо актори зобов'язані виконувати вказівки режисера, то члени суспільства повинні виконувати вимоги тих, хто має владу або вплив; </w:t>
      </w:r>
    </w:p>
    <w:p w:rsidR="005C1935" w:rsidRDefault="005C1935" w:rsidP="005C1935">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34288">
        <w:rPr>
          <w:rFonts w:ascii="Times New Roman" w:hAnsi="Times New Roman"/>
          <w:sz w:val="28"/>
          <w:szCs w:val="28"/>
        </w:rPr>
        <w:t xml:space="preserve">так само як актор повинен реагувати на гру іншого, члени суспільства повинні взаємно коригувати свою реакцію один на одного; </w:t>
      </w:r>
    </w:p>
    <w:p w:rsidR="005C1935" w:rsidRDefault="005C1935" w:rsidP="005C1935">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34288">
        <w:rPr>
          <w:rFonts w:ascii="Times New Roman" w:hAnsi="Times New Roman"/>
          <w:sz w:val="28"/>
        </w:rPr>
        <w:t xml:space="preserve">як актори зобов'язані реагувати на глядачів, так і члени суспільства приймають роль різних аудиторій або "узагальнених інших"; </w:t>
      </w:r>
    </w:p>
    <w:p w:rsidR="005C1935" w:rsidRPr="00646E2E" w:rsidRDefault="005C1935" w:rsidP="005C1935">
      <w:pPr>
        <w:spacing w:after="0" w:line="240" w:lineRule="auto"/>
        <w:ind w:firstLine="708"/>
        <w:jc w:val="both"/>
        <w:rPr>
          <w:rFonts w:ascii="Times New Roman" w:hAnsi="Times New Roman"/>
          <w:sz w:val="28"/>
          <w:szCs w:val="28"/>
        </w:rPr>
      </w:pPr>
      <w:r>
        <w:rPr>
          <w:rFonts w:ascii="Times New Roman" w:hAnsi="Times New Roman"/>
          <w:sz w:val="28"/>
          <w:szCs w:val="28"/>
        </w:rPr>
        <w:t>-</w:t>
      </w:r>
      <w:r w:rsidRPr="00646E2E">
        <w:rPr>
          <w:rFonts w:ascii="Times New Roman" w:hAnsi="Times New Roman"/>
          <w:sz w:val="28"/>
          <w:szCs w:val="28"/>
        </w:rPr>
        <w:t xml:space="preserve"> </w:t>
      </w:r>
      <w:r w:rsidRPr="00534288">
        <w:rPr>
          <w:rFonts w:ascii="Times New Roman" w:hAnsi="Times New Roman"/>
          <w:sz w:val="28"/>
          <w:szCs w:val="28"/>
        </w:rPr>
        <w:t>подібно до того, як актори залежно від здібностей дають свою інтерпретацію ролі, члени суспільства, що мають різне уявлення про себе і різні навички програвання ролі, мають свій стиль взаємодії.</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Незважаючи на уявну простоту, ця аналогія цілком доречна, бо, як ми покажемо нижче, теорія ролей підтверджує сенс шекспірівських слів. Проте із самого початку слід зауважити, що, незважаючи на широке застосування в соціології, аналіз ролі зовсім не є закінченою і стрункою теорією. Навіть простий огляд безлічі робіт по теорії ролей вимагає попереднього теоретичного синтезу.</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Приведений вище уривок з п'єси Шекспіра дає загальне уявлення про ту роль, яку, на думку дослідників, грає соціальний світ. "Театр" розкриває природу соціальної організації, "актори" дають уявлення про природу особи, а за образом "жінок і чоловіків" як "акторів", що мають свої "виходи" і "відходи", вгадується відношення індивідів до різних форм соціальної організації.</w:t>
      </w:r>
    </w:p>
    <w:p w:rsidR="005C1935" w:rsidRPr="00646E2E" w:rsidRDefault="005C1935" w:rsidP="005C1935">
      <w:pPr>
        <w:spacing w:after="0" w:line="240" w:lineRule="auto"/>
        <w:jc w:val="both"/>
        <w:rPr>
          <w:rFonts w:ascii="Times New Roman" w:hAnsi="Times New Roman"/>
          <w:sz w:val="28"/>
          <w:szCs w:val="28"/>
        </w:rPr>
      </w:pPr>
    </w:p>
    <w:p w:rsidR="005C1935" w:rsidRPr="003B6D7A" w:rsidRDefault="005C1935" w:rsidP="005C1935">
      <w:pPr>
        <w:spacing w:after="0" w:line="240" w:lineRule="auto"/>
        <w:jc w:val="center"/>
        <w:rPr>
          <w:rFonts w:ascii="Times New Roman" w:hAnsi="Times New Roman"/>
          <w:b/>
          <w:sz w:val="28"/>
          <w:szCs w:val="28"/>
        </w:rPr>
      </w:pPr>
      <w:r w:rsidRPr="00534288">
        <w:rPr>
          <w:rFonts w:ascii="Times New Roman" w:hAnsi="Times New Roman"/>
          <w:b/>
          <w:sz w:val="28"/>
          <w:szCs w:val="28"/>
        </w:rPr>
        <w:t>Природа соціальної організації</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Прибічники теорії ролей розглядають соціальний світ як мережу взаємозв'язаних позицій, або статусів, у рамках яких особи грають свої ролі. Для кожної позиції, так само як для груп і класів позицій, можна виявити різні </w:t>
      </w:r>
      <w:r>
        <w:rPr>
          <w:rFonts w:ascii="Times New Roman" w:hAnsi="Times New Roman"/>
          <w:sz w:val="28"/>
          <w:szCs w:val="28"/>
        </w:rPr>
        <w:t>експектації</w:t>
      </w:r>
      <w:r w:rsidRPr="00534288">
        <w:rPr>
          <w:rFonts w:ascii="Times New Roman" w:hAnsi="Times New Roman"/>
          <w:sz w:val="28"/>
          <w:szCs w:val="28"/>
        </w:rPr>
        <w:t xml:space="preserve"> відносно поведінки осіб. Таким чином, соціальна організація кінець кінцем складається з різних мереж статусів і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й.</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lastRenderedPageBreak/>
        <w:t xml:space="preserve">Статуси зазвичай розглядаються з точки зору їх взаємодії для утворення різного роду соціальних компонентів. По таких змінних, як розміри, міра диференціації і складність взаємозв'язків, мережі статусів підрозділяються на різні форми, починаючи з різних груп і кінчаючи більшими формами соціальної організації. Формальні властивості мереж статусів були піддані певному аналізу, проте самі мережі рідко аналізувалися у відриві від властивих їм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 xml:space="preserve">й. Такий тісний взаємозв'язок між змістом і формою частково пояснюється тим, що види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 xml:space="preserve">й, що типізують певні мережі позицій, в той же час є однією з їх основних характеристик. Зазвичай передбачається, що поведінка осіб, що займають певне положення, визначається не лише структурою позицій, але і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ями, властивими цим позиціям.</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Теорія ролей передбачає різноманітність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й. Розвиваючи аналогію з драматургічним твором, можна сказати, що уявлення про навколишній світ, властиве цій теорії, містить, мабуть, три</w:t>
      </w:r>
      <w:r w:rsidRPr="00534288">
        <w:t xml:space="preserve"> </w:t>
      </w:r>
      <w:r w:rsidRPr="00534288">
        <w:rPr>
          <w:rFonts w:ascii="Times New Roman" w:hAnsi="Times New Roman"/>
          <w:i/>
          <w:sz w:val="28"/>
          <w:u w:val="single"/>
        </w:rPr>
        <w:t xml:space="preserve">загальні класи </w:t>
      </w:r>
      <w:r>
        <w:rPr>
          <w:rFonts w:ascii="Times New Roman" w:hAnsi="Times New Roman"/>
          <w:i/>
          <w:sz w:val="28"/>
          <w:u w:val="single"/>
        </w:rPr>
        <w:t>е</w:t>
      </w:r>
      <w:r w:rsidRPr="00534288">
        <w:rPr>
          <w:rFonts w:ascii="Times New Roman" w:hAnsi="Times New Roman"/>
          <w:i/>
          <w:sz w:val="28"/>
          <w:u w:val="single"/>
        </w:rPr>
        <w:t>кспектац</w:t>
      </w:r>
      <w:r>
        <w:rPr>
          <w:rFonts w:ascii="Times New Roman" w:hAnsi="Times New Roman"/>
          <w:i/>
          <w:sz w:val="28"/>
          <w:u w:val="single"/>
        </w:rPr>
        <w:t>і</w:t>
      </w:r>
      <w:r w:rsidRPr="00534288">
        <w:rPr>
          <w:rFonts w:ascii="Times New Roman" w:hAnsi="Times New Roman"/>
          <w:i/>
          <w:sz w:val="28"/>
          <w:u w:val="single"/>
        </w:rPr>
        <w:t>й :</w:t>
      </w:r>
      <w:r w:rsidRPr="00534288">
        <w:t xml:space="preserve"> </w:t>
      </w:r>
      <w:r w:rsidRPr="00534288">
        <w:rPr>
          <w:rFonts w:ascii="Times New Roman" w:hAnsi="Times New Roman"/>
          <w:sz w:val="28"/>
        </w:rPr>
        <w:t xml:space="preserve">а) </w:t>
      </w:r>
      <w:r>
        <w:rPr>
          <w:rFonts w:ascii="Times New Roman" w:hAnsi="Times New Roman"/>
          <w:sz w:val="28"/>
        </w:rPr>
        <w:t>експектації</w:t>
      </w:r>
      <w:r w:rsidRPr="00534288">
        <w:rPr>
          <w:rFonts w:ascii="Times New Roman" w:hAnsi="Times New Roman"/>
          <w:sz w:val="28"/>
        </w:rPr>
        <w:t xml:space="preserve">, закладені в "сценарії", б) </w:t>
      </w:r>
      <w:r>
        <w:rPr>
          <w:rFonts w:ascii="Times New Roman" w:hAnsi="Times New Roman"/>
          <w:sz w:val="28"/>
        </w:rPr>
        <w:t>експектації</w:t>
      </w:r>
      <w:r w:rsidRPr="00534288">
        <w:rPr>
          <w:rFonts w:ascii="Times New Roman" w:hAnsi="Times New Roman"/>
          <w:sz w:val="28"/>
        </w:rPr>
        <w:t xml:space="preserve">, властиві іншим "акторам", і в) </w:t>
      </w:r>
      <w:r>
        <w:rPr>
          <w:rFonts w:ascii="Times New Roman" w:hAnsi="Times New Roman"/>
          <w:sz w:val="28"/>
        </w:rPr>
        <w:t>експектації</w:t>
      </w:r>
      <w:r w:rsidRPr="00534288">
        <w:rPr>
          <w:rFonts w:ascii="Times New Roman" w:hAnsi="Times New Roman"/>
          <w:sz w:val="28"/>
        </w:rPr>
        <w:t xml:space="preserve"> "аудиторії".</w:t>
      </w:r>
    </w:p>
    <w:p w:rsidR="005C1935" w:rsidRPr="00646E2E" w:rsidRDefault="005C1935" w:rsidP="005C1935">
      <w:pPr>
        <w:spacing w:after="0" w:line="240" w:lineRule="auto"/>
        <w:ind w:firstLine="708"/>
        <w:jc w:val="both"/>
        <w:rPr>
          <w:rFonts w:ascii="Times New Roman" w:hAnsi="Times New Roman"/>
          <w:sz w:val="28"/>
          <w:szCs w:val="28"/>
        </w:rPr>
      </w:pPr>
      <w:r>
        <w:rPr>
          <w:rFonts w:ascii="Times New Roman" w:hAnsi="Times New Roman"/>
          <w:i/>
          <w:sz w:val="28"/>
          <w:u w:val="single"/>
        </w:rPr>
        <w:t>Експектації</w:t>
      </w:r>
      <w:r w:rsidRPr="00534288">
        <w:rPr>
          <w:rFonts w:ascii="Times New Roman" w:hAnsi="Times New Roman"/>
          <w:i/>
          <w:sz w:val="28"/>
          <w:u w:val="single"/>
        </w:rPr>
        <w:t>, закладені в "сценарії".</w:t>
      </w:r>
      <w:r w:rsidRPr="00534288">
        <w:rPr>
          <w:rFonts w:ascii="Times New Roman" w:hAnsi="Times New Roman"/>
          <w:sz w:val="28"/>
        </w:rPr>
        <w:t xml:space="preserve"> Соціальна реальність багато в чому може розглядатися як сценарій, в якому багатьом позиціям відповідають норми, що конкретизують поведінку особи. Міра регулювання поведінки цими нормами визначається конкретними умовами. Ось чому одне із завдань теорії ролей полягає у визначенні умов, в яких норми змінюються по широті охоплення, силі дії, ефективності, конкретності, ясності і міри суперечності.</w:t>
      </w:r>
    </w:p>
    <w:p w:rsidR="005C1935" w:rsidRPr="00646E2E" w:rsidRDefault="005C1935" w:rsidP="005C1935">
      <w:pPr>
        <w:spacing w:after="0" w:line="240" w:lineRule="auto"/>
        <w:ind w:firstLine="708"/>
        <w:jc w:val="both"/>
        <w:rPr>
          <w:rFonts w:ascii="Times New Roman" w:hAnsi="Times New Roman"/>
          <w:sz w:val="28"/>
          <w:szCs w:val="28"/>
        </w:rPr>
      </w:pPr>
      <w:r>
        <w:rPr>
          <w:rFonts w:ascii="Times New Roman" w:hAnsi="Times New Roman"/>
          <w:i/>
          <w:sz w:val="28"/>
          <w:u w:val="single"/>
        </w:rPr>
        <w:t>Експектації</w:t>
      </w:r>
      <w:r w:rsidRPr="00534288">
        <w:rPr>
          <w:rFonts w:ascii="Times New Roman" w:hAnsi="Times New Roman"/>
          <w:i/>
          <w:sz w:val="28"/>
          <w:u w:val="single"/>
        </w:rPr>
        <w:t xml:space="preserve"> інших "акторів".</w:t>
      </w:r>
      <w:r w:rsidRPr="00534288">
        <w:rPr>
          <w:rFonts w:ascii="Times New Roman" w:hAnsi="Times New Roman"/>
          <w:sz w:val="28"/>
        </w:rPr>
        <w:t xml:space="preserve"> Окрім визначення нормативної структури поведінки і соціальних стосунків, теорія ролей розглядає вимоги, що висуваються "іншими акторами", залученими в ситуацію взаємодії. Такі вимоги, що сприймаються шляхом інтерпретації жестів інших, є одним з найбільш потужних чинників, що формують людську поведінку.</w:t>
      </w:r>
    </w:p>
    <w:p w:rsidR="005C1935" w:rsidRDefault="005C1935" w:rsidP="005C1935">
      <w:pPr>
        <w:spacing w:after="0" w:line="240" w:lineRule="auto"/>
        <w:ind w:firstLine="708"/>
        <w:jc w:val="both"/>
        <w:rPr>
          <w:rFonts w:ascii="Times New Roman" w:hAnsi="Times New Roman"/>
          <w:sz w:val="28"/>
          <w:szCs w:val="28"/>
        </w:rPr>
      </w:pPr>
      <w:r>
        <w:rPr>
          <w:rFonts w:ascii="Times New Roman" w:hAnsi="Times New Roman"/>
          <w:i/>
          <w:sz w:val="28"/>
          <w:u w:val="single"/>
        </w:rPr>
        <w:t>Експектації</w:t>
      </w:r>
      <w:r w:rsidRPr="00534288">
        <w:rPr>
          <w:rFonts w:ascii="Times New Roman" w:hAnsi="Times New Roman"/>
          <w:i/>
          <w:sz w:val="28"/>
          <w:u w:val="single"/>
        </w:rPr>
        <w:t xml:space="preserve"> "аудиторії".</w:t>
      </w:r>
      <w:r w:rsidRPr="00534288">
        <w:rPr>
          <w:rFonts w:ascii="Times New Roman" w:hAnsi="Times New Roman"/>
          <w:sz w:val="28"/>
        </w:rPr>
        <w:t xml:space="preserve"> І, нарешті, </w:t>
      </w:r>
      <w:r>
        <w:rPr>
          <w:rFonts w:ascii="Times New Roman" w:hAnsi="Times New Roman"/>
          <w:sz w:val="28"/>
        </w:rPr>
        <w:t>експектації</w:t>
      </w:r>
      <w:r w:rsidRPr="00534288">
        <w:rPr>
          <w:rFonts w:ascii="Times New Roman" w:hAnsi="Times New Roman"/>
          <w:sz w:val="28"/>
        </w:rPr>
        <w:t xml:space="preserve"> висловлюються "аудиторією", т. е. особами, що мають статус. Аудиторії можуть бути реальними або уявними, представляти групу людей або соціальну категорію, належати до них або бажати добитися такої приналежності. Необхідно, правда, щоб </w:t>
      </w:r>
      <w:r>
        <w:rPr>
          <w:rFonts w:ascii="Times New Roman" w:hAnsi="Times New Roman"/>
          <w:sz w:val="28"/>
        </w:rPr>
        <w:t>експектації</w:t>
      </w:r>
      <w:r w:rsidRPr="00534288">
        <w:rPr>
          <w:rFonts w:ascii="Times New Roman" w:hAnsi="Times New Roman"/>
          <w:sz w:val="28"/>
        </w:rPr>
        <w:t>, що приписуються особою цим різним аудиторіям, використовувалися як керівництво до дії. У такому разі аудиторія виступає як міряло поведінка або</w:t>
      </w:r>
      <w:r w:rsidRPr="00534288">
        <w:t xml:space="preserve"> </w:t>
      </w:r>
      <w:r w:rsidRPr="00534288">
        <w:rPr>
          <w:rFonts w:ascii="Times New Roman" w:hAnsi="Times New Roman"/>
          <w:i/>
          <w:sz w:val="28"/>
        </w:rPr>
        <w:t>референтна група</w:t>
      </w:r>
      <w:r w:rsidRPr="00534288">
        <w:rPr>
          <w:rFonts w:ascii="Times New Roman" w:hAnsi="Times New Roman"/>
          <w:sz w:val="28"/>
        </w:rPr>
        <w:t>, що визначає межі поведінки акторів у рамках різних статусів.</w:t>
      </w:r>
    </w:p>
    <w:p w:rsidR="005C1935" w:rsidRPr="008C11B7" w:rsidRDefault="005C1935" w:rsidP="005C1935">
      <w:pPr>
        <w:pStyle w:val="11"/>
        <w:ind w:firstLine="709"/>
        <w:jc w:val="both"/>
        <w:rPr>
          <w:bCs/>
          <w:szCs w:val="28"/>
          <w:lang w:val="uk-UA"/>
        </w:rPr>
      </w:pPr>
      <w:r w:rsidRPr="00534288">
        <w:rPr>
          <w:lang w:val="uk-UA"/>
        </w:rPr>
        <w:t xml:space="preserve">Поняття референтної групи, то воно було введене в 1942 році Хайманом. Він досліджував уявлення особистості про власний соціальний статус, у порівнянні зі статусом інших людей. У результаті було виявлено, що самооцінка респондентів визначається тією групою, яка була узята в якості еталонної. </w:t>
      </w:r>
    </w:p>
    <w:p w:rsidR="005C1935" w:rsidRPr="008C11B7" w:rsidRDefault="005C1935" w:rsidP="005C1935">
      <w:pPr>
        <w:pStyle w:val="11"/>
        <w:ind w:firstLine="709"/>
        <w:jc w:val="both"/>
        <w:rPr>
          <w:bCs/>
          <w:snapToGrid/>
          <w:szCs w:val="28"/>
          <w:lang w:val="uk-UA"/>
        </w:rPr>
      </w:pPr>
      <w:r w:rsidRPr="00534288">
        <w:rPr>
          <w:lang w:val="uk-UA"/>
        </w:rPr>
        <w:t xml:space="preserve">Визначення референтної групи було дане Ньюкомом. Референтна група - та група, до якої індивід зараховує собі психологічно і тому розділяє її цінності і норми, орієнтується на них у своїй поведінці. </w:t>
      </w:r>
    </w:p>
    <w:p w:rsidR="005C1935" w:rsidRPr="008C11B7" w:rsidRDefault="005C1935" w:rsidP="005C1935">
      <w:pPr>
        <w:pStyle w:val="11"/>
        <w:tabs>
          <w:tab w:val="left" w:pos="720"/>
        </w:tabs>
        <w:ind w:firstLine="709"/>
        <w:jc w:val="both"/>
        <w:rPr>
          <w:szCs w:val="28"/>
          <w:lang w:val="uk-UA"/>
        </w:rPr>
      </w:pPr>
      <w:r w:rsidRPr="008C11B7">
        <w:rPr>
          <w:szCs w:val="28"/>
          <w:lang w:val="uk-UA"/>
        </w:rPr>
        <w:tab/>
      </w:r>
      <w:r w:rsidRPr="00534288">
        <w:rPr>
          <w:szCs w:val="28"/>
          <w:lang w:val="uk-UA"/>
        </w:rPr>
        <w:t>Функції рефере</w:t>
      </w:r>
      <w:r>
        <w:rPr>
          <w:szCs w:val="28"/>
          <w:lang w:val="uk-UA"/>
        </w:rPr>
        <w:t>н</w:t>
      </w:r>
      <w:r w:rsidRPr="00534288">
        <w:rPr>
          <w:szCs w:val="28"/>
          <w:lang w:val="uk-UA"/>
        </w:rPr>
        <w:t xml:space="preserve">тної групи полягають у встановленні певних стандартів поведінки, відправної точки для порівняння собі з іншими </w:t>
      </w:r>
      <w:r w:rsidRPr="00534288">
        <w:rPr>
          <w:szCs w:val="28"/>
          <w:lang w:val="uk-UA"/>
        </w:rPr>
        <w:lastRenderedPageBreak/>
        <w:t>людьми і самооцінки, спонуканні людини до активності для того, щоб статі членом цієї групи.</w:t>
      </w:r>
    </w:p>
    <w:p w:rsidR="005C1935" w:rsidRPr="008C11B7" w:rsidRDefault="005C1935" w:rsidP="005C1935">
      <w:pPr>
        <w:jc w:val="both"/>
        <w:rPr>
          <w:rFonts w:ascii="Times New Roman" w:hAnsi="Times New Roman"/>
          <w:b/>
          <w:sz w:val="28"/>
          <w:szCs w:val="28"/>
        </w:rPr>
      </w:pPr>
      <w:r w:rsidRPr="008C11B7">
        <w:rPr>
          <w:rFonts w:ascii="Times New Roman" w:hAnsi="Times New Roman"/>
          <w:b/>
          <w:sz w:val="28"/>
          <w:szCs w:val="28"/>
        </w:rPr>
        <w:tab/>
      </w:r>
      <w:r w:rsidRPr="00534288">
        <w:rPr>
          <w:rFonts w:ascii="Times New Roman" w:hAnsi="Times New Roman"/>
          <w:b/>
          <w:sz w:val="28"/>
          <w:szCs w:val="28"/>
        </w:rPr>
        <w:t>Як референтна група можуть виступати група або одна людина; група (людина), що реально існують або вигадані; це може бути навіть вже померла людина; великі і малі групи; групи - членства і зовнішні групи</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Використання конкретної групи в якості керівництва до дії на думку представників теорії ролей, ймовірно, матиме місце тоді, коли а) є вірогідність контакту з членами референтної групи; б) членство в альтернативних групах викликає незадоволення; в) є вірогідність сприйняття можливості отримання винагороди від групи; г) є можливість сприйняття стандартів цієї групи і д) можливе сприйняття того, що в цій групі є значущі інші.</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Коротше кажучи, згідно теорії ролей, структура соціального світу багато в чому визначається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ями, що містяться в різних джерелах : сценарії, інших "акторах" або різних аудиторіях. В зв'язку з цим виникає одне з найбільш важливих емпіричних питань цієї теорії, а саме: які саме типи очікувань пов'язані з цим статусом або мережею позицій.</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Згідно теорії ролей, уся соціальна організація розпадається на статуси і </w:t>
      </w:r>
      <w:r>
        <w:rPr>
          <w:rFonts w:ascii="Times New Roman" w:hAnsi="Times New Roman"/>
          <w:sz w:val="28"/>
          <w:szCs w:val="28"/>
        </w:rPr>
        <w:t>експектації</w:t>
      </w:r>
      <w:r w:rsidRPr="00534288">
        <w:rPr>
          <w:rFonts w:ascii="Times New Roman" w:hAnsi="Times New Roman"/>
          <w:sz w:val="28"/>
          <w:szCs w:val="28"/>
        </w:rPr>
        <w:t xml:space="preserve">, проте сукупність соціальних організацій досліджується дуже рідко. Фактично аналіз у рамках цієї теорії зазвичай зачіпає тільки обмежені мережі статусів, наприклад групи і невеликі організації, а також типи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 xml:space="preserve">й, наявні в цих соціальних мікроутвореннях. Такий аналіз, мабуть, є частиною загального підходу до вивчення надзвичайно складної мережі статусів і що відповідають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іям</w:t>
      </w:r>
      <w:r w:rsidRPr="00534288">
        <w:rPr>
          <w:rFonts w:ascii="Times New Roman" w:hAnsi="Times New Roman"/>
          <w:sz w:val="28"/>
          <w:szCs w:val="28"/>
        </w:rPr>
        <w:t xml:space="preserve"> суспільства в цілому або деяких з його найбільш великих компонентів. Обмеження сфери досліджень має на увазі, що соціальний порядок будується з деяких основних мікрогруп і організацій. Вивчення більших утворень, наприклад соціальних класів або держав, і стосунків між ними не має принципового значення, оскільки передбачається, що ці явища можуть бути представлені з точки зору груп, що входять в них, або організацій.</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Такий упор на мікроструктури суспільства, ймовірно, неминучий внаслідок того, що теорія ролей кінець кінцем намагається пояснити програвання ролей особами. Не дивлячись на те, що макроструктури соціальної організації розглядаються як чинники, що багато в чому визначають це програвання, суспільство не може сприйматися у відриві від своїх членів і їх поведінки.</w:t>
      </w:r>
    </w:p>
    <w:p w:rsidR="005C1935" w:rsidRPr="00D76B5D" w:rsidRDefault="005C1935" w:rsidP="005C1935">
      <w:pPr>
        <w:spacing w:after="0" w:line="240" w:lineRule="auto"/>
        <w:jc w:val="center"/>
        <w:rPr>
          <w:rFonts w:ascii="Times New Roman" w:hAnsi="Times New Roman"/>
          <w:b/>
          <w:sz w:val="28"/>
          <w:szCs w:val="28"/>
        </w:rPr>
      </w:pPr>
      <w:r w:rsidRPr="00534288">
        <w:rPr>
          <w:rFonts w:ascii="Times New Roman" w:hAnsi="Times New Roman"/>
          <w:b/>
          <w:sz w:val="28"/>
          <w:szCs w:val="28"/>
        </w:rPr>
        <w:t>Природа особи</w:t>
      </w:r>
      <w:r>
        <w:rPr>
          <w:rFonts w:ascii="Times New Roman" w:hAnsi="Times New Roman"/>
          <w:b/>
          <w:sz w:val="28"/>
          <w:szCs w:val="28"/>
        </w:rPr>
        <w:t>стості</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У рамках теорії ролей</w:t>
      </w:r>
      <w:r w:rsidRPr="00534288">
        <w:t xml:space="preserve"> </w:t>
      </w:r>
      <w:r w:rsidRPr="00534288">
        <w:rPr>
          <w:rFonts w:ascii="Times New Roman" w:hAnsi="Times New Roman"/>
          <w:sz w:val="28"/>
          <w:u w:val="single"/>
        </w:rPr>
        <w:t>особи</w:t>
      </w:r>
      <w:r w:rsidRPr="00534288">
        <w:rPr>
          <w:rFonts w:ascii="Times New Roman" w:hAnsi="Times New Roman"/>
          <w:sz w:val="28"/>
        </w:rPr>
        <w:t>, що займають певні позиції і ролі, що програють, зазвичай</w:t>
      </w:r>
      <w:r w:rsidRPr="00534288">
        <w:t xml:space="preserve"> </w:t>
      </w:r>
      <w:r w:rsidRPr="00534288">
        <w:rPr>
          <w:rFonts w:ascii="Times New Roman" w:hAnsi="Times New Roman"/>
          <w:sz w:val="28"/>
          <w:u w:val="single"/>
        </w:rPr>
        <w:t>наділяються двома взаємозв'язаними атрибутами: а) характеристиками, пов'язаними з Я, і б) навичками і здібностями до програвання ролей.</w:t>
      </w:r>
      <w:r w:rsidRPr="00534288">
        <w:rPr>
          <w:rFonts w:ascii="Times New Roman" w:hAnsi="Times New Roman"/>
          <w:sz w:val="28"/>
        </w:rPr>
        <w:t xml:space="preserve"> Теорія ролей висуває різноманітні концепції, пов'язані з Я, але в цілому в їх основі лежить дія уявлень про себе на інтерпретацію різних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 xml:space="preserve">й, властивих тому або іншому статусу. Під навичками </w:t>
      </w:r>
      <w:r w:rsidRPr="00534288">
        <w:rPr>
          <w:rFonts w:ascii="Times New Roman" w:hAnsi="Times New Roman"/>
          <w:sz w:val="28"/>
        </w:rPr>
        <w:lastRenderedPageBreak/>
        <w:t xml:space="preserve">програвання ролі розуміються здібності особи сприймати різні види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й і діяти відповідно до них з різною мірою компетентності і з різним стильовим малюнком. Ці два атрибути - Я і навички програвання ролі - вважаються</w:t>
      </w:r>
      <w:r w:rsidRPr="00534288">
        <w:t xml:space="preserve"> </w:t>
      </w:r>
      <w:r w:rsidRPr="00534288">
        <w:rPr>
          <w:rFonts w:ascii="Times New Roman" w:hAnsi="Times New Roman"/>
          <w:sz w:val="28"/>
          <w:u w:val="single"/>
        </w:rPr>
        <w:t>тісно пов'язаними</w:t>
      </w:r>
      <w:r w:rsidRPr="00534288">
        <w:rPr>
          <w:rFonts w:ascii="Times New Roman" w:hAnsi="Times New Roman"/>
          <w:sz w:val="28"/>
        </w:rPr>
        <w:t xml:space="preserve">, оскільки сприйняття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й і спосіб програвання ролі визначаються уявленнями про себе, а навички програвання ролі визначають уявлення про саме собі, Я</w:t>
      </w:r>
      <w:r>
        <w:rPr>
          <w:rFonts w:ascii="Times New Roman" w:hAnsi="Times New Roman"/>
          <w:sz w:val="28"/>
        </w:rPr>
        <w:t xml:space="preserve"> </w:t>
      </w:r>
      <w:r w:rsidRPr="00534288">
        <w:rPr>
          <w:rFonts w:ascii="Times New Roman" w:hAnsi="Times New Roman"/>
          <w:sz w:val="28"/>
        </w:rPr>
        <w:t>-</w:t>
      </w:r>
      <w:r>
        <w:rPr>
          <w:rFonts w:ascii="Times New Roman" w:hAnsi="Times New Roman"/>
          <w:sz w:val="28"/>
        </w:rPr>
        <w:t xml:space="preserve"> </w:t>
      </w:r>
      <w:r w:rsidRPr="00534288">
        <w:rPr>
          <w:rFonts w:ascii="Times New Roman" w:hAnsi="Times New Roman"/>
          <w:sz w:val="28"/>
        </w:rPr>
        <w:t>образ</w:t>
      </w:r>
      <w:r>
        <w:rPr>
          <w:rFonts w:ascii="Times New Roman" w:hAnsi="Times New Roman"/>
          <w:sz w:val="28"/>
        </w:rPr>
        <w:t>и</w:t>
      </w:r>
      <w:r w:rsidRPr="00534288">
        <w:rPr>
          <w:rFonts w:ascii="Times New Roman" w:hAnsi="Times New Roman"/>
          <w:sz w:val="28"/>
        </w:rPr>
        <w:t xml:space="preserve"> (користуючись термінологією М</w:t>
      </w:r>
      <w:r>
        <w:rPr>
          <w:rFonts w:ascii="Times New Roman" w:hAnsi="Times New Roman"/>
          <w:sz w:val="28"/>
        </w:rPr>
        <w:t>і</w:t>
      </w:r>
      <w:r w:rsidRPr="00534288">
        <w:rPr>
          <w:rFonts w:ascii="Times New Roman" w:hAnsi="Times New Roman"/>
          <w:sz w:val="28"/>
        </w:rPr>
        <w:t xml:space="preserve">да), які виникають у рамках ситуації взаємодії і </w:t>
      </w:r>
      <w:r>
        <w:rPr>
          <w:rFonts w:ascii="Times New Roman" w:hAnsi="Times New Roman"/>
          <w:sz w:val="28"/>
        </w:rPr>
        <w:t>призводять до</w:t>
      </w:r>
      <w:r w:rsidRPr="00534288">
        <w:rPr>
          <w:rFonts w:ascii="Times New Roman" w:hAnsi="Times New Roman"/>
          <w:sz w:val="28"/>
        </w:rPr>
        <w:t xml:space="preserve"> виникненн</w:t>
      </w:r>
      <w:r>
        <w:rPr>
          <w:rFonts w:ascii="Times New Roman" w:hAnsi="Times New Roman"/>
          <w:sz w:val="28"/>
        </w:rPr>
        <w:t>я</w:t>
      </w:r>
      <w:r w:rsidRPr="00534288">
        <w:rPr>
          <w:rFonts w:ascii="Times New Roman" w:hAnsi="Times New Roman"/>
          <w:sz w:val="28"/>
        </w:rPr>
        <w:t xml:space="preserve"> стійкого уявлення про себе.</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Така концептуалізація особи загалом співпадає з концепціями розуму і Я, розробленими М</w:t>
      </w:r>
      <w:r>
        <w:rPr>
          <w:rFonts w:ascii="Times New Roman" w:hAnsi="Times New Roman"/>
          <w:sz w:val="28"/>
        </w:rPr>
        <w:t>і</w:t>
      </w:r>
      <w:r w:rsidRPr="00534288">
        <w:rPr>
          <w:rFonts w:ascii="Times New Roman" w:hAnsi="Times New Roman"/>
          <w:sz w:val="28"/>
        </w:rPr>
        <w:t>дом. Для М</w:t>
      </w:r>
      <w:r>
        <w:rPr>
          <w:rFonts w:ascii="Times New Roman" w:hAnsi="Times New Roman"/>
          <w:sz w:val="28"/>
        </w:rPr>
        <w:t>і</w:t>
      </w:r>
      <w:r w:rsidRPr="00534288">
        <w:rPr>
          <w:rFonts w:ascii="Times New Roman" w:hAnsi="Times New Roman"/>
          <w:sz w:val="28"/>
        </w:rPr>
        <w:t>да і сучасних прибічників теорії ролей головна особливість людини полягає в здатності приймати ролі і виробляти Я-образ</w:t>
      </w:r>
      <w:r>
        <w:rPr>
          <w:rFonts w:ascii="Times New Roman" w:hAnsi="Times New Roman"/>
          <w:sz w:val="28"/>
        </w:rPr>
        <w:t>и</w:t>
      </w:r>
      <w:r w:rsidRPr="00534288">
        <w:rPr>
          <w:rFonts w:ascii="Times New Roman" w:hAnsi="Times New Roman"/>
          <w:sz w:val="28"/>
        </w:rPr>
        <w:t xml:space="preserve"> </w:t>
      </w:r>
      <w:r>
        <w:rPr>
          <w:rFonts w:ascii="Times New Roman" w:hAnsi="Times New Roman"/>
          <w:sz w:val="28"/>
        </w:rPr>
        <w:t xml:space="preserve">за допомогою </w:t>
      </w:r>
      <w:r w:rsidRPr="00534288">
        <w:rPr>
          <w:rFonts w:ascii="Times New Roman" w:hAnsi="Times New Roman"/>
          <w:sz w:val="28"/>
        </w:rPr>
        <w:t>стійкого уявлення про себе. Така концепція Я і здібностей до програвання ролей залишає можливість для неповторної інтерпретації очікувань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й) і аналізу спонтанних форм програвання ролі, проте теорії ролей частіше приписуються абсолютно інші положення. Річ у тому, що</w:t>
      </w:r>
      <w:r w:rsidRPr="00534288">
        <w:t xml:space="preserve"> </w:t>
      </w:r>
      <w:r w:rsidRPr="00534288">
        <w:rPr>
          <w:rFonts w:ascii="Times New Roman" w:hAnsi="Times New Roman"/>
          <w:sz w:val="28"/>
          <w:u w:val="single"/>
        </w:rPr>
        <w:t xml:space="preserve">об'єкт цієї теорії, мабуть, поведінка особи відповідно до </w:t>
      </w:r>
      <w:r>
        <w:rPr>
          <w:rFonts w:ascii="Times New Roman" w:hAnsi="Times New Roman"/>
          <w:sz w:val="28"/>
          <w:u w:val="single"/>
        </w:rPr>
        <w:t>е</w:t>
      </w:r>
      <w:r w:rsidRPr="00534288">
        <w:rPr>
          <w:rFonts w:ascii="Times New Roman" w:hAnsi="Times New Roman"/>
          <w:sz w:val="28"/>
          <w:u w:val="single"/>
        </w:rPr>
        <w:t>кспектац</w:t>
      </w:r>
      <w:r>
        <w:rPr>
          <w:rFonts w:ascii="Times New Roman" w:hAnsi="Times New Roman"/>
          <w:sz w:val="28"/>
          <w:u w:val="single"/>
        </w:rPr>
        <w:t>і</w:t>
      </w:r>
      <w:r w:rsidRPr="00534288">
        <w:rPr>
          <w:rFonts w:ascii="Times New Roman" w:hAnsi="Times New Roman"/>
          <w:sz w:val="28"/>
          <w:u w:val="single"/>
        </w:rPr>
        <w:t>ями, властивими конкретному статусу.</w:t>
      </w:r>
      <w:r w:rsidRPr="00534288">
        <w:t xml:space="preserve"> </w:t>
      </w:r>
      <w:r w:rsidRPr="00534288">
        <w:rPr>
          <w:rFonts w:ascii="Times New Roman" w:hAnsi="Times New Roman"/>
          <w:sz w:val="28"/>
        </w:rPr>
        <w:t xml:space="preserve">Міра і форма цієї відповідності зазвичай розглядаються як результат різноманітних внутрішніх процесів, що протікають в особі. Залежно від ситуації взаємодії ці внутрішні процеси представлені у вигляді наступних змінних: </w:t>
      </w:r>
    </w:p>
    <w:p w:rsidR="005C1935" w:rsidRDefault="005C1935" w:rsidP="005C1935">
      <w:pPr>
        <w:spacing w:after="0" w:line="240" w:lineRule="auto"/>
        <w:ind w:firstLine="708"/>
        <w:jc w:val="both"/>
        <w:rPr>
          <w:rFonts w:ascii="Times New Roman" w:hAnsi="Times New Roman"/>
          <w:sz w:val="28"/>
          <w:szCs w:val="28"/>
        </w:rPr>
      </w:pPr>
      <w:r w:rsidRPr="00646E2E">
        <w:rPr>
          <w:rFonts w:ascii="Times New Roman" w:hAnsi="Times New Roman"/>
          <w:sz w:val="28"/>
          <w:szCs w:val="28"/>
        </w:rPr>
        <w:t xml:space="preserve">1) </w:t>
      </w:r>
      <w:r w:rsidRPr="00534288">
        <w:rPr>
          <w:rFonts w:ascii="Times New Roman" w:hAnsi="Times New Roman"/>
          <w:sz w:val="28"/>
          <w:szCs w:val="28"/>
        </w:rPr>
        <w:t xml:space="preserve">міра, в якій </w:t>
      </w:r>
      <w:r>
        <w:rPr>
          <w:rFonts w:ascii="Times New Roman" w:hAnsi="Times New Roman"/>
          <w:sz w:val="28"/>
          <w:szCs w:val="28"/>
        </w:rPr>
        <w:t>експектації</w:t>
      </w:r>
      <w:r w:rsidRPr="00534288">
        <w:rPr>
          <w:rFonts w:ascii="Times New Roman" w:hAnsi="Times New Roman"/>
          <w:sz w:val="28"/>
          <w:szCs w:val="28"/>
        </w:rPr>
        <w:t xml:space="preserve"> були </w:t>
      </w:r>
      <w:r>
        <w:rPr>
          <w:rFonts w:ascii="Times New Roman" w:hAnsi="Times New Roman"/>
          <w:sz w:val="28"/>
          <w:szCs w:val="28"/>
        </w:rPr>
        <w:t>і</w:t>
      </w:r>
      <w:r w:rsidRPr="00534288">
        <w:rPr>
          <w:rFonts w:ascii="Times New Roman" w:hAnsi="Times New Roman"/>
          <w:sz w:val="28"/>
          <w:szCs w:val="28"/>
        </w:rPr>
        <w:t>нтернал</w:t>
      </w:r>
      <w:r>
        <w:rPr>
          <w:rFonts w:ascii="Times New Roman" w:hAnsi="Times New Roman"/>
          <w:sz w:val="28"/>
          <w:szCs w:val="28"/>
        </w:rPr>
        <w:t>і</w:t>
      </w:r>
      <w:r w:rsidRPr="00534288">
        <w:rPr>
          <w:rFonts w:ascii="Times New Roman" w:hAnsi="Times New Roman"/>
          <w:sz w:val="28"/>
          <w:szCs w:val="28"/>
        </w:rPr>
        <w:t>зован</w:t>
      </w:r>
      <w:r>
        <w:rPr>
          <w:rFonts w:ascii="Times New Roman" w:hAnsi="Times New Roman"/>
          <w:sz w:val="28"/>
          <w:szCs w:val="28"/>
        </w:rPr>
        <w:t>і</w:t>
      </w:r>
      <w:r w:rsidRPr="00534288">
        <w:rPr>
          <w:rFonts w:ascii="Times New Roman" w:hAnsi="Times New Roman"/>
          <w:sz w:val="28"/>
          <w:szCs w:val="28"/>
        </w:rPr>
        <w:t xml:space="preserve"> як частина структури особових потреб; </w:t>
      </w:r>
    </w:p>
    <w:p w:rsidR="005C1935" w:rsidRDefault="005C1935" w:rsidP="005C1935">
      <w:pPr>
        <w:spacing w:after="0" w:line="240" w:lineRule="auto"/>
        <w:ind w:firstLine="708"/>
        <w:jc w:val="both"/>
        <w:rPr>
          <w:rFonts w:ascii="Times New Roman" w:hAnsi="Times New Roman"/>
          <w:sz w:val="28"/>
          <w:szCs w:val="28"/>
        </w:rPr>
      </w:pPr>
      <w:r w:rsidRPr="00646E2E">
        <w:rPr>
          <w:rFonts w:ascii="Times New Roman" w:hAnsi="Times New Roman"/>
          <w:sz w:val="28"/>
          <w:szCs w:val="28"/>
        </w:rPr>
        <w:t xml:space="preserve">2) </w:t>
      </w:r>
      <w:r w:rsidRPr="00534288">
        <w:rPr>
          <w:rFonts w:ascii="Times New Roman" w:hAnsi="Times New Roman"/>
          <w:sz w:val="28"/>
          <w:szCs w:val="28"/>
        </w:rPr>
        <w:t xml:space="preserve">міра, в якій особа сприймає негативні і позитивні санкції як частину певного комплексу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 xml:space="preserve">й; </w:t>
      </w:r>
    </w:p>
    <w:p w:rsidR="005C1935" w:rsidRDefault="005C1935" w:rsidP="005C1935">
      <w:pPr>
        <w:spacing w:after="0" w:line="240" w:lineRule="auto"/>
        <w:ind w:firstLine="708"/>
        <w:jc w:val="both"/>
        <w:rPr>
          <w:rFonts w:ascii="Times New Roman" w:hAnsi="Times New Roman"/>
          <w:sz w:val="28"/>
          <w:szCs w:val="28"/>
        </w:rPr>
      </w:pPr>
      <w:r w:rsidRPr="00646E2E">
        <w:rPr>
          <w:rFonts w:ascii="Times New Roman" w:hAnsi="Times New Roman"/>
          <w:sz w:val="28"/>
          <w:szCs w:val="28"/>
        </w:rPr>
        <w:t xml:space="preserve">3) </w:t>
      </w:r>
      <w:r w:rsidRPr="00534288">
        <w:rPr>
          <w:rFonts w:ascii="Times New Roman" w:hAnsi="Times New Roman"/>
          <w:sz w:val="28"/>
          <w:szCs w:val="28"/>
        </w:rPr>
        <w:t xml:space="preserve">міра, в якій </w:t>
      </w:r>
      <w:r>
        <w:rPr>
          <w:rFonts w:ascii="Times New Roman" w:hAnsi="Times New Roman"/>
          <w:sz w:val="28"/>
          <w:szCs w:val="28"/>
        </w:rPr>
        <w:t>експектації</w:t>
      </w:r>
      <w:r w:rsidRPr="00534288">
        <w:rPr>
          <w:rFonts w:ascii="Times New Roman" w:hAnsi="Times New Roman"/>
          <w:sz w:val="28"/>
          <w:szCs w:val="28"/>
        </w:rPr>
        <w:t xml:space="preserve"> використовуються як критерій самооцінки; </w:t>
      </w:r>
    </w:p>
    <w:p w:rsidR="005C1935" w:rsidRDefault="005C1935" w:rsidP="005C1935">
      <w:pPr>
        <w:spacing w:after="0" w:line="240" w:lineRule="auto"/>
        <w:ind w:firstLine="708"/>
        <w:jc w:val="both"/>
        <w:rPr>
          <w:rFonts w:ascii="Times New Roman" w:hAnsi="Times New Roman"/>
          <w:sz w:val="28"/>
          <w:szCs w:val="28"/>
        </w:rPr>
      </w:pPr>
      <w:r w:rsidRPr="00646E2E">
        <w:rPr>
          <w:rFonts w:ascii="Times New Roman" w:hAnsi="Times New Roman"/>
          <w:sz w:val="28"/>
          <w:szCs w:val="28"/>
        </w:rPr>
        <w:t xml:space="preserve">4) </w:t>
      </w:r>
      <w:r w:rsidRPr="00534288">
        <w:rPr>
          <w:rFonts w:ascii="Times New Roman" w:hAnsi="Times New Roman"/>
          <w:sz w:val="28"/>
          <w:szCs w:val="28"/>
        </w:rPr>
        <w:t>міра, в якій очікування (</w:t>
      </w:r>
      <w:r>
        <w:rPr>
          <w:rFonts w:ascii="Times New Roman" w:hAnsi="Times New Roman"/>
          <w:sz w:val="28"/>
          <w:szCs w:val="28"/>
        </w:rPr>
        <w:t>експектації</w:t>
      </w:r>
      <w:r w:rsidRPr="00534288">
        <w:rPr>
          <w:rFonts w:ascii="Times New Roman" w:hAnsi="Times New Roman"/>
          <w:sz w:val="28"/>
          <w:szCs w:val="28"/>
        </w:rPr>
        <w:t xml:space="preserve">) виступають або як інтерпретація фактичної реакції інших, або як передбачення потенційної реакції. </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Сукупність цих внутрішніх процесів, діючих в конкретній ситуації взаємодії, визначається характером статусів і відповідних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й. Одним з основних завдань теорії ролей є розуміння цього складного процесу взаємодії хоч би на рівні початкових теоретичних побудов.</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У рамках вищевикладеної концепції</w:t>
      </w:r>
      <w:r w:rsidRPr="00534288">
        <w:t xml:space="preserve"> </w:t>
      </w:r>
      <w:r w:rsidRPr="00534288">
        <w:rPr>
          <w:rFonts w:ascii="Times New Roman" w:hAnsi="Times New Roman"/>
          <w:sz w:val="28"/>
          <w:u w:val="single"/>
        </w:rPr>
        <w:t>особ</w:t>
      </w:r>
      <w:r>
        <w:rPr>
          <w:rFonts w:ascii="Times New Roman" w:hAnsi="Times New Roman"/>
          <w:sz w:val="28"/>
          <w:u w:val="single"/>
        </w:rPr>
        <w:t>истість</w:t>
      </w:r>
      <w:r w:rsidRPr="00534288">
        <w:t xml:space="preserve"> </w:t>
      </w:r>
      <w:r w:rsidRPr="00534288">
        <w:rPr>
          <w:rFonts w:ascii="Times New Roman" w:hAnsi="Times New Roman"/>
          <w:sz w:val="28"/>
        </w:rPr>
        <w:t>розглядається не як творчо активна і прагнуча перетворити соціальну структуру за допомогою різноманітних і неповторних реакцій, а як</w:t>
      </w:r>
      <w:r w:rsidRPr="00534288">
        <w:t xml:space="preserve"> </w:t>
      </w:r>
      <w:r w:rsidRPr="00534288">
        <w:rPr>
          <w:rFonts w:ascii="Times New Roman" w:hAnsi="Times New Roman"/>
          <w:sz w:val="28"/>
          <w:u w:val="single"/>
        </w:rPr>
        <w:t xml:space="preserve">прагматичний виконавець ролі, що намагається впоратися з різноманітними </w:t>
      </w:r>
      <w:r>
        <w:rPr>
          <w:rFonts w:ascii="Times New Roman" w:hAnsi="Times New Roman"/>
          <w:sz w:val="28"/>
          <w:u w:val="single"/>
        </w:rPr>
        <w:t>е</w:t>
      </w:r>
      <w:r w:rsidRPr="00534288">
        <w:rPr>
          <w:rFonts w:ascii="Times New Roman" w:hAnsi="Times New Roman"/>
          <w:sz w:val="28"/>
          <w:u w:val="single"/>
        </w:rPr>
        <w:t>кспектац</w:t>
      </w:r>
      <w:r>
        <w:rPr>
          <w:rFonts w:ascii="Times New Roman" w:hAnsi="Times New Roman"/>
          <w:sz w:val="28"/>
          <w:u w:val="single"/>
        </w:rPr>
        <w:t>і</w:t>
      </w:r>
      <w:r w:rsidRPr="00534288">
        <w:rPr>
          <w:rFonts w:ascii="Times New Roman" w:hAnsi="Times New Roman"/>
          <w:sz w:val="28"/>
          <w:u w:val="single"/>
        </w:rPr>
        <w:t>ями, закладеними в соціальній структурі, і пристосуватися до них.</w:t>
      </w:r>
      <w:r w:rsidRPr="00534288">
        <w:rPr>
          <w:rFonts w:ascii="Times New Roman" w:hAnsi="Times New Roman"/>
          <w:sz w:val="28"/>
        </w:rPr>
        <w:t xml:space="preserve"> Ці імпліцитні положення відносно природи особи співпадають з переконаннями М</w:t>
      </w:r>
      <w:r>
        <w:rPr>
          <w:rFonts w:ascii="Times New Roman" w:hAnsi="Times New Roman"/>
          <w:sz w:val="28"/>
        </w:rPr>
        <w:t>і</w:t>
      </w:r>
      <w:r w:rsidRPr="00534288">
        <w:rPr>
          <w:rFonts w:ascii="Times New Roman" w:hAnsi="Times New Roman"/>
          <w:sz w:val="28"/>
        </w:rPr>
        <w:t>да на адаптацію і пристосування людини до суспільства, проте вони</w:t>
      </w:r>
      <w:r w:rsidRPr="00534288">
        <w:t xml:space="preserve"> </w:t>
      </w:r>
      <w:r w:rsidRPr="00534288">
        <w:rPr>
          <w:rFonts w:ascii="Times New Roman" w:hAnsi="Times New Roman"/>
          <w:sz w:val="28"/>
          <w:u w:val="single"/>
        </w:rPr>
        <w:t>явно недооцінюють творчу дію розуму і Я на формування і зміну суспільства.</w:t>
      </w:r>
      <w:r w:rsidRPr="00534288">
        <w:rPr>
          <w:rFonts w:ascii="Times New Roman" w:hAnsi="Times New Roman"/>
          <w:sz w:val="28"/>
        </w:rPr>
        <w:t xml:space="preserve"> Таким чином, теорія ролей сприяла розвитку тільки деякої частини спадщини М</w:t>
      </w:r>
      <w:r>
        <w:rPr>
          <w:rFonts w:ascii="Times New Roman" w:hAnsi="Times New Roman"/>
          <w:sz w:val="28"/>
        </w:rPr>
        <w:t>і</w:t>
      </w:r>
      <w:r w:rsidRPr="00534288">
        <w:rPr>
          <w:rFonts w:ascii="Times New Roman" w:hAnsi="Times New Roman"/>
          <w:sz w:val="28"/>
        </w:rPr>
        <w:t>да, що привело до певної однобічності - теоретики намагалися розібратися тільки в дослідженні лише деяких типів динамічних взаємодій між суспільством і особою.</w:t>
      </w:r>
    </w:p>
    <w:p w:rsidR="005C1935" w:rsidRPr="00646E2E" w:rsidRDefault="005C1935" w:rsidP="005C1935">
      <w:pPr>
        <w:spacing w:after="0" w:line="240" w:lineRule="auto"/>
        <w:jc w:val="both"/>
        <w:rPr>
          <w:rFonts w:ascii="Times New Roman" w:hAnsi="Times New Roman"/>
          <w:sz w:val="28"/>
          <w:szCs w:val="28"/>
        </w:rPr>
      </w:pPr>
    </w:p>
    <w:p w:rsidR="00981BBB" w:rsidRDefault="00981BBB" w:rsidP="005C1935">
      <w:pPr>
        <w:spacing w:after="0" w:line="240" w:lineRule="auto"/>
        <w:jc w:val="both"/>
        <w:rPr>
          <w:rFonts w:ascii="Times New Roman" w:hAnsi="Times New Roman"/>
          <w:b/>
          <w:sz w:val="28"/>
          <w:szCs w:val="28"/>
        </w:rPr>
      </w:pPr>
    </w:p>
    <w:p w:rsidR="00981BBB" w:rsidRDefault="00981BBB" w:rsidP="005C1935">
      <w:pPr>
        <w:spacing w:after="0" w:line="240" w:lineRule="auto"/>
        <w:jc w:val="both"/>
        <w:rPr>
          <w:rFonts w:ascii="Times New Roman" w:hAnsi="Times New Roman"/>
          <w:b/>
          <w:sz w:val="28"/>
          <w:szCs w:val="28"/>
        </w:rPr>
      </w:pPr>
    </w:p>
    <w:p w:rsidR="00981BBB" w:rsidRDefault="00981BBB" w:rsidP="005C1935">
      <w:pPr>
        <w:spacing w:after="0" w:line="240" w:lineRule="auto"/>
        <w:jc w:val="both"/>
        <w:rPr>
          <w:rFonts w:ascii="Times New Roman" w:hAnsi="Times New Roman"/>
          <w:b/>
          <w:sz w:val="28"/>
          <w:szCs w:val="28"/>
        </w:rPr>
      </w:pPr>
    </w:p>
    <w:p w:rsidR="005C1935" w:rsidRPr="00A36CBE" w:rsidRDefault="005C1935" w:rsidP="005C1935">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3. </w:t>
      </w:r>
      <w:r w:rsidRPr="00534288">
        <w:rPr>
          <w:rFonts w:ascii="Times New Roman" w:hAnsi="Times New Roman"/>
          <w:b/>
          <w:sz w:val="28"/>
          <w:szCs w:val="28"/>
        </w:rPr>
        <w:t>Взаємозв'язок між особою і суспільством</w:t>
      </w:r>
    </w:p>
    <w:p w:rsidR="005C1935" w:rsidRPr="00646E2E" w:rsidRDefault="005C1935" w:rsidP="005C1935">
      <w:pPr>
        <w:spacing w:after="0" w:line="240" w:lineRule="auto"/>
        <w:jc w:val="both"/>
        <w:rPr>
          <w:rFonts w:ascii="Times New Roman" w:hAnsi="Times New Roman"/>
          <w:sz w:val="28"/>
          <w:szCs w:val="28"/>
        </w:rPr>
      </w:pP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Точка взаємодії між суспільством і особою позначається поняттям ролі і охоплює індивідів, що мають статус і що використовують Я і здібності до програвання ролі для адаптації до різного роду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ям. Незважаючи на єдність думок відносно загальних особливостей ролі, існують відмінності в її концептуалізації. Є</w:t>
      </w:r>
      <w:r w:rsidRPr="00534288">
        <w:t xml:space="preserve"> </w:t>
      </w:r>
      <w:r w:rsidRPr="00534288">
        <w:rPr>
          <w:rFonts w:ascii="Times New Roman" w:hAnsi="Times New Roman"/>
          <w:b/>
          <w:sz w:val="28"/>
        </w:rPr>
        <w:t>три основні концепції ролі</w:t>
      </w:r>
      <w:r w:rsidRPr="00534288">
        <w:rPr>
          <w:rFonts w:ascii="Times New Roman" w:hAnsi="Times New Roman"/>
          <w:sz w:val="28"/>
        </w:rPr>
        <w:t>, що підкреслюють один з її компонентів.</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i/>
          <w:sz w:val="28"/>
          <w:u w:val="single"/>
        </w:rPr>
        <w:t>Наказані ролі.</w:t>
      </w:r>
      <w:r w:rsidRPr="00534288">
        <w:rPr>
          <w:rFonts w:ascii="Times New Roman" w:hAnsi="Times New Roman"/>
          <w:sz w:val="28"/>
        </w:rPr>
        <w:t xml:space="preserve"> Якщо основне значення надавати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ям осіб, що мають статус, то звідси витікає, що соціальний світ висуває відносно чіткі вимоги. При цьому Я особи і її здібності до програвання ролі розглядаються як дія з виконання цих вимог; в результаті</w:t>
      </w:r>
      <w:r w:rsidRPr="00534288">
        <w:t xml:space="preserve"> </w:t>
      </w:r>
      <w:r w:rsidRPr="00534288">
        <w:rPr>
          <w:rFonts w:ascii="Times New Roman" w:hAnsi="Times New Roman"/>
          <w:sz w:val="28"/>
          <w:u w:val="single"/>
        </w:rPr>
        <w:t>об'єктом аналізу стає міра відповідності вимогам, що пред'являються тим або іншим статусом.</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i/>
          <w:sz w:val="28"/>
          <w:u w:val="single"/>
        </w:rPr>
        <w:t>Суб'єктивні ролі.</w:t>
      </w:r>
      <w:r w:rsidRPr="00534288">
        <w:rPr>
          <w:rFonts w:ascii="Times New Roman" w:hAnsi="Times New Roman"/>
          <w:sz w:val="28"/>
        </w:rPr>
        <w:t xml:space="preserve"> Оскільки усі </w:t>
      </w:r>
      <w:r>
        <w:rPr>
          <w:rFonts w:ascii="Times New Roman" w:hAnsi="Times New Roman"/>
          <w:sz w:val="28"/>
        </w:rPr>
        <w:t>експектації</w:t>
      </w:r>
      <w:r w:rsidRPr="00534288">
        <w:rPr>
          <w:rFonts w:ascii="Times New Roman" w:hAnsi="Times New Roman"/>
          <w:sz w:val="28"/>
        </w:rPr>
        <w:t xml:space="preserve"> проходять через призму Я, вони піддаються інтерпретації з боку осіб, що мають статус. Якщо основна увага звертається на сприйняття і інтерпретацію очікувань, то соціальний</w:t>
      </w:r>
      <w:r w:rsidRPr="00534288">
        <w:t xml:space="preserve"> </w:t>
      </w:r>
      <w:r w:rsidRPr="00534288">
        <w:rPr>
          <w:rFonts w:ascii="Times New Roman" w:hAnsi="Times New Roman"/>
          <w:sz w:val="28"/>
          <w:u w:val="single"/>
        </w:rPr>
        <w:t>світ з'являється у вигляді особових суб'єктивних оцінок ситуації взаємодії.</w:t>
      </w:r>
      <w:r w:rsidRPr="00534288">
        <w:t xml:space="preserve"> </w:t>
      </w:r>
      <w:r w:rsidRPr="00534288">
        <w:rPr>
          <w:rFonts w:ascii="Times New Roman" w:hAnsi="Times New Roman"/>
          <w:sz w:val="28"/>
        </w:rPr>
        <w:t>Таким чином, міжособові стосунки індивідів, що інте</w:t>
      </w:r>
      <w:r>
        <w:rPr>
          <w:rFonts w:ascii="Times New Roman" w:hAnsi="Times New Roman"/>
          <w:sz w:val="28"/>
        </w:rPr>
        <w:t>рпретують і пристосовуються до е</w:t>
      </w:r>
      <w:r w:rsidRPr="00534288">
        <w:rPr>
          <w:rFonts w:ascii="Times New Roman" w:hAnsi="Times New Roman"/>
          <w:sz w:val="28"/>
        </w:rPr>
        <w:t>спектац</w:t>
      </w:r>
      <w:r>
        <w:rPr>
          <w:rFonts w:ascii="Times New Roman" w:hAnsi="Times New Roman"/>
          <w:sz w:val="28"/>
        </w:rPr>
        <w:t>і</w:t>
      </w:r>
      <w:r w:rsidRPr="00534288">
        <w:rPr>
          <w:rFonts w:ascii="Times New Roman" w:hAnsi="Times New Roman"/>
          <w:sz w:val="28"/>
        </w:rPr>
        <w:t>ям, потрапляють в центр дослідження.</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i/>
          <w:sz w:val="28"/>
          <w:u w:val="single"/>
        </w:rPr>
        <w:t>Роль, що програється.</w:t>
      </w:r>
      <w:r w:rsidRPr="00534288">
        <w:rPr>
          <w:rFonts w:ascii="Times New Roman" w:hAnsi="Times New Roman"/>
          <w:sz w:val="28"/>
        </w:rPr>
        <w:t xml:space="preserve"> </w:t>
      </w:r>
      <w:r>
        <w:rPr>
          <w:rFonts w:ascii="Times New Roman" w:hAnsi="Times New Roman"/>
          <w:sz w:val="28"/>
        </w:rPr>
        <w:t>Експектації</w:t>
      </w:r>
      <w:r w:rsidRPr="00534288">
        <w:rPr>
          <w:rFonts w:ascii="Times New Roman" w:hAnsi="Times New Roman"/>
          <w:sz w:val="28"/>
        </w:rPr>
        <w:t xml:space="preserve"> і їх суб'єктивна оцінка з боку особи кінець кінцем проявляються в поведінці. Якщо об'єктом вивчення виступає поведінка, то соціальний</w:t>
      </w:r>
      <w:r w:rsidRPr="00534288">
        <w:t xml:space="preserve"> </w:t>
      </w:r>
      <w:r w:rsidRPr="00534288">
        <w:rPr>
          <w:rFonts w:ascii="Times New Roman" w:hAnsi="Times New Roman"/>
          <w:sz w:val="28"/>
          <w:u w:val="single"/>
        </w:rPr>
        <w:t>світ розглядається як сукупність взаємозв'язаних ліній поведінки.</w:t>
      </w:r>
      <w:r w:rsidRPr="00534288">
        <w:t xml:space="preserve"> </w:t>
      </w:r>
      <w:r w:rsidRPr="00534288">
        <w:rPr>
          <w:rFonts w:ascii="Times New Roman" w:hAnsi="Times New Roman"/>
          <w:sz w:val="28"/>
        </w:rPr>
        <w:t xml:space="preserve">Підвищення уваги до програвання ролі означає пониження уваги до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ій</w:t>
      </w:r>
      <w:r w:rsidRPr="00534288">
        <w:rPr>
          <w:rFonts w:ascii="Times New Roman" w:hAnsi="Times New Roman"/>
          <w:sz w:val="28"/>
        </w:rPr>
        <w:t xml:space="preserve"> або ж до їх особової інтерпретації.</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Абсолютно очевидно, що узяті окремо ці концепції неадекватні. Дійсно, явна поведінка особи пов'язана з суб'єктивною оцінкою різних </w:t>
      </w:r>
      <w:r>
        <w:rPr>
          <w:rFonts w:ascii="Times New Roman" w:hAnsi="Times New Roman"/>
          <w:sz w:val="28"/>
          <w:szCs w:val="28"/>
        </w:rPr>
        <w:t>е</w:t>
      </w:r>
      <w:r w:rsidRPr="00534288">
        <w:rPr>
          <w:rFonts w:ascii="Times New Roman" w:hAnsi="Times New Roman"/>
          <w:sz w:val="28"/>
          <w:szCs w:val="28"/>
        </w:rPr>
        <w:t>кспектац</w:t>
      </w:r>
      <w:r>
        <w:rPr>
          <w:rFonts w:ascii="Times New Roman" w:hAnsi="Times New Roman"/>
          <w:sz w:val="28"/>
          <w:szCs w:val="28"/>
        </w:rPr>
        <w:t>і</w:t>
      </w:r>
      <w:r w:rsidRPr="00534288">
        <w:rPr>
          <w:rFonts w:ascii="Times New Roman" w:hAnsi="Times New Roman"/>
          <w:sz w:val="28"/>
          <w:szCs w:val="28"/>
        </w:rPr>
        <w:t>й. Дослідницька і теоретична література по теорії ролей свідчить про те, що незалежно від того, якому компоненту ролі - наказаному, суб'єктивному або такому, що програється - приділяється основна увага, теоретики зазвичай досліджують складні причинно-наслідкові зв'язки між цими компонентами.</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 xml:space="preserve">Теорія ролей, ймовірно, більшою мірою, чим яка-небудь інша теорія, викладає не точні причинно-наслідкові зв'язки, а швидше їх загальну картину. </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При спробі уточнення причинно-наслідкових зв'язків за допомогою теорії ролей</w:t>
      </w:r>
      <w:r w:rsidRPr="00534288">
        <w:t xml:space="preserve"> </w:t>
      </w:r>
      <w:r w:rsidRPr="00534288">
        <w:rPr>
          <w:rFonts w:ascii="Times New Roman" w:hAnsi="Times New Roman"/>
          <w:sz w:val="28"/>
          <w:u w:val="single"/>
        </w:rPr>
        <w:t>вияснюється детерміністична дія соціальної структури на взаємодію.</w:t>
      </w:r>
      <w:r w:rsidRPr="00534288">
        <w:rPr>
          <w:rFonts w:ascii="Times New Roman" w:hAnsi="Times New Roman"/>
          <w:sz w:val="28"/>
        </w:rPr>
        <w:t xml:space="preserve"> Проте аналіз причинно-наслідкових стосунків рідко охоплює більші утворення культури і структури. Навпаки,</w:t>
      </w:r>
      <w:r w:rsidRPr="00534288">
        <w:t xml:space="preserve"> </w:t>
      </w:r>
      <w:r w:rsidRPr="00534288">
        <w:rPr>
          <w:rFonts w:ascii="Times New Roman" w:hAnsi="Times New Roman"/>
          <w:sz w:val="28"/>
          <w:u w:val="single"/>
        </w:rPr>
        <w:t>особлива увага приділяється дії конкретних норм, інших і референтних груп, що асоціюються з конкретними сукупностями статусів, на а) самооцінку і інтерпретацію свого Я, б) здібності до програвання ролі або в) явна ролева поведінка.</w:t>
      </w:r>
      <w:r w:rsidRPr="00534288">
        <w:rPr>
          <w:rFonts w:ascii="Times New Roman" w:hAnsi="Times New Roman"/>
          <w:sz w:val="28"/>
        </w:rPr>
        <w:t xml:space="preserve"> Незважаючи на великі розбіжності в думках, що висловлюються в літературі по теорії ролей, самооцінка</w:t>
      </w:r>
      <w:r w:rsidRPr="00534288">
        <w:t xml:space="preserve"> </w:t>
      </w:r>
      <w:r w:rsidRPr="00534288">
        <w:rPr>
          <w:rFonts w:ascii="Times New Roman" w:hAnsi="Times New Roman"/>
          <w:sz w:val="28"/>
          <w:u w:val="single"/>
        </w:rPr>
        <w:t>свого Я і його інтерпретація зазвичай розглядаються як вирішальні чинники, що визначають здатність до програвання ролі,</w:t>
      </w:r>
      <w:r w:rsidRPr="00534288">
        <w:t xml:space="preserve"> </w:t>
      </w:r>
      <w:r w:rsidRPr="00534288">
        <w:rPr>
          <w:rFonts w:ascii="Times New Roman" w:hAnsi="Times New Roman"/>
          <w:sz w:val="28"/>
        </w:rPr>
        <w:t>при цьому</w:t>
      </w:r>
      <w:r w:rsidRPr="00534288">
        <w:t xml:space="preserve"> </w:t>
      </w:r>
      <w:r w:rsidRPr="00534288">
        <w:rPr>
          <w:rFonts w:ascii="Times New Roman" w:hAnsi="Times New Roman"/>
          <w:sz w:val="28"/>
          <w:u w:val="single"/>
        </w:rPr>
        <w:t>явна поведінка відповідає здібностям до програвання ролі.</w:t>
      </w:r>
      <w:r w:rsidRPr="00534288">
        <w:t xml:space="preserve"> </w:t>
      </w:r>
      <w:r w:rsidRPr="00534288">
        <w:rPr>
          <w:rFonts w:ascii="Times New Roman" w:hAnsi="Times New Roman"/>
          <w:sz w:val="28"/>
        </w:rPr>
        <w:t xml:space="preserve">Виділення того або іншого причинно-наслідкового зв'язку </w:t>
      </w:r>
      <w:r w:rsidRPr="00534288">
        <w:rPr>
          <w:rFonts w:ascii="Times New Roman" w:hAnsi="Times New Roman"/>
          <w:sz w:val="28"/>
        </w:rPr>
        <w:lastRenderedPageBreak/>
        <w:t>залежить від того, яким ролям приділяється основна увага: наказаним, суб'єктивним або програванню ролі. Деякі стадії в ланцюжку причинно-наслідкових стосунків мають "ефект зворотного зв'язку" і впливають на наступні причинно-наслідкові стосунки між компонентами.</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Що стосується взаємин між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ями, навичками до програвання ролей і явною поведінкою, то</w:t>
      </w:r>
      <w:r w:rsidRPr="00534288">
        <w:t xml:space="preserve"> </w:t>
      </w:r>
      <w:r w:rsidRPr="00534288">
        <w:rPr>
          <w:rFonts w:ascii="Times New Roman" w:hAnsi="Times New Roman"/>
          <w:sz w:val="28"/>
          <w:u w:val="single"/>
        </w:rPr>
        <w:t xml:space="preserve">основним об'єктом дослідження в теорії ролей, мабуть, являються способи віддзеркалення </w:t>
      </w:r>
      <w:r>
        <w:rPr>
          <w:rFonts w:ascii="Times New Roman" w:hAnsi="Times New Roman"/>
          <w:sz w:val="28"/>
          <w:u w:val="single"/>
        </w:rPr>
        <w:t>е</w:t>
      </w:r>
      <w:r w:rsidRPr="00534288">
        <w:rPr>
          <w:rFonts w:ascii="Times New Roman" w:hAnsi="Times New Roman"/>
          <w:sz w:val="28"/>
          <w:u w:val="single"/>
        </w:rPr>
        <w:t>кспектац</w:t>
      </w:r>
      <w:r>
        <w:rPr>
          <w:rFonts w:ascii="Times New Roman" w:hAnsi="Times New Roman"/>
          <w:sz w:val="28"/>
          <w:u w:val="single"/>
        </w:rPr>
        <w:t>ій</w:t>
      </w:r>
      <w:r w:rsidRPr="00534288">
        <w:rPr>
          <w:rFonts w:ascii="Times New Roman" w:hAnsi="Times New Roman"/>
          <w:sz w:val="28"/>
          <w:u w:val="single"/>
        </w:rPr>
        <w:t>, що виходять з різних джерел - норм, інших і референтних груп, - в інтерпретаціях</w:t>
      </w:r>
      <w:r w:rsidRPr="00534288">
        <w:t xml:space="preserve"> </w:t>
      </w:r>
      <w:r w:rsidRPr="00534288">
        <w:rPr>
          <w:rFonts w:ascii="Times New Roman" w:hAnsi="Times New Roman"/>
          <w:sz w:val="28"/>
        </w:rPr>
        <w:t xml:space="preserve">Я і самооцінках і їх наступна дія через навички програвання ролі на стиль програвання ролі. Цей стиль зазвичай аналізується з точки зору його відповідності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 xml:space="preserve">ям. Проте на кожній стадії розглядаються деякі процеси "зворотного зв'язку" з метою визначення, наскільки "значення" норм, інших або референтних груп впливає на вибір </w:t>
      </w:r>
      <w:r>
        <w:rPr>
          <w:rFonts w:ascii="Times New Roman" w:hAnsi="Times New Roman"/>
          <w:sz w:val="28"/>
        </w:rPr>
        <w:t>е</w:t>
      </w:r>
      <w:r w:rsidRPr="00534288">
        <w:rPr>
          <w:rFonts w:ascii="Times New Roman" w:hAnsi="Times New Roman"/>
          <w:sz w:val="28"/>
        </w:rPr>
        <w:t>кспектац</w:t>
      </w:r>
      <w:r>
        <w:rPr>
          <w:rFonts w:ascii="Times New Roman" w:hAnsi="Times New Roman"/>
          <w:sz w:val="28"/>
        </w:rPr>
        <w:t>і</w:t>
      </w:r>
      <w:r w:rsidRPr="00534288">
        <w:rPr>
          <w:rFonts w:ascii="Times New Roman" w:hAnsi="Times New Roman"/>
          <w:sz w:val="28"/>
        </w:rPr>
        <w:t xml:space="preserve">й, що заслуговують на найбільшу увагу особи. В даному випадку упор робиться на мірі приналежності Я до цих груп, на мірі близькості з конкретними іншими і на мірі прихильності певним нормам або їх </w:t>
      </w:r>
      <w:r>
        <w:rPr>
          <w:rFonts w:ascii="Times New Roman" w:hAnsi="Times New Roman"/>
          <w:sz w:val="28"/>
        </w:rPr>
        <w:t>і</w:t>
      </w:r>
      <w:r w:rsidRPr="00534288">
        <w:rPr>
          <w:rFonts w:ascii="Times New Roman" w:hAnsi="Times New Roman"/>
          <w:sz w:val="28"/>
        </w:rPr>
        <w:t>нтернал</w:t>
      </w:r>
      <w:r>
        <w:rPr>
          <w:rFonts w:ascii="Times New Roman" w:hAnsi="Times New Roman"/>
          <w:sz w:val="28"/>
        </w:rPr>
        <w:t>і</w:t>
      </w:r>
      <w:r w:rsidRPr="00534288">
        <w:rPr>
          <w:rFonts w:ascii="Times New Roman" w:hAnsi="Times New Roman"/>
          <w:sz w:val="28"/>
        </w:rPr>
        <w:t>зац</w:t>
      </w:r>
      <w:r>
        <w:rPr>
          <w:rFonts w:ascii="Times New Roman" w:hAnsi="Times New Roman"/>
          <w:sz w:val="28"/>
        </w:rPr>
        <w:t>ії</w:t>
      </w:r>
      <w:r w:rsidRPr="00534288">
        <w:rPr>
          <w:rFonts w:ascii="Times New Roman" w:hAnsi="Times New Roman"/>
          <w:sz w:val="28"/>
        </w:rPr>
        <w:t xml:space="preserve">. Крім того, значна увага приділяється ще одному важливому процесу зворотного зв'язку, а саме: дії явної поведінки в певний момент часу на </w:t>
      </w:r>
      <w:r>
        <w:rPr>
          <w:rFonts w:ascii="Times New Roman" w:hAnsi="Times New Roman"/>
          <w:sz w:val="28"/>
        </w:rPr>
        <w:t>е</w:t>
      </w:r>
      <w:r w:rsidRPr="00534288">
        <w:rPr>
          <w:rFonts w:ascii="Times New Roman" w:hAnsi="Times New Roman"/>
          <w:sz w:val="28"/>
        </w:rPr>
        <w:t>кспектацию інших і їх дія в інший момент часу на само</w:t>
      </w:r>
      <w:r>
        <w:rPr>
          <w:rFonts w:ascii="Times New Roman" w:hAnsi="Times New Roman"/>
          <w:sz w:val="28"/>
        </w:rPr>
        <w:t>сприйняття</w:t>
      </w:r>
      <w:r w:rsidRPr="00534288">
        <w:rPr>
          <w:rFonts w:ascii="Times New Roman" w:hAnsi="Times New Roman"/>
          <w:sz w:val="28"/>
        </w:rPr>
        <w:t xml:space="preserve"> особи</w:t>
      </w:r>
      <w:r>
        <w:rPr>
          <w:rFonts w:ascii="Times New Roman" w:hAnsi="Times New Roman"/>
          <w:sz w:val="28"/>
        </w:rPr>
        <w:t>стості</w:t>
      </w:r>
      <w:r w:rsidRPr="00534288">
        <w:rPr>
          <w:rFonts w:ascii="Times New Roman" w:hAnsi="Times New Roman"/>
          <w:sz w:val="28"/>
        </w:rPr>
        <w:t xml:space="preserve"> і її наступну поведінку. У цьому плані широко досліджувалися питання соціалізації дітей і дорослих і виникнення Я, а також аберація поведінки.</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szCs w:val="28"/>
        </w:rPr>
        <w:t>Що стосується взаємозв'язків між типами очікувань, та увага фахівців, мабуть, звернена на персоніфікацію конкретними іншими групових норм або стандартів референтних груп. У свою чергу ці "значущі" інші частенько розглядаються як чинники, що визначають детерміністичний зв'язок між інтерпретаціями Я і самооцінками особи</w:t>
      </w:r>
      <w:r>
        <w:rPr>
          <w:rFonts w:ascii="Times New Roman" w:hAnsi="Times New Roman"/>
          <w:sz w:val="28"/>
          <w:szCs w:val="28"/>
        </w:rPr>
        <w:t>стості</w:t>
      </w:r>
      <w:r w:rsidRPr="00534288">
        <w:rPr>
          <w:rFonts w:ascii="Times New Roman" w:hAnsi="Times New Roman"/>
          <w:sz w:val="28"/>
          <w:szCs w:val="28"/>
        </w:rPr>
        <w:t>, з одного боку, і нормами групи або стандартами референтної групи - з іншою. Що ж до стосунків між компонентами Я, то дослідники, видно, пішли по стопах У</w:t>
      </w:r>
      <w:r>
        <w:rPr>
          <w:rFonts w:ascii="Times New Roman" w:hAnsi="Times New Roman"/>
          <w:sz w:val="28"/>
          <w:szCs w:val="28"/>
        </w:rPr>
        <w:t>і</w:t>
      </w:r>
      <w:r w:rsidRPr="00534288">
        <w:rPr>
          <w:rFonts w:ascii="Times New Roman" w:hAnsi="Times New Roman"/>
          <w:sz w:val="28"/>
          <w:szCs w:val="28"/>
        </w:rPr>
        <w:t>льяма Джеймса і основну увагу приділяють зв'язкам між "самоповагою" і концепціями Я, наявними у особи. У свою чергу взаємодія між самоповагою і іншими компонентами Я розглядається як результат реакції різних інших, що впливає на Я-образ особи. І нарешті, складні взаємодії усіх цих компонентів формують явну поведінку особи.</w:t>
      </w:r>
    </w:p>
    <w:p w:rsidR="005C1935" w:rsidRDefault="005C1935" w:rsidP="005C1935">
      <w:pPr>
        <w:spacing w:after="0" w:line="240" w:lineRule="auto"/>
        <w:jc w:val="both"/>
        <w:rPr>
          <w:rFonts w:ascii="Times New Roman" w:hAnsi="Times New Roman"/>
          <w:sz w:val="28"/>
          <w:szCs w:val="28"/>
        </w:rPr>
      </w:pPr>
      <w:r>
        <w:rPr>
          <w:rFonts w:ascii="Times New Roman" w:hAnsi="Times New Roman"/>
          <w:sz w:val="28"/>
          <w:szCs w:val="28"/>
        </w:rPr>
        <w:tab/>
      </w:r>
      <w:r w:rsidRPr="00534288">
        <w:rPr>
          <w:rFonts w:ascii="Times New Roman" w:hAnsi="Times New Roman"/>
          <w:sz w:val="28"/>
        </w:rPr>
        <w:t xml:space="preserve">Р. </w:t>
      </w:r>
      <w:r>
        <w:rPr>
          <w:rFonts w:ascii="Times New Roman" w:hAnsi="Times New Roman"/>
          <w:sz w:val="28"/>
        </w:rPr>
        <w:t>Лінтон</w:t>
      </w:r>
      <w:r w:rsidRPr="00534288">
        <w:rPr>
          <w:rFonts w:ascii="Times New Roman" w:hAnsi="Times New Roman"/>
          <w:sz w:val="28"/>
        </w:rPr>
        <w:t xml:space="preserve"> ввів</w:t>
      </w:r>
      <w:r w:rsidRPr="00534288">
        <w:t xml:space="preserve"> </w:t>
      </w:r>
      <w:r w:rsidRPr="00534288">
        <w:rPr>
          <w:rFonts w:ascii="Times New Roman" w:hAnsi="Times New Roman"/>
          <w:b/>
          <w:sz w:val="28"/>
        </w:rPr>
        <w:t>поняття модальної і нормативної особи</w:t>
      </w:r>
      <w:r w:rsidRPr="00534288">
        <w:rPr>
          <w:rFonts w:ascii="Times New Roman" w:hAnsi="Times New Roman"/>
          <w:sz w:val="28"/>
        </w:rPr>
        <w:t xml:space="preserve">. В результаті схожих процесів соціалізації люди зовсім не поводяться однаково, хоча можуть потрапляти в схожі обставини і виглядати на перший погляд схожими. Нормативна особа — та, риси якої краще всього виражають цю культуру, це як би ідеал особи цієї культури.  Модальна особа — статистично поширеніший тип варіацій, що відхиляються від ідеалу. І </w:t>
      </w:r>
      <w:r>
        <w:rPr>
          <w:rFonts w:ascii="Times New Roman" w:hAnsi="Times New Roman"/>
          <w:sz w:val="28"/>
        </w:rPr>
        <w:t xml:space="preserve">чим менш </w:t>
      </w:r>
      <w:r w:rsidRPr="00534288">
        <w:rPr>
          <w:rFonts w:ascii="Times New Roman" w:hAnsi="Times New Roman"/>
          <w:sz w:val="28"/>
        </w:rPr>
        <w:t>ста</w:t>
      </w:r>
      <w:r>
        <w:rPr>
          <w:rFonts w:ascii="Times New Roman" w:hAnsi="Times New Roman"/>
          <w:sz w:val="28"/>
        </w:rPr>
        <w:t>більн</w:t>
      </w:r>
      <w:r w:rsidRPr="00534288">
        <w:rPr>
          <w:rFonts w:ascii="Times New Roman" w:hAnsi="Times New Roman"/>
          <w:sz w:val="28"/>
        </w:rPr>
        <w:t>им стає суспільство (наприклад, в перехідні транзитивні періоди системних перетворень), тим відносно більше стає людей, соціальний тип яких не співпадає з нормативною особ</w:t>
      </w:r>
      <w:r>
        <w:rPr>
          <w:rFonts w:ascii="Times New Roman" w:hAnsi="Times New Roman"/>
          <w:sz w:val="28"/>
        </w:rPr>
        <w:t>истістю</w:t>
      </w:r>
      <w:r w:rsidRPr="00534288">
        <w:rPr>
          <w:rFonts w:ascii="Times New Roman" w:hAnsi="Times New Roman"/>
          <w:sz w:val="28"/>
        </w:rPr>
        <w:t xml:space="preserve">. І, навпаки, в стабільних суспільствах культурний тиск на особу такий, що людина у своїх поглядах, поведінці і фантазіях все менше відкривається від нав'язаного «ідеального» стереотипу. У мікросоціології існує думка, що людина не може поєднати ролі, а грає «то за того, то за іншого» (викладач з ректором — підлеглий,  а із </w:t>
      </w:r>
      <w:r w:rsidRPr="00534288">
        <w:rPr>
          <w:rFonts w:ascii="Times New Roman" w:hAnsi="Times New Roman"/>
          <w:sz w:val="28"/>
        </w:rPr>
        <w:lastRenderedPageBreak/>
        <w:t xml:space="preserve">студентами — начальник).  Причому </w:t>
      </w:r>
      <w:r>
        <w:rPr>
          <w:rFonts w:ascii="Times New Roman" w:hAnsi="Times New Roman"/>
          <w:sz w:val="28"/>
        </w:rPr>
        <w:t>Лінтон</w:t>
      </w:r>
      <w:r w:rsidRPr="00534288">
        <w:rPr>
          <w:rFonts w:ascii="Times New Roman" w:hAnsi="Times New Roman"/>
          <w:sz w:val="28"/>
        </w:rPr>
        <w:t xml:space="preserve"> не дослідив процес освоєння ролі і відношення індивіда до неї. Дж. М</w:t>
      </w:r>
      <w:r>
        <w:rPr>
          <w:rFonts w:ascii="Times New Roman" w:hAnsi="Times New Roman"/>
          <w:sz w:val="28"/>
        </w:rPr>
        <w:t>і</w:t>
      </w:r>
      <w:r w:rsidRPr="00534288">
        <w:rPr>
          <w:rFonts w:ascii="Times New Roman" w:hAnsi="Times New Roman"/>
          <w:sz w:val="28"/>
        </w:rPr>
        <w:t>д, навпаки, досліджував саме механізм освоєння ролі. Він вводить поняття очікуваної поведінки, розділяючи «Я»: як «Я» сам і як «Я» в представленні інших.</w:t>
      </w:r>
    </w:p>
    <w:p w:rsidR="005C1935" w:rsidRDefault="005C1935" w:rsidP="005C1935">
      <w:pPr>
        <w:spacing w:after="0" w:line="240" w:lineRule="auto"/>
        <w:ind w:firstLine="708"/>
        <w:jc w:val="both"/>
        <w:rPr>
          <w:rFonts w:ascii="Times New Roman" w:hAnsi="Times New Roman"/>
          <w:sz w:val="28"/>
          <w:szCs w:val="28"/>
        </w:rPr>
      </w:pPr>
    </w:p>
    <w:p w:rsidR="005C1935" w:rsidRPr="00C121B5" w:rsidRDefault="005C1935" w:rsidP="005C1935">
      <w:pPr>
        <w:spacing w:after="0" w:line="240" w:lineRule="auto"/>
        <w:jc w:val="both"/>
        <w:rPr>
          <w:rFonts w:ascii="Times New Roman" w:hAnsi="Times New Roman"/>
          <w:b/>
          <w:sz w:val="28"/>
          <w:szCs w:val="28"/>
        </w:rPr>
      </w:pPr>
      <w:r>
        <w:rPr>
          <w:rFonts w:ascii="Times New Roman" w:hAnsi="Times New Roman"/>
          <w:b/>
          <w:sz w:val="28"/>
          <w:szCs w:val="28"/>
        </w:rPr>
        <w:t xml:space="preserve">4. </w:t>
      </w:r>
      <w:r w:rsidRPr="00534288">
        <w:rPr>
          <w:rFonts w:ascii="Times New Roman" w:hAnsi="Times New Roman"/>
          <w:b/>
          <w:sz w:val="28"/>
          <w:szCs w:val="28"/>
        </w:rPr>
        <w:t>Критичні зауваження на адресу теорії ролей.</w:t>
      </w:r>
    </w:p>
    <w:p w:rsidR="005C1935" w:rsidRDefault="005C1935" w:rsidP="005C1935">
      <w:pPr>
        <w:spacing w:after="0" w:line="240" w:lineRule="auto"/>
        <w:jc w:val="both"/>
        <w:rPr>
          <w:rFonts w:ascii="Times New Roman" w:hAnsi="Times New Roman"/>
          <w:b/>
          <w:sz w:val="28"/>
          <w:szCs w:val="28"/>
        </w:rPr>
      </w:pPr>
    </w:p>
    <w:p w:rsidR="005C1935" w:rsidRPr="00D83D13" w:rsidRDefault="005C1935" w:rsidP="005C1935">
      <w:pPr>
        <w:spacing w:after="0" w:line="240" w:lineRule="auto"/>
        <w:jc w:val="both"/>
        <w:rPr>
          <w:rFonts w:ascii="Times New Roman" w:hAnsi="Times New Roman"/>
          <w:b/>
          <w:sz w:val="28"/>
          <w:szCs w:val="28"/>
        </w:rPr>
      </w:pPr>
      <w:r w:rsidRPr="00534288">
        <w:rPr>
          <w:rFonts w:ascii="Times New Roman" w:hAnsi="Times New Roman"/>
          <w:b/>
          <w:sz w:val="28"/>
          <w:szCs w:val="28"/>
        </w:rPr>
        <w:t xml:space="preserve">Порівняльна характеристика символічного </w:t>
      </w:r>
      <w:r>
        <w:rPr>
          <w:rFonts w:ascii="Times New Roman" w:hAnsi="Times New Roman"/>
          <w:b/>
          <w:sz w:val="28"/>
          <w:szCs w:val="28"/>
        </w:rPr>
        <w:t>і</w:t>
      </w:r>
      <w:r w:rsidRPr="00534288">
        <w:rPr>
          <w:rFonts w:ascii="Times New Roman" w:hAnsi="Times New Roman"/>
          <w:b/>
          <w:sz w:val="28"/>
          <w:szCs w:val="28"/>
        </w:rPr>
        <w:t>нтеракц</w:t>
      </w:r>
      <w:r>
        <w:rPr>
          <w:rFonts w:ascii="Times New Roman" w:hAnsi="Times New Roman"/>
          <w:b/>
          <w:sz w:val="28"/>
          <w:szCs w:val="28"/>
        </w:rPr>
        <w:t>і</w:t>
      </w:r>
      <w:r w:rsidRPr="00534288">
        <w:rPr>
          <w:rFonts w:ascii="Times New Roman" w:hAnsi="Times New Roman"/>
          <w:b/>
          <w:sz w:val="28"/>
          <w:szCs w:val="28"/>
        </w:rPr>
        <w:t>он</w:t>
      </w:r>
      <w:r>
        <w:rPr>
          <w:rFonts w:ascii="Times New Roman" w:hAnsi="Times New Roman"/>
          <w:b/>
          <w:sz w:val="28"/>
          <w:szCs w:val="28"/>
        </w:rPr>
        <w:t>і</w:t>
      </w:r>
      <w:r w:rsidRPr="00534288">
        <w:rPr>
          <w:rFonts w:ascii="Times New Roman" w:hAnsi="Times New Roman"/>
          <w:b/>
          <w:sz w:val="28"/>
          <w:szCs w:val="28"/>
        </w:rPr>
        <w:t>зма і теорії ролей.</w:t>
      </w:r>
    </w:p>
    <w:p w:rsidR="005C1935" w:rsidRPr="00664330" w:rsidRDefault="005C1935" w:rsidP="005C1935">
      <w:pPr>
        <w:spacing w:after="0" w:line="240" w:lineRule="auto"/>
        <w:jc w:val="both"/>
        <w:rPr>
          <w:rFonts w:ascii="Times New Roman" w:hAnsi="Times New Roman"/>
        </w:rPr>
      </w:pPr>
    </w:p>
    <w:p w:rsidR="005C1935" w:rsidRPr="00D83D13"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Відмінності між теорією ролей і символічним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змом стають очевидними при розгляді людської взаємодії як що змінюється по усьому континууму. На одному полюсі цього континууму особи виступають як актори "театру", а на іншому - як учасники "гри". Коли дії людини прирівнюються до гри в</w:t>
      </w:r>
      <w:r w:rsidRPr="00534288">
        <w:t xml:space="preserve"> </w:t>
      </w:r>
      <w:r w:rsidRPr="00534288">
        <w:rPr>
          <w:rFonts w:ascii="Times New Roman" w:hAnsi="Times New Roman"/>
          <w:i/>
          <w:sz w:val="28"/>
          <w:u w:val="single"/>
        </w:rPr>
        <w:t>театрі,</w:t>
      </w:r>
      <w:r w:rsidRPr="00534288">
        <w:t xml:space="preserve"> </w:t>
      </w:r>
      <w:r w:rsidRPr="00534288">
        <w:rPr>
          <w:rFonts w:ascii="Times New Roman" w:hAnsi="Times New Roman"/>
          <w:sz w:val="28"/>
        </w:rPr>
        <w:t>є вірогідність того, що</w:t>
      </w:r>
      <w:r w:rsidRPr="00534288">
        <w:t xml:space="preserve"> </w:t>
      </w:r>
      <w:r w:rsidRPr="00534288">
        <w:rPr>
          <w:rFonts w:ascii="Times New Roman" w:hAnsi="Times New Roman"/>
          <w:sz w:val="28"/>
          <w:u w:val="single"/>
        </w:rPr>
        <w:t>взаємодія сприйматиметься як задане сценарієм, режисерами, іншими акторами і учителями</w:t>
      </w:r>
      <w:r w:rsidRPr="00534288">
        <w:rPr>
          <w:rFonts w:ascii="Times New Roman" w:hAnsi="Times New Roman"/>
          <w:sz w:val="28"/>
        </w:rPr>
        <w:t>. Проте коли воно концептуал</w:t>
      </w:r>
      <w:r>
        <w:rPr>
          <w:rFonts w:ascii="Times New Roman" w:hAnsi="Times New Roman"/>
          <w:sz w:val="28"/>
        </w:rPr>
        <w:t>і</w:t>
      </w:r>
      <w:r w:rsidRPr="00534288">
        <w:rPr>
          <w:rFonts w:ascii="Times New Roman" w:hAnsi="Times New Roman"/>
          <w:sz w:val="28"/>
        </w:rPr>
        <w:t>з</w:t>
      </w:r>
      <w:r>
        <w:rPr>
          <w:rFonts w:ascii="Times New Roman" w:hAnsi="Times New Roman"/>
          <w:sz w:val="28"/>
        </w:rPr>
        <w:t>ує</w:t>
      </w:r>
      <w:r w:rsidRPr="00534288">
        <w:rPr>
          <w:rFonts w:ascii="Times New Roman" w:hAnsi="Times New Roman"/>
          <w:sz w:val="28"/>
        </w:rPr>
        <w:t>т</w:t>
      </w:r>
      <w:r>
        <w:rPr>
          <w:rFonts w:ascii="Times New Roman" w:hAnsi="Times New Roman"/>
          <w:sz w:val="28"/>
        </w:rPr>
        <w:t>ь</w:t>
      </w:r>
      <w:r w:rsidRPr="00534288">
        <w:rPr>
          <w:rFonts w:ascii="Times New Roman" w:hAnsi="Times New Roman"/>
          <w:sz w:val="28"/>
        </w:rPr>
        <w:t>ся як</w:t>
      </w:r>
      <w:r w:rsidRPr="00534288">
        <w:t xml:space="preserve"> </w:t>
      </w:r>
      <w:r w:rsidRPr="00534288">
        <w:rPr>
          <w:rFonts w:ascii="Times New Roman" w:hAnsi="Times New Roman"/>
          <w:i/>
          <w:sz w:val="28"/>
          <w:u w:val="single"/>
        </w:rPr>
        <w:t>гра,</w:t>
      </w:r>
      <w:r w:rsidRPr="00534288">
        <w:t xml:space="preserve"> </w:t>
      </w:r>
      <w:r w:rsidRPr="00534288">
        <w:rPr>
          <w:rFonts w:ascii="Times New Roman" w:hAnsi="Times New Roman"/>
          <w:sz w:val="28"/>
          <w:u w:val="single"/>
        </w:rPr>
        <w:t>взаємодія швидше сприймається як неструктуроване і визначуване широким діапазоном дій, наявних у розпорядженні учасників</w:t>
      </w:r>
      <w:r w:rsidRPr="00534288">
        <w:rPr>
          <w:rFonts w:ascii="Times New Roman" w:hAnsi="Times New Roman"/>
          <w:sz w:val="28"/>
        </w:rPr>
        <w:t xml:space="preserve">. Таким чином, на відміну від теорії ролей, де взаємодія між людьми розглядається як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ії</w:t>
      </w:r>
      <w:r w:rsidRPr="00534288">
        <w:rPr>
          <w:rFonts w:ascii="Times New Roman" w:hAnsi="Times New Roman"/>
          <w:sz w:val="28"/>
        </w:rPr>
        <w:t>, що структуру</w:t>
      </w:r>
      <w:r>
        <w:rPr>
          <w:rFonts w:ascii="Times New Roman" w:hAnsi="Times New Roman"/>
          <w:sz w:val="28"/>
        </w:rPr>
        <w:t>ю</w:t>
      </w:r>
      <w:r w:rsidRPr="00534288">
        <w:rPr>
          <w:rFonts w:ascii="Times New Roman" w:hAnsi="Times New Roman"/>
          <w:sz w:val="28"/>
        </w:rPr>
        <w:t xml:space="preserve">ться, символічний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 xml:space="preserve">зм схильний пояснювати взаємодію і суспільство в термінах стратегічних коректив і пристосування гравців. Хоча в іграх є правила, символічні </w:t>
      </w:r>
      <w:r>
        <w:rPr>
          <w:rFonts w:ascii="Times New Roman" w:hAnsi="Times New Roman"/>
          <w:sz w:val="28"/>
        </w:rPr>
        <w:t>і</w:t>
      </w:r>
      <w:r w:rsidRPr="00534288">
        <w:rPr>
          <w:rFonts w:ascii="Times New Roman" w:hAnsi="Times New Roman"/>
          <w:sz w:val="28"/>
        </w:rPr>
        <w:t>нтеракц</w:t>
      </w:r>
      <w:r>
        <w:rPr>
          <w:rFonts w:ascii="Times New Roman" w:hAnsi="Times New Roman"/>
          <w:sz w:val="28"/>
        </w:rPr>
        <w:t>і</w:t>
      </w:r>
      <w:r w:rsidRPr="00534288">
        <w:rPr>
          <w:rFonts w:ascii="Times New Roman" w:hAnsi="Times New Roman"/>
          <w:sz w:val="28"/>
        </w:rPr>
        <w:t>он</w:t>
      </w:r>
      <w:r>
        <w:rPr>
          <w:rFonts w:ascii="Times New Roman" w:hAnsi="Times New Roman"/>
          <w:sz w:val="28"/>
        </w:rPr>
        <w:t>і</w:t>
      </w:r>
      <w:r w:rsidRPr="00534288">
        <w:rPr>
          <w:rFonts w:ascii="Times New Roman" w:hAnsi="Times New Roman"/>
          <w:sz w:val="28"/>
        </w:rPr>
        <w:t>ст</w:t>
      </w:r>
      <w:r>
        <w:rPr>
          <w:rFonts w:ascii="Times New Roman" w:hAnsi="Times New Roman"/>
          <w:sz w:val="28"/>
        </w:rPr>
        <w:t>и</w:t>
      </w:r>
      <w:r w:rsidRPr="00534288">
        <w:rPr>
          <w:rFonts w:ascii="Times New Roman" w:hAnsi="Times New Roman"/>
          <w:sz w:val="28"/>
        </w:rPr>
        <w:t xml:space="preserve"> передусім звертають увагу на взаємодію гравців, яка залежно від його спрямованості встановлює, підтримує і змінює правила гри. Цей загальний погляд на взаємодію між людьми визначає ряд припущень відносно природи взаємодії, природи соціальної організації і природи особи.</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Теорія ролей</w:t>
      </w:r>
      <w:r w:rsidRPr="00534288">
        <w:t xml:space="preserve"> </w:t>
      </w:r>
      <w:r w:rsidRPr="00534288">
        <w:rPr>
          <w:rFonts w:ascii="Times New Roman" w:hAnsi="Times New Roman"/>
          <w:sz w:val="28"/>
          <w:u w:val="single"/>
        </w:rPr>
        <w:t>обмежується в основному класифікацією різних явищ,</w:t>
      </w:r>
      <w:r w:rsidRPr="00534288">
        <w:t xml:space="preserve"> </w:t>
      </w:r>
      <w:r w:rsidRPr="00534288">
        <w:rPr>
          <w:rFonts w:ascii="Times New Roman" w:hAnsi="Times New Roman"/>
          <w:sz w:val="28"/>
        </w:rPr>
        <w:t>пов'язаних з формами мереж статусів, видами і джерелами очікувань, стосунками Я до очікувань або програванням ролі. У ній</w:t>
      </w:r>
      <w:r w:rsidRPr="00534288">
        <w:t xml:space="preserve"> </w:t>
      </w:r>
      <w:r w:rsidRPr="00534288">
        <w:rPr>
          <w:rFonts w:ascii="Times New Roman" w:hAnsi="Times New Roman"/>
          <w:sz w:val="28"/>
          <w:u w:val="single"/>
        </w:rPr>
        <w:t>мало причинно-наслідкових побудов</w:t>
      </w:r>
      <w:r w:rsidRPr="00534288">
        <w:rPr>
          <w:rFonts w:ascii="Times New Roman" w:hAnsi="Times New Roman"/>
          <w:sz w:val="28"/>
        </w:rPr>
        <w:t xml:space="preserve">. Потрібна розробка тверджень, що конкретизують зв'язки між поняттями, що означають ширші соціальні і культурні змінні (статус, норма, референтна група .), з одного боку, і поняттями, що означають конкретні змінні взаємодії (самооцінка, самоповага і здатність до програвання ролі), - з іншою. </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Теорія ролей розглядає складні взаємодії між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 xml:space="preserve">ями, породженими соціальною структурою, </w:t>
      </w:r>
      <w:r>
        <w:rPr>
          <w:rFonts w:ascii="Times New Roman" w:hAnsi="Times New Roman"/>
          <w:sz w:val="28"/>
        </w:rPr>
        <w:t xml:space="preserve">опосередковування </w:t>
      </w:r>
      <w:r w:rsidRPr="00534288">
        <w:rPr>
          <w:rFonts w:ascii="Times New Roman" w:hAnsi="Times New Roman"/>
          <w:sz w:val="28"/>
        </w:rPr>
        <w:t xml:space="preserve">цих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й через Я і здібностей дійових осіб із статусом до програвання ролі, а також результуючої поведінки. Вимір торкається програвання ролі. Складно вивчити і вивести показники взаємовідношення</w:t>
      </w:r>
      <w:r w:rsidRPr="00534288">
        <w:t xml:space="preserve"> </w:t>
      </w:r>
      <w:r w:rsidRPr="00534288">
        <w:rPr>
          <w:rFonts w:ascii="Times New Roman" w:hAnsi="Times New Roman"/>
          <w:sz w:val="28"/>
          <w:u w:val="single"/>
        </w:rPr>
        <w:t xml:space="preserve">між ролевою поведінкою, з одного боку, і Я і </w:t>
      </w:r>
      <w:r>
        <w:rPr>
          <w:rFonts w:ascii="Times New Roman" w:hAnsi="Times New Roman"/>
          <w:sz w:val="28"/>
          <w:u w:val="single"/>
        </w:rPr>
        <w:t>експек</w:t>
      </w:r>
      <w:r w:rsidRPr="00534288">
        <w:rPr>
          <w:rFonts w:ascii="Times New Roman" w:hAnsi="Times New Roman"/>
          <w:sz w:val="28"/>
          <w:u w:val="single"/>
        </w:rPr>
        <w:t>тац</w:t>
      </w:r>
      <w:r>
        <w:rPr>
          <w:rFonts w:ascii="Times New Roman" w:hAnsi="Times New Roman"/>
          <w:sz w:val="28"/>
          <w:u w:val="single"/>
        </w:rPr>
        <w:t>і</w:t>
      </w:r>
      <w:r w:rsidRPr="00534288">
        <w:rPr>
          <w:rFonts w:ascii="Times New Roman" w:hAnsi="Times New Roman"/>
          <w:sz w:val="28"/>
          <w:u w:val="single"/>
        </w:rPr>
        <w:t>ями - з іншою.</w:t>
      </w:r>
      <w:r w:rsidRPr="00534288">
        <w:t xml:space="preserve"> </w:t>
      </w:r>
      <w:r w:rsidRPr="00534288">
        <w:rPr>
          <w:rFonts w:ascii="Times New Roman" w:hAnsi="Times New Roman"/>
          <w:sz w:val="28"/>
        </w:rPr>
        <w:t>Дослідження</w:t>
      </w:r>
      <w:r w:rsidRPr="00534288">
        <w:t xml:space="preserve"> </w:t>
      </w:r>
      <w:r>
        <w:rPr>
          <w:rFonts w:ascii="Times New Roman" w:hAnsi="Times New Roman"/>
          <w:sz w:val="28"/>
          <w:u w:val="single"/>
        </w:rPr>
        <w:t>експек</w:t>
      </w:r>
      <w:r w:rsidRPr="00534288">
        <w:rPr>
          <w:rFonts w:ascii="Times New Roman" w:hAnsi="Times New Roman"/>
          <w:sz w:val="28"/>
          <w:u w:val="single"/>
        </w:rPr>
        <w:t>тац</w:t>
      </w:r>
      <w:r>
        <w:rPr>
          <w:rFonts w:ascii="Times New Roman" w:hAnsi="Times New Roman"/>
          <w:sz w:val="28"/>
          <w:u w:val="single"/>
        </w:rPr>
        <w:t>і</w:t>
      </w:r>
      <w:r w:rsidRPr="00534288">
        <w:rPr>
          <w:rFonts w:ascii="Times New Roman" w:hAnsi="Times New Roman"/>
          <w:sz w:val="28"/>
          <w:u w:val="single"/>
        </w:rPr>
        <w:t>й є складним завданням:</w:t>
      </w:r>
      <w:r w:rsidRPr="00534288">
        <w:t xml:space="preserve"> </w:t>
      </w:r>
      <w:r>
        <w:rPr>
          <w:rFonts w:ascii="Times New Roman" w:hAnsi="Times New Roman"/>
          <w:sz w:val="28"/>
        </w:rPr>
        <w:t>експектації</w:t>
      </w:r>
      <w:r w:rsidRPr="00534288">
        <w:rPr>
          <w:rFonts w:ascii="Times New Roman" w:hAnsi="Times New Roman"/>
          <w:sz w:val="28"/>
        </w:rPr>
        <w:t xml:space="preserve">, які, як передбачається, впливають на поведінку, стають відомі тільки після самого факту поведінки. Отже </w:t>
      </w:r>
      <w:r>
        <w:rPr>
          <w:rFonts w:ascii="Times New Roman" w:hAnsi="Times New Roman"/>
          <w:sz w:val="28"/>
        </w:rPr>
        <w:t>експектації</w:t>
      </w:r>
      <w:r w:rsidRPr="00534288">
        <w:rPr>
          <w:rFonts w:ascii="Times New Roman" w:hAnsi="Times New Roman"/>
          <w:sz w:val="28"/>
        </w:rPr>
        <w:t xml:space="preserve"> не можуть бути виміряні незалежно від поведінки. Звідси витікає, що ролеву поведінку не можна передбачити на підставі змісту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 xml:space="preserve">й і їх стосунки до Я. Інший метод пов'язаний а) з накопиченням вербальних </w:t>
      </w:r>
      <w:r w:rsidRPr="00534288">
        <w:rPr>
          <w:rFonts w:ascii="Times New Roman" w:hAnsi="Times New Roman"/>
          <w:sz w:val="28"/>
        </w:rPr>
        <w:lastRenderedPageBreak/>
        <w:t xml:space="preserve">звітів людей, проведених до конкретної ситуації взаємодії; б) з логічним визначенням типів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 xml:space="preserve">й, регулюючих поведінку, і в) пророцтвом ролевої поведінки на підставі цих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 xml:space="preserve">й. Це веде до суб'єктивізму інтерпретації. Альтернативний підхід до вирішення цієї методологічної проблеми полягає в тому, щоб дослідники стали активними учасниками соціальних стосунків і таким чином набули "інтуїтивного почуття"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 xml:space="preserve">й, що впливають на індивідів. Виникає питання про достовірність і порівнянність результатів їх досліджень. . </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Існують методологічні проблеми виміру змінних, пов'язаних з Я.</w:t>
      </w:r>
      <w:r w:rsidRPr="00534288">
        <w:t xml:space="preserve"> </w:t>
      </w:r>
      <w:r w:rsidRPr="00534288">
        <w:rPr>
          <w:rFonts w:ascii="Times New Roman" w:hAnsi="Times New Roman"/>
          <w:sz w:val="28"/>
          <w:u w:val="single"/>
        </w:rPr>
        <w:t>Як отримати дієві показники уявлень про себе, самоповаги і внутрішніх психічних оцінок ситуації</w:t>
      </w:r>
      <w:r w:rsidRPr="00534288">
        <w:rPr>
          <w:rFonts w:ascii="Times New Roman" w:hAnsi="Times New Roman"/>
          <w:sz w:val="28"/>
        </w:rPr>
        <w:t>? Для оцінки цих аспектів взаємодії зазвичай використовуються вербальні заяви і методи спостережень; з технічної точки зору вони недосконалі і їх точність може бути поставлена</w:t>
      </w:r>
      <w:r w:rsidRPr="00534288">
        <w:t xml:space="preserve"> під сумнів</w:t>
      </w:r>
      <w:r w:rsidRPr="00534288">
        <w:rPr>
          <w:rFonts w:ascii="Times New Roman" w:hAnsi="Times New Roman"/>
          <w:sz w:val="28"/>
        </w:rPr>
        <w:t>, проте вони в принципі представляються вимірними.</w:t>
      </w:r>
      <w:r w:rsidRPr="00534288">
        <w:t xml:space="preserve"> </w:t>
      </w:r>
      <w:r w:rsidRPr="00534288">
        <w:rPr>
          <w:rFonts w:ascii="Times New Roman" w:hAnsi="Times New Roman"/>
          <w:sz w:val="28"/>
          <w:u w:val="single"/>
        </w:rPr>
        <w:t xml:space="preserve">Проблеми виникають тільки при спробі пов'язати ці змінні, пов'язані з Я, з </w:t>
      </w:r>
      <w:r>
        <w:rPr>
          <w:rFonts w:ascii="Times New Roman" w:hAnsi="Times New Roman"/>
          <w:sz w:val="28"/>
          <w:u w:val="single"/>
        </w:rPr>
        <w:t>експек</w:t>
      </w:r>
      <w:r w:rsidRPr="00534288">
        <w:rPr>
          <w:rFonts w:ascii="Times New Roman" w:hAnsi="Times New Roman"/>
          <w:sz w:val="28"/>
          <w:u w:val="single"/>
        </w:rPr>
        <w:t>тац</w:t>
      </w:r>
      <w:r>
        <w:rPr>
          <w:rFonts w:ascii="Times New Roman" w:hAnsi="Times New Roman"/>
          <w:sz w:val="28"/>
          <w:u w:val="single"/>
        </w:rPr>
        <w:t>і</w:t>
      </w:r>
      <w:r w:rsidRPr="00534288">
        <w:rPr>
          <w:rFonts w:ascii="Times New Roman" w:hAnsi="Times New Roman"/>
          <w:sz w:val="28"/>
          <w:u w:val="single"/>
        </w:rPr>
        <w:t>ями</w:t>
      </w:r>
      <w:r w:rsidRPr="00534288">
        <w:rPr>
          <w:rFonts w:ascii="Times New Roman" w:hAnsi="Times New Roman"/>
          <w:sz w:val="28"/>
        </w:rPr>
        <w:t>, які, як передбачається, управляють виникненням і наступним розвитком процесів, пов'язаних з Я. Якщо інтуїтивне відчуття незалежного існування норм, інших, референтних груп і тому подібного приносить відоме задоволення, то концептуалізація цих явищ і їх вимір у відриві від Я-</w:t>
      </w:r>
      <w:r>
        <w:rPr>
          <w:rFonts w:ascii="Times New Roman" w:hAnsi="Times New Roman"/>
          <w:sz w:val="28"/>
        </w:rPr>
        <w:t xml:space="preserve"> пов’язаних </w:t>
      </w:r>
      <w:r w:rsidRPr="00534288">
        <w:rPr>
          <w:rFonts w:ascii="Times New Roman" w:hAnsi="Times New Roman"/>
          <w:sz w:val="28"/>
        </w:rPr>
        <w:t xml:space="preserve">процесів, які ними імовірно управляються, залишаються центральною проблемою теорії ролей. </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Істотні критичні зауваження на адресу теорії ролей викликає</w:t>
      </w:r>
      <w:r w:rsidRPr="00534288">
        <w:t xml:space="preserve"> </w:t>
      </w:r>
      <w:r w:rsidRPr="00534288">
        <w:rPr>
          <w:rFonts w:ascii="Times New Roman" w:hAnsi="Times New Roman"/>
          <w:sz w:val="28"/>
          <w:u w:val="single"/>
        </w:rPr>
        <w:t>надмірно структурована і обмежена картина людської поведінки і, отже, соціальній організації</w:t>
      </w:r>
      <w:r w:rsidRPr="00534288">
        <w:rPr>
          <w:rFonts w:ascii="Times New Roman" w:hAnsi="Times New Roman"/>
          <w:sz w:val="28"/>
        </w:rPr>
        <w:t xml:space="preserve">. Теорія ролей припускає, що соціальний світ структурований в термінах мереж статусів і відповідних сукупностей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й, у рамках яких індивіди, що володіють Я і різними здібностями, грають ті або інші ролі. Не дивлячись на те, що очікування розглядаються як опосередковані Я і здібностями до програвання ролі (суб'єктивна роль), основна увага приділяється тому, як особи пристосовуються до вимог "сценарію", інших "акторів" і глядачів "п'єси". Поза сумнівом, багато сторін соціального життя структурован</w:t>
      </w:r>
      <w:r>
        <w:rPr>
          <w:rFonts w:ascii="Times New Roman" w:hAnsi="Times New Roman"/>
          <w:sz w:val="28"/>
        </w:rPr>
        <w:t>е</w:t>
      </w:r>
      <w:r w:rsidRPr="00534288">
        <w:rPr>
          <w:rFonts w:ascii="Times New Roman" w:hAnsi="Times New Roman"/>
          <w:sz w:val="28"/>
        </w:rPr>
        <w:t xml:space="preserve"> саме таким чином, проте під сукупною дією концепцій аналіз припускає занадто велику структурованість і впорядкованість соціального світу.</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У рамках теорії ролей основна</w:t>
      </w:r>
      <w:r w:rsidRPr="00534288">
        <w:t xml:space="preserve"> </w:t>
      </w:r>
      <w:r w:rsidRPr="00534288">
        <w:rPr>
          <w:rFonts w:ascii="Times New Roman" w:hAnsi="Times New Roman"/>
          <w:sz w:val="28"/>
          <w:u w:val="single"/>
        </w:rPr>
        <w:t xml:space="preserve">увага приділяється дії </w:t>
      </w:r>
      <w:r>
        <w:rPr>
          <w:rFonts w:ascii="Times New Roman" w:hAnsi="Times New Roman"/>
          <w:sz w:val="28"/>
          <w:u w:val="single"/>
        </w:rPr>
        <w:t>експек</w:t>
      </w:r>
      <w:r w:rsidRPr="00534288">
        <w:rPr>
          <w:rFonts w:ascii="Times New Roman" w:hAnsi="Times New Roman"/>
          <w:sz w:val="28"/>
          <w:u w:val="single"/>
        </w:rPr>
        <w:t>тац</w:t>
      </w:r>
      <w:r>
        <w:rPr>
          <w:rFonts w:ascii="Times New Roman" w:hAnsi="Times New Roman"/>
          <w:sz w:val="28"/>
          <w:u w:val="single"/>
        </w:rPr>
        <w:t>і</w:t>
      </w:r>
      <w:r w:rsidRPr="00534288">
        <w:rPr>
          <w:rFonts w:ascii="Times New Roman" w:hAnsi="Times New Roman"/>
          <w:sz w:val="28"/>
          <w:u w:val="single"/>
        </w:rPr>
        <w:t>й</w:t>
      </w:r>
      <w:r w:rsidRPr="00534288">
        <w:rPr>
          <w:rFonts w:ascii="Times New Roman" w:hAnsi="Times New Roman"/>
          <w:sz w:val="28"/>
        </w:rPr>
        <w:t>, опосередкованих Я і здібностями до програвання ролі,</w:t>
      </w:r>
      <w:r w:rsidRPr="00534288">
        <w:t xml:space="preserve"> </w:t>
      </w:r>
      <w:r w:rsidRPr="00534288">
        <w:rPr>
          <w:rFonts w:ascii="Times New Roman" w:hAnsi="Times New Roman"/>
          <w:sz w:val="28"/>
          <w:u w:val="single"/>
        </w:rPr>
        <w:t>на самопрогр</w:t>
      </w:r>
      <w:r>
        <w:rPr>
          <w:rFonts w:ascii="Times New Roman" w:hAnsi="Times New Roman"/>
          <w:sz w:val="28"/>
          <w:u w:val="single"/>
        </w:rPr>
        <w:t>авання</w:t>
      </w:r>
      <w:r w:rsidRPr="00534288">
        <w:rPr>
          <w:rFonts w:ascii="Times New Roman" w:hAnsi="Times New Roman"/>
          <w:sz w:val="28"/>
          <w:u w:val="single"/>
        </w:rPr>
        <w:t xml:space="preserve"> ролі, і навпаки</w:t>
      </w:r>
      <w:r w:rsidRPr="00534288">
        <w:t xml:space="preserve"> </w:t>
      </w:r>
      <w:r>
        <w:t xml:space="preserve"> </w:t>
      </w:r>
      <w:r w:rsidRPr="00C277D5">
        <w:rPr>
          <w:rFonts w:ascii="Times New Roman" w:hAnsi="Times New Roman"/>
          <w:sz w:val="28"/>
          <w:szCs w:val="28"/>
        </w:rPr>
        <w:t>дії</w:t>
      </w:r>
      <w:r>
        <w:t xml:space="preserve"> </w:t>
      </w:r>
      <w:r w:rsidRPr="00534288">
        <w:rPr>
          <w:rFonts w:ascii="Times New Roman" w:hAnsi="Times New Roman"/>
          <w:sz w:val="28"/>
        </w:rPr>
        <w:t xml:space="preserve">програвання ролі на </w:t>
      </w:r>
      <w:r>
        <w:rPr>
          <w:rFonts w:ascii="Times New Roman" w:hAnsi="Times New Roman"/>
          <w:sz w:val="28"/>
        </w:rPr>
        <w:t>експектації</w:t>
      </w:r>
      <w:r w:rsidRPr="00534288">
        <w:rPr>
          <w:rFonts w:ascii="Times New Roman" w:hAnsi="Times New Roman"/>
          <w:sz w:val="28"/>
        </w:rPr>
        <w:t>. Аналіз зазвичай охоплює поведінку індивідів і його вплив на поведінку інших,</w:t>
      </w:r>
      <w:r w:rsidRPr="00534288">
        <w:t xml:space="preserve"> </w:t>
      </w:r>
      <w:r w:rsidRPr="00534288">
        <w:rPr>
          <w:rFonts w:ascii="Times New Roman" w:hAnsi="Times New Roman"/>
          <w:sz w:val="28"/>
          <w:u w:val="single"/>
        </w:rPr>
        <w:t>що закріплює або зміню</w:t>
      </w:r>
      <w:r>
        <w:rPr>
          <w:rFonts w:ascii="Times New Roman" w:hAnsi="Times New Roman"/>
          <w:sz w:val="28"/>
          <w:u w:val="single"/>
        </w:rPr>
        <w:t>є</w:t>
      </w:r>
      <w:r w:rsidRPr="00534288">
        <w:rPr>
          <w:rFonts w:ascii="Times New Roman" w:hAnsi="Times New Roman"/>
          <w:sz w:val="28"/>
          <w:u w:val="single"/>
        </w:rPr>
        <w:t xml:space="preserve"> "Я-концепц</w:t>
      </w:r>
      <w:r>
        <w:rPr>
          <w:rFonts w:ascii="Times New Roman" w:hAnsi="Times New Roman"/>
          <w:sz w:val="28"/>
          <w:u w:val="single"/>
        </w:rPr>
        <w:t>ії</w:t>
      </w:r>
      <w:r w:rsidRPr="00534288">
        <w:rPr>
          <w:rFonts w:ascii="Times New Roman" w:hAnsi="Times New Roman"/>
          <w:sz w:val="28"/>
          <w:u w:val="single"/>
        </w:rPr>
        <w:t>"</w:t>
      </w:r>
      <w:r w:rsidRPr="00534288">
        <w:rPr>
          <w:rFonts w:ascii="Times New Roman" w:hAnsi="Times New Roman"/>
          <w:sz w:val="28"/>
        </w:rPr>
        <w:t>. При цьому</w:t>
      </w:r>
      <w:r w:rsidRPr="00534288">
        <w:t xml:space="preserve"> </w:t>
      </w:r>
      <w:r w:rsidRPr="00534288">
        <w:rPr>
          <w:rFonts w:ascii="Times New Roman" w:hAnsi="Times New Roman"/>
          <w:sz w:val="28"/>
          <w:u w:val="single"/>
        </w:rPr>
        <w:t>ігноруються детермінативні наслідки програвання ролі для зміни соціальної структури</w:t>
      </w:r>
      <w:r w:rsidRPr="00534288">
        <w:rPr>
          <w:rFonts w:ascii="Times New Roman" w:hAnsi="Times New Roman"/>
          <w:sz w:val="28"/>
        </w:rPr>
        <w:t>. Підкреслюючи вплив поведінки на "Я-концепц</w:t>
      </w:r>
      <w:r>
        <w:rPr>
          <w:rFonts w:ascii="Times New Roman" w:hAnsi="Times New Roman"/>
          <w:sz w:val="28"/>
        </w:rPr>
        <w:t>ії</w:t>
      </w:r>
      <w:r w:rsidRPr="00534288">
        <w:rPr>
          <w:rFonts w:ascii="Times New Roman" w:hAnsi="Times New Roman"/>
          <w:sz w:val="28"/>
        </w:rPr>
        <w:t xml:space="preserve">", теорія ролей принижувала значення тієї обставини, що поведінка також може викликати зміни в організації мереж статусів, норм, референтних груп, в реакції інших і в деяких інших особливостях соціальної структури. </w:t>
      </w:r>
    </w:p>
    <w:p w:rsidR="005C1935"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Викликає критику туманність положень про те, якими конкретними чинами і за яких обставин соціальна структура впливає на Я і програвання ролі. Для того, щоб припущення, що висуваються в теорії ролей, стали </w:t>
      </w:r>
      <w:r w:rsidRPr="00534288">
        <w:rPr>
          <w:rFonts w:ascii="Times New Roman" w:hAnsi="Times New Roman"/>
          <w:sz w:val="28"/>
        </w:rPr>
        <w:lastRenderedPageBreak/>
        <w:t>теоретично значущими, необхідно точно визначити, коли, де, яким чином і в ході яких процесів формується ролева поведінка.</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Методологічні проблеми виміру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й незалежно від індивідуальних процесів так само утрудняють вирішення питання про те, як і яким чином соціальна структура впливає на поведінку особи. Теорія формулює тривіальне твердження, згідно з якими суспільство визначає і направляє поведінка особи.</w:t>
      </w:r>
    </w:p>
    <w:p w:rsidR="005C1935" w:rsidRPr="00646E2E" w:rsidRDefault="005C1935" w:rsidP="005C1935">
      <w:pPr>
        <w:spacing w:after="0" w:line="240" w:lineRule="auto"/>
        <w:ind w:firstLine="708"/>
        <w:jc w:val="both"/>
        <w:rPr>
          <w:rFonts w:ascii="Times New Roman" w:hAnsi="Times New Roman"/>
          <w:sz w:val="28"/>
          <w:szCs w:val="28"/>
        </w:rPr>
      </w:pPr>
      <w:r w:rsidRPr="00534288">
        <w:rPr>
          <w:rFonts w:ascii="Times New Roman" w:hAnsi="Times New Roman"/>
          <w:sz w:val="28"/>
        </w:rPr>
        <w:t xml:space="preserve">Таким чином, як і раніше залишаються маловивченими: а) ширші соціальні і культурні структури і конкретні форми взаємодії; б) поведінка при програванні ролі і його дія на здатності до програвання ролі; в) здібності до програвання ролі і Я і г) ролі, що програються, і оцінки свого Я, які мають місце незалежно від прийняття ролі від конкретних інших або груп. Навпаки, аналізу піддалися головним чином стосунки між Я і </w:t>
      </w:r>
      <w:r>
        <w:rPr>
          <w:rFonts w:ascii="Times New Roman" w:hAnsi="Times New Roman"/>
          <w:sz w:val="28"/>
        </w:rPr>
        <w:t>експек</w:t>
      </w:r>
      <w:r w:rsidRPr="00534288">
        <w:rPr>
          <w:rFonts w:ascii="Times New Roman" w:hAnsi="Times New Roman"/>
          <w:sz w:val="28"/>
        </w:rPr>
        <w:t>тац</w:t>
      </w:r>
      <w:r>
        <w:rPr>
          <w:rFonts w:ascii="Times New Roman" w:hAnsi="Times New Roman"/>
          <w:sz w:val="28"/>
        </w:rPr>
        <w:t>і</w:t>
      </w:r>
      <w:r w:rsidRPr="00534288">
        <w:rPr>
          <w:rFonts w:ascii="Times New Roman" w:hAnsi="Times New Roman"/>
          <w:sz w:val="28"/>
        </w:rPr>
        <w:t>ями і їх дія на ролі, що програвалися, і реакція у відповідь на них.</w:t>
      </w:r>
    </w:p>
    <w:p w:rsidR="005C1935" w:rsidRPr="00646E2E" w:rsidRDefault="005C1935" w:rsidP="005C1935">
      <w:pPr>
        <w:spacing w:after="0" w:line="240" w:lineRule="auto"/>
        <w:jc w:val="both"/>
        <w:rPr>
          <w:rFonts w:ascii="Times New Roman" w:hAnsi="Times New Roman"/>
          <w:sz w:val="28"/>
          <w:szCs w:val="28"/>
        </w:rPr>
      </w:pPr>
    </w:p>
    <w:p w:rsidR="005C1935" w:rsidRDefault="005C1935" w:rsidP="005C1935">
      <w:pPr>
        <w:jc w:val="both"/>
      </w:pPr>
    </w:p>
    <w:p w:rsidR="005C1935" w:rsidRPr="00646E2E" w:rsidRDefault="005C1935" w:rsidP="005C1935">
      <w:pPr>
        <w:rPr>
          <w:rFonts w:ascii="Times New Roman" w:hAnsi="Times New Roman"/>
          <w:sz w:val="28"/>
          <w:szCs w:val="28"/>
        </w:rPr>
      </w:pPr>
      <w:r w:rsidRPr="00534288">
        <w:rPr>
          <w:rFonts w:ascii="Times New Roman" w:hAnsi="Times New Roman"/>
          <w:b/>
          <w:sz w:val="28"/>
          <w:szCs w:val="28"/>
        </w:rPr>
        <w:t>Контрольні питання і завдання</w:t>
      </w:r>
    </w:p>
    <w:p w:rsidR="005C1935" w:rsidRPr="00646E2E" w:rsidRDefault="005C1935" w:rsidP="005C1935">
      <w:pPr>
        <w:spacing w:after="0" w:line="240" w:lineRule="auto"/>
        <w:jc w:val="both"/>
        <w:rPr>
          <w:rFonts w:ascii="Times New Roman" w:hAnsi="Times New Roman"/>
          <w:sz w:val="28"/>
          <w:szCs w:val="28"/>
        </w:rPr>
      </w:pPr>
    </w:p>
    <w:p w:rsidR="005C1935" w:rsidRDefault="005C1935" w:rsidP="008572DA">
      <w:pPr>
        <w:pStyle w:val="a7"/>
        <w:numPr>
          <w:ilvl w:val="0"/>
          <w:numId w:val="17"/>
        </w:numPr>
        <w:jc w:val="both"/>
        <w:rPr>
          <w:sz w:val="28"/>
          <w:szCs w:val="28"/>
          <w:lang w:val="uk-UA"/>
        </w:rPr>
      </w:pPr>
      <w:r>
        <w:rPr>
          <w:sz w:val="28"/>
          <w:szCs w:val="28"/>
          <w:lang w:val="uk-UA"/>
        </w:rPr>
        <w:t>Сутність теорії ролей.</w:t>
      </w:r>
    </w:p>
    <w:p w:rsidR="005C1935" w:rsidRDefault="005C1935" w:rsidP="008572DA">
      <w:pPr>
        <w:pStyle w:val="a7"/>
        <w:numPr>
          <w:ilvl w:val="0"/>
          <w:numId w:val="17"/>
        </w:numPr>
        <w:jc w:val="both"/>
        <w:rPr>
          <w:sz w:val="28"/>
          <w:szCs w:val="28"/>
          <w:lang w:val="uk-UA"/>
        </w:rPr>
      </w:pPr>
      <w:r>
        <w:rPr>
          <w:sz w:val="28"/>
          <w:szCs w:val="28"/>
          <w:lang w:val="uk-UA"/>
        </w:rPr>
        <w:t xml:space="preserve">Уявлення щодо соціальної організації та особистості в теорії ролей. </w:t>
      </w:r>
    </w:p>
    <w:p w:rsidR="005C1935" w:rsidRDefault="005C1935" w:rsidP="008572DA">
      <w:pPr>
        <w:pStyle w:val="a7"/>
        <w:numPr>
          <w:ilvl w:val="0"/>
          <w:numId w:val="17"/>
        </w:numPr>
        <w:jc w:val="both"/>
        <w:rPr>
          <w:sz w:val="28"/>
          <w:szCs w:val="28"/>
          <w:lang w:val="uk-UA"/>
        </w:rPr>
      </w:pPr>
      <w:r>
        <w:rPr>
          <w:sz w:val="28"/>
          <w:szCs w:val="28"/>
          <w:lang w:val="uk-UA"/>
        </w:rPr>
        <w:t>Опишіть основні умови ефективного програвання ролі.</w:t>
      </w:r>
    </w:p>
    <w:p w:rsidR="005C1935" w:rsidRPr="00AE06D0" w:rsidRDefault="005C1935" w:rsidP="008572DA">
      <w:pPr>
        <w:pStyle w:val="a7"/>
        <w:numPr>
          <w:ilvl w:val="0"/>
          <w:numId w:val="17"/>
        </w:numPr>
        <w:jc w:val="both"/>
        <w:rPr>
          <w:sz w:val="28"/>
          <w:szCs w:val="28"/>
          <w:lang w:val="uk-UA"/>
        </w:rPr>
      </w:pPr>
      <w:r w:rsidRPr="00AE06D0">
        <w:rPr>
          <w:sz w:val="28"/>
          <w:szCs w:val="28"/>
          <w:lang w:val="uk-UA"/>
        </w:rPr>
        <w:t>Надати визначення та пояснити за допомогою прикладів такі поняття, як: ролев</w:t>
      </w:r>
      <w:r>
        <w:rPr>
          <w:sz w:val="28"/>
          <w:szCs w:val="28"/>
          <w:lang w:val="uk-UA"/>
        </w:rPr>
        <w:t>и</w:t>
      </w:r>
      <w:r w:rsidRPr="00AE06D0">
        <w:rPr>
          <w:sz w:val="28"/>
          <w:szCs w:val="28"/>
          <w:lang w:val="uk-UA"/>
        </w:rPr>
        <w:t>й конфл</w:t>
      </w:r>
      <w:r>
        <w:rPr>
          <w:sz w:val="28"/>
          <w:szCs w:val="28"/>
          <w:lang w:val="uk-UA"/>
        </w:rPr>
        <w:t>і</w:t>
      </w:r>
      <w:r w:rsidRPr="00AE06D0">
        <w:rPr>
          <w:sz w:val="28"/>
          <w:szCs w:val="28"/>
          <w:lang w:val="uk-UA"/>
        </w:rPr>
        <w:t>кт, ролева напруга, ролев</w:t>
      </w:r>
      <w:r>
        <w:rPr>
          <w:sz w:val="28"/>
          <w:szCs w:val="28"/>
          <w:lang w:val="uk-UA"/>
        </w:rPr>
        <w:t>и</w:t>
      </w:r>
      <w:r w:rsidRPr="00AE06D0">
        <w:rPr>
          <w:sz w:val="28"/>
          <w:szCs w:val="28"/>
          <w:lang w:val="uk-UA"/>
        </w:rPr>
        <w:t>й наб</w:t>
      </w:r>
      <w:r>
        <w:rPr>
          <w:sz w:val="28"/>
          <w:szCs w:val="28"/>
          <w:lang w:val="uk-UA"/>
        </w:rPr>
        <w:t>і</w:t>
      </w:r>
      <w:r w:rsidRPr="00AE06D0">
        <w:rPr>
          <w:sz w:val="28"/>
          <w:szCs w:val="28"/>
          <w:lang w:val="uk-UA"/>
        </w:rPr>
        <w:t>р, адаптац</w:t>
      </w:r>
      <w:r>
        <w:rPr>
          <w:sz w:val="28"/>
          <w:szCs w:val="28"/>
          <w:lang w:val="uk-UA"/>
        </w:rPr>
        <w:t>і</w:t>
      </w:r>
      <w:r w:rsidRPr="00AE06D0">
        <w:rPr>
          <w:sz w:val="28"/>
          <w:szCs w:val="28"/>
          <w:lang w:val="uk-UA"/>
        </w:rPr>
        <w:t>я к роли</w:t>
      </w:r>
      <w:r>
        <w:rPr>
          <w:sz w:val="28"/>
          <w:szCs w:val="28"/>
          <w:lang w:val="uk-UA"/>
        </w:rPr>
        <w:t>.</w:t>
      </w:r>
    </w:p>
    <w:p w:rsidR="005C1935" w:rsidRDefault="005C1935" w:rsidP="008572DA">
      <w:pPr>
        <w:pStyle w:val="a7"/>
        <w:numPr>
          <w:ilvl w:val="0"/>
          <w:numId w:val="17"/>
        </w:numPr>
        <w:jc w:val="both"/>
        <w:rPr>
          <w:sz w:val="28"/>
          <w:szCs w:val="28"/>
          <w:lang w:val="uk-UA"/>
        </w:rPr>
      </w:pPr>
      <w:r>
        <w:rPr>
          <w:sz w:val="28"/>
          <w:szCs w:val="28"/>
          <w:lang w:val="uk-UA"/>
        </w:rPr>
        <w:t xml:space="preserve">За допомогою прикладів пояснить види експектацій. </w:t>
      </w:r>
    </w:p>
    <w:p w:rsidR="005C1935" w:rsidRDefault="005C1935" w:rsidP="008572DA">
      <w:pPr>
        <w:pStyle w:val="a7"/>
        <w:numPr>
          <w:ilvl w:val="0"/>
          <w:numId w:val="17"/>
        </w:numPr>
        <w:jc w:val="both"/>
        <w:rPr>
          <w:sz w:val="28"/>
          <w:szCs w:val="28"/>
          <w:lang w:val="uk-UA"/>
        </w:rPr>
      </w:pPr>
      <w:r>
        <w:rPr>
          <w:sz w:val="28"/>
          <w:szCs w:val="28"/>
          <w:lang w:val="uk-UA"/>
        </w:rPr>
        <w:t>Пояснить взаємозв’язок уявлення про себе, навичок програвання ролі і поведінки.</w:t>
      </w:r>
    </w:p>
    <w:p w:rsidR="005C1935" w:rsidRDefault="005C1935" w:rsidP="008572DA">
      <w:pPr>
        <w:pStyle w:val="a7"/>
        <w:numPr>
          <w:ilvl w:val="0"/>
          <w:numId w:val="17"/>
        </w:numPr>
        <w:jc w:val="both"/>
        <w:rPr>
          <w:sz w:val="28"/>
          <w:szCs w:val="28"/>
          <w:lang w:val="uk-UA"/>
        </w:rPr>
      </w:pPr>
      <w:r>
        <w:rPr>
          <w:sz w:val="28"/>
          <w:szCs w:val="28"/>
          <w:lang w:val="uk-UA"/>
        </w:rPr>
        <w:t>Проаналізуйте різни експектації щодо ролі студента. Яким чином їх можна виміряти? Як вони можуть вплинути на реальну поведінку студента?</w:t>
      </w:r>
    </w:p>
    <w:p w:rsidR="005C1935" w:rsidRDefault="005C1935" w:rsidP="008572DA">
      <w:pPr>
        <w:pStyle w:val="a7"/>
        <w:numPr>
          <w:ilvl w:val="0"/>
          <w:numId w:val="17"/>
        </w:numPr>
        <w:jc w:val="both"/>
        <w:rPr>
          <w:sz w:val="28"/>
          <w:szCs w:val="28"/>
          <w:lang w:val="uk-UA"/>
        </w:rPr>
      </w:pPr>
      <w:r>
        <w:rPr>
          <w:sz w:val="28"/>
          <w:szCs w:val="28"/>
          <w:lang w:val="uk-UA"/>
        </w:rPr>
        <w:t xml:space="preserve">Розгляньте соціалізацію як процес засвоєння ролей. </w:t>
      </w:r>
    </w:p>
    <w:p w:rsidR="005C1935" w:rsidRDefault="005C1935" w:rsidP="008572DA">
      <w:pPr>
        <w:pStyle w:val="a7"/>
        <w:numPr>
          <w:ilvl w:val="0"/>
          <w:numId w:val="17"/>
        </w:numPr>
        <w:jc w:val="both"/>
        <w:rPr>
          <w:sz w:val="28"/>
          <w:szCs w:val="28"/>
          <w:lang w:val="uk-UA"/>
        </w:rPr>
      </w:pPr>
      <w:r>
        <w:rPr>
          <w:sz w:val="28"/>
          <w:szCs w:val="28"/>
          <w:lang w:val="uk-UA"/>
        </w:rPr>
        <w:t>За допомогою теорії ролей та знань щодо гендерної соціалізації пояснить можливі прояви програвання гендерних ролей</w:t>
      </w:r>
    </w:p>
    <w:p w:rsidR="005C1935" w:rsidRDefault="005C1935" w:rsidP="008572DA">
      <w:pPr>
        <w:pStyle w:val="a7"/>
        <w:numPr>
          <w:ilvl w:val="0"/>
          <w:numId w:val="17"/>
        </w:numPr>
        <w:jc w:val="both"/>
        <w:rPr>
          <w:sz w:val="28"/>
          <w:szCs w:val="28"/>
          <w:lang w:val="uk-UA"/>
        </w:rPr>
      </w:pPr>
      <w:r>
        <w:rPr>
          <w:sz w:val="28"/>
          <w:szCs w:val="28"/>
          <w:lang w:val="uk-UA"/>
        </w:rPr>
        <w:t xml:space="preserve">Пояснить складність вимірювання експектацій. </w:t>
      </w:r>
    </w:p>
    <w:p w:rsidR="005C1935" w:rsidRPr="00B15612" w:rsidRDefault="005C1935" w:rsidP="005C1935">
      <w:pPr>
        <w:rPr>
          <w:rFonts w:ascii="Times New Roman" w:hAnsi="Times New Roman"/>
          <w:b/>
          <w:sz w:val="28"/>
          <w:szCs w:val="28"/>
        </w:rPr>
      </w:pPr>
    </w:p>
    <w:p w:rsidR="005C1935" w:rsidRDefault="005C1935" w:rsidP="005C1935">
      <w:pPr>
        <w:pStyle w:val="a7"/>
        <w:jc w:val="both"/>
        <w:rPr>
          <w:b/>
          <w:bCs/>
          <w:sz w:val="28"/>
          <w:szCs w:val="28"/>
          <w:lang w:val="uk-UA"/>
        </w:rPr>
      </w:pPr>
      <w:r>
        <w:rPr>
          <w:b/>
          <w:bCs/>
          <w:sz w:val="28"/>
          <w:szCs w:val="28"/>
          <w:lang w:val="uk-UA"/>
        </w:rPr>
        <w:t>Література:</w:t>
      </w:r>
    </w:p>
    <w:p w:rsidR="005C1935" w:rsidRPr="00430713" w:rsidRDefault="005C1935" w:rsidP="008572DA">
      <w:pPr>
        <w:pStyle w:val="a7"/>
        <w:numPr>
          <w:ilvl w:val="0"/>
          <w:numId w:val="12"/>
        </w:numPr>
        <w:ind w:right="84"/>
        <w:rPr>
          <w:sz w:val="28"/>
          <w:szCs w:val="28"/>
          <w:lang w:val="ru-RU"/>
        </w:rPr>
      </w:pPr>
      <w:r w:rsidRPr="00F0149F">
        <w:rPr>
          <w:sz w:val="28"/>
          <w:szCs w:val="28"/>
          <w:lang w:val="uk-UA"/>
        </w:rPr>
        <w:t>Тернер Дж. Структура социологической теории. -М: Прогресс,  1985, С.</w:t>
      </w:r>
      <w:r>
        <w:rPr>
          <w:sz w:val="28"/>
          <w:szCs w:val="28"/>
          <w:lang w:val="uk-UA"/>
        </w:rPr>
        <w:t>219-268</w:t>
      </w:r>
      <w:r w:rsidRPr="00F0149F">
        <w:rPr>
          <w:sz w:val="28"/>
          <w:szCs w:val="28"/>
          <w:lang w:val="uk-UA"/>
        </w:rPr>
        <w:t>.</w:t>
      </w:r>
    </w:p>
    <w:p w:rsidR="005C1935" w:rsidRPr="00F0149F" w:rsidRDefault="005C1935" w:rsidP="008572DA">
      <w:pPr>
        <w:pStyle w:val="a7"/>
        <w:numPr>
          <w:ilvl w:val="0"/>
          <w:numId w:val="12"/>
        </w:numPr>
        <w:ind w:right="84"/>
        <w:rPr>
          <w:sz w:val="28"/>
          <w:szCs w:val="28"/>
          <w:lang w:val="ru-RU"/>
        </w:rPr>
      </w:pPr>
      <w:r>
        <w:rPr>
          <w:sz w:val="28"/>
          <w:szCs w:val="28"/>
          <w:lang w:val="ru-RU"/>
        </w:rPr>
        <w:t xml:space="preserve">Капитонов Э.А. Социология ХХ века. Ростов-на-Дону: издательство «Феникс», </w:t>
      </w:r>
      <w:smartTag w:uri="urn:schemas-microsoft-com:office:smarttags" w:element="metricconverter">
        <w:smartTagPr>
          <w:attr w:name="ProductID" w:val="1996 г"/>
        </w:smartTagPr>
        <w:r>
          <w:rPr>
            <w:sz w:val="28"/>
            <w:szCs w:val="28"/>
            <w:lang w:val="ru-RU"/>
          </w:rPr>
          <w:t>1996 г</w:t>
        </w:r>
      </w:smartTag>
      <w:r>
        <w:rPr>
          <w:sz w:val="28"/>
          <w:szCs w:val="28"/>
          <w:lang w:val="ru-RU"/>
        </w:rPr>
        <w:t>.С.216-225.</w:t>
      </w:r>
    </w:p>
    <w:p w:rsidR="005C1935" w:rsidRDefault="005C1935" w:rsidP="008572DA">
      <w:pPr>
        <w:pStyle w:val="a7"/>
        <w:numPr>
          <w:ilvl w:val="0"/>
          <w:numId w:val="12"/>
        </w:numPr>
        <w:ind w:right="84"/>
        <w:rPr>
          <w:sz w:val="28"/>
          <w:szCs w:val="28"/>
          <w:lang w:val="uk-UA"/>
        </w:rPr>
      </w:pPr>
      <w:r>
        <w:rPr>
          <w:sz w:val="28"/>
          <w:szCs w:val="28"/>
          <w:lang w:val="uk-UA"/>
        </w:rPr>
        <w:t>Ручка А.О., Танчер В.В. Курс історії теоретичної соціології. - Київ: Наукова думка, 1995.</w:t>
      </w:r>
    </w:p>
    <w:p w:rsidR="005C1935" w:rsidRDefault="005C1935" w:rsidP="008572DA">
      <w:pPr>
        <w:pStyle w:val="a7"/>
        <w:numPr>
          <w:ilvl w:val="0"/>
          <w:numId w:val="12"/>
        </w:numPr>
        <w:ind w:right="84"/>
        <w:rPr>
          <w:sz w:val="28"/>
          <w:szCs w:val="28"/>
          <w:lang w:val="uk-UA"/>
        </w:rPr>
      </w:pPr>
      <w:r>
        <w:rPr>
          <w:sz w:val="28"/>
          <w:szCs w:val="28"/>
          <w:lang w:val="uk-UA"/>
        </w:rPr>
        <w:t>Ручка А.А., Танчер В.В. Очерки истории социологической мысли. - Киев: Наукова думка, 1992.</w:t>
      </w:r>
    </w:p>
    <w:p w:rsidR="00981BBB" w:rsidRDefault="00981BBB" w:rsidP="005C1935">
      <w:pPr>
        <w:tabs>
          <w:tab w:val="left" w:pos="0"/>
        </w:tabs>
        <w:rPr>
          <w:rFonts w:ascii="Times New Roman" w:hAnsi="Times New Roman"/>
          <w:b/>
          <w:sz w:val="28"/>
          <w:szCs w:val="28"/>
          <w:u w:val="single"/>
        </w:rPr>
      </w:pPr>
    </w:p>
    <w:p w:rsidR="005C1935" w:rsidRPr="00171FAC" w:rsidRDefault="005C1935" w:rsidP="005C1935">
      <w:pPr>
        <w:tabs>
          <w:tab w:val="left" w:pos="0"/>
        </w:tabs>
        <w:rPr>
          <w:rFonts w:ascii="Times New Roman" w:hAnsi="Times New Roman"/>
          <w:b/>
          <w:sz w:val="28"/>
          <w:szCs w:val="28"/>
        </w:rPr>
      </w:pPr>
      <w:r w:rsidRPr="001407B0">
        <w:rPr>
          <w:rFonts w:ascii="Times New Roman" w:hAnsi="Times New Roman"/>
          <w:b/>
          <w:sz w:val="28"/>
          <w:szCs w:val="28"/>
          <w:u w:val="single"/>
        </w:rPr>
        <w:lastRenderedPageBreak/>
        <w:t>ТЕМА 11.</w:t>
      </w:r>
      <w:r>
        <w:rPr>
          <w:rFonts w:ascii="Times New Roman" w:hAnsi="Times New Roman"/>
          <w:b/>
          <w:sz w:val="28"/>
          <w:szCs w:val="28"/>
        </w:rPr>
        <w:t xml:space="preserve">       </w:t>
      </w:r>
      <w:r w:rsidRPr="00171FAC">
        <w:rPr>
          <w:rFonts w:ascii="Times New Roman" w:hAnsi="Times New Roman"/>
          <w:b/>
          <w:sz w:val="28"/>
          <w:szCs w:val="28"/>
        </w:rPr>
        <w:t>« Драматургічний підхід І.</w:t>
      </w:r>
      <w:r>
        <w:rPr>
          <w:rFonts w:ascii="Times New Roman" w:hAnsi="Times New Roman"/>
          <w:b/>
          <w:sz w:val="28"/>
          <w:szCs w:val="28"/>
        </w:rPr>
        <w:t xml:space="preserve"> Гоффман</w:t>
      </w:r>
      <w:r w:rsidRPr="00171FAC">
        <w:rPr>
          <w:rFonts w:ascii="Times New Roman" w:hAnsi="Times New Roman"/>
          <w:b/>
          <w:sz w:val="28"/>
          <w:szCs w:val="28"/>
        </w:rPr>
        <w:t>а»</w:t>
      </w:r>
    </w:p>
    <w:p w:rsidR="005C1935" w:rsidRPr="00171FAC" w:rsidRDefault="005C1935" w:rsidP="005C1935">
      <w:pPr>
        <w:tabs>
          <w:tab w:val="left" w:pos="0"/>
        </w:tabs>
        <w:jc w:val="both"/>
        <w:rPr>
          <w:rFonts w:ascii="Times New Roman" w:hAnsi="Times New Roman"/>
          <w:sz w:val="28"/>
          <w:szCs w:val="28"/>
        </w:rPr>
      </w:pPr>
      <w:r>
        <w:rPr>
          <w:rFonts w:ascii="Times New Roman" w:hAnsi="Times New Roman"/>
          <w:b/>
          <w:sz w:val="28"/>
          <w:szCs w:val="28"/>
          <w:lang w:val="ru-RU"/>
        </w:rPr>
        <w:t xml:space="preserve">                                                               </w:t>
      </w:r>
      <w:r w:rsidRPr="00171FAC">
        <w:rPr>
          <w:rFonts w:ascii="Times New Roman" w:hAnsi="Times New Roman"/>
          <w:b/>
          <w:sz w:val="28"/>
          <w:szCs w:val="28"/>
        </w:rPr>
        <w:t>(2 години)</w:t>
      </w:r>
    </w:p>
    <w:p w:rsidR="005C1935" w:rsidRPr="00171FAC" w:rsidRDefault="005C1935" w:rsidP="005C1935">
      <w:pPr>
        <w:tabs>
          <w:tab w:val="left" w:pos="0"/>
        </w:tabs>
        <w:jc w:val="center"/>
        <w:rPr>
          <w:rFonts w:ascii="Times New Roman" w:hAnsi="Times New Roman"/>
          <w:b/>
          <w:sz w:val="28"/>
          <w:szCs w:val="28"/>
        </w:rPr>
      </w:pPr>
      <w:r w:rsidRPr="00171FAC">
        <w:rPr>
          <w:rFonts w:ascii="Times New Roman" w:hAnsi="Times New Roman"/>
          <w:b/>
          <w:sz w:val="28"/>
          <w:szCs w:val="28"/>
        </w:rPr>
        <w:t>Цільова настанова:</w:t>
      </w:r>
      <w:r w:rsidRPr="00171FAC">
        <w:rPr>
          <w:rFonts w:ascii="Times New Roman" w:hAnsi="Times New Roman"/>
          <w:sz w:val="28"/>
          <w:szCs w:val="28"/>
        </w:rPr>
        <w:t xml:space="preserve"> метою лекції є засвоєння принципів аналіз</w:t>
      </w:r>
    </w:p>
    <w:p w:rsidR="005C1935" w:rsidRPr="00171FAC" w:rsidRDefault="005C1935" w:rsidP="005C1935">
      <w:pPr>
        <w:tabs>
          <w:tab w:val="left" w:pos="0"/>
        </w:tabs>
        <w:jc w:val="both"/>
        <w:rPr>
          <w:rFonts w:ascii="Times New Roman" w:hAnsi="Times New Roman"/>
          <w:sz w:val="28"/>
          <w:szCs w:val="28"/>
        </w:rPr>
      </w:pPr>
      <w:r w:rsidRPr="00171FAC">
        <w:rPr>
          <w:rFonts w:ascii="Times New Roman" w:hAnsi="Times New Roman"/>
          <w:sz w:val="28"/>
          <w:szCs w:val="28"/>
        </w:rPr>
        <w:t xml:space="preserve">у соціальної поведінки в межах драматургічної теорії </w:t>
      </w:r>
      <w:r>
        <w:rPr>
          <w:rFonts w:ascii="Times New Roman" w:hAnsi="Times New Roman"/>
          <w:sz w:val="28"/>
          <w:szCs w:val="28"/>
        </w:rPr>
        <w:t>Е</w:t>
      </w:r>
      <w:r w:rsidRPr="00171FAC">
        <w:rPr>
          <w:rFonts w:ascii="Times New Roman" w:hAnsi="Times New Roman"/>
          <w:sz w:val="28"/>
          <w:szCs w:val="28"/>
        </w:rPr>
        <w:t>.</w:t>
      </w:r>
      <w:r>
        <w:rPr>
          <w:rFonts w:ascii="Times New Roman" w:hAnsi="Times New Roman"/>
          <w:sz w:val="28"/>
          <w:szCs w:val="28"/>
        </w:rPr>
        <w:t>Гоффман</w:t>
      </w:r>
      <w:r w:rsidRPr="00171FAC">
        <w:rPr>
          <w:rFonts w:ascii="Times New Roman" w:hAnsi="Times New Roman"/>
          <w:sz w:val="28"/>
          <w:szCs w:val="28"/>
        </w:rPr>
        <w:t xml:space="preserve">а; аналіз конструювання, прийняття, підтримки та трансформації соціальної ролі актором в процесах взаємодії, звернути увагу на невизначеність ситуацій та помилок діючих осіб. </w:t>
      </w:r>
    </w:p>
    <w:p w:rsidR="005C1935" w:rsidRPr="00171FAC" w:rsidRDefault="005C1935" w:rsidP="005C1935">
      <w:pPr>
        <w:pStyle w:val="a7"/>
        <w:tabs>
          <w:tab w:val="left" w:pos="0"/>
        </w:tabs>
        <w:jc w:val="both"/>
        <w:rPr>
          <w:b/>
          <w:sz w:val="28"/>
          <w:szCs w:val="28"/>
          <w:lang w:val="uk-UA"/>
        </w:rPr>
      </w:pPr>
      <w:r w:rsidRPr="00171FAC">
        <w:rPr>
          <w:b/>
          <w:sz w:val="28"/>
          <w:szCs w:val="28"/>
          <w:lang w:val="uk-UA"/>
        </w:rPr>
        <w:t>Основні поняття:</w:t>
      </w:r>
    </w:p>
    <w:p w:rsidR="005C1935" w:rsidRPr="00171FAC" w:rsidRDefault="005C1935" w:rsidP="005C1935">
      <w:pPr>
        <w:pStyle w:val="a7"/>
        <w:tabs>
          <w:tab w:val="left" w:pos="0"/>
          <w:tab w:val="left" w:pos="9355"/>
        </w:tabs>
        <w:jc w:val="both"/>
        <w:rPr>
          <w:b/>
          <w:bCs/>
          <w:sz w:val="28"/>
          <w:szCs w:val="28"/>
          <w:lang w:val="uk-UA"/>
        </w:rPr>
      </w:pPr>
      <w:r w:rsidRPr="00171FAC">
        <w:rPr>
          <w:sz w:val="28"/>
          <w:lang w:val="uk-UA"/>
        </w:rPr>
        <w:t>представлений образ ролі, «передній план», «обстановка», «особистий передній план», «команда», «закулісна зона»(задній план), «зовнішня зона», «управління враженнями», «ролева дистанція», «чесний» і «цинічний» актор, стигма, дискредитована стигма, фрейми, що дискредитується.</w:t>
      </w:r>
    </w:p>
    <w:p w:rsidR="005C1935" w:rsidRPr="00171FAC" w:rsidRDefault="005C1935" w:rsidP="005C1935">
      <w:pPr>
        <w:tabs>
          <w:tab w:val="left" w:pos="0"/>
        </w:tabs>
        <w:jc w:val="center"/>
        <w:rPr>
          <w:rFonts w:ascii="Times New Roman" w:hAnsi="Times New Roman"/>
          <w:b/>
          <w:sz w:val="28"/>
          <w:szCs w:val="28"/>
        </w:rPr>
      </w:pPr>
    </w:p>
    <w:p w:rsidR="005C1935" w:rsidRPr="00171FAC" w:rsidRDefault="005C1935" w:rsidP="005C1935">
      <w:pPr>
        <w:tabs>
          <w:tab w:val="left" w:pos="0"/>
        </w:tabs>
        <w:jc w:val="center"/>
        <w:rPr>
          <w:rFonts w:ascii="Times New Roman" w:hAnsi="Times New Roman"/>
          <w:b/>
          <w:sz w:val="28"/>
          <w:szCs w:val="28"/>
        </w:rPr>
      </w:pPr>
      <w:r w:rsidRPr="00171FAC">
        <w:rPr>
          <w:rFonts w:ascii="Times New Roman" w:hAnsi="Times New Roman"/>
          <w:b/>
          <w:sz w:val="28"/>
          <w:szCs w:val="28"/>
        </w:rPr>
        <w:t>План:</w:t>
      </w:r>
    </w:p>
    <w:p w:rsidR="005C1935" w:rsidRPr="00171FAC" w:rsidRDefault="005C1935" w:rsidP="008572DA">
      <w:pPr>
        <w:numPr>
          <w:ilvl w:val="0"/>
          <w:numId w:val="21"/>
        </w:numPr>
        <w:tabs>
          <w:tab w:val="left" w:pos="0"/>
          <w:tab w:val="left" w:pos="9355"/>
        </w:tabs>
        <w:spacing w:line="240" w:lineRule="auto"/>
        <w:jc w:val="both"/>
        <w:rPr>
          <w:rFonts w:ascii="Times New Roman" w:hAnsi="Times New Roman"/>
          <w:sz w:val="28"/>
          <w:szCs w:val="28"/>
        </w:rPr>
      </w:pPr>
      <w:r w:rsidRPr="00171FAC">
        <w:rPr>
          <w:rFonts w:ascii="Times New Roman" w:hAnsi="Times New Roman"/>
          <w:sz w:val="28"/>
          <w:szCs w:val="28"/>
        </w:rPr>
        <w:t xml:space="preserve">І. </w:t>
      </w:r>
      <w:r>
        <w:rPr>
          <w:rFonts w:ascii="Times New Roman" w:hAnsi="Times New Roman"/>
          <w:sz w:val="28"/>
          <w:szCs w:val="28"/>
        </w:rPr>
        <w:t>Гоффман</w:t>
      </w:r>
      <w:r w:rsidRPr="00171FAC">
        <w:rPr>
          <w:rFonts w:ascii="Times New Roman" w:hAnsi="Times New Roman"/>
          <w:sz w:val="28"/>
          <w:szCs w:val="28"/>
        </w:rPr>
        <w:t xml:space="preserve"> – біографічні данні.</w:t>
      </w:r>
    </w:p>
    <w:p w:rsidR="005C1935" w:rsidRPr="00171FAC" w:rsidRDefault="005C1935" w:rsidP="008572DA">
      <w:pPr>
        <w:widowControl w:val="0"/>
        <w:numPr>
          <w:ilvl w:val="0"/>
          <w:numId w:val="21"/>
        </w:numPr>
        <w:tabs>
          <w:tab w:val="left" w:pos="0"/>
        </w:tabs>
        <w:autoSpaceDE w:val="0"/>
        <w:autoSpaceDN w:val="0"/>
        <w:adjustRightInd w:val="0"/>
        <w:spacing w:after="0" w:line="240" w:lineRule="auto"/>
        <w:jc w:val="both"/>
        <w:rPr>
          <w:rFonts w:ascii="Times New Roman" w:hAnsi="Times New Roman"/>
          <w:sz w:val="28"/>
          <w:szCs w:val="28"/>
        </w:rPr>
      </w:pPr>
      <w:r w:rsidRPr="00171FAC">
        <w:rPr>
          <w:rFonts w:ascii="Times New Roman" w:hAnsi="Times New Roman"/>
          <w:sz w:val="28"/>
          <w:szCs w:val="28"/>
        </w:rPr>
        <w:t xml:space="preserve">Схема соціальної взаємодії в межах драматургічного підходу </w:t>
      </w:r>
      <w:r>
        <w:rPr>
          <w:rFonts w:ascii="Times New Roman" w:hAnsi="Times New Roman"/>
          <w:sz w:val="28"/>
          <w:szCs w:val="28"/>
        </w:rPr>
        <w:t>Гоффман</w:t>
      </w:r>
      <w:r w:rsidRPr="00171FAC">
        <w:rPr>
          <w:rFonts w:ascii="Times New Roman" w:hAnsi="Times New Roman"/>
          <w:sz w:val="28"/>
          <w:szCs w:val="28"/>
        </w:rPr>
        <w:t xml:space="preserve">а. </w:t>
      </w:r>
    </w:p>
    <w:p w:rsidR="005C1935" w:rsidRPr="00171FAC" w:rsidRDefault="005C1935" w:rsidP="008572DA">
      <w:pPr>
        <w:widowControl w:val="0"/>
        <w:numPr>
          <w:ilvl w:val="0"/>
          <w:numId w:val="21"/>
        </w:numPr>
        <w:shd w:val="clear" w:color="auto" w:fill="FFFFFF"/>
        <w:tabs>
          <w:tab w:val="left" w:pos="0"/>
        </w:tabs>
        <w:autoSpaceDE w:val="0"/>
        <w:autoSpaceDN w:val="0"/>
        <w:adjustRightInd w:val="0"/>
        <w:spacing w:after="0" w:line="240" w:lineRule="auto"/>
        <w:jc w:val="both"/>
        <w:rPr>
          <w:rFonts w:ascii="Times New Roman" w:hAnsi="Times New Roman"/>
          <w:bCs/>
          <w:spacing w:val="-8"/>
          <w:sz w:val="28"/>
          <w:szCs w:val="28"/>
        </w:rPr>
      </w:pPr>
      <w:r>
        <w:rPr>
          <w:rFonts w:ascii="Times New Roman" w:hAnsi="Times New Roman"/>
          <w:bCs/>
          <w:spacing w:val="-8"/>
          <w:sz w:val="28"/>
          <w:szCs w:val="28"/>
        </w:rPr>
        <w:t>Керування</w:t>
      </w:r>
      <w:r w:rsidRPr="00171FAC">
        <w:rPr>
          <w:rFonts w:ascii="Times New Roman" w:hAnsi="Times New Roman"/>
          <w:bCs/>
          <w:spacing w:val="-8"/>
          <w:sz w:val="28"/>
          <w:szCs w:val="28"/>
        </w:rPr>
        <w:t xml:space="preserve"> враженнями, ролева дистанція і стигма як компоненти соціальної взаємодії. </w:t>
      </w:r>
    </w:p>
    <w:p w:rsidR="005C1935" w:rsidRPr="001407B0" w:rsidRDefault="005C1935" w:rsidP="008572DA">
      <w:pPr>
        <w:widowControl w:val="0"/>
        <w:numPr>
          <w:ilvl w:val="0"/>
          <w:numId w:val="21"/>
        </w:numPr>
        <w:shd w:val="clear" w:color="auto" w:fill="FFFFFF"/>
        <w:tabs>
          <w:tab w:val="left" w:pos="0"/>
          <w:tab w:val="left" w:pos="9355"/>
        </w:tabs>
        <w:autoSpaceDE w:val="0"/>
        <w:autoSpaceDN w:val="0"/>
        <w:adjustRightInd w:val="0"/>
        <w:spacing w:after="0" w:line="240" w:lineRule="auto"/>
        <w:ind w:right="14"/>
        <w:jc w:val="both"/>
        <w:rPr>
          <w:sz w:val="28"/>
          <w:szCs w:val="28"/>
        </w:rPr>
      </w:pPr>
      <w:r w:rsidRPr="001407B0">
        <w:rPr>
          <w:rFonts w:ascii="Times New Roman" w:hAnsi="Times New Roman"/>
          <w:spacing w:val="-1"/>
          <w:sz w:val="28"/>
        </w:rPr>
        <w:t>Аналіз фреймів</w:t>
      </w:r>
      <w:r w:rsidRPr="00171FAC">
        <w:t xml:space="preserve"> </w:t>
      </w:r>
      <w:r w:rsidRPr="001407B0">
        <w:rPr>
          <w:rFonts w:ascii="Times New Roman" w:hAnsi="Times New Roman"/>
          <w:sz w:val="28"/>
        </w:rPr>
        <w:t>І.Гоффманом (рамочній аналіз)</w:t>
      </w:r>
      <w:r w:rsidRPr="001407B0">
        <w:rPr>
          <w:rFonts w:ascii="Times New Roman" w:hAnsi="Times New Roman"/>
          <w:spacing w:val="-1"/>
          <w:sz w:val="28"/>
        </w:rPr>
        <w:t xml:space="preserve">. </w:t>
      </w:r>
    </w:p>
    <w:p w:rsidR="005C1935" w:rsidRPr="00171FAC" w:rsidRDefault="005C1935" w:rsidP="005C1935">
      <w:pPr>
        <w:pStyle w:val="a7"/>
        <w:tabs>
          <w:tab w:val="left" w:pos="0"/>
          <w:tab w:val="left" w:pos="9355"/>
        </w:tabs>
        <w:jc w:val="both"/>
        <w:rPr>
          <w:sz w:val="28"/>
          <w:szCs w:val="28"/>
          <w:lang w:val="uk-UA"/>
        </w:rPr>
      </w:pPr>
    </w:p>
    <w:p w:rsidR="005C1935" w:rsidRPr="00171FAC" w:rsidRDefault="005C1935" w:rsidP="005C1935">
      <w:pPr>
        <w:pStyle w:val="a7"/>
        <w:tabs>
          <w:tab w:val="left" w:pos="0"/>
          <w:tab w:val="left" w:pos="9355"/>
        </w:tabs>
        <w:jc w:val="both"/>
        <w:rPr>
          <w:b/>
          <w:sz w:val="28"/>
          <w:szCs w:val="28"/>
          <w:lang w:val="uk-UA"/>
        </w:rPr>
      </w:pPr>
    </w:p>
    <w:p w:rsidR="005C1935" w:rsidRPr="00171FAC" w:rsidRDefault="005C1935" w:rsidP="008572DA">
      <w:pPr>
        <w:numPr>
          <w:ilvl w:val="0"/>
          <w:numId w:val="18"/>
        </w:numPr>
        <w:tabs>
          <w:tab w:val="left" w:pos="0"/>
          <w:tab w:val="left" w:pos="9355"/>
        </w:tabs>
        <w:spacing w:line="240" w:lineRule="auto"/>
        <w:jc w:val="both"/>
        <w:rPr>
          <w:rFonts w:ascii="Times New Roman" w:hAnsi="Times New Roman"/>
          <w:b/>
          <w:sz w:val="28"/>
          <w:szCs w:val="28"/>
        </w:rPr>
      </w:pPr>
      <w:r>
        <w:rPr>
          <w:rFonts w:ascii="Times New Roman" w:hAnsi="Times New Roman"/>
          <w:b/>
          <w:sz w:val="28"/>
          <w:szCs w:val="28"/>
        </w:rPr>
        <w:t>Е</w:t>
      </w:r>
      <w:r w:rsidRPr="00171FAC">
        <w:rPr>
          <w:rFonts w:ascii="Times New Roman" w:hAnsi="Times New Roman"/>
          <w:b/>
          <w:sz w:val="28"/>
          <w:szCs w:val="28"/>
        </w:rPr>
        <w:t xml:space="preserve">. </w:t>
      </w:r>
      <w:r>
        <w:rPr>
          <w:rFonts w:ascii="Times New Roman" w:hAnsi="Times New Roman"/>
          <w:b/>
          <w:sz w:val="28"/>
          <w:szCs w:val="28"/>
        </w:rPr>
        <w:t>Гоффман</w:t>
      </w:r>
      <w:r w:rsidRPr="00171FAC">
        <w:rPr>
          <w:rFonts w:ascii="Times New Roman" w:hAnsi="Times New Roman"/>
          <w:b/>
          <w:sz w:val="28"/>
          <w:szCs w:val="28"/>
        </w:rPr>
        <w:t xml:space="preserve"> - біографія.</w:t>
      </w:r>
    </w:p>
    <w:p w:rsidR="005C1935" w:rsidRPr="00171FAC" w:rsidRDefault="005C1935" w:rsidP="005C1935">
      <w:pPr>
        <w:pStyle w:val="a7"/>
        <w:tabs>
          <w:tab w:val="left" w:pos="0"/>
          <w:tab w:val="left" w:pos="9355"/>
        </w:tabs>
        <w:jc w:val="both"/>
        <w:rPr>
          <w:sz w:val="28"/>
          <w:szCs w:val="28"/>
          <w:lang w:val="uk-UA"/>
        </w:rPr>
      </w:pPr>
    </w:p>
    <w:p w:rsidR="005C1935" w:rsidRPr="00171FAC" w:rsidRDefault="005C1935" w:rsidP="005C1935">
      <w:pPr>
        <w:tabs>
          <w:tab w:val="left" w:pos="0"/>
        </w:tabs>
        <w:ind w:firstLine="708"/>
        <w:jc w:val="both"/>
        <w:rPr>
          <w:rFonts w:ascii="Times New Roman" w:hAnsi="Times New Roman"/>
          <w:sz w:val="28"/>
          <w:szCs w:val="28"/>
        </w:rPr>
      </w:pPr>
      <w:r w:rsidRPr="00171FAC">
        <w:rPr>
          <w:rFonts w:ascii="Times New Roman" w:hAnsi="Times New Roman"/>
          <w:noProof/>
          <w:sz w:val="28"/>
          <w:szCs w:val="28"/>
          <w:lang w:val="ru-RU" w:eastAsia="ru-RU"/>
        </w:rPr>
        <w:drawing>
          <wp:inline distT="0" distB="0" distL="0" distR="0">
            <wp:extent cx="2409825" cy="2857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2857500"/>
                    </a:xfrm>
                    <a:prstGeom prst="rect">
                      <a:avLst/>
                    </a:prstGeom>
                    <a:noFill/>
                    <a:ln>
                      <a:noFill/>
                    </a:ln>
                  </pic:spPr>
                </pic:pic>
              </a:graphicData>
            </a:graphic>
          </wp:inline>
        </w:drawing>
      </w:r>
    </w:p>
    <w:p w:rsidR="005C1935" w:rsidRPr="00171FAC" w:rsidRDefault="005C1935" w:rsidP="005C1935">
      <w:pPr>
        <w:pStyle w:val="a9"/>
        <w:tabs>
          <w:tab w:val="left" w:pos="0"/>
        </w:tabs>
        <w:ind w:firstLine="708"/>
        <w:jc w:val="both"/>
        <w:rPr>
          <w:sz w:val="28"/>
          <w:szCs w:val="28"/>
          <w:lang w:val="uk-UA"/>
        </w:rPr>
      </w:pPr>
      <w:bookmarkStart w:id="2" w:name="bookmark0"/>
      <w:r>
        <w:rPr>
          <w:sz w:val="28"/>
          <w:lang w:val="uk-UA"/>
        </w:rPr>
        <w:lastRenderedPageBreak/>
        <w:t>Ервінг</w:t>
      </w:r>
      <w:r w:rsidRPr="00171FAC">
        <w:rPr>
          <w:sz w:val="28"/>
          <w:lang w:val="uk-UA"/>
        </w:rPr>
        <w:t xml:space="preserve"> </w:t>
      </w:r>
      <w:r>
        <w:rPr>
          <w:sz w:val="28"/>
          <w:lang w:val="uk-UA"/>
        </w:rPr>
        <w:t>Гоффман</w:t>
      </w:r>
      <w:r w:rsidRPr="00171FAC">
        <w:rPr>
          <w:sz w:val="28"/>
          <w:lang w:val="uk-UA"/>
        </w:rPr>
        <w:t xml:space="preserve"> народився 11 червня 1922 року </w:t>
      </w:r>
      <w:r>
        <w:rPr>
          <w:sz w:val="28"/>
          <w:lang w:val="uk-UA"/>
        </w:rPr>
        <w:t>у</w:t>
      </w:r>
      <w:r w:rsidRPr="00171FAC">
        <w:rPr>
          <w:sz w:val="28"/>
          <w:lang w:val="uk-UA"/>
        </w:rPr>
        <w:t xml:space="preserve"> М</w:t>
      </w:r>
      <w:r>
        <w:rPr>
          <w:sz w:val="28"/>
          <w:lang w:val="uk-UA"/>
        </w:rPr>
        <w:t>е</w:t>
      </w:r>
      <w:r w:rsidRPr="00171FAC">
        <w:rPr>
          <w:sz w:val="28"/>
          <w:lang w:val="uk-UA"/>
        </w:rPr>
        <w:t>ннв</w:t>
      </w:r>
      <w:r>
        <w:rPr>
          <w:sz w:val="28"/>
          <w:lang w:val="uk-UA"/>
        </w:rPr>
        <w:t>і</w:t>
      </w:r>
      <w:r w:rsidRPr="00171FAC">
        <w:rPr>
          <w:sz w:val="28"/>
          <w:lang w:val="uk-UA"/>
        </w:rPr>
        <w:t>лл</w:t>
      </w:r>
      <w:r>
        <w:rPr>
          <w:sz w:val="28"/>
          <w:lang w:val="uk-UA"/>
        </w:rPr>
        <w:t>і</w:t>
      </w:r>
      <w:r w:rsidRPr="00171FAC">
        <w:rPr>
          <w:sz w:val="28"/>
          <w:lang w:val="uk-UA"/>
        </w:rPr>
        <w:t xml:space="preserve"> в провінції Альберта (Канада), в сім'ї Макса і Ганни </w:t>
      </w:r>
      <w:r>
        <w:rPr>
          <w:sz w:val="28"/>
          <w:lang w:val="uk-UA"/>
        </w:rPr>
        <w:t>Гоффман</w:t>
      </w:r>
      <w:r w:rsidRPr="00171FAC">
        <w:rPr>
          <w:sz w:val="28"/>
          <w:lang w:val="uk-UA"/>
        </w:rPr>
        <w:t xml:space="preserve">. Коли він був дитиною, сім'я </w:t>
      </w:r>
      <w:r>
        <w:rPr>
          <w:sz w:val="28"/>
          <w:lang w:val="uk-UA"/>
        </w:rPr>
        <w:t>Гоффман</w:t>
      </w:r>
      <w:r w:rsidRPr="00171FAC">
        <w:rPr>
          <w:sz w:val="28"/>
          <w:lang w:val="uk-UA"/>
        </w:rPr>
        <w:t>а повернулася в провінцію Ман</w:t>
      </w:r>
      <w:r>
        <w:rPr>
          <w:sz w:val="28"/>
          <w:lang w:val="uk-UA"/>
        </w:rPr>
        <w:t>і</w:t>
      </w:r>
      <w:r w:rsidRPr="00171FAC">
        <w:rPr>
          <w:sz w:val="28"/>
          <w:lang w:val="uk-UA"/>
        </w:rPr>
        <w:t xml:space="preserve">тоба. Сестра Френсіс Бэй говорила, що в дитинстві </w:t>
      </w:r>
      <w:r>
        <w:rPr>
          <w:sz w:val="28"/>
          <w:lang w:val="uk-UA"/>
        </w:rPr>
        <w:t>Ервінг</w:t>
      </w:r>
      <w:r w:rsidRPr="00171FAC">
        <w:rPr>
          <w:sz w:val="28"/>
          <w:lang w:val="uk-UA"/>
        </w:rPr>
        <w:t xml:space="preserve"> був великим жартівником і вони ніколи не думали, що він досягне яких-небудь успіхів. Почавши свій шлях в с</w:t>
      </w:r>
      <w:r>
        <w:rPr>
          <w:sz w:val="28"/>
          <w:lang w:val="uk-UA"/>
        </w:rPr>
        <w:t>е</w:t>
      </w:r>
      <w:r w:rsidRPr="00171FAC">
        <w:rPr>
          <w:sz w:val="28"/>
          <w:lang w:val="uk-UA"/>
        </w:rPr>
        <w:t>редньотехнічному училищі св. Джона в Дофінові в провінції Ман</w:t>
      </w:r>
      <w:r>
        <w:rPr>
          <w:sz w:val="28"/>
          <w:lang w:val="uk-UA"/>
        </w:rPr>
        <w:t>і</w:t>
      </w:r>
      <w:r w:rsidRPr="00171FAC">
        <w:rPr>
          <w:sz w:val="28"/>
          <w:lang w:val="uk-UA"/>
        </w:rPr>
        <w:t>тоба, він обрав своєю спеціальністю хімію в Університеті Ман</w:t>
      </w:r>
      <w:r>
        <w:rPr>
          <w:sz w:val="28"/>
          <w:lang w:val="uk-UA"/>
        </w:rPr>
        <w:t>і</w:t>
      </w:r>
      <w:r w:rsidRPr="00171FAC">
        <w:rPr>
          <w:sz w:val="28"/>
          <w:lang w:val="uk-UA"/>
        </w:rPr>
        <w:t>тоб</w:t>
      </w:r>
      <w:r>
        <w:rPr>
          <w:sz w:val="28"/>
          <w:lang w:val="uk-UA"/>
        </w:rPr>
        <w:t>и</w:t>
      </w:r>
      <w:r w:rsidRPr="00171FAC">
        <w:rPr>
          <w:sz w:val="28"/>
          <w:lang w:val="uk-UA"/>
        </w:rPr>
        <w:t xml:space="preserve"> в 1939 році. У 1945 році в Університеті Торонто отримав ступінь бакалавра гуманітарних наук, а в Університеті Чикаго в 1949 і 1953 року</w:t>
      </w:r>
      <w:r>
        <w:rPr>
          <w:sz w:val="28"/>
          <w:lang w:val="uk-UA"/>
        </w:rPr>
        <w:t xml:space="preserve"> </w:t>
      </w:r>
      <w:r w:rsidRPr="00171FAC">
        <w:rPr>
          <w:sz w:val="28"/>
          <w:lang w:val="uk-UA"/>
        </w:rPr>
        <w:t>— міра магістра гуманітарних наук і доктора філософії. У 1952 році провів рік на Шетлендс</w:t>
      </w:r>
      <w:r>
        <w:rPr>
          <w:sz w:val="28"/>
          <w:lang w:val="uk-UA"/>
        </w:rPr>
        <w:t>ь</w:t>
      </w:r>
      <w:r w:rsidRPr="00171FAC">
        <w:rPr>
          <w:sz w:val="28"/>
          <w:lang w:val="uk-UA"/>
        </w:rPr>
        <w:t>ких островах, збираючи матеріал про життя локального співтовариства для дисертації, яку захистив в 1953 році.</w:t>
      </w:r>
    </w:p>
    <w:p w:rsidR="005C1935" w:rsidRPr="00171FAC" w:rsidRDefault="005C1935" w:rsidP="005C1935">
      <w:pPr>
        <w:pStyle w:val="a9"/>
        <w:tabs>
          <w:tab w:val="left" w:pos="0"/>
        </w:tabs>
        <w:ind w:firstLine="708"/>
        <w:jc w:val="both"/>
        <w:rPr>
          <w:sz w:val="28"/>
          <w:szCs w:val="28"/>
          <w:lang w:val="uk-UA"/>
        </w:rPr>
      </w:pPr>
      <w:r w:rsidRPr="00171FAC">
        <w:rPr>
          <w:sz w:val="28"/>
          <w:lang w:val="uk-UA"/>
        </w:rPr>
        <w:t xml:space="preserve">У 1952 році одружився на Анжеліці Чоат, від якої у нього народився син, Том. Анжеліка Чоат, по професії психолог, часто зазнаючи емоційні проблеми і потребу в психіатричній допомозі, наклала на себе руки в 1964 році. Ймовірно, інтерес </w:t>
      </w:r>
      <w:r>
        <w:rPr>
          <w:sz w:val="28"/>
          <w:lang w:val="uk-UA"/>
        </w:rPr>
        <w:t>Гоффман</w:t>
      </w:r>
      <w:r w:rsidRPr="00171FAC">
        <w:rPr>
          <w:sz w:val="28"/>
          <w:lang w:val="uk-UA"/>
        </w:rPr>
        <w:t>а до психіатричних клінік був пов'язаний з досвідом перебування його дружини в них. З 1954 року жил у Вашингтоні, проводив багато часу в психіатричних клініках, спостерігаючи за пацієнтами цих «узилищ».</w:t>
      </w:r>
    </w:p>
    <w:p w:rsidR="005C1935" w:rsidRPr="00171FAC" w:rsidRDefault="005C1935" w:rsidP="005C1935">
      <w:pPr>
        <w:pStyle w:val="a9"/>
        <w:tabs>
          <w:tab w:val="left" w:pos="0"/>
        </w:tabs>
        <w:jc w:val="both"/>
        <w:rPr>
          <w:sz w:val="28"/>
          <w:szCs w:val="28"/>
          <w:lang w:val="uk-UA"/>
        </w:rPr>
      </w:pPr>
      <w:r w:rsidRPr="00171FAC">
        <w:rPr>
          <w:sz w:val="28"/>
          <w:lang w:val="uk-UA"/>
        </w:rPr>
        <w:t>У 1981 році одружився на канадці Джилл</w:t>
      </w:r>
      <w:r>
        <w:rPr>
          <w:sz w:val="28"/>
          <w:lang w:val="uk-UA"/>
        </w:rPr>
        <w:t>і</w:t>
      </w:r>
      <w:r w:rsidRPr="00171FAC">
        <w:rPr>
          <w:sz w:val="28"/>
          <w:lang w:val="uk-UA"/>
        </w:rPr>
        <w:t xml:space="preserve">ан Санкофф, яка займалася лінгвістикою і від якої у нього народилася дочка, Еліс. 20 листопада 1982 року </w:t>
      </w:r>
      <w:r>
        <w:rPr>
          <w:sz w:val="28"/>
          <w:lang w:val="uk-UA"/>
        </w:rPr>
        <w:t>Гоффман</w:t>
      </w:r>
      <w:r w:rsidRPr="00171FAC">
        <w:rPr>
          <w:sz w:val="28"/>
          <w:lang w:val="uk-UA"/>
        </w:rPr>
        <w:t xml:space="preserve"> помер від раки шлунку. </w:t>
      </w:r>
      <w:r>
        <w:rPr>
          <w:sz w:val="28"/>
          <w:lang w:val="uk-UA"/>
        </w:rPr>
        <w:t>Е</w:t>
      </w:r>
      <w:r w:rsidRPr="00171FAC">
        <w:rPr>
          <w:sz w:val="28"/>
          <w:lang w:val="uk-UA"/>
        </w:rPr>
        <w:t>рв</w:t>
      </w:r>
      <w:r>
        <w:rPr>
          <w:sz w:val="28"/>
          <w:lang w:val="uk-UA"/>
        </w:rPr>
        <w:t>і</w:t>
      </w:r>
      <w:r w:rsidRPr="00171FAC">
        <w:rPr>
          <w:sz w:val="28"/>
          <w:lang w:val="uk-UA"/>
        </w:rPr>
        <w:t xml:space="preserve">нг </w:t>
      </w:r>
      <w:r>
        <w:rPr>
          <w:sz w:val="28"/>
          <w:lang w:val="uk-UA"/>
        </w:rPr>
        <w:t>Гоффман</w:t>
      </w:r>
      <w:r w:rsidRPr="00171FAC">
        <w:rPr>
          <w:sz w:val="28"/>
          <w:lang w:val="uk-UA"/>
        </w:rPr>
        <w:t xml:space="preserve"> помер на піку слави. Довгий час він вважався «культовою» фігурою в соціологічній теорії. </w:t>
      </w:r>
      <w:r>
        <w:rPr>
          <w:sz w:val="28"/>
          <w:lang w:val="uk-UA"/>
        </w:rPr>
        <w:t>Гоффман</w:t>
      </w:r>
      <w:r w:rsidRPr="00171FAC">
        <w:rPr>
          <w:sz w:val="28"/>
          <w:lang w:val="uk-UA"/>
        </w:rPr>
        <w:t xml:space="preserve"> досяг цього положення, будучи професором престижного соціологічного відділення в університеті Беркл</w:t>
      </w:r>
      <w:r>
        <w:rPr>
          <w:sz w:val="28"/>
          <w:lang w:val="uk-UA"/>
        </w:rPr>
        <w:t>і</w:t>
      </w:r>
      <w:r w:rsidRPr="00171FAC">
        <w:rPr>
          <w:sz w:val="28"/>
          <w:lang w:val="uk-UA"/>
        </w:rPr>
        <w:t>, штат Каліфорнія, і пізніше обіймаючи прибуткову посаду в Пенсильванському університеті Ліги плюща.</w:t>
      </w:r>
    </w:p>
    <w:p w:rsidR="005C1935" w:rsidRPr="00171FAC" w:rsidRDefault="005C1935" w:rsidP="005C1935">
      <w:pPr>
        <w:tabs>
          <w:tab w:val="left" w:pos="0"/>
        </w:tabs>
        <w:ind w:firstLine="708"/>
        <w:jc w:val="both"/>
        <w:rPr>
          <w:rFonts w:ascii="Times New Roman" w:hAnsi="Times New Roman"/>
          <w:sz w:val="28"/>
          <w:szCs w:val="28"/>
        </w:rPr>
      </w:pPr>
      <w:r w:rsidRPr="00171FAC">
        <w:rPr>
          <w:rFonts w:ascii="Times New Roman" w:hAnsi="Times New Roman"/>
          <w:sz w:val="28"/>
          <w:szCs w:val="28"/>
        </w:rPr>
        <w:t xml:space="preserve">До 1980-м рр. він виявив себе як значущий теоретик. Фактично, в рік своєї смерті він був обраний президентом Американської соціологічної асоціації, але не зміг виступити з президентським посланням через прогресуючу хворобу. </w:t>
      </w:r>
    </w:p>
    <w:p w:rsidR="005C1935" w:rsidRPr="00171FAC" w:rsidRDefault="005C1935" w:rsidP="005C1935">
      <w:pPr>
        <w:shd w:val="clear" w:color="auto" w:fill="FFFFFF"/>
        <w:tabs>
          <w:tab w:val="left" w:pos="-540"/>
          <w:tab w:val="left" w:pos="0"/>
        </w:tabs>
        <w:spacing w:before="22"/>
        <w:ind w:left="11" w:right="18"/>
        <w:jc w:val="both"/>
        <w:rPr>
          <w:rFonts w:ascii="Times New Roman" w:hAnsi="Times New Roman"/>
          <w:sz w:val="28"/>
          <w:szCs w:val="28"/>
        </w:rPr>
      </w:pPr>
      <w:r w:rsidRPr="00171FAC">
        <w:rPr>
          <w:rFonts w:ascii="Times New Roman" w:hAnsi="Times New Roman"/>
          <w:sz w:val="28"/>
          <w:szCs w:val="28"/>
        </w:rPr>
        <w:tab/>
      </w:r>
      <w:r w:rsidRPr="00171FAC">
        <w:rPr>
          <w:rFonts w:ascii="Times New Roman" w:hAnsi="Times New Roman"/>
          <w:spacing w:val="-4"/>
          <w:sz w:val="28"/>
        </w:rPr>
        <w:t>Про нього часто говорять як про останнього великого мислителя</w:t>
      </w:r>
      <w:r w:rsidRPr="00171FAC">
        <w:rPr>
          <w:rFonts w:ascii="Times New Roman" w:hAnsi="Times New Roman"/>
          <w:spacing w:val="-6"/>
          <w:sz w:val="28"/>
        </w:rPr>
        <w:t>, який стояв у витоків школи Чикаго</w:t>
      </w:r>
      <w:r w:rsidRPr="00171FAC">
        <w:rPr>
          <w:rFonts w:ascii="Times New Roman" w:hAnsi="Times New Roman"/>
          <w:spacing w:val="-7"/>
          <w:sz w:val="28"/>
        </w:rPr>
        <w:t>. Він отримав міру доктора філософії в Чикаго в 1953 р., опісля рік</w:t>
      </w:r>
      <w:r w:rsidRPr="00171FAC">
        <w:t xml:space="preserve"> </w:t>
      </w:r>
      <w:r w:rsidRPr="00171FAC">
        <w:rPr>
          <w:rFonts w:ascii="Times New Roman" w:hAnsi="Times New Roman"/>
          <w:spacing w:val="-4"/>
          <w:sz w:val="28"/>
        </w:rPr>
        <w:t xml:space="preserve">після від'їзду Герберта Блумера (який був учителем </w:t>
      </w:r>
      <w:r>
        <w:rPr>
          <w:rFonts w:ascii="Times New Roman" w:hAnsi="Times New Roman"/>
          <w:spacing w:val="-4"/>
          <w:sz w:val="28"/>
        </w:rPr>
        <w:t>Гоффман</w:t>
      </w:r>
      <w:r w:rsidRPr="00171FAC">
        <w:rPr>
          <w:rFonts w:ascii="Times New Roman" w:hAnsi="Times New Roman"/>
          <w:spacing w:val="-4"/>
          <w:sz w:val="28"/>
        </w:rPr>
        <w:t>а) з Чикаго у</w:t>
      </w:r>
      <w:r w:rsidRPr="00171FAC">
        <w:t xml:space="preserve"> </w:t>
      </w:r>
      <w:r w:rsidRPr="00171FAC">
        <w:rPr>
          <w:rFonts w:ascii="Times New Roman" w:hAnsi="Times New Roman"/>
          <w:spacing w:val="-8"/>
          <w:sz w:val="28"/>
        </w:rPr>
        <w:t>Беркл</w:t>
      </w:r>
      <w:r>
        <w:rPr>
          <w:rFonts w:ascii="Times New Roman" w:hAnsi="Times New Roman"/>
          <w:spacing w:val="-8"/>
          <w:sz w:val="28"/>
        </w:rPr>
        <w:t>і</w:t>
      </w:r>
      <w:r w:rsidRPr="00171FAC">
        <w:rPr>
          <w:rFonts w:ascii="Times New Roman" w:hAnsi="Times New Roman"/>
          <w:spacing w:val="-8"/>
          <w:sz w:val="28"/>
        </w:rPr>
        <w:t xml:space="preserve">. Незабаром після цього </w:t>
      </w:r>
      <w:r>
        <w:rPr>
          <w:rFonts w:ascii="Times New Roman" w:hAnsi="Times New Roman"/>
          <w:spacing w:val="-8"/>
          <w:sz w:val="28"/>
        </w:rPr>
        <w:t>Гоффман</w:t>
      </w:r>
      <w:r w:rsidRPr="00171FAC">
        <w:rPr>
          <w:rFonts w:ascii="Times New Roman" w:hAnsi="Times New Roman"/>
          <w:spacing w:val="-8"/>
          <w:sz w:val="28"/>
        </w:rPr>
        <w:t xml:space="preserve"> послідував за Блумером, де разом з ним розробляв</w:t>
      </w:r>
      <w:r w:rsidRPr="00171FAC">
        <w:t xml:space="preserve"> </w:t>
      </w:r>
      <w:r w:rsidRPr="00171FAC">
        <w:rPr>
          <w:rFonts w:ascii="Times New Roman" w:hAnsi="Times New Roman"/>
          <w:spacing w:val="-3"/>
          <w:sz w:val="28"/>
        </w:rPr>
        <w:t xml:space="preserve">центральні положення символічного </w:t>
      </w:r>
      <w:r>
        <w:rPr>
          <w:rFonts w:ascii="Times New Roman" w:hAnsi="Times New Roman"/>
          <w:spacing w:val="-3"/>
          <w:sz w:val="28"/>
        </w:rPr>
        <w:t>і</w:t>
      </w:r>
      <w:r w:rsidRPr="00171FAC">
        <w:rPr>
          <w:rFonts w:ascii="Times New Roman" w:hAnsi="Times New Roman"/>
          <w:spacing w:val="-3"/>
          <w:sz w:val="28"/>
        </w:rPr>
        <w:t>нтеракц</w:t>
      </w:r>
      <w:r>
        <w:rPr>
          <w:rFonts w:ascii="Times New Roman" w:hAnsi="Times New Roman"/>
          <w:spacing w:val="-3"/>
          <w:sz w:val="28"/>
        </w:rPr>
        <w:t>і</w:t>
      </w:r>
      <w:r w:rsidRPr="00171FAC">
        <w:rPr>
          <w:rFonts w:ascii="Times New Roman" w:hAnsi="Times New Roman"/>
          <w:spacing w:val="-3"/>
          <w:sz w:val="28"/>
        </w:rPr>
        <w:t>он</w:t>
      </w:r>
      <w:r>
        <w:rPr>
          <w:rFonts w:ascii="Times New Roman" w:hAnsi="Times New Roman"/>
          <w:spacing w:val="-3"/>
          <w:sz w:val="28"/>
        </w:rPr>
        <w:t>і</w:t>
      </w:r>
      <w:r w:rsidRPr="00171FAC">
        <w:rPr>
          <w:rFonts w:ascii="Times New Roman" w:hAnsi="Times New Roman"/>
          <w:spacing w:val="-3"/>
          <w:sz w:val="28"/>
        </w:rPr>
        <w:t>зма.</w:t>
      </w:r>
      <w:r w:rsidRPr="00171FAC">
        <w:t xml:space="preserve"> </w:t>
      </w:r>
      <w:r w:rsidRPr="00171FAC">
        <w:rPr>
          <w:rFonts w:ascii="Times New Roman" w:hAnsi="Times New Roman"/>
          <w:sz w:val="28"/>
        </w:rPr>
        <w:t xml:space="preserve">Проте коли незадовго до смерті його запитали, чи вважає він себе символічним </w:t>
      </w:r>
      <w:r>
        <w:rPr>
          <w:rFonts w:ascii="Times New Roman" w:hAnsi="Times New Roman"/>
          <w:sz w:val="28"/>
        </w:rPr>
        <w:t>і</w:t>
      </w:r>
      <w:r w:rsidRPr="00171FAC">
        <w:rPr>
          <w:rFonts w:ascii="Times New Roman" w:hAnsi="Times New Roman"/>
          <w:sz w:val="28"/>
        </w:rPr>
        <w:t>нтеракц</w:t>
      </w:r>
      <w:r>
        <w:rPr>
          <w:rFonts w:ascii="Times New Roman" w:hAnsi="Times New Roman"/>
          <w:sz w:val="28"/>
        </w:rPr>
        <w:t>і</w:t>
      </w:r>
      <w:r w:rsidRPr="00171FAC">
        <w:rPr>
          <w:rFonts w:ascii="Times New Roman" w:hAnsi="Times New Roman"/>
          <w:sz w:val="28"/>
        </w:rPr>
        <w:t>он</w:t>
      </w:r>
      <w:r>
        <w:rPr>
          <w:rFonts w:ascii="Times New Roman" w:hAnsi="Times New Roman"/>
          <w:sz w:val="28"/>
        </w:rPr>
        <w:t>і</w:t>
      </w:r>
      <w:r w:rsidRPr="00171FAC">
        <w:rPr>
          <w:rFonts w:ascii="Times New Roman" w:hAnsi="Times New Roman"/>
          <w:sz w:val="28"/>
        </w:rPr>
        <w:t>стом, він відповів, що цей термін занадто розпливчатий, щоб він міг помістити себе в цю категорію.</w:t>
      </w:r>
      <w:r w:rsidRPr="00171FAC">
        <w:t xml:space="preserve"> </w:t>
      </w:r>
      <w:r w:rsidRPr="00171FAC">
        <w:rPr>
          <w:rFonts w:ascii="Times New Roman" w:hAnsi="Times New Roman"/>
          <w:spacing w:val="-4"/>
          <w:sz w:val="28"/>
        </w:rPr>
        <w:t xml:space="preserve">Незважаючи на захід символічного </w:t>
      </w:r>
      <w:r>
        <w:rPr>
          <w:rFonts w:ascii="Times New Roman" w:hAnsi="Times New Roman"/>
          <w:spacing w:val="-4"/>
          <w:sz w:val="28"/>
        </w:rPr>
        <w:t>інтеракціоні</w:t>
      </w:r>
      <w:r w:rsidRPr="00171FAC">
        <w:rPr>
          <w:rFonts w:ascii="Times New Roman" w:hAnsi="Times New Roman"/>
          <w:spacing w:val="-4"/>
          <w:sz w:val="28"/>
        </w:rPr>
        <w:t xml:space="preserve">зма, </w:t>
      </w:r>
      <w:r>
        <w:rPr>
          <w:rFonts w:ascii="Times New Roman" w:hAnsi="Times New Roman"/>
          <w:spacing w:val="-4"/>
          <w:sz w:val="28"/>
        </w:rPr>
        <w:t>Гоффман</w:t>
      </w:r>
      <w:r w:rsidRPr="00171FAC">
        <w:rPr>
          <w:rFonts w:ascii="Times New Roman" w:hAnsi="Times New Roman"/>
          <w:spacing w:val="-4"/>
          <w:sz w:val="28"/>
        </w:rPr>
        <w:t xml:space="preserve"> міцно зайняв</w:t>
      </w:r>
      <w:r w:rsidRPr="00171FAC">
        <w:t xml:space="preserve"> </w:t>
      </w:r>
      <w:r w:rsidRPr="00171FAC">
        <w:rPr>
          <w:rFonts w:ascii="Times New Roman" w:hAnsi="Times New Roman"/>
          <w:spacing w:val="-7"/>
          <w:sz w:val="28"/>
        </w:rPr>
        <w:t>особливе місце в сучасній соціологічній теорії. У період з</w:t>
      </w:r>
      <w:r w:rsidRPr="00171FAC">
        <w:t xml:space="preserve"> </w:t>
      </w:r>
      <w:r w:rsidRPr="00171FAC">
        <w:rPr>
          <w:rFonts w:ascii="Times New Roman" w:hAnsi="Times New Roman"/>
          <w:spacing w:val="-10"/>
          <w:sz w:val="28"/>
        </w:rPr>
        <w:t xml:space="preserve">1950-х по 1970-і рр. </w:t>
      </w:r>
      <w:r>
        <w:rPr>
          <w:rFonts w:ascii="Times New Roman" w:hAnsi="Times New Roman"/>
          <w:spacing w:val="-10"/>
          <w:sz w:val="28"/>
        </w:rPr>
        <w:t>Гоффман</w:t>
      </w:r>
      <w:r w:rsidRPr="00171FAC">
        <w:rPr>
          <w:rFonts w:ascii="Times New Roman" w:hAnsi="Times New Roman"/>
          <w:spacing w:val="-10"/>
          <w:sz w:val="28"/>
        </w:rPr>
        <w:t xml:space="preserve"> видав серію </w:t>
      </w:r>
      <w:r w:rsidRPr="00171FAC">
        <w:rPr>
          <w:rFonts w:ascii="Times New Roman" w:hAnsi="Times New Roman"/>
          <w:spacing w:val="-10"/>
          <w:sz w:val="28"/>
        </w:rPr>
        <w:lastRenderedPageBreak/>
        <w:t xml:space="preserve">книг і нарисів, які дали життя драматургічному аналізу як варіанту символічного </w:t>
      </w:r>
      <w:r>
        <w:rPr>
          <w:rFonts w:ascii="Times New Roman" w:hAnsi="Times New Roman"/>
          <w:spacing w:val="-10"/>
          <w:sz w:val="28"/>
        </w:rPr>
        <w:t>інтеракціоні</w:t>
      </w:r>
      <w:r w:rsidRPr="00171FAC">
        <w:rPr>
          <w:rFonts w:ascii="Times New Roman" w:hAnsi="Times New Roman"/>
          <w:spacing w:val="-10"/>
          <w:sz w:val="28"/>
        </w:rPr>
        <w:t xml:space="preserve">зма. Хоча </w:t>
      </w:r>
      <w:r>
        <w:rPr>
          <w:rFonts w:ascii="Times New Roman" w:hAnsi="Times New Roman"/>
          <w:spacing w:val="-10"/>
          <w:sz w:val="28"/>
        </w:rPr>
        <w:t>Гоффман</w:t>
      </w:r>
      <w:r w:rsidRPr="00171FAC">
        <w:t xml:space="preserve"> </w:t>
      </w:r>
      <w:r w:rsidRPr="00171FAC">
        <w:rPr>
          <w:rFonts w:ascii="Times New Roman" w:hAnsi="Times New Roman"/>
          <w:spacing w:val="-7"/>
          <w:sz w:val="28"/>
        </w:rPr>
        <w:t>пізніше змінив свої погляди, він найбільш відомий як автор</w:t>
      </w:r>
      <w:r w:rsidRPr="00171FAC">
        <w:t xml:space="preserve"> </w:t>
      </w:r>
      <w:r w:rsidRPr="00171FAC">
        <w:rPr>
          <w:rFonts w:ascii="Times New Roman" w:hAnsi="Times New Roman"/>
          <w:i/>
          <w:spacing w:val="-7"/>
          <w:sz w:val="28"/>
        </w:rPr>
        <w:t>драматургічної</w:t>
      </w:r>
      <w:r w:rsidRPr="00171FAC">
        <w:t xml:space="preserve"> </w:t>
      </w:r>
      <w:r w:rsidRPr="00171FAC">
        <w:rPr>
          <w:rFonts w:ascii="Times New Roman" w:hAnsi="Times New Roman"/>
          <w:i/>
          <w:sz w:val="28"/>
        </w:rPr>
        <w:t>теорії.</w:t>
      </w:r>
    </w:p>
    <w:p w:rsidR="005C1935" w:rsidRPr="00171FAC" w:rsidRDefault="005C1935" w:rsidP="005C1935">
      <w:pPr>
        <w:pStyle w:val="a9"/>
        <w:tabs>
          <w:tab w:val="left" w:pos="0"/>
        </w:tabs>
        <w:ind w:firstLine="708"/>
        <w:jc w:val="both"/>
        <w:rPr>
          <w:sz w:val="28"/>
          <w:szCs w:val="28"/>
          <w:lang w:val="uk-UA"/>
        </w:rPr>
      </w:pPr>
      <w:r w:rsidRPr="00171FAC">
        <w:rPr>
          <w:sz w:val="28"/>
          <w:szCs w:val="28"/>
          <w:lang w:val="uk-UA"/>
        </w:rPr>
        <w:t xml:space="preserve">Насправді, важко умістити його творчість в яку-небудь одну групу теорій. При формуванні своїх теоретичних поглядів </w:t>
      </w:r>
      <w:r>
        <w:rPr>
          <w:sz w:val="28"/>
          <w:szCs w:val="28"/>
          <w:lang w:val="uk-UA"/>
        </w:rPr>
        <w:t>Гоффман</w:t>
      </w:r>
      <w:r w:rsidRPr="00171FAC">
        <w:rPr>
          <w:sz w:val="28"/>
          <w:szCs w:val="28"/>
          <w:lang w:val="uk-UA"/>
        </w:rPr>
        <w:t xml:space="preserve"> притягав багато джерел і створив власний особливий підхід. Символічний </w:t>
      </w:r>
      <w:r>
        <w:rPr>
          <w:sz w:val="28"/>
          <w:szCs w:val="28"/>
          <w:lang w:val="uk-UA"/>
        </w:rPr>
        <w:t>інтеракціоні</w:t>
      </w:r>
      <w:r w:rsidRPr="00171FAC">
        <w:rPr>
          <w:sz w:val="28"/>
          <w:szCs w:val="28"/>
          <w:lang w:val="uk-UA"/>
        </w:rPr>
        <w:t xml:space="preserve">ст зазвичай дивиться на те, як люди створюють або обговорюють свій імідж, </w:t>
      </w:r>
      <w:r>
        <w:rPr>
          <w:sz w:val="28"/>
          <w:szCs w:val="28"/>
          <w:lang w:val="uk-UA"/>
        </w:rPr>
        <w:t>Гоффман</w:t>
      </w:r>
      <w:r w:rsidRPr="00171FAC">
        <w:rPr>
          <w:sz w:val="28"/>
          <w:szCs w:val="28"/>
          <w:lang w:val="uk-UA"/>
        </w:rPr>
        <w:t xml:space="preserve">а цікавило, як «суспільство... змушує людей зображувати певний образ самих себе... тому що воно примушує нас переходити від однієї з безлічі складних ролей до іншої, а також завжди частково робить нас брехливими, непослідовними і ганебними». </w:t>
      </w:r>
    </w:p>
    <w:p w:rsidR="005C1935" w:rsidRPr="00171FAC" w:rsidRDefault="005C1935" w:rsidP="005C1935">
      <w:pPr>
        <w:pStyle w:val="a9"/>
        <w:tabs>
          <w:tab w:val="left" w:pos="0"/>
        </w:tabs>
        <w:ind w:firstLine="708"/>
        <w:jc w:val="both"/>
        <w:rPr>
          <w:sz w:val="28"/>
          <w:szCs w:val="28"/>
          <w:lang w:val="uk-UA"/>
        </w:rPr>
      </w:pPr>
      <w:r>
        <w:rPr>
          <w:sz w:val="28"/>
          <w:lang w:val="uk-UA"/>
        </w:rPr>
        <w:t>Гоффман</w:t>
      </w:r>
      <w:r w:rsidRPr="00171FAC">
        <w:rPr>
          <w:sz w:val="28"/>
          <w:lang w:val="uk-UA"/>
        </w:rPr>
        <w:t xml:space="preserve">а особливо цікавили «закриті» співтовариства в контексті великих сучасних суспільств (глухе село, монастир, в'язниця, лікарня), як і «закриті» ситуації, відокремлені від навколишнього життя символічним бар'єром (театр, спорт, гра). Роботи </w:t>
      </w:r>
      <w:r>
        <w:rPr>
          <w:sz w:val="28"/>
          <w:lang w:val="uk-UA"/>
        </w:rPr>
        <w:t>Гоффман</w:t>
      </w:r>
      <w:r w:rsidRPr="00171FAC">
        <w:rPr>
          <w:sz w:val="28"/>
          <w:lang w:val="uk-UA"/>
        </w:rPr>
        <w:t xml:space="preserve">а до певної міри близькі до символічного </w:t>
      </w:r>
      <w:r>
        <w:rPr>
          <w:sz w:val="28"/>
          <w:lang w:val="uk-UA"/>
        </w:rPr>
        <w:t>інтеракціоні</w:t>
      </w:r>
      <w:r w:rsidRPr="00171FAC">
        <w:rPr>
          <w:sz w:val="28"/>
          <w:lang w:val="uk-UA"/>
        </w:rPr>
        <w:t>зму М</w:t>
      </w:r>
      <w:r>
        <w:rPr>
          <w:sz w:val="28"/>
          <w:lang w:val="uk-UA"/>
        </w:rPr>
        <w:t>і</w:t>
      </w:r>
      <w:r w:rsidRPr="00171FAC">
        <w:rPr>
          <w:sz w:val="28"/>
          <w:lang w:val="uk-UA"/>
        </w:rPr>
        <w:t>да і Блумера, етнометодології Шютца і Гарф</w:t>
      </w:r>
      <w:r>
        <w:rPr>
          <w:sz w:val="28"/>
          <w:lang w:val="uk-UA"/>
        </w:rPr>
        <w:t>і</w:t>
      </w:r>
      <w:r w:rsidRPr="00171FAC">
        <w:rPr>
          <w:sz w:val="28"/>
          <w:lang w:val="uk-UA"/>
        </w:rPr>
        <w:t>нкеля. Розроблений ним напрям називають «драматургічною перспективою в соціології»: принципова відмінність її від теорії соціальних ролей — упор аналітика не на нормативні приписи і правильне виконання «ролі» актором, а на її конструювання, прийняття, підтримку і трансформацію в процесах взаємодії, увага до невизначеності і двозначності ситуацій, до збоїв і помилок дійових осіб.</w:t>
      </w:r>
    </w:p>
    <w:p w:rsidR="005C1935" w:rsidRPr="00171FAC" w:rsidRDefault="005C1935" w:rsidP="005C1935">
      <w:pPr>
        <w:pStyle w:val="a9"/>
        <w:tabs>
          <w:tab w:val="left" w:pos="0"/>
        </w:tabs>
        <w:ind w:firstLine="306"/>
        <w:jc w:val="both"/>
        <w:rPr>
          <w:sz w:val="28"/>
          <w:szCs w:val="28"/>
          <w:lang w:val="uk-UA"/>
        </w:rPr>
      </w:pPr>
      <w:r>
        <w:rPr>
          <w:sz w:val="28"/>
          <w:szCs w:val="28"/>
          <w:lang w:val="uk-UA"/>
        </w:rPr>
        <w:t>Гоффман</w:t>
      </w:r>
      <w:r w:rsidRPr="00171FAC">
        <w:rPr>
          <w:sz w:val="28"/>
          <w:szCs w:val="28"/>
          <w:lang w:val="uk-UA"/>
        </w:rPr>
        <w:t xml:space="preserve"> зробив величезний вплив на символічний </w:t>
      </w:r>
      <w:r>
        <w:rPr>
          <w:sz w:val="28"/>
          <w:szCs w:val="28"/>
          <w:lang w:val="uk-UA"/>
        </w:rPr>
        <w:t>інтеракціоні</w:t>
      </w:r>
      <w:r w:rsidRPr="00171FAC">
        <w:rPr>
          <w:sz w:val="28"/>
          <w:szCs w:val="28"/>
          <w:lang w:val="uk-UA"/>
        </w:rPr>
        <w:t xml:space="preserve">зм. Крім того, він причетний до формування соціології повсякденності — етнометодології. </w:t>
      </w:r>
    </w:p>
    <w:p w:rsidR="005C1935" w:rsidRPr="005C1935" w:rsidRDefault="005C1935" w:rsidP="005C1935">
      <w:pPr>
        <w:pStyle w:val="a9"/>
        <w:tabs>
          <w:tab w:val="left" w:pos="0"/>
        </w:tabs>
        <w:ind w:firstLine="306"/>
        <w:jc w:val="both"/>
        <w:rPr>
          <w:b/>
          <w:sz w:val="28"/>
          <w:szCs w:val="28"/>
          <w:lang w:val="uk-UA"/>
        </w:rPr>
      </w:pPr>
      <w:r w:rsidRPr="00171FAC">
        <w:rPr>
          <w:sz w:val="28"/>
          <w:lang w:val="uk-UA"/>
        </w:rPr>
        <w:t xml:space="preserve">Плідними для подальшого розвитку соціології виявилися розроблені </w:t>
      </w:r>
      <w:r>
        <w:rPr>
          <w:sz w:val="28"/>
          <w:lang w:val="uk-UA"/>
        </w:rPr>
        <w:t>Гоффман</w:t>
      </w:r>
      <w:r w:rsidRPr="00171FAC">
        <w:rPr>
          <w:sz w:val="28"/>
          <w:lang w:val="uk-UA"/>
        </w:rPr>
        <w:t>ом поняття «Ритуалів взаємодії», «тотального інституту», «стигми», його підхід до інтерпретації людської поведінки з позицій «рамкового аналізу» або «фрейм-анал</w:t>
      </w:r>
      <w:r>
        <w:rPr>
          <w:sz w:val="28"/>
          <w:lang w:val="uk-UA"/>
        </w:rPr>
        <w:t>і</w:t>
      </w:r>
      <w:r w:rsidRPr="00171FAC">
        <w:rPr>
          <w:sz w:val="28"/>
          <w:lang w:val="uk-UA"/>
        </w:rPr>
        <w:t>з</w:t>
      </w:r>
      <w:r>
        <w:rPr>
          <w:sz w:val="28"/>
          <w:lang w:val="uk-UA"/>
        </w:rPr>
        <w:t>у</w:t>
      </w:r>
      <w:r w:rsidRPr="00171FAC">
        <w:rPr>
          <w:sz w:val="28"/>
          <w:lang w:val="uk-UA"/>
        </w:rPr>
        <w:t xml:space="preserve">». </w:t>
      </w:r>
    </w:p>
    <w:p w:rsidR="005C1935" w:rsidRPr="00171FAC" w:rsidRDefault="005C1935" w:rsidP="005C1935">
      <w:pPr>
        <w:tabs>
          <w:tab w:val="left" w:pos="0"/>
        </w:tabs>
        <w:jc w:val="both"/>
        <w:rPr>
          <w:rFonts w:ascii="Times New Roman" w:hAnsi="Times New Roman"/>
          <w:b/>
          <w:sz w:val="28"/>
          <w:szCs w:val="28"/>
        </w:rPr>
      </w:pPr>
      <w:r w:rsidRPr="00171FAC">
        <w:rPr>
          <w:rFonts w:ascii="Times New Roman" w:hAnsi="Times New Roman"/>
          <w:b/>
          <w:sz w:val="28"/>
          <w:szCs w:val="28"/>
        </w:rPr>
        <w:t xml:space="preserve">2. Схема соціальної взаємодії в межах драматургічного підходу </w:t>
      </w:r>
      <w:r>
        <w:rPr>
          <w:rFonts w:ascii="Times New Roman" w:hAnsi="Times New Roman"/>
          <w:b/>
          <w:sz w:val="28"/>
          <w:szCs w:val="28"/>
        </w:rPr>
        <w:t>Гоффман</w:t>
      </w:r>
      <w:r w:rsidRPr="00171FAC">
        <w:rPr>
          <w:rFonts w:ascii="Times New Roman" w:hAnsi="Times New Roman"/>
          <w:b/>
          <w:sz w:val="28"/>
          <w:szCs w:val="28"/>
        </w:rPr>
        <w:t xml:space="preserve">а. </w:t>
      </w:r>
    </w:p>
    <w:p w:rsidR="005C1935" w:rsidRPr="00171FAC" w:rsidRDefault="005C1935" w:rsidP="005C1935">
      <w:pPr>
        <w:tabs>
          <w:tab w:val="left" w:pos="0"/>
          <w:tab w:val="left" w:pos="9355"/>
        </w:tabs>
        <w:ind w:firstLine="708"/>
        <w:jc w:val="both"/>
        <w:rPr>
          <w:rFonts w:ascii="Times New Roman" w:hAnsi="Times New Roman"/>
          <w:sz w:val="28"/>
          <w:szCs w:val="28"/>
        </w:rPr>
      </w:pPr>
      <w:r w:rsidRPr="00171FAC">
        <w:rPr>
          <w:rFonts w:ascii="Times New Roman" w:hAnsi="Times New Roman"/>
          <w:spacing w:val="-6"/>
          <w:sz w:val="28"/>
        </w:rPr>
        <w:t xml:space="preserve">Знаменита робота «Представлення себе іншим в повсякденному житті», в якому викладається драматургічна теорія </w:t>
      </w:r>
      <w:r>
        <w:rPr>
          <w:rFonts w:ascii="Times New Roman" w:hAnsi="Times New Roman"/>
          <w:spacing w:val="-6"/>
          <w:sz w:val="28"/>
        </w:rPr>
        <w:t>Гоффман</w:t>
      </w:r>
      <w:r w:rsidRPr="00171FAC">
        <w:rPr>
          <w:rFonts w:ascii="Times New Roman" w:hAnsi="Times New Roman"/>
          <w:spacing w:val="-6"/>
          <w:sz w:val="28"/>
        </w:rPr>
        <w:t>а, була опублікована в 1959 р.</w:t>
      </w:r>
      <w:r w:rsidRPr="00171FAC">
        <w:t xml:space="preserve"> </w:t>
      </w:r>
      <w:r>
        <w:rPr>
          <w:rFonts w:ascii="Times New Roman" w:hAnsi="Times New Roman"/>
          <w:spacing w:val="-7"/>
          <w:sz w:val="28"/>
        </w:rPr>
        <w:t>Гоффман</w:t>
      </w:r>
      <w:r w:rsidRPr="00171FAC">
        <w:rPr>
          <w:rFonts w:ascii="Times New Roman" w:hAnsi="Times New Roman"/>
          <w:spacing w:val="-7"/>
          <w:sz w:val="28"/>
        </w:rPr>
        <w:t xml:space="preserve"> бачив багато спільного між театральними виставами і свого роду «</w:t>
      </w:r>
      <w:r w:rsidRPr="00171FAC">
        <w:rPr>
          <w:rFonts w:ascii="Times New Roman" w:hAnsi="Times New Roman"/>
          <w:spacing w:val="-8"/>
          <w:sz w:val="28"/>
        </w:rPr>
        <w:t>актами», які ми усі здійснюємо у своєму повсякденному житті і, відповідно</w:t>
      </w:r>
      <w:r w:rsidRPr="00171FAC">
        <w:rPr>
          <w:rFonts w:ascii="Times New Roman" w:hAnsi="Times New Roman"/>
          <w:spacing w:val="-9"/>
          <w:sz w:val="28"/>
        </w:rPr>
        <w:t>, взаємодіях.</w:t>
      </w:r>
      <w:r w:rsidRPr="00171FAC">
        <w:t xml:space="preserve"> </w:t>
      </w:r>
      <w:r w:rsidRPr="00171FAC">
        <w:rPr>
          <w:rFonts w:ascii="Times New Roman" w:hAnsi="Times New Roman"/>
          <w:sz w:val="28"/>
        </w:rPr>
        <w:t xml:space="preserve">Ирвин </w:t>
      </w:r>
      <w:r>
        <w:rPr>
          <w:rFonts w:ascii="Times New Roman" w:hAnsi="Times New Roman"/>
          <w:sz w:val="28"/>
        </w:rPr>
        <w:t>Гоффман</w:t>
      </w:r>
      <w:r w:rsidRPr="00171FAC">
        <w:rPr>
          <w:rFonts w:ascii="Times New Roman" w:hAnsi="Times New Roman"/>
          <w:sz w:val="28"/>
        </w:rPr>
        <w:t xml:space="preserve"> ототожнював елементи сценічної дії і соціальної взаємодії : поведінка розглядалася за допомогою термінів: актор, маска, сценарій, аудиторія, представлення і т. д. Драматичний підхід, що розробляється їм, спирався на теорію взаємодії як гру і перебував під </w:t>
      </w:r>
      <w:r w:rsidRPr="00171FAC">
        <w:rPr>
          <w:rFonts w:ascii="Times New Roman" w:hAnsi="Times New Roman"/>
          <w:sz w:val="28"/>
        </w:rPr>
        <w:lastRenderedPageBreak/>
        <w:t>впливом соціально-психологічних і структурно-функц</w:t>
      </w:r>
      <w:r>
        <w:rPr>
          <w:rFonts w:ascii="Times New Roman" w:hAnsi="Times New Roman"/>
          <w:sz w:val="28"/>
        </w:rPr>
        <w:t>і</w:t>
      </w:r>
      <w:r w:rsidRPr="00171FAC">
        <w:rPr>
          <w:rFonts w:ascii="Times New Roman" w:hAnsi="Times New Roman"/>
          <w:sz w:val="28"/>
        </w:rPr>
        <w:t>ональн</w:t>
      </w:r>
      <w:r>
        <w:rPr>
          <w:rFonts w:ascii="Times New Roman" w:hAnsi="Times New Roman"/>
          <w:sz w:val="28"/>
        </w:rPr>
        <w:t>и</w:t>
      </w:r>
      <w:r w:rsidRPr="00171FAC">
        <w:rPr>
          <w:rFonts w:ascii="Times New Roman" w:hAnsi="Times New Roman"/>
          <w:sz w:val="28"/>
        </w:rPr>
        <w:t>х теоретичних орієнтацій.</w:t>
      </w:r>
      <w:r w:rsidRPr="00171FAC">
        <w:rPr>
          <w:rFonts w:ascii="Times New Roman" w:hAnsi="Times New Roman"/>
          <w:spacing w:val="-9"/>
          <w:sz w:val="28"/>
        </w:rPr>
        <w:t xml:space="preserve"> Взаємодії, підтримувані соціальним виконанням,</w:t>
      </w:r>
      <w:r w:rsidRPr="00171FAC">
        <w:t xml:space="preserve"> </w:t>
      </w:r>
      <w:r w:rsidRPr="00171FAC">
        <w:rPr>
          <w:rFonts w:ascii="Times New Roman" w:hAnsi="Times New Roman"/>
          <w:spacing w:val="-6"/>
          <w:sz w:val="28"/>
        </w:rPr>
        <w:t>зображені як дуже крихкі. Погане виконання або провал розглядаються</w:t>
      </w:r>
      <w:r w:rsidRPr="00171FAC">
        <w:t xml:space="preserve"> </w:t>
      </w:r>
      <w:r w:rsidRPr="00171FAC">
        <w:rPr>
          <w:rFonts w:ascii="Times New Roman" w:hAnsi="Times New Roman"/>
          <w:spacing w:val="-8"/>
          <w:sz w:val="28"/>
        </w:rPr>
        <w:t>як велика загроза соціальній взаємодії, аналогічно театральній виставі.</w:t>
      </w:r>
      <w:r w:rsidRPr="00171FAC">
        <w:rPr>
          <w:rFonts w:ascii="Times New Roman" w:hAnsi="Times New Roman"/>
          <w:sz w:val="28"/>
        </w:rPr>
        <w:t xml:space="preserve"> </w:t>
      </w:r>
    </w:p>
    <w:p w:rsidR="005C1935" w:rsidRPr="00171FAC" w:rsidRDefault="005C1935" w:rsidP="005C1935">
      <w:pPr>
        <w:tabs>
          <w:tab w:val="left" w:pos="0"/>
        </w:tabs>
        <w:ind w:firstLine="708"/>
        <w:jc w:val="both"/>
        <w:rPr>
          <w:rFonts w:ascii="Times New Roman" w:hAnsi="Times New Roman"/>
          <w:sz w:val="28"/>
          <w:szCs w:val="28"/>
        </w:rPr>
      </w:pPr>
      <w:r>
        <w:rPr>
          <w:rFonts w:ascii="Times New Roman" w:hAnsi="Times New Roman"/>
          <w:sz w:val="28"/>
          <w:szCs w:val="28"/>
        </w:rPr>
        <w:t>Гоффман</w:t>
      </w:r>
      <w:r w:rsidRPr="00171FAC">
        <w:rPr>
          <w:rFonts w:ascii="Times New Roman" w:hAnsi="Times New Roman"/>
          <w:sz w:val="28"/>
          <w:szCs w:val="28"/>
        </w:rPr>
        <w:t>овс</w:t>
      </w:r>
      <w:r>
        <w:rPr>
          <w:rFonts w:ascii="Times New Roman" w:hAnsi="Times New Roman"/>
          <w:sz w:val="28"/>
          <w:szCs w:val="28"/>
        </w:rPr>
        <w:t>ь</w:t>
      </w:r>
      <w:r w:rsidRPr="00171FAC">
        <w:rPr>
          <w:rFonts w:ascii="Times New Roman" w:hAnsi="Times New Roman"/>
          <w:sz w:val="28"/>
          <w:szCs w:val="28"/>
        </w:rPr>
        <w:t>ка концепція «Я» ду</w:t>
      </w:r>
      <w:r>
        <w:rPr>
          <w:rFonts w:ascii="Times New Roman" w:hAnsi="Times New Roman"/>
          <w:sz w:val="28"/>
          <w:szCs w:val="28"/>
        </w:rPr>
        <w:t>же багатьом зобов'язана ідеям Мі</w:t>
      </w:r>
      <w:r w:rsidRPr="00171FAC">
        <w:rPr>
          <w:rFonts w:ascii="Times New Roman" w:hAnsi="Times New Roman"/>
          <w:sz w:val="28"/>
          <w:szCs w:val="28"/>
        </w:rPr>
        <w:t xml:space="preserve">да, зокрема, розгляду конфлікту між I, спонтанним самозвеличанням, і Ме, соціальними обмеженнями в самозвеличанні. Це протиріччя відбите в роботі </w:t>
      </w:r>
      <w:r>
        <w:rPr>
          <w:rFonts w:ascii="Times New Roman" w:hAnsi="Times New Roman"/>
          <w:sz w:val="28"/>
          <w:szCs w:val="28"/>
        </w:rPr>
        <w:t>Гоффман</w:t>
      </w:r>
      <w:r w:rsidRPr="00171FAC">
        <w:rPr>
          <w:rFonts w:ascii="Times New Roman" w:hAnsi="Times New Roman"/>
          <w:sz w:val="28"/>
          <w:szCs w:val="28"/>
        </w:rPr>
        <w:t xml:space="preserve">а про те, що він назвав «ключовим розузгодженням між нашими загальнолюдськими </w:t>
      </w:r>
      <w:r>
        <w:rPr>
          <w:rFonts w:ascii="Times New Roman" w:hAnsi="Times New Roman"/>
          <w:sz w:val="28"/>
          <w:szCs w:val="28"/>
        </w:rPr>
        <w:t>«</w:t>
      </w:r>
      <w:r w:rsidRPr="00171FAC">
        <w:rPr>
          <w:rFonts w:ascii="Times New Roman" w:hAnsi="Times New Roman"/>
          <w:sz w:val="28"/>
          <w:szCs w:val="28"/>
        </w:rPr>
        <w:t>Я</w:t>
      </w:r>
      <w:r>
        <w:rPr>
          <w:rFonts w:ascii="Times New Roman" w:hAnsi="Times New Roman"/>
          <w:sz w:val="28"/>
          <w:szCs w:val="28"/>
        </w:rPr>
        <w:t>»</w:t>
      </w:r>
      <w:r w:rsidRPr="00171FAC">
        <w:rPr>
          <w:rFonts w:ascii="Times New Roman" w:hAnsi="Times New Roman"/>
          <w:sz w:val="28"/>
          <w:szCs w:val="28"/>
        </w:rPr>
        <w:t xml:space="preserve"> і нашими соціалізованими </w:t>
      </w:r>
      <w:r>
        <w:rPr>
          <w:rFonts w:ascii="Times New Roman" w:hAnsi="Times New Roman"/>
          <w:sz w:val="28"/>
          <w:szCs w:val="28"/>
        </w:rPr>
        <w:t>«</w:t>
      </w:r>
      <w:r w:rsidRPr="00171FAC">
        <w:rPr>
          <w:rFonts w:ascii="Times New Roman" w:hAnsi="Times New Roman"/>
          <w:sz w:val="28"/>
          <w:szCs w:val="28"/>
        </w:rPr>
        <w:t xml:space="preserve">Я». Цей конфлікт виникає з відмінності між тим, що люди чекають від наших дій, і тими стихійними діями, яких ми, можливо, бажаємо. Ми стикаємося з вимогою робити те, що від нас очікується. Крім того, ми не повинні коливатися. Для того, щоб підтримувати стабільність свого іміджу, люди виступають перед своєю соціальною аудиторією. Із-за свого інтересу до театральності </w:t>
      </w:r>
      <w:r>
        <w:rPr>
          <w:rFonts w:ascii="Times New Roman" w:hAnsi="Times New Roman"/>
          <w:sz w:val="28"/>
          <w:szCs w:val="28"/>
        </w:rPr>
        <w:t>Гоффман</w:t>
      </w:r>
      <w:r w:rsidRPr="00171FAC">
        <w:rPr>
          <w:rFonts w:ascii="Times New Roman" w:hAnsi="Times New Roman"/>
          <w:sz w:val="28"/>
          <w:szCs w:val="28"/>
        </w:rPr>
        <w:t xml:space="preserve"> сконцентрувався на драматургії або погляді на соціальне життя як на ряд драматичних представлень схожий тим, що відбуваються на сцені.</w:t>
      </w:r>
    </w:p>
    <w:p w:rsidR="005C1935" w:rsidRPr="00171FAC" w:rsidRDefault="005C1935" w:rsidP="005C1935">
      <w:pPr>
        <w:tabs>
          <w:tab w:val="left" w:pos="0"/>
        </w:tabs>
        <w:ind w:firstLine="708"/>
        <w:jc w:val="both"/>
        <w:rPr>
          <w:rFonts w:ascii="Times New Roman" w:hAnsi="Times New Roman"/>
          <w:sz w:val="28"/>
          <w:szCs w:val="28"/>
        </w:rPr>
      </w:pPr>
      <w:r w:rsidRPr="00171FAC">
        <w:rPr>
          <w:rFonts w:ascii="Times New Roman" w:hAnsi="Times New Roman"/>
          <w:sz w:val="28"/>
          <w:szCs w:val="28"/>
        </w:rPr>
        <w:t>«</w:t>
      </w:r>
      <w:r w:rsidRPr="00171FAC">
        <w:rPr>
          <w:rFonts w:ascii="Times New Roman" w:hAnsi="Times New Roman"/>
          <w:sz w:val="28"/>
        </w:rPr>
        <w:t>Я</w:t>
      </w:r>
      <w:r>
        <w:rPr>
          <w:rFonts w:ascii="Times New Roman" w:hAnsi="Times New Roman"/>
          <w:sz w:val="28"/>
        </w:rPr>
        <w:t>»</w:t>
      </w:r>
      <w:r w:rsidRPr="00171FAC">
        <w:rPr>
          <w:rFonts w:ascii="Times New Roman" w:hAnsi="Times New Roman"/>
          <w:sz w:val="28"/>
        </w:rPr>
        <w:t xml:space="preserve"> виступає як представлений образ ролі — те, як наші дії і реакції </w:t>
      </w:r>
      <w:r>
        <w:rPr>
          <w:rFonts w:ascii="Times New Roman" w:hAnsi="Times New Roman"/>
          <w:sz w:val="28"/>
        </w:rPr>
        <w:t>«</w:t>
      </w:r>
      <w:r w:rsidRPr="00171FAC">
        <w:rPr>
          <w:rFonts w:ascii="Times New Roman" w:hAnsi="Times New Roman"/>
          <w:sz w:val="28"/>
        </w:rPr>
        <w:t>іншого</w:t>
      </w:r>
      <w:r>
        <w:rPr>
          <w:rFonts w:ascii="Times New Roman" w:hAnsi="Times New Roman"/>
          <w:sz w:val="28"/>
        </w:rPr>
        <w:t>»</w:t>
      </w:r>
      <w:r w:rsidRPr="00171FAC">
        <w:rPr>
          <w:rFonts w:ascii="Times New Roman" w:hAnsi="Times New Roman"/>
          <w:sz w:val="28"/>
        </w:rPr>
        <w:t xml:space="preserve"> на ці дії визначають сприйняття себе самих.</w:t>
      </w:r>
      <w:r w:rsidRPr="00171FAC">
        <w:t xml:space="preserve"> </w:t>
      </w:r>
      <w:r w:rsidRPr="00171FAC">
        <w:rPr>
          <w:rFonts w:ascii="Times New Roman" w:hAnsi="Times New Roman"/>
          <w:sz w:val="28"/>
          <w:u w:val="single"/>
        </w:rPr>
        <w:t>Представлений образ ролі</w:t>
      </w:r>
      <w:r w:rsidRPr="00171FAC">
        <w:t xml:space="preserve"> </w:t>
      </w:r>
      <w:r w:rsidRPr="00171FAC">
        <w:rPr>
          <w:rFonts w:ascii="Times New Roman" w:hAnsi="Times New Roman"/>
          <w:sz w:val="28"/>
        </w:rPr>
        <w:t xml:space="preserve">являє собою драматичний ефект, що виникає в показуваній сцені, і усе залежить від того, чи визнають його достовірним або таким, що викликає недовіру. </w:t>
      </w:r>
      <w:r>
        <w:rPr>
          <w:rFonts w:ascii="Times New Roman" w:hAnsi="Times New Roman"/>
          <w:sz w:val="28"/>
        </w:rPr>
        <w:t>Гоффман</w:t>
      </w:r>
      <w:r w:rsidRPr="00171FAC">
        <w:rPr>
          <w:rFonts w:ascii="Times New Roman" w:hAnsi="Times New Roman"/>
          <w:sz w:val="28"/>
        </w:rPr>
        <w:t xml:space="preserve"> розумів соціальне </w:t>
      </w:r>
      <w:r>
        <w:rPr>
          <w:rFonts w:ascii="Times New Roman" w:hAnsi="Times New Roman"/>
          <w:sz w:val="28"/>
        </w:rPr>
        <w:t>«</w:t>
      </w:r>
      <w:r w:rsidRPr="00171FAC">
        <w:rPr>
          <w:rFonts w:ascii="Times New Roman" w:hAnsi="Times New Roman"/>
          <w:sz w:val="28"/>
          <w:u w:val="single"/>
        </w:rPr>
        <w:t>Я</w:t>
      </w:r>
      <w:r>
        <w:rPr>
          <w:rFonts w:ascii="Times New Roman" w:hAnsi="Times New Roman"/>
          <w:sz w:val="28"/>
          <w:u w:val="single"/>
        </w:rPr>
        <w:t>»</w:t>
      </w:r>
      <w:r w:rsidRPr="00171FAC">
        <w:rPr>
          <w:rFonts w:ascii="Times New Roman" w:hAnsi="Times New Roman"/>
          <w:sz w:val="28"/>
          <w:u w:val="single"/>
        </w:rPr>
        <w:t xml:space="preserve"> не як власність актора, а</w:t>
      </w:r>
      <w:r w:rsidRPr="00171FAC">
        <w:t xml:space="preserve"> </w:t>
      </w:r>
      <w:r w:rsidRPr="00171FAC">
        <w:rPr>
          <w:rFonts w:ascii="Times New Roman" w:hAnsi="Times New Roman"/>
          <w:sz w:val="28"/>
        </w:rPr>
        <w:t>швидше як</w:t>
      </w:r>
      <w:r w:rsidRPr="00171FAC">
        <w:t xml:space="preserve"> </w:t>
      </w:r>
      <w:r w:rsidRPr="00171FAC">
        <w:rPr>
          <w:rFonts w:ascii="Times New Roman" w:hAnsi="Times New Roman"/>
          <w:sz w:val="28"/>
          <w:u w:val="single"/>
        </w:rPr>
        <w:t>продукт взаємодії, що театралізується, між виконавцем і публікою.</w:t>
      </w:r>
      <w:r w:rsidRPr="00171FAC">
        <w:rPr>
          <w:rFonts w:ascii="Times New Roman" w:hAnsi="Times New Roman"/>
          <w:sz w:val="28"/>
        </w:rPr>
        <w:t xml:space="preserve"> Вона може зруйнуватися під час вистави. Більшість представлень проходять успішно. В результаті, при звичайних обставинах, виконавцям п</w:t>
      </w:r>
      <w:r>
        <w:rPr>
          <w:rFonts w:ascii="Times New Roman" w:hAnsi="Times New Roman"/>
          <w:sz w:val="28"/>
        </w:rPr>
        <w:t>риписується стійке «Я», і воно «</w:t>
      </w:r>
      <w:r w:rsidRPr="00171FAC">
        <w:rPr>
          <w:rFonts w:ascii="Times New Roman" w:hAnsi="Times New Roman"/>
          <w:sz w:val="28"/>
        </w:rPr>
        <w:t>здається</w:t>
      </w:r>
      <w:r>
        <w:rPr>
          <w:rFonts w:ascii="Times New Roman" w:hAnsi="Times New Roman"/>
          <w:sz w:val="28"/>
        </w:rPr>
        <w:t>»</w:t>
      </w:r>
      <w:r w:rsidRPr="00171FAC">
        <w:rPr>
          <w:rFonts w:ascii="Times New Roman" w:hAnsi="Times New Roman"/>
          <w:sz w:val="28"/>
        </w:rPr>
        <w:t xml:space="preserve"> </w:t>
      </w:r>
      <w:r>
        <w:rPr>
          <w:rFonts w:ascii="Times New Roman" w:hAnsi="Times New Roman"/>
          <w:sz w:val="28"/>
        </w:rPr>
        <w:t xml:space="preserve">виходить </w:t>
      </w:r>
      <w:r w:rsidRPr="00171FAC">
        <w:rPr>
          <w:rFonts w:ascii="Times New Roman" w:hAnsi="Times New Roman"/>
          <w:sz w:val="28"/>
        </w:rPr>
        <w:t>від виконавця.</w:t>
      </w:r>
    </w:p>
    <w:p w:rsidR="005C1935" w:rsidRPr="00171FAC" w:rsidRDefault="005C1935" w:rsidP="005C1935">
      <w:pPr>
        <w:shd w:val="clear" w:color="auto" w:fill="FFFFFF"/>
        <w:tabs>
          <w:tab w:val="left" w:pos="0"/>
        </w:tabs>
        <w:ind w:left="43" w:firstLine="665"/>
        <w:jc w:val="both"/>
        <w:rPr>
          <w:rFonts w:ascii="Times New Roman" w:hAnsi="Times New Roman"/>
          <w:sz w:val="28"/>
          <w:szCs w:val="28"/>
        </w:rPr>
      </w:pPr>
      <w:r>
        <w:rPr>
          <w:rFonts w:ascii="Times New Roman" w:hAnsi="Times New Roman"/>
          <w:sz w:val="28"/>
        </w:rPr>
        <w:t>Гоффман</w:t>
      </w:r>
      <w:r w:rsidRPr="00171FAC">
        <w:rPr>
          <w:rFonts w:ascii="Times New Roman" w:hAnsi="Times New Roman"/>
          <w:sz w:val="28"/>
        </w:rPr>
        <w:t xml:space="preserve"> вважав, що коли індивіди взаємодіють, вони хочуть зображувати певне розуміння свого «Я», яке буде прийнято іншими. Проте, навіть представляючи це «Я», виконавці усвідомлюють, що частина аудиторії може зірвати їх спектакль. З цієї причини виконавці налаштовуються на необхідність контролю над аудиторією, особливо тими її членами, які могли б зробити руйнівний вплив.</w:t>
      </w:r>
      <w:r w:rsidRPr="00171FAC">
        <w:t xml:space="preserve"> </w:t>
      </w:r>
      <w:r w:rsidRPr="00171FAC">
        <w:rPr>
          <w:rFonts w:ascii="Times New Roman" w:hAnsi="Times New Roman"/>
          <w:sz w:val="28"/>
          <w:u w:val="single"/>
        </w:rPr>
        <w:t>Виконавці сподіваються, що те розуміння «Я», яке вони представляють публіці, буде для неї достатнім, щоб визначити виконавців</w:t>
      </w:r>
      <w:r w:rsidRPr="00171FAC">
        <w:t xml:space="preserve"> </w:t>
      </w:r>
      <w:r w:rsidRPr="00171FAC">
        <w:rPr>
          <w:rFonts w:ascii="Times New Roman" w:hAnsi="Times New Roman"/>
          <w:spacing w:val="-6"/>
          <w:sz w:val="28"/>
          <w:u w:val="single"/>
        </w:rPr>
        <w:t>так, як вони того хочуть. Виконавці також розраховують на те, що це змусить аудиторію добровільно діяти таким чином, як хотіли б виконавці</w:t>
      </w:r>
      <w:r w:rsidRPr="00171FAC">
        <w:t xml:space="preserve">. </w:t>
      </w:r>
      <w:r>
        <w:rPr>
          <w:rFonts w:ascii="Times New Roman" w:hAnsi="Times New Roman"/>
          <w:sz w:val="28"/>
          <w:szCs w:val="28"/>
        </w:rPr>
        <w:t>Гоффман</w:t>
      </w:r>
      <w:r w:rsidRPr="00171FAC">
        <w:rPr>
          <w:rFonts w:ascii="Times New Roman" w:hAnsi="Times New Roman"/>
          <w:sz w:val="28"/>
          <w:szCs w:val="28"/>
        </w:rPr>
        <w:t xml:space="preserve"> охарактеризував це найважливіше завдання як </w:t>
      </w:r>
      <w:r w:rsidRPr="00846BB0">
        <w:rPr>
          <w:rFonts w:ascii="Times New Roman" w:hAnsi="Times New Roman"/>
          <w:b/>
          <w:sz w:val="28"/>
          <w:szCs w:val="28"/>
        </w:rPr>
        <w:t>«керування враженням».</w:t>
      </w:r>
      <w:r w:rsidRPr="00171FAC">
        <w:rPr>
          <w:rFonts w:ascii="Times New Roman" w:hAnsi="Times New Roman"/>
          <w:sz w:val="28"/>
          <w:szCs w:val="28"/>
        </w:rPr>
        <w:t xml:space="preserve"> Воно включає способи, які використовують виконавці, щоб підтримувати певне враження всупереч проблемам, з якими </w:t>
      </w:r>
      <w:r w:rsidRPr="00171FAC">
        <w:rPr>
          <w:rFonts w:ascii="Times New Roman" w:hAnsi="Times New Roman"/>
          <w:sz w:val="28"/>
          <w:szCs w:val="28"/>
        </w:rPr>
        <w:lastRenderedPageBreak/>
        <w:t>вони можуть зіткнутися, і методи, які вони застосовують для вирішення цих проблем.</w:t>
      </w:r>
    </w:p>
    <w:p w:rsidR="005C1935" w:rsidRPr="00171FAC" w:rsidRDefault="005C1935" w:rsidP="005C1935">
      <w:pPr>
        <w:shd w:val="clear" w:color="auto" w:fill="FFFFFF"/>
        <w:tabs>
          <w:tab w:val="left" w:pos="0"/>
        </w:tabs>
        <w:ind w:left="11" w:right="22" w:firstLine="270"/>
        <w:jc w:val="both"/>
        <w:rPr>
          <w:rFonts w:ascii="Times New Roman" w:hAnsi="Times New Roman"/>
          <w:sz w:val="28"/>
          <w:szCs w:val="28"/>
        </w:rPr>
      </w:pPr>
      <w:r w:rsidRPr="00171FAC">
        <w:rPr>
          <w:rFonts w:ascii="Times New Roman" w:hAnsi="Times New Roman"/>
          <w:spacing w:val="-2"/>
          <w:sz w:val="28"/>
        </w:rPr>
        <w:t xml:space="preserve">Наслідуючи таку аналогію з театром, </w:t>
      </w:r>
      <w:r>
        <w:rPr>
          <w:rFonts w:ascii="Times New Roman" w:hAnsi="Times New Roman"/>
          <w:spacing w:val="-2"/>
          <w:sz w:val="28"/>
        </w:rPr>
        <w:t>Гоффман</w:t>
      </w:r>
      <w:r w:rsidRPr="00171FAC">
        <w:rPr>
          <w:rFonts w:ascii="Times New Roman" w:hAnsi="Times New Roman"/>
          <w:spacing w:val="-2"/>
          <w:sz w:val="28"/>
        </w:rPr>
        <w:t xml:space="preserve"> використовував термін «передній</w:t>
      </w:r>
      <w:r w:rsidRPr="00171FAC">
        <w:t xml:space="preserve"> </w:t>
      </w:r>
      <w:r w:rsidRPr="00171FAC">
        <w:rPr>
          <w:rFonts w:ascii="Times New Roman" w:hAnsi="Times New Roman"/>
          <w:spacing w:val="-6"/>
          <w:sz w:val="28"/>
        </w:rPr>
        <w:t>план».</w:t>
      </w:r>
      <w:r w:rsidRPr="00171FAC">
        <w:t xml:space="preserve"> </w:t>
      </w:r>
      <w:r w:rsidRPr="00171FAC">
        <w:rPr>
          <w:rFonts w:ascii="Times New Roman" w:hAnsi="Times New Roman"/>
          <w:b/>
          <w:i/>
          <w:spacing w:val="-6"/>
          <w:sz w:val="28"/>
          <w:u w:val="single"/>
        </w:rPr>
        <w:t>Передній план</w:t>
      </w:r>
      <w:r w:rsidRPr="00171FAC">
        <w:t xml:space="preserve"> </w:t>
      </w:r>
      <w:r w:rsidRPr="00171FAC">
        <w:rPr>
          <w:rFonts w:ascii="Times New Roman" w:hAnsi="Times New Roman"/>
          <w:spacing w:val="-6"/>
          <w:sz w:val="28"/>
        </w:rPr>
        <w:t>— це місце, де відбувається та частина представлення, яка</w:t>
      </w:r>
      <w:r w:rsidRPr="00171FAC">
        <w:t xml:space="preserve"> </w:t>
      </w:r>
      <w:r w:rsidRPr="00171FAC">
        <w:rPr>
          <w:rFonts w:ascii="Times New Roman" w:hAnsi="Times New Roman"/>
          <w:spacing w:val="-7"/>
          <w:sz w:val="28"/>
        </w:rPr>
        <w:t>зазвичай діє досить стійко і узагальнено, визначаючи ситуацію для</w:t>
      </w:r>
      <w:r w:rsidRPr="00171FAC">
        <w:t xml:space="preserve"> </w:t>
      </w:r>
      <w:r w:rsidRPr="00171FAC">
        <w:rPr>
          <w:rFonts w:ascii="Times New Roman" w:hAnsi="Times New Roman"/>
          <w:spacing w:val="-4"/>
          <w:sz w:val="28"/>
        </w:rPr>
        <w:t xml:space="preserve">тих, хто спостерігає за представленням. Далі у рамках цієї авансцени </w:t>
      </w:r>
      <w:r>
        <w:rPr>
          <w:rFonts w:ascii="Times New Roman" w:hAnsi="Times New Roman"/>
          <w:spacing w:val="-4"/>
          <w:sz w:val="28"/>
        </w:rPr>
        <w:t>Гоффман</w:t>
      </w:r>
      <w:r w:rsidRPr="00171FAC">
        <w:t xml:space="preserve"> </w:t>
      </w:r>
      <w:r w:rsidRPr="00171FAC">
        <w:rPr>
          <w:rFonts w:ascii="Times New Roman" w:hAnsi="Times New Roman"/>
          <w:spacing w:val="-6"/>
          <w:sz w:val="28"/>
        </w:rPr>
        <w:t>виділяє обстановку і особистий передній план.</w:t>
      </w:r>
      <w:r w:rsidRPr="00171FAC">
        <w:t xml:space="preserve"> </w:t>
      </w:r>
      <w:r w:rsidRPr="00171FAC">
        <w:rPr>
          <w:rFonts w:ascii="Times New Roman" w:hAnsi="Times New Roman"/>
          <w:b/>
          <w:i/>
          <w:spacing w:val="-6"/>
          <w:sz w:val="28"/>
        </w:rPr>
        <w:t>Обстановка</w:t>
      </w:r>
      <w:r w:rsidRPr="00171FAC">
        <w:t xml:space="preserve"> </w:t>
      </w:r>
      <w:r w:rsidRPr="00171FAC">
        <w:rPr>
          <w:rFonts w:ascii="Times New Roman" w:hAnsi="Times New Roman"/>
          <w:spacing w:val="-6"/>
          <w:sz w:val="28"/>
        </w:rPr>
        <w:t>відноситься до фізичної</w:t>
      </w:r>
      <w:r w:rsidRPr="00171FAC">
        <w:t xml:space="preserve"> </w:t>
      </w:r>
      <w:r w:rsidRPr="00171FAC">
        <w:rPr>
          <w:rFonts w:ascii="Times New Roman" w:hAnsi="Times New Roman"/>
          <w:spacing w:val="-5"/>
          <w:sz w:val="28"/>
        </w:rPr>
        <w:t>сцени, яка зазвичай має бути присутньою при виступі. Без цього виконавці зазвичай не можуть виступати. Наприклад, хірургові зазвичай потрібно</w:t>
      </w:r>
      <w:r w:rsidRPr="00171FAC">
        <w:t xml:space="preserve"> </w:t>
      </w:r>
      <w:r w:rsidRPr="00171FAC">
        <w:rPr>
          <w:rFonts w:ascii="Times New Roman" w:hAnsi="Times New Roman"/>
          <w:spacing w:val="-8"/>
          <w:sz w:val="28"/>
        </w:rPr>
        <w:t>операційну, таксистові — таксі, а ковзаняреві — лід.</w:t>
      </w:r>
      <w:r w:rsidRPr="00171FAC">
        <w:t xml:space="preserve"> </w:t>
      </w:r>
      <w:r w:rsidRPr="00171FAC">
        <w:rPr>
          <w:rFonts w:ascii="Times New Roman" w:hAnsi="Times New Roman"/>
          <w:b/>
          <w:i/>
          <w:spacing w:val="-8"/>
          <w:sz w:val="28"/>
        </w:rPr>
        <w:t>Особистий передній план</w:t>
      </w:r>
      <w:r w:rsidRPr="00171FAC">
        <w:t xml:space="preserve"> </w:t>
      </w:r>
      <w:r w:rsidRPr="00171FAC">
        <w:rPr>
          <w:rFonts w:ascii="Times New Roman" w:hAnsi="Times New Roman"/>
          <w:spacing w:val="-8"/>
          <w:sz w:val="28"/>
        </w:rPr>
        <w:t>складається</w:t>
      </w:r>
      <w:r w:rsidRPr="00171FAC">
        <w:t xml:space="preserve"> </w:t>
      </w:r>
      <w:r w:rsidRPr="00171FAC">
        <w:rPr>
          <w:rFonts w:ascii="Times New Roman" w:hAnsi="Times New Roman"/>
          <w:spacing w:val="-5"/>
          <w:sz w:val="28"/>
        </w:rPr>
        <w:t>з тих елементів експресивного оформлення, які аудиторія ідентифікує</w:t>
      </w:r>
      <w:r w:rsidRPr="00171FAC">
        <w:t xml:space="preserve"> </w:t>
      </w:r>
      <w:r w:rsidRPr="00171FAC">
        <w:rPr>
          <w:rFonts w:ascii="Times New Roman" w:hAnsi="Times New Roman"/>
          <w:spacing w:val="-8"/>
          <w:sz w:val="28"/>
        </w:rPr>
        <w:t>з виконавцями і чекає, що вони супроводжуватимуть їх в обстановці.</w:t>
      </w:r>
      <w:r w:rsidRPr="00171FAC">
        <w:t xml:space="preserve"> </w:t>
      </w:r>
      <w:r w:rsidRPr="00171FAC">
        <w:rPr>
          <w:rFonts w:ascii="Times New Roman" w:hAnsi="Times New Roman"/>
          <w:spacing w:val="-7"/>
          <w:sz w:val="28"/>
        </w:rPr>
        <w:t>Наприклад, передбачається, що хірург буде одягнений в медичний халат, у нього</w:t>
      </w:r>
      <w:r w:rsidRPr="00171FAC">
        <w:t xml:space="preserve"> </w:t>
      </w:r>
      <w:r w:rsidRPr="00171FAC">
        <w:rPr>
          <w:rFonts w:ascii="Times New Roman" w:hAnsi="Times New Roman"/>
          <w:sz w:val="28"/>
        </w:rPr>
        <w:t>будуть певні інструменти і т. д.</w:t>
      </w:r>
    </w:p>
    <w:p w:rsidR="005C1935" w:rsidRPr="00171FAC" w:rsidRDefault="005C1935" w:rsidP="005C1935">
      <w:pPr>
        <w:shd w:val="clear" w:color="auto" w:fill="FFFFFF"/>
        <w:tabs>
          <w:tab w:val="left" w:pos="0"/>
        </w:tabs>
        <w:ind w:left="22" w:right="14" w:firstLine="281"/>
        <w:jc w:val="both"/>
        <w:rPr>
          <w:rFonts w:ascii="Times New Roman" w:hAnsi="Times New Roman"/>
          <w:sz w:val="28"/>
          <w:szCs w:val="28"/>
        </w:rPr>
      </w:pPr>
      <w:r w:rsidRPr="00171FAC">
        <w:rPr>
          <w:rFonts w:ascii="Times New Roman" w:hAnsi="Times New Roman"/>
          <w:spacing w:val="-6"/>
          <w:sz w:val="28"/>
        </w:rPr>
        <w:t xml:space="preserve">Потім </w:t>
      </w:r>
      <w:r>
        <w:rPr>
          <w:rFonts w:ascii="Times New Roman" w:hAnsi="Times New Roman"/>
          <w:spacing w:val="-6"/>
          <w:sz w:val="28"/>
        </w:rPr>
        <w:t>Гоффман</w:t>
      </w:r>
      <w:r w:rsidRPr="00171FAC">
        <w:t xml:space="preserve"> </w:t>
      </w:r>
      <w:r w:rsidRPr="00171FAC">
        <w:rPr>
          <w:rFonts w:ascii="Times New Roman" w:hAnsi="Times New Roman"/>
          <w:i/>
          <w:spacing w:val="-6"/>
          <w:sz w:val="28"/>
        </w:rPr>
        <w:t>підрозділив особистий передній план на зовнішній вигляд і манери</w:t>
      </w:r>
      <w:r w:rsidRPr="00171FAC">
        <w:rPr>
          <w:rFonts w:ascii="Times New Roman" w:hAnsi="Times New Roman"/>
          <w:spacing w:val="-6"/>
          <w:sz w:val="28"/>
        </w:rPr>
        <w:t>.</w:t>
      </w:r>
      <w:r w:rsidRPr="00171FAC">
        <w:t xml:space="preserve"> </w:t>
      </w:r>
      <w:r w:rsidRPr="00171FAC">
        <w:rPr>
          <w:rFonts w:ascii="Times New Roman" w:hAnsi="Times New Roman"/>
          <w:i/>
          <w:spacing w:val="-4"/>
          <w:sz w:val="28"/>
        </w:rPr>
        <w:t>Зовнішній вигляд</w:t>
      </w:r>
      <w:r w:rsidRPr="00171FAC">
        <w:t xml:space="preserve"> </w:t>
      </w:r>
      <w:r w:rsidRPr="00171FAC">
        <w:rPr>
          <w:rFonts w:ascii="Times New Roman" w:hAnsi="Times New Roman"/>
          <w:spacing w:val="-4"/>
          <w:sz w:val="28"/>
        </w:rPr>
        <w:t>включає ті моменти, які говорять нам про соціальний статус виконавця (наприклад, медичний халат хірурга).</w:t>
      </w:r>
      <w:r w:rsidRPr="00171FAC">
        <w:t xml:space="preserve"> </w:t>
      </w:r>
      <w:r w:rsidRPr="00171FAC">
        <w:rPr>
          <w:rFonts w:ascii="Times New Roman" w:hAnsi="Times New Roman"/>
          <w:i/>
          <w:spacing w:val="-4"/>
          <w:sz w:val="28"/>
        </w:rPr>
        <w:t>Манери</w:t>
      </w:r>
      <w:r w:rsidRPr="00171FAC">
        <w:t xml:space="preserve"> </w:t>
      </w:r>
      <w:r w:rsidRPr="00171FAC">
        <w:rPr>
          <w:rFonts w:ascii="Times New Roman" w:hAnsi="Times New Roman"/>
          <w:spacing w:val="-4"/>
          <w:sz w:val="28"/>
        </w:rPr>
        <w:t>говорять аудиторії</w:t>
      </w:r>
      <w:r w:rsidRPr="00171FAC">
        <w:rPr>
          <w:rFonts w:ascii="Times New Roman" w:hAnsi="Times New Roman"/>
          <w:spacing w:val="-5"/>
          <w:sz w:val="28"/>
        </w:rPr>
        <w:t>, якого роду роль виконавець припускає грати в цій ситуації (наприклад, використання певних звичок, зовнішньої поведінки). Зокрема</w:t>
      </w:r>
      <w:r w:rsidRPr="00171FAC">
        <w:rPr>
          <w:rFonts w:ascii="Times New Roman" w:hAnsi="Times New Roman"/>
          <w:spacing w:val="-6"/>
          <w:sz w:val="28"/>
        </w:rPr>
        <w:t>, різка і м'яка манери поведінки демонструють абсолютно різні типи</w:t>
      </w:r>
      <w:r w:rsidRPr="00171FAC">
        <w:t xml:space="preserve"> </w:t>
      </w:r>
      <w:r w:rsidRPr="00171FAC">
        <w:rPr>
          <w:rFonts w:ascii="Times New Roman" w:hAnsi="Times New Roman"/>
          <w:spacing w:val="-5"/>
          <w:sz w:val="28"/>
        </w:rPr>
        <w:t>представлень. В цілому, ми чекаємо узгодженості зовнішнього вигляду і манер.</w:t>
      </w:r>
    </w:p>
    <w:p w:rsidR="005C1935" w:rsidRPr="00171FAC" w:rsidRDefault="005C1935" w:rsidP="005C1935">
      <w:pPr>
        <w:shd w:val="clear" w:color="auto" w:fill="FFFFFF"/>
        <w:tabs>
          <w:tab w:val="left" w:pos="0"/>
        </w:tabs>
        <w:ind w:left="29" w:right="7" w:firstLine="270"/>
        <w:jc w:val="both"/>
        <w:rPr>
          <w:rFonts w:ascii="Times New Roman" w:hAnsi="Times New Roman"/>
          <w:sz w:val="28"/>
          <w:szCs w:val="28"/>
        </w:rPr>
      </w:pPr>
      <w:r w:rsidRPr="00171FAC">
        <w:rPr>
          <w:rFonts w:ascii="Times New Roman" w:hAnsi="Times New Roman"/>
          <w:spacing w:val="-8"/>
          <w:sz w:val="28"/>
        </w:rPr>
        <w:t xml:space="preserve">Хоча </w:t>
      </w:r>
      <w:r>
        <w:rPr>
          <w:rFonts w:ascii="Times New Roman" w:hAnsi="Times New Roman"/>
          <w:spacing w:val="-8"/>
          <w:sz w:val="28"/>
        </w:rPr>
        <w:t>Гоффман</w:t>
      </w:r>
      <w:r w:rsidRPr="00171FAC">
        <w:rPr>
          <w:rFonts w:ascii="Times New Roman" w:hAnsi="Times New Roman"/>
          <w:spacing w:val="-8"/>
          <w:sz w:val="28"/>
        </w:rPr>
        <w:t xml:space="preserve"> розглядав передній план і інші аспекти своєї системи як</w:t>
      </w:r>
      <w:r w:rsidRPr="00171FAC">
        <w:t xml:space="preserve"> </w:t>
      </w:r>
      <w:r w:rsidRPr="00171FAC">
        <w:rPr>
          <w:rFonts w:ascii="Times New Roman" w:hAnsi="Times New Roman"/>
          <w:spacing w:val="-4"/>
          <w:sz w:val="28"/>
        </w:rPr>
        <w:t xml:space="preserve">символічний </w:t>
      </w:r>
      <w:r>
        <w:rPr>
          <w:rFonts w:ascii="Times New Roman" w:hAnsi="Times New Roman"/>
          <w:spacing w:val="-4"/>
          <w:sz w:val="28"/>
        </w:rPr>
        <w:t>інтеракціоні</w:t>
      </w:r>
      <w:r w:rsidRPr="00171FAC">
        <w:rPr>
          <w:rFonts w:ascii="Times New Roman" w:hAnsi="Times New Roman"/>
          <w:spacing w:val="-4"/>
          <w:sz w:val="28"/>
        </w:rPr>
        <w:t>ст, він досліджував і їх структурний характер. Наприклад</w:t>
      </w:r>
      <w:r w:rsidRPr="00171FAC">
        <w:rPr>
          <w:rFonts w:ascii="Times New Roman" w:hAnsi="Times New Roman"/>
          <w:spacing w:val="-6"/>
          <w:sz w:val="28"/>
        </w:rPr>
        <w:t>, він стверджував, що</w:t>
      </w:r>
      <w:r w:rsidRPr="00171FAC">
        <w:t xml:space="preserve"> </w:t>
      </w:r>
      <w:r w:rsidRPr="00171FAC">
        <w:rPr>
          <w:rFonts w:ascii="Times New Roman" w:hAnsi="Times New Roman"/>
          <w:b/>
          <w:i/>
          <w:spacing w:val="-6"/>
          <w:sz w:val="28"/>
          <w:u w:val="single"/>
        </w:rPr>
        <w:t>передні плани</w:t>
      </w:r>
      <w:r w:rsidRPr="00171FAC">
        <w:t xml:space="preserve"> </w:t>
      </w:r>
      <w:r w:rsidRPr="00171FAC">
        <w:rPr>
          <w:rFonts w:ascii="Times New Roman" w:hAnsi="Times New Roman"/>
          <w:b/>
          <w:spacing w:val="-6"/>
          <w:sz w:val="28"/>
          <w:u w:val="single"/>
        </w:rPr>
        <w:t>мають тенденцію до</w:t>
      </w:r>
      <w:r w:rsidRPr="00171FAC">
        <w:t xml:space="preserve"> </w:t>
      </w:r>
      <w:r>
        <w:rPr>
          <w:rFonts w:ascii="Times New Roman" w:hAnsi="Times New Roman"/>
          <w:b/>
          <w:i/>
          <w:spacing w:val="-6"/>
          <w:sz w:val="28"/>
          <w:u w:val="single"/>
        </w:rPr>
        <w:t>ін</w:t>
      </w:r>
      <w:r w:rsidRPr="00171FAC">
        <w:rPr>
          <w:rFonts w:ascii="Times New Roman" w:hAnsi="Times New Roman"/>
          <w:b/>
          <w:i/>
          <w:spacing w:val="-6"/>
          <w:sz w:val="28"/>
          <w:u w:val="single"/>
        </w:rPr>
        <w:t>ст</w:t>
      </w:r>
      <w:r>
        <w:rPr>
          <w:rFonts w:ascii="Times New Roman" w:hAnsi="Times New Roman"/>
          <w:b/>
          <w:i/>
          <w:spacing w:val="-6"/>
          <w:sz w:val="28"/>
          <w:u w:val="single"/>
        </w:rPr>
        <w:t>і</w:t>
      </w:r>
      <w:r w:rsidRPr="00171FAC">
        <w:rPr>
          <w:rFonts w:ascii="Times New Roman" w:hAnsi="Times New Roman"/>
          <w:b/>
          <w:i/>
          <w:spacing w:val="-6"/>
          <w:sz w:val="28"/>
          <w:u w:val="single"/>
        </w:rPr>
        <w:t>туц</w:t>
      </w:r>
      <w:r>
        <w:rPr>
          <w:rFonts w:ascii="Times New Roman" w:hAnsi="Times New Roman"/>
          <w:b/>
          <w:i/>
          <w:spacing w:val="-6"/>
          <w:sz w:val="28"/>
          <w:u w:val="single"/>
        </w:rPr>
        <w:t>і</w:t>
      </w:r>
      <w:r w:rsidRPr="00171FAC">
        <w:rPr>
          <w:rFonts w:ascii="Times New Roman" w:hAnsi="Times New Roman"/>
          <w:b/>
          <w:i/>
          <w:spacing w:val="-6"/>
          <w:sz w:val="28"/>
          <w:u w:val="single"/>
        </w:rPr>
        <w:t>ал</w:t>
      </w:r>
      <w:r>
        <w:rPr>
          <w:rFonts w:ascii="Times New Roman" w:hAnsi="Times New Roman"/>
          <w:b/>
          <w:i/>
          <w:spacing w:val="-6"/>
          <w:sz w:val="28"/>
          <w:u w:val="single"/>
        </w:rPr>
        <w:t>і</w:t>
      </w:r>
      <w:r w:rsidRPr="00171FAC">
        <w:rPr>
          <w:rFonts w:ascii="Times New Roman" w:hAnsi="Times New Roman"/>
          <w:b/>
          <w:i/>
          <w:spacing w:val="-6"/>
          <w:sz w:val="28"/>
          <w:u w:val="single"/>
        </w:rPr>
        <w:t>зац</w:t>
      </w:r>
      <w:r>
        <w:rPr>
          <w:rFonts w:ascii="Times New Roman" w:hAnsi="Times New Roman"/>
          <w:b/>
          <w:i/>
          <w:spacing w:val="-6"/>
          <w:sz w:val="28"/>
          <w:u w:val="single"/>
        </w:rPr>
        <w:t>ії</w:t>
      </w:r>
      <w:r w:rsidRPr="00171FAC">
        <w:rPr>
          <w:rFonts w:ascii="Times New Roman" w:hAnsi="Times New Roman"/>
          <w:i/>
          <w:spacing w:val="-4"/>
          <w:sz w:val="28"/>
          <w:u w:val="single"/>
        </w:rPr>
        <w:t>,</w:t>
      </w:r>
      <w:r w:rsidRPr="00171FAC">
        <w:t xml:space="preserve"> </w:t>
      </w:r>
      <w:r w:rsidRPr="00171FAC">
        <w:rPr>
          <w:rFonts w:ascii="Times New Roman" w:hAnsi="Times New Roman"/>
          <w:spacing w:val="-4"/>
          <w:sz w:val="28"/>
        </w:rPr>
        <w:t>оскільки</w:t>
      </w:r>
      <w:r w:rsidRPr="00171FAC">
        <w:t xml:space="preserve"> </w:t>
      </w:r>
      <w:r w:rsidRPr="00171FAC">
        <w:rPr>
          <w:rFonts w:ascii="Times New Roman" w:hAnsi="Times New Roman"/>
          <w:spacing w:val="-4"/>
          <w:sz w:val="28"/>
          <w:u w:val="single"/>
        </w:rPr>
        <w:t>відносно того, що повинно відбуватися на певному</w:t>
      </w:r>
      <w:r w:rsidRPr="00171FAC">
        <w:t xml:space="preserve"> </w:t>
      </w:r>
      <w:r w:rsidRPr="00171FAC">
        <w:rPr>
          <w:rFonts w:ascii="Times New Roman" w:hAnsi="Times New Roman"/>
          <w:spacing w:val="-6"/>
          <w:sz w:val="28"/>
          <w:u w:val="single"/>
        </w:rPr>
        <w:t>плані, виникають «колективні представлення».</w:t>
      </w:r>
      <w:r w:rsidRPr="00171FAC">
        <w:rPr>
          <w:rFonts w:ascii="Times New Roman" w:hAnsi="Times New Roman"/>
          <w:spacing w:val="-6"/>
          <w:sz w:val="28"/>
        </w:rPr>
        <w:t xml:space="preserve"> Дуже часто,</w:t>
      </w:r>
      <w:r w:rsidRPr="00171FAC">
        <w:t xml:space="preserve"> </w:t>
      </w:r>
      <w:r w:rsidRPr="00171FAC">
        <w:rPr>
          <w:rFonts w:ascii="Times New Roman" w:hAnsi="Times New Roman"/>
          <w:spacing w:val="-6"/>
          <w:sz w:val="28"/>
          <w:u w:val="single"/>
        </w:rPr>
        <w:t>коли виконавці</w:t>
      </w:r>
      <w:r w:rsidRPr="00171FAC">
        <w:t xml:space="preserve"> </w:t>
      </w:r>
      <w:r w:rsidRPr="00171FAC">
        <w:rPr>
          <w:rFonts w:ascii="Times New Roman" w:hAnsi="Times New Roman"/>
          <w:spacing w:val="-5"/>
          <w:sz w:val="28"/>
          <w:u w:val="single"/>
        </w:rPr>
        <w:t>грають встановлені ролі, вони виявляють визначені, вже встановлені для таких представлень передні плани.</w:t>
      </w:r>
      <w:r w:rsidRPr="00171FAC">
        <w:rPr>
          <w:rFonts w:ascii="Times New Roman" w:hAnsi="Times New Roman"/>
          <w:spacing w:val="-5"/>
          <w:sz w:val="28"/>
        </w:rPr>
        <w:t xml:space="preserve"> В результаті, як стверджує</w:t>
      </w:r>
      <w:r w:rsidRPr="00171FAC">
        <w:t xml:space="preserve"> </w:t>
      </w:r>
      <w:r>
        <w:rPr>
          <w:rFonts w:ascii="Times New Roman" w:hAnsi="Times New Roman"/>
          <w:spacing w:val="-8"/>
          <w:sz w:val="28"/>
        </w:rPr>
        <w:t>Гоффман</w:t>
      </w:r>
      <w:r w:rsidRPr="00171FAC">
        <w:rPr>
          <w:rFonts w:ascii="Times New Roman" w:hAnsi="Times New Roman"/>
          <w:spacing w:val="-8"/>
          <w:sz w:val="28"/>
        </w:rPr>
        <w:t>,</w:t>
      </w:r>
      <w:r w:rsidRPr="00171FAC">
        <w:t xml:space="preserve"> </w:t>
      </w:r>
      <w:r w:rsidRPr="00171FAC">
        <w:rPr>
          <w:rFonts w:ascii="Times New Roman" w:hAnsi="Times New Roman"/>
          <w:b/>
          <w:spacing w:val="-8"/>
          <w:sz w:val="28"/>
          <w:u w:val="single"/>
        </w:rPr>
        <w:t>існує тенденція вибирати, а не створювати передні плани</w:t>
      </w:r>
      <w:r w:rsidRPr="00171FAC">
        <w:rPr>
          <w:rFonts w:ascii="Times New Roman" w:hAnsi="Times New Roman"/>
          <w:spacing w:val="-8"/>
          <w:sz w:val="28"/>
        </w:rPr>
        <w:t>. Ця ідея</w:t>
      </w:r>
      <w:r w:rsidRPr="00171FAC">
        <w:t xml:space="preserve"> </w:t>
      </w:r>
      <w:r w:rsidRPr="00171FAC">
        <w:rPr>
          <w:rFonts w:ascii="Times New Roman" w:hAnsi="Times New Roman"/>
          <w:spacing w:val="-6"/>
          <w:sz w:val="28"/>
        </w:rPr>
        <w:t>передає набагато більше структурний образ, ніж ми зазвичай могли б чекати від</w:t>
      </w:r>
      <w:r w:rsidRPr="00171FAC">
        <w:t xml:space="preserve"> </w:t>
      </w:r>
      <w:r w:rsidRPr="00171FAC">
        <w:rPr>
          <w:rFonts w:ascii="Times New Roman" w:hAnsi="Times New Roman"/>
          <w:sz w:val="28"/>
        </w:rPr>
        <w:t xml:space="preserve">більшості символічних </w:t>
      </w:r>
      <w:r>
        <w:rPr>
          <w:rFonts w:ascii="Times New Roman" w:hAnsi="Times New Roman"/>
          <w:sz w:val="28"/>
        </w:rPr>
        <w:t>інтеракціоні</w:t>
      </w:r>
      <w:r w:rsidRPr="00171FAC">
        <w:rPr>
          <w:rFonts w:ascii="Times New Roman" w:hAnsi="Times New Roman"/>
          <w:sz w:val="28"/>
        </w:rPr>
        <w:t>ст</w:t>
      </w:r>
      <w:r>
        <w:rPr>
          <w:rFonts w:ascii="Times New Roman" w:hAnsi="Times New Roman"/>
          <w:sz w:val="28"/>
        </w:rPr>
        <w:t>і</w:t>
      </w:r>
      <w:r w:rsidRPr="00171FAC">
        <w:rPr>
          <w:rFonts w:ascii="Times New Roman" w:hAnsi="Times New Roman"/>
          <w:sz w:val="28"/>
        </w:rPr>
        <w:t>в.</w:t>
      </w:r>
    </w:p>
    <w:p w:rsidR="005C1935" w:rsidRPr="00171FAC" w:rsidRDefault="005C1935" w:rsidP="005C1935">
      <w:pPr>
        <w:shd w:val="clear" w:color="auto" w:fill="FFFFFF"/>
        <w:tabs>
          <w:tab w:val="left" w:pos="0"/>
        </w:tabs>
        <w:ind w:left="29" w:firstLine="274"/>
        <w:jc w:val="both"/>
        <w:rPr>
          <w:rFonts w:ascii="Times New Roman" w:hAnsi="Times New Roman"/>
          <w:b/>
          <w:spacing w:val="-7"/>
          <w:sz w:val="28"/>
          <w:szCs w:val="28"/>
        </w:rPr>
      </w:pPr>
      <w:r w:rsidRPr="00171FAC">
        <w:rPr>
          <w:rFonts w:ascii="Times New Roman" w:hAnsi="Times New Roman"/>
          <w:spacing w:val="-3"/>
          <w:sz w:val="28"/>
        </w:rPr>
        <w:t>Незважаючи на такий структурний підхід, найцікавіші досягнення</w:t>
      </w:r>
      <w:r w:rsidRPr="00171FAC">
        <w:t xml:space="preserve"> </w:t>
      </w:r>
      <w:r>
        <w:rPr>
          <w:rFonts w:ascii="Times New Roman" w:hAnsi="Times New Roman"/>
          <w:spacing w:val="-5"/>
          <w:sz w:val="28"/>
        </w:rPr>
        <w:t>Гоффман</w:t>
      </w:r>
      <w:r w:rsidRPr="00171FAC">
        <w:rPr>
          <w:rFonts w:ascii="Times New Roman" w:hAnsi="Times New Roman"/>
          <w:spacing w:val="-5"/>
          <w:sz w:val="28"/>
        </w:rPr>
        <w:t xml:space="preserve">а лежать у сфері </w:t>
      </w:r>
      <w:r>
        <w:rPr>
          <w:rFonts w:ascii="Times New Roman" w:hAnsi="Times New Roman"/>
          <w:spacing w:val="-5"/>
          <w:sz w:val="28"/>
        </w:rPr>
        <w:t>і</w:t>
      </w:r>
      <w:r w:rsidRPr="00171FAC">
        <w:rPr>
          <w:rFonts w:ascii="Times New Roman" w:hAnsi="Times New Roman"/>
          <w:spacing w:val="-5"/>
          <w:sz w:val="28"/>
        </w:rPr>
        <w:t>нтеракц</w:t>
      </w:r>
      <w:r>
        <w:rPr>
          <w:rFonts w:ascii="Times New Roman" w:hAnsi="Times New Roman"/>
          <w:spacing w:val="-5"/>
          <w:sz w:val="28"/>
        </w:rPr>
        <w:t>ії</w:t>
      </w:r>
      <w:r w:rsidRPr="00171FAC">
        <w:rPr>
          <w:rFonts w:ascii="Times New Roman" w:hAnsi="Times New Roman"/>
          <w:spacing w:val="-5"/>
          <w:sz w:val="28"/>
        </w:rPr>
        <w:t>. Він стверджував, що,</w:t>
      </w:r>
      <w:r w:rsidRPr="00171FAC">
        <w:t xml:space="preserve"> </w:t>
      </w:r>
      <w:r w:rsidRPr="00171FAC">
        <w:rPr>
          <w:rFonts w:ascii="Times New Roman" w:hAnsi="Times New Roman"/>
          <w:b/>
          <w:spacing w:val="-5"/>
          <w:sz w:val="28"/>
          <w:u w:val="single"/>
        </w:rPr>
        <w:t>оскільки люди в представленнях</w:t>
      </w:r>
      <w:r w:rsidRPr="00171FAC">
        <w:t xml:space="preserve"> </w:t>
      </w:r>
      <w:r w:rsidRPr="00171FAC">
        <w:rPr>
          <w:rFonts w:ascii="Times New Roman" w:hAnsi="Times New Roman"/>
          <w:b/>
          <w:spacing w:val="-6"/>
          <w:sz w:val="28"/>
          <w:u w:val="single"/>
        </w:rPr>
        <w:t>на авансцені зазвичай намагаються представити картину, що ідеалізується,</w:t>
      </w:r>
      <w:r w:rsidRPr="00171FAC">
        <w:t xml:space="preserve"> </w:t>
      </w:r>
      <w:r w:rsidRPr="00171FAC">
        <w:rPr>
          <w:rFonts w:ascii="Times New Roman" w:hAnsi="Times New Roman"/>
          <w:b/>
          <w:spacing w:val="-5"/>
          <w:sz w:val="28"/>
          <w:u w:val="single"/>
        </w:rPr>
        <w:t>самих себе, вони неминуче розуміють, що повинні у своїх представленнях</w:t>
      </w:r>
      <w:r w:rsidRPr="00171FAC">
        <w:t xml:space="preserve"> </w:t>
      </w:r>
      <w:r w:rsidRPr="00171FAC">
        <w:rPr>
          <w:rFonts w:ascii="Times New Roman" w:hAnsi="Times New Roman"/>
          <w:b/>
          <w:spacing w:val="-7"/>
          <w:sz w:val="28"/>
          <w:u w:val="single"/>
        </w:rPr>
        <w:t>щось приховувати.</w:t>
      </w:r>
      <w:r w:rsidRPr="00171FAC">
        <w:rPr>
          <w:rFonts w:ascii="Times New Roman" w:hAnsi="Times New Roman"/>
          <w:b/>
          <w:spacing w:val="-7"/>
          <w:sz w:val="28"/>
        </w:rPr>
        <w:t xml:space="preserve"> </w:t>
      </w:r>
    </w:p>
    <w:p w:rsidR="005C1935" w:rsidRPr="00171FAC" w:rsidRDefault="005C1935" w:rsidP="005C1935">
      <w:pPr>
        <w:shd w:val="clear" w:color="auto" w:fill="FFFFFF"/>
        <w:tabs>
          <w:tab w:val="left" w:pos="0"/>
        </w:tabs>
        <w:ind w:left="29" w:firstLine="274"/>
        <w:jc w:val="both"/>
        <w:rPr>
          <w:rFonts w:ascii="Times New Roman" w:hAnsi="Times New Roman"/>
          <w:spacing w:val="-8"/>
          <w:sz w:val="28"/>
          <w:szCs w:val="28"/>
        </w:rPr>
      </w:pPr>
      <w:r w:rsidRPr="00171FAC">
        <w:rPr>
          <w:rFonts w:ascii="Times New Roman" w:hAnsi="Times New Roman"/>
          <w:spacing w:val="-7"/>
          <w:sz w:val="28"/>
          <w:szCs w:val="28"/>
        </w:rPr>
        <w:lastRenderedPageBreak/>
        <w:t>По-перше, виконавці, можливо, захочуть приховати</w:t>
      </w:r>
      <w:r w:rsidRPr="00171FAC">
        <w:rPr>
          <w:rFonts w:ascii="Times New Roman" w:hAnsi="Times New Roman"/>
          <w:sz w:val="28"/>
          <w:szCs w:val="28"/>
        </w:rPr>
        <w:t xml:space="preserve"> </w:t>
      </w:r>
      <w:r w:rsidRPr="00171FAC">
        <w:rPr>
          <w:rFonts w:ascii="Times New Roman" w:hAnsi="Times New Roman"/>
          <w:i/>
          <w:spacing w:val="-7"/>
          <w:sz w:val="28"/>
          <w:szCs w:val="28"/>
        </w:rPr>
        <w:t>таємні задоволення</w:t>
      </w:r>
      <w:r w:rsidRPr="00171FAC">
        <w:rPr>
          <w:rFonts w:ascii="Times New Roman" w:hAnsi="Times New Roman"/>
          <w:sz w:val="28"/>
          <w:szCs w:val="28"/>
        </w:rPr>
        <w:t xml:space="preserve"> (наприклад, вживання алкоголю), що були присутніми в передуванні виступу часу або у минулому (як, наприклад наркомани), несумісні з їх поточним представленням. </w:t>
      </w:r>
    </w:p>
    <w:p w:rsidR="005C1935" w:rsidRPr="00171FAC" w:rsidRDefault="005C1935" w:rsidP="005C1935">
      <w:pPr>
        <w:shd w:val="clear" w:color="auto" w:fill="FFFFFF"/>
        <w:tabs>
          <w:tab w:val="left" w:pos="0"/>
        </w:tabs>
        <w:ind w:left="29" w:firstLine="274"/>
        <w:jc w:val="both"/>
        <w:rPr>
          <w:rFonts w:ascii="Times New Roman" w:hAnsi="Times New Roman"/>
          <w:spacing w:val="-6"/>
          <w:sz w:val="28"/>
          <w:szCs w:val="28"/>
        </w:rPr>
      </w:pPr>
      <w:r w:rsidRPr="00171FAC">
        <w:rPr>
          <w:rFonts w:ascii="Times New Roman" w:hAnsi="Times New Roman"/>
          <w:spacing w:val="-8"/>
          <w:sz w:val="28"/>
          <w:szCs w:val="28"/>
        </w:rPr>
        <w:t>По-друге, виконавці, ймовірно, захочуть</w:t>
      </w:r>
      <w:r w:rsidRPr="00171FAC">
        <w:rPr>
          <w:sz w:val="28"/>
          <w:szCs w:val="28"/>
        </w:rPr>
        <w:t xml:space="preserve"> </w:t>
      </w:r>
      <w:r w:rsidRPr="00171FAC">
        <w:rPr>
          <w:rFonts w:ascii="Times New Roman" w:hAnsi="Times New Roman"/>
          <w:spacing w:val="-6"/>
          <w:sz w:val="28"/>
          <w:szCs w:val="28"/>
        </w:rPr>
        <w:t>приховати</w:t>
      </w:r>
      <w:r w:rsidRPr="00171FAC">
        <w:rPr>
          <w:sz w:val="28"/>
          <w:szCs w:val="28"/>
        </w:rPr>
        <w:t xml:space="preserve"> </w:t>
      </w:r>
      <w:r w:rsidRPr="00171FAC">
        <w:rPr>
          <w:rFonts w:ascii="Times New Roman" w:hAnsi="Times New Roman"/>
          <w:i/>
          <w:spacing w:val="-6"/>
          <w:sz w:val="28"/>
          <w:szCs w:val="28"/>
        </w:rPr>
        <w:t>помилки,</w:t>
      </w:r>
      <w:r w:rsidRPr="00171FAC">
        <w:rPr>
          <w:sz w:val="28"/>
          <w:szCs w:val="28"/>
        </w:rPr>
        <w:t xml:space="preserve"> </w:t>
      </w:r>
      <w:r w:rsidRPr="00171FAC">
        <w:rPr>
          <w:rFonts w:ascii="Times New Roman" w:hAnsi="Times New Roman"/>
          <w:spacing w:val="-6"/>
          <w:sz w:val="28"/>
          <w:szCs w:val="28"/>
        </w:rPr>
        <w:t>які були допущені при підготовці представлення, а також</w:t>
      </w:r>
      <w:r w:rsidRPr="00171FAC">
        <w:rPr>
          <w:sz w:val="28"/>
          <w:szCs w:val="28"/>
        </w:rPr>
        <w:t xml:space="preserve"> </w:t>
      </w:r>
      <w:r w:rsidRPr="00171FAC">
        <w:rPr>
          <w:rFonts w:ascii="Times New Roman" w:hAnsi="Times New Roman"/>
          <w:spacing w:val="-8"/>
          <w:sz w:val="28"/>
          <w:szCs w:val="28"/>
        </w:rPr>
        <w:t>кроки, що робляться, по їх виправленню. Наприклад, таксист, можливо, постарається</w:t>
      </w:r>
      <w:r w:rsidRPr="00171FAC">
        <w:rPr>
          <w:sz w:val="28"/>
          <w:szCs w:val="28"/>
        </w:rPr>
        <w:t xml:space="preserve"> </w:t>
      </w:r>
      <w:r w:rsidRPr="00171FAC">
        <w:rPr>
          <w:rFonts w:ascii="Times New Roman" w:hAnsi="Times New Roman"/>
          <w:spacing w:val="-6"/>
          <w:sz w:val="28"/>
          <w:szCs w:val="28"/>
        </w:rPr>
        <w:t xml:space="preserve">втаїти, що спочатку поїхав в невірному напрямі. </w:t>
      </w:r>
    </w:p>
    <w:p w:rsidR="005C1935" w:rsidRPr="00171FAC" w:rsidRDefault="005C1935" w:rsidP="005C1935">
      <w:pPr>
        <w:shd w:val="clear" w:color="auto" w:fill="FFFFFF"/>
        <w:tabs>
          <w:tab w:val="left" w:pos="0"/>
        </w:tabs>
        <w:ind w:left="29" w:firstLine="274"/>
        <w:jc w:val="both"/>
        <w:rPr>
          <w:rFonts w:ascii="Times New Roman" w:hAnsi="Times New Roman"/>
          <w:spacing w:val="-7"/>
          <w:sz w:val="28"/>
          <w:szCs w:val="28"/>
        </w:rPr>
      </w:pPr>
      <w:r w:rsidRPr="00171FAC">
        <w:rPr>
          <w:rFonts w:ascii="Times New Roman" w:hAnsi="Times New Roman"/>
          <w:spacing w:val="-6"/>
          <w:sz w:val="28"/>
          <w:szCs w:val="28"/>
        </w:rPr>
        <w:t>По-третє, виконавці</w:t>
      </w:r>
      <w:r w:rsidRPr="00171FAC">
        <w:rPr>
          <w:sz w:val="28"/>
          <w:szCs w:val="28"/>
        </w:rPr>
        <w:t xml:space="preserve"> </w:t>
      </w:r>
      <w:r w:rsidRPr="00171FAC">
        <w:rPr>
          <w:rFonts w:ascii="Times New Roman" w:hAnsi="Times New Roman"/>
          <w:spacing w:val="-4"/>
          <w:sz w:val="28"/>
          <w:szCs w:val="28"/>
        </w:rPr>
        <w:t>можуть виявити необхідність</w:t>
      </w:r>
      <w:r w:rsidRPr="00171FAC">
        <w:rPr>
          <w:sz w:val="28"/>
          <w:szCs w:val="28"/>
        </w:rPr>
        <w:t xml:space="preserve"> </w:t>
      </w:r>
      <w:r w:rsidRPr="00171FAC">
        <w:rPr>
          <w:rFonts w:ascii="Times New Roman" w:hAnsi="Times New Roman"/>
          <w:i/>
          <w:spacing w:val="-4"/>
          <w:sz w:val="28"/>
          <w:szCs w:val="28"/>
        </w:rPr>
        <w:t>показувати лише кінцеві продукти</w:t>
      </w:r>
      <w:r w:rsidRPr="00171FAC">
        <w:rPr>
          <w:sz w:val="28"/>
          <w:szCs w:val="28"/>
        </w:rPr>
        <w:t xml:space="preserve"> </w:t>
      </w:r>
      <w:r w:rsidRPr="00171FAC">
        <w:rPr>
          <w:rFonts w:ascii="Times New Roman" w:hAnsi="Times New Roman"/>
          <w:spacing w:val="-4"/>
          <w:sz w:val="28"/>
          <w:szCs w:val="28"/>
        </w:rPr>
        <w:t>і</w:t>
      </w:r>
      <w:r w:rsidRPr="00171FAC">
        <w:rPr>
          <w:sz w:val="28"/>
          <w:szCs w:val="28"/>
        </w:rPr>
        <w:t xml:space="preserve"> </w:t>
      </w:r>
      <w:r w:rsidRPr="00171FAC">
        <w:rPr>
          <w:rFonts w:ascii="Times New Roman" w:hAnsi="Times New Roman"/>
          <w:spacing w:val="-6"/>
          <w:sz w:val="28"/>
          <w:szCs w:val="28"/>
        </w:rPr>
        <w:t>приховувати процес, включений в їх виробництво. Приміром, професори можуть</w:t>
      </w:r>
      <w:r w:rsidRPr="00171FAC">
        <w:rPr>
          <w:sz w:val="28"/>
          <w:szCs w:val="28"/>
        </w:rPr>
        <w:t xml:space="preserve"> </w:t>
      </w:r>
      <w:r w:rsidRPr="00171FAC">
        <w:rPr>
          <w:rFonts w:ascii="Times New Roman" w:hAnsi="Times New Roman"/>
          <w:spacing w:val="-7"/>
          <w:sz w:val="28"/>
          <w:szCs w:val="28"/>
        </w:rPr>
        <w:t xml:space="preserve">витратити на підготовку до лекції декілька годин, але вони, вірогідно, матимуть бажання поводитися так, як ніби завжди знали матеріал. </w:t>
      </w:r>
    </w:p>
    <w:p w:rsidR="005C1935" w:rsidRPr="00171FAC" w:rsidRDefault="005C1935" w:rsidP="005C1935">
      <w:pPr>
        <w:shd w:val="clear" w:color="auto" w:fill="FFFFFF"/>
        <w:tabs>
          <w:tab w:val="left" w:pos="0"/>
        </w:tabs>
        <w:ind w:left="29" w:firstLine="274"/>
        <w:jc w:val="both"/>
        <w:rPr>
          <w:rFonts w:ascii="Times New Roman" w:hAnsi="Times New Roman"/>
          <w:spacing w:val="-6"/>
          <w:sz w:val="28"/>
          <w:szCs w:val="28"/>
        </w:rPr>
      </w:pPr>
      <w:r w:rsidRPr="00171FAC">
        <w:rPr>
          <w:rFonts w:ascii="Times New Roman" w:hAnsi="Times New Roman"/>
          <w:spacing w:val="-7"/>
          <w:sz w:val="28"/>
          <w:szCs w:val="28"/>
        </w:rPr>
        <w:t>По-четверте, для виконавців</w:t>
      </w:r>
      <w:r w:rsidRPr="00171FAC">
        <w:rPr>
          <w:sz w:val="28"/>
          <w:szCs w:val="28"/>
        </w:rPr>
        <w:t xml:space="preserve"> </w:t>
      </w:r>
      <w:r w:rsidRPr="00171FAC">
        <w:rPr>
          <w:rFonts w:ascii="Times New Roman" w:hAnsi="Times New Roman"/>
          <w:spacing w:val="-4"/>
          <w:sz w:val="28"/>
          <w:szCs w:val="28"/>
        </w:rPr>
        <w:t>може бути необхідно</w:t>
      </w:r>
      <w:r w:rsidRPr="00171FAC">
        <w:rPr>
          <w:sz w:val="28"/>
          <w:szCs w:val="28"/>
        </w:rPr>
        <w:t xml:space="preserve"> </w:t>
      </w:r>
      <w:r w:rsidRPr="00171FAC">
        <w:rPr>
          <w:rFonts w:ascii="Times New Roman" w:hAnsi="Times New Roman"/>
          <w:i/>
          <w:spacing w:val="-4"/>
          <w:sz w:val="28"/>
          <w:szCs w:val="28"/>
        </w:rPr>
        <w:t>приховати від аудиторії, яка «брудна робота»</w:t>
      </w:r>
      <w:r w:rsidRPr="00171FAC">
        <w:rPr>
          <w:sz w:val="28"/>
          <w:szCs w:val="28"/>
        </w:rPr>
        <w:t xml:space="preserve"> </w:t>
      </w:r>
      <w:r w:rsidRPr="00171FAC">
        <w:rPr>
          <w:rFonts w:ascii="Times New Roman" w:hAnsi="Times New Roman"/>
          <w:i/>
          <w:spacing w:val="-5"/>
          <w:sz w:val="28"/>
          <w:szCs w:val="28"/>
        </w:rPr>
        <w:t>була проведена при створенні кінцевого продукту.</w:t>
      </w:r>
      <w:r w:rsidRPr="00171FAC">
        <w:rPr>
          <w:rFonts w:ascii="Times New Roman" w:hAnsi="Times New Roman"/>
          <w:spacing w:val="-5"/>
          <w:sz w:val="28"/>
          <w:szCs w:val="28"/>
        </w:rPr>
        <w:t xml:space="preserve"> Брудна робота може включати завдання, які «були фізично неохайними, напівлегальними</w:t>
      </w:r>
      <w:r w:rsidRPr="00171FAC">
        <w:rPr>
          <w:rFonts w:ascii="Times New Roman" w:hAnsi="Times New Roman"/>
          <w:spacing w:val="-6"/>
          <w:sz w:val="28"/>
          <w:szCs w:val="28"/>
        </w:rPr>
        <w:t>, жорстокими і якось інакше негожими».</w:t>
      </w:r>
    </w:p>
    <w:p w:rsidR="005C1935" w:rsidRPr="00171FAC" w:rsidRDefault="005C1935" w:rsidP="005C1935">
      <w:pPr>
        <w:shd w:val="clear" w:color="auto" w:fill="FFFFFF"/>
        <w:tabs>
          <w:tab w:val="left" w:pos="0"/>
        </w:tabs>
        <w:ind w:left="29" w:firstLine="274"/>
        <w:jc w:val="both"/>
        <w:rPr>
          <w:rFonts w:ascii="Times New Roman" w:hAnsi="Times New Roman"/>
          <w:i/>
          <w:spacing w:val="-7"/>
          <w:sz w:val="28"/>
          <w:szCs w:val="28"/>
        </w:rPr>
      </w:pPr>
      <w:r w:rsidRPr="00171FAC">
        <w:rPr>
          <w:rFonts w:ascii="Times New Roman" w:hAnsi="Times New Roman"/>
          <w:spacing w:val="-6"/>
          <w:sz w:val="28"/>
          <w:szCs w:val="28"/>
        </w:rPr>
        <w:t>По-п'яте</w:t>
      </w:r>
      <w:r w:rsidRPr="00171FAC">
        <w:rPr>
          <w:rFonts w:ascii="Times New Roman" w:hAnsi="Times New Roman"/>
          <w:spacing w:val="-8"/>
          <w:sz w:val="28"/>
          <w:szCs w:val="28"/>
        </w:rPr>
        <w:t>, граючи певну роль,</w:t>
      </w:r>
      <w:r w:rsidRPr="00171FAC">
        <w:rPr>
          <w:sz w:val="28"/>
          <w:szCs w:val="28"/>
        </w:rPr>
        <w:t xml:space="preserve"> </w:t>
      </w:r>
      <w:r w:rsidRPr="00171FAC">
        <w:rPr>
          <w:rFonts w:ascii="Times New Roman" w:hAnsi="Times New Roman"/>
          <w:i/>
          <w:spacing w:val="-8"/>
          <w:sz w:val="28"/>
          <w:szCs w:val="28"/>
        </w:rPr>
        <w:t>виконавці, можливо, пожертвують якими-небудь</w:t>
      </w:r>
      <w:r w:rsidRPr="00171FAC">
        <w:rPr>
          <w:sz w:val="28"/>
          <w:szCs w:val="28"/>
        </w:rPr>
        <w:t xml:space="preserve"> </w:t>
      </w:r>
      <w:r w:rsidRPr="00171FAC">
        <w:rPr>
          <w:rFonts w:ascii="Times New Roman" w:hAnsi="Times New Roman"/>
          <w:i/>
          <w:spacing w:val="-7"/>
          <w:sz w:val="28"/>
          <w:szCs w:val="28"/>
        </w:rPr>
        <w:t xml:space="preserve">іншими нормами. </w:t>
      </w:r>
    </w:p>
    <w:p w:rsidR="005C1935" w:rsidRPr="00171FAC" w:rsidRDefault="005C1935" w:rsidP="005C1935">
      <w:pPr>
        <w:shd w:val="clear" w:color="auto" w:fill="FFFFFF"/>
        <w:tabs>
          <w:tab w:val="left" w:pos="0"/>
        </w:tabs>
        <w:ind w:left="29" w:firstLine="274"/>
        <w:jc w:val="both"/>
        <w:rPr>
          <w:rFonts w:ascii="Times New Roman" w:hAnsi="Times New Roman"/>
          <w:spacing w:val="-9"/>
          <w:sz w:val="28"/>
          <w:szCs w:val="28"/>
        </w:rPr>
      </w:pPr>
      <w:r w:rsidRPr="00171FAC">
        <w:rPr>
          <w:rFonts w:ascii="Times New Roman" w:hAnsi="Times New Roman"/>
          <w:spacing w:val="-7"/>
          <w:sz w:val="28"/>
          <w:szCs w:val="28"/>
        </w:rPr>
        <w:t>По-шосте, виконавці, ймовірно, вважають необхідним</w:t>
      </w:r>
      <w:r w:rsidRPr="00171FAC">
        <w:rPr>
          <w:sz w:val="28"/>
          <w:szCs w:val="28"/>
        </w:rPr>
        <w:t xml:space="preserve"> </w:t>
      </w:r>
      <w:r w:rsidRPr="00171FAC">
        <w:rPr>
          <w:rFonts w:ascii="Times New Roman" w:hAnsi="Times New Roman"/>
          <w:i/>
          <w:spacing w:val="-7"/>
          <w:sz w:val="28"/>
          <w:szCs w:val="28"/>
        </w:rPr>
        <w:t>приховувати</w:t>
      </w:r>
      <w:r w:rsidRPr="00171FAC">
        <w:rPr>
          <w:sz w:val="28"/>
          <w:szCs w:val="28"/>
        </w:rPr>
        <w:t xml:space="preserve"> </w:t>
      </w:r>
      <w:r w:rsidRPr="00171FAC">
        <w:rPr>
          <w:rFonts w:ascii="Times New Roman" w:hAnsi="Times New Roman"/>
          <w:i/>
          <w:spacing w:val="-5"/>
          <w:sz w:val="28"/>
          <w:szCs w:val="28"/>
        </w:rPr>
        <w:t>будь-які образи, приниження і угоди, зроблені, щоб представлення</w:t>
      </w:r>
      <w:r w:rsidRPr="00171FAC">
        <w:rPr>
          <w:sz w:val="28"/>
          <w:szCs w:val="28"/>
        </w:rPr>
        <w:t xml:space="preserve"> </w:t>
      </w:r>
      <w:r w:rsidRPr="00171FAC">
        <w:rPr>
          <w:rFonts w:ascii="Times New Roman" w:hAnsi="Times New Roman"/>
          <w:i/>
          <w:spacing w:val="-9"/>
          <w:sz w:val="28"/>
          <w:szCs w:val="28"/>
        </w:rPr>
        <w:t>могло тривати</w:t>
      </w:r>
      <w:r w:rsidRPr="00171FAC">
        <w:rPr>
          <w:rFonts w:ascii="Times New Roman" w:hAnsi="Times New Roman"/>
          <w:spacing w:val="-9"/>
          <w:sz w:val="28"/>
          <w:szCs w:val="28"/>
        </w:rPr>
        <w:t xml:space="preserve">. </w:t>
      </w:r>
    </w:p>
    <w:p w:rsidR="005C1935" w:rsidRPr="00171FAC" w:rsidRDefault="005C1935" w:rsidP="005C1935">
      <w:pPr>
        <w:shd w:val="clear" w:color="auto" w:fill="FFFFFF"/>
        <w:tabs>
          <w:tab w:val="left" w:pos="0"/>
        </w:tabs>
        <w:ind w:left="29" w:firstLine="274"/>
        <w:jc w:val="both"/>
        <w:rPr>
          <w:rFonts w:ascii="Times New Roman" w:hAnsi="Times New Roman"/>
          <w:sz w:val="28"/>
          <w:szCs w:val="28"/>
        </w:rPr>
      </w:pPr>
      <w:r w:rsidRPr="00171FAC">
        <w:rPr>
          <w:rFonts w:ascii="Times New Roman" w:hAnsi="Times New Roman"/>
          <w:spacing w:val="-9"/>
          <w:sz w:val="28"/>
          <w:szCs w:val="28"/>
        </w:rPr>
        <w:t>Загалом,</w:t>
      </w:r>
      <w:r w:rsidRPr="00171FAC">
        <w:rPr>
          <w:sz w:val="28"/>
          <w:szCs w:val="28"/>
        </w:rPr>
        <w:t xml:space="preserve"> </w:t>
      </w:r>
      <w:r w:rsidRPr="00171FAC">
        <w:rPr>
          <w:rFonts w:ascii="Times New Roman" w:hAnsi="Times New Roman"/>
          <w:b/>
          <w:spacing w:val="-9"/>
          <w:sz w:val="28"/>
          <w:szCs w:val="28"/>
        </w:rPr>
        <w:t>корисливий інтерес виконавців полягає в прихованні</w:t>
      </w:r>
      <w:r w:rsidRPr="00171FAC">
        <w:rPr>
          <w:sz w:val="28"/>
          <w:szCs w:val="28"/>
        </w:rPr>
        <w:t xml:space="preserve"> </w:t>
      </w:r>
      <w:r w:rsidRPr="00171FAC">
        <w:rPr>
          <w:rFonts w:ascii="Times New Roman" w:hAnsi="Times New Roman"/>
          <w:b/>
          <w:sz w:val="28"/>
          <w:szCs w:val="28"/>
        </w:rPr>
        <w:t>від своєї публіки усіх фактів подібного роду</w:t>
      </w:r>
      <w:r w:rsidRPr="00171FAC">
        <w:rPr>
          <w:rFonts w:ascii="Times New Roman" w:hAnsi="Times New Roman"/>
          <w:sz w:val="28"/>
          <w:szCs w:val="28"/>
        </w:rPr>
        <w:t>.</w:t>
      </w:r>
    </w:p>
    <w:p w:rsidR="005C1935" w:rsidRPr="00171FAC" w:rsidRDefault="005C1935" w:rsidP="005C1935">
      <w:pPr>
        <w:shd w:val="clear" w:color="auto" w:fill="FFFFFF"/>
        <w:tabs>
          <w:tab w:val="left" w:pos="0"/>
        </w:tabs>
        <w:ind w:left="29" w:right="7" w:firstLine="274"/>
        <w:jc w:val="both"/>
        <w:rPr>
          <w:rFonts w:ascii="Times New Roman" w:hAnsi="Times New Roman"/>
          <w:sz w:val="28"/>
          <w:szCs w:val="28"/>
        </w:rPr>
      </w:pPr>
      <w:r w:rsidRPr="00171FAC">
        <w:rPr>
          <w:rFonts w:ascii="Times New Roman" w:hAnsi="Times New Roman"/>
          <w:spacing w:val="-3"/>
          <w:sz w:val="28"/>
          <w:szCs w:val="28"/>
        </w:rPr>
        <w:t>Інший аспект драматурги на авансцені полягає в тому, що</w:t>
      </w:r>
      <w:r w:rsidRPr="00171FAC">
        <w:rPr>
          <w:sz w:val="28"/>
          <w:szCs w:val="28"/>
        </w:rPr>
        <w:t xml:space="preserve"> </w:t>
      </w:r>
      <w:r w:rsidRPr="00171FAC">
        <w:rPr>
          <w:rFonts w:ascii="Times New Roman" w:hAnsi="Times New Roman"/>
          <w:spacing w:val="-3"/>
          <w:sz w:val="28"/>
          <w:szCs w:val="28"/>
          <w:u w:val="single"/>
        </w:rPr>
        <w:t>виконавці частенько</w:t>
      </w:r>
      <w:r w:rsidRPr="00171FAC">
        <w:rPr>
          <w:sz w:val="28"/>
          <w:szCs w:val="28"/>
        </w:rPr>
        <w:t xml:space="preserve"> </w:t>
      </w:r>
      <w:r w:rsidRPr="00171FAC">
        <w:rPr>
          <w:rFonts w:ascii="Times New Roman" w:hAnsi="Times New Roman"/>
          <w:b/>
          <w:spacing w:val="-5"/>
          <w:sz w:val="28"/>
          <w:szCs w:val="28"/>
          <w:u w:val="single"/>
        </w:rPr>
        <w:t>намагаються створити враження, що вони ближче до аудиторії, ніж це є</w:t>
      </w:r>
      <w:r w:rsidRPr="00171FAC">
        <w:rPr>
          <w:sz w:val="28"/>
          <w:szCs w:val="28"/>
        </w:rPr>
        <w:t xml:space="preserve"> </w:t>
      </w:r>
      <w:r w:rsidRPr="00171FAC">
        <w:rPr>
          <w:rFonts w:ascii="Times New Roman" w:hAnsi="Times New Roman"/>
          <w:b/>
          <w:spacing w:val="-4"/>
          <w:sz w:val="28"/>
          <w:szCs w:val="28"/>
          <w:u w:val="single"/>
        </w:rPr>
        <w:t>насправді</w:t>
      </w:r>
      <w:r w:rsidRPr="00171FAC">
        <w:rPr>
          <w:rFonts w:ascii="Times New Roman" w:hAnsi="Times New Roman"/>
          <w:b/>
          <w:spacing w:val="-4"/>
          <w:sz w:val="28"/>
          <w:szCs w:val="28"/>
        </w:rPr>
        <w:t>.</w:t>
      </w:r>
      <w:r w:rsidRPr="00171FAC">
        <w:rPr>
          <w:sz w:val="28"/>
          <w:szCs w:val="28"/>
        </w:rPr>
        <w:t xml:space="preserve"> </w:t>
      </w:r>
      <w:r w:rsidRPr="00171FAC">
        <w:rPr>
          <w:rFonts w:ascii="Times New Roman" w:hAnsi="Times New Roman"/>
          <w:spacing w:val="-4"/>
          <w:sz w:val="28"/>
          <w:szCs w:val="28"/>
        </w:rPr>
        <w:t>Наприклад, виконавці можуть намагатися</w:t>
      </w:r>
      <w:r w:rsidRPr="00171FAC">
        <w:rPr>
          <w:sz w:val="28"/>
          <w:szCs w:val="28"/>
        </w:rPr>
        <w:t xml:space="preserve"> </w:t>
      </w:r>
      <w:r w:rsidRPr="00171FAC">
        <w:rPr>
          <w:rFonts w:ascii="Times New Roman" w:hAnsi="Times New Roman"/>
          <w:i/>
          <w:spacing w:val="-4"/>
          <w:sz w:val="28"/>
          <w:szCs w:val="28"/>
        </w:rPr>
        <w:t>сприяти враженню</w:t>
      </w:r>
      <w:r w:rsidRPr="00171FAC">
        <w:rPr>
          <w:rFonts w:ascii="Times New Roman" w:hAnsi="Times New Roman"/>
          <w:spacing w:val="-5"/>
          <w:sz w:val="28"/>
          <w:szCs w:val="28"/>
        </w:rPr>
        <w:t>,</w:t>
      </w:r>
      <w:r w:rsidRPr="00171FAC">
        <w:rPr>
          <w:sz w:val="28"/>
          <w:szCs w:val="28"/>
        </w:rPr>
        <w:t xml:space="preserve"> </w:t>
      </w:r>
      <w:r w:rsidRPr="00171FAC">
        <w:rPr>
          <w:rFonts w:ascii="Times New Roman" w:hAnsi="Times New Roman"/>
          <w:i/>
          <w:spacing w:val="-5"/>
          <w:sz w:val="28"/>
          <w:szCs w:val="28"/>
        </w:rPr>
        <w:t>що представлення, в якому вони беруть участь в даний момент, є їх єдиним або, принаймні</w:t>
      </w:r>
      <w:r w:rsidRPr="00171FAC">
        <w:rPr>
          <w:rFonts w:ascii="Times New Roman" w:hAnsi="Times New Roman"/>
          <w:i/>
          <w:spacing w:val="-5"/>
          <w:sz w:val="28"/>
          <w:szCs w:val="28"/>
          <w:u w:val="single"/>
        </w:rPr>
        <w:t>, найважливішим</w:t>
      </w:r>
      <w:r w:rsidRPr="00171FAC">
        <w:rPr>
          <w:sz w:val="28"/>
          <w:szCs w:val="28"/>
        </w:rPr>
        <w:t xml:space="preserve"> </w:t>
      </w:r>
      <w:r w:rsidRPr="00171FAC">
        <w:rPr>
          <w:rFonts w:ascii="Times New Roman" w:hAnsi="Times New Roman"/>
          <w:spacing w:val="-5"/>
          <w:sz w:val="28"/>
          <w:szCs w:val="28"/>
        </w:rPr>
        <w:t>виступом. Для цього</w:t>
      </w:r>
      <w:r w:rsidRPr="00171FAC">
        <w:rPr>
          <w:sz w:val="28"/>
          <w:szCs w:val="28"/>
        </w:rPr>
        <w:t xml:space="preserve"> </w:t>
      </w:r>
      <w:r w:rsidRPr="00171FAC">
        <w:rPr>
          <w:rFonts w:ascii="Times New Roman" w:hAnsi="Times New Roman"/>
          <w:spacing w:val="-4"/>
          <w:sz w:val="28"/>
          <w:szCs w:val="28"/>
        </w:rPr>
        <w:t>виконавці мають бути упевнені, що їх аудиторії ізольовані один від</w:t>
      </w:r>
      <w:r w:rsidRPr="00171FAC">
        <w:rPr>
          <w:sz w:val="28"/>
          <w:szCs w:val="28"/>
        </w:rPr>
        <w:t xml:space="preserve"> </w:t>
      </w:r>
      <w:r w:rsidRPr="00171FAC">
        <w:rPr>
          <w:rFonts w:ascii="Times New Roman" w:hAnsi="Times New Roman"/>
          <w:spacing w:val="-5"/>
          <w:sz w:val="28"/>
          <w:szCs w:val="28"/>
        </w:rPr>
        <w:t>одного таким чином, що фальшивість представлення не буде ніким помічена.</w:t>
      </w:r>
      <w:r w:rsidRPr="00171FAC">
        <w:rPr>
          <w:sz w:val="28"/>
          <w:szCs w:val="28"/>
        </w:rPr>
        <w:t xml:space="preserve"> </w:t>
      </w:r>
      <w:r w:rsidRPr="00171FAC">
        <w:rPr>
          <w:rFonts w:ascii="Times New Roman" w:hAnsi="Times New Roman"/>
          <w:spacing w:val="-6"/>
          <w:sz w:val="28"/>
          <w:szCs w:val="28"/>
        </w:rPr>
        <w:t xml:space="preserve">Навіть якщо її виявлять, то, як стверджує </w:t>
      </w:r>
      <w:r>
        <w:rPr>
          <w:rFonts w:ascii="Times New Roman" w:hAnsi="Times New Roman"/>
          <w:spacing w:val="-6"/>
          <w:sz w:val="28"/>
          <w:szCs w:val="28"/>
        </w:rPr>
        <w:t>Гоффман</w:t>
      </w:r>
      <w:r w:rsidRPr="00171FAC">
        <w:rPr>
          <w:rFonts w:ascii="Times New Roman" w:hAnsi="Times New Roman"/>
          <w:spacing w:val="-6"/>
          <w:sz w:val="28"/>
          <w:szCs w:val="28"/>
        </w:rPr>
        <w:t>, аудиторія сама, можливо,</w:t>
      </w:r>
      <w:r w:rsidRPr="00171FAC">
        <w:rPr>
          <w:sz w:val="28"/>
          <w:szCs w:val="28"/>
        </w:rPr>
        <w:t xml:space="preserve"> </w:t>
      </w:r>
      <w:r w:rsidRPr="00171FAC">
        <w:rPr>
          <w:rFonts w:ascii="Times New Roman" w:hAnsi="Times New Roman"/>
          <w:spacing w:val="-4"/>
          <w:sz w:val="28"/>
          <w:szCs w:val="28"/>
        </w:rPr>
        <w:t>спробує здолати враження фальші, щоб не руйнувати свій</w:t>
      </w:r>
      <w:r w:rsidRPr="00171FAC">
        <w:rPr>
          <w:sz w:val="28"/>
          <w:szCs w:val="28"/>
        </w:rPr>
        <w:t xml:space="preserve"> </w:t>
      </w:r>
      <w:r w:rsidRPr="00171FAC">
        <w:rPr>
          <w:rFonts w:ascii="Times New Roman" w:hAnsi="Times New Roman"/>
          <w:spacing w:val="-3"/>
          <w:sz w:val="28"/>
          <w:szCs w:val="28"/>
        </w:rPr>
        <w:t>образ виконавця, що</w:t>
      </w:r>
      <w:r w:rsidRPr="00171FAC">
        <w:rPr>
          <w:sz w:val="28"/>
          <w:szCs w:val="28"/>
        </w:rPr>
        <w:t xml:space="preserve"> </w:t>
      </w:r>
      <w:r w:rsidRPr="00171FAC">
        <w:rPr>
          <w:rFonts w:ascii="Times New Roman" w:hAnsi="Times New Roman"/>
          <w:spacing w:val="-4"/>
          <w:sz w:val="28"/>
          <w:szCs w:val="28"/>
        </w:rPr>
        <w:t>ідеалізується.</w:t>
      </w:r>
      <w:r w:rsidRPr="00171FAC">
        <w:rPr>
          <w:sz w:val="28"/>
          <w:szCs w:val="28"/>
        </w:rPr>
        <w:t xml:space="preserve"> </w:t>
      </w:r>
      <w:r w:rsidRPr="00171FAC">
        <w:rPr>
          <w:rFonts w:ascii="Times New Roman" w:hAnsi="Times New Roman"/>
          <w:spacing w:val="-3"/>
          <w:sz w:val="28"/>
          <w:szCs w:val="28"/>
        </w:rPr>
        <w:t xml:space="preserve">У цьому проявляється </w:t>
      </w:r>
      <w:r>
        <w:rPr>
          <w:rFonts w:ascii="Times New Roman" w:hAnsi="Times New Roman"/>
          <w:spacing w:val="-3"/>
          <w:sz w:val="28"/>
          <w:szCs w:val="28"/>
        </w:rPr>
        <w:t>і</w:t>
      </w:r>
      <w:r w:rsidRPr="00171FAC">
        <w:rPr>
          <w:rFonts w:ascii="Times New Roman" w:hAnsi="Times New Roman"/>
          <w:spacing w:val="-3"/>
          <w:sz w:val="28"/>
          <w:szCs w:val="28"/>
        </w:rPr>
        <w:t>нтеракц</w:t>
      </w:r>
      <w:r>
        <w:rPr>
          <w:rFonts w:ascii="Times New Roman" w:hAnsi="Times New Roman"/>
          <w:spacing w:val="-3"/>
          <w:sz w:val="28"/>
          <w:szCs w:val="28"/>
        </w:rPr>
        <w:t>ійни</w:t>
      </w:r>
      <w:r w:rsidRPr="00171FAC">
        <w:rPr>
          <w:rFonts w:ascii="Times New Roman" w:hAnsi="Times New Roman"/>
          <w:spacing w:val="-3"/>
          <w:sz w:val="28"/>
          <w:szCs w:val="28"/>
        </w:rPr>
        <w:t>й характер</w:t>
      </w:r>
      <w:r w:rsidRPr="00171FAC">
        <w:rPr>
          <w:sz w:val="28"/>
          <w:szCs w:val="28"/>
        </w:rPr>
        <w:t xml:space="preserve"> </w:t>
      </w:r>
      <w:r w:rsidRPr="00171FAC">
        <w:rPr>
          <w:rFonts w:ascii="Times New Roman" w:hAnsi="Times New Roman"/>
          <w:spacing w:val="-4"/>
          <w:sz w:val="28"/>
          <w:szCs w:val="28"/>
        </w:rPr>
        <w:t>життєвих спектаклів. Успіх представлення залежить від залучення усіх учасників.</w:t>
      </w:r>
      <w:r w:rsidRPr="00171FAC">
        <w:rPr>
          <w:sz w:val="28"/>
          <w:szCs w:val="28"/>
        </w:rPr>
        <w:t xml:space="preserve"> </w:t>
      </w:r>
      <w:r w:rsidRPr="00171FAC">
        <w:rPr>
          <w:rFonts w:ascii="Times New Roman" w:hAnsi="Times New Roman"/>
          <w:spacing w:val="-5"/>
          <w:sz w:val="28"/>
          <w:szCs w:val="28"/>
        </w:rPr>
        <w:t>Інший приклад такого роду управління враженням —</w:t>
      </w:r>
      <w:r w:rsidRPr="00171FAC">
        <w:rPr>
          <w:sz w:val="28"/>
          <w:szCs w:val="28"/>
        </w:rPr>
        <w:t xml:space="preserve"> </w:t>
      </w:r>
      <w:r w:rsidRPr="00171FAC">
        <w:rPr>
          <w:rFonts w:ascii="Times New Roman" w:hAnsi="Times New Roman"/>
          <w:i/>
          <w:spacing w:val="-5"/>
          <w:sz w:val="28"/>
          <w:szCs w:val="28"/>
        </w:rPr>
        <w:t>спроба виконавця</w:t>
      </w:r>
      <w:r w:rsidRPr="00171FAC">
        <w:rPr>
          <w:sz w:val="28"/>
          <w:szCs w:val="28"/>
        </w:rPr>
        <w:t xml:space="preserve"> </w:t>
      </w:r>
      <w:r w:rsidRPr="00171FAC">
        <w:rPr>
          <w:rFonts w:ascii="Times New Roman" w:hAnsi="Times New Roman"/>
          <w:i/>
          <w:spacing w:val="-4"/>
          <w:sz w:val="28"/>
          <w:szCs w:val="28"/>
        </w:rPr>
        <w:t>передати</w:t>
      </w:r>
      <w:r w:rsidRPr="00171FAC">
        <w:rPr>
          <w:rFonts w:ascii="Times New Roman" w:hAnsi="Times New Roman"/>
          <w:i/>
          <w:spacing w:val="-4"/>
          <w:sz w:val="28"/>
        </w:rPr>
        <w:t xml:space="preserve"> ідею, що в цьому представленні є щось</w:t>
      </w:r>
      <w:r w:rsidRPr="00171FAC">
        <w:t xml:space="preserve"> </w:t>
      </w:r>
      <w:r w:rsidRPr="00171FAC">
        <w:rPr>
          <w:rFonts w:ascii="Times New Roman" w:hAnsi="Times New Roman"/>
          <w:i/>
          <w:spacing w:val="-4"/>
          <w:sz w:val="28"/>
          <w:u w:val="single"/>
        </w:rPr>
        <w:t>унікальне</w:t>
      </w:r>
      <w:r w:rsidRPr="00171FAC">
        <w:rPr>
          <w:rFonts w:ascii="Times New Roman" w:hAnsi="Times New Roman"/>
          <w:spacing w:val="-4"/>
          <w:sz w:val="28"/>
        </w:rPr>
        <w:t>, так само як і</w:t>
      </w:r>
      <w:r w:rsidRPr="00171FAC">
        <w:t xml:space="preserve"> </w:t>
      </w:r>
      <w:r w:rsidRPr="00171FAC">
        <w:rPr>
          <w:rFonts w:ascii="Times New Roman" w:hAnsi="Times New Roman"/>
          <w:spacing w:val="-3"/>
          <w:sz w:val="28"/>
        </w:rPr>
        <w:t>в його відношенні з аудиторією. Публіка також хоче вірити, що вона</w:t>
      </w:r>
      <w:r w:rsidRPr="00171FAC">
        <w:t xml:space="preserve"> </w:t>
      </w:r>
      <w:r w:rsidRPr="00171FAC">
        <w:rPr>
          <w:rFonts w:ascii="Times New Roman" w:hAnsi="Times New Roman"/>
          <w:sz w:val="28"/>
        </w:rPr>
        <w:t>спостерігає унікальний виступ.</w:t>
      </w:r>
    </w:p>
    <w:p w:rsidR="005C1935" w:rsidRPr="00171FAC" w:rsidRDefault="005C1935" w:rsidP="005C1935">
      <w:pPr>
        <w:shd w:val="clear" w:color="auto" w:fill="FFFFFF"/>
        <w:tabs>
          <w:tab w:val="left" w:pos="0"/>
        </w:tabs>
        <w:ind w:left="29" w:firstLine="281"/>
        <w:jc w:val="both"/>
        <w:rPr>
          <w:rFonts w:ascii="Times New Roman" w:hAnsi="Times New Roman"/>
          <w:sz w:val="28"/>
          <w:szCs w:val="28"/>
        </w:rPr>
      </w:pPr>
      <w:r w:rsidRPr="00171FAC">
        <w:rPr>
          <w:rFonts w:ascii="Times New Roman" w:hAnsi="Times New Roman"/>
          <w:spacing w:val="-2"/>
          <w:sz w:val="28"/>
        </w:rPr>
        <w:lastRenderedPageBreak/>
        <w:t>Виконавці прагнуть переконатися в тому, що</w:t>
      </w:r>
      <w:r w:rsidRPr="00171FAC">
        <w:t xml:space="preserve"> </w:t>
      </w:r>
      <w:r w:rsidRPr="00171FAC">
        <w:rPr>
          <w:rFonts w:ascii="Times New Roman" w:hAnsi="Times New Roman"/>
          <w:i/>
          <w:spacing w:val="-2"/>
          <w:sz w:val="28"/>
          <w:u w:val="single"/>
        </w:rPr>
        <w:t>усі елементи певного</w:t>
      </w:r>
      <w:r w:rsidRPr="00171FAC">
        <w:t xml:space="preserve"> </w:t>
      </w:r>
      <w:r w:rsidRPr="00171FAC">
        <w:rPr>
          <w:rFonts w:ascii="Times New Roman" w:hAnsi="Times New Roman"/>
          <w:i/>
          <w:spacing w:val="-5"/>
          <w:sz w:val="28"/>
          <w:u w:val="single"/>
        </w:rPr>
        <w:t>представлення пов'язані один з одним</w:t>
      </w:r>
      <w:r w:rsidRPr="00171FAC">
        <w:rPr>
          <w:rFonts w:ascii="Times New Roman" w:hAnsi="Times New Roman"/>
          <w:spacing w:val="-5"/>
          <w:sz w:val="28"/>
          <w:u w:val="single"/>
        </w:rPr>
        <w:t>.</w:t>
      </w:r>
      <w:r w:rsidRPr="00171FAC">
        <w:rPr>
          <w:rFonts w:ascii="Times New Roman" w:hAnsi="Times New Roman"/>
          <w:spacing w:val="-5"/>
          <w:sz w:val="28"/>
        </w:rPr>
        <w:t xml:space="preserve"> В деяких випадках єдиний суперечливий момент може зірвати спектакль. Проте</w:t>
      </w:r>
      <w:r w:rsidRPr="00171FAC">
        <w:t xml:space="preserve"> </w:t>
      </w:r>
      <w:r w:rsidRPr="00171FAC">
        <w:rPr>
          <w:rFonts w:ascii="Times New Roman" w:hAnsi="Times New Roman"/>
          <w:spacing w:val="-5"/>
          <w:sz w:val="28"/>
          <w:u w:val="single"/>
        </w:rPr>
        <w:t>представлення розрізняються</w:t>
      </w:r>
      <w:r w:rsidRPr="00171FAC">
        <w:t xml:space="preserve"> </w:t>
      </w:r>
      <w:r w:rsidRPr="00171FAC">
        <w:rPr>
          <w:rFonts w:ascii="Times New Roman" w:hAnsi="Times New Roman"/>
          <w:spacing w:val="-8"/>
          <w:sz w:val="28"/>
          <w:u w:val="single"/>
        </w:rPr>
        <w:t>по кількості необхідної узгодженості</w:t>
      </w:r>
      <w:r w:rsidRPr="00171FAC">
        <w:rPr>
          <w:rFonts w:ascii="Times New Roman" w:hAnsi="Times New Roman"/>
          <w:spacing w:val="-8"/>
          <w:sz w:val="28"/>
        </w:rPr>
        <w:t>. Якби священик посковзнувся під час служби, це було б жахливим збоєм, якщо ж таксист згорне не на ту вулицю</w:t>
      </w:r>
      <w:r w:rsidRPr="00171FAC">
        <w:rPr>
          <w:rFonts w:ascii="Times New Roman" w:hAnsi="Times New Roman"/>
          <w:spacing w:val="-5"/>
          <w:sz w:val="28"/>
        </w:rPr>
        <w:t>, це навряд чи завдасть серйозного збитку усьому представленню.</w:t>
      </w:r>
    </w:p>
    <w:p w:rsidR="005C1935" w:rsidRPr="00171FAC" w:rsidRDefault="005C1935" w:rsidP="005C1935">
      <w:pPr>
        <w:shd w:val="clear" w:color="auto" w:fill="FFFFFF"/>
        <w:tabs>
          <w:tab w:val="left" w:pos="0"/>
        </w:tabs>
        <w:ind w:left="36" w:right="4" w:firstLine="270"/>
        <w:jc w:val="both"/>
        <w:rPr>
          <w:rFonts w:ascii="Times New Roman" w:hAnsi="Times New Roman"/>
          <w:sz w:val="28"/>
          <w:szCs w:val="28"/>
        </w:rPr>
      </w:pPr>
      <w:r w:rsidRPr="00171FAC">
        <w:rPr>
          <w:rFonts w:ascii="Times New Roman" w:hAnsi="Times New Roman"/>
          <w:i/>
          <w:spacing w:val="-6"/>
          <w:sz w:val="28"/>
          <w:u w:val="single"/>
        </w:rPr>
        <w:t>Містифікація</w:t>
      </w:r>
      <w:r w:rsidRPr="00171FAC">
        <w:t xml:space="preserve"> </w:t>
      </w:r>
      <w:r w:rsidRPr="00171FAC">
        <w:rPr>
          <w:rFonts w:ascii="Times New Roman" w:hAnsi="Times New Roman"/>
          <w:spacing w:val="-6"/>
          <w:sz w:val="28"/>
        </w:rPr>
        <w:t>— інший метод, використовуваний виконавцями. Частенько виконавці</w:t>
      </w:r>
      <w:r w:rsidRPr="00171FAC">
        <w:t xml:space="preserve"> </w:t>
      </w:r>
      <w:r w:rsidRPr="00171FAC">
        <w:rPr>
          <w:rFonts w:ascii="Times New Roman" w:hAnsi="Times New Roman"/>
          <w:spacing w:val="-5"/>
          <w:sz w:val="28"/>
        </w:rPr>
        <w:t>прагнуть містифікувати свій виступ за допомогою обмеження</w:t>
      </w:r>
      <w:r w:rsidRPr="00171FAC">
        <w:t xml:space="preserve"> </w:t>
      </w:r>
      <w:r w:rsidRPr="00171FAC">
        <w:rPr>
          <w:rFonts w:ascii="Times New Roman" w:hAnsi="Times New Roman"/>
          <w:spacing w:val="-6"/>
          <w:sz w:val="28"/>
        </w:rPr>
        <w:t>контактів з аудиторією. Створюючи «соціальну дистанцію» між собою і</w:t>
      </w:r>
      <w:r w:rsidRPr="00171FAC">
        <w:t xml:space="preserve"> </w:t>
      </w:r>
      <w:r w:rsidRPr="00171FAC">
        <w:rPr>
          <w:rFonts w:ascii="Times New Roman" w:hAnsi="Times New Roman"/>
          <w:spacing w:val="-5"/>
          <w:sz w:val="28"/>
        </w:rPr>
        <w:t>публікою, вони намагаються викликати у публіки почуття деякого благоговійного трепету.</w:t>
      </w:r>
      <w:r w:rsidRPr="00171FAC">
        <w:t xml:space="preserve"> </w:t>
      </w:r>
      <w:r w:rsidRPr="00171FAC">
        <w:rPr>
          <w:rFonts w:ascii="Times New Roman" w:hAnsi="Times New Roman"/>
          <w:spacing w:val="-9"/>
          <w:sz w:val="28"/>
        </w:rPr>
        <w:t>Це, у свою чергу, утримує аудиторію від сумніву в достовірності представлення.</w:t>
      </w:r>
      <w:r w:rsidRPr="00171FAC">
        <w:t xml:space="preserve"> </w:t>
      </w:r>
      <w:r w:rsidRPr="00171FAC">
        <w:rPr>
          <w:rFonts w:ascii="Times New Roman" w:hAnsi="Times New Roman"/>
          <w:spacing w:val="-6"/>
          <w:sz w:val="28"/>
        </w:rPr>
        <w:t xml:space="preserve">Знову-таки </w:t>
      </w:r>
      <w:r>
        <w:rPr>
          <w:rFonts w:ascii="Times New Roman" w:hAnsi="Times New Roman"/>
          <w:spacing w:val="-6"/>
          <w:sz w:val="28"/>
        </w:rPr>
        <w:t>Гоффман</w:t>
      </w:r>
      <w:r w:rsidRPr="00171FAC">
        <w:rPr>
          <w:rFonts w:ascii="Times New Roman" w:hAnsi="Times New Roman"/>
          <w:spacing w:val="-6"/>
          <w:sz w:val="28"/>
        </w:rPr>
        <w:t xml:space="preserve"> вказував, що в цьому процесі бере участь публіка,</w:t>
      </w:r>
      <w:r w:rsidRPr="00171FAC">
        <w:t xml:space="preserve"> </w:t>
      </w:r>
      <w:r w:rsidRPr="00171FAC">
        <w:rPr>
          <w:rFonts w:ascii="Times New Roman" w:hAnsi="Times New Roman"/>
          <w:spacing w:val="-7"/>
          <w:sz w:val="28"/>
        </w:rPr>
        <w:t>яка сама нерідко прагне підтримати враження достовірності виконання</w:t>
      </w:r>
      <w:r w:rsidRPr="00171FAC">
        <w:rPr>
          <w:rFonts w:ascii="Times New Roman" w:hAnsi="Times New Roman"/>
          <w:sz w:val="28"/>
        </w:rPr>
        <w:t>, зберігаючи «дистанцію» з виконавцем.</w:t>
      </w:r>
    </w:p>
    <w:p w:rsidR="005C1935" w:rsidRPr="00171FAC" w:rsidRDefault="005C1935" w:rsidP="005C1935">
      <w:pPr>
        <w:shd w:val="clear" w:color="auto" w:fill="FFFFFF"/>
        <w:tabs>
          <w:tab w:val="left" w:pos="0"/>
        </w:tabs>
        <w:ind w:right="47" w:firstLine="270"/>
        <w:jc w:val="both"/>
        <w:rPr>
          <w:rFonts w:ascii="Times New Roman" w:hAnsi="Times New Roman"/>
          <w:sz w:val="28"/>
          <w:szCs w:val="28"/>
        </w:rPr>
      </w:pPr>
      <w:r w:rsidRPr="00171FAC">
        <w:rPr>
          <w:rFonts w:ascii="Times New Roman" w:hAnsi="Times New Roman"/>
          <w:spacing w:val="-5"/>
          <w:sz w:val="28"/>
        </w:rPr>
        <w:t xml:space="preserve">Це приводить нас до поглядів </w:t>
      </w:r>
      <w:r>
        <w:rPr>
          <w:rFonts w:ascii="Times New Roman" w:hAnsi="Times New Roman"/>
          <w:spacing w:val="-5"/>
          <w:sz w:val="28"/>
        </w:rPr>
        <w:t>Гоффмана</w:t>
      </w:r>
      <w:r w:rsidRPr="00171FAC">
        <w:rPr>
          <w:rFonts w:ascii="Times New Roman" w:hAnsi="Times New Roman"/>
          <w:spacing w:val="-5"/>
          <w:sz w:val="28"/>
        </w:rPr>
        <w:t xml:space="preserve"> на команди. </w:t>
      </w:r>
      <w:r>
        <w:rPr>
          <w:rFonts w:ascii="Times New Roman" w:hAnsi="Times New Roman"/>
          <w:spacing w:val="-5"/>
          <w:sz w:val="28"/>
        </w:rPr>
        <w:t>Гоффман</w:t>
      </w:r>
      <w:r w:rsidRPr="00171FAC">
        <w:rPr>
          <w:rFonts w:ascii="Times New Roman" w:hAnsi="Times New Roman"/>
          <w:spacing w:val="-5"/>
          <w:sz w:val="28"/>
        </w:rPr>
        <w:t xml:space="preserve">, як символічний </w:t>
      </w:r>
      <w:r>
        <w:rPr>
          <w:rFonts w:ascii="Times New Roman" w:hAnsi="Times New Roman"/>
          <w:spacing w:val="-5"/>
          <w:sz w:val="28"/>
        </w:rPr>
        <w:t>інтеракціоні</w:t>
      </w:r>
      <w:r w:rsidRPr="00171FAC">
        <w:rPr>
          <w:rFonts w:ascii="Times New Roman" w:hAnsi="Times New Roman"/>
          <w:spacing w:val="-5"/>
          <w:sz w:val="28"/>
        </w:rPr>
        <w:t>ст, вважав, що підвищена увага до конкретних акторів затуляє важливі відомості про взаємодію. Базовою одиницею аналізу</w:t>
      </w:r>
      <w:r w:rsidRPr="00171FAC">
        <w:t xml:space="preserve"> </w:t>
      </w:r>
      <w:r w:rsidRPr="00171FAC">
        <w:rPr>
          <w:rFonts w:ascii="Times New Roman" w:hAnsi="Times New Roman"/>
          <w:spacing w:val="-7"/>
          <w:sz w:val="28"/>
        </w:rPr>
        <w:t xml:space="preserve">для </w:t>
      </w:r>
      <w:r>
        <w:rPr>
          <w:rFonts w:ascii="Times New Roman" w:hAnsi="Times New Roman"/>
          <w:spacing w:val="-7"/>
          <w:sz w:val="28"/>
        </w:rPr>
        <w:t>Гоффман</w:t>
      </w:r>
      <w:r w:rsidRPr="00171FAC">
        <w:rPr>
          <w:rFonts w:ascii="Times New Roman" w:hAnsi="Times New Roman"/>
          <w:spacing w:val="-7"/>
          <w:sz w:val="28"/>
        </w:rPr>
        <w:t>а була, таким чином, особа, а не команда.</w:t>
      </w:r>
      <w:r w:rsidRPr="00171FAC">
        <w:t xml:space="preserve"> </w:t>
      </w:r>
      <w:r w:rsidRPr="00171FAC">
        <w:rPr>
          <w:rFonts w:ascii="Times New Roman" w:hAnsi="Times New Roman"/>
          <w:b/>
          <w:i/>
          <w:spacing w:val="-7"/>
          <w:sz w:val="28"/>
        </w:rPr>
        <w:t>Команда</w:t>
      </w:r>
      <w:r w:rsidRPr="00171FAC">
        <w:t xml:space="preserve"> </w:t>
      </w:r>
      <w:r w:rsidRPr="00171FAC">
        <w:rPr>
          <w:rFonts w:ascii="Times New Roman" w:hAnsi="Times New Roman"/>
          <w:spacing w:val="-7"/>
          <w:sz w:val="28"/>
        </w:rPr>
        <w:t>— це будь-яка</w:t>
      </w:r>
      <w:r w:rsidRPr="00171FAC">
        <w:t xml:space="preserve"> </w:t>
      </w:r>
      <w:r w:rsidRPr="00171FAC">
        <w:rPr>
          <w:rFonts w:ascii="Times New Roman" w:hAnsi="Times New Roman"/>
          <w:spacing w:val="-6"/>
          <w:sz w:val="28"/>
        </w:rPr>
        <w:t>група індивідів, які співпрацюють в постановці певної рутинної</w:t>
      </w:r>
      <w:r w:rsidRPr="00171FAC">
        <w:t xml:space="preserve"> </w:t>
      </w:r>
      <w:r w:rsidRPr="00171FAC">
        <w:rPr>
          <w:rFonts w:ascii="Times New Roman" w:hAnsi="Times New Roman"/>
          <w:spacing w:val="-5"/>
          <w:sz w:val="28"/>
        </w:rPr>
        <w:t>життєвої взаємодії. Таким чином, описане обговорення стосунків</w:t>
      </w:r>
      <w:r w:rsidRPr="00171FAC">
        <w:t xml:space="preserve"> </w:t>
      </w:r>
      <w:r w:rsidRPr="00171FAC">
        <w:rPr>
          <w:rFonts w:ascii="Times New Roman" w:hAnsi="Times New Roman"/>
          <w:spacing w:val="-4"/>
          <w:sz w:val="28"/>
        </w:rPr>
        <w:t>між виконавцем і аудиторією насправді відноситься до команд.</w:t>
      </w:r>
      <w:r w:rsidRPr="00171FAC">
        <w:t xml:space="preserve"> </w:t>
      </w:r>
      <w:r w:rsidRPr="00171FAC">
        <w:rPr>
          <w:rFonts w:ascii="Times New Roman" w:hAnsi="Times New Roman"/>
          <w:spacing w:val="-8"/>
          <w:sz w:val="28"/>
        </w:rPr>
        <w:t>Кожен член команди залежить від інших, тому що кожен може зірвати представлення</w:t>
      </w:r>
      <w:r w:rsidRPr="00171FAC">
        <w:t xml:space="preserve"> </w:t>
      </w:r>
      <w:r w:rsidRPr="00171FAC">
        <w:rPr>
          <w:rFonts w:ascii="Times New Roman" w:hAnsi="Times New Roman"/>
          <w:spacing w:val="-7"/>
          <w:sz w:val="28"/>
        </w:rPr>
        <w:t xml:space="preserve">і кожен усвідомлює, що він зайнятий в спільній постановці. </w:t>
      </w:r>
      <w:r>
        <w:rPr>
          <w:rFonts w:ascii="Times New Roman" w:hAnsi="Times New Roman"/>
          <w:spacing w:val="-7"/>
          <w:sz w:val="28"/>
        </w:rPr>
        <w:t>Гоффман</w:t>
      </w:r>
      <w:r w:rsidRPr="00171FAC">
        <w:rPr>
          <w:rFonts w:ascii="Times New Roman" w:hAnsi="Times New Roman"/>
          <w:spacing w:val="-7"/>
          <w:sz w:val="28"/>
        </w:rPr>
        <w:t xml:space="preserve"> зробив висновок, що команда — це свого роду «таємне товариство».</w:t>
      </w:r>
      <w:r w:rsidRPr="00171FAC">
        <w:rPr>
          <w:rFonts w:ascii="Times New Roman" w:hAnsi="Times New Roman"/>
          <w:sz w:val="28"/>
        </w:rPr>
        <w:t xml:space="preserve"> Виконавець і аудиторія є одним типом команди, але </w:t>
      </w:r>
      <w:r>
        <w:rPr>
          <w:rFonts w:ascii="Times New Roman" w:hAnsi="Times New Roman"/>
          <w:sz w:val="28"/>
        </w:rPr>
        <w:t>Гоффман</w:t>
      </w:r>
      <w:r w:rsidRPr="00171FAC">
        <w:rPr>
          <w:rFonts w:ascii="Times New Roman" w:hAnsi="Times New Roman"/>
          <w:sz w:val="28"/>
        </w:rPr>
        <w:t xml:space="preserve"> говорив і про групу виконавців як про єдину команду, і про аудиторію як про іншу команду. </w:t>
      </w:r>
      <w:r>
        <w:rPr>
          <w:rFonts w:ascii="Times New Roman" w:hAnsi="Times New Roman"/>
          <w:sz w:val="28"/>
        </w:rPr>
        <w:t>Гоффман</w:t>
      </w:r>
      <w:r w:rsidRPr="00171FAC">
        <w:rPr>
          <w:rFonts w:ascii="Times New Roman" w:hAnsi="Times New Roman"/>
          <w:sz w:val="28"/>
        </w:rPr>
        <w:t xml:space="preserve"> стверджував, що команда може також виступати в особі однієї людини. Індивід може бути своєю власною аудиторією — може уявляти</w:t>
      </w:r>
      <w:r w:rsidRPr="00171FAC">
        <w:rPr>
          <w:rFonts w:ascii="Times New Roman" w:hAnsi="Times New Roman"/>
          <w:i/>
          <w:sz w:val="28"/>
        </w:rPr>
        <w:t>, що</w:t>
      </w:r>
      <w:r w:rsidRPr="00171FAC">
        <w:t xml:space="preserve"> </w:t>
      </w:r>
      <w:r w:rsidRPr="00171FAC">
        <w:rPr>
          <w:rFonts w:ascii="Times New Roman" w:hAnsi="Times New Roman"/>
          <w:sz w:val="28"/>
        </w:rPr>
        <w:t xml:space="preserve">є присутнім публіка.  </w:t>
      </w:r>
    </w:p>
    <w:p w:rsidR="005C1935" w:rsidRPr="00171FAC" w:rsidRDefault="005C1935" w:rsidP="005C1935">
      <w:pPr>
        <w:shd w:val="clear" w:color="auto" w:fill="FFFFFF"/>
        <w:tabs>
          <w:tab w:val="left" w:pos="0"/>
        </w:tabs>
        <w:ind w:left="18" w:right="22" w:firstLine="274"/>
        <w:jc w:val="both"/>
        <w:rPr>
          <w:rFonts w:ascii="Times New Roman" w:hAnsi="Times New Roman"/>
          <w:sz w:val="28"/>
          <w:szCs w:val="28"/>
        </w:rPr>
      </w:pPr>
      <w:r>
        <w:rPr>
          <w:rFonts w:ascii="Times New Roman" w:hAnsi="Times New Roman"/>
          <w:spacing w:val="-5"/>
          <w:sz w:val="28"/>
        </w:rPr>
        <w:t>Гоффман</w:t>
      </w:r>
      <w:r w:rsidRPr="00171FAC">
        <w:rPr>
          <w:rFonts w:ascii="Times New Roman" w:hAnsi="Times New Roman"/>
          <w:spacing w:val="-5"/>
          <w:sz w:val="28"/>
        </w:rPr>
        <w:t xml:space="preserve"> також розглядав</w:t>
      </w:r>
      <w:r w:rsidRPr="00171FAC">
        <w:t xml:space="preserve"> </w:t>
      </w:r>
      <w:r w:rsidRPr="00171FAC">
        <w:rPr>
          <w:rFonts w:ascii="Times New Roman" w:hAnsi="Times New Roman"/>
          <w:b/>
          <w:i/>
          <w:spacing w:val="-5"/>
          <w:sz w:val="28"/>
          <w:u w:val="single"/>
        </w:rPr>
        <w:t>закулісну зону</w:t>
      </w:r>
      <w:r w:rsidRPr="00171FAC">
        <w:t xml:space="preserve">  </w:t>
      </w:r>
      <w:r w:rsidRPr="00171FAC">
        <w:rPr>
          <w:rFonts w:ascii="Times New Roman" w:hAnsi="Times New Roman"/>
          <w:b/>
          <w:i/>
          <w:spacing w:val="-5"/>
          <w:sz w:val="28"/>
          <w:u w:val="single"/>
        </w:rPr>
        <w:t>(задній план</w:t>
      </w:r>
      <w:r w:rsidRPr="00171FAC">
        <w:rPr>
          <w:rFonts w:ascii="Times New Roman" w:hAnsi="Times New Roman"/>
          <w:i/>
          <w:spacing w:val="-5"/>
          <w:sz w:val="28"/>
          <w:u w:val="single"/>
        </w:rPr>
        <w:t>)</w:t>
      </w:r>
      <w:r w:rsidRPr="00171FAC">
        <w:rPr>
          <w:rFonts w:ascii="Times New Roman" w:hAnsi="Times New Roman"/>
          <w:i/>
          <w:spacing w:val="-5"/>
          <w:sz w:val="28"/>
        </w:rPr>
        <w:t>,</w:t>
      </w:r>
      <w:r w:rsidRPr="00171FAC">
        <w:t xml:space="preserve"> </w:t>
      </w:r>
      <w:r w:rsidRPr="00171FAC">
        <w:rPr>
          <w:rFonts w:ascii="Times New Roman" w:hAnsi="Times New Roman"/>
          <w:spacing w:val="-5"/>
          <w:sz w:val="28"/>
        </w:rPr>
        <w:t>де можуть проявитися приховувані</w:t>
      </w:r>
      <w:r w:rsidRPr="00171FAC">
        <w:t xml:space="preserve"> </w:t>
      </w:r>
      <w:r w:rsidRPr="00171FAC">
        <w:rPr>
          <w:rFonts w:ascii="Times New Roman" w:hAnsi="Times New Roman"/>
          <w:spacing w:val="-6"/>
          <w:sz w:val="28"/>
        </w:rPr>
        <w:t>на передньому плані факти або різного роду неформальні дії. Це</w:t>
      </w:r>
      <w:r w:rsidRPr="00171FAC">
        <w:t xml:space="preserve"> </w:t>
      </w:r>
      <w:r w:rsidRPr="00171FAC">
        <w:rPr>
          <w:rFonts w:ascii="Times New Roman" w:hAnsi="Times New Roman"/>
          <w:spacing w:val="-10"/>
          <w:sz w:val="28"/>
        </w:rPr>
        <w:t>місце, куди дійові особи можуть віддалитися, щоб приготуватися до виконання.</w:t>
      </w:r>
      <w:r w:rsidRPr="00171FAC">
        <w:t xml:space="preserve"> </w:t>
      </w:r>
      <w:r w:rsidRPr="00171FAC">
        <w:rPr>
          <w:rFonts w:ascii="Times New Roman" w:hAnsi="Times New Roman"/>
          <w:spacing w:val="-5"/>
          <w:sz w:val="28"/>
        </w:rPr>
        <w:t>В глибині сцени або за кулісами, виражаючись театральними термінами,</w:t>
      </w:r>
      <w:r w:rsidRPr="00171FAC">
        <w:t xml:space="preserve"> </w:t>
      </w:r>
      <w:r w:rsidRPr="00171FAC">
        <w:rPr>
          <w:rFonts w:ascii="Times New Roman" w:hAnsi="Times New Roman"/>
          <w:sz w:val="28"/>
        </w:rPr>
        <w:t>виконавці можуть скинути маски і бути самими собою.</w:t>
      </w:r>
      <w:r w:rsidRPr="00171FAC">
        <w:rPr>
          <w:rFonts w:ascii="Times New Roman" w:hAnsi="Times New Roman"/>
          <w:spacing w:val="-6"/>
          <w:sz w:val="28"/>
        </w:rPr>
        <w:t xml:space="preserve"> Куліси</w:t>
      </w:r>
      <w:r w:rsidRPr="00171FAC">
        <w:t xml:space="preserve"> </w:t>
      </w:r>
      <w:r w:rsidRPr="00171FAC">
        <w:rPr>
          <w:rFonts w:ascii="Times New Roman" w:hAnsi="Times New Roman"/>
          <w:spacing w:val="-8"/>
          <w:sz w:val="28"/>
        </w:rPr>
        <w:t>зазвичай примикають до авансцени, але одночасно і відрізані від неї. Виконавці</w:t>
      </w:r>
      <w:r w:rsidRPr="00171FAC">
        <w:rPr>
          <w:rFonts w:ascii="Times New Roman" w:hAnsi="Times New Roman"/>
          <w:spacing w:val="-6"/>
          <w:sz w:val="28"/>
        </w:rPr>
        <w:t>, безумовно, можуть розраховувати на те, що члени їх парадної аудиторії</w:t>
      </w:r>
      <w:r w:rsidRPr="00171FAC">
        <w:t xml:space="preserve"> </w:t>
      </w:r>
      <w:r w:rsidRPr="00171FAC">
        <w:rPr>
          <w:rFonts w:ascii="Times New Roman" w:hAnsi="Times New Roman"/>
          <w:spacing w:val="-4"/>
          <w:sz w:val="28"/>
        </w:rPr>
        <w:t>не з'являться за кулісами. Щоб упевнитися в цьому, вони застосовують різні</w:t>
      </w:r>
      <w:r w:rsidRPr="00171FAC">
        <w:t xml:space="preserve"> </w:t>
      </w:r>
      <w:r w:rsidRPr="00171FAC">
        <w:rPr>
          <w:rFonts w:ascii="Times New Roman" w:hAnsi="Times New Roman"/>
          <w:spacing w:val="-5"/>
          <w:sz w:val="28"/>
        </w:rPr>
        <w:t xml:space="preserve">види управління враженнями. Виступ, ймовірно, стане скрутним, якщо виконавці не здатні запобігти появі аудиторії за кулісами. Існує </w:t>
      </w:r>
      <w:r w:rsidRPr="00171FAC">
        <w:rPr>
          <w:rFonts w:ascii="Times New Roman" w:hAnsi="Times New Roman"/>
          <w:spacing w:val="-5"/>
          <w:sz w:val="28"/>
        </w:rPr>
        <w:lastRenderedPageBreak/>
        <w:t>також третя, залишкова сфера,</w:t>
      </w:r>
      <w:r w:rsidRPr="00171FAC">
        <w:t xml:space="preserve"> </w:t>
      </w:r>
      <w:r w:rsidRPr="00171FAC">
        <w:rPr>
          <w:rFonts w:ascii="Times New Roman" w:hAnsi="Times New Roman"/>
          <w:b/>
          <w:i/>
          <w:spacing w:val="-5"/>
          <w:sz w:val="28"/>
          <w:u w:val="single"/>
        </w:rPr>
        <w:t>зовнішня зона</w:t>
      </w:r>
      <w:r w:rsidRPr="00171FAC">
        <w:rPr>
          <w:rFonts w:ascii="Times New Roman" w:hAnsi="Times New Roman"/>
          <w:i/>
          <w:spacing w:val="-5"/>
          <w:sz w:val="28"/>
        </w:rPr>
        <w:t>,</w:t>
      </w:r>
      <w:r w:rsidRPr="00171FAC">
        <w:t xml:space="preserve"> </w:t>
      </w:r>
      <w:r w:rsidRPr="00171FAC">
        <w:rPr>
          <w:rFonts w:ascii="Times New Roman" w:hAnsi="Times New Roman"/>
          <w:spacing w:val="-5"/>
          <w:sz w:val="28"/>
        </w:rPr>
        <w:t>яка не</w:t>
      </w:r>
      <w:r w:rsidRPr="00171FAC">
        <w:t xml:space="preserve"> </w:t>
      </w:r>
      <w:r w:rsidRPr="00171FAC">
        <w:rPr>
          <w:rFonts w:ascii="Times New Roman" w:hAnsi="Times New Roman"/>
          <w:sz w:val="28"/>
        </w:rPr>
        <w:t>є ні авансценою, ні кулісами.</w:t>
      </w:r>
    </w:p>
    <w:p w:rsidR="005C1935" w:rsidRPr="00171FAC" w:rsidRDefault="005C1935" w:rsidP="005C1935">
      <w:pPr>
        <w:shd w:val="clear" w:color="auto" w:fill="FFFFFF"/>
        <w:tabs>
          <w:tab w:val="left" w:pos="0"/>
        </w:tabs>
        <w:ind w:left="29" w:right="18" w:firstLine="266"/>
        <w:jc w:val="both"/>
        <w:rPr>
          <w:rFonts w:ascii="Times New Roman" w:hAnsi="Times New Roman"/>
          <w:sz w:val="28"/>
          <w:szCs w:val="28"/>
        </w:rPr>
      </w:pPr>
      <w:r w:rsidRPr="00171FAC">
        <w:rPr>
          <w:rFonts w:ascii="Times New Roman" w:hAnsi="Times New Roman"/>
          <w:b/>
          <w:i/>
          <w:spacing w:val="-6"/>
          <w:sz w:val="28"/>
          <w:u w:val="single"/>
        </w:rPr>
        <w:t>Ніяка сфера життя увесь час не може бути однією з цих трьох сфер</w:t>
      </w:r>
      <w:r w:rsidRPr="00171FAC">
        <w:rPr>
          <w:rFonts w:ascii="Times New Roman" w:hAnsi="Times New Roman"/>
          <w:spacing w:val="-6"/>
          <w:sz w:val="28"/>
        </w:rPr>
        <w:t>. Більше того</w:t>
      </w:r>
      <w:r w:rsidRPr="00171FAC">
        <w:rPr>
          <w:rFonts w:ascii="Times New Roman" w:hAnsi="Times New Roman"/>
          <w:spacing w:val="-9"/>
          <w:sz w:val="28"/>
        </w:rPr>
        <w:t>, певна область в різний час займає усі три сфери. Професорський кабінет стає авансценою, коли його відвідує студент, кулісами, коли студент</w:t>
      </w:r>
      <w:r w:rsidRPr="00171FAC">
        <w:t xml:space="preserve"> </w:t>
      </w:r>
      <w:r w:rsidRPr="00171FAC">
        <w:rPr>
          <w:rFonts w:ascii="Times New Roman" w:hAnsi="Times New Roman"/>
          <w:spacing w:val="-4"/>
          <w:sz w:val="28"/>
        </w:rPr>
        <w:t>йде, і зовнішньою зоною, коли професор знаходиться на університетському</w:t>
      </w:r>
      <w:r w:rsidRPr="00171FAC">
        <w:t xml:space="preserve"> </w:t>
      </w:r>
      <w:r w:rsidRPr="00171FAC">
        <w:rPr>
          <w:rFonts w:ascii="Times New Roman" w:hAnsi="Times New Roman"/>
          <w:sz w:val="28"/>
        </w:rPr>
        <w:t>матчі по баскетболу.</w:t>
      </w:r>
    </w:p>
    <w:p w:rsidR="005C1935" w:rsidRPr="00171FAC" w:rsidRDefault="005C1935" w:rsidP="005C1935">
      <w:pPr>
        <w:tabs>
          <w:tab w:val="left" w:pos="0"/>
          <w:tab w:val="left" w:pos="9355"/>
        </w:tabs>
        <w:ind w:firstLine="708"/>
        <w:jc w:val="both"/>
        <w:rPr>
          <w:rFonts w:ascii="Times New Roman" w:hAnsi="Times New Roman"/>
          <w:sz w:val="28"/>
          <w:szCs w:val="28"/>
        </w:rPr>
      </w:pPr>
      <w:r w:rsidRPr="00171FAC">
        <w:rPr>
          <w:rFonts w:ascii="Times New Roman" w:hAnsi="Times New Roman"/>
          <w:sz w:val="28"/>
          <w:szCs w:val="28"/>
        </w:rPr>
        <w:t xml:space="preserve">У драматургічній версії людина з'являється як фрагментарний, розчленований і «множинний» індивід. Це обумовлює розподіл людської життєдіяльності на ряд мало пов'язаних один з одним фрагментів «ритуального» характеру. Останні визначалися тією соціальною грою, яку індивід вів разом з іншими в кожній цій ситуації. </w:t>
      </w:r>
    </w:p>
    <w:p w:rsidR="005C1935" w:rsidRPr="00171FAC" w:rsidRDefault="005C1935" w:rsidP="005C1935">
      <w:pPr>
        <w:tabs>
          <w:tab w:val="left" w:pos="0"/>
          <w:tab w:val="left" w:pos="9355"/>
        </w:tabs>
        <w:ind w:firstLine="708"/>
        <w:jc w:val="both"/>
        <w:rPr>
          <w:rFonts w:ascii="Times New Roman" w:hAnsi="Times New Roman"/>
          <w:sz w:val="28"/>
          <w:szCs w:val="28"/>
        </w:rPr>
      </w:pPr>
      <w:r>
        <w:rPr>
          <w:rFonts w:ascii="Times New Roman" w:hAnsi="Times New Roman"/>
          <w:sz w:val="28"/>
        </w:rPr>
        <w:t>Гоффман</w:t>
      </w:r>
      <w:r w:rsidRPr="00171FAC">
        <w:rPr>
          <w:rFonts w:ascii="Times New Roman" w:hAnsi="Times New Roman"/>
          <w:sz w:val="28"/>
        </w:rPr>
        <w:t xml:space="preserve"> дотримується концепції множинності Я. Згідно з нею, людина має стільки різних соціальних Я, скільки існує груп, в житті яких він бере участь</w:t>
      </w:r>
      <w:r w:rsidRPr="00171FAC">
        <w:t xml:space="preserve"> </w:t>
      </w:r>
      <w:r w:rsidRPr="00171FAC">
        <w:rPr>
          <w:rStyle w:val="8pt"/>
          <w:b w:val="0"/>
          <w:bCs w:val="0"/>
          <w:sz w:val="28"/>
          <w:szCs w:val="22"/>
        </w:rPr>
        <w:t>і</w:t>
      </w:r>
      <w:r w:rsidRPr="00171FAC">
        <w:t xml:space="preserve"> </w:t>
      </w:r>
      <w:r w:rsidRPr="00171FAC">
        <w:rPr>
          <w:rFonts w:ascii="Times New Roman" w:hAnsi="Times New Roman"/>
          <w:sz w:val="28"/>
        </w:rPr>
        <w:t xml:space="preserve">думки членів яких для нього значущі. У кожній з цих груп людина представляє себе іншим по-різному, отже, демонструє різні сторони своєї особи, свого соціального Я. Звідси слідує і трактування </w:t>
      </w:r>
      <w:r>
        <w:rPr>
          <w:rFonts w:ascii="Times New Roman" w:hAnsi="Times New Roman"/>
          <w:sz w:val="28"/>
        </w:rPr>
        <w:t>Гоффман</w:t>
      </w:r>
      <w:r w:rsidRPr="00171FAC">
        <w:rPr>
          <w:rFonts w:ascii="Times New Roman" w:hAnsi="Times New Roman"/>
          <w:sz w:val="28"/>
        </w:rPr>
        <w:t>ом взаємодії, яка, на його думку, насправді відбувається не стільки між конкретними індивідами, скільки між різними сторонами і проявами їх особи.</w:t>
      </w:r>
    </w:p>
    <w:p w:rsidR="005C1935" w:rsidRPr="00171FAC" w:rsidRDefault="005C1935" w:rsidP="005C1935">
      <w:pPr>
        <w:pStyle w:val="31"/>
        <w:shd w:val="clear" w:color="auto" w:fill="auto"/>
        <w:tabs>
          <w:tab w:val="left" w:pos="0"/>
        </w:tabs>
        <w:spacing w:line="240" w:lineRule="auto"/>
        <w:ind w:left="20" w:right="20" w:firstLine="280"/>
        <w:rPr>
          <w:rFonts w:ascii="Times New Roman" w:hAnsi="Times New Roman"/>
          <w:sz w:val="28"/>
          <w:szCs w:val="28"/>
        </w:rPr>
      </w:pPr>
      <w:r w:rsidRPr="00171FAC">
        <w:rPr>
          <w:rFonts w:ascii="Times New Roman" w:hAnsi="Times New Roman"/>
          <w:sz w:val="28"/>
        </w:rPr>
        <w:t xml:space="preserve">Тому не випадково концепція особи соціолога пов'язана з теорією ролей. Виникають «драматургічні», «театральні» проблеми взаємодії, кожен з учасників якого представляв свою діяльність іншим. Виникає проблема комунікації між ними, що здійснюється у формі знакової активності. Виділяючи два види комунікації — довільну (коли люди надають інформацію про себе в загальнозначущих символах) і мимовільну (неумисною, невербальною і більше театральною), </w:t>
      </w:r>
      <w:r>
        <w:rPr>
          <w:rFonts w:ascii="Times New Roman" w:hAnsi="Times New Roman"/>
          <w:sz w:val="28"/>
        </w:rPr>
        <w:t>Гоффман</w:t>
      </w:r>
      <w:r w:rsidRPr="00171FAC">
        <w:rPr>
          <w:rFonts w:ascii="Times New Roman" w:hAnsi="Times New Roman"/>
          <w:sz w:val="28"/>
        </w:rPr>
        <w:t xml:space="preserve"> акцентує увагу більше на другій. З цим, безумовно, пов'язаний його «драматургічний підхід». Але він не є самоціллю, про що говорить сам соціолог в «Укладенні» своєї книги «Представлення себе іншим в повсякденному житті»: «Справжнє дослідження насправді не цікавили елементи театру, які проникають в повсякденне життя. Його інтерес був зосереджений на</w:t>
      </w:r>
      <w:r w:rsidRPr="00171FAC">
        <w:t xml:space="preserve"> </w:t>
      </w:r>
      <w:r w:rsidRPr="00171FAC">
        <w:rPr>
          <w:rFonts w:ascii="Times New Roman" w:hAnsi="Times New Roman"/>
          <w:sz w:val="28"/>
          <w:u w:val="single"/>
        </w:rPr>
        <w:t>структурі соціальних контактів</w:t>
      </w:r>
      <w:r w:rsidRPr="00171FAC">
        <w:rPr>
          <w:rFonts w:ascii="Times New Roman" w:hAnsi="Times New Roman"/>
          <w:sz w:val="28"/>
        </w:rPr>
        <w:t xml:space="preserve">, безпосередніх взаємодій між людьми — на структурі тих явищ в громадському житті, які виникають всякий раз, коли які-небудь особи фізично є присутніми в просторі взаємодії. Ключовий чинник в цій структурі — підтримка якого-небудь єдиного визначення ситуації.». </w:t>
      </w:r>
    </w:p>
    <w:p w:rsidR="005C1935" w:rsidRPr="00171FAC" w:rsidRDefault="005C1935" w:rsidP="005C1935">
      <w:pPr>
        <w:tabs>
          <w:tab w:val="left" w:pos="0"/>
          <w:tab w:val="left" w:pos="9355"/>
        </w:tabs>
        <w:ind w:firstLine="708"/>
        <w:jc w:val="both"/>
        <w:rPr>
          <w:rFonts w:ascii="Times New Roman" w:hAnsi="Times New Roman"/>
          <w:sz w:val="28"/>
          <w:szCs w:val="28"/>
        </w:rPr>
      </w:pPr>
      <w:r w:rsidRPr="00171FAC">
        <w:rPr>
          <w:rFonts w:ascii="Times New Roman" w:hAnsi="Times New Roman"/>
          <w:sz w:val="28"/>
          <w:szCs w:val="28"/>
        </w:rPr>
        <w:t xml:space="preserve">Соціальний світ як драма неминуче мав «сценарій». Завдання драматургічної соціології полягало в тому, щоб знайти шляхи, способи пристосування індивідів до «сценарних» вимог соціальної системи. Цей могутній драматург знаходився за сценою і не дозволяв акторам відступати </w:t>
      </w:r>
      <w:r w:rsidRPr="00171FAC">
        <w:rPr>
          <w:rFonts w:ascii="Times New Roman" w:hAnsi="Times New Roman"/>
          <w:sz w:val="28"/>
          <w:szCs w:val="28"/>
        </w:rPr>
        <w:lastRenderedPageBreak/>
        <w:t>від сценарію, приписуючого ту або іншу маску в цій ситуації («Я і маска», 1959). Поява «Я» у вирішальній мірі визначалася соціальною грою, яку людина вела разом з іншими людьми в кожній ситуації.</w:t>
      </w:r>
    </w:p>
    <w:p w:rsidR="005C1935" w:rsidRPr="00171FAC" w:rsidRDefault="005C1935" w:rsidP="005C1935">
      <w:pPr>
        <w:shd w:val="clear" w:color="auto" w:fill="FFFFFF"/>
        <w:tabs>
          <w:tab w:val="left" w:pos="0"/>
        </w:tabs>
        <w:ind w:left="32" w:firstLine="274"/>
        <w:jc w:val="both"/>
        <w:rPr>
          <w:rFonts w:ascii="Times New Roman" w:hAnsi="Times New Roman"/>
          <w:b/>
          <w:bCs/>
          <w:spacing w:val="-8"/>
          <w:sz w:val="28"/>
          <w:szCs w:val="28"/>
        </w:rPr>
      </w:pPr>
      <w:r w:rsidRPr="00171FAC">
        <w:rPr>
          <w:rFonts w:ascii="Times New Roman" w:hAnsi="Times New Roman"/>
          <w:b/>
          <w:bCs/>
          <w:spacing w:val="-8"/>
          <w:sz w:val="28"/>
          <w:szCs w:val="28"/>
        </w:rPr>
        <w:t xml:space="preserve">3. </w:t>
      </w:r>
      <w:r>
        <w:rPr>
          <w:rFonts w:ascii="Times New Roman" w:hAnsi="Times New Roman"/>
          <w:b/>
          <w:bCs/>
          <w:spacing w:val="-8"/>
          <w:sz w:val="28"/>
          <w:szCs w:val="28"/>
        </w:rPr>
        <w:t>Керування</w:t>
      </w:r>
      <w:r w:rsidRPr="00171FAC">
        <w:rPr>
          <w:rFonts w:ascii="Times New Roman" w:hAnsi="Times New Roman"/>
          <w:b/>
          <w:bCs/>
          <w:spacing w:val="-8"/>
          <w:sz w:val="28"/>
          <w:szCs w:val="28"/>
        </w:rPr>
        <w:t xml:space="preserve"> враженнями, рол</w:t>
      </w:r>
      <w:r>
        <w:rPr>
          <w:rFonts w:ascii="Times New Roman" w:hAnsi="Times New Roman"/>
          <w:b/>
          <w:bCs/>
          <w:spacing w:val="-8"/>
          <w:sz w:val="28"/>
          <w:szCs w:val="28"/>
        </w:rPr>
        <w:t>ьо</w:t>
      </w:r>
      <w:r w:rsidRPr="00171FAC">
        <w:rPr>
          <w:rFonts w:ascii="Times New Roman" w:hAnsi="Times New Roman"/>
          <w:b/>
          <w:bCs/>
          <w:spacing w:val="-8"/>
          <w:sz w:val="28"/>
          <w:szCs w:val="28"/>
        </w:rPr>
        <w:t xml:space="preserve">ва дистанція і стигма як компоненти соціального взаємодії. </w:t>
      </w:r>
    </w:p>
    <w:p w:rsidR="005C1935" w:rsidRPr="00171FAC" w:rsidRDefault="005C1935" w:rsidP="005C1935">
      <w:pPr>
        <w:shd w:val="clear" w:color="auto" w:fill="FFFFFF"/>
        <w:tabs>
          <w:tab w:val="left" w:pos="0"/>
        </w:tabs>
        <w:ind w:left="32" w:firstLine="274"/>
        <w:jc w:val="both"/>
        <w:rPr>
          <w:rFonts w:ascii="Times New Roman" w:hAnsi="Times New Roman"/>
          <w:spacing w:val="-10"/>
          <w:sz w:val="28"/>
          <w:szCs w:val="28"/>
        </w:rPr>
      </w:pPr>
      <w:r w:rsidRPr="00171FAC">
        <w:rPr>
          <w:rFonts w:ascii="Times New Roman" w:hAnsi="Times New Roman"/>
          <w:spacing w:val="-8"/>
          <w:sz w:val="28"/>
        </w:rPr>
        <w:t>В цілому</w:t>
      </w:r>
      <w:r w:rsidRPr="00171FAC">
        <w:t xml:space="preserve"> </w:t>
      </w:r>
      <w:r w:rsidRPr="00846BB0">
        <w:rPr>
          <w:rFonts w:ascii="Times New Roman" w:hAnsi="Times New Roman"/>
          <w:b/>
          <w:i/>
          <w:sz w:val="28"/>
          <w:szCs w:val="28"/>
        </w:rPr>
        <w:t>керування</w:t>
      </w:r>
      <w:r w:rsidRPr="00171FAC">
        <w:rPr>
          <w:rFonts w:ascii="Times New Roman" w:hAnsi="Times New Roman"/>
          <w:b/>
          <w:i/>
          <w:spacing w:val="-8"/>
          <w:sz w:val="28"/>
        </w:rPr>
        <w:t xml:space="preserve"> враженнями</w:t>
      </w:r>
      <w:r w:rsidRPr="00171FAC">
        <w:t xml:space="preserve"> </w:t>
      </w:r>
      <w:r w:rsidRPr="00171FAC">
        <w:rPr>
          <w:rFonts w:ascii="Times New Roman" w:hAnsi="Times New Roman"/>
          <w:spacing w:val="-8"/>
          <w:sz w:val="28"/>
        </w:rPr>
        <w:t>націлене на</w:t>
      </w:r>
      <w:r w:rsidRPr="00171FAC">
        <w:t xml:space="preserve"> </w:t>
      </w:r>
      <w:r w:rsidRPr="00171FAC">
        <w:rPr>
          <w:rFonts w:ascii="Times New Roman" w:hAnsi="Times New Roman"/>
          <w:spacing w:val="-7"/>
          <w:sz w:val="28"/>
        </w:rPr>
        <w:t>захист від ряду несподіваних дій, таких як мимовільні жести, несвоєчасне</w:t>
      </w:r>
      <w:r w:rsidRPr="00171FAC">
        <w:t xml:space="preserve"> </w:t>
      </w:r>
      <w:r w:rsidRPr="00171FAC">
        <w:rPr>
          <w:rFonts w:ascii="Times New Roman" w:hAnsi="Times New Roman"/>
          <w:spacing w:val="-8"/>
          <w:sz w:val="28"/>
        </w:rPr>
        <w:t>вторгнення і помилки, а також умисні вчинки</w:t>
      </w:r>
      <w:r w:rsidRPr="00171FAC">
        <w:rPr>
          <w:rFonts w:ascii="Times New Roman" w:hAnsi="Times New Roman"/>
          <w:spacing w:val="-6"/>
          <w:sz w:val="28"/>
        </w:rPr>
        <w:t xml:space="preserve">, наприклад затія скандалу. </w:t>
      </w:r>
      <w:r>
        <w:rPr>
          <w:rFonts w:ascii="Times New Roman" w:hAnsi="Times New Roman"/>
          <w:spacing w:val="-6"/>
          <w:sz w:val="28"/>
        </w:rPr>
        <w:t>Гоффман</w:t>
      </w:r>
      <w:r w:rsidRPr="00171FAC">
        <w:rPr>
          <w:rFonts w:ascii="Times New Roman" w:hAnsi="Times New Roman"/>
          <w:spacing w:val="-6"/>
          <w:sz w:val="28"/>
        </w:rPr>
        <w:t>а цікавили різні</w:t>
      </w:r>
      <w:r w:rsidRPr="00171FAC">
        <w:t xml:space="preserve"> </w:t>
      </w:r>
      <w:r w:rsidRPr="00171FAC">
        <w:rPr>
          <w:rFonts w:ascii="Times New Roman" w:hAnsi="Times New Roman"/>
          <w:b/>
          <w:spacing w:val="-6"/>
          <w:sz w:val="28"/>
          <w:u w:val="single"/>
        </w:rPr>
        <w:t>методи</w:t>
      </w:r>
      <w:r w:rsidRPr="00171FAC">
        <w:t xml:space="preserve"> </w:t>
      </w:r>
      <w:r w:rsidRPr="00171FAC">
        <w:rPr>
          <w:rFonts w:ascii="Times New Roman" w:hAnsi="Times New Roman"/>
          <w:spacing w:val="-6"/>
          <w:sz w:val="28"/>
        </w:rPr>
        <w:t>дозволу</w:t>
      </w:r>
      <w:r w:rsidRPr="00171FAC">
        <w:t xml:space="preserve"> </w:t>
      </w:r>
      <w:r w:rsidRPr="00171FAC">
        <w:rPr>
          <w:rFonts w:ascii="Times New Roman" w:hAnsi="Times New Roman"/>
          <w:spacing w:val="-10"/>
          <w:sz w:val="28"/>
        </w:rPr>
        <w:t xml:space="preserve">подібних проблем. </w:t>
      </w:r>
    </w:p>
    <w:p w:rsidR="005C1935" w:rsidRPr="00171FAC" w:rsidRDefault="005C1935" w:rsidP="005C1935">
      <w:pPr>
        <w:shd w:val="clear" w:color="auto" w:fill="FFFFFF"/>
        <w:tabs>
          <w:tab w:val="left" w:pos="0"/>
        </w:tabs>
        <w:ind w:left="32" w:firstLine="274"/>
        <w:jc w:val="both"/>
        <w:rPr>
          <w:rFonts w:ascii="Times New Roman" w:hAnsi="Times New Roman"/>
          <w:spacing w:val="-5"/>
          <w:sz w:val="28"/>
          <w:szCs w:val="28"/>
        </w:rPr>
      </w:pPr>
      <w:r w:rsidRPr="00171FAC">
        <w:rPr>
          <w:rFonts w:ascii="Times New Roman" w:hAnsi="Times New Roman"/>
          <w:spacing w:val="-10"/>
          <w:sz w:val="28"/>
        </w:rPr>
        <w:t>По-перше, існує набір способів, спрямованих</w:t>
      </w:r>
      <w:r w:rsidRPr="00171FAC">
        <w:t xml:space="preserve"> </w:t>
      </w:r>
      <w:r w:rsidRPr="00171FAC">
        <w:rPr>
          <w:rFonts w:ascii="Times New Roman" w:hAnsi="Times New Roman"/>
          <w:spacing w:val="-6"/>
          <w:sz w:val="28"/>
        </w:rPr>
        <w:t>на</w:t>
      </w:r>
      <w:r w:rsidRPr="00171FAC">
        <w:t xml:space="preserve"> </w:t>
      </w:r>
      <w:r w:rsidRPr="00171FAC">
        <w:rPr>
          <w:rFonts w:ascii="Times New Roman" w:hAnsi="Times New Roman"/>
          <w:i/>
          <w:spacing w:val="-6"/>
          <w:sz w:val="28"/>
        </w:rPr>
        <w:t>зображення «драматургічної вірності».</w:t>
      </w:r>
      <w:r w:rsidRPr="00171FAC">
        <w:rPr>
          <w:rFonts w:ascii="Times New Roman" w:hAnsi="Times New Roman"/>
          <w:spacing w:val="-6"/>
          <w:sz w:val="28"/>
        </w:rPr>
        <w:t xml:space="preserve"> Цього можна досягти, наприклад,</w:t>
      </w:r>
      <w:r w:rsidRPr="00171FAC">
        <w:t xml:space="preserve"> </w:t>
      </w:r>
      <w:r w:rsidRPr="00171FAC">
        <w:rPr>
          <w:rFonts w:ascii="Times New Roman" w:hAnsi="Times New Roman"/>
          <w:i/>
          <w:spacing w:val="-4"/>
          <w:sz w:val="28"/>
        </w:rPr>
        <w:t>розвиваючи максимальну групову солідарність, не допускаючи ідентифікації</w:t>
      </w:r>
      <w:r w:rsidRPr="00171FAC">
        <w:t xml:space="preserve"> </w:t>
      </w:r>
      <w:r w:rsidRPr="00171FAC">
        <w:rPr>
          <w:rFonts w:ascii="Times New Roman" w:hAnsi="Times New Roman"/>
          <w:i/>
          <w:spacing w:val="-5"/>
          <w:sz w:val="28"/>
        </w:rPr>
        <w:t>членів команди з аудиторією і періодично міняючи аудиторії</w:t>
      </w:r>
      <w:r w:rsidRPr="00171FAC">
        <w:rPr>
          <w:rFonts w:ascii="Times New Roman" w:hAnsi="Times New Roman"/>
          <w:spacing w:val="-5"/>
          <w:sz w:val="28"/>
        </w:rPr>
        <w:t xml:space="preserve">, для того, щоб вони не були занадто обізнані про виконавців. </w:t>
      </w:r>
    </w:p>
    <w:p w:rsidR="005C1935" w:rsidRPr="00171FAC" w:rsidRDefault="005C1935" w:rsidP="005C1935">
      <w:pPr>
        <w:shd w:val="clear" w:color="auto" w:fill="FFFFFF"/>
        <w:tabs>
          <w:tab w:val="left" w:pos="0"/>
        </w:tabs>
        <w:ind w:right="72" w:firstLine="306"/>
        <w:jc w:val="both"/>
        <w:rPr>
          <w:rFonts w:ascii="Times New Roman" w:hAnsi="Times New Roman"/>
          <w:sz w:val="28"/>
          <w:szCs w:val="28"/>
        </w:rPr>
      </w:pPr>
      <w:r w:rsidRPr="00171FAC">
        <w:rPr>
          <w:rFonts w:ascii="Times New Roman" w:hAnsi="Times New Roman"/>
          <w:spacing w:val="-5"/>
          <w:sz w:val="28"/>
        </w:rPr>
        <w:t xml:space="preserve">По-друге, </w:t>
      </w:r>
      <w:r>
        <w:rPr>
          <w:rFonts w:ascii="Times New Roman" w:hAnsi="Times New Roman"/>
          <w:spacing w:val="-5"/>
          <w:sz w:val="28"/>
        </w:rPr>
        <w:t>Гоффман</w:t>
      </w:r>
      <w:r w:rsidRPr="00171FAC">
        <w:rPr>
          <w:rFonts w:ascii="Times New Roman" w:hAnsi="Times New Roman"/>
          <w:spacing w:val="-5"/>
          <w:sz w:val="28"/>
        </w:rPr>
        <w:t xml:space="preserve"> припустив</w:t>
      </w:r>
      <w:r w:rsidRPr="00171FAC">
        <w:t xml:space="preserve"> </w:t>
      </w:r>
      <w:r w:rsidRPr="00171FAC">
        <w:rPr>
          <w:rFonts w:ascii="Times New Roman" w:hAnsi="Times New Roman"/>
          <w:i/>
          <w:spacing w:val="-6"/>
          <w:sz w:val="28"/>
        </w:rPr>
        <w:t>різні форми драматургічної дисципліни</w:t>
      </w:r>
      <w:r w:rsidRPr="00171FAC">
        <w:rPr>
          <w:rFonts w:ascii="Times New Roman" w:hAnsi="Times New Roman"/>
          <w:spacing w:val="-6"/>
          <w:sz w:val="28"/>
        </w:rPr>
        <w:t>. Сюди відносяться випадки</w:t>
      </w:r>
      <w:r w:rsidRPr="00171FAC">
        <w:rPr>
          <w:rFonts w:ascii="Times New Roman" w:hAnsi="Times New Roman"/>
          <w:spacing w:val="-8"/>
          <w:sz w:val="28"/>
        </w:rPr>
        <w:t>, коли людина зберігає «цілковите самовладання», щоб виключити промахи, приклади</w:t>
      </w:r>
      <w:r w:rsidRPr="00171FAC">
        <w:t xml:space="preserve"> </w:t>
      </w:r>
      <w:r w:rsidRPr="00171FAC">
        <w:rPr>
          <w:rFonts w:ascii="Times New Roman" w:hAnsi="Times New Roman"/>
          <w:i/>
          <w:spacing w:val="-8"/>
          <w:sz w:val="28"/>
        </w:rPr>
        <w:t>підтримки самовладання і управління виразом обличчя і тоном голосу</w:t>
      </w:r>
      <w:r w:rsidRPr="00171FAC">
        <w:t xml:space="preserve"> </w:t>
      </w:r>
      <w:r w:rsidRPr="00171FAC">
        <w:rPr>
          <w:rFonts w:ascii="Times New Roman" w:hAnsi="Times New Roman"/>
          <w:sz w:val="28"/>
        </w:rPr>
        <w:t xml:space="preserve">при певному виступі. </w:t>
      </w:r>
    </w:p>
    <w:p w:rsidR="005C1935" w:rsidRPr="00171FAC" w:rsidRDefault="005C1935" w:rsidP="005C1935">
      <w:pPr>
        <w:shd w:val="clear" w:color="auto" w:fill="FFFFFF"/>
        <w:tabs>
          <w:tab w:val="left" w:pos="0"/>
        </w:tabs>
        <w:ind w:right="72" w:firstLine="306"/>
        <w:jc w:val="both"/>
        <w:rPr>
          <w:rFonts w:ascii="Times New Roman" w:hAnsi="Times New Roman"/>
          <w:sz w:val="28"/>
          <w:szCs w:val="28"/>
        </w:rPr>
      </w:pPr>
      <w:r w:rsidRPr="00171FAC">
        <w:rPr>
          <w:rFonts w:ascii="Times New Roman" w:hAnsi="Times New Roman"/>
          <w:sz w:val="28"/>
        </w:rPr>
        <w:t>По-третє, він виділяв</w:t>
      </w:r>
      <w:r w:rsidRPr="00171FAC">
        <w:t xml:space="preserve"> </w:t>
      </w:r>
      <w:r w:rsidRPr="00171FAC">
        <w:rPr>
          <w:rFonts w:ascii="Times New Roman" w:hAnsi="Times New Roman"/>
          <w:i/>
          <w:sz w:val="28"/>
        </w:rPr>
        <w:t>різні типи драматургічної обачності</w:t>
      </w:r>
      <w:r w:rsidRPr="00171FAC">
        <w:rPr>
          <w:rFonts w:ascii="Times New Roman" w:hAnsi="Times New Roman"/>
          <w:sz w:val="28"/>
        </w:rPr>
        <w:t>. Це, наприклад, попереднє визначення сценарію представлення, планування непередбачених ситуацій, відбір вірних членів команди, підбір доброзичливої аудиторії, входження в невеликі команди, де розбіжності найменш вірогідні, допущення лише короткочасних появ на публіці, запобігання доступу аудиторії до приватної інформації і повна домовленість про програму дій, щоб уникнути непередбачених подій.</w:t>
      </w:r>
    </w:p>
    <w:p w:rsidR="005C1935" w:rsidRPr="00171FAC" w:rsidRDefault="005C1935" w:rsidP="005C1935">
      <w:pPr>
        <w:shd w:val="clear" w:color="auto" w:fill="FFFFFF"/>
        <w:tabs>
          <w:tab w:val="left" w:pos="0"/>
        </w:tabs>
        <w:ind w:left="7" w:right="29" w:firstLine="281"/>
        <w:jc w:val="both"/>
        <w:rPr>
          <w:rFonts w:ascii="Times New Roman" w:hAnsi="Times New Roman"/>
          <w:sz w:val="28"/>
          <w:szCs w:val="28"/>
        </w:rPr>
      </w:pPr>
      <w:r w:rsidRPr="00171FAC">
        <w:rPr>
          <w:rFonts w:ascii="Times New Roman" w:hAnsi="Times New Roman"/>
          <w:sz w:val="28"/>
          <w:szCs w:val="28"/>
        </w:rPr>
        <w:t>Аудиторія також виграє у разі успішного управління враженням з боку виконавця або команди виконавців. Щоб врятувати спектакль, аудиторія виявляє до нього величезну цікавість і увагу, уникає емоційних спалахів, не помічає промахів і виявляє особливу повагу по відношенню до виконавця-новачка.</w:t>
      </w:r>
    </w:p>
    <w:p w:rsidR="005C1935" w:rsidRPr="00171FAC" w:rsidRDefault="005C1935" w:rsidP="005C1935">
      <w:pPr>
        <w:shd w:val="clear" w:color="auto" w:fill="FFFFFF"/>
        <w:tabs>
          <w:tab w:val="left" w:pos="0"/>
        </w:tabs>
        <w:ind w:left="18" w:right="25" w:firstLine="281"/>
        <w:jc w:val="both"/>
        <w:rPr>
          <w:rFonts w:ascii="Times New Roman" w:hAnsi="Times New Roman"/>
          <w:sz w:val="28"/>
          <w:szCs w:val="28"/>
        </w:rPr>
      </w:pPr>
      <w:r w:rsidRPr="00171FAC">
        <w:rPr>
          <w:rFonts w:ascii="Times New Roman" w:hAnsi="Times New Roman"/>
          <w:sz w:val="28"/>
        </w:rPr>
        <w:t>М</w:t>
      </w:r>
      <w:r>
        <w:rPr>
          <w:rFonts w:ascii="Times New Roman" w:hAnsi="Times New Roman"/>
          <w:sz w:val="28"/>
        </w:rPr>
        <w:t>енні</w:t>
      </w:r>
      <w:r w:rsidRPr="00171FAC">
        <w:rPr>
          <w:rFonts w:ascii="Times New Roman" w:hAnsi="Times New Roman"/>
          <w:sz w:val="28"/>
        </w:rPr>
        <w:t xml:space="preserve">нг вказує на те, що </w:t>
      </w:r>
      <w:r>
        <w:rPr>
          <w:rFonts w:ascii="Times New Roman" w:hAnsi="Times New Roman"/>
          <w:sz w:val="28"/>
        </w:rPr>
        <w:t>Гоффман</w:t>
      </w:r>
      <w:r w:rsidRPr="00171FAC">
        <w:rPr>
          <w:rFonts w:ascii="Times New Roman" w:hAnsi="Times New Roman"/>
          <w:sz w:val="28"/>
        </w:rPr>
        <w:t xml:space="preserve"> дає</w:t>
      </w:r>
      <w:r w:rsidRPr="00171FAC">
        <w:t xml:space="preserve"> </w:t>
      </w:r>
      <w:r w:rsidRPr="00171FAC">
        <w:rPr>
          <w:rFonts w:ascii="Times New Roman" w:hAnsi="Times New Roman"/>
          <w:i/>
          <w:sz w:val="28"/>
        </w:rPr>
        <w:t>цинічну</w:t>
      </w:r>
      <w:r w:rsidRPr="00171FAC">
        <w:t xml:space="preserve"> </w:t>
      </w:r>
      <w:r w:rsidRPr="00171FAC">
        <w:rPr>
          <w:rFonts w:ascii="Times New Roman" w:hAnsi="Times New Roman"/>
          <w:sz w:val="28"/>
        </w:rPr>
        <w:t>оцінку людей :</w:t>
      </w:r>
    </w:p>
    <w:p w:rsidR="005C1935" w:rsidRPr="00171FAC" w:rsidRDefault="005C1935" w:rsidP="005C1935">
      <w:pPr>
        <w:shd w:val="clear" w:color="auto" w:fill="FFFFFF"/>
        <w:tabs>
          <w:tab w:val="left" w:pos="0"/>
        </w:tabs>
        <w:spacing w:before="115"/>
        <w:ind w:right="22"/>
        <w:jc w:val="both"/>
        <w:rPr>
          <w:rFonts w:ascii="Times New Roman" w:hAnsi="Times New Roman"/>
          <w:sz w:val="28"/>
          <w:szCs w:val="28"/>
        </w:rPr>
      </w:pPr>
      <w:r>
        <w:rPr>
          <w:rFonts w:ascii="Times New Roman" w:hAnsi="Times New Roman"/>
          <w:spacing w:val="-2"/>
          <w:sz w:val="28"/>
        </w:rPr>
        <w:t xml:space="preserve">    </w:t>
      </w:r>
      <w:r w:rsidRPr="00171FAC">
        <w:rPr>
          <w:rFonts w:ascii="Times New Roman" w:hAnsi="Times New Roman"/>
          <w:spacing w:val="-2"/>
          <w:sz w:val="28"/>
        </w:rPr>
        <w:t>Загальна спрямованість «Представлення себе іншим в повсякденному житті» проявляється</w:t>
      </w:r>
      <w:r w:rsidRPr="00171FAC">
        <w:t xml:space="preserve"> </w:t>
      </w:r>
      <w:r w:rsidRPr="00171FAC">
        <w:rPr>
          <w:rFonts w:ascii="Times New Roman" w:hAnsi="Times New Roman"/>
          <w:spacing w:val="-4"/>
          <w:sz w:val="28"/>
        </w:rPr>
        <w:t>для світу, в якому люди, індивідуально або в групах, переслідують свої</w:t>
      </w:r>
      <w:r w:rsidRPr="00171FAC">
        <w:t xml:space="preserve"> </w:t>
      </w:r>
      <w:r w:rsidRPr="00171FAC">
        <w:rPr>
          <w:rFonts w:ascii="Times New Roman" w:hAnsi="Times New Roman"/>
          <w:spacing w:val="-6"/>
          <w:sz w:val="28"/>
        </w:rPr>
        <w:t xml:space="preserve">особисті цілі, цинічно нехтуючи іншими людьми.... Особа тут </w:t>
      </w:r>
      <w:r w:rsidRPr="00171FAC">
        <w:rPr>
          <w:rFonts w:ascii="Times New Roman" w:hAnsi="Times New Roman"/>
          <w:spacing w:val="-6"/>
          <w:sz w:val="28"/>
        </w:rPr>
        <w:lastRenderedPageBreak/>
        <w:t>розглядається як набір масок для представлень, що приховують маніпулятивне і цинічне «Я» .</w:t>
      </w:r>
    </w:p>
    <w:p w:rsidR="005C1935" w:rsidRPr="00171FAC" w:rsidRDefault="005C1935" w:rsidP="005C1935">
      <w:pPr>
        <w:shd w:val="clear" w:color="auto" w:fill="FFFFFF"/>
        <w:tabs>
          <w:tab w:val="left" w:pos="0"/>
        </w:tabs>
        <w:spacing w:before="119"/>
        <w:ind w:left="22" w:right="22" w:firstLine="281"/>
        <w:jc w:val="both"/>
        <w:rPr>
          <w:rFonts w:ascii="Times New Roman" w:hAnsi="Times New Roman"/>
          <w:sz w:val="28"/>
          <w:szCs w:val="28"/>
        </w:rPr>
      </w:pPr>
      <w:r w:rsidRPr="00171FAC">
        <w:rPr>
          <w:rFonts w:ascii="Times New Roman" w:hAnsi="Times New Roman"/>
          <w:sz w:val="28"/>
          <w:szCs w:val="28"/>
        </w:rPr>
        <w:t>М</w:t>
      </w:r>
      <w:r>
        <w:rPr>
          <w:rFonts w:ascii="Times New Roman" w:hAnsi="Times New Roman"/>
          <w:sz w:val="28"/>
          <w:szCs w:val="28"/>
        </w:rPr>
        <w:t>е</w:t>
      </w:r>
      <w:r w:rsidRPr="00171FAC">
        <w:rPr>
          <w:rFonts w:ascii="Times New Roman" w:hAnsi="Times New Roman"/>
          <w:sz w:val="28"/>
          <w:szCs w:val="28"/>
        </w:rPr>
        <w:t>нн</w:t>
      </w:r>
      <w:r>
        <w:rPr>
          <w:rFonts w:ascii="Times New Roman" w:hAnsi="Times New Roman"/>
          <w:sz w:val="28"/>
          <w:szCs w:val="28"/>
        </w:rPr>
        <w:t>і</w:t>
      </w:r>
      <w:r w:rsidRPr="00171FAC">
        <w:rPr>
          <w:rFonts w:ascii="Times New Roman" w:hAnsi="Times New Roman"/>
          <w:sz w:val="28"/>
          <w:szCs w:val="28"/>
        </w:rPr>
        <w:t xml:space="preserve">нг висуває «тезу двох »Я«», щоб описати цей аспект підходу </w:t>
      </w:r>
      <w:r>
        <w:rPr>
          <w:rFonts w:ascii="Times New Roman" w:hAnsi="Times New Roman"/>
          <w:sz w:val="28"/>
          <w:szCs w:val="28"/>
        </w:rPr>
        <w:t>Гоффмана</w:t>
      </w:r>
      <w:r w:rsidRPr="00171FAC">
        <w:rPr>
          <w:rFonts w:ascii="Times New Roman" w:hAnsi="Times New Roman"/>
          <w:sz w:val="28"/>
          <w:szCs w:val="28"/>
        </w:rPr>
        <w:t>: мається на увазі, що люди одночасно володіють зовнішнім «Я» для представлень і прихованим, цинічним «Я».</w:t>
      </w:r>
    </w:p>
    <w:p w:rsidR="005C1935" w:rsidRPr="00171FAC" w:rsidRDefault="005C1935" w:rsidP="005C1935">
      <w:pPr>
        <w:shd w:val="clear" w:color="auto" w:fill="FFFFFF"/>
        <w:tabs>
          <w:tab w:val="left" w:pos="0"/>
        </w:tabs>
        <w:ind w:left="25" w:right="11" w:firstLine="274"/>
        <w:jc w:val="both"/>
        <w:rPr>
          <w:rFonts w:ascii="Times New Roman" w:hAnsi="Times New Roman"/>
          <w:b/>
          <w:bCs/>
          <w:sz w:val="28"/>
          <w:szCs w:val="28"/>
        </w:rPr>
      </w:pPr>
      <w:r w:rsidRPr="00171FAC">
        <w:rPr>
          <w:rFonts w:ascii="Times New Roman" w:hAnsi="Times New Roman"/>
          <w:b/>
          <w:bCs/>
          <w:sz w:val="28"/>
          <w:szCs w:val="28"/>
        </w:rPr>
        <w:t xml:space="preserve">Ролева дистанція. </w:t>
      </w:r>
    </w:p>
    <w:p w:rsidR="005C1935" w:rsidRPr="00171FAC" w:rsidRDefault="005C1935" w:rsidP="005C1935">
      <w:pPr>
        <w:shd w:val="clear" w:color="auto" w:fill="FFFFFF"/>
        <w:tabs>
          <w:tab w:val="left" w:pos="0"/>
        </w:tabs>
        <w:ind w:left="25" w:right="11" w:firstLine="274"/>
        <w:jc w:val="both"/>
        <w:rPr>
          <w:rFonts w:ascii="Times New Roman" w:hAnsi="Times New Roman"/>
          <w:sz w:val="28"/>
          <w:szCs w:val="28"/>
        </w:rPr>
      </w:pPr>
      <w:r w:rsidRPr="00171FAC">
        <w:rPr>
          <w:rFonts w:ascii="Times New Roman" w:hAnsi="Times New Roman"/>
          <w:sz w:val="28"/>
        </w:rPr>
        <w:t>У процесах взаємодії «Я» пристосовується до ситуації і з метою отримання найбільшої вигоди від них «маскується»: розчиняється в масках (соціальних ситуаціях), т. е. «Я» і є маски. При цьому індивід під час соціальних зустрічей розвивав ролеву дистанцію — здатність відрізняти свої різні ролі і себе самого, а також без конфлікту піддавати дискримінацію одно з двох. Хто не володіє цією здатністю, той що або соціально заплутався, або психічно хворий.</w:t>
      </w:r>
      <w:r w:rsidRPr="00171FAC">
        <w:t xml:space="preserve"> </w:t>
      </w:r>
      <w:r w:rsidRPr="00171FAC">
        <w:rPr>
          <w:rFonts w:ascii="Times New Roman" w:hAnsi="Times New Roman"/>
          <w:spacing w:val="-1"/>
          <w:sz w:val="28"/>
        </w:rPr>
        <w:t>Із його точки зору, із-за великого числа ролей мало хто</w:t>
      </w:r>
      <w:r w:rsidRPr="00171FAC">
        <w:t xml:space="preserve"> </w:t>
      </w:r>
      <w:r w:rsidRPr="00171FAC">
        <w:rPr>
          <w:rFonts w:ascii="Times New Roman" w:hAnsi="Times New Roman"/>
          <w:sz w:val="28"/>
        </w:rPr>
        <w:t>цілком поглинений деякою певною роллю. Ролева</w:t>
      </w:r>
      <w:r w:rsidRPr="00171FAC">
        <w:t xml:space="preserve"> </w:t>
      </w:r>
      <w:r w:rsidRPr="00171FAC">
        <w:rPr>
          <w:rFonts w:ascii="Times New Roman" w:hAnsi="Times New Roman"/>
          <w:b/>
          <w:i/>
          <w:sz w:val="28"/>
        </w:rPr>
        <w:t>дистанція</w:t>
      </w:r>
      <w:r w:rsidRPr="00171FAC">
        <w:t xml:space="preserve"> </w:t>
      </w:r>
      <w:r w:rsidRPr="00171FAC">
        <w:rPr>
          <w:rFonts w:ascii="Times New Roman" w:hAnsi="Times New Roman"/>
          <w:i/>
          <w:sz w:val="28"/>
        </w:rPr>
        <w:t>означає</w:t>
      </w:r>
      <w:r w:rsidRPr="00171FAC">
        <w:t xml:space="preserve"> </w:t>
      </w:r>
      <w:r w:rsidRPr="00171FAC">
        <w:rPr>
          <w:rFonts w:ascii="Times New Roman" w:hAnsi="Times New Roman"/>
          <w:sz w:val="28"/>
        </w:rPr>
        <w:t>міру відділення себе від ролей, які людина грає. Наприклад, якщо діти старшого віку вирушають на карусель, вони, ймовірно, розуміють, що насправді занадто дорослі, щоб отримати від цієї розваги задоволення. Єдиний шлях впоратися з цим почуттям — продемонструвати дистанціювання від ролі, недбало виконуючи під час катання на каруселі небезпечні дії. Виконуючи ці дії, діти старшого віку насправді показують публіці, що вони не так поглинені цим заняттям, як маленькі діти, або що якщо вони ним і поглинені, то тільки через те, що роблять щось незвичайне.</w:t>
      </w:r>
    </w:p>
    <w:p w:rsidR="005C1935" w:rsidRPr="00171FAC" w:rsidRDefault="005C1935" w:rsidP="005C1935">
      <w:pPr>
        <w:tabs>
          <w:tab w:val="left" w:pos="0"/>
        </w:tabs>
        <w:jc w:val="both"/>
        <w:rPr>
          <w:rFonts w:ascii="Times New Roman" w:hAnsi="Times New Roman"/>
          <w:sz w:val="28"/>
          <w:szCs w:val="28"/>
        </w:rPr>
      </w:pPr>
      <w:r w:rsidRPr="00171FAC">
        <w:rPr>
          <w:rFonts w:ascii="Times New Roman" w:hAnsi="Times New Roman"/>
          <w:sz w:val="28"/>
          <w:szCs w:val="28"/>
        </w:rPr>
        <w:tab/>
      </w:r>
      <w:r w:rsidRPr="00171FAC">
        <w:rPr>
          <w:rFonts w:ascii="Times New Roman" w:hAnsi="Times New Roman"/>
          <w:sz w:val="28"/>
        </w:rPr>
        <w:t xml:space="preserve">Для характеристики ролевої дистанції </w:t>
      </w:r>
      <w:r>
        <w:rPr>
          <w:rFonts w:ascii="Times New Roman" w:hAnsi="Times New Roman"/>
          <w:sz w:val="28"/>
        </w:rPr>
        <w:t>Гоффман</w:t>
      </w:r>
      <w:r w:rsidRPr="00171FAC">
        <w:rPr>
          <w:rFonts w:ascii="Times New Roman" w:hAnsi="Times New Roman"/>
          <w:sz w:val="28"/>
        </w:rPr>
        <w:t xml:space="preserve"> використовував поняття «чесний» і «цинічний» актор. Перше означало людину (маріонетку), що не усвідомлює, що він грає роль і ідентифікує себе з роллю. Друге, коли актор (обманщик) ясно розуміє, що він грає роль і що він не ідентичний ролі. Проте чесність або цинічність при виконанні ролі — це не моральна оцінка, а лише психотехнічний зміст. Але у будь-якому випадку завдання соціолога — підозрювати. Це орієнтувало його зусилля на виявлення початкових, замаскованих символічним антуражем несимволічних взаємодій. Тому дослідникові людського театру необхідно відповідати на питання:</w:t>
      </w:r>
      <w:r w:rsidRPr="00171FAC">
        <w:t xml:space="preserve"> </w:t>
      </w:r>
      <w:r w:rsidRPr="00171FAC">
        <w:rPr>
          <w:rFonts w:ascii="Times New Roman" w:hAnsi="Times New Roman"/>
          <w:sz w:val="28"/>
          <w:u w:val="single"/>
        </w:rPr>
        <w:t>якщо мотивація дії зовні соціально прийнятна, чи слід шукати інший, мотив, що більш глибоко лежить?</w:t>
      </w:r>
      <w:r w:rsidRPr="00171FAC">
        <w:rPr>
          <w:rFonts w:ascii="Times New Roman" w:hAnsi="Times New Roman"/>
          <w:sz w:val="28"/>
        </w:rPr>
        <w:t xml:space="preserve"> Якщо індивід підтверджує свій мотив відповідними емоційними виразами, чи повинні ми йому вірити? Якщо індивід здається діючим під впливом афекту, чи не приховує він таким чином свої істинні наміри?</w:t>
      </w:r>
    </w:p>
    <w:p w:rsidR="005C1935" w:rsidRDefault="005C1935" w:rsidP="005C1935">
      <w:pPr>
        <w:shd w:val="clear" w:color="auto" w:fill="FFFFFF"/>
        <w:tabs>
          <w:tab w:val="left" w:pos="0"/>
        </w:tabs>
        <w:ind w:left="22" w:firstLine="284"/>
        <w:jc w:val="both"/>
        <w:rPr>
          <w:rFonts w:ascii="Times New Roman" w:hAnsi="Times New Roman"/>
          <w:sz w:val="28"/>
        </w:rPr>
      </w:pPr>
      <w:r w:rsidRPr="00171FAC">
        <w:rPr>
          <w:rFonts w:ascii="Times New Roman" w:hAnsi="Times New Roman"/>
          <w:sz w:val="28"/>
        </w:rPr>
        <w:lastRenderedPageBreak/>
        <w:t xml:space="preserve">Один з ключових виводів </w:t>
      </w:r>
      <w:r>
        <w:rPr>
          <w:rFonts w:ascii="Times New Roman" w:hAnsi="Times New Roman"/>
          <w:sz w:val="28"/>
        </w:rPr>
        <w:t>Гоффман</w:t>
      </w:r>
      <w:r w:rsidRPr="00171FAC">
        <w:rPr>
          <w:rFonts w:ascii="Times New Roman" w:hAnsi="Times New Roman"/>
          <w:sz w:val="28"/>
        </w:rPr>
        <w:t>а полягає в тому, що</w:t>
      </w:r>
      <w:r w:rsidRPr="00171FAC">
        <w:t xml:space="preserve"> </w:t>
      </w:r>
      <w:r w:rsidRPr="00171FAC">
        <w:rPr>
          <w:rFonts w:ascii="Times New Roman" w:hAnsi="Times New Roman"/>
          <w:i/>
          <w:sz w:val="28"/>
          <w:u w:val="single"/>
        </w:rPr>
        <w:t>ролева дистанція є функція соціального статусу.</w:t>
      </w:r>
      <w:r w:rsidRPr="00171FAC">
        <w:t xml:space="preserve">  </w:t>
      </w:r>
      <w:r w:rsidRPr="00171FAC">
        <w:rPr>
          <w:rFonts w:ascii="Times New Roman" w:hAnsi="Times New Roman"/>
          <w:sz w:val="28"/>
          <w:u w:val="single"/>
        </w:rPr>
        <w:t>Люди, що мають високий статус, частенько демонструють ролеву дистанцію з причин, відмінних від характерних для людей на нижчих статусних позиціях</w:t>
      </w:r>
      <w:r w:rsidRPr="00171FAC">
        <w:rPr>
          <w:rFonts w:ascii="Times New Roman" w:hAnsi="Times New Roman"/>
          <w:sz w:val="28"/>
        </w:rPr>
        <w:t xml:space="preserve">. Наприклад, хірург високого статусу може проявляти в операційній ролеву дистанцію, щоб зняти напругу в групі лікарів </w:t>
      </w:r>
      <w:r>
        <w:rPr>
          <w:rFonts w:ascii="Times New Roman" w:hAnsi="Times New Roman"/>
          <w:sz w:val="28"/>
        </w:rPr>
        <w:t xml:space="preserve">що </w:t>
      </w:r>
      <w:r w:rsidRPr="00171FAC">
        <w:rPr>
          <w:rFonts w:ascii="Times New Roman" w:hAnsi="Times New Roman"/>
          <w:sz w:val="28"/>
        </w:rPr>
        <w:t>оперую</w:t>
      </w:r>
      <w:r>
        <w:rPr>
          <w:rFonts w:ascii="Times New Roman" w:hAnsi="Times New Roman"/>
          <w:sz w:val="28"/>
        </w:rPr>
        <w:t>ть</w:t>
      </w:r>
      <w:r w:rsidRPr="00171FAC">
        <w:rPr>
          <w:rFonts w:ascii="Times New Roman" w:hAnsi="Times New Roman"/>
          <w:sz w:val="28"/>
        </w:rPr>
        <w:t xml:space="preserve"> (тобто поводитися дуже просто, можливо жартувати над собою. ).</w:t>
      </w:r>
      <w:r w:rsidRPr="00171FAC">
        <w:t xml:space="preserve"> </w:t>
      </w:r>
      <w:r w:rsidRPr="00171FAC">
        <w:rPr>
          <w:rFonts w:ascii="Times New Roman" w:hAnsi="Times New Roman"/>
          <w:sz w:val="28"/>
          <w:u w:val="single"/>
        </w:rPr>
        <w:t>Люди нижчого статусу зазвичай займають в прояві ролевої дистанції більше оборонну позицію.</w:t>
      </w:r>
      <w:r w:rsidRPr="00171FAC">
        <w:t xml:space="preserve"> </w:t>
      </w:r>
      <w:r w:rsidRPr="00171FAC">
        <w:rPr>
          <w:rFonts w:ascii="Times New Roman" w:hAnsi="Times New Roman"/>
          <w:sz w:val="28"/>
        </w:rPr>
        <w:t>Наприклад, прибиральники туалетів можуть проробляти свою роботу з млосним нудьгуючим видом. Можливо, вони намагатимуться сказати своїй аудиторії, що вони занадто хороші для такої роботи.</w:t>
      </w:r>
    </w:p>
    <w:p w:rsidR="005C1935" w:rsidRDefault="005C1935" w:rsidP="005C1935">
      <w:pPr>
        <w:shd w:val="clear" w:color="auto" w:fill="FFFFFF"/>
        <w:tabs>
          <w:tab w:val="left" w:pos="0"/>
        </w:tabs>
        <w:ind w:left="22" w:firstLine="284"/>
        <w:jc w:val="both"/>
        <w:rPr>
          <w:rFonts w:ascii="Times New Roman" w:hAnsi="Times New Roman"/>
          <w:b/>
          <w:sz w:val="28"/>
        </w:rPr>
      </w:pPr>
      <w:r w:rsidRPr="001A7EA6">
        <w:rPr>
          <w:rFonts w:ascii="Times New Roman" w:hAnsi="Times New Roman"/>
          <w:b/>
          <w:sz w:val="28"/>
        </w:rPr>
        <w:t>Стигма.</w:t>
      </w:r>
    </w:p>
    <w:p w:rsidR="005C1935" w:rsidRDefault="005C1935" w:rsidP="005C1935">
      <w:r w:rsidRPr="00872C2F">
        <w:rPr>
          <w:rFonts w:ascii="Times New Roman" w:hAnsi="Times New Roman"/>
          <w:spacing w:val="-6"/>
          <w:sz w:val="28"/>
        </w:rPr>
        <w:t>Гоффман розглядав розрив між тим,</w:t>
      </w:r>
      <w:r w:rsidRPr="00872C2F">
        <w:t xml:space="preserve"> </w:t>
      </w:r>
      <w:r w:rsidRPr="00872C2F">
        <w:rPr>
          <w:rFonts w:ascii="Times New Roman" w:hAnsi="Times New Roman"/>
          <w:spacing w:val="-6"/>
          <w:sz w:val="28"/>
          <w:u w:val="single"/>
        </w:rPr>
        <w:t>чим людина</w:t>
      </w:r>
      <w:r w:rsidRPr="00872C2F">
        <w:t xml:space="preserve"> </w:t>
      </w:r>
      <w:r w:rsidRPr="00872C2F">
        <w:rPr>
          <w:rFonts w:ascii="Times New Roman" w:hAnsi="Times New Roman"/>
          <w:b/>
          <w:spacing w:val="-8"/>
          <w:sz w:val="28"/>
          <w:u w:val="single"/>
        </w:rPr>
        <w:t>має</w:t>
      </w:r>
      <w:r w:rsidRPr="00872C2F">
        <w:t xml:space="preserve"> </w:t>
      </w:r>
      <w:r w:rsidRPr="00872C2F">
        <w:rPr>
          <w:rFonts w:ascii="Times New Roman" w:hAnsi="Times New Roman"/>
          <w:spacing w:val="-8"/>
          <w:sz w:val="28"/>
          <w:u w:val="single"/>
        </w:rPr>
        <w:t>бути, «</w:t>
      </w:r>
      <w:r w:rsidRPr="00872C2F">
        <w:rPr>
          <w:rFonts w:ascii="Times New Roman" w:hAnsi="Times New Roman"/>
          <w:b/>
          <w:i/>
          <w:spacing w:val="-8"/>
          <w:sz w:val="28"/>
          <w:u w:val="single"/>
        </w:rPr>
        <w:t>фактичною</w:t>
      </w:r>
      <w:r w:rsidRPr="00872C2F">
        <w:t xml:space="preserve"> </w:t>
      </w:r>
      <w:r w:rsidRPr="00872C2F">
        <w:rPr>
          <w:rFonts w:ascii="Times New Roman" w:hAnsi="Times New Roman"/>
          <w:i/>
          <w:spacing w:val="-8"/>
          <w:sz w:val="28"/>
          <w:u w:val="single"/>
        </w:rPr>
        <w:t>соціальною ідентичністю»,</w:t>
      </w:r>
      <w:r w:rsidRPr="00872C2F">
        <w:t xml:space="preserve"> </w:t>
      </w:r>
      <w:r w:rsidRPr="00872C2F">
        <w:rPr>
          <w:rFonts w:ascii="Times New Roman" w:hAnsi="Times New Roman"/>
          <w:spacing w:val="-8"/>
          <w:sz w:val="28"/>
        </w:rPr>
        <w:t>і тим,</w:t>
      </w:r>
      <w:r w:rsidRPr="00872C2F">
        <w:t xml:space="preserve"> </w:t>
      </w:r>
      <w:r w:rsidRPr="00872C2F">
        <w:rPr>
          <w:rFonts w:ascii="Times New Roman" w:hAnsi="Times New Roman"/>
          <w:spacing w:val="-8"/>
          <w:sz w:val="28"/>
          <w:u w:val="single"/>
        </w:rPr>
        <w:t>що він</w:t>
      </w:r>
      <w:r w:rsidRPr="00872C2F">
        <w:t xml:space="preserve"> </w:t>
      </w:r>
      <w:r w:rsidRPr="00872C2F">
        <w:rPr>
          <w:rFonts w:ascii="Times New Roman" w:hAnsi="Times New Roman"/>
          <w:b/>
          <w:spacing w:val="-8"/>
          <w:sz w:val="28"/>
          <w:u w:val="single"/>
        </w:rPr>
        <w:t>насправді</w:t>
      </w:r>
      <w:r w:rsidRPr="00872C2F">
        <w:t xml:space="preserve"> </w:t>
      </w:r>
      <w:r w:rsidRPr="00872C2F">
        <w:rPr>
          <w:rFonts w:ascii="Times New Roman" w:hAnsi="Times New Roman"/>
          <w:spacing w:val="-5"/>
          <w:sz w:val="28"/>
          <w:u w:val="single"/>
        </w:rPr>
        <w:t>з себе представляє, «</w:t>
      </w:r>
      <w:r w:rsidRPr="00872C2F">
        <w:rPr>
          <w:rFonts w:ascii="Times New Roman" w:hAnsi="Times New Roman"/>
          <w:b/>
          <w:i/>
          <w:spacing w:val="-5"/>
          <w:sz w:val="28"/>
          <w:u w:val="single"/>
        </w:rPr>
        <w:t>реальною</w:t>
      </w:r>
      <w:r w:rsidRPr="00872C2F">
        <w:t xml:space="preserve"> </w:t>
      </w:r>
      <w:r w:rsidRPr="00872C2F">
        <w:rPr>
          <w:rFonts w:ascii="Times New Roman" w:hAnsi="Times New Roman"/>
          <w:i/>
          <w:spacing w:val="-5"/>
          <w:sz w:val="28"/>
          <w:u w:val="single"/>
        </w:rPr>
        <w:t>соціальною ідентичністю».</w:t>
      </w:r>
      <w:r w:rsidRPr="00872C2F">
        <w:t xml:space="preserve">  </w:t>
      </w:r>
      <w:r w:rsidRPr="00872C2F">
        <w:rPr>
          <w:rFonts w:ascii="Times New Roman" w:hAnsi="Times New Roman"/>
          <w:spacing w:val="-5"/>
          <w:sz w:val="28"/>
        </w:rPr>
        <w:t>Будь-яка</w:t>
      </w:r>
      <w:r w:rsidRPr="00872C2F">
        <w:t xml:space="preserve"> </w:t>
      </w:r>
      <w:r w:rsidRPr="00872C2F">
        <w:rPr>
          <w:rFonts w:ascii="Times New Roman" w:hAnsi="Times New Roman"/>
          <w:b/>
          <w:spacing w:val="-2"/>
          <w:sz w:val="28"/>
          <w:u w:val="single"/>
        </w:rPr>
        <w:t>людина, що має між цими двома идентичностями розривши, «затаврована»</w:t>
      </w:r>
      <w:r w:rsidRPr="00872C2F">
        <w:rPr>
          <w:rFonts w:ascii="Times New Roman" w:hAnsi="Times New Roman"/>
          <w:spacing w:val="-2"/>
          <w:sz w:val="28"/>
        </w:rPr>
        <w:t>.</w:t>
      </w:r>
    </w:p>
    <w:p w:rsidR="005C1935" w:rsidRPr="008A5DED" w:rsidRDefault="005C1935" w:rsidP="005C1935">
      <w:r w:rsidRPr="00872C2F">
        <w:rPr>
          <w:rFonts w:ascii="Times New Roman" w:hAnsi="Times New Roman"/>
          <w:spacing w:val="-5"/>
          <w:sz w:val="28"/>
        </w:rPr>
        <w:t>За допомогою поняття «</w:t>
      </w:r>
      <w:r w:rsidRPr="00872C2F">
        <w:rPr>
          <w:rFonts w:ascii="Times New Roman" w:hAnsi="Times New Roman"/>
          <w:i/>
          <w:spacing w:val="-5"/>
          <w:sz w:val="28"/>
        </w:rPr>
        <w:t>стигма»</w:t>
      </w:r>
      <w:r w:rsidRPr="00872C2F">
        <w:t xml:space="preserve"> </w:t>
      </w:r>
      <w:r w:rsidRPr="00872C2F">
        <w:rPr>
          <w:rFonts w:ascii="Times New Roman" w:hAnsi="Times New Roman"/>
          <w:spacing w:val="-5"/>
          <w:sz w:val="28"/>
        </w:rPr>
        <w:t>розглядаються взаємодії, що театралізуються,</w:t>
      </w:r>
      <w:r w:rsidRPr="00872C2F">
        <w:t xml:space="preserve"> </w:t>
      </w:r>
      <w:r w:rsidRPr="00872C2F">
        <w:rPr>
          <w:rFonts w:ascii="Times New Roman" w:hAnsi="Times New Roman"/>
          <w:spacing w:val="-8"/>
          <w:sz w:val="28"/>
        </w:rPr>
        <w:t>між нормальними і затаврованими людьми.</w:t>
      </w:r>
      <w:r w:rsidRPr="00872C2F">
        <w:t xml:space="preserve"> </w:t>
      </w:r>
      <w:r w:rsidRPr="00872C2F">
        <w:rPr>
          <w:rFonts w:ascii="Times New Roman" w:hAnsi="Times New Roman"/>
          <w:spacing w:val="-8"/>
          <w:sz w:val="28"/>
          <w:u w:val="single"/>
        </w:rPr>
        <w:t>Природа такої взаємодії</w:t>
      </w:r>
      <w:r w:rsidRPr="00872C2F">
        <w:t xml:space="preserve"> </w:t>
      </w:r>
      <w:r w:rsidRPr="00872C2F">
        <w:rPr>
          <w:rFonts w:ascii="Times New Roman" w:hAnsi="Times New Roman"/>
          <w:spacing w:val="-5"/>
          <w:sz w:val="28"/>
          <w:u w:val="single"/>
        </w:rPr>
        <w:t>залежить від того, до якої з двох категорій стигм належить людина.</w:t>
      </w:r>
      <w:r w:rsidRPr="00872C2F">
        <w:t xml:space="preserve"> </w:t>
      </w:r>
      <w:r w:rsidRPr="00872C2F">
        <w:rPr>
          <w:rFonts w:ascii="Times New Roman" w:hAnsi="Times New Roman"/>
          <w:spacing w:val="-5"/>
          <w:sz w:val="28"/>
        </w:rPr>
        <w:t>У разі</w:t>
      </w:r>
      <w:r w:rsidRPr="00872C2F">
        <w:t xml:space="preserve"> </w:t>
      </w:r>
      <w:r w:rsidRPr="00872C2F">
        <w:rPr>
          <w:rFonts w:ascii="Times New Roman" w:hAnsi="Times New Roman"/>
          <w:b/>
          <w:i/>
          <w:spacing w:val="-5"/>
          <w:sz w:val="28"/>
        </w:rPr>
        <w:t>дискредитованої</w:t>
      </w:r>
      <w:r w:rsidRPr="00872C2F">
        <w:t xml:space="preserve"> </w:t>
      </w:r>
      <w:r w:rsidRPr="00872C2F">
        <w:rPr>
          <w:rFonts w:ascii="Times New Roman" w:hAnsi="Times New Roman"/>
          <w:spacing w:val="-5"/>
          <w:sz w:val="28"/>
        </w:rPr>
        <w:t>стигми виконавець вважає, що відмінності відомі членам</w:t>
      </w:r>
      <w:r w:rsidRPr="00872C2F">
        <w:t xml:space="preserve"> </w:t>
      </w:r>
      <w:r w:rsidRPr="00872C2F">
        <w:rPr>
          <w:rFonts w:ascii="Times New Roman" w:hAnsi="Times New Roman"/>
          <w:spacing w:val="-6"/>
          <w:sz w:val="28"/>
        </w:rPr>
        <w:t>аудиторії або очевидні для них (наприклад, що страждає паралічем або</w:t>
      </w:r>
      <w:r w:rsidRPr="00872C2F">
        <w:t xml:space="preserve"> </w:t>
      </w:r>
      <w:r w:rsidRPr="00872C2F">
        <w:rPr>
          <w:rFonts w:ascii="Times New Roman" w:hAnsi="Times New Roman"/>
          <w:spacing w:val="-4"/>
          <w:sz w:val="28"/>
        </w:rPr>
        <w:t>що</w:t>
      </w:r>
      <w:r w:rsidRPr="00872C2F">
        <w:t xml:space="preserve"> </w:t>
      </w:r>
      <w:r w:rsidRPr="00872C2F">
        <w:rPr>
          <w:rFonts w:ascii="Times New Roman" w:hAnsi="Times New Roman"/>
          <w:spacing w:val="-6"/>
          <w:sz w:val="28"/>
        </w:rPr>
        <w:t>не</w:t>
      </w:r>
      <w:r w:rsidRPr="00872C2F">
        <w:t xml:space="preserve"> </w:t>
      </w:r>
      <w:r w:rsidRPr="00872C2F">
        <w:rPr>
          <w:rFonts w:ascii="Times New Roman" w:hAnsi="Times New Roman"/>
          <w:spacing w:val="-4"/>
          <w:sz w:val="28"/>
        </w:rPr>
        <w:t>має кінцівок).</w:t>
      </w:r>
    </w:p>
    <w:p w:rsidR="005C1935" w:rsidRPr="00171FAC" w:rsidRDefault="005C1935" w:rsidP="005C1935">
      <w:pPr>
        <w:shd w:val="clear" w:color="auto" w:fill="FFFFFF"/>
        <w:tabs>
          <w:tab w:val="left" w:pos="0"/>
        </w:tabs>
        <w:ind w:left="22" w:firstLine="284"/>
        <w:jc w:val="both"/>
        <w:rPr>
          <w:rFonts w:ascii="Times New Roman" w:hAnsi="Times New Roman"/>
          <w:sz w:val="28"/>
          <w:szCs w:val="28"/>
        </w:rPr>
      </w:pPr>
      <w:r w:rsidRPr="00872C2F">
        <w:rPr>
          <w:rFonts w:ascii="Times New Roman" w:hAnsi="Times New Roman"/>
          <w:spacing w:val="-4"/>
          <w:sz w:val="28"/>
        </w:rPr>
        <w:t>Стигма, що</w:t>
      </w:r>
      <w:r w:rsidRPr="00872C2F">
        <w:t xml:space="preserve"> </w:t>
      </w:r>
      <w:r w:rsidRPr="00872C2F">
        <w:rPr>
          <w:rFonts w:ascii="Times New Roman" w:hAnsi="Times New Roman"/>
          <w:b/>
          <w:i/>
          <w:spacing w:val="-4"/>
          <w:sz w:val="28"/>
        </w:rPr>
        <w:t>дискредитується,</w:t>
      </w:r>
      <w:r w:rsidRPr="00872C2F">
        <w:t xml:space="preserve"> </w:t>
      </w:r>
      <w:r w:rsidRPr="00872C2F">
        <w:rPr>
          <w:rFonts w:ascii="Times New Roman" w:hAnsi="Times New Roman"/>
          <w:spacing w:val="-4"/>
          <w:sz w:val="28"/>
        </w:rPr>
        <w:t>— така, в якій членам</w:t>
      </w:r>
      <w:r w:rsidRPr="00872C2F">
        <w:t xml:space="preserve"> </w:t>
      </w:r>
      <w:r w:rsidRPr="00872C2F">
        <w:rPr>
          <w:rFonts w:ascii="Times New Roman" w:hAnsi="Times New Roman"/>
          <w:spacing w:val="-6"/>
          <w:sz w:val="28"/>
        </w:rPr>
        <w:t>аудиторії відмінності не відомі і не відчуваються ними (наприклад, у разі людини</w:t>
      </w:r>
      <w:r w:rsidRPr="00872C2F">
        <w:rPr>
          <w:rFonts w:ascii="Times New Roman" w:hAnsi="Times New Roman"/>
          <w:spacing w:val="-7"/>
          <w:sz w:val="28"/>
        </w:rPr>
        <w:t>, яка займалася проституцією або мала гомосексуальний зв'язок).</w:t>
      </w:r>
      <w:r w:rsidRPr="00872C2F">
        <w:t xml:space="preserve"> </w:t>
      </w:r>
      <w:r w:rsidRPr="00872C2F">
        <w:rPr>
          <w:rFonts w:ascii="Times New Roman" w:hAnsi="Times New Roman"/>
          <w:spacing w:val="-7"/>
          <w:sz w:val="28"/>
          <w:u w:val="single"/>
        </w:rPr>
        <w:t>Для людини</w:t>
      </w:r>
      <w:r w:rsidRPr="00872C2F">
        <w:rPr>
          <w:rFonts w:ascii="Times New Roman" w:hAnsi="Times New Roman"/>
          <w:spacing w:val="-6"/>
          <w:sz w:val="28"/>
          <w:u w:val="single"/>
        </w:rPr>
        <w:t>, що має дискредитовану стигму, основна драматургічна проблема</w:t>
      </w:r>
      <w:r w:rsidRPr="00872C2F">
        <w:t xml:space="preserve"> </w:t>
      </w:r>
      <w:r w:rsidRPr="00872C2F">
        <w:rPr>
          <w:rFonts w:ascii="Times New Roman" w:hAnsi="Times New Roman"/>
          <w:spacing w:val="-5"/>
          <w:sz w:val="28"/>
          <w:u w:val="single"/>
        </w:rPr>
        <w:t>— контроль над напругою, що виникає через те, що людям про їх труднощі</w:t>
      </w:r>
      <w:r w:rsidRPr="00872C2F">
        <w:t xml:space="preserve"> </w:t>
      </w:r>
      <w:r w:rsidRPr="00872C2F">
        <w:rPr>
          <w:rFonts w:ascii="Times New Roman" w:hAnsi="Times New Roman"/>
          <w:spacing w:val="-6"/>
          <w:sz w:val="28"/>
          <w:u w:val="single"/>
        </w:rPr>
        <w:t>відомо.</w:t>
      </w:r>
      <w:r w:rsidRPr="00872C2F">
        <w:t xml:space="preserve"> </w:t>
      </w:r>
      <w:r w:rsidRPr="00872C2F">
        <w:rPr>
          <w:rFonts w:ascii="Times New Roman" w:hAnsi="Times New Roman"/>
          <w:spacing w:val="-6"/>
          <w:sz w:val="28"/>
        </w:rPr>
        <w:t>Для</w:t>
      </w:r>
      <w:r w:rsidRPr="00872C2F">
        <w:t xml:space="preserve"> </w:t>
      </w:r>
      <w:r w:rsidRPr="00872C2F">
        <w:rPr>
          <w:rFonts w:ascii="Times New Roman" w:hAnsi="Times New Roman"/>
          <w:spacing w:val="-6"/>
          <w:sz w:val="28"/>
          <w:u w:val="single"/>
        </w:rPr>
        <w:t>людини із стигмою, що дискредитується, драматургічна</w:t>
      </w:r>
      <w:r w:rsidRPr="00872C2F">
        <w:t xml:space="preserve"> </w:t>
      </w:r>
      <w:r w:rsidRPr="00872C2F">
        <w:rPr>
          <w:rFonts w:ascii="Times New Roman" w:hAnsi="Times New Roman"/>
          <w:spacing w:val="-5"/>
          <w:sz w:val="28"/>
          <w:u w:val="single"/>
        </w:rPr>
        <w:t>проблема полягає в управлінні інформацією так, щоб їх трудність</w:t>
      </w:r>
      <w:r w:rsidRPr="00872C2F">
        <w:t xml:space="preserve"> </w:t>
      </w:r>
      <w:r w:rsidRPr="00872C2F">
        <w:rPr>
          <w:rFonts w:ascii="Times New Roman" w:hAnsi="Times New Roman"/>
          <w:spacing w:val="-6"/>
          <w:sz w:val="28"/>
          <w:u w:val="single"/>
        </w:rPr>
        <w:t xml:space="preserve">залишалася аудиторії невідомій. </w:t>
      </w:r>
    </w:p>
    <w:p w:rsidR="005C1935" w:rsidRPr="00171FAC" w:rsidRDefault="005C1935" w:rsidP="005C1935">
      <w:pPr>
        <w:shd w:val="clear" w:color="auto" w:fill="FFFFFF"/>
        <w:tabs>
          <w:tab w:val="left" w:pos="0"/>
        </w:tabs>
        <w:ind w:left="18" w:right="14" w:firstLine="284"/>
        <w:jc w:val="both"/>
        <w:rPr>
          <w:rFonts w:ascii="Times New Roman" w:hAnsi="Times New Roman"/>
          <w:sz w:val="28"/>
          <w:szCs w:val="28"/>
        </w:rPr>
      </w:pPr>
      <w:r w:rsidRPr="00872C2F">
        <w:rPr>
          <w:rFonts w:ascii="Times New Roman" w:hAnsi="Times New Roman"/>
          <w:spacing w:val="-6"/>
          <w:sz w:val="28"/>
        </w:rPr>
        <w:t>Гоффман говорить про те, що</w:t>
      </w:r>
      <w:r w:rsidRPr="00872C2F">
        <w:t xml:space="preserve"> </w:t>
      </w:r>
      <w:r w:rsidRPr="00872C2F">
        <w:rPr>
          <w:rFonts w:ascii="Times New Roman" w:hAnsi="Times New Roman"/>
          <w:i/>
          <w:spacing w:val="-6"/>
          <w:sz w:val="28"/>
          <w:u w:val="single"/>
        </w:rPr>
        <w:t>в той або</w:t>
      </w:r>
      <w:r w:rsidRPr="00872C2F">
        <w:t xml:space="preserve"> </w:t>
      </w:r>
      <w:r w:rsidRPr="00872C2F">
        <w:rPr>
          <w:rFonts w:ascii="Times New Roman" w:hAnsi="Times New Roman"/>
          <w:i/>
          <w:spacing w:val="-7"/>
          <w:sz w:val="28"/>
          <w:u w:val="single"/>
        </w:rPr>
        <w:t>інший час або в тій або іншій обстановці ми усі маємо стигми.</w:t>
      </w:r>
      <w:r w:rsidRPr="00872C2F">
        <w:rPr>
          <w:rFonts w:ascii="Times New Roman" w:hAnsi="Times New Roman"/>
          <w:spacing w:val="-7"/>
          <w:sz w:val="28"/>
        </w:rPr>
        <w:t xml:space="preserve"> В якості прикладів</w:t>
      </w:r>
      <w:r w:rsidRPr="00872C2F">
        <w:t xml:space="preserve"> </w:t>
      </w:r>
      <w:r w:rsidRPr="00872C2F">
        <w:rPr>
          <w:rFonts w:ascii="Times New Roman" w:hAnsi="Times New Roman"/>
          <w:spacing w:val="-8"/>
          <w:sz w:val="28"/>
        </w:rPr>
        <w:t>він, зокрема, приводить «входження» єврея в переважно християнське</w:t>
      </w:r>
      <w:r w:rsidRPr="00872C2F">
        <w:t xml:space="preserve"> </w:t>
      </w:r>
      <w:r w:rsidRPr="00872C2F">
        <w:rPr>
          <w:rFonts w:ascii="Times New Roman" w:hAnsi="Times New Roman"/>
          <w:spacing w:val="-9"/>
          <w:sz w:val="28"/>
        </w:rPr>
        <w:t>суспільство, товсту людину в групу людей з нормальною вагою і індивіда,</w:t>
      </w:r>
      <w:r w:rsidRPr="00872C2F">
        <w:t xml:space="preserve"> </w:t>
      </w:r>
      <w:r w:rsidRPr="00872C2F">
        <w:rPr>
          <w:rFonts w:ascii="Times New Roman" w:hAnsi="Times New Roman"/>
          <w:spacing w:val="-7"/>
          <w:sz w:val="28"/>
        </w:rPr>
        <w:t>який брехав про своє минуле і увесь час має бути упевнений, що аудиторія не</w:t>
      </w:r>
      <w:r w:rsidRPr="00872C2F">
        <w:t xml:space="preserve"> </w:t>
      </w:r>
      <w:r w:rsidRPr="00872C2F">
        <w:rPr>
          <w:rFonts w:ascii="Times New Roman" w:hAnsi="Times New Roman"/>
          <w:sz w:val="28"/>
        </w:rPr>
        <w:t>знає про його обман.</w:t>
      </w:r>
    </w:p>
    <w:p w:rsidR="005C1935" w:rsidRPr="00171FAC" w:rsidRDefault="005C1935" w:rsidP="005C1935">
      <w:pPr>
        <w:shd w:val="clear" w:color="auto" w:fill="FFFFFF"/>
        <w:tabs>
          <w:tab w:val="left" w:pos="0"/>
        </w:tabs>
        <w:ind w:left="32" w:right="4" w:firstLine="270"/>
        <w:jc w:val="both"/>
        <w:rPr>
          <w:rFonts w:ascii="Times New Roman" w:hAnsi="Times New Roman"/>
          <w:sz w:val="28"/>
          <w:szCs w:val="28"/>
        </w:rPr>
      </w:pPr>
      <w:r w:rsidRPr="00164221">
        <w:rPr>
          <w:rFonts w:ascii="Times New Roman" w:hAnsi="Times New Roman"/>
          <w:spacing w:val="-9"/>
          <w:sz w:val="28"/>
        </w:rPr>
        <w:t>Розглядаючи велике число робіт Гоффман</w:t>
      </w:r>
      <w:r>
        <w:rPr>
          <w:rFonts w:ascii="Times New Roman" w:hAnsi="Times New Roman"/>
          <w:spacing w:val="-9"/>
          <w:sz w:val="28"/>
        </w:rPr>
        <w:t xml:space="preserve">а </w:t>
      </w:r>
      <w:r w:rsidRPr="00164221">
        <w:rPr>
          <w:rFonts w:ascii="Times New Roman" w:hAnsi="Times New Roman"/>
          <w:spacing w:val="-9"/>
          <w:sz w:val="28"/>
        </w:rPr>
        <w:t>по</w:t>
      </w:r>
      <w:r w:rsidRPr="00164221">
        <w:t xml:space="preserve"> </w:t>
      </w:r>
      <w:r w:rsidRPr="00164221">
        <w:rPr>
          <w:rFonts w:ascii="Times New Roman" w:hAnsi="Times New Roman"/>
          <w:spacing w:val="-5"/>
          <w:sz w:val="28"/>
        </w:rPr>
        <w:t>взаємодії, М</w:t>
      </w:r>
      <w:r>
        <w:rPr>
          <w:rFonts w:ascii="Times New Roman" w:hAnsi="Times New Roman"/>
          <w:spacing w:val="-5"/>
          <w:sz w:val="28"/>
        </w:rPr>
        <w:t>е</w:t>
      </w:r>
      <w:r w:rsidRPr="00164221">
        <w:rPr>
          <w:rFonts w:ascii="Times New Roman" w:hAnsi="Times New Roman"/>
          <w:spacing w:val="-5"/>
          <w:sz w:val="28"/>
        </w:rPr>
        <w:t>нн</w:t>
      </w:r>
      <w:r>
        <w:rPr>
          <w:rFonts w:ascii="Times New Roman" w:hAnsi="Times New Roman"/>
          <w:spacing w:val="-5"/>
          <w:sz w:val="28"/>
        </w:rPr>
        <w:t>і</w:t>
      </w:r>
      <w:r w:rsidRPr="00164221">
        <w:rPr>
          <w:rFonts w:ascii="Times New Roman" w:hAnsi="Times New Roman"/>
          <w:spacing w:val="-5"/>
          <w:sz w:val="28"/>
        </w:rPr>
        <w:t>нг визначає</w:t>
      </w:r>
      <w:r w:rsidRPr="00164221">
        <w:t xml:space="preserve"> </w:t>
      </w:r>
      <w:r w:rsidRPr="00164221">
        <w:rPr>
          <w:rFonts w:ascii="Times New Roman" w:hAnsi="Times New Roman"/>
          <w:b/>
          <w:spacing w:val="-5"/>
          <w:sz w:val="28"/>
          <w:u w:val="single"/>
        </w:rPr>
        <w:t xml:space="preserve">чотири «взаємодіючі принципи, які обмежують безпосередню </w:t>
      </w:r>
      <w:r>
        <w:rPr>
          <w:rFonts w:ascii="Times New Roman" w:hAnsi="Times New Roman"/>
          <w:b/>
          <w:spacing w:val="-5"/>
          <w:sz w:val="28"/>
          <w:u w:val="single"/>
        </w:rPr>
        <w:t>і</w:t>
      </w:r>
      <w:r w:rsidRPr="00164221">
        <w:rPr>
          <w:rFonts w:ascii="Times New Roman" w:hAnsi="Times New Roman"/>
          <w:b/>
          <w:spacing w:val="-5"/>
          <w:sz w:val="28"/>
          <w:u w:val="single"/>
        </w:rPr>
        <w:t>нтеракц</w:t>
      </w:r>
      <w:r>
        <w:rPr>
          <w:rFonts w:ascii="Times New Roman" w:hAnsi="Times New Roman"/>
          <w:b/>
          <w:spacing w:val="-5"/>
          <w:sz w:val="28"/>
          <w:u w:val="single"/>
        </w:rPr>
        <w:t>і</w:t>
      </w:r>
      <w:r w:rsidRPr="00164221">
        <w:rPr>
          <w:rFonts w:ascii="Times New Roman" w:hAnsi="Times New Roman"/>
          <w:b/>
          <w:spacing w:val="-5"/>
          <w:sz w:val="28"/>
          <w:u w:val="single"/>
        </w:rPr>
        <w:t>ю»</w:t>
      </w:r>
      <w:r w:rsidRPr="00164221">
        <w:rPr>
          <w:rFonts w:ascii="Times New Roman" w:hAnsi="Times New Roman"/>
          <w:spacing w:val="-5"/>
          <w:sz w:val="28"/>
        </w:rPr>
        <w:t xml:space="preserve"> </w:t>
      </w:r>
    </w:p>
    <w:p w:rsidR="005C1935" w:rsidRPr="00171FAC" w:rsidRDefault="005C1935" w:rsidP="008572DA">
      <w:pPr>
        <w:widowControl w:val="0"/>
        <w:numPr>
          <w:ilvl w:val="0"/>
          <w:numId w:val="20"/>
        </w:numPr>
        <w:shd w:val="clear" w:color="auto" w:fill="FFFFFF"/>
        <w:tabs>
          <w:tab w:val="left" w:pos="0"/>
          <w:tab w:val="left" w:pos="309"/>
        </w:tabs>
        <w:autoSpaceDE w:val="0"/>
        <w:autoSpaceDN w:val="0"/>
        <w:adjustRightInd w:val="0"/>
        <w:spacing w:before="76" w:after="0" w:line="240" w:lineRule="auto"/>
        <w:ind w:left="1069" w:hanging="360"/>
        <w:jc w:val="both"/>
        <w:rPr>
          <w:rFonts w:ascii="Times New Roman" w:hAnsi="Times New Roman"/>
          <w:spacing w:val="-25"/>
          <w:sz w:val="28"/>
          <w:szCs w:val="28"/>
        </w:rPr>
      </w:pPr>
      <w:r w:rsidRPr="00171FAC">
        <w:rPr>
          <w:rFonts w:ascii="Times New Roman" w:hAnsi="Times New Roman"/>
          <w:spacing w:val="-5"/>
          <w:sz w:val="28"/>
          <w:szCs w:val="28"/>
        </w:rPr>
        <w:t>«</w:t>
      </w:r>
      <w:r w:rsidRPr="00164221">
        <w:rPr>
          <w:rFonts w:ascii="Times New Roman" w:hAnsi="Times New Roman"/>
          <w:spacing w:val="-5"/>
          <w:sz w:val="28"/>
        </w:rPr>
        <w:t>Ті, що взаємодіють повинні проявляти</w:t>
      </w:r>
      <w:r w:rsidRPr="00164221">
        <w:t xml:space="preserve"> </w:t>
      </w:r>
      <w:r w:rsidRPr="00164221">
        <w:rPr>
          <w:rFonts w:ascii="Times New Roman" w:hAnsi="Times New Roman"/>
          <w:i/>
          <w:spacing w:val="-5"/>
          <w:sz w:val="28"/>
        </w:rPr>
        <w:t>ситуаційну відповідність</w:t>
      </w:r>
      <w:r>
        <w:rPr>
          <w:rFonts w:ascii="Times New Roman" w:hAnsi="Times New Roman"/>
          <w:i/>
          <w:spacing w:val="-5"/>
          <w:sz w:val="28"/>
        </w:rPr>
        <w:t>»</w:t>
      </w:r>
      <w:r w:rsidRPr="00164221">
        <w:t xml:space="preserve"> </w:t>
      </w:r>
      <w:r w:rsidRPr="00164221">
        <w:rPr>
          <w:rFonts w:ascii="Times New Roman" w:hAnsi="Times New Roman"/>
          <w:spacing w:val="-4"/>
          <w:sz w:val="28"/>
        </w:rPr>
        <w:t xml:space="preserve">або </w:t>
      </w:r>
      <w:r>
        <w:rPr>
          <w:rFonts w:ascii="Times New Roman" w:hAnsi="Times New Roman"/>
          <w:spacing w:val="-4"/>
          <w:sz w:val="28"/>
        </w:rPr>
        <w:lastRenderedPageBreak/>
        <w:t>«</w:t>
      </w:r>
      <w:r w:rsidRPr="00164221">
        <w:rPr>
          <w:rFonts w:ascii="Times New Roman" w:hAnsi="Times New Roman"/>
          <w:spacing w:val="-4"/>
          <w:sz w:val="28"/>
        </w:rPr>
        <w:t>практичне знання того, як поводитися в соціальних ситуаціях</w:t>
      </w:r>
      <w:r>
        <w:rPr>
          <w:rFonts w:ascii="Times New Roman" w:hAnsi="Times New Roman"/>
          <w:spacing w:val="-4"/>
          <w:sz w:val="28"/>
        </w:rPr>
        <w:t>»</w:t>
      </w:r>
      <w:r w:rsidRPr="00164221">
        <w:rPr>
          <w:rFonts w:ascii="Times New Roman" w:hAnsi="Times New Roman"/>
          <w:spacing w:val="-4"/>
          <w:sz w:val="28"/>
        </w:rPr>
        <w:t>. Сюди відносяться випадки на кшталт дотримання</w:t>
      </w:r>
      <w:r w:rsidRPr="00164221">
        <w:t xml:space="preserve"> </w:t>
      </w:r>
      <w:r w:rsidRPr="00164221">
        <w:rPr>
          <w:rFonts w:ascii="Times New Roman" w:hAnsi="Times New Roman"/>
          <w:spacing w:val="-3"/>
          <w:sz w:val="28"/>
        </w:rPr>
        <w:t>етикету в специфічних ситуаціях, — іншими словами — виконання</w:t>
      </w:r>
      <w:r w:rsidRPr="00164221">
        <w:t xml:space="preserve"> </w:t>
      </w:r>
      <w:r w:rsidRPr="00164221">
        <w:rPr>
          <w:rFonts w:ascii="Times New Roman" w:hAnsi="Times New Roman"/>
          <w:spacing w:val="-6"/>
          <w:sz w:val="28"/>
        </w:rPr>
        <w:t>того, що вважається доречним. Проте слід пояснити, що те, що вважається</w:t>
      </w:r>
      <w:r w:rsidRPr="00164221">
        <w:t xml:space="preserve"> </w:t>
      </w:r>
      <w:r w:rsidRPr="00164221">
        <w:rPr>
          <w:rFonts w:ascii="Times New Roman" w:hAnsi="Times New Roman"/>
          <w:spacing w:val="-4"/>
          <w:sz w:val="28"/>
        </w:rPr>
        <w:t>правильним, може мінятися залежно від ситуації.</w:t>
      </w:r>
    </w:p>
    <w:p w:rsidR="005C1935" w:rsidRPr="00171FAC" w:rsidRDefault="005C1935" w:rsidP="008572DA">
      <w:pPr>
        <w:widowControl w:val="0"/>
        <w:numPr>
          <w:ilvl w:val="0"/>
          <w:numId w:val="20"/>
        </w:numPr>
        <w:shd w:val="clear" w:color="auto" w:fill="FFFFFF"/>
        <w:tabs>
          <w:tab w:val="left" w:pos="0"/>
          <w:tab w:val="left" w:pos="309"/>
        </w:tabs>
        <w:autoSpaceDE w:val="0"/>
        <w:autoSpaceDN w:val="0"/>
        <w:adjustRightInd w:val="0"/>
        <w:spacing w:before="40" w:after="0" w:line="240" w:lineRule="auto"/>
        <w:ind w:left="1069" w:right="11" w:hanging="360"/>
        <w:jc w:val="both"/>
        <w:rPr>
          <w:rFonts w:ascii="Times New Roman" w:hAnsi="Times New Roman"/>
          <w:spacing w:val="-19"/>
          <w:sz w:val="28"/>
          <w:szCs w:val="28"/>
        </w:rPr>
      </w:pPr>
      <w:r w:rsidRPr="00164221">
        <w:rPr>
          <w:rFonts w:ascii="Times New Roman" w:hAnsi="Times New Roman"/>
          <w:spacing w:val="-6"/>
          <w:sz w:val="28"/>
        </w:rPr>
        <w:t>Люди повинні продемонструвати відповідний рівень</w:t>
      </w:r>
      <w:r w:rsidRPr="00164221">
        <w:t xml:space="preserve"> </w:t>
      </w:r>
      <w:r w:rsidRPr="00164221">
        <w:rPr>
          <w:rFonts w:ascii="Times New Roman" w:hAnsi="Times New Roman"/>
          <w:i/>
          <w:spacing w:val="-6"/>
          <w:sz w:val="28"/>
        </w:rPr>
        <w:t>залучен</w:t>
      </w:r>
      <w:r>
        <w:rPr>
          <w:rFonts w:ascii="Times New Roman" w:hAnsi="Times New Roman"/>
          <w:i/>
          <w:spacing w:val="-6"/>
          <w:sz w:val="28"/>
        </w:rPr>
        <w:t>ня</w:t>
      </w:r>
      <w:r w:rsidRPr="00164221">
        <w:t xml:space="preserve"> </w:t>
      </w:r>
      <w:r w:rsidRPr="00164221">
        <w:rPr>
          <w:rFonts w:ascii="Times New Roman" w:hAnsi="Times New Roman"/>
          <w:spacing w:val="-7"/>
          <w:sz w:val="28"/>
        </w:rPr>
        <w:t>в цю соціальну ситуацію. Наприклад, люди зазвичай не можуть здаватися</w:t>
      </w:r>
      <w:r w:rsidRPr="00164221">
        <w:t xml:space="preserve"> </w:t>
      </w:r>
      <w:r w:rsidRPr="00164221">
        <w:rPr>
          <w:rFonts w:ascii="Times New Roman" w:hAnsi="Times New Roman"/>
          <w:spacing w:val="-4"/>
          <w:sz w:val="28"/>
        </w:rPr>
        <w:t>розсіяними, якщо беруть участь в соціальній взаємодії.</w:t>
      </w:r>
    </w:p>
    <w:p w:rsidR="005C1935" w:rsidRPr="00171FAC" w:rsidRDefault="005C1935" w:rsidP="008572DA">
      <w:pPr>
        <w:widowControl w:val="0"/>
        <w:numPr>
          <w:ilvl w:val="0"/>
          <w:numId w:val="20"/>
        </w:numPr>
        <w:shd w:val="clear" w:color="auto" w:fill="FFFFFF"/>
        <w:tabs>
          <w:tab w:val="left" w:pos="0"/>
          <w:tab w:val="left" w:pos="309"/>
        </w:tabs>
        <w:autoSpaceDE w:val="0"/>
        <w:autoSpaceDN w:val="0"/>
        <w:adjustRightInd w:val="0"/>
        <w:spacing w:before="36" w:after="0" w:line="240" w:lineRule="auto"/>
        <w:ind w:left="1069" w:right="18" w:hanging="360"/>
        <w:jc w:val="both"/>
        <w:rPr>
          <w:rFonts w:ascii="Times New Roman" w:hAnsi="Times New Roman"/>
          <w:sz w:val="28"/>
          <w:szCs w:val="28"/>
        </w:rPr>
      </w:pPr>
      <w:r w:rsidRPr="00164221">
        <w:rPr>
          <w:rFonts w:ascii="Times New Roman" w:hAnsi="Times New Roman"/>
          <w:spacing w:val="-6"/>
          <w:sz w:val="28"/>
        </w:rPr>
        <w:t>Люди повинні проявляти відповідні рівні</w:t>
      </w:r>
      <w:r w:rsidRPr="00164221">
        <w:t xml:space="preserve"> </w:t>
      </w:r>
      <w:r w:rsidRPr="00164221">
        <w:rPr>
          <w:rFonts w:ascii="Times New Roman" w:hAnsi="Times New Roman"/>
          <w:i/>
          <w:spacing w:val="-6"/>
          <w:sz w:val="28"/>
        </w:rPr>
        <w:t>ввічливої неуваги</w:t>
      </w:r>
      <w:r w:rsidRPr="00164221">
        <w:t xml:space="preserve"> </w:t>
      </w:r>
      <w:r w:rsidRPr="00164221">
        <w:rPr>
          <w:rFonts w:ascii="Times New Roman" w:hAnsi="Times New Roman"/>
          <w:spacing w:val="-8"/>
          <w:sz w:val="28"/>
        </w:rPr>
        <w:t>при взаємодії з незнайомцями. Тобто в ситуаціях анонімності нам</w:t>
      </w:r>
      <w:r w:rsidRPr="00164221">
        <w:t xml:space="preserve"> </w:t>
      </w:r>
      <w:r w:rsidRPr="00164221">
        <w:rPr>
          <w:rFonts w:ascii="Times New Roman" w:hAnsi="Times New Roman"/>
          <w:spacing w:val="-6"/>
          <w:sz w:val="28"/>
        </w:rPr>
        <w:t>належить на багато що не звертати уваги. Ввічлива неувага «виражає</w:t>
      </w:r>
      <w:r w:rsidRPr="00164221">
        <w:t xml:space="preserve"> </w:t>
      </w:r>
      <w:r w:rsidRPr="00164221">
        <w:rPr>
          <w:rFonts w:ascii="Times New Roman" w:hAnsi="Times New Roman"/>
          <w:spacing w:val="-4"/>
          <w:sz w:val="28"/>
        </w:rPr>
        <w:t>нестійку рівновагу між визнанням існування людей</w:t>
      </w:r>
      <w:r w:rsidRPr="00164221">
        <w:t xml:space="preserve"> </w:t>
      </w:r>
      <w:r w:rsidRPr="00164221">
        <w:rPr>
          <w:rFonts w:ascii="Times New Roman" w:hAnsi="Times New Roman"/>
          <w:spacing w:val="-9"/>
          <w:sz w:val="28"/>
        </w:rPr>
        <w:t>навколо нас і навмисною повагою до них. Ми шануємо їх право на непривітну</w:t>
      </w:r>
      <w:r w:rsidRPr="00164221">
        <w:t xml:space="preserve"> </w:t>
      </w:r>
      <w:r w:rsidRPr="00164221">
        <w:rPr>
          <w:rFonts w:ascii="Times New Roman" w:hAnsi="Times New Roman"/>
          <w:sz w:val="28"/>
        </w:rPr>
        <w:t xml:space="preserve">анонімність» </w:t>
      </w:r>
    </w:p>
    <w:p w:rsidR="005C1935" w:rsidRPr="00171FAC" w:rsidRDefault="005C1935" w:rsidP="008572DA">
      <w:pPr>
        <w:widowControl w:val="0"/>
        <w:numPr>
          <w:ilvl w:val="0"/>
          <w:numId w:val="20"/>
        </w:numPr>
        <w:shd w:val="clear" w:color="auto" w:fill="FFFFFF"/>
        <w:tabs>
          <w:tab w:val="left" w:pos="0"/>
          <w:tab w:val="left" w:pos="309"/>
        </w:tabs>
        <w:autoSpaceDE w:val="0"/>
        <w:autoSpaceDN w:val="0"/>
        <w:adjustRightInd w:val="0"/>
        <w:spacing w:before="36" w:after="0" w:line="240" w:lineRule="auto"/>
        <w:ind w:left="1069" w:right="18" w:hanging="360"/>
        <w:jc w:val="both"/>
        <w:rPr>
          <w:rFonts w:ascii="Times New Roman" w:hAnsi="Times New Roman"/>
          <w:sz w:val="28"/>
          <w:szCs w:val="28"/>
        </w:rPr>
      </w:pPr>
      <w:r w:rsidRPr="00171FAC">
        <w:rPr>
          <w:rFonts w:ascii="Times New Roman" w:hAnsi="Times New Roman"/>
          <w:sz w:val="28"/>
          <w:szCs w:val="28"/>
        </w:rPr>
        <w:t xml:space="preserve"> </w:t>
      </w:r>
      <w:r w:rsidRPr="00164221">
        <w:rPr>
          <w:rFonts w:ascii="Times New Roman" w:hAnsi="Times New Roman"/>
          <w:sz w:val="28"/>
        </w:rPr>
        <w:t>Ті, що взаємодіють мають бути</w:t>
      </w:r>
      <w:r w:rsidRPr="00164221">
        <w:t xml:space="preserve"> </w:t>
      </w:r>
      <w:r w:rsidRPr="00164221">
        <w:rPr>
          <w:rFonts w:ascii="Times New Roman" w:hAnsi="Times New Roman"/>
          <w:i/>
          <w:sz w:val="28"/>
        </w:rPr>
        <w:t>доступні</w:t>
      </w:r>
      <w:r w:rsidRPr="00164221">
        <w:t xml:space="preserve"> </w:t>
      </w:r>
      <w:r w:rsidRPr="00164221">
        <w:rPr>
          <w:rFonts w:ascii="Times New Roman" w:hAnsi="Times New Roman"/>
          <w:sz w:val="28"/>
        </w:rPr>
        <w:t xml:space="preserve">один для одного, інакше соціальна </w:t>
      </w:r>
      <w:r>
        <w:rPr>
          <w:rFonts w:ascii="Times New Roman" w:hAnsi="Times New Roman"/>
          <w:sz w:val="28"/>
        </w:rPr>
        <w:t>і</w:t>
      </w:r>
      <w:r w:rsidRPr="00164221">
        <w:rPr>
          <w:rFonts w:ascii="Times New Roman" w:hAnsi="Times New Roman"/>
          <w:sz w:val="28"/>
        </w:rPr>
        <w:t>нтеракц</w:t>
      </w:r>
      <w:r>
        <w:rPr>
          <w:rFonts w:ascii="Times New Roman" w:hAnsi="Times New Roman"/>
          <w:sz w:val="28"/>
        </w:rPr>
        <w:t>і</w:t>
      </w:r>
      <w:r w:rsidRPr="00164221">
        <w:rPr>
          <w:rFonts w:ascii="Times New Roman" w:hAnsi="Times New Roman"/>
          <w:sz w:val="28"/>
        </w:rPr>
        <w:t>я повністю зруйнується.</w:t>
      </w:r>
    </w:p>
    <w:p w:rsidR="005C1935" w:rsidRPr="00171FAC" w:rsidRDefault="005C1935" w:rsidP="005C1935">
      <w:pPr>
        <w:shd w:val="clear" w:color="auto" w:fill="FFFFFF"/>
        <w:tabs>
          <w:tab w:val="left" w:pos="0"/>
          <w:tab w:val="left" w:pos="583"/>
        </w:tabs>
        <w:spacing w:before="36"/>
        <w:ind w:right="18" w:firstLine="309"/>
        <w:jc w:val="both"/>
        <w:rPr>
          <w:rFonts w:ascii="Times New Roman" w:hAnsi="Times New Roman"/>
          <w:sz w:val="28"/>
          <w:szCs w:val="28"/>
        </w:rPr>
      </w:pPr>
      <w:r w:rsidRPr="00171FAC">
        <w:rPr>
          <w:rFonts w:ascii="Times New Roman" w:hAnsi="Times New Roman"/>
          <w:sz w:val="28"/>
          <w:szCs w:val="28"/>
        </w:rPr>
        <w:t>«</w:t>
      </w:r>
      <w:r w:rsidRPr="00164221">
        <w:rPr>
          <w:rFonts w:ascii="Times New Roman" w:hAnsi="Times New Roman"/>
          <w:sz w:val="28"/>
          <w:szCs w:val="28"/>
        </w:rPr>
        <w:t xml:space="preserve">Умова щастя« - це »будь-яка установка, яка дозволяє нам оцінювати вербальні дії </w:t>
      </w:r>
      <w:r>
        <w:rPr>
          <w:rFonts w:ascii="Times New Roman" w:hAnsi="Times New Roman"/>
          <w:sz w:val="28"/>
          <w:szCs w:val="28"/>
        </w:rPr>
        <w:t>людини не як прояв відчуженості»</w:t>
      </w:r>
      <w:r w:rsidRPr="00164221">
        <w:rPr>
          <w:rFonts w:ascii="Times New Roman" w:hAnsi="Times New Roman"/>
          <w:sz w:val="28"/>
          <w:szCs w:val="28"/>
        </w:rPr>
        <w:t>.</w:t>
      </w:r>
    </w:p>
    <w:p w:rsidR="005C1935" w:rsidRDefault="005C1935" w:rsidP="008572DA">
      <w:pPr>
        <w:numPr>
          <w:ilvl w:val="0"/>
          <w:numId w:val="20"/>
        </w:numPr>
        <w:shd w:val="clear" w:color="auto" w:fill="FFFFFF"/>
        <w:tabs>
          <w:tab w:val="left" w:pos="0"/>
        </w:tabs>
        <w:ind w:left="1069" w:right="14" w:hanging="360"/>
        <w:jc w:val="both"/>
        <w:rPr>
          <w:rFonts w:ascii="Times New Roman" w:hAnsi="Times New Roman"/>
          <w:b/>
          <w:bCs/>
          <w:spacing w:val="-1"/>
          <w:sz w:val="28"/>
          <w:szCs w:val="28"/>
        </w:rPr>
      </w:pPr>
      <w:r w:rsidRPr="00171FAC">
        <w:rPr>
          <w:rFonts w:ascii="Times New Roman" w:hAnsi="Times New Roman"/>
          <w:b/>
          <w:bCs/>
          <w:spacing w:val="-1"/>
          <w:sz w:val="28"/>
          <w:szCs w:val="28"/>
        </w:rPr>
        <w:t>Анал</w:t>
      </w:r>
      <w:r>
        <w:rPr>
          <w:rFonts w:ascii="Times New Roman" w:hAnsi="Times New Roman"/>
          <w:b/>
          <w:bCs/>
          <w:spacing w:val="-1"/>
          <w:sz w:val="28"/>
          <w:szCs w:val="28"/>
        </w:rPr>
        <w:t>і</w:t>
      </w:r>
      <w:r w:rsidRPr="00171FAC">
        <w:rPr>
          <w:rFonts w:ascii="Times New Roman" w:hAnsi="Times New Roman"/>
          <w:b/>
          <w:bCs/>
          <w:spacing w:val="-1"/>
          <w:sz w:val="28"/>
          <w:szCs w:val="28"/>
        </w:rPr>
        <w:t>з фрейм</w:t>
      </w:r>
      <w:r>
        <w:rPr>
          <w:rFonts w:ascii="Times New Roman" w:hAnsi="Times New Roman"/>
          <w:b/>
          <w:bCs/>
          <w:spacing w:val="-1"/>
          <w:sz w:val="28"/>
          <w:szCs w:val="28"/>
        </w:rPr>
        <w:t>і</w:t>
      </w:r>
      <w:r w:rsidRPr="00171FAC">
        <w:rPr>
          <w:rFonts w:ascii="Times New Roman" w:hAnsi="Times New Roman"/>
          <w:b/>
          <w:bCs/>
          <w:spacing w:val="-1"/>
          <w:sz w:val="28"/>
          <w:szCs w:val="28"/>
        </w:rPr>
        <w:t>в (рам</w:t>
      </w:r>
      <w:r>
        <w:rPr>
          <w:rFonts w:ascii="Times New Roman" w:hAnsi="Times New Roman"/>
          <w:b/>
          <w:bCs/>
          <w:spacing w:val="-1"/>
          <w:sz w:val="28"/>
          <w:szCs w:val="28"/>
        </w:rPr>
        <w:t>ковий</w:t>
      </w:r>
      <w:r w:rsidRPr="00171FAC">
        <w:rPr>
          <w:rFonts w:ascii="Times New Roman" w:hAnsi="Times New Roman"/>
          <w:b/>
          <w:bCs/>
          <w:spacing w:val="-1"/>
          <w:sz w:val="28"/>
          <w:szCs w:val="28"/>
        </w:rPr>
        <w:t xml:space="preserve"> анал</w:t>
      </w:r>
      <w:r>
        <w:rPr>
          <w:rFonts w:ascii="Times New Roman" w:hAnsi="Times New Roman"/>
          <w:b/>
          <w:bCs/>
          <w:spacing w:val="-1"/>
          <w:sz w:val="28"/>
          <w:szCs w:val="28"/>
        </w:rPr>
        <w:t>і</w:t>
      </w:r>
      <w:r w:rsidRPr="00171FAC">
        <w:rPr>
          <w:rFonts w:ascii="Times New Roman" w:hAnsi="Times New Roman"/>
          <w:b/>
          <w:bCs/>
          <w:spacing w:val="-1"/>
          <w:sz w:val="28"/>
          <w:szCs w:val="28"/>
        </w:rPr>
        <w:t xml:space="preserve">з). </w:t>
      </w:r>
    </w:p>
    <w:p w:rsidR="005C1935" w:rsidRPr="00171FAC" w:rsidRDefault="005C1935" w:rsidP="005C1935">
      <w:pPr>
        <w:shd w:val="clear" w:color="auto" w:fill="FFFFFF"/>
        <w:tabs>
          <w:tab w:val="left" w:pos="0"/>
        </w:tabs>
        <w:ind w:left="7" w:right="14" w:firstLine="270"/>
        <w:jc w:val="both"/>
        <w:rPr>
          <w:rFonts w:ascii="Times New Roman" w:hAnsi="Times New Roman"/>
          <w:sz w:val="28"/>
          <w:szCs w:val="28"/>
        </w:rPr>
      </w:pPr>
      <w:r w:rsidRPr="00B2645F">
        <w:rPr>
          <w:rFonts w:ascii="Times New Roman" w:hAnsi="Times New Roman"/>
          <w:spacing w:val="-1"/>
          <w:sz w:val="28"/>
        </w:rPr>
        <w:t xml:space="preserve">В </w:t>
      </w:r>
      <w:r w:rsidRPr="00872C2F">
        <w:rPr>
          <w:rFonts w:ascii="Times New Roman" w:hAnsi="Times New Roman"/>
          <w:b/>
          <w:spacing w:val="-1"/>
          <w:sz w:val="28"/>
        </w:rPr>
        <w:t>«</w:t>
      </w:r>
      <w:r w:rsidRPr="00872C2F">
        <w:rPr>
          <w:rFonts w:ascii="Times New Roman" w:hAnsi="Times New Roman"/>
          <w:i/>
          <w:spacing w:val="-1"/>
          <w:sz w:val="28"/>
        </w:rPr>
        <w:t>Аналізі фреймів»</w:t>
      </w:r>
      <w:r w:rsidRPr="00872C2F">
        <w:t xml:space="preserve"> </w:t>
      </w:r>
      <w:r w:rsidRPr="00872C2F">
        <w:rPr>
          <w:rFonts w:ascii="Times New Roman" w:hAnsi="Times New Roman"/>
          <w:spacing w:val="-1"/>
          <w:sz w:val="28"/>
        </w:rPr>
        <w:t>Гоффман відійшов від бази</w:t>
      </w:r>
      <w:r w:rsidRPr="00872C2F">
        <w:t xml:space="preserve"> </w:t>
      </w:r>
      <w:r w:rsidRPr="00872C2F">
        <w:rPr>
          <w:rFonts w:ascii="Times New Roman" w:hAnsi="Times New Roman"/>
          <w:sz w:val="28"/>
        </w:rPr>
        <w:t>класичного символічного інтеракціонізма і звернувся до дослідження малих структур соціального життя. Хоча він не відійшов від позиції, що люди визначають ситуації у вказаному У. І. Томасом сенсі, тепер він вважав, що такі визначення менш важливі: «Визначення ситуацій як реальних, безумовно, має ряд наслідків, але вони лише в незначній мірі можуть вплинути на події» ., що відбуваються, Більше того, навіть</w:t>
      </w:r>
      <w:r w:rsidRPr="00872C2F">
        <w:t xml:space="preserve"> </w:t>
      </w:r>
      <w:r w:rsidRPr="00872C2F">
        <w:rPr>
          <w:rFonts w:ascii="Times New Roman" w:hAnsi="Times New Roman"/>
          <w:sz w:val="28"/>
          <w:u w:val="single"/>
        </w:rPr>
        <w:t>коли люди визначають ситуації, вони зазвичай не створюють подібних визначень. Дія більше визначається механічним дотриманням правил, а не за допомогою активного, творчого і продуманого процесу.</w:t>
      </w:r>
      <w:r w:rsidRPr="00872C2F">
        <w:rPr>
          <w:rFonts w:ascii="Times New Roman" w:hAnsi="Times New Roman"/>
          <w:sz w:val="28"/>
        </w:rPr>
        <w:t xml:space="preserve"> Гоффман так сформулював свою</w:t>
      </w:r>
      <w:r w:rsidRPr="00872C2F">
        <w:t xml:space="preserve"> </w:t>
      </w:r>
      <w:r w:rsidRPr="00872C2F">
        <w:rPr>
          <w:rFonts w:ascii="Times New Roman" w:hAnsi="Times New Roman"/>
          <w:b/>
          <w:sz w:val="28"/>
          <w:u w:val="single"/>
        </w:rPr>
        <w:t>мету: «спробувати вичленувати деякі базові рамки розуміння, використовувані в нашому суспільстві для надання подіям сенсу, і проаналізувати, коли ці названі структури особливо уразливі».</w:t>
      </w:r>
    </w:p>
    <w:p w:rsidR="005C1935" w:rsidRPr="00171FAC" w:rsidRDefault="005C1935" w:rsidP="005C1935">
      <w:pPr>
        <w:shd w:val="clear" w:color="auto" w:fill="FFFFFF"/>
        <w:tabs>
          <w:tab w:val="left" w:pos="0"/>
        </w:tabs>
        <w:ind w:left="25" w:right="7" w:firstLine="281"/>
        <w:jc w:val="both"/>
        <w:rPr>
          <w:rFonts w:ascii="Times New Roman" w:hAnsi="Times New Roman"/>
          <w:sz w:val="28"/>
          <w:szCs w:val="28"/>
        </w:rPr>
      </w:pPr>
      <w:r w:rsidRPr="00872C2F">
        <w:rPr>
          <w:rFonts w:ascii="Times New Roman" w:hAnsi="Times New Roman"/>
          <w:sz w:val="28"/>
        </w:rPr>
        <w:t>Гоффман проаналізував ситуації повсякденного життя, прагнучи виявити структури, які невидимо ними управляють.</w:t>
      </w:r>
      <w:r w:rsidRPr="00872C2F">
        <w:t xml:space="preserve"> </w:t>
      </w:r>
      <w:r w:rsidRPr="00872C2F">
        <w:rPr>
          <w:rFonts w:ascii="Times New Roman" w:hAnsi="Times New Roman"/>
          <w:b/>
          <w:sz w:val="28"/>
        </w:rPr>
        <w:t>Фрейми</w:t>
      </w:r>
      <w:r w:rsidRPr="00872C2F">
        <w:t xml:space="preserve"> </w:t>
      </w:r>
      <w:r w:rsidRPr="00872C2F">
        <w:rPr>
          <w:rFonts w:ascii="Times New Roman" w:hAnsi="Times New Roman"/>
          <w:sz w:val="28"/>
        </w:rPr>
        <w:t>це</w:t>
      </w:r>
      <w:r w:rsidRPr="00872C2F">
        <w:t xml:space="preserve"> </w:t>
      </w:r>
      <w:r w:rsidRPr="00872C2F">
        <w:rPr>
          <w:rFonts w:ascii="Times New Roman" w:hAnsi="Times New Roman"/>
          <w:i/>
          <w:sz w:val="28"/>
          <w:u w:val="single"/>
        </w:rPr>
        <w:t>«» схеми інтерпретації«, які дозволяють індивідам »розміщувати, сприймати, пізнавати і означати« події в їх життєвому просторі і у світі в цілому</w:t>
      </w:r>
      <w:r w:rsidRPr="00872C2F">
        <w:rPr>
          <w:rFonts w:ascii="Times New Roman" w:hAnsi="Times New Roman"/>
          <w:sz w:val="28"/>
          <w:u w:val="single"/>
        </w:rPr>
        <w:t>.</w:t>
      </w:r>
      <w:r w:rsidRPr="00872C2F">
        <w:t xml:space="preserve">  </w:t>
      </w:r>
      <w:r w:rsidRPr="00872C2F">
        <w:rPr>
          <w:rFonts w:ascii="Times New Roman" w:hAnsi="Times New Roman"/>
          <w:i/>
          <w:sz w:val="28"/>
          <w:u w:val="single"/>
        </w:rPr>
        <w:t>Надаючи подіям або подіям значення</w:t>
      </w:r>
      <w:r w:rsidRPr="00872C2F">
        <w:rPr>
          <w:rFonts w:ascii="Times New Roman" w:hAnsi="Times New Roman"/>
          <w:sz w:val="28"/>
        </w:rPr>
        <w:t>,</w:t>
      </w:r>
      <w:r w:rsidRPr="00872C2F">
        <w:t xml:space="preserve"> </w:t>
      </w:r>
      <w:r w:rsidRPr="00872C2F">
        <w:rPr>
          <w:rFonts w:ascii="Times New Roman" w:hAnsi="Times New Roman"/>
          <w:b/>
          <w:sz w:val="28"/>
        </w:rPr>
        <w:t>фрейми</w:t>
      </w:r>
      <w:r w:rsidRPr="00872C2F">
        <w:t xml:space="preserve"> </w:t>
      </w:r>
      <w:r w:rsidRPr="00872C2F">
        <w:rPr>
          <w:rFonts w:ascii="Times New Roman" w:hAnsi="Times New Roman"/>
          <w:sz w:val="28"/>
        </w:rPr>
        <w:t>організовують досвід і керують дією, індивідуальною або колективною». «Frame» — каркас, скелет, рама, кадр, остов, оправа, стійка, форма. У німецькому виданні «Аналіз фреймів» переведений як «Рамковий аналіз».</w:t>
      </w:r>
      <w:r w:rsidRPr="00872C2F">
        <w:t xml:space="preserve"> </w:t>
      </w:r>
      <w:r w:rsidRPr="00872C2F">
        <w:rPr>
          <w:rFonts w:ascii="Times New Roman" w:hAnsi="Times New Roman"/>
          <w:sz w:val="28"/>
          <w:u w:val="single"/>
        </w:rPr>
        <w:t>Фрейми — принципи організації, які визначають наш повсякденний досвід</w:t>
      </w:r>
      <w:r w:rsidRPr="00872C2F">
        <w:rPr>
          <w:rFonts w:ascii="Times New Roman" w:hAnsi="Times New Roman"/>
          <w:sz w:val="28"/>
        </w:rPr>
        <w:t>. Вони</w:t>
      </w:r>
      <w:r w:rsidRPr="00872C2F">
        <w:t xml:space="preserve"> </w:t>
      </w:r>
      <w:r w:rsidRPr="00872C2F">
        <w:rPr>
          <w:rFonts w:ascii="Times New Roman" w:hAnsi="Times New Roman"/>
          <w:sz w:val="28"/>
          <w:u w:val="single"/>
        </w:rPr>
        <w:t xml:space="preserve">є припущеннями </w:t>
      </w:r>
      <w:r w:rsidRPr="00872C2F">
        <w:rPr>
          <w:rFonts w:ascii="Times New Roman" w:hAnsi="Times New Roman"/>
          <w:sz w:val="28"/>
          <w:u w:val="single"/>
        </w:rPr>
        <w:lastRenderedPageBreak/>
        <w:t>про те, що ми бачимо у соціальному світі</w:t>
      </w:r>
      <w:r w:rsidRPr="00872C2F">
        <w:rPr>
          <w:rFonts w:ascii="Times New Roman" w:hAnsi="Times New Roman"/>
          <w:sz w:val="28"/>
        </w:rPr>
        <w:t xml:space="preserve">. Без фреймів наш світ був би дещо більше, чим неврегульованим набором індивідуальних незв'язаних подій і фактів. </w:t>
      </w:r>
    </w:p>
    <w:p w:rsidR="005C1935" w:rsidRPr="00171FAC" w:rsidRDefault="005C1935" w:rsidP="005C1935">
      <w:pPr>
        <w:shd w:val="clear" w:color="auto" w:fill="FFFFFF"/>
        <w:tabs>
          <w:tab w:val="left" w:pos="0"/>
        </w:tabs>
        <w:ind w:left="25" w:right="7" w:firstLine="281"/>
        <w:jc w:val="both"/>
        <w:rPr>
          <w:rFonts w:ascii="Times New Roman" w:hAnsi="Times New Roman"/>
          <w:sz w:val="28"/>
          <w:szCs w:val="28"/>
        </w:rPr>
      </w:pPr>
      <w:r w:rsidRPr="00872C2F">
        <w:rPr>
          <w:rFonts w:ascii="Times New Roman" w:hAnsi="Times New Roman"/>
          <w:sz w:val="28"/>
        </w:rPr>
        <w:t>Термін «фрейм» знаходить активне застосування в соціолінгвістиці (для позначення контекстів висловлювань) і когн</w:t>
      </w:r>
      <w:r>
        <w:rPr>
          <w:rFonts w:ascii="Times New Roman" w:hAnsi="Times New Roman"/>
          <w:sz w:val="28"/>
        </w:rPr>
        <w:t>і</w:t>
      </w:r>
      <w:r w:rsidRPr="00872C2F">
        <w:rPr>
          <w:rFonts w:ascii="Times New Roman" w:hAnsi="Times New Roman"/>
          <w:sz w:val="28"/>
        </w:rPr>
        <w:t>тив</w:t>
      </w:r>
      <w:r>
        <w:rPr>
          <w:rFonts w:ascii="Times New Roman" w:hAnsi="Times New Roman"/>
          <w:sz w:val="28"/>
        </w:rPr>
        <w:t>і</w:t>
      </w:r>
      <w:r w:rsidRPr="00872C2F">
        <w:rPr>
          <w:rFonts w:ascii="Times New Roman" w:hAnsi="Times New Roman"/>
          <w:sz w:val="28"/>
        </w:rPr>
        <w:t>сти</w:t>
      </w:r>
      <w:r>
        <w:rPr>
          <w:rFonts w:ascii="Times New Roman" w:hAnsi="Times New Roman"/>
          <w:sz w:val="28"/>
        </w:rPr>
        <w:t>ці</w:t>
      </w:r>
      <w:r w:rsidRPr="00872C2F">
        <w:rPr>
          <w:rFonts w:ascii="Times New Roman" w:hAnsi="Times New Roman"/>
          <w:sz w:val="28"/>
        </w:rPr>
        <w:t xml:space="preserve"> (для аналізу структур представлень), проте Гоффман запозичує це поняття у філософа і </w:t>
      </w:r>
      <w:r>
        <w:rPr>
          <w:rFonts w:ascii="Times New Roman" w:hAnsi="Times New Roman"/>
          <w:sz w:val="28"/>
        </w:rPr>
        <w:t>е</w:t>
      </w:r>
      <w:r w:rsidRPr="00872C2F">
        <w:rPr>
          <w:rFonts w:ascii="Times New Roman" w:hAnsi="Times New Roman"/>
          <w:sz w:val="28"/>
        </w:rPr>
        <w:t xml:space="preserve">толога Грегорі Бейтсона. У концепції Бейтсона «фрейм» спочатку використовується для опису контекстів комунікації тварин. </w:t>
      </w:r>
    </w:p>
    <w:p w:rsidR="005C1935" w:rsidRPr="00171FAC" w:rsidRDefault="005C1935" w:rsidP="005C1935">
      <w:pPr>
        <w:shd w:val="clear" w:color="auto" w:fill="FFFFFF"/>
        <w:tabs>
          <w:tab w:val="left" w:pos="0"/>
        </w:tabs>
        <w:ind w:left="25" w:right="7" w:firstLine="281"/>
        <w:jc w:val="both"/>
        <w:rPr>
          <w:rFonts w:ascii="Times New Roman" w:hAnsi="Times New Roman"/>
          <w:sz w:val="28"/>
          <w:szCs w:val="28"/>
        </w:rPr>
      </w:pPr>
      <w:r w:rsidRPr="00872C2F">
        <w:rPr>
          <w:rFonts w:ascii="Times New Roman" w:hAnsi="Times New Roman"/>
          <w:sz w:val="28"/>
        </w:rPr>
        <w:t xml:space="preserve">У Гоффмана «фрейм» також служить для </w:t>
      </w:r>
      <w:r w:rsidRPr="00B16349">
        <w:rPr>
          <w:rFonts w:ascii="Times New Roman" w:hAnsi="Times New Roman"/>
          <w:sz w:val="28"/>
        </w:rPr>
        <w:t>контекстуалізації</w:t>
      </w:r>
      <w:r w:rsidRPr="00872C2F">
        <w:rPr>
          <w:rFonts w:ascii="Times New Roman" w:hAnsi="Times New Roman"/>
          <w:sz w:val="28"/>
        </w:rPr>
        <w:t xml:space="preserve"> соціальної взаємодії і вказівки на його структурні характеристики, придбаваючи деяку  двоїстість: фрейм - це одночасно «матриця можливих подій», яку такою робить «розставляння ролей» тих, що взаємодіють, і «схема інтерпретації», присутня у будь-якому сприйнятті.</w:t>
      </w:r>
    </w:p>
    <w:p w:rsidR="005C1935" w:rsidRPr="00171FAC" w:rsidRDefault="005C1935" w:rsidP="005C1935">
      <w:pPr>
        <w:shd w:val="clear" w:color="auto" w:fill="FFFFFF"/>
        <w:tabs>
          <w:tab w:val="left" w:pos="0"/>
        </w:tabs>
        <w:ind w:left="25" w:right="7" w:firstLine="281"/>
        <w:jc w:val="both"/>
        <w:rPr>
          <w:rFonts w:ascii="Times New Roman" w:hAnsi="Times New Roman"/>
          <w:sz w:val="28"/>
          <w:szCs w:val="28"/>
        </w:rPr>
      </w:pPr>
      <w:r w:rsidRPr="00872C2F">
        <w:rPr>
          <w:rFonts w:ascii="Times New Roman" w:hAnsi="Times New Roman"/>
          <w:sz w:val="28"/>
        </w:rPr>
        <w:t>Гонос обґрунтував такі</w:t>
      </w:r>
      <w:r w:rsidRPr="00872C2F">
        <w:t xml:space="preserve"> </w:t>
      </w:r>
      <w:r w:rsidRPr="00872C2F">
        <w:rPr>
          <w:rFonts w:ascii="Times New Roman" w:hAnsi="Times New Roman"/>
          <w:sz w:val="28"/>
          <w:u w:val="single"/>
        </w:rPr>
        <w:t>структурні характеристики фреймів</w:t>
      </w:r>
      <w:r w:rsidRPr="00872C2F">
        <w:t xml:space="preserve"> </w:t>
      </w:r>
      <w:r w:rsidRPr="00872C2F">
        <w:rPr>
          <w:rFonts w:ascii="Times New Roman" w:hAnsi="Times New Roman"/>
          <w:sz w:val="28"/>
        </w:rPr>
        <w:t>:</w:t>
      </w:r>
    </w:p>
    <w:p w:rsidR="005C1935" w:rsidRPr="00171FAC" w:rsidRDefault="005C1935" w:rsidP="005C1935">
      <w:pPr>
        <w:shd w:val="clear" w:color="auto" w:fill="FFFFFF"/>
        <w:tabs>
          <w:tab w:val="left" w:pos="0"/>
        </w:tabs>
        <w:ind w:left="25" w:right="7" w:firstLine="281"/>
        <w:jc w:val="both"/>
        <w:rPr>
          <w:rFonts w:ascii="Times New Roman" w:hAnsi="Times New Roman"/>
          <w:i/>
          <w:spacing w:val="-6"/>
          <w:sz w:val="28"/>
          <w:szCs w:val="28"/>
          <w:u w:val="single"/>
        </w:rPr>
      </w:pPr>
      <w:r w:rsidRPr="00171FAC">
        <w:rPr>
          <w:rFonts w:ascii="Times New Roman" w:hAnsi="Times New Roman"/>
          <w:spacing w:val="-6"/>
          <w:sz w:val="28"/>
          <w:szCs w:val="28"/>
        </w:rPr>
        <w:t xml:space="preserve">- </w:t>
      </w:r>
      <w:r w:rsidRPr="00872C2F">
        <w:rPr>
          <w:rFonts w:ascii="Times New Roman" w:hAnsi="Times New Roman"/>
          <w:spacing w:val="-6"/>
          <w:sz w:val="28"/>
        </w:rPr>
        <w:t>він</w:t>
      </w:r>
      <w:r w:rsidRPr="00872C2F">
        <w:t xml:space="preserve"> </w:t>
      </w:r>
      <w:r w:rsidRPr="00872C2F">
        <w:rPr>
          <w:rFonts w:ascii="Times New Roman" w:hAnsi="Times New Roman"/>
          <w:i/>
          <w:spacing w:val="-6"/>
          <w:sz w:val="28"/>
          <w:u w:val="single"/>
        </w:rPr>
        <w:t>складається</w:t>
      </w:r>
      <w:r w:rsidRPr="00872C2F">
        <w:t xml:space="preserve"> </w:t>
      </w:r>
      <w:r w:rsidRPr="00872C2F">
        <w:rPr>
          <w:rFonts w:ascii="Times New Roman" w:hAnsi="Times New Roman"/>
          <w:i/>
          <w:spacing w:val="-7"/>
          <w:sz w:val="28"/>
          <w:u w:val="single"/>
        </w:rPr>
        <w:t>зі встановленого набору істотних компонентів, що мають певну</w:t>
      </w:r>
      <w:r w:rsidRPr="00872C2F">
        <w:t xml:space="preserve"> </w:t>
      </w:r>
      <w:r w:rsidRPr="00872C2F">
        <w:rPr>
          <w:rFonts w:ascii="Times New Roman" w:hAnsi="Times New Roman"/>
          <w:i/>
          <w:spacing w:val="-6"/>
          <w:sz w:val="28"/>
          <w:u w:val="single"/>
        </w:rPr>
        <w:t>організацію і стійкі стосунки.</w:t>
      </w:r>
    </w:p>
    <w:p w:rsidR="005C1935" w:rsidRPr="00171FAC" w:rsidRDefault="005C1935" w:rsidP="005C1935">
      <w:pPr>
        <w:shd w:val="clear" w:color="auto" w:fill="FFFFFF"/>
        <w:tabs>
          <w:tab w:val="left" w:pos="0"/>
        </w:tabs>
        <w:ind w:left="25" w:right="7" w:firstLine="281"/>
        <w:jc w:val="both"/>
        <w:rPr>
          <w:rFonts w:ascii="Times New Roman" w:hAnsi="Times New Roman"/>
          <w:spacing w:val="-8"/>
          <w:sz w:val="28"/>
          <w:szCs w:val="28"/>
        </w:rPr>
      </w:pPr>
      <w:r w:rsidRPr="00171FAC">
        <w:rPr>
          <w:rFonts w:ascii="Times New Roman" w:hAnsi="Times New Roman"/>
          <w:i/>
          <w:spacing w:val="-6"/>
          <w:sz w:val="28"/>
          <w:szCs w:val="28"/>
        </w:rPr>
        <w:t xml:space="preserve">- </w:t>
      </w:r>
      <w:r w:rsidRPr="00872C2F">
        <w:rPr>
          <w:rFonts w:ascii="Times New Roman" w:hAnsi="Times New Roman"/>
          <w:spacing w:val="-6"/>
          <w:sz w:val="28"/>
        </w:rPr>
        <w:t>його компоненти</w:t>
      </w:r>
      <w:r w:rsidRPr="00872C2F">
        <w:t xml:space="preserve"> </w:t>
      </w:r>
      <w:r w:rsidRPr="00872C2F">
        <w:rPr>
          <w:rFonts w:ascii="Times New Roman" w:hAnsi="Times New Roman"/>
          <w:i/>
          <w:spacing w:val="-8"/>
          <w:sz w:val="28"/>
          <w:u w:val="single"/>
        </w:rPr>
        <w:t>завжди сполучені, укупі складаючи систему</w:t>
      </w:r>
      <w:r w:rsidRPr="00872C2F">
        <w:rPr>
          <w:rFonts w:ascii="Times New Roman" w:hAnsi="Times New Roman"/>
          <w:spacing w:val="-8"/>
          <w:sz w:val="28"/>
        </w:rPr>
        <w:t xml:space="preserve">, </w:t>
      </w:r>
    </w:p>
    <w:p w:rsidR="005C1935" w:rsidRPr="00171FAC" w:rsidRDefault="005C1935" w:rsidP="005C1935">
      <w:pPr>
        <w:shd w:val="clear" w:color="auto" w:fill="FFFFFF"/>
        <w:tabs>
          <w:tab w:val="left" w:pos="0"/>
        </w:tabs>
        <w:ind w:left="25" w:right="7" w:firstLine="281"/>
        <w:jc w:val="both"/>
        <w:rPr>
          <w:rFonts w:ascii="Times New Roman" w:hAnsi="Times New Roman"/>
          <w:i/>
          <w:spacing w:val="-7"/>
          <w:sz w:val="28"/>
          <w:szCs w:val="28"/>
          <w:u w:val="single"/>
        </w:rPr>
      </w:pPr>
      <w:r w:rsidRPr="00171FAC">
        <w:rPr>
          <w:rFonts w:ascii="Times New Roman" w:hAnsi="Times New Roman"/>
          <w:i/>
          <w:spacing w:val="-8"/>
          <w:sz w:val="28"/>
          <w:szCs w:val="28"/>
          <w:u w:val="single"/>
        </w:rPr>
        <w:t xml:space="preserve">- </w:t>
      </w:r>
      <w:r w:rsidRPr="00872C2F">
        <w:rPr>
          <w:rFonts w:ascii="Times New Roman" w:hAnsi="Times New Roman"/>
          <w:i/>
          <w:spacing w:val="-8"/>
          <w:sz w:val="28"/>
          <w:u w:val="single"/>
        </w:rPr>
        <w:t>стандартні</w:t>
      </w:r>
      <w:r w:rsidRPr="00872C2F">
        <w:t xml:space="preserve"> </w:t>
      </w:r>
      <w:r w:rsidRPr="00872C2F">
        <w:rPr>
          <w:rFonts w:ascii="Times New Roman" w:hAnsi="Times New Roman"/>
          <w:i/>
          <w:spacing w:val="-7"/>
          <w:sz w:val="28"/>
          <w:u w:val="single"/>
        </w:rPr>
        <w:t>компоненти мають стрункий і закінчений характер</w:t>
      </w:r>
    </w:p>
    <w:p w:rsidR="005C1935" w:rsidRPr="00171FAC" w:rsidRDefault="005C1935" w:rsidP="005C1935">
      <w:pPr>
        <w:shd w:val="clear" w:color="auto" w:fill="FFFFFF"/>
        <w:tabs>
          <w:tab w:val="left" w:pos="0"/>
        </w:tabs>
        <w:ind w:left="25" w:right="7" w:firstLine="281"/>
        <w:jc w:val="both"/>
        <w:rPr>
          <w:rFonts w:ascii="Times New Roman" w:hAnsi="Times New Roman"/>
          <w:sz w:val="28"/>
          <w:szCs w:val="28"/>
        </w:rPr>
      </w:pPr>
      <w:r w:rsidRPr="00171FAC">
        <w:rPr>
          <w:rFonts w:ascii="Times New Roman" w:hAnsi="Times New Roman"/>
          <w:i/>
          <w:spacing w:val="-6"/>
          <w:sz w:val="28"/>
          <w:szCs w:val="28"/>
          <w:u w:val="single"/>
        </w:rPr>
        <w:t xml:space="preserve">- </w:t>
      </w:r>
      <w:r w:rsidRPr="00872C2F">
        <w:rPr>
          <w:rFonts w:ascii="Times New Roman" w:hAnsi="Times New Roman"/>
          <w:i/>
          <w:spacing w:val="-6"/>
          <w:sz w:val="28"/>
          <w:u w:val="single"/>
        </w:rPr>
        <w:t>поняття фреймів дуже схоже</w:t>
      </w:r>
      <w:r w:rsidRPr="00872C2F">
        <w:t xml:space="preserve"> </w:t>
      </w:r>
      <w:r w:rsidRPr="00872C2F">
        <w:rPr>
          <w:rFonts w:ascii="Times New Roman" w:hAnsi="Times New Roman"/>
          <w:i/>
          <w:sz w:val="28"/>
          <w:u w:val="single"/>
        </w:rPr>
        <w:t>з терміном «структури</w:t>
      </w:r>
    </w:p>
    <w:p w:rsidR="005C1935" w:rsidRPr="00171FAC" w:rsidRDefault="005C1935" w:rsidP="005C1935">
      <w:pPr>
        <w:shd w:val="clear" w:color="auto" w:fill="FFFFFF"/>
        <w:tabs>
          <w:tab w:val="left" w:pos="0"/>
        </w:tabs>
        <w:spacing w:before="119"/>
        <w:ind w:left="22" w:firstLine="292"/>
        <w:jc w:val="both"/>
        <w:rPr>
          <w:rFonts w:ascii="Times New Roman" w:hAnsi="Times New Roman"/>
          <w:sz w:val="28"/>
          <w:szCs w:val="28"/>
        </w:rPr>
      </w:pPr>
      <w:r w:rsidRPr="00872C2F">
        <w:rPr>
          <w:rFonts w:ascii="Times New Roman" w:hAnsi="Times New Roman"/>
          <w:sz w:val="28"/>
          <w:szCs w:val="28"/>
        </w:rPr>
        <w:t>Тепер потік соціальної взаємодії може бути проаналізований не просто як дискретний, такий, що складається з окремих подій, сплетений з «відрізків діяльності», але і «фрейм</w:t>
      </w:r>
      <w:r>
        <w:rPr>
          <w:rFonts w:ascii="Times New Roman" w:hAnsi="Times New Roman"/>
          <w:sz w:val="28"/>
          <w:szCs w:val="28"/>
        </w:rPr>
        <w:t>ований</w:t>
      </w:r>
      <w:r w:rsidRPr="00872C2F">
        <w:rPr>
          <w:rFonts w:ascii="Times New Roman" w:hAnsi="Times New Roman"/>
          <w:sz w:val="28"/>
          <w:szCs w:val="28"/>
        </w:rPr>
        <w:t xml:space="preserve">», організований в доступні вивченню структури. «Структура </w:t>
      </w:r>
      <w:r>
        <w:rPr>
          <w:rFonts w:ascii="Times New Roman" w:hAnsi="Times New Roman"/>
          <w:sz w:val="28"/>
          <w:szCs w:val="28"/>
        </w:rPr>
        <w:t>«</w:t>
      </w:r>
      <w:r w:rsidRPr="00872C2F">
        <w:rPr>
          <w:rFonts w:ascii="Times New Roman" w:hAnsi="Times New Roman"/>
          <w:sz w:val="28"/>
          <w:szCs w:val="28"/>
        </w:rPr>
        <w:t>фрейму</w:t>
      </w:r>
      <w:r>
        <w:rPr>
          <w:rFonts w:ascii="Times New Roman" w:hAnsi="Times New Roman"/>
          <w:sz w:val="28"/>
          <w:szCs w:val="28"/>
        </w:rPr>
        <w:t>»</w:t>
      </w:r>
      <w:r w:rsidRPr="00872C2F">
        <w:rPr>
          <w:rFonts w:ascii="Times New Roman" w:hAnsi="Times New Roman"/>
          <w:sz w:val="28"/>
          <w:szCs w:val="28"/>
        </w:rPr>
        <w:t xml:space="preserve">, - на відміну від </w:t>
      </w:r>
      <w:r>
        <w:rPr>
          <w:rFonts w:ascii="Times New Roman" w:hAnsi="Times New Roman"/>
          <w:sz w:val="28"/>
          <w:szCs w:val="28"/>
        </w:rPr>
        <w:t>«</w:t>
      </w:r>
      <w:r w:rsidRPr="00872C2F">
        <w:rPr>
          <w:rFonts w:ascii="Times New Roman" w:hAnsi="Times New Roman"/>
          <w:sz w:val="28"/>
          <w:szCs w:val="28"/>
        </w:rPr>
        <w:t>ситуації</w:t>
      </w:r>
      <w:r>
        <w:rPr>
          <w:rFonts w:ascii="Times New Roman" w:hAnsi="Times New Roman"/>
          <w:sz w:val="28"/>
          <w:szCs w:val="28"/>
        </w:rPr>
        <w:t>»</w:t>
      </w:r>
      <w:r w:rsidRPr="00872C2F">
        <w:rPr>
          <w:rFonts w:ascii="Times New Roman" w:hAnsi="Times New Roman"/>
          <w:sz w:val="28"/>
          <w:szCs w:val="28"/>
        </w:rPr>
        <w:t>, - стійка і не схильна до впливу повсякденних подій. Вона аналогічна правилам синтаксису».</w:t>
      </w:r>
    </w:p>
    <w:p w:rsidR="005C1935" w:rsidRPr="00171FAC" w:rsidRDefault="005C1935" w:rsidP="005C1935">
      <w:pPr>
        <w:shd w:val="clear" w:color="auto" w:fill="FFFFFF"/>
        <w:tabs>
          <w:tab w:val="left" w:pos="0"/>
        </w:tabs>
        <w:spacing w:before="119"/>
        <w:ind w:left="22" w:firstLine="292"/>
        <w:jc w:val="both"/>
        <w:rPr>
          <w:rFonts w:ascii="Times New Roman" w:hAnsi="Times New Roman"/>
          <w:sz w:val="28"/>
          <w:szCs w:val="28"/>
        </w:rPr>
      </w:pPr>
      <w:r w:rsidRPr="00171FAC">
        <w:rPr>
          <w:rFonts w:ascii="Times New Roman" w:hAnsi="Times New Roman"/>
          <w:sz w:val="28"/>
          <w:szCs w:val="28"/>
        </w:rPr>
        <w:t xml:space="preserve"> </w:t>
      </w:r>
      <w:r w:rsidRPr="00872C2F">
        <w:rPr>
          <w:rFonts w:ascii="Times New Roman" w:hAnsi="Times New Roman"/>
          <w:sz w:val="28"/>
        </w:rPr>
        <w:t>З точки зору Гоноса,</w:t>
      </w:r>
      <w:r w:rsidRPr="00872C2F">
        <w:t xml:space="preserve"> </w:t>
      </w:r>
      <w:r w:rsidRPr="00872C2F">
        <w:rPr>
          <w:rFonts w:ascii="Times New Roman" w:hAnsi="Times New Roman"/>
          <w:sz w:val="28"/>
          <w:u w:val="single"/>
        </w:rPr>
        <w:t>фрейми</w:t>
      </w:r>
      <w:r w:rsidRPr="00872C2F">
        <w:t xml:space="preserve"> </w:t>
      </w:r>
      <w:r w:rsidRPr="00872C2F">
        <w:rPr>
          <w:rFonts w:ascii="Times New Roman" w:hAnsi="Times New Roman"/>
          <w:sz w:val="28"/>
        </w:rPr>
        <w:t>в основному</w:t>
      </w:r>
      <w:r w:rsidRPr="00872C2F">
        <w:t xml:space="preserve"> </w:t>
      </w:r>
      <w:r w:rsidRPr="00872C2F">
        <w:rPr>
          <w:rFonts w:ascii="Times New Roman" w:hAnsi="Times New Roman"/>
          <w:sz w:val="28"/>
          <w:u w:val="single"/>
        </w:rPr>
        <w:t>це правила або закони, що визначають взаємодію</w:t>
      </w:r>
      <w:r w:rsidRPr="00872C2F">
        <w:rPr>
          <w:rFonts w:ascii="Times New Roman" w:hAnsi="Times New Roman"/>
          <w:sz w:val="28"/>
        </w:rPr>
        <w:t>. Зазвичай правила носять несвідомий характер і не обмовляються. Гонос виділяв, зокрема, правила, які визначають «як повинні »інтерпретуватися« знаки, як зовнішні прояви пов'язані з соціальними »Я« і який »досвід« супроводить діяльність». Гонос робить наступний висновок: «Гоффмановс</w:t>
      </w:r>
      <w:r>
        <w:rPr>
          <w:rFonts w:ascii="Times New Roman" w:hAnsi="Times New Roman"/>
          <w:sz w:val="28"/>
        </w:rPr>
        <w:t>ь</w:t>
      </w:r>
      <w:r w:rsidRPr="00872C2F">
        <w:rPr>
          <w:rFonts w:ascii="Times New Roman" w:hAnsi="Times New Roman"/>
          <w:sz w:val="28"/>
        </w:rPr>
        <w:t>ка проблематика, таким чином, сприяє дослідженню не спостережуваної »повсякденної« взаємодії як такої, а його внутрішньої структури і ідеології; не ситуацій, а їх фреймів».</w:t>
      </w:r>
    </w:p>
    <w:p w:rsidR="005C1935" w:rsidRPr="00171FAC" w:rsidRDefault="005C1935" w:rsidP="005C1935">
      <w:pPr>
        <w:shd w:val="clear" w:color="auto" w:fill="FFFFFF"/>
        <w:tabs>
          <w:tab w:val="left" w:pos="0"/>
        </w:tabs>
        <w:ind w:left="7" w:right="29" w:firstLine="274"/>
        <w:jc w:val="both"/>
        <w:rPr>
          <w:rFonts w:ascii="Times New Roman" w:hAnsi="Times New Roman"/>
          <w:sz w:val="28"/>
          <w:szCs w:val="28"/>
        </w:rPr>
      </w:pPr>
      <w:r w:rsidRPr="00872C2F">
        <w:rPr>
          <w:rFonts w:ascii="Times New Roman" w:hAnsi="Times New Roman"/>
          <w:sz w:val="28"/>
          <w:szCs w:val="28"/>
        </w:rPr>
        <w:lastRenderedPageBreak/>
        <w:t>М</w:t>
      </w:r>
      <w:r>
        <w:rPr>
          <w:rFonts w:ascii="Times New Roman" w:hAnsi="Times New Roman"/>
          <w:sz w:val="28"/>
          <w:szCs w:val="28"/>
        </w:rPr>
        <w:t>е</w:t>
      </w:r>
      <w:r w:rsidRPr="00872C2F">
        <w:rPr>
          <w:rFonts w:ascii="Times New Roman" w:hAnsi="Times New Roman"/>
          <w:sz w:val="28"/>
          <w:szCs w:val="28"/>
        </w:rPr>
        <w:t>нн</w:t>
      </w:r>
      <w:r>
        <w:rPr>
          <w:rFonts w:ascii="Times New Roman" w:hAnsi="Times New Roman"/>
          <w:sz w:val="28"/>
          <w:szCs w:val="28"/>
        </w:rPr>
        <w:t>і</w:t>
      </w:r>
      <w:r w:rsidRPr="00872C2F">
        <w:rPr>
          <w:rFonts w:ascii="Times New Roman" w:hAnsi="Times New Roman"/>
          <w:sz w:val="28"/>
          <w:szCs w:val="28"/>
        </w:rPr>
        <w:t>нг наводить наступні приклади того, як через застосування до одного і тому ж ряду подій різних фреймів, цим подіям надається абсолютно різне значення. Наприклад, що ми повинні подумати побачивши жінки, яка кладе в кишеню двоє годин і йде з магазину, не заплативши? Якщо розглядати ситуацію через фрейм місцевого детектива, ясно, що це чистий випадок магазинної крадіжки. З точки зору фрейма права її адвокат може розглядати це як дія розсіяної пані, яка пішла купувати подарунки своїм дочкам. Візьмемо інший приклад. Застосовуючи медичний фрейм, жінка може розцінювати дії свого гінеколога з одного боку, якщо ж вона використовує фрейм сексуальності і сексуального домагання, то може ті ж самі дії оцінити зовсім інакше.</w:t>
      </w:r>
    </w:p>
    <w:p w:rsidR="005C1935" w:rsidRPr="00171FAC" w:rsidRDefault="005C1935" w:rsidP="005C1935">
      <w:pPr>
        <w:shd w:val="clear" w:color="auto" w:fill="FFFFFF"/>
        <w:tabs>
          <w:tab w:val="left" w:pos="0"/>
        </w:tabs>
        <w:ind w:left="25" w:right="7" w:firstLine="263"/>
        <w:jc w:val="both"/>
        <w:rPr>
          <w:rFonts w:ascii="Times New Roman" w:hAnsi="Times New Roman"/>
          <w:sz w:val="28"/>
          <w:szCs w:val="28"/>
        </w:rPr>
      </w:pPr>
      <w:r w:rsidRPr="00872C2F">
        <w:rPr>
          <w:rFonts w:ascii="Times New Roman" w:hAnsi="Times New Roman"/>
          <w:sz w:val="28"/>
        </w:rPr>
        <w:t>У «Аналізі фреймів» Гоффман відступив від цинічного погляду на життя, «Представлення, що лежало в основі, себе іншим в повсякденному житті». Він підійшов до визнання обмеженості поняття театру в якості метафори повсякденного життя. Будучи корисною для вирішення деяких завдань, ця метафора, висвічуючи деякі аспекти життя, приховує інші. Зокрема, не розглядається значення ритуалу в повсякденному житті.</w:t>
      </w:r>
    </w:p>
    <w:p w:rsidR="005C1935" w:rsidRPr="00171FAC" w:rsidRDefault="005C1935" w:rsidP="005C1935">
      <w:pPr>
        <w:shd w:val="clear" w:color="auto" w:fill="FFFFFF"/>
        <w:tabs>
          <w:tab w:val="left" w:pos="0"/>
        </w:tabs>
        <w:spacing w:before="122"/>
        <w:ind w:right="7" w:firstLine="406"/>
        <w:jc w:val="both"/>
        <w:rPr>
          <w:rFonts w:ascii="Times New Roman" w:hAnsi="Times New Roman"/>
          <w:sz w:val="28"/>
          <w:szCs w:val="28"/>
        </w:rPr>
      </w:pPr>
      <w:r w:rsidRPr="00872C2F">
        <w:rPr>
          <w:rFonts w:ascii="Times New Roman" w:hAnsi="Times New Roman"/>
          <w:spacing w:val="-7"/>
          <w:sz w:val="28"/>
        </w:rPr>
        <w:t>Для Гоффмана ритуал має істотне значення, тому що підтримує нашу довіру</w:t>
      </w:r>
      <w:r w:rsidRPr="00872C2F">
        <w:t xml:space="preserve"> </w:t>
      </w:r>
      <w:r w:rsidRPr="00872C2F">
        <w:rPr>
          <w:rFonts w:ascii="Times New Roman" w:hAnsi="Times New Roman"/>
          <w:spacing w:val="-6"/>
          <w:sz w:val="28"/>
        </w:rPr>
        <w:t>до базових громадських стосунків. Ритуали</w:t>
      </w:r>
      <w:r w:rsidRPr="00872C2F">
        <w:t xml:space="preserve"> </w:t>
      </w:r>
      <w:r w:rsidRPr="00872C2F">
        <w:rPr>
          <w:rFonts w:ascii="Times New Roman" w:hAnsi="Times New Roman"/>
          <w:sz w:val="28"/>
        </w:rPr>
        <w:t>— це один з ключових механізмів, за допомогою яких повсякденному життю і соціальному світу в цілому надається впорядкованість і міцність.</w:t>
      </w:r>
      <w:r w:rsidRPr="00872C2F">
        <w:t xml:space="preserve"> </w:t>
      </w:r>
      <w:r w:rsidRPr="00872C2F">
        <w:rPr>
          <w:rFonts w:ascii="Times New Roman" w:hAnsi="Times New Roman"/>
          <w:spacing w:val="-6"/>
          <w:sz w:val="28"/>
        </w:rPr>
        <w:t>Ритуал дозволяє іншим виправдати законність</w:t>
      </w:r>
      <w:r w:rsidRPr="00872C2F">
        <w:t xml:space="preserve"> </w:t>
      </w:r>
      <w:r w:rsidRPr="00872C2F">
        <w:rPr>
          <w:rFonts w:ascii="Times New Roman" w:hAnsi="Times New Roman"/>
          <w:spacing w:val="-4"/>
          <w:sz w:val="28"/>
        </w:rPr>
        <w:t>нашого положення в соціальній структурі, зобов'язуючи здійснювати це і нас.</w:t>
      </w:r>
      <w:r w:rsidRPr="00872C2F">
        <w:t xml:space="preserve"> </w:t>
      </w:r>
      <w:r w:rsidRPr="00872C2F">
        <w:rPr>
          <w:rFonts w:ascii="Times New Roman" w:hAnsi="Times New Roman"/>
          <w:spacing w:val="-5"/>
          <w:sz w:val="28"/>
        </w:rPr>
        <w:t>Ритуал є позиційним механізмом, за допомогою якого, як правило</w:t>
      </w:r>
      <w:r w:rsidRPr="00872C2F">
        <w:rPr>
          <w:rFonts w:ascii="Times New Roman" w:hAnsi="Times New Roman"/>
          <w:spacing w:val="-6"/>
          <w:sz w:val="28"/>
        </w:rPr>
        <w:t>, соціальні низи підтверджують вище становище шарів, що перевершують їх.</w:t>
      </w:r>
      <w:r w:rsidRPr="00872C2F">
        <w:t xml:space="preserve"> </w:t>
      </w:r>
      <w:r w:rsidRPr="00872C2F">
        <w:rPr>
          <w:rFonts w:ascii="Times New Roman" w:hAnsi="Times New Roman"/>
          <w:spacing w:val="-5"/>
          <w:sz w:val="28"/>
        </w:rPr>
        <w:t>Статус ритуалу в суспільстві відбиває легітимність його соціальної структури, оскільки</w:t>
      </w:r>
      <w:r w:rsidRPr="00872C2F">
        <w:t xml:space="preserve"> </w:t>
      </w:r>
      <w:r w:rsidRPr="00872C2F">
        <w:rPr>
          <w:rFonts w:ascii="Times New Roman" w:hAnsi="Times New Roman"/>
          <w:spacing w:val="-7"/>
          <w:sz w:val="28"/>
        </w:rPr>
        <w:t>ритуальна повага до індивідів є також знак поваги до ролей, які</w:t>
      </w:r>
      <w:r w:rsidRPr="00872C2F">
        <w:t xml:space="preserve"> </w:t>
      </w:r>
      <w:r w:rsidRPr="00872C2F">
        <w:rPr>
          <w:rFonts w:ascii="Times New Roman" w:hAnsi="Times New Roman"/>
          <w:sz w:val="28"/>
        </w:rPr>
        <w:t>вони виконують.</w:t>
      </w:r>
    </w:p>
    <w:p w:rsidR="005C1935" w:rsidRPr="00171FAC" w:rsidRDefault="005C1935" w:rsidP="005C1935">
      <w:pPr>
        <w:shd w:val="clear" w:color="auto" w:fill="FFFFFF"/>
        <w:tabs>
          <w:tab w:val="left" w:pos="0"/>
        </w:tabs>
        <w:ind w:left="32" w:firstLine="277"/>
        <w:jc w:val="both"/>
        <w:rPr>
          <w:rFonts w:ascii="Times New Roman" w:hAnsi="Times New Roman"/>
          <w:sz w:val="28"/>
          <w:szCs w:val="28"/>
        </w:rPr>
      </w:pPr>
      <w:r w:rsidRPr="00872C2F">
        <w:rPr>
          <w:rFonts w:ascii="Times New Roman" w:hAnsi="Times New Roman"/>
          <w:sz w:val="28"/>
        </w:rPr>
        <w:t>Гоффман звернувся до розгляду правил і став розуміти їх як зовнішні обмеження соціальної поведінки. Проте правила зазвичай лише частково і невизначено керують поведінкою. Хоча люди і обмежені ними, таке обмеження не унеможливлює індивідуальної варіації, Навіть використання людиною цих правил з вигадкою.</w:t>
      </w:r>
      <w:r w:rsidRPr="00872C2F">
        <w:t xml:space="preserve"> </w:t>
      </w:r>
      <w:r w:rsidRPr="00872C2F">
        <w:rPr>
          <w:rFonts w:ascii="Times New Roman" w:hAnsi="Times New Roman"/>
          <w:spacing w:val="-6"/>
          <w:sz w:val="28"/>
        </w:rPr>
        <w:t>Фактично, що відповідає сучасному підходу, правила для Гоффмана могли бути як обмеженнями</w:t>
      </w:r>
      <w:r w:rsidRPr="00872C2F">
        <w:rPr>
          <w:rFonts w:ascii="Times New Roman" w:hAnsi="Times New Roman"/>
          <w:spacing w:val="-4"/>
          <w:sz w:val="28"/>
        </w:rPr>
        <w:t>, так і джерелами, використовуваними нами в соціальних взаємодіях.</w:t>
      </w:r>
    </w:p>
    <w:p w:rsidR="005C1935" w:rsidRPr="00171FAC" w:rsidRDefault="005C1935" w:rsidP="005C1935">
      <w:pPr>
        <w:tabs>
          <w:tab w:val="left" w:pos="0"/>
        </w:tabs>
        <w:ind w:firstLine="708"/>
        <w:jc w:val="both"/>
        <w:rPr>
          <w:rFonts w:ascii="Times New Roman" w:hAnsi="Times New Roman"/>
          <w:sz w:val="28"/>
          <w:szCs w:val="28"/>
        </w:rPr>
      </w:pPr>
      <w:r w:rsidRPr="00872C2F">
        <w:rPr>
          <w:rFonts w:ascii="Times New Roman" w:hAnsi="Times New Roman"/>
          <w:sz w:val="28"/>
        </w:rPr>
        <w:t>Фрейми організовані в</w:t>
      </w:r>
      <w:r w:rsidRPr="00872C2F">
        <w:t xml:space="preserve"> </w:t>
      </w:r>
      <w:r w:rsidRPr="00872C2F">
        <w:rPr>
          <w:rFonts w:ascii="Times New Roman" w:hAnsi="Times New Roman"/>
          <w:sz w:val="28"/>
          <w:u w:val="single"/>
        </w:rPr>
        <w:t>системи фреймів</w:t>
      </w:r>
      <w:r w:rsidRPr="00872C2F">
        <w:rPr>
          <w:rFonts w:ascii="Times New Roman" w:hAnsi="Times New Roman"/>
          <w:sz w:val="28"/>
        </w:rPr>
        <w:t>. Серед систем фреймів «</w:t>
      </w:r>
      <w:r w:rsidRPr="00872C2F">
        <w:rPr>
          <w:rFonts w:ascii="Times New Roman" w:hAnsi="Times New Roman"/>
          <w:sz w:val="28"/>
          <w:u w:val="single"/>
        </w:rPr>
        <w:t>онтологічний пріоритет» мають первинні або базові системи</w:t>
      </w:r>
      <w:r w:rsidRPr="00872C2F">
        <w:rPr>
          <w:rFonts w:ascii="Times New Roman" w:hAnsi="Times New Roman"/>
          <w:sz w:val="28"/>
        </w:rPr>
        <w:t>, за якими не ховається ніяка інша «справжня» інтерпретація. Первинні системи фреймів - це і є «справжня реальність». У свою чергу,</w:t>
      </w:r>
      <w:r w:rsidRPr="00872C2F">
        <w:t xml:space="preserve"> </w:t>
      </w:r>
      <w:r w:rsidRPr="00872C2F">
        <w:rPr>
          <w:rFonts w:ascii="Times New Roman" w:hAnsi="Times New Roman"/>
          <w:sz w:val="28"/>
          <w:u w:val="single"/>
        </w:rPr>
        <w:t xml:space="preserve">вони підрозділяються на </w:t>
      </w:r>
      <w:r w:rsidRPr="00872C2F">
        <w:rPr>
          <w:rFonts w:ascii="Times New Roman" w:hAnsi="Times New Roman"/>
          <w:sz w:val="28"/>
          <w:u w:val="single"/>
        </w:rPr>
        <w:lastRenderedPageBreak/>
        <w:t>природні і соціальні</w:t>
      </w:r>
      <w:r w:rsidRPr="00872C2F">
        <w:rPr>
          <w:rFonts w:ascii="Times New Roman" w:hAnsi="Times New Roman"/>
          <w:sz w:val="28"/>
        </w:rPr>
        <w:t>. «Природні системи фреймів, - вважає Гоффман, - визначають події як ненапрямлені, безцільні, неживі, некеровані - »чисто фізичні«. Тут панують детермінізм і зумовленість. Соціальні фрейми, навпаки, забезпечують фонове розуміння подій, в яких беруть участь воля, ц</w:t>
      </w:r>
      <w:r>
        <w:rPr>
          <w:rFonts w:ascii="Times New Roman" w:hAnsi="Times New Roman"/>
          <w:sz w:val="28"/>
        </w:rPr>
        <w:t xml:space="preserve">ілеукладення </w:t>
      </w:r>
      <w:r w:rsidRPr="00872C2F">
        <w:rPr>
          <w:rFonts w:ascii="Times New Roman" w:hAnsi="Times New Roman"/>
          <w:sz w:val="28"/>
        </w:rPr>
        <w:t>і розумність - жива діяльність, втіленням якої є людина». Первинні системи фреймів, що становлять фундамент світу повсякденності, не знаходяться в  центрі уваги І. Гоффмана. Його значно більше займають можливості</w:t>
      </w:r>
      <w:r w:rsidRPr="00872C2F">
        <w:t xml:space="preserve"> </w:t>
      </w:r>
      <w:r w:rsidRPr="00872C2F">
        <w:rPr>
          <w:rFonts w:ascii="Times New Roman" w:hAnsi="Times New Roman"/>
          <w:sz w:val="28"/>
          <w:u w:val="single"/>
        </w:rPr>
        <w:t>трансформації, перетворення «справжньої, живої діяльності» в щось пародійне, підробне, «несправжнє».</w:t>
      </w:r>
      <w:r w:rsidRPr="00872C2F">
        <w:rPr>
          <w:rFonts w:ascii="Times New Roman" w:hAnsi="Times New Roman"/>
          <w:sz w:val="28"/>
        </w:rPr>
        <w:t xml:space="preserve"> Гоффман</w:t>
      </w:r>
      <w:r w:rsidRPr="00872C2F">
        <w:t xml:space="preserve"> </w:t>
      </w:r>
      <w:r w:rsidRPr="00872C2F">
        <w:rPr>
          <w:rFonts w:ascii="Times New Roman" w:hAnsi="Times New Roman"/>
          <w:sz w:val="28"/>
          <w:u w:val="single"/>
        </w:rPr>
        <w:t>виділяє два типи трансформацій</w:t>
      </w:r>
      <w:r w:rsidRPr="00872C2F">
        <w:t xml:space="preserve"> </w:t>
      </w:r>
      <w:r w:rsidRPr="00872C2F">
        <w:rPr>
          <w:rFonts w:ascii="Times New Roman" w:hAnsi="Times New Roman"/>
          <w:sz w:val="28"/>
        </w:rPr>
        <w:t xml:space="preserve">: </w:t>
      </w:r>
    </w:p>
    <w:p w:rsidR="005C1935" w:rsidRPr="00171FAC" w:rsidRDefault="005C1935" w:rsidP="005C1935">
      <w:pPr>
        <w:tabs>
          <w:tab w:val="left" w:pos="0"/>
        </w:tabs>
        <w:ind w:firstLine="708"/>
        <w:jc w:val="both"/>
        <w:rPr>
          <w:rFonts w:ascii="Times New Roman" w:hAnsi="Times New Roman"/>
          <w:sz w:val="28"/>
          <w:szCs w:val="28"/>
        </w:rPr>
      </w:pPr>
      <w:r w:rsidRPr="00171FAC">
        <w:rPr>
          <w:rFonts w:ascii="Times New Roman" w:hAnsi="Times New Roman"/>
          <w:sz w:val="28"/>
          <w:szCs w:val="28"/>
        </w:rPr>
        <w:t xml:space="preserve">- </w:t>
      </w:r>
      <w:r w:rsidRPr="00872C2F">
        <w:rPr>
          <w:rFonts w:ascii="Times New Roman" w:hAnsi="Times New Roman"/>
          <w:sz w:val="28"/>
        </w:rPr>
        <w:t>Основний тип -</w:t>
      </w:r>
      <w:r w:rsidRPr="00872C2F">
        <w:t xml:space="preserve"> </w:t>
      </w:r>
      <w:r w:rsidRPr="00872C2F">
        <w:rPr>
          <w:rFonts w:ascii="Times New Roman" w:hAnsi="Times New Roman"/>
          <w:i/>
          <w:sz w:val="28"/>
          <w:u w:val="single"/>
        </w:rPr>
        <w:t>перемикання</w:t>
      </w:r>
      <w:r w:rsidRPr="00872C2F">
        <w:t xml:space="preserve"> </w:t>
      </w:r>
      <w:r w:rsidRPr="00872C2F">
        <w:rPr>
          <w:rFonts w:ascii="Times New Roman" w:hAnsi="Times New Roman"/>
          <w:sz w:val="28"/>
        </w:rPr>
        <w:t>- є спосіб</w:t>
      </w:r>
      <w:r w:rsidRPr="00872C2F">
        <w:t xml:space="preserve"> </w:t>
      </w:r>
      <w:r w:rsidRPr="00872C2F">
        <w:rPr>
          <w:rFonts w:ascii="Times New Roman" w:hAnsi="Times New Roman"/>
          <w:i/>
          <w:sz w:val="28"/>
          <w:u w:val="single"/>
        </w:rPr>
        <w:t>реінтерпрета</w:t>
      </w:r>
      <w:r>
        <w:rPr>
          <w:rFonts w:ascii="Times New Roman" w:hAnsi="Times New Roman"/>
          <w:i/>
          <w:sz w:val="28"/>
          <w:u w:val="single"/>
        </w:rPr>
        <w:t>ції</w:t>
      </w:r>
      <w:r w:rsidRPr="00872C2F">
        <w:rPr>
          <w:rFonts w:ascii="Times New Roman" w:hAnsi="Times New Roman"/>
          <w:i/>
          <w:sz w:val="28"/>
          <w:u w:val="single"/>
        </w:rPr>
        <w:t xml:space="preserve"> деякої діяльності</w:t>
      </w:r>
      <w:r w:rsidRPr="00872C2F">
        <w:rPr>
          <w:rFonts w:ascii="Times New Roman" w:hAnsi="Times New Roman"/>
          <w:sz w:val="28"/>
        </w:rPr>
        <w:t xml:space="preserve">, вже осмисленої у базовій системі фреймів («якщо немає початкової схеми, то нічого перемикати»); її переклад в іншу систему координат. Ця система координат, по суті, утворює деякий світ вигадки. В якості вигаданого світу може розглядатися світ тексту, світ сну, світ спектаклю, світ спортивного змагання і так далі. У них «справжня», розбита на відрізки діяльність стає перетвореною.  </w:t>
      </w:r>
    </w:p>
    <w:p w:rsidR="005C1935" w:rsidRPr="00171FAC" w:rsidRDefault="005C1935" w:rsidP="005C1935">
      <w:pPr>
        <w:tabs>
          <w:tab w:val="left" w:pos="0"/>
        </w:tabs>
        <w:ind w:firstLine="708"/>
        <w:jc w:val="both"/>
        <w:rPr>
          <w:rFonts w:ascii="Times New Roman" w:hAnsi="Times New Roman"/>
          <w:sz w:val="28"/>
          <w:szCs w:val="28"/>
        </w:rPr>
      </w:pPr>
      <w:r w:rsidRPr="00171FAC">
        <w:rPr>
          <w:rFonts w:ascii="Times New Roman" w:hAnsi="Times New Roman"/>
          <w:sz w:val="28"/>
          <w:szCs w:val="28"/>
        </w:rPr>
        <w:t xml:space="preserve">- </w:t>
      </w:r>
      <w:r w:rsidRPr="00872C2F">
        <w:rPr>
          <w:rFonts w:ascii="Times New Roman" w:hAnsi="Times New Roman"/>
          <w:sz w:val="28"/>
        </w:rPr>
        <w:t>Другий тип -</w:t>
      </w:r>
      <w:r w:rsidRPr="00872C2F">
        <w:t xml:space="preserve"> </w:t>
      </w:r>
      <w:r w:rsidRPr="00872C2F">
        <w:rPr>
          <w:rFonts w:ascii="Times New Roman" w:hAnsi="Times New Roman"/>
          <w:i/>
          <w:sz w:val="28"/>
          <w:u w:val="single"/>
        </w:rPr>
        <w:t>фабрикація</w:t>
      </w:r>
      <w:r w:rsidRPr="00872C2F">
        <w:t xml:space="preserve"> </w:t>
      </w:r>
      <w:r w:rsidRPr="00872C2F">
        <w:rPr>
          <w:rFonts w:ascii="Times New Roman" w:hAnsi="Times New Roman"/>
          <w:sz w:val="28"/>
          <w:u w:val="single"/>
        </w:rPr>
        <w:t>-</w:t>
      </w:r>
      <w:r w:rsidRPr="00872C2F">
        <w:t xml:space="preserve"> </w:t>
      </w:r>
      <w:r w:rsidRPr="00872C2F">
        <w:rPr>
          <w:rFonts w:ascii="Times New Roman" w:hAnsi="Times New Roman"/>
          <w:sz w:val="28"/>
        </w:rPr>
        <w:t>припускає цілеспрямоване формування помилкового уявлення про те, що відбувається. Цей клас трансформацій об'єднує розіграші, експериментальне інсценування (нав'язування випробовуваному помилкового уявлення про цілі експерименту), учбовий обман (злом сейфа для тестування системи безпеки), «патернал</w:t>
      </w:r>
      <w:r>
        <w:rPr>
          <w:rFonts w:ascii="Times New Roman" w:hAnsi="Times New Roman"/>
          <w:sz w:val="28"/>
        </w:rPr>
        <w:t>і</w:t>
      </w:r>
      <w:r w:rsidRPr="00872C2F">
        <w:rPr>
          <w:rFonts w:ascii="Times New Roman" w:hAnsi="Times New Roman"/>
          <w:sz w:val="28"/>
        </w:rPr>
        <w:t>стс</w:t>
      </w:r>
      <w:r>
        <w:rPr>
          <w:rFonts w:ascii="Times New Roman" w:hAnsi="Times New Roman"/>
          <w:sz w:val="28"/>
        </w:rPr>
        <w:t>ь</w:t>
      </w:r>
      <w:r w:rsidRPr="00872C2F">
        <w:rPr>
          <w:rFonts w:ascii="Times New Roman" w:hAnsi="Times New Roman"/>
          <w:sz w:val="28"/>
        </w:rPr>
        <w:t>к</w:t>
      </w:r>
      <w:r>
        <w:rPr>
          <w:rFonts w:ascii="Times New Roman" w:hAnsi="Times New Roman"/>
          <w:sz w:val="28"/>
        </w:rPr>
        <w:t>і</w:t>
      </w:r>
      <w:r w:rsidRPr="00872C2F">
        <w:rPr>
          <w:rFonts w:ascii="Times New Roman" w:hAnsi="Times New Roman"/>
          <w:sz w:val="28"/>
        </w:rPr>
        <w:t xml:space="preserve"> конструкції» (приховання інформації на благо жертви), перевірки (введення жертви в оману для оцінки її дій), а також численні форми зловмисного обману.  </w:t>
      </w:r>
    </w:p>
    <w:p w:rsidR="005C1935" w:rsidRPr="00171FAC" w:rsidRDefault="005C1935" w:rsidP="005C1935">
      <w:pPr>
        <w:tabs>
          <w:tab w:val="left" w:pos="0"/>
        </w:tabs>
        <w:ind w:firstLine="708"/>
        <w:jc w:val="both"/>
        <w:rPr>
          <w:rFonts w:ascii="Times New Roman" w:hAnsi="Times New Roman"/>
          <w:sz w:val="28"/>
          <w:szCs w:val="28"/>
        </w:rPr>
      </w:pPr>
      <w:r w:rsidRPr="00872C2F">
        <w:rPr>
          <w:rFonts w:ascii="Times New Roman" w:hAnsi="Times New Roman"/>
          <w:sz w:val="28"/>
          <w:u w:val="single"/>
        </w:rPr>
        <w:t>На відміну від фабрикації, перемикання не припускає навмисної брехні.</w:t>
      </w:r>
      <w:r w:rsidRPr="00872C2F">
        <w:rPr>
          <w:rFonts w:ascii="Times New Roman" w:hAnsi="Times New Roman"/>
          <w:sz w:val="28"/>
        </w:rPr>
        <w:t xml:space="preserve"> Воно здійснюється за допомогою вигадки (імітації неперетвореної діяльності в ігрових цілях), змагань (у яких бійка стає боксом, а гонитва - бігом), церемоніалів (символічних перетворень повсякденності), технічної переналадки (наприклад, відтворення фрагмента неперетвореної діяльності в учбових цілях), пересадки (трансформації мотивів звичної діяльності).  </w:t>
      </w:r>
    </w:p>
    <w:p w:rsidR="005C1935" w:rsidRPr="00171FAC" w:rsidRDefault="005C1935" w:rsidP="005C1935">
      <w:pPr>
        <w:tabs>
          <w:tab w:val="left" w:pos="0"/>
        </w:tabs>
        <w:ind w:firstLine="708"/>
        <w:jc w:val="both"/>
        <w:rPr>
          <w:rFonts w:ascii="Times New Roman" w:hAnsi="Times New Roman"/>
          <w:sz w:val="28"/>
          <w:szCs w:val="28"/>
        </w:rPr>
      </w:pPr>
      <w:r w:rsidRPr="00872C2F">
        <w:rPr>
          <w:rFonts w:ascii="Times New Roman" w:hAnsi="Times New Roman"/>
          <w:sz w:val="28"/>
        </w:rPr>
        <w:t>Одно з цікавих спостережень Гоффмана полягає в наступному:</w:t>
      </w:r>
      <w:r w:rsidRPr="00872C2F">
        <w:t xml:space="preserve"> </w:t>
      </w:r>
      <w:r w:rsidRPr="00872C2F">
        <w:rPr>
          <w:rFonts w:ascii="Times New Roman" w:hAnsi="Times New Roman"/>
          <w:sz w:val="28"/>
          <w:u w:val="single"/>
        </w:rPr>
        <w:t>найбільший «потенціал перемикан</w:t>
      </w:r>
      <w:r>
        <w:rPr>
          <w:rFonts w:ascii="Times New Roman" w:hAnsi="Times New Roman"/>
          <w:sz w:val="28"/>
          <w:u w:val="single"/>
        </w:rPr>
        <w:t>ь</w:t>
      </w:r>
      <w:r w:rsidRPr="00872C2F">
        <w:rPr>
          <w:rFonts w:ascii="Times New Roman" w:hAnsi="Times New Roman"/>
          <w:sz w:val="28"/>
          <w:u w:val="single"/>
        </w:rPr>
        <w:t>» має діяльність, що сама стала результатом перемикання</w:t>
      </w:r>
      <w:r w:rsidRPr="00872C2F">
        <w:rPr>
          <w:rFonts w:ascii="Times New Roman" w:hAnsi="Times New Roman"/>
          <w:sz w:val="28"/>
        </w:rPr>
        <w:t xml:space="preserve">. Наприклад, навчання - це «технічна переналадка» бойових дій. </w:t>
      </w:r>
    </w:p>
    <w:p w:rsidR="005C1935" w:rsidRPr="00171FAC" w:rsidRDefault="005C1935" w:rsidP="005C1935">
      <w:pPr>
        <w:tabs>
          <w:tab w:val="left" w:pos="0"/>
        </w:tabs>
        <w:jc w:val="both"/>
        <w:rPr>
          <w:rFonts w:ascii="Times New Roman" w:hAnsi="Times New Roman"/>
          <w:sz w:val="28"/>
          <w:szCs w:val="28"/>
        </w:rPr>
      </w:pPr>
      <w:r w:rsidRPr="00872C2F">
        <w:rPr>
          <w:rFonts w:ascii="Times New Roman" w:hAnsi="Times New Roman"/>
          <w:sz w:val="28"/>
          <w:szCs w:val="28"/>
        </w:rPr>
        <w:t xml:space="preserve">Специфіка переміщення військ, команд, що віддаються, виконуваних тактичних завдань тут наказує певним сценарієм. Сенс сценарію полягає в </w:t>
      </w:r>
      <w:r w:rsidRPr="00872C2F">
        <w:rPr>
          <w:rFonts w:ascii="Times New Roman" w:hAnsi="Times New Roman"/>
          <w:sz w:val="28"/>
          <w:szCs w:val="28"/>
        </w:rPr>
        <w:lastRenderedPageBreak/>
        <w:t>тому, щоб, з одного боку, наблизити копію до оригіналу («умови, максимально наближені до бойових».), а з іншої - зберегти те, що відбувається у рамках фрейм</w:t>
      </w:r>
      <w:r>
        <w:rPr>
          <w:rFonts w:ascii="Times New Roman" w:hAnsi="Times New Roman"/>
          <w:sz w:val="28"/>
          <w:szCs w:val="28"/>
        </w:rPr>
        <w:t>у</w:t>
      </w:r>
      <w:r w:rsidRPr="00872C2F">
        <w:rPr>
          <w:rFonts w:ascii="Times New Roman" w:hAnsi="Times New Roman"/>
          <w:sz w:val="28"/>
          <w:szCs w:val="28"/>
        </w:rPr>
        <w:t xml:space="preserve"> трансформованої активності («без жертв»). Проте у фреймі «вчення» до технічної переналадки додається ще один шар трансформації - змагання. У навчаннях беруть участь дві протиборчі «армії», і результат «війни» заздалегідь не відомий. Тепер уявимо, що усе те, що відбувається знімається для учбового фільму і повинне виглядати реалістично. З цією метою деякі фрагменти навчань граються «на камеру», солдати набирають більше зосередженого і «бойового» вигляду, намагаючись максимально відповідати своїй ролі. Так в структуру фрейма включається третій шар трансформації. Якщо ж допустити, що не усі фрагменти граються перед камерою однаково вдало і вимагають додаткових репетицій, то ми стикаємося з ще одним шаром технічної переналадки - але тепер самі навчання виступають «оригіналом», а репетиція - «копією». </w:t>
      </w:r>
    </w:p>
    <w:p w:rsidR="005C1935" w:rsidRPr="00171FAC" w:rsidRDefault="005C1935" w:rsidP="005C1935">
      <w:pPr>
        <w:shd w:val="clear" w:color="auto" w:fill="FFFFFF"/>
        <w:tabs>
          <w:tab w:val="left" w:pos="0"/>
        </w:tabs>
        <w:ind w:left="32" w:firstLine="277"/>
        <w:jc w:val="both"/>
        <w:rPr>
          <w:rFonts w:ascii="Times New Roman" w:hAnsi="Times New Roman"/>
          <w:sz w:val="28"/>
          <w:szCs w:val="28"/>
        </w:rPr>
      </w:pPr>
      <w:r w:rsidRPr="00872C2F">
        <w:rPr>
          <w:rFonts w:ascii="Times New Roman" w:hAnsi="Times New Roman"/>
          <w:sz w:val="28"/>
          <w:szCs w:val="28"/>
        </w:rPr>
        <w:t>Кожен наступний шар фрейма  - це віддзеркалення віддзеркалення, переклад в нову систему координат того, що вже витримало декілька перекладів.</w:t>
      </w:r>
    </w:p>
    <w:p w:rsidR="005C1935" w:rsidRPr="00171FAC" w:rsidRDefault="005C1935" w:rsidP="005C1935">
      <w:pPr>
        <w:tabs>
          <w:tab w:val="left" w:pos="0"/>
        </w:tabs>
        <w:ind w:firstLine="309"/>
        <w:jc w:val="both"/>
        <w:rPr>
          <w:rFonts w:ascii="Times New Roman" w:hAnsi="Times New Roman"/>
          <w:sz w:val="28"/>
          <w:szCs w:val="28"/>
        </w:rPr>
      </w:pPr>
      <w:r w:rsidRPr="00872C2F">
        <w:rPr>
          <w:rFonts w:ascii="Times New Roman" w:hAnsi="Times New Roman"/>
          <w:sz w:val="28"/>
        </w:rPr>
        <w:t>Що дає дослідникові повсякденності перемикання уваги з практик на фрейми, зі змісту діяльності на її структурну контекстуал</w:t>
      </w:r>
      <w:r>
        <w:rPr>
          <w:rFonts w:ascii="Times New Roman" w:hAnsi="Times New Roman"/>
          <w:sz w:val="28"/>
        </w:rPr>
        <w:t>і</w:t>
      </w:r>
      <w:r w:rsidRPr="00872C2F">
        <w:rPr>
          <w:rFonts w:ascii="Times New Roman" w:hAnsi="Times New Roman"/>
          <w:sz w:val="28"/>
        </w:rPr>
        <w:t>зац</w:t>
      </w:r>
      <w:r>
        <w:rPr>
          <w:rFonts w:ascii="Times New Roman" w:hAnsi="Times New Roman"/>
          <w:sz w:val="28"/>
        </w:rPr>
        <w:t>і</w:t>
      </w:r>
      <w:r w:rsidRPr="00872C2F">
        <w:rPr>
          <w:rFonts w:ascii="Times New Roman" w:hAnsi="Times New Roman"/>
          <w:sz w:val="28"/>
        </w:rPr>
        <w:t xml:space="preserve">ю? </w:t>
      </w:r>
      <w:r>
        <w:rPr>
          <w:rFonts w:ascii="Times New Roman" w:hAnsi="Times New Roman"/>
          <w:sz w:val="28"/>
        </w:rPr>
        <w:t>Е</w:t>
      </w:r>
      <w:r w:rsidRPr="00872C2F">
        <w:rPr>
          <w:rFonts w:ascii="Times New Roman" w:hAnsi="Times New Roman"/>
          <w:sz w:val="28"/>
        </w:rPr>
        <w:t>рв</w:t>
      </w:r>
      <w:r>
        <w:rPr>
          <w:rFonts w:ascii="Times New Roman" w:hAnsi="Times New Roman"/>
          <w:sz w:val="28"/>
        </w:rPr>
        <w:t>і</w:t>
      </w:r>
      <w:r w:rsidRPr="00872C2F">
        <w:rPr>
          <w:rFonts w:ascii="Times New Roman" w:hAnsi="Times New Roman"/>
          <w:sz w:val="28"/>
        </w:rPr>
        <w:t xml:space="preserve">нгу Гоффману такий «структуралістський поворот» дозволив представити соціальну реальність повсякденної взаємодії в усій її багатошаровості і «не буквальності». Не «субстанція» (зміст дій), а «стосунки» (закріплені в структурі фреймів) мають суверенне буття. Стосунки ж ці проявляються в першу чергу в структурній організації фреймів, в системі «шарів» і просторово-часових «дужок» діяльності. </w:t>
      </w:r>
    </w:p>
    <w:p w:rsidR="005C1935" w:rsidRPr="00171FAC" w:rsidRDefault="005C1935" w:rsidP="005C1935">
      <w:pPr>
        <w:tabs>
          <w:tab w:val="left" w:pos="0"/>
        </w:tabs>
        <w:ind w:firstLine="309"/>
        <w:jc w:val="both"/>
        <w:rPr>
          <w:rFonts w:ascii="Times New Roman" w:hAnsi="Times New Roman"/>
          <w:sz w:val="28"/>
          <w:szCs w:val="28"/>
        </w:rPr>
      </w:pPr>
      <w:r w:rsidRPr="00872C2F">
        <w:rPr>
          <w:rFonts w:ascii="Times New Roman" w:hAnsi="Times New Roman"/>
          <w:sz w:val="28"/>
        </w:rPr>
        <w:t>Гоффман</w:t>
      </w:r>
      <w:r>
        <w:rPr>
          <w:rFonts w:ascii="Times New Roman" w:hAnsi="Times New Roman"/>
          <w:sz w:val="28"/>
        </w:rPr>
        <w:t xml:space="preserve">івська </w:t>
      </w:r>
      <w:r w:rsidRPr="00872C2F">
        <w:rPr>
          <w:rFonts w:ascii="Times New Roman" w:hAnsi="Times New Roman"/>
          <w:sz w:val="28"/>
        </w:rPr>
        <w:t xml:space="preserve">постановка питання про реальність «соціальної реальності» продовжує ряд завдань, які у філософії повсякденності пов'язані з іменами У. Джемса, Э. Гуссерля і А. Шюца. </w:t>
      </w:r>
    </w:p>
    <w:p w:rsidR="005C1935" w:rsidRPr="00171FAC" w:rsidRDefault="005C1935" w:rsidP="005C1935">
      <w:pPr>
        <w:tabs>
          <w:tab w:val="left" w:pos="0"/>
        </w:tabs>
        <w:ind w:firstLine="708"/>
        <w:jc w:val="both"/>
        <w:rPr>
          <w:rFonts w:ascii="Times New Roman" w:hAnsi="Times New Roman"/>
          <w:sz w:val="28"/>
          <w:szCs w:val="28"/>
        </w:rPr>
      </w:pPr>
      <w:r w:rsidRPr="00872C2F">
        <w:rPr>
          <w:rFonts w:ascii="Times New Roman" w:hAnsi="Times New Roman"/>
          <w:sz w:val="28"/>
        </w:rPr>
        <w:t xml:space="preserve">Віддзеркалення віддзеркалень заповнюють повсякденність, роблячи її усе більш віртуальною, переконуючою нас в реальності неіснуючого. Таким чином, дослідник повсякденності постає перед вибором: або продовжити пошук вислизаючого оригіналу, фундаментального рівня соціальної реальності в практиках повсякденної взаємодії або, визнавши тотожність оригінала і копії, перемкнутися із зображення в дзеркалі на самі процеси віддзеркалення, спотворення, трансформації. Теорія фреймів </w:t>
      </w:r>
      <w:r>
        <w:rPr>
          <w:rFonts w:ascii="Times New Roman" w:hAnsi="Times New Roman"/>
          <w:sz w:val="28"/>
        </w:rPr>
        <w:t>Е</w:t>
      </w:r>
      <w:r w:rsidRPr="00872C2F">
        <w:rPr>
          <w:rFonts w:ascii="Times New Roman" w:hAnsi="Times New Roman"/>
          <w:sz w:val="28"/>
        </w:rPr>
        <w:t>рв</w:t>
      </w:r>
      <w:r>
        <w:rPr>
          <w:rFonts w:ascii="Times New Roman" w:hAnsi="Times New Roman"/>
          <w:sz w:val="28"/>
        </w:rPr>
        <w:t>і</w:t>
      </w:r>
      <w:r w:rsidRPr="00872C2F">
        <w:rPr>
          <w:rFonts w:ascii="Times New Roman" w:hAnsi="Times New Roman"/>
          <w:sz w:val="28"/>
        </w:rPr>
        <w:t>нга Гоффмана - яскравий приклад того, як ці процеси можуть бути описані на мові не «практикоор</w:t>
      </w:r>
      <w:r>
        <w:rPr>
          <w:rFonts w:ascii="Times New Roman" w:hAnsi="Times New Roman"/>
          <w:sz w:val="28"/>
        </w:rPr>
        <w:t>іє</w:t>
      </w:r>
      <w:r w:rsidRPr="00872C2F">
        <w:rPr>
          <w:rFonts w:ascii="Times New Roman" w:hAnsi="Times New Roman"/>
          <w:sz w:val="28"/>
        </w:rPr>
        <w:t>нт</w:t>
      </w:r>
      <w:r>
        <w:rPr>
          <w:rFonts w:ascii="Times New Roman" w:hAnsi="Times New Roman"/>
          <w:sz w:val="28"/>
        </w:rPr>
        <w:t>ованої</w:t>
      </w:r>
      <w:r w:rsidRPr="00872C2F">
        <w:rPr>
          <w:rFonts w:ascii="Times New Roman" w:hAnsi="Times New Roman"/>
          <w:sz w:val="28"/>
        </w:rPr>
        <w:t xml:space="preserve">» соціології повсякденності. </w:t>
      </w:r>
    </w:p>
    <w:p w:rsidR="005C1935" w:rsidRPr="00171FAC" w:rsidRDefault="005C1935" w:rsidP="005C1935">
      <w:pPr>
        <w:shd w:val="clear" w:color="auto" w:fill="FFFFFF"/>
        <w:tabs>
          <w:tab w:val="left" w:pos="0"/>
          <w:tab w:val="left" w:pos="9355"/>
        </w:tabs>
        <w:ind w:right="18" w:firstLine="270"/>
        <w:rPr>
          <w:rFonts w:ascii="Times New Roman" w:hAnsi="Times New Roman"/>
          <w:spacing w:val="-7"/>
          <w:sz w:val="28"/>
          <w:szCs w:val="28"/>
        </w:rPr>
      </w:pPr>
      <w:r w:rsidRPr="00872C2F">
        <w:rPr>
          <w:rFonts w:ascii="Times New Roman" w:hAnsi="Times New Roman"/>
          <w:spacing w:val="-7"/>
          <w:sz w:val="28"/>
        </w:rPr>
        <w:lastRenderedPageBreak/>
        <w:t>Критичні відгуки про творчість Гоффмана зводяться до наступних зауважень:</w:t>
      </w:r>
    </w:p>
    <w:p w:rsidR="005C1935" w:rsidRPr="00171FAC" w:rsidRDefault="005C1935" w:rsidP="005C1935">
      <w:pPr>
        <w:shd w:val="clear" w:color="auto" w:fill="FFFFFF"/>
        <w:tabs>
          <w:tab w:val="left" w:pos="0"/>
          <w:tab w:val="left" w:pos="9355"/>
        </w:tabs>
        <w:ind w:right="18" w:firstLine="270"/>
        <w:rPr>
          <w:rFonts w:ascii="Times New Roman" w:hAnsi="Times New Roman"/>
          <w:spacing w:val="-7"/>
          <w:sz w:val="28"/>
          <w:szCs w:val="28"/>
        </w:rPr>
      </w:pPr>
      <w:r w:rsidRPr="00171FAC">
        <w:rPr>
          <w:rFonts w:ascii="Times New Roman" w:hAnsi="Times New Roman"/>
          <w:spacing w:val="-7"/>
          <w:sz w:val="28"/>
          <w:szCs w:val="28"/>
        </w:rPr>
        <w:t xml:space="preserve">- </w:t>
      </w:r>
      <w:r w:rsidRPr="00872C2F">
        <w:rPr>
          <w:rFonts w:ascii="Times New Roman" w:hAnsi="Times New Roman"/>
          <w:spacing w:val="-7"/>
          <w:sz w:val="28"/>
        </w:rPr>
        <w:t>деякі</w:t>
      </w:r>
      <w:r w:rsidRPr="00872C2F">
        <w:t xml:space="preserve"> </w:t>
      </w:r>
      <w:r w:rsidRPr="00872C2F">
        <w:rPr>
          <w:rFonts w:ascii="Times New Roman" w:hAnsi="Times New Roman"/>
          <w:spacing w:val="-5"/>
          <w:sz w:val="28"/>
        </w:rPr>
        <w:t>вважають, що Гоффман цікавився, швидше, езотеричними темами, чим</w:t>
      </w:r>
      <w:r w:rsidRPr="00872C2F">
        <w:t xml:space="preserve"> </w:t>
      </w:r>
      <w:r w:rsidRPr="00872C2F">
        <w:rPr>
          <w:rFonts w:ascii="Times New Roman" w:hAnsi="Times New Roman"/>
          <w:spacing w:val="-7"/>
          <w:sz w:val="28"/>
        </w:rPr>
        <w:t xml:space="preserve">по-справжньому істотними аспектами соціального життя. </w:t>
      </w:r>
    </w:p>
    <w:p w:rsidR="005C1935" w:rsidRPr="00171FAC" w:rsidRDefault="005C1935" w:rsidP="005C1935">
      <w:pPr>
        <w:shd w:val="clear" w:color="auto" w:fill="FFFFFF"/>
        <w:tabs>
          <w:tab w:val="left" w:pos="0"/>
          <w:tab w:val="left" w:pos="9355"/>
        </w:tabs>
        <w:ind w:right="18" w:firstLine="270"/>
        <w:rPr>
          <w:rFonts w:ascii="Times New Roman" w:hAnsi="Times New Roman"/>
          <w:spacing w:val="-5"/>
          <w:sz w:val="28"/>
          <w:szCs w:val="28"/>
        </w:rPr>
      </w:pPr>
      <w:r w:rsidRPr="00171FAC">
        <w:rPr>
          <w:rFonts w:ascii="Times New Roman" w:hAnsi="Times New Roman"/>
          <w:spacing w:val="-7"/>
          <w:sz w:val="28"/>
          <w:szCs w:val="28"/>
        </w:rPr>
        <w:t xml:space="preserve">- </w:t>
      </w:r>
      <w:r w:rsidRPr="00872C2F">
        <w:rPr>
          <w:rFonts w:ascii="Times New Roman" w:hAnsi="Times New Roman"/>
          <w:spacing w:val="-7"/>
          <w:sz w:val="28"/>
        </w:rPr>
        <w:t>він був</w:t>
      </w:r>
      <w:r w:rsidRPr="00872C2F">
        <w:t xml:space="preserve"> </w:t>
      </w:r>
      <w:r>
        <w:rPr>
          <w:rFonts w:ascii="Times New Roman" w:hAnsi="Times New Roman"/>
          <w:spacing w:val="-5"/>
          <w:sz w:val="28"/>
        </w:rPr>
        <w:t>мікротеоретиком</w:t>
      </w:r>
      <w:r w:rsidRPr="00872C2F">
        <w:rPr>
          <w:rFonts w:ascii="Times New Roman" w:hAnsi="Times New Roman"/>
          <w:spacing w:val="-5"/>
          <w:sz w:val="28"/>
        </w:rPr>
        <w:t>, коли великі нагороди пішли до творців макротеорій.</w:t>
      </w:r>
    </w:p>
    <w:p w:rsidR="005C1935" w:rsidRPr="00171FAC" w:rsidRDefault="005C1935" w:rsidP="005C1935">
      <w:pPr>
        <w:shd w:val="clear" w:color="auto" w:fill="FFFFFF"/>
        <w:tabs>
          <w:tab w:val="left" w:pos="0"/>
          <w:tab w:val="left" w:pos="9355"/>
        </w:tabs>
        <w:ind w:right="18" w:firstLine="270"/>
        <w:rPr>
          <w:rFonts w:ascii="Times New Roman" w:hAnsi="Times New Roman"/>
          <w:spacing w:val="-4"/>
          <w:sz w:val="28"/>
          <w:szCs w:val="28"/>
        </w:rPr>
      </w:pPr>
      <w:r w:rsidRPr="00171FAC">
        <w:rPr>
          <w:rFonts w:ascii="Times New Roman" w:hAnsi="Times New Roman"/>
          <w:spacing w:val="-4"/>
          <w:sz w:val="28"/>
          <w:szCs w:val="28"/>
        </w:rPr>
        <w:t xml:space="preserve">- </w:t>
      </w:r>
      <w:r w:rsidRPr="00872C2F">
        <w:rPr>
          <w:rFonts w:ascii="Times New Roman" w:hAnsi="Times New Roman"/>
          <w:spacing w:val="-4"/>
          <w:sz w:val="28"/>
          <w:szCs w:val="28"/>
        </w:rPr>
        <w:t xml:space="preserve">небагато </w:t>
      </w:r>
      <w:r>
        <w:rPr>
          <w:rFonts w:ascii="Times New Roman" w:hAnsi="Times New Roman"/>
          <w:spacing w:val="-4"/>
          <w:sz w:val="28"/>
          <w:szCs w:val="28"/>
        </w:rPr>
        <w:t xml:space="preserve">вчених </w:t>
      </w:r>
      <w:r w:rsidRPr="00872C2F">
        <w:rPr>
          <w:rFonts w:ascii="Times New Roman" w:hAnsi="Times New Roman"/>
          <w:spacing w:val="-4"/>
          <w:sz w:val="28"/>
          <w:szCs w:val="28"/>
        </w:rPr>
        <w:t xml:space="preserve">були здатні підвести теоретичну базу під його ідеї. </w:t>
      </w:r>
    </w:p>
    <w:p w:rsidR="005C1935" w:rsidRPr="00171FAC" w:rsidRDefault="005C1935" w:rsidP="005C1935">
      <w:pPr>
        <w:shd w:val="clear" w:color="auto" w:fill="FFFFFF"/>
        <w:tabs>
          <w:tab w:val="left" w:pos="0"/>
          <w:tab w:val="left" w:pos="9355"/>
        </w:tabs>
        <w:ind w:right="18" w:firstLine="270"/>
        <w:rPr>
          <w:rFonts w:ascii="Times New Roman" w:hAnsi="Times New Roman"/>
          <w:sz w:val="28"/>
          <w:szCs w:val="28"/>
        </w:rPr>
      </w:pPr>
      <w:r w:rsidRPr="00171FAC">
        <w:rPr>
          <w:rFonts w:ascii="Times New Roman" w:hAnsi="Times New Roman"/>
          <w:spacing w:val="-4"/>
          <w:sz w:val="28"/>
          <w:szCs w:val="28"/>
        </w:rPr>
        <w:t xml:space="preserve">- </w:t>
      </w:r>
      <w:r w:rsidRPr="00872C2F">
        <w:rPr>
          <w:rFonts w:ascii="Times New Roman" w:hAnsi="Times New Roman"/>
          <w:spacing w:val="-4"/>
          <w:sz w:val="28"/>
        </w:rPr>
        <w:t>мало теоретичних</w:t>
      </w:r>
      <w:r w:rsidRPr="00872C2F">
        <w:t xml:space="preserve"> </w:t>
      </w:r>
      <w:r w:rsidRPr="00872C2F">
        <w:rPr>
          <w:rFonts w:ascii="Times New Roman" w:hAnsi="Times New Roman"/>
          <w:spacing w:val="-6"/>
          <w:sz w:val="28"/>
        </w:rPr>
        <w:t>робіт було виконано іншими в драматургічних традиціях (виключення</w:t>
      </w:r>
      <w:r w:rsidRPr="00872C2F">
        <w:t xml:space="preserve"> </w:t>
      </w:r>
      <w:r w:rsidRPr="00872C2F">
        <w:rPr>
          <w:rFonts w:ascii="Times New Roman" w:hAnsi="Times New Roman"/>
          <w:sz w:val="28"/>
        </w:rPr>
        <w:t>складають Lyman and Scott [1970]).</w:t>
      </w:r>
    </w:p>
    <w:p w:rsidR="005C1935" w:rsidRPr="00171FAC" w:rsidRDefault="005C1935" w:rsidP="005C1935">
      <w:pPr>
        <w:shd w:val="clear" w:color="auto" w:fill="FFFFFF"/>
        <w:tabs>
          <w:tab w:val="left" w:pos="0"/>
        </w:tabs>
        <w:ind w:right="18" w:firstLine="270"/>
        <w:rPr>
          <w:rFonts w:ascii="Times New Roman" w:hAnsi="Times New Roman"/>
          <w:sz w:val="28"/>
          <w:szCs w:val="28"/>
        </w:rPr>
      </w:pPr>
      <w:r w:rsidRPr="00872C2F">
        <w:rPr>
          <w:rFonts w:ascii="Times New Roman" w:hAnsi="Times New Roman"/>
          <w:spacing w:val="-5"/>
          <w:sz w:val="28"/>
        </w:rPr>
        <w:t>Сьогодні праці Гоффмана читаються багатьма і користуються визнанням завдяки</w:t>
      </w:r>
      <w:r w:rsidRPr="00872C2F">
        <w:t xml:space="preserve"> </w:t>
      </w:r>
      <w:r w:rsidRPr="00872C2F">
        <w:rPr>
          <w:rFonts w:ascii="Times New Roman" w:hAnsi="Times New Roman"/>
          <w:spacing w:val="-6"/>
          <w:sz w:val="28"/>
        </w:rPr>
        <w:t xml:space="preserve">оригінальності і прозорливості автора </w:t>
      </w:r>
    </w:p>
    <w:p w:rsidR="005C1935" w:rsidRPr="00171FAC" w:rsidRDefault="005C1935" w:rsidP="005C1935">
      <w:pPr>
        <w:pStyle w:val="a7"/>
        <w:tabs>
          <w:tab w:val="left" w:pos="0"/>
          <w:tab w:val="left" w:pos="9355"/>
        </w:tabs>
        <w:jc w:val="both"/>
        <w:rPr>
          <w:b/>
          <w:bCs/>
          <w:sz w:val="28"/>
          <w:szCs w:val="28"/>
          <w:lang w:val="uk-UA"/>
        </w:rPr>
      </w:pPr>
    </w:p>
    <w:p w:rsidR="005C1935" w:rsidRPr="00171FAC" w:rsidRDefault="005C1935" w:rsidP="005C1935">
      <w:pPr>
        <w:tabs>
          <w:tab w:val="left" w:pos="0"/>
        </w:tabs>
        <w:jc w:val="both"/>
        <w:rPr>
          <w:rFonts w:ascii="Times New Roman" w:hAnsi="Times New Roman"/>
          <w:b/>
          <w:sz w:val="28"/>
          <w:szCs w:val="28"/>
        </w:rPr>
      </w:pPr>
      <w:r w:rsidRPr="00872C2F">
        <w:rPr>
          <w:rFonts w:ascii="Times New Roman" w:hAnsi="Times New Roman"/>
          <w:b/>
          <w:sz w:val="28"/>
          <w:szCs w:val="28"/>
        </w:rPr>
        <w:t>Контрольні питання і завдання</w:t>
      </w:r>
    </w:p>
    <w:bookmarkEnd w:id="2"/>
    <w:p w:rsidR="005C1935" w:rsidRPr="00171FAC" w:rsidRDefault="005C1935" w:rsidP="008572DA">
      <w:pPr>
        <w:pStyle w:val="a7"/>
        <w:numPr>
          <w:ilvl w:val="1"/>
          <w:numId w:val="22"/>
        </w:numPr>
        <w:tabs>
          <w:tab w:val="clear" w:pos="1440"/>
          <w:tab w:val="num" w:pos="-360"/>
          <w:tab w:val="left" w:pos="0"/>
        </w:tabs>
        <w:ind w:left="360"/>
        <w:jc w:val="both"/>
        <w:rPr>
          <w:sz w:val="28"/>
          <w:szCs w:val="28"/>
          <w:lang w:val="uk-UA"/>
        </w:rPr>
      </w:pPr>
      <w:r w:rsidRPr="00171FAC">
        <w:rPr>
          <w:sz w:val="28"/>
          <w:szCs w:val="28"/>
          <w:lang w:val="uk-UA"/>
        </w:rPr>
        <w:t xml:space="preserve">Поясніть сутність драматургічного підходу </w:t>
      </w:r>
      <w:r>
        <w:rPr>
          <w:sz w:val="28"/>
          <w:szCs w:val="28"/>
          <w:lang w:val="uk-UA"/>
        </w:rPr>
        <w:t>Е</w:t>
      </w:r>
      <w:r w:rsidRPr="00171FAC">
        <w:rPr>
          <w:sz w:val="28"/>
          <w:szCs w:val="28"/>
          <w:lang w:val="uk-UA"/>
        </w:rPr>
        <w:t xml:space="preserve">. Гоффамана на прикладі аналізу пропонованих соціальних взаємодій: прийом на роботу, покупка шуби, виступ на семінарі, поведінка під час побачення, поховання померлого, прийом у лікаря… При поясненні цих взаємодій Вам потрібно використовувати поняття </w:t>
      </w:r>
      <w:r>
        <w:rPr>
          <w:sz w:val="28"/>
          <w:szCs w:val="28"/>
          <w:lang w:val="uk-UA"/>
        </w:rPr>
        <w:t>Гоффман</w:t>
      </w:r>
      <w:r w:rsidRPr="00171FAC">
        <w:rPr>
          <w:sz w:val="28"/>
          <w:szCs w:val="28"/>
          <w:lang w:val="uk-UA"/>
        </w:rPr>
        <w:t>а, що висвітлюють їх елементи:</w:t>
      </w:r>
    </w:p>
    <w:p w:rsidR="005C1935" w:rsidRPr="00171FAC" w:rsidRDefault="005C1935" w:rsidP="008572DA">
      <w:pPr>
        <w:pStyle w:val="a7"/>
        <w:numPr>
          <w:ilvl w:val="0"/>
          <w:numId w:val="22"/>
        </w:numPr>
        <w:tabs>
          <w:tab w:val="left" w:pos="0"/>
          <w:tab w:val="left" w:pos="9355"/>
        </w:tabs>
        <w:jc w:val="both"/>
        <w:rPr>
          <w:sz w:val="28"/>
          <w:szCs w:val="28"/>
          <w:lang w:val="uk-UA"/>
        </w:rPr>
      </w:pPr>
      <w:r w:rsidRPr="00171FAC">
        <w:rPr>
          <w:sz w:val="28"/>
          <w:szCs w:val="28"/>
          <w:lang w:val="uk-UA"/>
        </w:rPr>
        <w:t>переднього плану;</w:t>
      </w:r>
    </w:p>
    <w:p w:rsidR="005C1935" w:rsidRPr="00171FAC" w:rsidRDefault="005C1935" w:rsidP="008572DA">
      <w:pPr>
        <w:pStyle w:val="a7"/>
        <w:numPr>
          <w:ilvl w:val="0"/>
          <w:numId w:val="22"/>
        </w:numPr>
        <w:tabs>
          <w:tab w:val="left" w:pos="0"/>
          <w:tab w:val="left" w:pos="9355"/>
        </w:tabs>
        <w:jc w:val="both"/>
        <w:rPr>
          <w:sz w:val="28"/>
          <w:szCs w:val="28"/>
          <w:lang w:val="uk-UA"/>
        </w:rPr>
      </w:pPr>
      <w:r w:rsidRPr="00171FAC">
        <w:rPr>
          <w:sz w:val="28"/>
          <w:szCs w:val="28"/>
          <w:lang w:val="uk-UA"/>
        </w:rPr>
        <w:t>закулісної зоні;</w:t>
      </w:r>
    </w:p>
    <w:p w:rsidR="005C1935" w:rsidRPr="00171FAC" w:rsidRDefault="005C1935" w:rsidP="008572DA">
      <w:pPr>
        <w:pStyle w:val="a7"/>
        <w:numPr>
          <w:ilvl w:val="0"/>
          <w:numId w:val="22"/>
        </w:numPr>
        <w:tabs>
          <w:tab w:val="left" w:pos="0"/>
          <w:tab w:val="left" w:pos="9355"/>
        </w:tabs>
        <w:jc w:val="both"/>
        <w:rPr>
          <w:sz w:val="28"/>
          <w:szCs w:val="28"/>
          <w:lang w:val="uk-UA"/>
        </w:rPr>
      </w:pPr>
      <w:r w:rsidRPr="00171FAC">
        <w:rPr>
          <w:sz w:val="28"/>
          <w:szCs w:val="28"/>
          <w:lang w:val="uk-UA"/>
        </w:rPr>
        <w:t>зовнішньої зони.</w:t>
      </w:r>
    </w:p>
    <w:p w:rsidR="005C1935" w:rsidRPr="00171FAC" w:rsidRDefault="005C1935" w:rsidP="008572DA">
      <w:pPr>
        <w:pStyle w:val="a7"/>
        <w:numPr>
          <w:ilvl w:val="0"/>
          <w:numId w:val="18"/>
        </w:numPr>
        <w:tabs>
          <w:tab w:val="left" w:pos="0"/>
          <w:tab w:val="left" w:pos="9355"/>
        </w:tabs>
        <w:jc w:val="both"/>
        <w:rPr>
          <w:sz w:val="28"/>
          <w:szCs w:val="28"/>
          <w:lang w:val="uk-UA"/>
        </w:rPr>
      </w:pPr>
      <w:r w:rsidRPr="00171FAC">
        <w:rPr>
          <w:sz w:val="28"/>
          <w:szCs w:val="28"/>
          <w:lang w:val="uk-UA"/>
        </w:rPr>
        <w:t xml:space="preserve">На конкретному прикладі пояснить, як </w:t>
      </w:r>
      <w:r w:rsidRPr="00171FAC">
        <w:rPr>
          <w:spacing w:val="-3"/>
          <w:sz w:val="28"/>
          <w:szCs w:val="28"/>
          <w:lang w:val="uk-UA"/>
        </w:rPr>
        <w:t>виконавець ролі може створити враження, що він більш близький до аудиторії, ніж є насправді. Яку інформацію про себе він може скрити від аудиторії, чому та як?</w:t>
      </w:r>
    </w:p>
    <w:p w:rsidR="005C1935" w:rsidRPr="00171FAC" w:rsidRDefault="005C1935" w:rsidP="008572DA">
      <w:pPr>
        <w:pStyle w:val="a7"/>
        <w:numPr>
          <w:ilvl w:val="0"/>
          <w:numId w:val="18"/>
        </w:numPr>
        <w:tabs>
          <w:tab w:val="left" w:pos="0"/>
          <w:tab w:val="left" w:pos="9355"/>
        </w:tabs>
        <w:jc w:val="both"/>
        <w:rPr>
          <w:sz w:val="28"/>
          <w:szCs w:val="28"/>
          <w:lang w:val="uk-UA"/>
        </w:rPr>
      </w:pPr>
      <w:r w:rsidRPr="00171FAC">
        <w:rPr>
          <w:sz w:val="28"/>
          <w:szCs w:val="28"/>
          <w:lang w:val="uk-UA"/>
        </w:rPr>
        <w:t xml:space="preserve">Наведіть приклад власної поведінки на "передньому плані". </w:t>
      </w:r>
    </w:p>
    <w:p w:rsidR="005C1935" w:rsidRPr="00171FAC" w:rsidRDefault="005C1935" w:rsidP="008572DA">
      <w:pPr>
        <w:pStyle w:val="a7"/>
        <w:numPr>
          <w:ilvl w:val="0"/>
          <w:numId w:val="18"/>
        </w:numPr>
        <w:tabs>
          <w:tab w:val="left" w:pos="0"/>
          <w:tab w:val="left" w:pos="9355"/>
        </w:tabs>
        <w:rPr>
          <w:sz w:val="28"/>
          <w:szCs w:val="28"/>
          <w:lang w:val="uk-UA"/>
        </w:rPr>
      </w:pPr>
      <w:r w:rsidRPr="00171FAC">
        <w:rPr>
          <w:sz w:val="28"/>
          <w:szCs w:val="28"/>
          <w:lang w:val="uk-UA"/>
        </w:rPr>
        <w:t xml:space="preserve">Як здійснюється </w:t>
      </w:r>
      <w:r>
        <w:rPr>
          <w:sz w:val="28"/>
          <w:szCs w:val="28"/>
          <w:lang w:val="uk-UA"/>
        </w:rPr>
        <w:t>керування</w:t>
      </w:r>
      <w:r w:rsidRPr="00171FAC">
        <w:rPr>
          <w:sz w:val="28"/>
          <w:szCs w:val="28"/>
          <w:lang w:val="uk-UA"/>
        </w:rPr>
        <w:t xml:space="preserve"> враженням щодо себе? </w:t>
      </w:r>
    </w:p>
    <w:p w:rsidR="005C1935" w:rsidRPr="00171FAC" w:rsidRDefault="005C1935" w:rsidP="008572DA">
      <w:pPr>
        <w:pStyle w:val="a7"/>
        <w:numPr>
          <w:ilvl w:val="0"/>
          <w:numId w:val="18"/>
        </w:numPr>
        <w:tabs>
          <w:tab w:val="left" w:pos="0"/>
          <w:tab w:val="left" w:pos="9355"/>
        </w:tabs>
        <w:rPr>
          <w:b/>
          <w:bCs/>
          <w:sz w:val="28"/>
          <w:szCs w:val="28"/>
          <w:lang w:val="uk-UA"/>
        </w:rPr>
      </w:pPr>
      <w:r w:rsidRPr="00171FAC">
        <w:rPr>
          <w:sz w:val="28"/>
          <w:szCs w:val="28"/>
          <w:lang w:val="uk-UA"/>
        </w:rPr>
        <w:t xml:space="preserve">Чи здійснюється зміна рольової дистанції студента на протязі навчання? Як Ви вважаєте, більшість людей в сучасному суспільстві – це «чесні» або «цинічні» актори?. Які з ролей мають найменшу рольову дистанцію?  </w:t>
      </w:r>
    </w:p>
    <w:p w:rsidR="005C1935" w:rsidRPr="00171FAC" w:rsidRDefault="005C1935" w:rsidP="008572DA">
      <w:pPr>
        <w:pStyle w:val="a7"/>
        <w:numPr>
          <w:ilvl w:val="0"/>
          <w:numId w:val="18"/>
        </w:numPr>
        <w:tabs>
          <w:tab w:val="left" w:pos="0"/>
          <w:tab w:val="left" w:pos="9355"/>
        </w:tabs>
        <w:rPr>
          <w:b/>
          <w:bCs/>
          <w:sz w:val="28"/>
          <w:szCs w:val="28"/>
          <w:lang w:val="uk-UA"/>
        </w:rPr>
      </w:pPr>
      <w:r w:rsidRPr="00171FAC">
        <w:rPr>
          <w:sz w:val="28"/>
          <w:szCs w:val="28"/>
          <w:lang w:val="uk-UA"/>
        </w:rPr>
        <w:t xml:space="preserve">Навидить приклади різних типів стигмації в повсякденному житті. Які функції та дисфункції може мати стигма? </w:t>
      </w:r>
    </w:p>
    <w:p w:rsidR="005C1935" w:rsidRPr="00171FAC" w:rsidRDefault="005C1935" w:rsidP="008572DA">
      <w:pPr>
        <w:pStyle w:val="a7"/>
        <w:numPr>
          <w:ilvl w:val="0"/>
          <w:numId w:val="18"/>
        </w:numPr>
        <w:tabs>
          <w:tab w:val="left" w:pos="0"/>
          <w:tab w:val="left" w:pos="9355"/>
        </w:tabs>
        <w:rPr>
          <w:b/>
          <w:bCs/>
          <w:sz w:val="28"/>
          <w:szCs w:val="28"/>
          <w:lang w:val="uk-UA"/>
        </w:rPr>
      </w:pPr>
      <w:r w:rsidRPr="00171FAC">
        <w:rPr>
          <w:sz w:val="28"/>
          <w:szCs w:val="28"/>
          <w:lang w:val="uk-UA"/>
        </w:rPr>
        <w:t>За допомогою прикладів пояснить значення принципів, при порушенні яких безпосередня інтеракція обмежується або стає неможливою.</w:t>
      </w:r>
    </w:p>
    <w:p w:rsidR="005C1935" w:rsidRPr="00171FAC" w:rsidRDefault="005C1935" w:rsidP="008572DA">
      <w:pPr>
        <w:pStyle w:val="a7"/>
        <w:numPr>
          <w:ilvl w:val="0"/>
          <w:numId w:val="18"/>
        </w:numPr>
        <w:tabs>
          <w:tab w:val="left" w:pos="0"/>
          <w:tab w:val="left" w:pos="9355"/>
        </w:tabs>
        <w:rPr>
          <w:bCs/>
          <w:sz w:val="28"/>
          <w:szCs w:val="28"/>
          <w:lang w:val="uk-UA"/>
        </w:rPr>
      </w:pPr>
      <w:r w:rsidRPr="00171FAC">
        <w:rPr>
          <w:bCs/>
          <w:sz w:val="28"/>
          <w:szCs w:val="28"/>
          <w:lang w:val="uk-UA"/>
        </w:rPr>
        <w:t xml:space="preserve">Наведіть приклади використання фреймів в процесі взаємодії. </w:t>
      </w:r>
    </w:p>
    <w:p w:rsidR="005C1935" w:rsidRPr="00171FAC" w:rsidRDefault="005C1935" w:rsidP="008572DA">
      <w:pPr>
        <w:pStyle w:val="a7"/>
        <w:numPr>
          <w:ilvl w:val="0"/>
          <w:numId w:val="18"/>
        </w:numPr>
        <w:tabs>
          <w:tab w:val="left" w:pos="0"/>
          <w:tab w:val="left" w:pos="9355"/>
        </w:tabs>
        <w:rPr>
          <w:bCs/>
          <w:sz w:val="28"/>
          <w:szCs w:val="28"/>
          <w:lang w:val="uk-UA"/>
        </w:rPr>
      </w:pPr>
      <w:r w:rsidRPr="00171FAC">
        <w:rPr>
          <w:bCs/>
          <w:sz w:val="28"/>
          <w:szCs w:val="28"/>
          <w:lang w:val="uk-UA"/>
        </w:rPr>
        <w:t xml:space="preserve">Приведіть приклади переключення та </w:t>
      </w:r>
      <w:r w:rsidRPr="00171FAC">
        <w:rPr>
          <w:sz w:val="28"/>
          <w:szCs w:val="28"/>
          <w:lang w:val="uk-UA"/>
        </w:rPr>
        <w:t>фабрикації фреймів, які може використовувати дитина при спілкуванні с батьками та вчителями, лікар та пацієнт, закохані, директор підприємства та його підлеглі…</w:t>
      </w:r>
    </w:p>
    <w:p w:rsidR="005C1935" w:rsidRPr="00171FAC" w:rsidRDefault="005C1935" w:rsidP="005C1935">
      <w:pPr>
        <w:pStyle w:val="a7"/>
        <w:tabs>
          <w:tab w:val="left" w:pos="0"/>
          <w:tab w:val="left" w:pos="9355"/>
        </w:tabs>
        <w:jc w:val="both"/>
        <w:rPr>
          <w:b/>
          <w:bCs/>
          <w:sz w:val="28"/>
          <w:szCs w:val="28"/>
          <w:lang w:val="uk-UA"/>
        </w:rPr>
      </w:pPr>
    </w:p>
    <w:p w:rsidR="00C83BCF" w:rsidRDefault="00C83BCF" w:rsidP="005C1935">
      <w:pPr>
        <w:pStyle w:val="a7"/>
        <w:tabs>
          <w:tab w:val="left" w:pos="0"/>
          <w:tab w:val="left" w:pos="9355"/>
        </w:tabs>
        <w:jc w:val="both"/>
        <w:rPr>
          <w:b/>
          <w:bCs/>
          <w:sz w:val="28"/>
          <w:szCs w:val="28"/>
          <w:lang w:val="uk-UA"/>
        </w:rPr>
      </w:pPr>
    </w:p>
    <w:p w:rsidR="00C83BCF" w:rsidRDefault="00C83BCF" w:rsidP="005C1935">
      <w:pPr>
        <w:pStyle w:val="a7"/>
        <w:tabs>
          <w:tab w:val="left" w:pos="0"/>
          <w:tab w:val="left" w:pos="9355"/>
        </w:tabs>
        <w:jc w:val="both"/>
        <w:rPr>
          <w:b/>
          <w:bCs/>
          <w:sz w:val="28"/>
          <w:szCs w:val="28"/>
          <w:lang w:val="uk-UA"/>
        </w:rPr>
      </w:pPr>
    </w:p>
    <w:p w:rsidR="005C1935" w:rsidRPr="00171FAC" w:rsidRDefault="005C1935" w:rsidP="005C1935">
      <w:pPr>
        <w:pStyle w:val="a7"/>
        <w:tabs>
          <w:tab w:val="left" w:pos="0"/>
          <w:tab w:val="left" w:pos="9355"/>
        </w:tabs>
        <w:jc w:val="both"/>
        <w:rPr>
          <w:b/>
          <w:bCs/>
          <w:sz w:val="28"/>
          <w:szCs w:val="28"/>
          <w:lang w:val="uk-UA"/>
        </w:rPr>
      </w:pPr>
      <w:r w:rsidRPr="00171FAC">
        <w:rPr>
          <w:b/>
          <w:bCs/>
          <w:sz w:val="28"/>
          <w:szCs w:val="28"/>
          <w:lang w:val="uk-UA"/>
        </w:rPr>
        <w:lastRenderedPageBreak/>
        <w:t>Література:</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Ручка А.А., Танчер В.В. Очерки истории социологической мысли. - Киев: Наукова думка, 1992.</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Громов И.А., Мацкевич А.Ю., Семенов В.А. Западная теоретическая социология. -Санкт-Петербург, 1996.</w:t>
      </w:r>
    </w:p>
    <w:p w:rsidR="005C1935" w:rsidRPr="00171FAC" w:rsidRDefault="005C1935" w:rsidP="008572DA">
      <w:pPr>
        <w:pStyle w:val="a7"/>
        <w:numPr>
          <w:ilvl w:val="0"/>
          <w:numId w:val="19"/>
        </w:numPr>
        <w:tabs>
          <w:tab w:val="clear" w:pos="720"/>
          <w:tab w:val="left" w:pos="-540"/>
          <w:tab w:val="num" w:pos="-180"/>
          <w:tab w:val="left" w:pos="0"/>
        </w:tabs>
        <w:ind w:left="360"/>
        <w:jc w:val="both"/>
        <w:rPr>
          <w:sz w:val="28"/>
          <w:szCs w:val="28"/>
          <w:lang w:val="uk-UA"/>
        </w:rPr>
      </w:pPr>
      <w:r>
        <w:rPr>
          <w:sz w:val="28"/>
          <w:szCs w:val="28"/>
          <w:lang w:val="uk-UA"/>
        </w:rPr>
        <w:t>Гоффман</w:t>
      </w:r>
      <w:r w:rsidRPr="00171FAC">
        <w:rPr>
          <w:sz w:val="28"/>
          <w:szCs w:val="28"/>
          <w:lang w:val="uk-UA"/>
        </w:rPr>
        <w:t xml:space="preserve"> Э. Представление себя другим.: Современная зарубежная социальная психология. -М: Изд. Московск.университета,1984.-сс.188-196.</w:t>
      </w:r>
    </w:p>
    <w:p w:rsidR="005C1935" w:rsidRPr="00171FAC" w:rsidRDefault="005C1935" w:rsidP="008572DA">
      <w:pPr>
        <w:pStyle w:val="a7"/>
        <w:numPr>
          <w:ilvl w:val="0"/>
          <w:numId w:val="19"/>
        </w:numPr>
        <w:tabs>
          <w:tab w:val="clear" w:pos="720"/>
          <w:tab w:val="left" w:pos="-1080"/>
          <w:tab w:val="num" w:pos="-180"/>
          <w:tab w:val="left" w:pos="0"/>
        </w:tabs>
        <w:ind w:left="360" w:right="84"/>
        <w:jc w:val="both"/>
        <w:rPr>
          <w:sz w:val="28"/>
          <w:szCs w:val="28"/>
          <w:lang w:val="uk-UA"/>
        </w:rPr>
      </w:pPr>
      <w:r w:rsidRPr="00171FAC">
        <w:rPr>
          <w:sz w:val="28"/>
          <w:szCs w:val="28"/>
          <w:lang w:val="uk-UA"/>
        </w:rPr>
        <w:t>Волков В.В. О концепции практики в социальных науках. // Социол. исследования. - 1997, №6.</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С.А.Кравченко Социология: парадигмы через призму социологического воображения. – М.: 2002.  С.100-119</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Тернер Дж. Структура социологической теории. -М: Прогресс,  1985, С.219-268.</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bCs/>
          <w:sz w:val="28"/>
          <w:szCs w:val="28"/>
          <w:lang w:val="uk-UA"/>
        </w:rPr>
        <w:t>Ритцер Дж.</w:t>
      </w:r>
      <w:r w:rsidRPr="00171FAC">
        <w:rPr>
          <w:sz w:val="28"/>
          <w:szCs w:val="28"/>
          <w:lang w:val="uk-UA"/>
        </w:rPr>
        <w:t xml:space="preserve"> Современные социологические теории.5-е изд. — СПб.: Питер, 2002. С.341-368.</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 xml:space="preserve"> Вахштайн В.С. </w:t>
      </w:r>
      <w:r>
        <w:rPr>
          <w:sz w:val="28"/>
          <w:szCs w:val="28"/>
          <w:lang w:val="uk-UA"/>
        </w:rPr>
        <w:t>Інтеракціоні</w:t>
      </w:r>
      <w:r w:rsidRPr="00171FAC">
        <w:rPr>
          <w:sz w:val="28"/>
          <w:szCs w:val="28"/>
          <w:lang w:val="uk-UA"/>
        </w:rPr>
        <w:t xml:space="preserve">стские и структуралистские интерпретации наследия Ирвинга </w:t>
      </w:r>
      <w:r>
        <w:rPr>
          <w:sz w:val="28"/>
          <w:szCs w:val="28"/>
          <w:lang w:val="uk-UA"/>
        </w:rPr>
        <w:t>Гоффман</w:t>
      </w:r>
      <w:r w:rsidRPr="00171FAC">
        <w:rPr>
          <w:sz w:val="28"/>
          <w:szCs w:val="28"/>
          <w:lang w:val="uk-UA"/>
        </w:rPr>
        <w:t xml:space="preserve">а // «Социологический журнал», 2003, № 3. </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 xml:space="preserve">Вахштайн В.С. Социологическая теория Ирвинга </w:t>
      </w:r>
      <w:r>
        <w:rPr>
          <w:sz w:val="28"/>
          <w:szCs w:val="28"/>
          <w:lang w:val="uk-UA"/>
        </w:rPr>
        <w:t>Гоффман</w:t>
      </w:r>
      <w:r w:rsidRPr="00171FAC">
        <w:rPr>
          <w:sz w:val="28"/>
          <w:szCs w:val="28"/>
          <w:lang w:val="uk-UA"/>
        </w:rPr>
        <w:t xml:space="preserve">а: два прочтения // «Социологическое обозрение», 2003, Т. 3, № 3. </w:t>
      </w:r>
    </w:p>
    <w:p w:rsidR="005C1935" w:rsidRPr="00171FAC" w:rsidRDefault="005C1935" w:rsidP="008572DA">
      <w:pPr>
        <w:pStyle w:val="a7"/>
        <w:numPr>
          <w:ilvl w:val="0"/>
          <w:numId w:val="19"/>
        </w:numPr>
        <w:tabs>
          <w:tab w:val="clear" w:pos="720"/>
          <w:tab w:val="num" w:pos="-180"/>
          <w:tab w:val="left" w:pos="0"/>
        </w:tabs>
        <w:ind w:left="360" w:right="84"/>
        <w:jc w:val="both"/>
        <w:rPr>
          <w:sz w:val="28"/>
          <w:szCs w:val="28"/>
          <w:lang w:val="uk-UA"/>
        </w:rPr>
      </w:pPr>
      <w:r w:rsidRPr="00171FAC">
        <w:rPr>
          <w:sz w:val="28"/>
          <w:szCs w:val="28"/>
          <w:lang w:val="uk-UA"/>
        </w:rPr>
        <w:t xml:space="preserve">Вахштайн В.С. [Рец.] Книга о «реальности» социальной реальности: И. </w:t>
      </w:r>
      <w:r>
        <w:rPr>
          <w:sz w:val="28"/>
          <w:szCs w:val="28"/>
          <w:lang w:val="uk-UA"/>
        </w:rPr>
        <w:t>Гоффман</w:t>
      </w:r>
      <w:r w:rsidRPr="00171FAC">
        <w:rPr>
          <w:sz w:val="28"/>
          <w:szCs w:val="28"/>
          <w:lang w:val="uk-UA"/>
        </w:rPr>
        <w:t xml:space="preserve"> Анализ фреймов. Эссе об организации повседневного опыта. ИС РАН, ФОМ, 2003. // «Социологический журнал», 2004, № 3/4. </w:t>
      </w:r>
    </w:p>
    <w:p w:rsidR="005C1935" w:rsidRPr="00171FAC" w:rsidRDefault="005C1935" w:rsidP="008572DA">
      <w:pPr>
        <w:numPr>
          <w:ilvl w:val="0"/>
          <w:numId w:val="19"/>
        </w:numPr>
        <w:tabs>
          <w:tab w:val="clear" w:pos="720"/>
          <w:tab w:val="num" w:pos="-180"/>
          <w:tab w:val="left" w:pos="0"/>
        </w:tabs>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Вахштайн В.С. «Неудобная» классика социологии ХХ века: творческое наследие Ирвинга </w:t>
      </w:r>
      <w:r>
        <w:rPr>
          <w:rFonts w:ascii="Times New Roman" w:hAnsi="Times New Roman"/>
          <w:sz w:val="28"/>
          <w:szCs w:val="28"/>
        </w:rPr>
        <w:t>Гоффман</w:t>
      </w:r>
      <w:r w:rsidRPr="00171FAC">
        <w:rPr>
          <w:rFonts w:ascii="Times New Roman" w:hAnsi="Times New Roman"/>
          <w:sz w:val="28"/>
          <w:szCs w:val="28"/>
        </w:rPr>
        <w:t xml:space="preserve">а // «Гуманитарные исследования» (ИГИТИ ГУ-ВШЭ), 2006. Вып. 5 (24). 52 с. </w:t>
      </w:r>
    </w:p>
    <w:p w:rsidR="005C1935" w:rsidRPr="00171FAC" w:rsidRDefault="005C1935" w:rsidP="008572DA">
      <w:pPr>
        <w:numPr>
          <w:ilvl w:val="0"/>
          <w:numId w:val="19"/>
        </w:numPr>
        <w:tabs>
          <w:tab w:val="clear" w:pos="720"/>
          <w:tab w:val="num" w:pos="-180"/>
          <w:tab w:val="left" w:pos="0"/>
        </w:tabs>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Вахштайн В.С. Памяти Ирвинга </w:t>
      </w:r>
      <w:r>
        <w:rPr>
          <w:rFonts w:ascii="Times New Roman" w:hAnsi="Times New Roman"/>
          <w:sz w:val="28"/>
          <w:szCs w:val="28"/>
        </w:rPr>
        <w:t>Гоффман</w:t>
      </w:r>
      <w:r w:rsidRPr="00171FAC">
        <w:rPr>
          <w:rFonts w:ascii="Times New Roman" w:hAnsi="Times New Roman"/>
          <w:sz w:val="28"/>
          <w:szCs w:val="28"/>
        </w:rPr>
        <w:t xml:space="preserve">а // Социологическое обозрение. 2007. №2. Т. 6. </w:t>
      </w:r>
    </w:p>
    <w:p w:rsidR="005C1935" w:rsidRPr="00171FAC" w:rsidRDefault="005C1935" w:rsidP="008572DA">
      <w:pPr>
        <w:numPr>
          <w:ilvl w:val="0"/>
          <w:numId w:val="19"/>
        </w:numPr>
        <w:tabs>
          <w:tab w:val="clear" w:pos="720"/>
          <w:tab w:val="num" w:pos="-180"/>
          <w:tab w:val="left" w:pos="0"/>
        </w:tabs>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Кравченко Е. И. Эрвин </w:t>
      </w:r>
      <w:r>
        <w:rPr>
          <w:rFonts w:ascii="Times New Roman" w:hAnsi="Times New Roman"/>
          <w:sz w:val="28"/>
          <w:szCs w:val="28"/>
        </w:rPr>
        <w:t>Гоффман</w:t>
      </w:r>
      <w:r w:rsidRPr="00171FAC">
        <w:rPr>
          <w:rFonts w:ascii="Times New Roman" w:hAnsi="Times New Roman"/>
          <w:sz w:val="28"/>
          <w:szCs w:val="28"/>
        </w:rPr>
        <w:t xml:space="preserve">: Социология лицедейства. М.: МГУ, 1997 </w:t>
      </w:r>
    </w:p>
    <w:p w:rsidR="005C1935" w:rsidRPr="00171FAC" w:rsidRDefault="005C1935" w:rsidP="008572DA">
      <w:pPr>
        <w:widowControl w:val="0"/>
        <w:numPr>
          <w:ilvl w:val="0"/>
          <w:numId w:val="19"/>
        </w:numPr>
        <w:tabs>
          <w:tab w:val="clear" w:pos="720"/>
          <w:tab w:val="num" w:pos="-180"/>
          <w:tab w:val="left" w:pos="0"/>
        </w:tabs>
        <w:autoSpaceDE w:val="0"/>
        <w:autoSpaceDN w:val="0"/>
        <w:adjustRightInd w:val="0"/>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Ковалев А. Д. «Социальная драматургия» Ирвина </w:t>
      </w:r>
      <w:r>
        <w:rPr>
          <w:rFonts w:ascii="Times New Roman" w:hAnsi="Times New Roman"/>
          <w:sz w:val="28"/>
          <w:szCs w:val="28"/>
        </w:rPr>
        <w:t>Гоффман</w:t>
      </w:r>
      <w:r w:rsidRPr="00171FAC">
        <w:rPr>
          <w:rFonts w:ascii="Times New Roman" w:hAnsi="Times New Roman"/>
          <w:sz w:val="28"/>
          <w:szCs w:val="28"/>
        </w:rPr>
        <w:t>а в контексте истории социологической мысли (к вопросу об американской версии социологического номинализма)//Новое и старое в теоретической социологии. Кн.2. М.: ИС РАН, 2001, с. 22-43.</w:t>
      </w:r>
    </w:p>
    <w:p w:rsidR="005C1935" w:rsidRPr="00171FAC" w:rsidRDefault="005C1935" w:rsidP="008572DA">
      <w:pPr>
        <w:widowControl w:val="0"/>
        <w:numPr>
          <w:ilvl w:val="0"/>
          <w:numId w:val="19"/>
        </w:numPr>
        <w:tabs>
          <w:tab w:val="clear" w:pos="720"/>
          <w:tab w:val="num" w:pos="-180"/>
          <w:tab w:val="left" w:pos="0"/>
        </w:tabs>
        <w:autoSpaceDE w:val="0"/>
        <w:autoSpaceDN w:val="0"/>
        <w:adjustRightInd w:val="0"/>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Виктор Вахштайн. Социология повседневности: от «практики» к «фрейму» Социологическое обозрение Том 5. № 1. 2006 </w:t>
      </w:r>
    </w:p>
    <w:p w:rsidR="005C1935" w:rsidRPr="00171FAC" w:rsidRDefault="005C1935" w:rsidP="008572DA">
      <w:pPr>
        <w:widowControl w:val="0"/>
        <w:numPr>
          <w:ilvl w:val="0"/>
          <w:numId w:val="19"/>
        </w:numPr>
        <w:tabs>
          <w:tab w:val="clear" w:pos="720"/>
          <w:tab w:val="num" w:pos="-180"/>
          <w:tab w:val="left" w:pos="0"/>
        </w:tabs>
        <w:autoSpaceDE w:val="0"/>
        <w:autoSpaceDN w:val="0"/>
        <w:adjustRightInd w:val="0"/>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И. </w:t>
      </w:r>
      <w:r>
        <w:rPr>
          <w:rFonts w:ascii="Times New Roman" w:hAnsi="Times New Roman"/>
          <w:sz w:val="28"/>
          <w:szCs w:val="28"/>
        </w:rPr>
        <w:t>Гоффман</w:t>
      </w:r>
      <w:r w:rsidRPr="00171FAC">
        <w:rPr>
          <w:rFonts w:ascii="Times New Roman" w:hAnsi="Times New Roman"/>
          <w:sz w:val="28"/>
          <w:szCs w:val="28"/>
        </w:rPr>
        <w:t xml:space="preserve"> Анализ фреймов: эссе об организации повседневного опыта: Пер. с англ. / Под ред. Г.С. Батыгина и Л.А. Козловой; вступ. статья Г.С. Батыгина. М.: Институт социологии РАН, 2003. С.70-76.</w:t>
      </w:r>
    </w:p>
    <w:p w:rsidR="005C1935" w:rsidRPr="00171FAC" w:rsidRDefault="005C1935" w:rsidP="008572DA">
      <w:pPr>
        <w:widowControl w:val="0"/>
        <w:numPr>
          <w:ilvl w:val="0"/>
          <w:numId w:val="19"/>
        </w:numPr>
        <w:tabs>
          <w:tab w:val="clear" w:pos="720"/>
          <w:tab w:val="num" w:pos="-180"/>
          <w:tab w:val="left" w:pos="0"/>
        </w:tabs>
        <w:autoSpaceDE w:val="0"/>
        <w:autoSpaceDN w:val="0"/>
        <w:adjustRightInd w:val="0"/>
        <w:spacing w:after="0" w:line="240" w:lineRule="auto"/>
        <w:ind w:left="360"/>
        <w:jc w:val="both"/>
        <w:rPr>
          <w:rFonts w:ascii="Times New Roman" w:hAnsi="Times New Roman"/>
          <w:sz w:val="28"/>
          <w:szCs w:val="28"/>
        </w:rPr>
      </w:pPr>
      <w:r w:rsidRPr="00171FAC">
        <w:rPr>
          <w:rFonts w:ascii="Times New Roman" w:hAnsi="Times New Roman"/>
          <w:sz w:val="28"/>
          <w:szCs w:val="28"/>
        </w:rPr>
        <w:t xml:space="preserve">Ковалев  А.Д. «Фрейм-анализ»  </w:t>
      </w:r>
      <w:r>
        <w:rPr>
          <w:rFonts w:ascii="Times New Roman" w:hAnsi="Times New Roman"/>
          <w:sz w:val="28"/>
          <w:szCs w:val="28"/>
        </w:rPr>
        <w:t>Гоффман</w:t>
      </w:r>
      <w:r w:rsidRPr="00171FAC">
        <w:rPr>
          <w:rFonts w:ascii="Times New Roman" w:hAnsi="Times New Roman"/>
          <w:sz w:val="28"/>
          <w:szCs w:val="28"/>
        </w:rPr>
        <w:t xml:space="preserve">а  с  точки  зрения  переводчика /Социологическое  обозрение. 2002.  Т. 2. N 2. [online&lt;http://www.sociologica.ru/04tra1.pdf &gt;. </w:t>
      </w:r>
    </w:p>
    <w:p w:rsidR="005C1935" w:rsidRPr="00171FAC" w:rsidRDefault="005C1935" w:rsidP="005C1935">
      <w:pPr>
        <w:tabs>
          <w:tab w:val="left" w:pos="0"/>
        </w:tabs>
        <w:rPr>
          <w:rFonts w:ascii="Times New Roman" w:hAnsi="Times New Roman"/>
          <w:sz w:val="28"/>
          <w:szCs w:val="28"/>
        </w:rPr>
      </w:pPr>
    </w:p>
    <w:p w:rsidR="005C1935" w:rsidRPr="00171FAC" w:rsidRDefault="005C1935" w:rsidP="005C1935">
      <w:pPr>
        <w:rPr>
          <w:rFonts w:ascii="Times New Roman" w:hAnsi="Times New Roman"/>
          <w:sz w:val="28"/>
          <w:szCs w:val="28"/>
        </w:rPr>
      </w:pPr>
    </w:p>
    <w:p w:rsidR="005C1935" w:rsidRPr="00DC3AC0" w:rsidRDefault="005C1935" w:rsidP="005C1935">
      <w:pPr>
        <w:tabs>
          <w:tab w:val="left" w:pos="0"/>
        </w:tabs>
        <w:rPr>
          <w:rFonts w:ascii="Times New Roman" w:hAnsi="Times New Roman"/>
          <w:b/>
          <w:sz w:val="28"/>
          <w:szCs w:val="28"/>
        </w:rPr>
      </w:pPr>
      <w:bookmarkStart w:id="3" w:name="_Toc485792290"/>
      <w:r w:rsidRPr="005B1E04">
        <w:rPr>
          <w:rFonts w:ascii="Times New Roman" w:hAnsi="Times New Roman"/>
          <w:b/>
          <w:sz w:val="28"/>
          <w:szCs w:val="28"/>
          <w:u w:val="single"/>
        </w:rPr>
        <w:lastRenderedPageBreak/>
        <w:t xml:space="preserve">ТЕМА </w:t>
      </w:r>
      <w:r w:rsidRPr="005C1935">
        <w:rPr>
          <w:rFonts w:ascii="Times New Roman" w:hAnsi="Times New Roman"/>
          <w:b/>
          <w:sz w:val="28"/>
          <w:szCs w:val="28"/>
          <w:u w:val="single"/>
        </w:rPr>
        <w:t>1</w:t>
      </w:r>
      <w:r w:rsidRPr="005B1E04">
        <w:rPr>
          <w:rFonts w:ascii="Times New Roman" w:hAnsi="Times New Roman"/>
          <w:b/>
          <w:sz w:val="28"/>
          <w:szCs w:val="28"/>
          <w:u w:val="single"/>
        </w:rPr>
        <w:t>2.</w:t>
      </w:r>
      <w:r>
        <w:rPr>
          <w:rFonts w:ascii="Times New Roman" w:hAnsi="Times New Roman"/>
          <w:b/>
          <w:sz w:val="28"/>
          <w:szCs w:val="28"/>
        </w:rPr>
        <w:t xml:space="preserve">    «Інтелектуальні</w:t>
      </w:r>
      <w:r w:rsidRPr="00DC3AC0">
        <w:rPr>
          <w:rFonts w:ascii="Times New Roman" w:hAnsi="Times New Roman"/>
          <w:b/>
          <w:sz w:val="28"/>
          <w:szCs w:val="28"/>
        </w:rPr>
        <w:t xml:space="preserve"> коріння теорії обміну»</w:t>
      </w:r>
    </w:p>
    <w:p w:rsidR="005C1935" w:rsidRPr="00DC3AC0" w:rsidRDefault="005C1935" w:rsidP="005C1935">
      <w:pPr>
        <w:tabs>
          <w:tab w:val="left" w:pos="0"/>
        </w:tabs>
        <w:rPr>
          <w:rFonts w:ascii="Times New Roman" w:hAnsi="Times New Roman"/>
          <w:b/>
          <w:sz w:val="28"/>
          <w:szCs w:val="28"/>
        </w:rPr>
      </w:pPr>
      <w:r>
        <w:rPr>
          <w:rFonts w:ascii="Times New Roman" w:hAnsi="Times New Roman"/>
          <w:b/>
          <w:sz w:val="28"/>
          <w:szCs w:val="28"/>
        </w:rPr>
        <w:t xml:space="preserve">                                      </w:t>
      </w:r>
      <w:r w:rsidRPr="00DC3AC0">
        <w:rPr>
          <w:rFonts w:ascii="Times New Roman" w:hAnsi="Times New Roman"/>
          <w:b/>
          <w:sz w:val="28"/>
          <w:szCs w:val="28"/>
        </w:rPr>
        <w:t>(2 години)</w:t>
      </w:r>
    </w:p>
    <w:p w:rsidR="005C1935" w:rsidRPr="00DC3AC0" w:rsidRDefault="005C1935" w:rsidP="005C1935">
      <w:pPr>
        <w:tabs>
          <w:tab w:val="left" w:pos="0"/>
        </w:tabs>
        <w:jc w:val="both"/>
        <w:rPr>
          <w:rFonts w:ascii="Times New Roman" w:hAnsi="Times New Roman"/>
          <w:sz w:val="28"/>
          <w:szCs w:val="28"/>
        </w:rPr>
      </w:pPr>
    </w:p>
    <w:p w:rsidR="005C1935" w:rsidRPr="00DC3AC0" w:rsidRDefault="005C1935" w:rsidP="005C1935">
      <w:pPr>
        <w:tabs>
          <w:tab w:val="left" w:pos="0"/>
        </w:tabs>
        <w:jc w:val="both"/>
        <w:rPr>
          <w:rFonts w:ascii="Times New Roman" w:hAnsi="Times New Roman"/>
          <w:sz w:val="28"/>
          <w:szCs w:val="28"/>
        </w:rPr>
      </w:pPr>
      <w:r w:rsidRPr="00DC3AC0">
        <w:rPr>
          <w:rFonts w:ascii="Times New Roman" w:hAnsi="Times New Roman"/>
          <w:b/>
          <w:sz w:val="28"/>
          <w:szCs w:val="28"/>
        </w:rPr>
        <w:t>Цільова настанова:</w:t>
      </w:r>
      <w:r w:rsidRPr="00DC3AC0">
        <w:rPr>
          <w:rFonts w:ascii="Times New Roman" w:hAnsi="Times New Roman"/>
          <w:sz w:val="28"/>
          <w:szCs w:val="28"/>
        </w:rPr>
        <w:t xml:space="preserve"> метою лекції є розгляд теорій, висновки яких зробили можливим створення теорії обміну; а сам</w:t>
      </w:r>
      <w:r>
        <w:rPr>
          <w:rFonts w:ascii="Times New Roman" w:hAnsi="Times New Roman"/>
          <w:sz w:val="28"/>
          <w:szCs w:val="28"/>
        </w:rPr>
        <w:t>е</w:t>
      </w:r>
      <w:r w:rsidRPr="00DC3AC0">
        <w:rPr>
          <w:rFonts w:ascii="Times New Roman" w:hAnsi="Times New Roman"/>
          <w:sz w:val="28"/>
          <w:szCs w:val="28"/>
        </w:rPr>
        <w:t xml:space="preserve"> принципів аналізу поведінки людини в межах утилітаризму; внесок праць соціальних антропологів Джеймса Фрейзера, Броніслава Мал</w:t>
      </w:r>
      <w:r>
        <w:rPr>
          <w:rFonts w:ascii="Times New Roman" w:hAnsi="Times New Roman"/>
          <w:sz w:val="28"/>
          <w:szCs w:val="28"/>
        </w:rPr>
        <w:t>и</w:t>
      </w:r>
      <w:r w:rsidRPr="00DC3AC0">
        <w:rPr>
          <w:rFonts w:ascii="Times New Roman" w:hAnsi="Times New Roman"/>
          <w:sz w:val="28"/>
          <w:szCs w:val="28"/>
        </w:rPr>
        <w:t>новського, Марселя Мосса та Клода Лев</w:t>
      </w:r>
      <w:r>
        <w:rPr>
          <w:rFonts w:ascii="Times New Roman" w:hAnsi="Times New Roman"/>
          <w:sz w:val="28"/>
          <w:szCs w:val="28"/>
        </w:rPr>
        <w:t>і</w:t>
      </w:r>
      <w:r w:rsidRPr="00DC3AC0">
        <w:rPr>
          <w:rFonts w:ascii="Times New Roman" w:hAnsi="Times New Roman"/>
          <w:sz w:val="28"/>
          <w:szCs w:val="28"/>
        </w:rPr>
        <w:t>-Строса; окремим питанням стає розгляд психологічного біхевіоризму Б.Ф.Скіннера для виявлення його теоретичн</w:t>
      </w:r>
      <w:r>
        <w:rPr>
          <w:rFonts w:ascii="Times New Roman" w:hAnsi="Times New Roman"/>
          <w:sz w:val="28"/>
          <w:szCs w:val="28"/>
        </w:rPr>
        <w:t>и</w:t>
      </w:r>
      <w:r w:rsidRPr="00DC3AC0">
        <w:rPr>
          <w:rFonts w:ascii="Times New Roman" w:hAnsi="Times New Roman"/>
          <w:sz w:val="28"/>
          <w:szCs w:val="28"/>
        </w:rPr>
        <w:t>х постулатів на формування теорії обміну.</w:t>
      </w:r>
    </w:p>
    <w:p w:rsidR="005C1935" w:rsidRPr="00DC3AC0" w:rsidRDefault="005C1935" w:rsidP="005C1935">
      <w:pPr>
        <w:pStyle w:val="a7"/>
        <w:jc w:val="both"/>
        <w:rPr>
          <w:b/>
          <w:sz w:val="28"/>
          <w:szCs w:val="28"/>
          <w:lang w:val="uk-UA"/>
        </w:rPr>
      </w:pPr>
      <w:r w:rsidRPr="00425A2A">
        <w:rPr>
          <w:b/>
          <w:sz w:val="28"/>
          <w:lang w:val="uk-UA"/>
        </w:rPr>
        <w:t>Основні</w:t>
      </w:r>
      <w:r w:rsidRPr="00425A2A">
        <w:rPr>
          <w:lang w:val="uk-UA"/>
        </w:rPr>
        <w:t xml:space="preserve"> </w:t>
      </w:r>
      <w:r w:rsidRPr="00425A2A">
        <w:rPr>
          <w:b/>
          <w:sz w:val="28"/>
          <w:lang w:val="uk-UA"/>
        </w:rPr>
        <w:t>поняття:</w:t>
      </w:r>
    </w:p>
    <w:p w:rsidR="005C1935" w:rsidRPr="00DC3AC0" w:rsidRDefault="005C1935" w:rsidP="005C1935">
      <w:pPr>
        <w:ind w:left="360"/>
        <w:jc w:val="both"/>
        <w:rPr>
          <w:rFonts w:ascii="Times New Roman" w:hAnsi="Times New Roman"/>
          <w:sz w:val="28"/>
          <w:szCs w:val="28"/>
        </w:rPr>
      </w:pPr>
      <w:r w:rsidRPr="00425A2A">
        <w:rPr>
          <w:rFonts w:ascii="Times New Roman" w:hAnsi="Times New Roman"/>
          <w:sz w:val="28"/>
        </w:rPr>
        <w:t>Прибуток, витрати, дефіцитні ресурси, символічний обмін, «норма взаємності», «обопільний» обмін, «односторонній» обмін, безпосередній обмін, непрямий обмін, символічний обмін.</w:t>
      </w:r>
    </w:p>
    <w:p w:rsidR="005C1935" w:rsidRPr="00DC3AC0" w:rsidRDefault="005C1935" w:rsidP="005C1935">
      <w:pPr>
        <w:tabs>
          <w:tab w:val="left" w:pos="0"/>
        </w:tabs>
        <w:jc w:val="center"/>
        <w:rPr>
          <w:rFonts w:ascii="Times New Roman" w:hAnsi="Times New Roman"/>
          <w:b/>
          <w:sz w:val="28"/>
          <w:szCs w:val="28"/>
        </w:rPr>
      </w:pPr>
      <w:r w:rsidRPr="00425A2A">
        <w:rPr>
          <w:rFonts w:ascii="Times New Roman" w:hAnsi="Times New Roman"/>
          <w:b/>
          <w:sz w:val="28"/>
          <w:szCs w:val="28"/>
        </w:rPr>
        <w:t>План:</w:t>
      </w:r>
    </w:p>
    <w:p w:rsidR="005C1935" w:rsidRPr="00DC3AC0" w:rsidRDefault="005C1935" w:rsidP="005C1935">
      <w:pPr>
        <w:shd w:val="clear" w:color="auto" w:fill="FFFFFF"/>
        <w:jc w:val="both"/>
        <w:rPr>
          <w:rFonts w:ascii="Times New Roman" w:hAnsi="Times New Roman"/>
          <w:sz w:val="28"/>
          <w:szCs w:val="28"/>
        </w:rPr>
      </w:pPr>
      <w:r w:rsidRPr="00DC3AC0">
        <w:rPr>
          <w:rFonts w:ascii="Times New Roman" w:hAnsi="Times New Roman"/>
          <w:snapToGrid w:val="0"/>
          <w:sz w:val="28"/>
          <w:szCs w:val="28"/>
        </w:rPr>
        <w:t>1.</w:t>
      </w:r>
      <w:r w:rsidRPr="00DC3AC0">
        <w:rPr>
          <w:rFonts w:ascii="Times New Roman" w:hAnsi="Times New Roman"/>
          <w:b/>
          <w:snapToGrid w:val="0"/>
          <w:sz w:val="28"/>
          <w:szCs w:val="28"/>
        </w:rPr>
        <w:t xml:space="preserve"> </w:t>
      </w:r>
      <w:r w:rsidRPr="00425A2A">
        <w:rPr>
          <w:rFonts w:ascii="Times New Roman" w:hAnsi="Times New Roman"/>
          <w:snapToGrid w:val="0"/>
          <w:sz w:val="28"/>
        </w:rPr>
        <w:t>Становлення теорії соціального обміну</w:t>
      </w:r>
      <w:r w:rsidRPr="00425A2A">
        <w:rPr>
          <w:rFonts w:ascii="Times New Roman" w:hAnsi="Times New Roman"/>
          <w:sz w:val="28"/>
        </w:rPr>
        <w:t xml:space="preserve"> </w:t>
      </w:r>
    </w:p>
    <w:p w:rsidR="005C1935" w:rsidRPr="00DC3AC0" w:rsidRDefault="005C1935" w:rsidP="005C1935">
      <w:pPr>
        <w:pStyle w:val="ae"/>
        <w:tabs>
          <w:tab w:val="left" w:pos="-142"/>
        </w:tabs>
        <w:jc w:val="both"/>
        <w:rPr>
          <w:b w:val="0"/>
          <w:i/>
          <w:iCs/>
          <w:u w:val="single"/>
          <w:lang w:val="uk-UA"/>
        </w:rPr>
      </w:pPr>
      <w:r w:rsidRPr="00DC3AC0">
        <w:rPr>
          <w:b w:val="0"/>
          <w:bCs w:val="0"/>
          <w:lang w:val="uk-UA" w:eastAsia="uk-UA"/>
        </w:rPr>
        <w:t xml:space="preserve">2. </w:t>
      </w:r>
      <w:r w:rsidRPr="00DC3AC0">
        <w:rPr>
          <w:b w:val="0"/>
          <w:iCs/>
          <w:lang w:val="uk-UA" w:eastAsia="uk-UA"/>
        </w:rPr>
        <w:t>Економічний утилітаризм та теорія обміну</w:t>
      </w:r>
    </w:p>
    <w:p w:rsidR="005C1935" w:rsidRPr="00DC3AC0" w:rsidRDefault="005C1935" w:rsidP="005C1935">
      <w:pPr>
        <w:jc w:val="both"/>
        <w:rPr>
          <w:rFonts w:ascii="Times New Roman" w:hAnsi="Times New Roman"/>
          <w:sz w:val="28"/>
          <w:szCs w:val="28"/>
        </w:rPr>
      </w:pPr>
      <w:r w:rsidRPr="00DC3AC0">
        <w:rPr>
          <w:rFonts w:ascii="Times New Roman" w:hAnsi="Times New Roman"/>
          <w:bCs/>
          <w:sz w:val="28"/>
          <w:szCs w:val="28"/>
          <w:lang w:eastAsia="uk-UA"/>
        </w:rPr>
        <w:t>3.</w:t>
      </w:r>
      <w:r w:rsidRPr="00DC3AC0">
        <w:rPr>
          <w:rFonts w:ascii="Times New Roman" w:hAnsi="Times New Roman"/>
          <w:sz w:val="28"/>
          <w:szCs w:val="28"/>
        </w:rPr>
        <w:t xml:space="preserve"> Теор</w:t>
      </w:r>
      <w:r>
        <w:rPr>
          <w:rFonts w:ascii="Times New Roman" w:hAnsi="Times New Roman"/>
          <w:sz w:val="28"/>
          <w:szCs w:val="28"/>
        </w:rPr>
        <w:t>і</w:t>
      </w:r>
      <w:r w:rsidRPr="00DC3AC0">
        <w:rPr>
          <w:rFonts w:ascii="Times New Roman" w:hAnsi="Times New Roman"/>
          <w:sz w:val="28"/>
          <w:szCs w:val="28"/>
        </w:rPr>
        <w:t>я обм</w:t>
      </w:r>
      <w:r>
        <w:rPr>
          <w:rFonts w:ascii="Times New Roman" w:hAnsi="Times New Roman"/>
          <w:sz w:val="28"/>
          <w:szCs w:val="28"/>
        </w:rPr>
        <w:t>і</w:t>
      </w:r>
      <w:r w:rsidRPr="00DC3AC0">
        <w:rPr>
          <w:rFonts w:ascii="Times New Roman" w:hAnsi="Times New Roman"/>
          <w:sz w:val="28"/>
          <w:szCs w:val="28"/>
        </w:rPr>
        <w:t>н</w:t>
      </w:r>
      <w:r>
        <w:rPr>
          <w:rFonts w:ascii="Times New Roman" w:hAnsi="Times New Roman"/>
          <w:sz w:val="28"/>
          <w:szCs w:val="28"/>
        </w:rPr>
        <w:t>у</w:t>
      </w:r>
      <w:r w:rsidRPr="00DC3AC0">
        <w:rPr>
          <w:rFonts w:ascii="Times New Roman" w:hAnsi="Times New Roman"/>
          <w:sz w:val="28"/>
          <w:szCs w:val="28"/>
        </w:rPr>
        <w:t xml:space="preserve"> в антрополог</w:t>
      </w:r>
      <w:r>
        <w:rPr>
          <w:rFonts w:ascii="Times New Roman" w:hAnsi="Times New Roman"/>
          <w:sz w:val="28"/>
          <w:szCs w:val="28"/>
        </w:rPr>
        <w:t>ії</w:t>
      </w:r>
    </w:p>
    <w:p w:rsidR="005C1935" w:rsidRPr="00DC3AC0" w:rsidRDefault="005C1935" w:rsidP="005C1935">
      <w:pPr>
        <w:pStyle w:val="a7"/>
        <w:ind w:firstLine="708"/>
        <w:jc w:val="both"/>
        <w:rPr>
          <w:sz w:val="28"/>
          <w:szCs w:val="28"/>
          <w:lang w:val="uk-UA"/>
        </w:rPr>
      </w:pPr>
      <w:r w:rsidRPr="00DC3AC0">
        <w:rPr>
          <w:sz w:val="28"/>
          <w:szCs w:val="28"/>
          <w:lang w:val="uk-UA"/>
        </w:rPr>
        <w:t xml:space="preserve">3.1. Дж.Фрейзер і економічні мотиви обміну.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3.2. Брон</w:t>
      </w:r>
      <w:r>
        <w:rPr>
          <w:rFonts w:ascii="Times New Roman" w:hAnsi="Times New Roman"/>
          <w:sz w:val="28"/>
          <w:szCs w:val="28"/>
        </w:rPr>
        <w:t>і</w:t>
      </w:r>
      <w:r w:rsidRPr="00DC3AC0">
        <w:rPr>
          <w:rFonts w:ascii="Times New Roman" w:hAnsi="Times New Roman"/>
          <w:sz w:val="28"/>
          <w:szCs w:val="28"/>
        </w:rPr>
        <w:t>слав Мал</w:t>
      </w:r>
      <w:r>
        <w:rPr>
          <w:rFonts w:ascii="Times New Roman" w:hAnsi="Times New Roman"/>
          <w:sz w:val="28"/>
          <w:szCs w:val="28"/>
        </w:rPr>
        <w:t>иновськи</w:t>
      </w:r>
      <w:r w:rsidRPr="00DC3AC0">
        <w:rPr>
          <w:rFonts w:ascii="Times New Roman" w:hAnsi="Times New Roman"/>
          <w:sz w:val="28"/>
          <w:szCs w:val="28"/>
        </w:rPr>
        <w:t>й и психолог</w:t>
      </w:r>
      <w:r>
        <w:rPr>
          <w:rFonts w:ascii="Times New Roman" w:hAnsi="Times New Roman"/>
          <w:sz w:val="28"/>
          <w:szCs w:val="28"/>
        </w:rPr>
        <w:t>ізм обміну</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3.3. Марсель Мосс і структуралізм обміну.</w:t>
      </w:r>
    </w:p>
    <w:p w:rsidR="005C1935" w:rsidRPr="00DC3AC0" w:rsidRDefault="005C1935" w:rsidP="005C1935">
      <w:pPr>
        <w:pStyle w:val="a7"/>
        <w:ind w:firstLine="708"/>
        <w:jc w:val="both"/>
        <w:rPr>
          <w:sz w:val="28"/>
          <w:szCs w:val="28"/>
          <w:lang w:val="uk-UA"/>
        </w:rPr>
      </w:pPr>
      <w:r w:rsidRPr="00DC3AC0">
        <w:rPr>
          <w:sz w:val="28"/>
          <w:szCs w:val="28"/>
          <w:lang w:val="uk-UA"/>
        </w:rPr>
        <w:t>3.4. К.Лев</w:t>
      </w:r>
      <w:r>
        <w:rPr>
          <w:sz w:val="28"/>
          <w:szCs w:val="28"/>
          <w:lang w:val="uk-UA"/>
        </w:rPr>
        <w:t>і</w:t>
      </w:r>
      <w:r w:rsidRPr="00DC3AC0">
        <w:rPr>
          <w:sz w:val="28"/>
          <w:szCs w:val="28"/>
          <w:lang w:val="uk-UA"/>
        </w:rPr>
        <w:t xml:space="preserve">-Строс: різниця структур соціального обміну. </w:t>
      </w:r>
    </w:p>
    <w:p w:rsidR="005C1935" w:rsidRPr="00DC3AC0" w:rsidRDefault="005C1935" w:rsidP="005C1935">
      <w:pPr>
        <w:pStyle w:val="a7"/>
        <w:jc w:val="both"/>
        <w:rPr>
          <w:sz w:val="28"/>
          <w:szCs w:val="28"/>
          <w:lang w:val="uk-UA"/>
        </w:rPr>
      </w:pPr>
      <w:r w:rsidRPr="00DC3AC0">
        <w:rPr>
          <w:sz w:val="28"/>
          <w:szCs w:val="28"/>
          <w:lang w:val="uk-UA"/>
        </w:rPr>
        <w:t>4. Психологічний біхевіорізм Б.Ф.Скіннера.</w:t>
      </w:r>
    </w:p>
    <w:p w:rsidR="005C1935" w:rsidRPr="00DC3AC0" w:rsidRDefault="005C1935" w:rsidP="005C1935">
      <w:pPr>
        <w:shd w:val="clear" w:color="auto" w:fill="FFFFFF"/>
        <w:ind w:firstLine="709"/>
        <w:jc w:val="both"/>
        <w:rPr>
          <w:rFonts w:ascii="Times New Roman" w:hAnsi="Times New Roman"/>
          <w:b/>
          <w:sz w:val="28"/>
          <w:szCs w:val="28"/>
          <w:lang w:eastAsia="uk-UA"/>
        </w:rPr>
      </w:pPr>
      <w:bookmarkStart w:id="4" w:name="_Toc485792291"/>
      <w:bookmarkEnd w:id="3"/>
    </w:p>
    <w:bookmarkEnd w:id="4"/>
    <w:p w:rsidR="005C1935" w:rsidRPr="00DC3AC0" w:rsidRDefault="005C1935" w:rsidP="005C1935">
      <w:pPr>
        <w:shd w:val="clear" w:color="auto" w:fill="FFFFFF"/>
        <w:ind w:firstLine="709"/>
        <w:jc w:val="both"/>
        <w:rPr>
          <w:rFonts w:ascii="Times New Roman" w:hAnsi="Times New Roman"/>
          <w:snapToGrid w:val="0"/>
          <w:sz w:val="28"/>
          <w:szCs w:val="28"/>
        </w:rPr>
      </w:pPr>
      <w:r w:rsidRPr="00DC3AC0">
        <w:rPr>
          <w:rFonts w:ascii="Times New Roman" w:hAnsi="Times New Roman"/>
          <w:b/>
          <w:snapToGrid w:val="0"/>
          <w:sz w:val="28"/>
          <w:szCs w:val="28"/>
        </w:rPr>
        <w:t xml:space="preserve">1. </w:t>
      </w:r>
      <w:r w:rsidRPr="00425A2A">
        <w:rPr>
          <w:rFonts w:ascii="Times New Roman" w:hAnsi="Times New Roman"/>
          <w:b/>
          <w:snapToGrid w:val="0"/>
          <w:sz w:val="28"/>
        </w:rPr>
        <w:t>Становлення теорії соціального обміну</w:t>
      </w:r>
      <w:r w:rsidRPr="00425A2A">
        <w:rPr>
          <w:rFonts w:ascii="Times New Roman" w:hAnsi="Times New Roman"/>
          <w:b/>
          <w:sz w:val="28"/>
        </w:rPr>
        <w:t xml:space="preserve"> </w:t>
      </w:r>
    </w:p>
    <w:p w:rsidR="005C1935" w:rsidRPr="00DC3AC0" w:rsidRDefault="005C1935" w:rsidP="005C1935">
      <w:pPr>
        <w:ind w:firstLine="709"/>
        <w:jc w:val="both"/>
        <w:rPr>
          <w:rFonts w:ascii="Times New Roman" w:hAnsi="Times New Roman"/>
          <w:snapToGrid w:val="0"/>
          <w:sz w:val="28"/>
          <w:szCs w:val="28"/>
        </w:rPr>
      </w:pPr>
      <w:r w:rsidRPr="00425A2A">
        <w:rPr>
          <w:rFonts w:ascii="Times New Roman" w:hAnsi="Times New Roman"/>
          <w:snapToGrid w:val="0"/>
          <w:sz w:val="28"/>
        </w:rPr>
        <w:t xml:space="preserve">Теорія соціального обміну, яку що вийшла в 1992 році в США "Енциклопедія соціології" називає "однією з основних соціологічних перспектив в соціології", розглядає соціальну поведінку переважно через </w:t>
      </w:r>
      <w:r>
        <w:rPr>
          <w:rFonts w:ascii="Times New Roman" w:hAnsi="Times New Roman"/>
          <w:snapToGrid w:val="0"/>
          <w:sz w:val="28"/>
        </w:rPr>
        <w:t>і</w:t>
      </w:r>
      <w:r w:rsidRPr="00425A2A">
        <w:rPr>
          <w:rFonts w:ascii="Times New Roman" w:hAnsi="Times New Roman"/>
          <w:snapToGrid w:val="0"/>
          <w:sz w:val="28"/>
        </w:rPr>
        <w:t>нтеракц</w:t>
      </w:r>
      <w:r>
        <w:rPr>
          <w:rFonts w:ascii="Times New Roman" w:hAnsi="Times New Roman"/>
          <w:snapToGrid w:val="0"/>
          <w:sz w:val="28"/>
        </w:rPr>
        <w:t>і</w:t>
      </w:r>
      <w:r w:rsidRPr="00425A2A">
        <w:rPr>
          <w:rFonts w:ascii="Times New Roman" w:hAnsi="Times New Roman"/>
          <w:snapToGrid w:val="0"/>
          <w:sz w:val="28"/>
        </w:rPr>
        <w:t xml:space="preserve">ю, взаємодія, що підкріплюється досягненням нагород і уникненням санкцій. Пояснення соціального обміну за допомогою категорії </w:t>
      </w:r>
      <w:r>
        <w:rPr>
          <w:rFonts w:ascii="Times New Roman" w:hAnsi="Times New Roman"/>
          <w:snapToGrid w:val="0"/>
          <w:sz w:val="28"/>
        </w:rPr>
        <w:t>і</w:t>
      </w:r>
      <w:r w:rsidRPr="00425A2A">
        <w:rPr>
          <w:rFonts w:ascii="Times New Roman" w:hAnsi="Times New Roman"/>
          <w:snapToGrid w:val="0"/>
          <w:sz w:val="28"/>
        </w:rPr>
        <w:t>нтеракц</w:t>
      </w:r>
      <w:r>
        <w:rPr>
          <w:rFonts w:ascii="Times New Roman" w:hAnsi="Times New Roman"/>
          <w:snapToGrid w:val="0"/>
          <w:sz w:val="28"/>
        </w:rPr>
        <w:t>ії</w:t>
      </w:r>
      <w:r w:rsidRPr="00425A2A">
        <w:rPr>
          <w:rFonts w:ascii="Times New Roman" w:hAnsi="Times New Roman"/>
          <w:snapToGrid w:val="0"/>
          <w:sz w:val="28"/>
        </w:rPr>
        <w:t xml:space="preserve"> базується на тій обставині, що багато видів винагород, до яких прагнуть люди, можуть бути отримані тільки в процесі соціальної взаємодії людей.</w:t>
      </w:r>
      <w:r w:rsidRPr="00425A2A">
        <w:rPr>
          <w:rFonts w:ascii="Times New Roman" w:hAnsi="Times New Roman"/>
          <w:sz w:val="28"/>
        </w:rPr>
        <w:t xml:space="preserve"> Прагнення (на психологічному рівні) людини до обміну розглядається як фундаментальний початок його діяльності і поведінки. Завдяки обміну в </w:t>
      </w:r>
      <w:r w:rsidRPr="00425A2A">
        <w:rPr>
          <w:rFonts w:ascii="Times New Roman" w:hAnsi="Times New Roman"/>
          <w:sz w:val="28"/>
        </w:rPr>
        <w:lastRenderedPageBreak/>
        <w:t>суспільстві мають місце не лише різні структурні утворення (у тому числі такі складні, як соціальні інститути і організації), але і діють багато механізмів стосунків, зокрема, визнання, повага, схвалення, успіх, дружба, любов і так далі. Таким чином, на основі обміну можна інтерпретувати і пояснювати будь-які прояви соціального життя</w:t>
      </w:r>
    </w:p>
    <w:p w:rsidR="005C1935" w:rsidRPr="00DC3AC0" w:rsidRDefault="005C1935" w:rsidP="005C1935">
      <w:pPr>
        <w:ind w:firstLine="709"/>
        <w:jc w:val="both"/>
        <w:rPr>
          <w:rFonts w:ascii="Times New Roman" w:hAnsi="Times New Roman"/>
          <w:sz w:val="28"/>
          <w:szCs w:val="28"/>
        </w:rPr>
      </w:pPr>
      <w:r w:rsidRPr="00425A2A">
        <w:rPr>
          <w:rFonts w:ascii="Times New Roman" w:hAnsi="Times New Roman"/>
          <w:sz w:val="28"/>
        </w:rPr>
        <w:t xml:space="preserve">Абстрактні процеси і стосунки не розглядаються прибічниками теорії обміну під кутом зору соціологічного (а частково і психологічного) підходу на тій основі, що вони (процеси і стосунки) "позбавлені" конкретної людини. </w:t>
      </w:r>
    </w:p>
    <w:p w:rsidR="005C1935" w:rsidRPr="00DC3AC0" w:rsidRDefault="005C1935" w:rsidP="005C1935">
      <w:pPr>
        <w:ind w:firstLine="709"/>
        <w:jc w:val="both"/>
        <w:rPr>
          <w:rFonts w:ascii="Times New Roman" w:hAnsi="Times New Roman"/>
          <w:sz w:val="28"/>
          <w:szCs w:val="28"/>
        </w:rPr>
      </w:pPr>
      <w:r w:rsidRPr="00425A2A">
        <w:rPr>
          <w:rFonts w:ascii="Times New Roman" w:hAnsi="Times New Roman"/>
          <w:sz w:val="28"/>
        </w:rPr>
        <w:t>Власне кажучи, саме тут, в питанні про дослідженні елементарної людської поведінки і його суб'єкта - індивіда - в якості предмета соціології, і проходить вододіл між парадигмами обміну і структурного функціоналізму, про що постійно пишуть їх дослідники. Якщо в останньому підкреслюється необхідність вивчення соціальних систем і соціальних структур, а людина передбачається і мислиться лише як абстрактна "начинка" і тій і іншій, то прибічники теорії обміну ставлять перед собою мету "повернути" людину в соціологію, "забравши" його заздалегідь з психології. Тому не випадково цю теорію, і в першу чергу погляди Хоманса як найбільш яскравого її представника і, по суті, засновника, розглядають як напрям соціальної думки, що сполучає соціологію і психологію.</w:t>
      </w:r>
    </w:p>
    <w:p w:rsidR="005C1935" w:rsidRPr="00DC3AC0" w:rsidRDefault="005C1935" w:rsidP="005C1935">
      <w:pPr>
        <w:ind w:firstLine="709"/>
        <w:jc w:val="both"/>
        <w:rPr>
          <w:rFonts w:ascii="Times New Roman" w:hAnsi="Times New Roman"/>
          <w:snapToGrid w:val="0"/>
          <w:sz w:val="28"/>
          <w:szCs w:val="28"/>
        </w:rPr>
      </w:pPr>
      <w:r w:rsidRPr="00425A2A">
        <w:rPr>
          <w:rFonts w:ascii="Times New Roman" w:hAnsi="Times New Roman"/>
          <w:snapToGrid w:val="0"/>
          <w:sz w:val="28"/>
        </w:rPr>
        <w:t>В якості самостійного методологічного напряму в соціології теорія соціального обміну оформилася в 50-60-х рр. ХХ століття в США в полеміці передусім із структурним функціоналізмом і в прагненні, з одного боку, здолати статичність, явно не достатній облік в нім динамічних змін соціальних процесів, а з іншого боку, повніше, глибше врахувати особові аспекти, що характеризують соціальні процеси.</w:t>
      </w:r>
    </w:p>
    <w:p w:rsidR="005C1935" w:rsidRPr="00DC3AC0" w:rsidRDefault="005C1935" w:rsidP="005C1935">
      <w:pPr>
        <w:ind w:firstLine="709"/>
        <w:jc w:val="both"/>
        <w:rPr>
          <w:rFonts w:ascii="Times New Roman" w:hAnsi="Times New Roman"/>
          <w:snapToGrid w:val="0"/>
          <w:sz w:val="28"/>
          <w:szCs w:val="28"/>
        </w:rPr>
      </w:pPr>
      <w:r w:rsidRPr="00425A2A">
        <w:rPr>
          <w:rFonts w:ascii="Times New Roman" w:hAnsi="Times New Roman"/>
          <w:snapToGrid w:val="0"/>
          <w:sz w:val="28"/>
        </w:rPr>
        <w:t>Центральним в теорії обміну є аналіз стосунків між акторами (суб'єктами діяльності) в різних соціальних структурах. Індивіди вступають у взаємодію для задоволення своїх потреб. Соціальні стосунки і соціальні структури, що породжуються узами, що зв'язують людей в різні форми асоціацій, розглядаються теоретиками цієї концепції в якості основних об'єктів соціального дослідження.</w:t>
      </w:r>
    </w:p>
    <w:p w:rsidR="005C1935" w:rsidRPr="00DC3AC0" w:rsidRDefault="005C1935" w:rsidP="005C1935">
      <w:pPr>
        <w:ind w:firstLine="709"/>
        <w:jc w:val="both"/>
        <w:rPr>
          <w:rFonts w:ascii="Times New Roman" w:hAnsi="Times New Roman"/>
          <w:snapToGrid w:val="0"/>
          <w:sz w:val="28"/>
          <w:szCs w:val="28"/>
        </w:rPr>
      </w:pPr>
      <w:r w:rsidRPr="00425A2A">
        <w:rPr>
          <w:rFonts w:ascii="Times New Roman" w:hAnsi="Times New Roman"/>
          <w:snapToGrid w:val="0"/>
          <w:sz w:val="28"/>
        </w:rPr>
        <w:t xml:space="preserve">Основними темами досліджень у рамках цієї концепції є природа і взаємозв'язки між акторами і розподіл влади у рамках структур обміну. Владні і статусні стосунки між авторами в різних типах соціальних структур визначаються як ключові сили, що детермінують природу структурних змін в ході часу. Найдетальніше представниками цього напряму нині пропрацювали </w:t>
      </w:r>
      <w:r w:rsidRPr="00425A2A">
        <w:rPr>
          <w:rFonts w:ascii="Times New Roman" w:hAnsi="Times New Roman"/>
          <w:snapToGrid w:val="0"/>
          <w:sz w:val="28"/>
        </w:rPr>
        <w:lastRenderedPageBreak/>
        <w:t>категорії влади (структурних джерел влади, динаміка використання влади), престижу, статусів, порядку.</w:t>
      </w:r>
    </w:p>
    <w:p w:rsidR="005C1935" w:rsidRPr="00DC3AC0" w:rsidRDefault="005C1935" w:rsidP="005C1935">
      <w:pPr>
        <w:ind w:firstLine="709"/>
        <w:jc w:val="both"/>
        <w:rPr>
          <w:rFonts w:ascii="Times New Roman" w:hAnsi="Times New Roman"/>
          <w:snapToGrid w:val="0"/>
          <w:spacing w:val="4"/>
          <w:sz w:val="28"/>
          <w:szCs w:val="28"/>
        </w:rPr>
      </w:pPr>
      <w:r w:rsidRPr="00425A2A">
        <w:rPr>
          <w:rFonts w:ascii="Times New Roman" w:hAnsi="Times New Roman"/>
          <w:snapToGrid w:val="0"/>
          <w:spacing w:val="4"/>
          <w:sz w:val="28"/>
        </w:rPr>
        <w:t>Безпосередніми</w:t>
      </w:r>
      <w:r w:rsidRPr="00425A2A">
        <w:t xml:space="preserve"> </w:t>
      </w:r>
      <w:r w:rsidRPr="00425A2A">
        <w:rPr>
          <w:rFonts w:ascii="Times New Roman" w:hAnsi="Times New Roman"/>
          <w:snapToGrid w:val="0"/>
          <w:spacing w:val="4"/>
          <w:sz w:val="28"/>
          <w:u w:val="single"/>
        </w:rPr>
        <w:t>попередниками теорії соціального обміну називають</w:t>
      </w:r>
      <w:r w:rsidRPr="00425A2A">
        <w:t xml:space="preserve"> </w:t>
      </w:r>
      <w:r w:rsidRPr="00425A2A">
        <w:rPr>
          <w:rFonts w:ascii="Times New Roman" w:hAnsi="Times New Roman"/>
          <w:snapToGrid w:val="0"/>
          <w:spacing w:val="4"/>
          <w:sz w:val="28"/>
        </w:rPr>
        <w:t>такі теоретичні напрями сучасної соціальної думки, як</w:t>
      </w:r>
      <w:r w:rsidRPr="00425A2A">
        <w:t xml:space="preserve"> </w:t>
      </w:r>
      <w:r w:rsidRPr="00425A2A">
        <w:rPr>
          <w:rFonts w:ascii="Times New Roman" w:hAnsi="Times New Roman"/>
          <w:snapToGrid w:val="0"/>
          <w:spacing w:val="4"/>
          <w:sz w:val="28"/>
          <w:u w:val="single"/>
        </w:rPr>
        <w:t>соціальний біхевіоризм, утилітаризм, антропологічну традицію і структурний функціоналізм</w:t>
      </w:r>
      <w:r w:rsidRPr="00425A2A">
        <w:rPr>
          <w:rFonts w:ascii="Times New Roman" w:hAnsi="Times New Roman"/>
          <w:snapToGrid w:val="0"/>
          <w:spacing w:val="4"/>
          <w:sz w:val="28"/>
        </w:rPr>
        <w:t>. Крім того, дуже споріднені теорії соціального обміну і</w:t>
      </w:r>
      <w:r w:rsidRPr="00425A2A">
        <w:t xml:space="preserve"> </w:t>
      </w:r>
      <w:r w:rsidRPr="00425A2A">
        <w:rPr>
          <w:rFonts w:ascii="Times New Roman" w:hAnsi="Times New Roman"/>
          <w:snapToGrid w:val="0"/>
          <w:spacing w:val="4"/>
          <w:sz w:val="28"/>
          <w:u w:val="single"/>
        </w:rPr>
        <w:t>основи мікроекономіки</w:t>
      </w:r>
      <w:r w:rsidRPr="00425A2A">
        <w:rPr>
          <w:rFonts w:ascii="Times New Roman" w:hAnsi="Times New Roman"/>
          <w:snapToGrid w:val="0"/>
          <w:spacing w:val="4"/>
          <w:sz w:val="28"/>
        </w:rPr>
        <w:t>. Проте корені цього методологічного підходу простежуються набагато глибше. Один з авторів теорії соціального обміну Пітер Блау починає історичний екскурс своєї концепції з "Н</w:t>
      </w:r>
      <w:r>
        <w:rPr>
          <w:rFonts w:ascii="Times New Roman" w:hAnsi="Times New Roman"/>
          <w:snapToGrid w:val="0"/>
          <w:spacing w:val="4"/>
          <w:sz w:val="28"/>
        </w:rPr>
        <w:t>і</w:t>
      </w:r>
      <w:r w:rsidRPr="00425A2A">
        <w:rPr>
          <w:rFonts w:ascii="Times New Roman" w:hAnsi="Times New Roman"/>
          <w:snapToGrid w:val="0"/>
          <w:spacing w:val="4"/>
          <w:sz w:val="28"/>
        </w:rPr>
        <w:t>комахово</w:t>
      </w:r>
      <w:r>
        <w:rPr>
          <w:rFonts w:ascii="Times New Roman" w:hAnsi="Times New Roman"/>
          <w:snapToGrid w:val="0"/>
          <w:spacing w:val="4"/>
          <w:sz w:val="28"/>
        </w:rPr>
        <w:t>ї</w:t>
      </w:r>
      <w:r w:rsidRPr="00425A2A">
        <w:rPr>
          <w:rFonts w:ascii="Times New Roman" w:hAnsi="Times New Roman"/>
          <w:snapToGrid w:val="0"/>
          <w:spacing w:val="4"/>
          <w:sz w:val="28"/>
        </w:rPr>
        <w:t xml:space="preserve"> етики" Арістотеля, відмічаючи, що Арістотель відрізняє соціальний обмін від економічного, кажучи, що перший грунтується на закріплених умовах, але виступає як подарунок або послуга другу, хоча той, що дає чекає отримати еквівалент, або щось більше натомість, начебто це був не вільний дар, але позика. У числі попередників він згадує також Ларошфуко, Мандев</w:t>
      </w:r>
      <w:r>
        <w:rPr>
          <w:rFonts w:ascii="Times New Roman" w:hAnsi="Times New Roman"/>
          <w:snapToGrid w:val="0"/>
          <w:spacing w:val="4"/>
          <w:sz w:val="28"/>
        </w:rPr>
        <w:t>і</w:t>
      </w:r>
      <w:r w:rsidRPr="00425A2A">
        <w:rPr>
          <w:rFonts w:ascii="Times New Roman" w:hAnsi="Times New Roman"/>
          <w:snapToGrid w:val="0"/>
          <w:spacing w:val="4"/>
          <w:sz w:val="28"/>
        </w:rPr>
        <w:t>ля, Адама См</w:t>
      </w:r>
      <w:r>
        <w:rPr>
          <w:rFonts w:ascii="Times New Roman" w:hAnsi="Times New Roman"/>
          <w:snapToGrid w:val="0"/>
          <w:spacing w:val="4"/>
          <w:sz w:val="28"/>
        </w:rPr>
        <w:t>і</w:t>
      </w:r>
      <w:r w:rsidRPr="00425A2A">
        <w:rPr>
          <w:rFonts w:ascii="Times New Roman" w:hAnsi="Times New Roman"/>
          <w:snapToGrid w:val="0"/>
          <w:spacing w:val="4"/>
          <w:sz w:val="28"/>
        </w:rPr>
        <w:t>та.</w:t>
      </w:r>
    </w:p>
    <w:p w:rsidR="005C1935" w:rsidRPr="00DC3AC0" w:rsidRDefault="005C1935" w:rsidP="005C1935">
      <w:pPr>
        <w:pStyle w:val="ae"/>
        <w:tabs>
          <w:tab w:val="left" w:pos="-142"/>
        </w:tabs>
        <w:ind w:firstLine="709"/>
        <w:jc w:val="both"/>
        <w:rPr>
          <w:b w:val="0"/>
          <w:bCs w:val="0"/>
        </w:rPr>
      </w:pPr>
      <w:r w:rsidRPr="00425A2A">
        <w:rPr>
          <w:b w:val="0"/>
          <w:bCs w:val="0"/>
          <w:lang w:val="uk-UA" w:eastAsia="uk-UA"/>
        </w:rPr>
        <w:t>До інтелектуального коріння теорій обміну відносять найчастіше відносять :</w:t>
      </w:r>
    </w:p>
    <w:p w:rsidR="005C1935" w:rsidRPr="00DC3AC0" w:rsidRDefault="005C1935" w:rsidP="008572DA">
      <w:pPr>
        <w:pStyle w:val="ae"/>
        <w:numPr>
          <w:ilvl w:val="0"/>
          <w:numId w:val="23"/>
        </w:numPr>
        <w:tabs>
          <w:tab w:val="left" w:pos="-142"/>
        </w:tabs>
        <w:ind w:left="0" w:firstLine="709"/>
        <w:jc w:val="both"/>
        <w:rPr>
          <w:b w:val="0"/>
          <w:bCs w:val="0"/>
          <w:lang w:val="en-US"/>
        </w:rPr>
      </w:pPr>
      <w:r w:rsidRPr="00425A2A">
        <w:rPr>
          <w:b w:val="0"/>
          <w:bCs w:val="0"/>
          <w:lang w:val="uk-UA" w:eastAsia="uk-UA"/>
        </w:rPr>
        <w:t>Економічний утилітаризм.</w:t>
      </w:r>
    </w:p>
    <w:p w:rsidR="005C1935" w:rsidRPr="00DC3AC0" w:rsidRDefault="005C1935" w:rsidP="008572DA">
      <w:pPr>
        <w:pStyle w:val="ae"/>
        <w:numPr>
          <w:ilvl w:val="0"/>
          <w:numId w:val="23"/>
        </w:numPr>
        <w:tabs>
          <w:tab w:val="left" w:pos="-142"/>
        </w:tabs>
        <w:ind w:left="0" w:firstLine="709"/>
        <w:jc w:val="both"/>
        <w:rPr>
          <w:b w:val="0"/>
          <w:bCs w:val="0"/>
          <w:lang w:val="en-US"/>
        </w:rPr>
      </w:pPr>
      <w:r w:rsidRPr="00425A2A">
        <w:rPr>
          <w:b w:val="0"/>
          <w:bCs w:val="0"/>
          <w:lang w:val="uk-UA" w:eastAsia="uk-UA"/>
        </w:rPr>
        <w:t>Антропологічну традицію.</w:t>
      </w:r>
    </w:p>
    <w:p w:rsidR="005C1935" w:rsidRPr="00DC3AC0" w:rsidRDefault="005C1935" w:rsidP="008572DA">
      <w:pPr>
        <w:pStyle w:val="ae"/>
        <w:numPr>
          <w:ilvl w:val="0"/>
          <w:numId w:val="23"/>
        </w:numPr>
        <w:tabs>
          <w:tab w:val="left" w:pos="-142"/>
        </w:tabs>
        <w:ind w:left="0" w:firstLine="709"/>
        <w:jc w:val="both"/>
        <w:rPr>
          <w:b w:val="0"/>
          <w:bCs w:val="0"/>
          <w:lang w:val="en-US"/>
        </w:rPr>
      </w:pPr>
      <w:r w:rsidRPr="00425A2A">
        <w:rPr>
          <w:b w:val="0"/>
          <w:bCs w:val="0"/>
          <w:lang w:val="uk-UA" w:eastAsia="uk-UA"/>
        </w:rPr>
        <w:t>Психологічний біхевіоризм.</w:t>
      </w:r>
    </w:p>
    <w:p w:rsidR="005C1935" w:rsidRPr="006F00CC" w:rsidRDefault="005C1935" w:rsidP="006F00CC">
      <w:pPr>
        <w:pStyle w:val="21"/>
        <w:spacing w:line="240" w:lineRule="auto"/>
        <w:ind w:left="0"/>
        <w:jc w:val="both"/>
        <w:rPr>
          <w:rFonts w:ascii="Times New Roman" w:hAnsi="Times New Roman" w:cs="Times New Roman"/>
          <w:snapToGrid w:val="0"/>
          <w:spacing w:val="4"/>
          <w:sz w:val="28"/>
          <w:szCs w:val="28"/>
        </w:rPr>
      </w:pPr>
      <w:r w:rsidRPr="00DC3AC0">
        <w:rPr>
          <w:b/>
          <w:bCs/>
          <w:sz w:val="28"/>
          <w:szCs w:val="28"/>
        </w:rPr>
        <w:tab/>
      </w:r>
      <w:r w:rsidRPr="006F00CC">
        <w:rPr>
          <w:rFonts w:ascii="Times New Roman" w:hAnsi="Times New Roman" w:cs="Times New Roman"/>
          <w:snapToGrid w:val="0"/>
          <w:spacing w:val="4"/>
          <w:sz w:val="28"/>
        </w:rPr>
        <w:t>Гносеологічні корені теорії соціального обміну багато в чому перекликаються і з попередниками біхевіоризму в соціології. Так, ранні соціологічні роботи П. А.Сорокіна, зокрема його перша монографія "Злочин і подвиг : кара і нагорода", де були уперше розглянуті механізми соціальних експектацій, можуть з повним правом вважатися тими соціологічними працями, які так само безпосередньо передували виникненню теорії соціального обміну.</w:t>
      </w:r>
    </w:p>
    <w:p w:rsidR="005C1935" w:rsidRPr="006F00CC" w:rsidRDefault="005C1935" w:rsidP="005C1935">
      <w:pPr>
        <w:pStyle w:val="ae"/>
        <w:tabs>
          <w:tab w:val="left" w:pos="-142"/>
        </w:tabs>
        <w:ind w:firstLine="709"/>
        <w:jc w:val="both"/>
        <w:rPr>
          <w:b w:val="0"/>
          <w:bCs w:val="0"/>
          <w:lang w:val="uk-UA"/>
        </w:rPr>
      </w:pPr>
    </w:p>
    <w:p w:rsidR="00487B0B" w:rsidRDefault="00487B0B" w:rsidP="005C1935">
      <w:pPr>
        <w:pStyle w:val="ae"/>
        <w:tabs>
          <w:tab w:val="left" w:pos="-142"/>
        </w:tabs>
        <w:ind w:firstLine="709"/>
        <w:jc w:val="both"/>
        <w:rPr>
          <w:bCs w:val="0"/>
          <w:lang w:val="uk-UA" w:eastAsia="uk-UA"/>
        </w:rPr>
      </w:pPr>
    </w:p>
    <w:p w:rsidR="00487B0B" w:rsidRDefault="00487B0B" w:rsidP="005C1935">
      <w:pPr>
        <w:pStyle w:val="ae"/>
        <w:tabs>
          <w:tab w:val="left" w:pos="-142"/>
        </w:tabs>
        <w:ind w:firstLine="709"/>
        <w:jc w:val="both"/>
        <w:rPr>
          <w:bCs w:val="0"/>
          <w:lang w:val="uk-UA" w:eastAsia="uk-UA"/>
        </w:rPr>
      </w:pPr>
    </w:p>
    <w:p w:rsidR="005C1935" w:rsidRPr="00DC3AC0" w:rsidRDefault="005C1935" w:rsidP="005C1935">
      <w:pPr>
        <w:pStyle w:val="ae"/>
        <w:tabs>
          <w:tab w:val="left" w:pos="-142"/>
        </w:tabs>
        <w:ind w:firstLine="709"/>
        <w:jc w:val="both"/>
        <w:rPr>
          <w:i/>
          <w:iCs/>
          <w:u w:val="single"/>
          <w:lang w:val="uk-UA"/>
        </w:rPr>
      </w:pPr>
      <w:r w:rsidRPr="00DC3AC0">
        <w:rPr>
          <w:bCs w:val="0"/>
          <w:lang w:val="uk-UA" w:eastAsia="uk-UA"/>
        </w:rPr>
        <w:t xml:space="preserve">2. </w:t>
      </w:r>
      <w:r w:rsidRPr="00425A2A">
        <w:rPr>
          <w:iCs/>
          <w:lang w:val="uk-UA" w:eastAsia="uk-UA"/>
        </w:rPr>
        <w:t>Економічний утилітаризм та теорія обміну</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Імена Адама См</w:t>
      </w:r>
      <w:r>
        <w:rPr>
          <w:rFonts w:ascii="Times New Roman" w:hAnsi="Times New Roman"/>
          <w:sz w:val="28"/>
          <w:szCs w:val="28"/>
        </w:rPr>
        <w:t>і</w:t>
      </w:r>
      <w:r w:rsidRPr="00425A2A">
        <w:rPr>
          <w:rFonts w:ascii="Times New Roman" w:hAnsi="Times New Roman"/>
          <w:sz w:val="28"/>
          <w:szCs w:val="28"/>
        </w:rPr>
        <w:t>та, Давида Р</w:t>
      </w:r>
      <w:r>
        <w:rPr>
          <w:rFonts w:ascii="Times New Roman" w:hAnsi="Times New Roman"/>
          <w:sz w:val="28"/>
          <w:szCs w:val="28"/>
        </w:rPr>
        <w:t>і</w:t>
      </w:r>
      <w:r w:rsidRPr="00425A2A">
        <w:rPr>
          <w:rFonts w:ascii="Times New Roman" w:hAnsi="Times New Roman"/>
          <w:sz w:val="28"/>
          <w:szCs w:val="28"/>
        </w:rPr>
        <w:t>кардо, Джона Стюарта М</w:t>
      </w:r>
      <w:r>
        <w:rPr>
          <w:rFonts w:ascii="Times New Roman" w:hAnsi="Times New Roman"/>
          <w:sz w:val="28"/>
          <w:szCs w:val="28"/>
        </w:rPr>
        <w:t>і</w:t>
      </w:r>
      <w:r w:rsidRPr="00425A2A">
        <w:rPr>
          <w:rFonts w:ascii="Times New Roman" w:hAnsi="Times New Roman"/>
          <w:sz w:val="28"/>
          <w:szCs w:val="28"/>
        </w:rPr>
        <w:t xml:space="preserve">лля і Ієремії Бентама займають велике місце в історії політичної економії в століття між 1750 і 1850 роками. Ключові положення відносно природи людини і стосунків між людьми, особливо у сфері економічного ринку, </w:t>
      </w:r>
      <w:r>
        <w:rPr>
          <w:rFonts w:ascii="Times New Roman" w:hAnsi="Times New Roman"/>
          <w:sz w:val="28"/>
          <w:szCs w:val="28"/>
        </w:rPr>
        <w:t>д</w:t>
      </w:r>
      <w:r w:rsidRPr="00425A2A">
        <w:rPr>
          <w:rFonts w:ascii="Times New Roman" w:hAnsi="Times New Roman"/>
          <w:sz w:val="28"/>
          <w:szCs w:val="28"/>
        </w:rPr>
        <w:t>озволяют</w:t>
      </w:r>
      <w:r>
        <w:rPr>
          <w:rFonts w:ascii="Times New Roman" w:hAnsi="Times New Roman"/>
          <w:sz w:val="28"/>
          <w:szCs w:val="28"/>
        </w:rPr>
        <w:t>ь від</w:t>
      </w:r>
      <w:r w:rsidRPr="00425A2A">
        <w:rPr>
          <w:rFonts w:ascii="Times New Roman" w:hAnsi="Times New Roman"/>
          <w:sz w:val="28"/>
          <w:szCs w:val="28"/>
        </w:rPr>
        <w:t>нести їх концепції під рубрику "утилітаризму".</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 xml:space="preserve">У основі усіх сучасних теорій обміну лежать видозмінені формулювання деяких базисних утилітаристських допущень і понять.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lastRenderedPageBreak/>
        <w:t xml:space="preserve">- </w:t>
      </w:r>
      <w:r w:rsidRPr="00425A2A">
        <w:rPr>
          <w:rFonts w:ascii="Times New Roman" w:hAnsi="Times New Roman"/>
          <w:sz w:val="28"/>
          <w:szCs w:val="28"/>
        </w:rPr>
        <w:t xml:space="preserve">людина раціонально прагне збільшити до межі свої матеріальні блага, сукупність "корисних речей", в процесі ділових або обмінних операцій, здійснюваних у рамках вільного або конкурентного ринку.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 </w:t>
      </w:r>
      <w:r w:rsidRPr="00425A2A">
        <w:rPr>
          <w:rFonts w:ascii="Times New Roman" w:hAnsi="Times New Roman"/>
          <w:sz w:val="28"/>
          <w:szCs w:val="28"/>
        </w:rPr>
        <w:t>в якості розумних учасників вільної торгівлі люди мають доступ до усієї необхідної інформації, можуть розглядати усі готівкові альтернативи і на основі усебічного обліку останніх розумно вибирати такий курс дій, який повинен забезпечити максимальний приріст матеріальних благ.</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 </w:t>
      </w:r>
      <w:r w:rsidRPr="00425A2A">
        <w:rPr>
          <w:rFonts w:ascii="Times New Roman" w:hAnsi="Times New Roman"/>
          <w:sz w:val="28"/>
          <w:szCs w:val="28"/>
        </w:rPr>
        <w:t>люди здійснюють розрахунки "витрат" ("витрат") і зважують їх з отримуваними матеріальними благами з метою визначення того, яка альтернатива повинна принести максимум винагороди або прибутку (матеріальні блага мінус витрати).</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Сучасні фахівці в області теорії обміну намагаються переформулювати утилітаристські принципи і створити на цій основі різні теорії соціального обміну.</w:t>
      </w:r>
    </w:p>
    <w:p w:rsidR="005C1935" w:rsidRPr="00DC3AC0" w:rsidRDefault="005C1935" w:rsidP="005C1935">
      <w:pPr>
        <w:jc w:val="both"/>
        <w:rPr>
          <w:rFonts w:ascii="Times New Roman" w:hAnsi="Times New Roman"/>
          <w:sz w:val="28"/>
          <w:szCs w:val="28"/>
        </w:rPr>
      </w:pPr>
      <w:r w:rsidRPr="00DC3AC0">
        <w:rPr>
          <w:rFonts w:ascii="Times New Roman" w:hAnsi="Times New Roman"/>
          <w:sz w:val="28"/>
          <w:szCs w:val="28"/>
        </w:rPr>
        <w:t xml:space="preserve">      </w:t>
      </w:r>
      <w:r w:rsidRPr="00425A2A">
        <w:rPr>
          <w:rFonts w:ascii="Times New Roman" w:hAnsi="Times New Roman"/>
          <w:sz w:val="28"/>
          <w:szCs w:val="28"/>
        </w:rPr>
        <w:t>Ця переформу</w:t>
      </w:r>
      <w:r>
        <w:rPr>
          <w:rFonts w:ascii="Times New Roman" w:hAnsi="Times New Roman"/>
          <w:sz w:val="28"/>
          <w:szCs w:val="28"/>
        </w:rPr>
        <w:t>лювання</w:t>
      </w:r>
      <w:r w:rsidRPr="00425A2A">
        <w:rPr>
          <w:rFonts w:ascii="Times New Roman" w:hAnsi="Times New Roman"/>
          <w:sz w:val="28"/>
          <w:szCs w:val="28"/>
        </w:rPr>
        <w:t xml:space="preserve"> припускає визнання того, що : </w:t>
      </w:r>
    </w:p>
    <w:p w:rsidR="005C1935" w:rsidRPr="00DC3AC0" w:rsidRDefault="005C1935" w:rsidP="005C1935">
      <w:pPr>
        <w:jc w:val="both"/>
        <w:rPr>
          <w:rFonts w:ascii="Times New Roman" w:hAnsi="Times New Roman"/>
          <w:sz w:val="28"/>
          <w:szCs w:val="28"/>
        </w:rPr>
      </w:pPr>
      <w:r w:rsidRPr="00425A2A">
        <w:rPr>
          <w:rFonts w:ascii="Times New Roman" w:hAnsi="Times New Roman"/>
          <w:sz w:val="28"/>
          <w:szCs w:val="28"/>
        </w:rPr>
        <w:t xml:space="preserve">а) люди не завжди прагнуть отримати максимальний прибуток; вони прагнуть витягнути лише деякий прибуток із стосунків обміну, в які вони вступають; </w:t>
      </w:r>
    </w:p>
    <w:p w:rsidR="005C1935" w:rsidRPr="00DC3AC0" w:rsidRDefault="005C1935" w:rsidP="005C1935">
      <w:pPr>
        <w:jc w:val="both"/>
        <w:rPr>
          <w:rFonts w:ascii="Times New Roman" w:hAnsi="Times New Roman"/>
          <w:sz w:val="28"/>
          <w:szCs w:val="28"/>
        </w:rPr>
      </w:pPr>
      <w:r w:rsidRPr="00425A2A">
        <w:rPr>
          <w:rFonts w:ascii="Times New Roman" w:hAnsi="Times New Roman"/>
          <w:sz w:val="28"/>
          <w:szCs w:val="28"/>
        </w:rPr>
        <w:t xml:space="preserve">б) люди зазвичай не роблять ні далеких, ні раціональних розрахунків у своїх обмінних операціях, бо в повсякденному житті "теорія ігор надає хороші рекомендації для людської поведінки, але поганий опис цього останнього"; </w:t>
      </w:r>
    </w:p>
    <w:p w:rsidR="005C1935" w:rsidRPr="00DC3AC0" w:rsidRDefault="005C1935" w:rsidP="005C1935">
      <w:pPr>
        <w:jc w:val="both"/>
        <w:rPr>
          <w:rFonts w:ascii="Times New Roman" w:hAnsi="Times New Roman"/>
          <w:sz w:val="28"/>
          <w:szCs w:val="28"/>
        </w:rPr>
      </w:pPr>
      <w:r w:rsidRPr="00425A2A">
        <w:rPr>
          <w:rFonts w:ascii="Times New Roman" w:hAnsi="Times New Roman"/>
          <w:sz w:val="28"/>
          <w:szCs w:val="28"/>
        </w:rPr>
        <w:t xml:space="preserve">в) обмінювані об'єкти включають щось більше, ніж просто гроші, - інші цінності, включаючи схвалення, повагу, поступки, любов, прихильність і інші, менш матеріальні блага; </w:t>
      </w:r>
    </w:p>
    <w:p w:rsidR="005C1935" w:rsidRPr="00DC3AC0" w:rsidRDefault="005C1935" w:rsidP="005C1935">
      <w:pPr>
        <w:jc w:val="both"/>
        <w:rPr>
          <w:rFonts w:ascii="Times New Roman" w:hAnsi="Times New Roman"/>
          <w:sz w:val="28"/>
          <w:szCs w:val="28"/>
        </w:rPr>
      </w:pPr>
      <w:r w:rsidRPr="00425A2A">
        <w:rPr>
          <w:rFonts w:ascii="Times New Roman" w:hAnsi="Times New Roman"/>
          <w:sz w:val="28"/>
          <w:szCs w:val="28"/>
        </w:rPr>
        <w:t xml:space="preserve">г) "ринок" не є якою-небудь автономною областю у сфері людського обміну, оскільки усі ситуації взаємодії припускають індивідів, що обмінюються винагородами (і покараннями) і прагнучими отримати вигоду. </w:t>
      </w:r>
    </w:p>
    <w:p w:rsidR="005C1935" w:rsidRPr="00DC3AC0" w:rsidRDefault="005C1935" w:rsidP="005C1935">
      <w:pPr>
        <w:jc w:val="both"/>
        <w:rPr>
          <w:rFonts w:ascii="Times New Roman" w:hAnsi="Times New Roman"/>
          <w:sz w:val="28"/>
          <w:szCs w:val="28"/>
        </w:rPr>
      </w:pPr>
      <w:r w:rsidRPr="00425A2A">
        <w:rPr>
          <w:rFonts w:ascii="Times New Roman" w:hAnsi="Times New Roman"/>
          <w:sz w:val="28"/>
          <w:szCs w:val="28"/>
        </w:rPr>
        <w:t xml:space="preserve">д) люди не мають в розпорядженні вичерпної інформації відносно усіх можливих альтернатив. </w:t>
      </w:r>
    </w:p>
    <w:p w:rsidR="005C1935" w:rsidRPr="00DC3AC0" w:rsidRDefault="005C1935" w:rsidP="005C1935">
      <w:pPr>
        <w:jc w:val="both"/>
        <w:rPr>
          <w:rFonts w:ascii="Times New Roman" w:hAnsi="Times New Roman"/>
          <w:sz w:val="28"/>
          <w:szCs w:val="28"/>
        </w:rPr>
      </w:pP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 xml:space="preserve">Визнання цих фактів призводить до ряду альтернативних утилітаристських допущень.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lastRenderedPageBreak/>
        <w:t xml:space="preserve">1. </w:t>
      </w:r>
      <w:r w:rsidRPr="00425A2A">
        <w:rPr>
          <w:rFonts w:ascii="Times New Roman" w:hAnsi="Times New Roman"/>
          <w:sz w:val="28"/>
          <w:szCs w:val="28"/>
        </w:rPr>
        <w:t xml:space="preserve">Хоча люди і не прагнуть досягти максимального прибутку, вони завжди прагнуть отримати певну вигоду у своїх соціальних взаємодіях з іншими людьми.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2. </w:t>
      </w:r>
      <w:r w:rsidRPr="00425A2A">
        <w:rPr>
          <w:rFonts w:ascii="Times New Roman" w:hAnsi="Times New Roman"/>
          <w:sz w:val="28"/>
          <w:szCs w:val="28"/>
        </w:rPr>
        <w:t xml:space="preserve">Хоча люди не ідеально раціональні, вони ведуть облік витрат і придбань у своїх соціальних взаємодіях.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3. </w:t>
      </w:r>
      <w:r w:rsidRPr="00425A2A">
        <w:rPr>
          <w:rFonts w:ascii="Times New Roman" w:hAnsi="Times New Roman"/>
          <w:sz w:val="28"/>
          <w:szCs w:val="28"/>
        </w:rPr>
        <w:t xml:space="preserve">Хоча люди і не мають в розпорядженні вичерпної інформації про усі можливі альтернативи, вони зазвичай все ж обізнані принаймні про деякі альтернативи, які утворюють базис для оцінок витрат і придбань.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4. </w:t>
      </w:r>
      <w:r w:rsidRPr="00425A2A">
        <w:rPr>
          <w:rFonts w:ascii="Times New Roman" w:hAnsi="Times New Roman"/>
          <w:sz w:val="28"/>
          <w:szCs w:val="28"/>
        </w:rPr>
        <w:t xml:space="preserve">Хоча завжди існують обмеження, що накладаються на діяльність людей, люди знаходяться в стані конкуренції один з одним в прагненні отримати вигоду зі своїх взаємодій.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 xml:space="preserve">На додаток до вказаних модифікацій утилітаристських допущень теорія обміну звільняє взаємодію людей від обмежень матеріальних взаємодій на економічному ринку.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5. </w:t>
      </w:r>
      <w:r w:rsidRPr="00425A2A">
        <w:rPr>
          <w:rFonts w:ascii="Times New Roman" w:hAnsi="Times New Roman"/>
          <w:sz w:val="28"/>
          <w:szCs w:val="28"/>
        </w:rPr>
        <w:t xml:space="preserve">При тому, що економічні взаємодії у сфері встановленого ринку мають місце в усіх суспільствах, вони складають лише окремий випадок загальніших стосунків обміну, існуючих між індивідами практично в (усіх соціальних контекстах.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6. </w:t>
      </w:r>
      <w:r w:rsidRPr="00425A2A">
        <w:rPr>
          <w:rFonts w:ascii="Times New Roman" w:hAnsi="Times New Roman"/>
          <w:sz w:val="28"/>
          <w:szCs w:val="28"/>
        </w:rPr>
        <w:t>При тому, що для обміну у сфері економічного ринку характерні матеріальні цілі учасників обміну, люди обмінюються також і іншими, нематеріальними цінностями, що відносяться до сфери емоцій або до різноманітних послуг.</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b/>
          <w:bCs/>
          <w:sz w:val="28"/>
          <w:szCs w:val="28"/>
        </w:rPr>
        <w:tab/>
      </w:r>
      <w:r w:rsidRPr="00425A2A">
        <w:rPr>
          <w:rFonts w:ascii="Times New Roman" w:hAnsi="Times New Roman"/>
          <w:sz w:val="28"/>
          <w:szCs w:val="28"/>
        </w:rPr>
        <w:t xml:space="preserve">Припускаючи раціональність людей, утилітаристи стверджували, що обмін між людьми теж підлягає вивченню у рамках раціональної науки, в якій "закони людської природи" повинні стояти в основі дедуктивної системи пояснення. Утилітаристи запозичували концепцію ранньої фізичної науки, відповідно до якої теорія є </w:t>
      </w:r>
      <w:r>
        <w:rPr>
          <w:rFonts w:ascii="Times New Roman" w:hAnsi="Times New Roman"/>
          <w:sz w:val="28"/>
          <w:szCs w:val="28"/>
        </w:rPr>
        <w:t xml:space="preserve">логіко </w:t>
      </w:r>
      <w:r w:rsidRPr="00425A2A">
        <w:rPr>
          <w:rFonts w:ascii="Times New Roman" w:hAnsi="Times New Roman"/>
          <w:sz w:val="28"/>
          <w:szCs w:val="28"/>
        </w:rPr>
        <w:t>-</w:t>
      </w:r>
      <w:r>
        <w:rPr>
          <w:rFonts w:ascii="Times New Roman" w:hAnsi="Times New Roman"/>
          <w:sz w:val="28"/>
          <w:szCs w:val="28"/>
        </w:rPr>
        <w:t xml:space="preserve"> </w:t>
      </w:r>
      <w:r w:rsidRPr="00425A2A">
        <w:rPr>
          <w:rFonts w:ascii="Times New Roman" w:hAnsi="Times New Roman"/>
          <w:sz w:val="28"/>
          <w:szCs w:val="28"/>
        </w:rPr>
        <w:t xml:space="preserve">дедуктивна система аксіом або законів, а також різних рівнів наукових положень нижчого порядку, які можуть бути "раціонально" виведені із законів, регулюючих дії людей у сфері економіки. Утилітаризм стимулював розвиток психологічного біхевіоризму, який не лише погоджував поняття допущення класичної економічної теорії з її цілями, але і сприйняв прихильність до аксіоматичної форми теоретичних міркувань.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lastRenderedPageBreak/>
        <w:t xml:space="preserve">Окрім впливу на біхевіористів, яким у свою чергу судилося було вплинути на сучасну теорію обміну, утилітаризм збудив велику дискусію і полеміку в ранній антропології. </w:t>
      </w:r>
    </w:p>
    <w:p w:rsidR="005C1935" w:rsidRPr="00425A2A" w:rsidRDefault="005C1935" w:rsidP="005C1935">
      <w:pPr>
        <w:pStyle w:val="ae"/>
        <w:tabs>
          <w:tab w:val="left" w:pos="-142"/>
        </w:tabs>
        <w:ind w:firstLine="709"/>
        <w:jc w:val="both"/>
        <w:rPr>
          <w:bCs w:val="0"/>
          <w:lang w:val="uk-UA"/>
        </w:rPr>
      </w:pPr>
    </w:p>
    <w:p w:rsidR="005C1935" w:rsidRPr="00DC3AC0" w:rsidRDefault="005C1935" w:rsidP="005C1935">
      <w:pPr>
        <w:jc w:val="both"/>
        <w:rPr>
          <w:rFonts w:ascii="Times New Roman" w:hAnsi="Times New Roman"/>
          <w:b/>
          <w:sz w:val="28"/>
          <w:szCs w:val="28"/>
        </w:rPr>
      </w:pPr>
      <w:r w:rsidRPr="00DC3AC0">
        <w:rPr>
          <w:rFonts w:ascii="Times New Roman" w:hAnsi="Times New Roman"/>
          <w:b/>
          <w:bCs/>
          <w:sz w:val="28"/>
          <w:szCs w:val="28"/>
          <w:lang w:eastAsia="uk-UA"/>
        </w:rPr>
        <w:t>3.</w:t>
      </w:r>
      <w:r w:rsidRPr="00DC3AC0">
        <w:rPr>
          <w:rFonts w:ascii="Times New Roman" w:hAnsi="Times New Roman"/>
          <w:b/>
          <w:sz w:val="28"/>
          <w:szCs w:val="28"/>
        </w:rPr>
        <w:t xml:space="preserve"> </w:t>
      </w:r>
      <w:r w:rsidRPr="00425A2A">
        <w:rPr>
          <w:rFonts w:ascii="Times New Roman" w:hAnsi="Times New Roman"/>
          <w:b/>
          <w:sz w:val="28"/>
          <w:szCs w:val="28"/>
        </w:rPr>
        <w:t>Теорія обміну в антропології</w:t>
      </w:r>
    </w:p>
    <w:p w:rsidR="005C1935" w:rsidRPr="00DC3AC0" w:rsidRDefault="005C1935" w:rsidP="005C1935">
      <w:pPr>
        <w:jc w:val="both"/>
        <w:rPr>
          <w:rFonts w:ascii="Times New Roman" w:hAnsi="Times New Roman"/>
          <w:b/>
          <w:sz w:val="28"/>
          <w:szCs w:val="28"/>
        </w:rPr>
      </w:pPr>
      <w:r w:rsidRPr="00DC3AC0">
        <w:rPr>
          <w:rFonts w:ascii="Times New Roman" w:hAnsi="Times New Roman"/>
          <w:b/>
          <w:sz w:val="28"/>
          <w:szCs w:val="28"/>
        </w:rPr>
        <w:t>3.1. Дж.Фрейзер і економічні мотиви обміну.</w:t>
      </w:r>
    </w:p>
    <w:p w:rsidR="005C1935" w:rsidRPr="00DC3AC0" w:rsidRDefault="005C1935" w:rsidP="005C1935">
      <w:pPr>
        <w:jc w:val="both"/>
        <w:rPr>
          <w:rFonts w:ascii="Times New Roman" w:hAnsi="Times New Roman"/>
          <w:b/>
          <w:sz w:val="28"/>
          <w:szCs w:val="28"/>
        </w:rPr>
      </w:pPr>
      <w:r w:rsidRPr="00DC3AC0">
        <w:rPr>
          <w:rFonts w:ascii="Times New Roman" w:hAnsi="Times New Roman"/>
          <w:b/>
          <w:noProof/>
          <w:sz w:val="28"/>
          <w:szCs w:val="28"/>
          <w:lang w:val="ru-RU" w:eastAsia="ru-RU"/>
        </w:rPr>
        <w:drawing>
          <wp:inline distT="0" distB="0" distL="0" distR="0">
            <wp:extent cx="2095500" cy="26193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619375"/>
                    </a:xfrm>
                    <a:prstGeom prst="rect">
                      <a:avLst/>
                    </a:prstGeom>
                    <a:noFill/>
                    <a:ln>
                      <a:noFill/>
                    </a:ln>
                  </pic:spPr>
                </pic:pic>
              </a:graphicData>
            </a:graphic>
          </wp:inline>
        </w:drawing>
      </w:r>
    </w:p>
    <w:p w:rsidR="005C1935" w:rsidRPr="00DC3AC0" w:rsidRDefault="005C1935" w:rsidP="005C1935">
      <w:pPr>
        <w:jc w:val="both"/>
        <w:rPr>
          <w:rFonts w:ascii="Times New Roman" w:hAnsi="Times New Roman"/>
          <w:b/>
          <w:sz w:val="28"/>
          <w:szCs w:val="28"/>
        </w:rPr>
      </w:pPr>
      <w:r w:rsidRPr="00DC3AC0">
        <w:rPr>
          <w:rFonts w:ascii="Times New Roman" w:hAnsi="Times New Roman"/>
          <w:b/>
          <w:bCs/>
          <w:sz w:val="28"/>
          <w:szCs w:val="28"/>
        </w:rPr>
        <w:t>Джеймс Джордж Фрейзер</w:t>
      </w:r>
      <w:r w:rsidRPr="00DC3AC0">
        <w:rPr>
          <w:rFonts w:ascii="Times New Roman" w:hAnsi="Times New Roman"/>
          <w:sz w:val="28"/>
          <w:szCs w:val="28"/>
        </w:rPr>
        <w:t xml:space="preserve"> </w:t>
      </w:r>
      <w:r w:rsidRPr="00D43547">
        <w:rPr>
          <w:rFonts w:ascii="Times New Roman" w:hAnsi="Times New Roman"/>
          <w:sz w:val="28"/>
          <w:szCs w:val="28"/>
        </w:rPr>
        <w:t>(</w:t>
      </w:r>
      <w:hyperlink r:id="rId14" w:tooltip="1 січня" w:history="1">
        <w:r w:rsidRPr="00D43547">
          <w:rPr>
            <w:rStyle w:val="af2"/>
          </w:rPr>
          <w:t>1 січня</w:t>
        </w:r>
      </w:hyperlink>
      <w:r w:rsidRPr="00D43547">
        <w:rPr>
          <w:rFonts w:ascii="Times New Roman" w:hAnsi="Times New Roman"/>
          <w:sz w:val="28"/>
          <w:szCs w:val="28"/>
        </w:rPr>
        <w:t xml:space="preserve"> </w:t>
      </w:r>
      <w:hyperlink r:id="rId15" w:tooltip="1854" w:history="1">
        <w:r w:rsidRPr="00D43547">
          <w:rPr>
            <w:rStyle w:val="af2"/>
          </w:rPr>
          <w:t>1854</w:t>
        </w:r>
      </w:hyperlink>
      <w:r w:rsidRPr="00D43547">
        <w:rPr>
          <w:rFonts w:ascii="Times New Roman" w:hAnsi="Times New Roman"/>
          <w:sz w:val="28"/>
          <w:szCs w:val="28"/>
        </w:rPr>
        <w:t xml:space="preserve">, </w:t>
      </w:r>
      <w:hyperlink r:id="rId16" w:tooltip="Глазго" w:history="1">
        <w:r w:rsidRPr="00D43547">
          <w:rPr>
            <w:rStyle w:val="af2"/>
          </w:rPr>
          <w:t>Глазго</w:t>
        </w:r>
      </w:hyperlink>
      <w:r w:rsidRPr="00D43547">
        <w:rPr>
          <w:rFonts w:ascii="Times New Roman" w:hAnsi="Times New Roman"/>
          <w:sz w:val="28"/>
          <w:szCs w:val="28"/>
        </w:rPr>
        <w:t xml:space="preserve"> — </w:t>
      </w:r>
      <w:hyperlink r:id="rId17" w:tooltip="7 травня" w:history="1">
        <w:r w:rsidRPr="00D43547">
          <w:rPr>
            <w:rStyle w:val="af2"/>
          </w:rPr>
          <w:t>7 травня</w:t>
        </w:r>
      </w:hyperlink>
      <w:r w:rsidRPr="00D43547">
        <w:rPr>
          <w:rFonts w:ascii="Times New Roman" w:hAnsi="Times New Roman"/>
          <w:sz w:val="28"/>
          <w:szCs w:val="28"/>
        </w:rPr>
        <w:t xml:space="preserve"> </w:t>
      </w:r>
      <w:hyperlink r:id="rId18" w:tooltip="1941" w:history="1">
        <w:r w:rsidRPr="00D43547">
          <w:rPr>
            <w:rStyle w:val="af2"/>
          </w:rPr>
          <w:t>1941</w:t>
        </w:r>
      </w:hyperlink>
      <w:r w:rsidRPr="00D43547">
        <w:rPr>
          <w:rFonts w:ascii="Times New Roman" w:hAnsi="Times New Roman"/>
          <w:sz w:val="28"/>
          <w:szCs w:val="28"/>
        </w:rPr>
        <w:t xml:space="preserve">, </w:t>
      </w:r>
      <w:hyperlink r:id="rId19" w:tooltip="Кембридж" w:history="1">
        <w:r w:rsidRPr="00D43547">
          <w:rPr>
            <w:rStyle w:val="af2"/>
          </w:rPr>
          <w:t>Кембридж</w:t>
        </w:r>
      </w:hyperlink>
      <w:r w:rsidRPr="00D43547">
        <w:rPr>
          <w:rFonts w:ascii="Times New Roman" w:hAnsi="Times New Roman"/>
          <w:sz w:val="28"/>
          <w:szCs w:val="28"/>
        </w:rPr>
        <w:t xml:space="preserve">) — представник англійської </w:t>
      </w:r>
      <w:hyperlink r:id="rId20" w:tooltip="Соціальна антропологія" w:history="1">
        <w:r w:rsidRPr="00D43547">
          <w:rPr>
            <w:rStyle w:val="af2"/>
          </w:rPr>
          <w:t>соціальної антропології</w:t>
        </w:r>
      </w:hyperlink>
      <w:r w:rsidRPr="00D43547">
        <w:rPr>
          <w:rFonts w:ascii="Times New Roman" w:hAnsi="Times New Roman"/>
          <w:sz w:val="28"/>
          <w:szCs w:val="28"/>
        </w:rPr>
        <w:t xml:space="preserve">, </w:t>
      </w:r>
      <w:hyperlink r:id="rId21" w:tooltip="Еволюціонізм (ще не написана)" w:history="1">
        <w:r w:rsidRPr="00D43547">
          <w:rPr>
            <w:rStyle w:val="af2"/>
          </w:rPr>
          <w:t>еволюціоніст</w:t>
        </w:r>
      </w:hyperlink>
      <w:r w:rsidRPr="00D43547">
        <w:rPr>
          <w:rFonts w:ascii="Times New Roman" w:hAnsi="Times New Roman"/>
          <w:sz w:val="28"/>
          <w:szCs w:val="28"/>
        </w:rPr>
        <w:t xml:space="preserve">, </w:t>
      </w:r>
      <w:hyperlink r:id="rId22" w:tooltip="Релігієзнавець" w:history="1">
        <w:r w:rsidRPr="00D43547">
          <w:rPr>
            <w:rStyle w:val="af2"/>
          </w:rPr>
          <w:t>реліг</w:t>
        </w:r>
        <w:r>
          <w:rPr>
            <w:rStyle w:val="af2"/>
          </w:rPr>
          <w:t>іє</w:t>
        </w:r>
        <w:r w:rsidRPr="00D43547">
          <w:rPr>
            <w:rStyle w:val="af2"/>
          </w:rPr>
          <w:t>знав</w:t>
        </w:r>
        <w:r>
          <w:rPr>
            <w:rStyle w:val="af2"/>
          </w:rPr>
          <w:t xml:space="preserve">ства </w:t>
        </w:r>
      </w:hyperlink>
      <w:r w:rsidRPr="00D43547">
        <w:rPr>
          <w:rFonts w:ascii="Times New Roman" w:hAnsi="Times New Roman"/>
          <w:sz w:val="28"/>
          <w:szCs w:val="28"/>
        </w:rPr>
        <w:t xml:space="preserve">, </w:t>
      </w:r>
      <w:hyperlink r:id="rId23" w:tooltip="Фольклорист" w:history="1">
        <w:r w:rsidRPr="00D43547">
          <w:rPr>
            <w:rStyle w:val="af2"/>
          </w:rPr>
          <w:t>фольклорист</w:t>
        </w:r>
      </w:hyperlink>
      <w:r w:rsidRPr="00D43547">
        <w:rPr>
          <w:rFonts w:ascii="Times New Roman" w:hAnsi="Times New Roman"/>
          <w:sz w:val="28"/>
          <w:szCs w:val="28"/>
        </w:rPr>
        <w:t xml:space="preserve">, </w:t>
      </w:r>
      <w:hyperlink r:id="rId24" w:tooltip="Етнолог" w:history="1">
        <w:r w:rsidRPr="00D43547">
          <w:rPr>
            <w:rStyle w:val="af2"/>
          </w:rPr>
          <w:t>етнолог</w:t>
        </w:r>
      </w:hyperlink>
      <w:r w:rsidRPr="00D43547">
        <w:rPr>
          <w:rFonts w:ascii="Times New Roman" w:hAnsi="Times New Roman"/>
          <w:sz w:val="28"/>
          <w:szCs w:val="28"/>
        </w:rPr>
        <w:t xml:space="preserve">. Справжній раб праці, що протягом шістдесяти років проводив понад 12 годин за свої робочим столом. Найвідоміша робота </w:t>
      </w:r>
      <w:hyperlink r:id="rId25" w:tooltip="&quot;Золота гілка&quot; (ще не написана)" w:history="1">
        <w:r w:rsidRPr="00D43547">
          <w:rPr>
            <w:rStyle w:val="af2"/>
          </w:rPr>
          <w:t>"Золота гілка"</w:t>
        </w:r>
      </w:hyperlink>
      <w:r w:rsidRPr="00D43547">
        <w:rPr>
          <w:rFonts w:ascii="Times New Roman" w:hAnsi="Times New Roman"/>
          <w:sz w:val="28"/>
          <w:szCs w:val="28"/>
        </w:rPr>
        <w:t xml:space="preserve"> (</w:t>
      </w:r>
      <w:hyperlink r:id="rId26" w:tooltip="1890" w:history="1">
        <w:r w:rsidRPr="00D43547">
          <w:rPr>
            <w:rStyle w:val="af2"/>
          </w:rPr>
          <w:t>1890</w:t>
        </w:r>
      </w:hyperlink>
      <w:r w:rsidRPr="00D43547">
        <w:rPr>
          <w:rFonts w:ascii="Times New Roman" w:hAnsi="Times New Roman"/>
          <w:sz w:val="28"/>
          <w:szCs w:val="28"/>
        </w:rPr>
        <w:t>)</w:t>
      </w:r>
      <w:r w:rsidRPr="00DC3AC0">
        <w:rPr>
          <w:rFonts w:ascii="Times New Roman" w:hAnsi="Times New Roman"/>
          <w:sz w:val="28"/>
          <w:szCs w:val="28"/>
        </w:rPr>
        <w:t xml:space="preserve"> — монументальна праця з 13 томів.</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 xml:space="preserve">У 1919 році Джеймс Фрейзер в другому томі своєї роботи «Фольклор в Старому заповіті» зробив дослідження, яке, мабуть, було першим аналізом соціальних інститутів, виконаним у рамках теорії обміну. Аналізуючи різноманітні типи споріднених і шлюбних стосунків в первісних суспільствах, Фрейзер пояснив переважання серед австралійських тубільців випадків кросскузенного </w:t>
      </w:r>
      <w:r>
        <w:rPr>
          <w:rFonts w:ascii="Times New Roman" w:hAnsi="Times New Roman"/>
          <w:sz w:val="28"/>
          <w:szCs w:val="28"/>
        </w:rPr>
        <w:t xml:space="preserve">шлюбу </w:t>
      </w:r>
      <w:r w:rsidRPr="00425A2A">
        <w:rPr>
          <w:rFonts w:ascii="Times New Roman" w:hAnsi="Times New Roman"/>
          <w:sz w:val="28"/>
          <w:szCs w:val="28"/>
        </w:rPr>
        <w:t>в порівнянні з ортокузен</w:t>
      </w:r>
      <w:r>
        <w:rPr>
          <w:rFonts w:ascii="Times New Roman" w:hAnsi="Times New Roman"/>
          <w:sz w:val="28"/>
          <w:szCs w:val="28"/>
        </w:rPr>
        <w:t>ни</w:t>
      </w:r>
      <w:r w:rsidRPr="00425A2A">
        <w:rPr>
          <w:rFonts w:ascii="Times New Roman" w:hAnsi="Times New Roman"/>
          <w:sz w:val="28"/>
          <w:szCs w:val="28"/>
        </w:rPr>
        <w:t xml:space="preserve">м </w:t>
      </w:r>
      <w:r>
        <w:rPr>
          <w:rFonts w:ascii="Times New Roman" w:hAnsi="Times New Roman"/>
          <w:sz w:val="28"/>
          <w:szCs w:val="28"/>
        </w:rPr>
        <w:t>шлюбом</w:t>
      </w:r>
      <w:r w:rsidRPr="00425A2A">
        <w:rPr>
          <w:rFonts w:ascii="Times New Roman" w:hAnsi="Times New Roman"/>
          <w:sz w:val="28"/>
          <w:szCs w:val="28"/>
        </w:rPr>
        <w:t>. За допомогою «закону економічних мотивів». «Не маючи можливості надати в обмін на дружину ніякого еквіваленту у вигляді власності, австралійський тубілець зазвичай зобов'язаний дати в якості компенсації якого-небудь родича жіночої статі, зазвичай сестру або дочку» - тобто, матеріальні або економічні мотиви індивідів в суспільстві (відсутність власності і прагнення мати дружину) пояснюють різноманітні соціальні моделі поведінки (кросскузенн</w:t>
      </w:r>
      <w:r>
        <w:rPr>
          <w:rFonts w:ascii="Times New Roman" w:hAnsi="Times New Roman"/>
          <w:sz w:val="28"/>
          <w:szCs w:val="28"/>
        </w:rPr>
        <w:t>і</w:t>
      </w:r>
      <w:r w:rsidRPr="00425A2A">
        <w:rPr>
          <w:rFonts w:ascii="Times New Roman" w:hAnsi="Times New Roman"/>
          <w:sz w:val="28"/>
          <w:szCs w:val="28"/>
        </w:rPr>
        <w:t xml:space="preserve"> </w:t>
      </w:r>
      <w:r>
        <w:rPr>
          <w:rFonts w:ascii="Times New Roman" w:hAnsi="Times New Roman"/>
          <w:sz w:val="28"/>
          <w:szCs w:val="28"/>
        </w:rPr>
        <w:t>шлюби</w:t>
      </w:r>
      <w:r w:rsidRPr="00425A2A">
        <w:rPr>
          <w:rFonts w:ascii="Times New Roman" w:hAnsi="Times New Roman"/>
          <w:sz w:val="28"/>
          <w:szCs w:val="28"/>
        </w:rPr>
        <w:t xml:space="preserve">). Фрейзер постулював, що, якщо та або інша модель поведінки, сформована на базі економічних мотивів, встановлюється в </w:t>
      </w:r>
      <w:r w:rsidRPr="00425A2A">
        <w:rPr>
          <w:rFonts w:ascii="Times New Roman" w:hAnsi="Times New Roman"/>
          <w:sz w:val="28"/>
          <w:szCs w:val="28"/>
        </w:rPr>
        <w:lastRenderedPageBreak/>
        <w:t>культурі суспільства, вона обмежує і пригнічує інші потенційні соціальні зразки.</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 xml:space="preserve">Отже, для Фрейзера </w:t>
      </w:r>
      <w:r>
        <w:rPr>
          <w:rFonts w:ascii="Times New Roman" w:hAnsi="Times New Roman"/>
          <w:sz w:val="28"/>
          <w:szCs w:val="28"/>
        </w:rPr>
        <w:t>інституці</w:t>
      </w:r>
      <w:r w:rsidRPr="00425A2A">
        <w:rPr>
          <w:rFonts w:ascii="Times New Roman" w:hAnsi="Times New Roman"/>
          <w:sz w:val="28"/>
          <w:szCs w:val="28"/>
        </w:rPr>
        <w:t>онализ</w:t>
      </w:r>
      <w:r>
        <w:rPr>
          <w:rFonts w:ascii="Times New Roman" w:hAnsi="Times New Roman"/>
          <w:sz w:val="28"/>
          <w:szCs w:val="28"/>
        </w:rPr>
        <w:t>овані з</w:t>
      </w:r>
      <w:r w:rsidRPr="00425A2A">
        <w:rPr>
          <w:rFonts w:ascii="Times New Roman" w:hAnsi="Times New Roman"/>
          <w:sz w:val="28"/>
          <w:szCs w:val="28"/>
        </w:rPr>
        <w:t>разки, характерні для тієї або іншої культури, є віддзеркаленням економічних мотивів людей, які при обміні різного роду предметами або послугами прагнуть задовольнити свої основні економічні потреби. Хоча, як було встановлено антропологами наступних поколінь, особливо Мал</w:t>
      </w:r>
      <w:r>
        <w:rPr>
          <w:rFonts w:ascii="Times New Roman" w:hAnsi="Times New Roman"/>
          <w:sz w:val="28"/>
          <w:szCs w:val="28"/>
        </w:rPr>
        <w:t>и</w:t>
      </w:r>
      <w:r w:rsidRPr="00425A2A">
        <w:rPr>
          <w:rFonts w:ascii="Times New Roman" w:hAnsi="Times New Roman"/>
          <w:sz w:val="28"/>
          <w:szCs w:val="28"/>
        </w:rPr>
        <w:t>новським і Лев</w:t>
      </w:r>
      <w:r>
        <w:rPr>
          <w:rFonts w:ascii="Times New Roman" w:hAnsi="Times New Roman"/>
          <w:sz w:val="28"/>
          <w:szCs w:val="28"/>
        </w:rPr>
        <w:t>і</w:t>
      </w:r>
      <w:r w:rsidRPr="00425A2A">
        <w:rPr>
          <w:rFonts w:ascii="Times New Roman" w:hAnsi="Times New Roman"/>
          <w:sz w:val="28"/>
          <w:szCs w:val="28"/>
        </w:rPr>
        <w:t>-Стросом, пояснення Фрейзера, на жаль, недостатньо, більшість сучасних теорій обміну в соціології виходять з аналогічної концепції соціальної організації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1. </w:t>
      </w:r>
      <w:r w:rsidRPr="00425A2A">
        <w:rPr>
          <w:rFonts w:ascii="Times New Roman" w:hAnsi="Times New Roman"/>
          <w:sz w:val="28"/>
          <w:u w:val="single"/>
        </w:rPr>
        <w:t>Процеси обміну є продуктом мотивів</w:t>
      </w:r>
      <w:r w:rsidRPr="00425A2A">
        <w:rPr>
          <w:rFonts w:ascii="Times New Roman" w:hAnsi="Times New Roman"/>
          <w:sz w:val="28"/>
        </w:rPr>
        <w:t>, що складаються у людей</w:t>
      </w:r>
      <w:r w:rsidRPr="00425A2A">
        <w:t xml:space="preserve"> </w:t>
      </w:r>
      <w:r w:rsidRPr="00425A2A">
        <w:rPr>
          <w:rFonts w:ascii="Times New Roman" w:hAnsi="Times New Roman"/>
          <w:sz w:val="28"/>
          <w:u w:val="single"/>
        </w:rPr>
        <w:t>в ході задоволення їх потреб</w:t>
      </w:r>
      <w:r w:rsidRPr="00425A2A">
        <w:rPr>
          <w:rFonts w:ascii="Times New Roman" w:hAnsi="Times New Roman"/>
          <w:sz w:val="28"/>
        </w:rPr>
        <w:t>.</w:t>
      </w:r>
    </w:p>
    <w:p w:rsidR="005C1935" w:rsidRPr="00DC3AC0" w:rsidRDefault="005C1935" w:rsidP="005C1935">
      <w:pPr>
        <w:ind w:firstLine="708"/>
        <w:jc w:val="both"/>
        <w:rPr>
          <w:rFonts w:ascii="Times New Roman" w:hAnsi="Times New Roman"/>
          <w:sz w:val="28"/>
          <w:szCs w:val="28"/>
          <w:u w:val="single"/>
        </w:rPr>
      </w:pPr>
      <w:r w:rsidRPr="00DC3AC0">
        <w:rPr>
          <w:rFonts w:ascii="Times New Roman" w:hAnsi="Times New Roman"/>
          <w:sz w:val="28"/>
          <w:szCs w:val="28"/>
        </w:rPr>
        <w:t xml:space="preserve">2. </w:t>
      </w:r>
      <w:r w:rsidRPr="00425A2A">
        <w:rPr>
          <w:rFonts w:ascii="Times New Roman" w:hAnsi="Times New Roman"/>
          <w:sz w:val="28"/>
        </w:rPr>
        <w:t>Доставляючи винагороди учасникам обміну,</w:t>
      </w:r>
      <w:r w:rsidRPr="00425A2A">
        <w:t xml:space="preserve"> </w:t>
      </w:r>
      <w:r w:rsidRPr="00425A2A">
        <w:rPr>
          <w:rFonts w:ascii="Times New Roman" w:hAnsi="Times New Roman"/>
          <w:sz w:val="28"/>
          <w:u w:val="single"/>
        </w:rPr>
        <w:t>процеси обміну призводять до інституціоналізації або формування зразків взаємодії людей.</w:t>
      </w:r>
    </w:p>
    <w:p w:rsidR="005C1935" w:rsidRPr="00DC3AC0" w:rsidRDefault="005C1935" w:rsidP="005C1935">
      <w:pPr>
        <w:ind w:firstLine="708"/>
        <w:jc w:val="both"/>
        <w:rPr>
          <w:rFonts w:ascii="Times New Roman" w:hAnsi="Times New Roman"/>
          <w:sz w:val="28"/>
          <w:szCs w:val="28"/>
          <w:u w:val="single"/>
        </w:rPr>
      </w:pPr>
      <w:r w:rsidRPr="00DC3AC0">
        <w:rPr>
          <w:rFonts w:ascii="Times New Roman" w:hAnsi="Times New Roman"/>
          <w:sz w:val="28"/>
          <w:szCs w:val="28"/>
        </w:rPr>
        <w:t xml:space="preserve">3. </w:t>
      </w:r>
      <w:r w:rsidRPr="00425A2A">
        <w:rPr>
          <w:rFonts w:ascii="Times New Roman" w:hAnsi="Times New Roman"/>
          <w:sz w:val="28"/>
        </w:rPr>
        <w:t>Подібні</w:t>
      </w:r>
      <w:r w:rsidRPr="00425A2A">
        <w:t xml:space="preserve"> </w:t>
      </w:r>
      <w:r>
        <w:t>і</w:t>
      </w:r>
      <w:r w:rsidRPr="00425A2A">
        <w:rPr>
          <w:rFonts w:ascii="Times New Roman" w:hAnsi="Times New Roman"/>
          <w:sz w:val="28"/>
          <w:u w:val="single"/>
        </w:rPr>
        <w:t>нституц</w:t>
      </w:r>
      <w:r>
        <w:rPr>
          <w:rFonts w:ascii="Times New Roman" w:hAnsi="Times New Roman"/>
          <w:sz w:val="28"/>
          <w:u w:val="single"/>
        </w:rPr>
        <w:t>і</w:t>
      </w:r>
      <w:r w:rsidRPr="00425A2A">
        <w:rPr>
          <w:rFonts w:ascii="Times New Roman" w:hAnsi="Times New Roman"/>
          <w:sz w:val="28"/>
          <w:u w:val="single"/>
        </w:rPr>
        <w:t>онал</w:t>
      </w:r>
      <w:r>
        <w:rPr>
          <w:rFonts w:ascii="Times New Roman" w:hAnsi="Times New Roman"/>
          <w:sz w:val="28"/>
          <w:u w:val="single"/>
        </w:rPr>
        <w:t>і</w:t>
      </w:r>
      <w:r w:rsidRPr="00425A2A">
        <w:rPr>
          <w:rFonts w:ascii="Times New Roman" w:hAnsi="Times New Roman"/>
          <w:sz w:val="28"/>
          <w:u w:val="single"/>
        </w:rPr>
        <w:t>зован</w:t>
      </w:r>
      <w:r>
        <w:rPr>
          <w:rFonts w:ascii="Times New Roman" w:hAnsi="Times New Roman"/>
          <w:sz w:val="28"/>
          <w:u w:val="single"/>
        </w:rPr>
        <w:t>і</w:t>
      </w:r>
      <w:r w:rsidRPr="00425A2A">
        <w:rPr>
          <w:rFonts w:ascii="Times New Roman" w:hAnsi="Times New Roman"/>
          <w:sz w:val="28"/>
          <w:u w:val="single"/>
        </w:rPr>
        <w:t xml:space="preserve"> системи взаємодії</w:t>
      </w:r>
      <w:r w:rsidRPr="00425A2A">
        <w:t xml:space="preserve"> </w:t>
      </w:r>
      <w:r w:rsidRPr="00425A2A">
        <w:rPr>
          <w:rFonts w:ascii="Times New Roman" w:hAnsi="Times New Roman"/>
          <w:sz w:val="28"/>
        </w:rPr>
        <w:t>не лише обслуговують потреби людей, але і</w:t>
      </w:r>
      <w:r w:rsidRPr="00425A2A">
        <w:t xml:space="preserve"> </w:t>
      </w:r>
      <w:r w:rsidRPr="00425A2A">
        <w:rPr>
          <w:rFonts w:ascii="Times New Roman" w:hAnsi="Times New Roman"/>
          <w:sz w:val="28"/>
          <w:u w:val="single"/>
        </w:rPr>
        <w:t>обмежують такі види соціальних структур, які можуть утворитися надалі в соціальній системі.</w:t>
      </w:r>
    </w:p>
    <w:p w:rsidR="005C1935" w:rsidRPr="00DC3AC0" w:rsidRDefault="005C1935" w:rsidP="005C1935">
      <w:pPr>
        <w:ind w:firstLine="708"/>
        <w:jc w:val="both"/>
        <w:rPr>
          <w:rFonts w:ascii="Times New Roman" w:hAnsi="Times New Roman"/>
          <w:i/>
          <w:sz w:val="28"/>
          <w:szCs w:val="28"/>
        </w:rPr>
      </w:pPr>
      <w:r w:rsidRPr="00425A2A">
        <w:rPr>
          <w:rFonts w:ascii="Times New Roman" w:hAnsi="Times New Roman"/>
          <w:sz w:val="28"/>
        </w:rPr>
        <w:t>Аналіз Фрейзера</w:t>
      </w:r>
      <w:r w:rsidRPr="00425A2A">
        <w:t xml:space="preserve"> </w:t>
      </w:r>
      <w:r w:rsidRPr="00425A2A">
        <w:rPr>
          <w:rFonts w:ascii="Times New Roman" w:hAnsi="Times New Roman"/>
          <w:i/>
          <w:sz w:val="28"/>
        </w:rPr>
        <w:t>пояснював, як в результаті процесів елементарного обміну складаються в суспільстві ті або інші інституціональні зразки.</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i/>
          <w:sz w:val="28"/>
        </w:rPr>
        <w:t>Фрейзер так само пояснив диференціацію соціальних систем по діючих в них привілеях влади.</w:t>
      </w:r>
      <w:r w:rsidRPr="00425A2A">
        <w:t xml:space="preserve"> </w:t>
      </w:r>
      <w:r w:rsidRPr="00425A2A">
        <w:rPr>
          <w:rFonts w:ascii="Times New Roman" w:hAnsi="Times New Roman"/>
          <w:sz w:val="28"/>
        </w:rPr>
        <w:t xml:space="preserve">Системи обміну, відмічає Фрейзер, дозволяють тим, хто має корисні предмети високої економічної цінності, "експлуатувати" тих, хто має в розпорядженні малу кількість таких предметів; таким чином, перші отримують високі привілеї і певну владу по відношенню до других.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Фрейзер передбачив четвертий принцип соціальної організації, розроблений у рамках сучасної теорії обміну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4. </w:t>
      </w:r>
      <w:r w:rsidRPr="00425A2A">
        <w:rPr>
          <w:rFonts w:ascii="Times New Roman" w:hAnsi="Times New Roman"/>
          <w:sz w:val="28"/>
          <w:szCs w:val="28"/>
          <w:u w:val="single"/>
        </w:rPr>
        <w:t>В результаті дії процесів обміну відбувається диференціація соціальних груп по їх відносному доступу до цінностей, що веде до диференціації членів суспільства за шкалою влади, по престижу і по привілеях.</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Хоча аналіз Фрейзера зовні виглядає дуже ефективним і плідним, його безпосередній вплив на сучасну теорію обміну не великий. Сучасна соціологія зобов'язана швидше не Фрейзеру, а дослідникам-антропологам, що вступили в полеміку з фрейзеровской різновидом утилітаризму з метою її удосконалення.</w:t>
      </w:r>
    </w:p>
    <w:p w:rsidR="005C1935" w:rsidRPr="00DC3AC0" w:rsidRDefault="005C1935" w:rsidP="005C1935">
      <w:pPr>
        <w:ind w:firstLine="708"/>
        <w:jc w:val="both"/>
        <w:rPr>
          <w:rFonts w:ascii="Times New Roman" w:hAnsi="Times New Roman"/>
          <w:b/>
          <w:sz w:val="28"/>
          <w:szCs w:val="28"/>
        </w:rPr>
      </w:pPr>
    </w:p>
    <w:p w:rsidR="005C1935" w:rsidRPr="00DC3AC0" w:rsidRDefault="005C1935" w:rsidP="005C1935">
      <w:pPr>
        <w:ind w:firstLine="708"/>
        <w:jc w:val="both"/>
        <w:rPr>
          <w:rFonts w:ascii="Times New Roman" w:hAnsi="Times New Roman"/>
          <w:b/>
          <w:sz w:val="28"/>
          <w:szCs w:val="28"/>
        </w:rPr>
      </w:pPr>
      <w:r w:rsidRPr="00DC3AC0">
        <w:rPr>
          <w:rFonts w:ascii="Times New Roman" w:hAnsi="Times New Roman"/>
          <w:b/>
          <w:sz w:val="28"/>
          <w:szCs w:val="28"/>
        </w:rPr>
        <w:t xml:space="preserve">3.2. </w:t>
      </w:r>
      <w:r w:rsidRPr="00425A2A">
        <w:rPr>
          <w:rFonts w:ascii="Times New Roman" w:hAnsi="Times New Roman"/>
          <w:b/>
          <w:sz w:val="28"/>
          <w:szCs w:val="28"/>
        </w:rPr>
        <w:t>Броніслав Малиновс</w:t>
      </w:r>
      <w:r>
        <w:rPr>
          <w:rFonts w:ascii="Times New Roman" w:hAnsi="Times New Roman"/>
          <w:b/>
          <w:sz w:val="28"/>
          <w:szCs w:val="28"/>
        </w:rPr>
        <w:t>ь</w:t>
      </w:r>
      <w:r w:rsidRPr="00425A2A">
        <w:rPr>
          <w:rFonts w:ascii="Times New Roman" w:hAnsi="Times New Roman"/>
          <w:b/>
          <w:sz w:val="28"/>
          <w:szCs w:val="28"/>
        </w:rPr>
        <w:t>кий і психологізм обміну</w:t>
      </w:r>
    </w:p>
    <w:p w:rsidR="005C1935" w:rsidRPr="00DC3AC0" w:rsidRDefault="005C1935" w:rsidP="005C1935">
      <w:pPr>
        <w:ind w:firstLine="708"/>
        <w:jc w:val="both"/>
        <w:rPr>
          <w:rFonts w:ascii="Times New Roman" w:hAnsi="Times New Roman"/>
          <w:b/>
          <w:sz w:val="28"/>
          <w:szCs w:val="28"/>
        </w:rPr>
      </w:pPr>
      <w:r w:rsidRPr="00DC3AC0">
        <w:rPr>
          <w:rFonts w:ascii="Times New Roman" w:hAnsi="Times New Roman"/>
          <w:b/>
          <w:noProof/>
          <w:sz w:val="28"/>
          <w:szCs w:val="28"/>
          <w:lang w:val="ru-RU" w:eastAsia="ru-RU"/>
        </w:rPr>
        <w:drawing>
          <wp:inline distT="0" distB="0" distL="0" distR="0">
            <wp:extent cx="1905000" cy="2533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2533650"/>
                    </a:xfrm>
                    <a:prstGeom prst="rect">
                      <a:avLst/>
                    </a:prstGeom>
                    <a:noFill/>
                    <a:ln>
                      <a:noFill/>
                    </a:ln>
                  </pic:spPr>
                </pic:pic>
              </a:graphicData>
            </a:graphic>
          </wp:inline>
        </w:drawing>
      </w:r>
    </w:p>
    <w:p w:rsidR="005C1935" w:rsidRPr="00DC3AC0" w:rsidRDefault="005C1935" w:rsidP="005C1935">
      <w:pPr>
        <w:ind w:firstLine="708"/>
        <w:jc w:val="both"/>
        <w:rPr>
          <w:rFonts w:ascii="Times New Roman" w:hAnsi="Times New Roman"/>
          <w:b/>
          <w:sz w:val="28"/>
          <w:szCs w:val="28"/>
        </w:rPr>
      </w:pPr>
      <w:r w:rsidRPr="00425A2A">
        <w:rPr>
          <w:rFonts w:ascii="Times New Roman" w:hAnsi="Times New Roman"/>
          <w:b/>
          <w:sz w:val="28"/>
        </w:rPr>
        <w:t>Броніслав Малиновс</w:t>
      </w:r>
      <w:r>
        <w:rPr>
          <w:rFonts w:ascii="Times New Roman" w:hAnsi="Times New Roman"/>
          <w:b/>
          <w:sz w:val="28"/>
        </w:rPr>
        <w:t>ь</w:t>
      </w:r>
      <w:r w:rsidRPr="00425A2A">
        <w:rPr>
          <w:rFonts w:ascii="Times New Roman" w:hAnsi="Times New Roman"/>
          <w:b/>
          <w:sz w:val="28"/>
        </w:rPr>
        <w:t>кий</w:t>
      </w:r>
      <w:r w:rsidRPr="00425A2A">
        <w:rPr>
          <w:rFonts w:ascii="Times New Roman" w:hAnsi="Times New Roman"/>
          <w:sz w:val="28"/>
        </w:rPr>
        <w:t xml:space="preserve"> (7 квітня 1884, Краків — 16 травня 1942, Нью-Хейвен) — британський антрополог польського походження, засновник функціоналізму в антропології.</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Малиновс</w:t>
      </w:r>
      <w:r>
        <w:rPr>
          <w:rFonts w:ascii="Times New Roman" w:hAnsi="Times New Roman"/>
          <w:sz w:val="28"/>
          <w:szCs w:val="28"/>
        </w:rPr>
        <w:t>ь</w:t>
      </w:r>
      <w:r w:rsidRPr="00425A2A">
        <w:rPr>
          <w:rFonts w:ascii="Times New Roman" w:hAnsi="Times New Roman"/>
          <w:sz w:val="28"/>
          <w:szCs w:val="28"/>
        </w:rPr>
        <w:t>кий намітив нові перспективи теорії обміну, які радикально модифікували утилітаристський ухил аналізу Фрейзером обмінного браку. У книзі "Аргонавти західної частини Тихого океану" при описі острівних етнічних культур, властивих жителям островів Тробр</w:t>
      </w:r>
      <w:r>
        <w:rPr>
          <w:rFonts w:ascii="Times New Roman" w:hAnsi="Times New Roman"/>
          <w:sz w:val="28"/>
          <w:szCs w:val="28"/>
        </w:rPr>
        <w:t>і</w:t>
      </w:r>
      <w:r w:rsidRPr="00425A2A">
        <w:rPr>
          <w:rFonts w:ascii="Times New Roman" w:hAnsi="Times New Roman"/>
          <w:sz w:val="28"/>
          <w:szCs w:val="28"/>
        </w:rPr>
        <w:t>ан в південних морях Тихого океану, Малиновс</w:t>
      </w:r>
      <w:r>
        <w:rPr>
          <w:rFonts w:ascii="Times New Roman" w:hAnsi="Times New Roman"/>
          <w:sz w:val="28"/>
          <w:szCs w:val="28"/>
        </w:rPr>
        <w:t>ь</w:t>
      </w:r>
      <w:r w:rsidRPr="00425A2A">
        <w:rPr>
          <w:rFonts w:ascii="Times New Roman" w:hAnsi="Times New Roman"/>
          <w:sz w:val="28"/>
          <w:szCs w:val="28"/>
        </w:rPr>
        <w:t xml:space="preserve">кий виявив систему обміну, названу "Kula Ring" - "Кільце Кула". Вона є замкнутим кругом стосунків обміну серед індивідів в племенах островів двома розрядами предметів - браслетами і намистами, що постійно передаються в протилежних напрямах. У одному напрямі по "Кільцю Кула" передавалися браслети в обмін на намиста, які рухалися в протилежному напрямі по кільцю. У всякому конкретному випадку обміну між індивідами браслет завжди обмінювався на намисто. Ті, хто обмінювалися підтверджували стосунки дружби і взаємодопомоги.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В протилежність утилітаристам і Фрейзеру, які були нездатні осмислити стосунки нематеріального обміну, Малиновс</w:t>
      </w:r>
      <w:r>
        <w:rPr>
          <w:rFonts w:ascii="Times New Roman" w:hAnsi="Times New Roman"/>
          <w:sz w:val="28"/>
          <w:szCs w:val="28"/>
        </w:rPr>
        <w:t>ь</w:t>
      </w:r>
      <w:r w:rsidRPr="00425A2A">
        <w:rPr>
          <w:rFonts w:ascii="Times New Roman" w:hAnsi="Times New Roman"/>
          <w:sz w:val="28"/>
          <w:szCs w:val="28"/>
        </w:rPr>
        <w:t xml:space="preserve">кий визнав, що Кула була не економічною (матеріальною) системою обміну, а швидше символічним обміном, що формує і зміцнюючим мережу соціальних взаємин : "Одна ділова операція не завершує відношення Кула; загальне правило полягає в тому, що, "вступивши в Кула, завжди залишаєшся в Кула", і товариство між двома індивідами постійно і довічно". Хоча у рамках Кула могли здійснюватися і чисто економічні операції, церемоніальний обмін </w:t>
      </w:r>
      <w:r w:rsidRPr="00425A2A">
        <w:rPr>
          <w:rFonts w:ascii="Times New Roman" w:hAnsi="Times New Roman"/>
          <w:sz w:val="28"/>
          <w:szCs w:val="28"/>
        </w:rPr>
        <w:lastRenderedPageBreak/>
        <w:t>браслетами і намистами, як виявив Малиновс</w:t>
      </w:r>
      <w:r>
        <w:rPr>
          <w:rFonts w:ascii="Times New Roman" w:hAnsi="Times New Roman"/>
          <w:sz w:val="28"/>
          <w:szCs w:val="28"/>
        </w:rPr>
        <w:t>ь</w:t>
      </w:r>
      <w:r w:rsidRPr="00425A2A">
        <w:rPr>
          <w:rFonts w:ascii="Times New Roman" w:hAnsi="Times New Roman"/>
          <w:sz w:val="28"/>
          <w:szCs w:val="28"/>
        </w:rPr>
        <w:t>кий, складав основну "функцію" системи Кула.</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Самі тубільці, підкреслював Малиновс</w:t>
      </w:r>
      <w:r>
        <w:rPr>
          <w:rFonts w:ascii="Times New Roman" w:hAnsi="Times New Roman"/>
          <w:sz w:val="28"/>
          <w:szCs w:val="28"/>
        </w:rPr>
        <w:t>ь</w:t>
      </w:r>
      <w:r w:rsidRPr="00425A2A">
        <w:rPr>
          <w:rFonts w:ascii="Times New Roman" w:hAnsi="Times New Roman"/>
          <w:sz w:val="28"/>
          <w:szCs w:val="28"/>
        </w:rPr>
        <w:t>кий, визнавали відмінність між чисто економічними цінностями і символічною значущістю браслетів і намист. Мотиви, що лежать в основі Кула, носили суто соціально-психологічний характер. Малиновс</w:t>
      </w:r>
      <w:r>
        <w:rPr>
          <w:rFonts w:ascii="Times New Roman" w:hAnsi="Times New Roman"/>
          <w:sz w:val="28"/>
          <w:szCs w:val="28"/>
        </w:rPr>
        <w:t>ь</w:t>
      </w:r>
      <w:r w:rsidRPr="00425A2A">
        <w:rPr>
          <w:rFonts w:ascii="Times New Roman" w:hAnsi="Times New Roman"/>
          <w:sz w:val="28"/>
          <w:szCs w:val="28"/>
        </w:rPr>
        <w:t>кий інтерпретував Кула як систему, що відповідає "корінному спонуканню членів суспільства демонструвати один одному їх спільні соціальні зв'язки і глибинній тенденції створювати нові соціальні зв'язки". Таким чином, по Малиновс</w:t>
      </w:r>
      <w:r>
        <w:rPr>
          <w:rFonts w:ascii="Times New Roman" w:hAnsi="Times New Roman"/>
          <w:sz w:val="28"/>
          <w:szCs w:val="28"/>
        </w:rPr>
        <w:t>ь</w:t>
      </w:r>
      <w:r w:rsidRPr="00425A2A">
        <w:rPr>
          <w:rFonts w:ascii="Times New Roman" w:hAnsi="Times New Roman"/>
          <w:sz w:val="28"/>
          <w:szCs w:val="28"/>
        </w:rPr>
        <w:t>кому, стійкі соціальні інститути типу "Кільця Кула" трактуються з точки зору їх позитивних функціональних наслідків в плані задоволення індивідуальних психологічних потреб і громадських потреб соціальної інтеграції і солідарності.</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Аналіз Малиновс</w:t>
      </w:r>
      <w:r>
        <w:rPr>
          <w:rFonts w:ascii="Times New Roman" w:hAnsi="Times New Roman"/>
          <w:sz w:val="28"/>
          <w:szCs w:val="28"/>
        </w:rPr>
        <w:t>ь</w:t>
      </w:r>
      <w:r w:rsidRPr="00425A2A">
        <w:rPr>
          <w:rFonts w:ascii="Times New Roman" w:hAnsi="Times New Roman"/>
          <w:sz w:val="28"/>
          <w:szCs w:val="28"/>
        </w:rPr>
        <w:t>кого вніс істотний вклад в сучасну теорію обміну :</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1. </w:t>
      </w:r>
      <w:r w:rsidRPr="00425A2A">
        <w:rPr>
          <w:rFonts w:ascii="Times New Roman" w:hAnsi="Times New Roman"/>
          <w:sz w:val="28"/>
          <w:szCs w:val="28"/>
        </w:rPr>
        <w:t>По словах Малиновс</w:t>
      </w:r>
      <w:r>
        <w:rPr>
          <w:rFonts w:ascii="Times New Roman" w:hAnsi="Times New Roman"/>
          <w:sz w:val="28"/>
          <w:szCs w:val="28"/>
        </w:rPr>
        <w:t>ь</w:t>
      </w:r>
      <w:r w:rsidRPr="00425A2A">
        <w:rPr>
          <w:rFonts w:ascii="Times New Roman" w:hAnsi="Times New Roman"/>
          <w:sz w:val="28"/>
          <w:szCs w:val="28"/>
        </w:rPr>
        <w:t>кого, "значення системи Кула істотне тому, що вона відкидає наукову концепцію, по якій розумна істота прагне лише до задоволення своїх простих потреб і здійснює це відповідно до принципу найменшого зусилля".</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2. </w:t>
      </w:r>
      <w:r w:rsidRPr="00425A2A">
        <w:rPr>
          <w:rFonts w:ascii="Times New Roman" w:hAnsi="Times New Roman"/>
          <w:sz w:val="28"/>
          <w:szCs w:val="28"/>
        </w:rPr>
        <w:t>Швидше психологічні, ніж економічні, потреби являються, таким чином, рушійною силою, що викликає і підтримує стосунки обміну; отже, саме вони істотні для пояснення соціальної поведінки.</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3. </w:t>
      </w:r>
      <w:r w:rsidRPr="00425A2A">
        <w:rPr>
          <w:rFonts w:ascii="Times New Roman" w:hAnsi="Times New Roman"/>
          <w:sz w:val="28"/>
          <w:szCs w:val="28"/>
        </w:rPr>
        <w:t>Стосунки обміну можуть також мати наслідки за межами двох груп - учасників обміну, оскільки, як показує система Кула, складні моделі непрямого обміну можуть діяти для підтримки великих і існуючих тривалий час соціальних систем.</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4. </w:t>
      </w:r>
      <w:r w:rsidRPr="00425A2A">
        <w:rPr>
          <w:rFonts w:ascii="Times New Roman" w:hAnsi="Times New Roman"/>
          <w:sz w:val="28"/>
          <w:szCs w:val="28"/>
        </w:rPr>
        <w:t>Стосунки символічного обміну складають базисний соціальний процес, що лежить в основі як диференціації рангів соціальних груп в суспільстві, так і інтеграції суспільства в згуртоване і солідарне ціле.</w:t>
      </w:r>
    </w:p>
    <w:p w:rsidR="005C1935" w:rsidRPr="00DC3AC0" w:rsidRDefault="005C1935" w:rsidP="005C1935">
      <w:pPr>
        <w:pStyle w:val="ae"/>
        <w:tabs>
          <w:tab w:val="left" w:pos="-142"/>
        </w:tabs>
        <w:ind w:firstLine="709"/>
        <w:jc w:val="both"/>
        <w:rPr>
          <w:bCs w:val="0"/>
          <w:lang w:val="uk-UA"/>
        </w:rPr>
      </w:pPr>
      <w:r w:rsidRPr="00425A2A">
        <w:rPr>
          <w:b w:val="0"/>
          <w:lang w:val="uk-UA"/>
        </w:rPr>
        <w:t>Таким чином,</w:t>
      </w:r>
      <w:r w:rsidRPr="00425A2A">
        <w:rPr>
          <w:lang w:val="uk-UA"/>
        </w:rPr>
        <w:t xml:space="preserve"> Мал</w:t>
      </w:r>
      <w:r>
        <w:rPr>
          <w:lang w:val="uk-UA"/>
        </w:rPr>
        <w:t>и</w:t>
      </w:r>
      <w:r w:rsidRPr="00425A2A">
        <w:rPr>
          <w:lang w:val="uk-UA"/>
        </w:rPr>
        <w:t>новський говорив, що на ряду з економічним існує символічний обмін, при якому важливий сам обмін, а не предмети обміну. Про Мал</w:t>
      </w:r>
      <w:r>
        <w:rPr>
          <w:lang w:val="uk-UA"/>
        </w:rPr>
        <w:t>и</w:t>
      </w:r>
      <w:r w:rsidRPr="00425A2A">
        <w:rPr>
          <w:lang w:val="uk-UA"/>
        </w:rPr>
        <w:t>новсько</w:t>
      </w:r>
      <w:r>
        <w:rPr>
          <w:lang w:val="uk-UA"/>
        </w:rPr>
        <w:t>го</w:t>
      </w:r>
      <w:r w:rsidRPr="00425A2A">
        <w:rPr>
          <w:lang w:val="uk-UA"/>
        </w:rPr>
        <w:t xml:space="preserve"> говорять, що він "Звільнив теорію обміну від економічного утилітаризму". Символічний обмін можна розглядати, як що приносити відчуття підтримки, відчуття психологічної заспокоєності, стабільності, потрібності. Такий обмін створює інтеграцію суспільств розрізнених островів, створює структуру соціальної взаємодії.</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u w:val="single"/>
        </w:rPr>
        <w:t>Він вказав на важливість фактів символічного обміну і для індивідуальних психологічних процесів, і для зразків соціальної інтеграції і солідарності</w:t>
      </w:r>
      <w:r w:rsidRPr="00425A2A">
        <w:rPr>
          <w:rFonts w:ascii="Times New Roman" w:hAnsi="Times New Roman"/>
          <w:sz w:val="28"/>
        </w:rPr>
        <w:t>. Тим самим</w:t>
      </w:r>
      <w:r w:rsidRPr="00425A2A">
        <w:t xml:space="preserve"> </w:t>
      </w:r>
      <w:r w:rsidRPr="00425A2A">
        <w:rPr>
          <w:rFonts w:ascii="Times New Roman" w:hAnsi="Times New Roman"/>
          <w:sz w:val="28"/>
          <w:u w:val="single"/>
        </w:rPr>
        <w:t xml:space="preserve">він підвів концептуальну базу під два основні типи </w:t>
      </w:r>
      <w:r w:rsidRPr="00425A2A">
        <w:rPr>
          <w:rFonts w:ascii="Times New Roman" w:hAnsi="Times New Roman"/>
          <w:sz w:val="28"/>
          <w:u w:val="single"/>
        </w:rPr>
        <w:lastRenderedPageBreak/>
        <w:t>перспектив обміну, в одному з яких підкреслюється важливість психологічних процесів, а в іншому - значущість виникаючих культурних і структурних сил для стосунків обміну.</w:t>
      </w:r>
      <w:r w:rsidRPr="00425A2A">
        <w:rPr>
          <w:rFonts w:ascii="Times New Roman" w:hAnsi="Times New Roman"/>
          <w:sz w:val="28"/>
        </w:rPr>
        <w:t xml:space="preserve"> Як буде показано в наступних главах, в сучасних соціологічних теоріях обміну виявляється розбіжність по двох лініях, відповідних двох вказаних перспективах обміну, виявленим в роботі Малиновс</w:t>
      </w:r>
      <w:r>
        <w:rPr>
          <w:rFonts w:ascii="Times New Roman" w:hAnsi="Times New Roman"/>
          <w:sz w:val="28"/>
        </w:rPr>
        <w:t>ь</w:t>
      </w:r>
      <w:r w:rsidRPr="00425A2A">
        <w:rPr>
          <w:rFonts w:ascii="Times New Roman" w:hAnsi="Times New Roman"/>
          <w:sz w:val="28"/>
        </w:rPr>
        <w:t>кого.</w:t>
      </w:r>
    </w:p>
    <w:p w:rsidR="005C1935" w:rsidRPr="00DC3AC0" w:rsidRDefault="005C1935" w:rsidP="005C1935">
      <w:pPr>
        <w:pStyle w:val="ae"/>
        <w:tabs>
          <w:tab w:val="left" w:pos="-142"/>
        </w:tabs>
        <w:ind w:firstLine="709"/>
        <w:jc w:val="both"/>
        <w:rPr>
          <w:b w:val="0"/>
          <w:bCs w:val="0"/>
        </w:rPr>
      </w:pPr>
      <w:r w:rsidRPr="00425A2A">
        <w:rPr>
          <w:b w:val="0"/>
          <w:bCs w:val="0"/>
          <w:lang w:val="uk-UA" w:eastAsia="uk-UA"/>
        </w:rPr>
        <w:t>Починаючи з Мал</w:t>
      </w:r>
      <w:r>
        <w:rPr>
          <w:b w:val="0"/>
          <w:bCs w:val="0"/>
          <w:lang w:val="uk-UA" w:eastAsia="uk-UA"/>
        </w:rPr>
        <w:t>и</w:t>
      </w:r>
      <w:r w:rsidRPr="00425A2A">
        <w:rPr>
          <w:b w:val="0"/>
          <w:bCs w:val="0"/>
          <w:lang w:val="uk-UA" w:eastAsia="uk-UA"/>
        </w:rPr>
        <w:t>новського, в теоріях обміну розвиваються два напрями:</w:t>
      </w:r>
    </w:p>
    <w:p w:rsidR="005C1935" w:rsidRPr="00DC3AC0" w:rsidRDefault="005C1935" w:rsidP="005C1935">
      <w:pPr>
        <w:pStyle w:val="ae"/>
        <w:tabs>
          <w:tab w:val="left" w:pos="-142"/>
        </w:tabs>
        <w:ind w:firstLine="709"/>
        <w:jc w:val="both"/>
        <w:rPr>
          <w:b w:val="0"/>
          <w:bCs w:val="0"/>
        </w:rPr>
      </w:pPr>
      <w:r w:rsidRPr="00DC3AC0">
        <w:rPr>
          <w:b w:val="0"/>
          <w:bCs w:val="0"/>
          <w:lang w:val="uk-UA" w:eastAsia="uk-UA"/>
        </w:rPr>
        <w:t xml:space="preserve">1. </w:t>
      </w:r>
      <w:r w:rsidRPr="00425A2A">
        <w:rPr>
          <w:b w:val="0"/>
          <w:bCs w:val="0"/>
          <w:lang w:val="uk-UA" w:eastAsia="uk-UA"/>
        </w:rPr>
        <w:t>Індивідуалістичне (Джордж Хоманс)</w:t>
      </w:r>
    </w:p>
    <w:p w:rsidR="005C1935" w:rsidRPr="00DC3AC0" w:rsidRDefault="005C1935" w:rsidP="005C1935">
      <w:pPr>
        <w:pStyle w:val="ae"/>
        <w:tabs>
          <w:tab w:val="left" w:pos="-142"/>
        </w:tabs>
        <w:ind w:firstLine="709"/>
        <w:jc w:val="both"/>
        <w:rPr>
          <w:b w:val="0"/>
          <w:bCs w:val="0"/>
          <w:lang w:val="uk-UA" w:eastAsia="uk-UA"/>
        </w:rPr>
      </w:pPr>
      <w:r w:rsidRPr="00DC3AC0">
        <w:rPr>
          <w:b w:val="0"/>
          <w:bCs w:val="0"/>
          <w:lang w:val="uk-UA" w:eastAsia="uk-UA"/>
        </w:rPr>
        <w:t xml:space="preserve">2. </w:t>
      </w:r>
      <w:r w:rsidRPr="00425A2A">
        <w:rPr>
          <w:b w:val="0"/>
          <w:lang w:val="uk-UA"/>
        </w:rPr>
        <w:t>Колективістське(Пітер Блау, Марсель Мосс, Клод Льові -стросс).</w:t>
      </w:r>
    </w:p>
    <w:p w:rsidR="005C1935" w:rsidRDefault="005C1935" w:rsidP="005C1935">
      <w:pPr>
        <w:ind w:firstLine="708"/>
        <w:jc w:val="both"/>
        <w:rPr>
          <w:rFonts w:ascii="Times New Roman" w:hAnsi="Times New Roman"/>
          <w:b/>
          <w:sz w:val="28"/>
          <w:szCs w:val="28"/>
        </w:rPr>
      </w:pPr>
    </w:p>
    <w:p w:rsidR="005C1935" w:rsidRPr="00DC3AC0" w:rsidRDefault="005C1935" w:rsidP="005C1935">
      <w:pPr>
        <w:ind w:firstLine="708"/>
        <w:jc w:val="both"/>
        <w:rPr>
          <w:rFonts w:ascii="Times New Roman" w:hAnsi="Times New Roman"/>
          <w:b/>
          <w:sz w:val="28"/>
          <w:szCs w:val="28"/>
        </w:rPr>
      </w:pPr>
      <w:r w:rsidRPr="00DC3AC0">
        <w:rPr>
          <w:rFonts w:ascii="Times New Roman" w:hAnsi="Times New Roman"/>
          <w:b/>
          <w:sz w:val="28"/>
          <w:szCs w:val="28"/>
        </w:rPr>
        <w:t>3.3. Марсель Мосс і структуралізм обміну.</w:t>
      </w:r>
    </w:p>
    <w:p w:rsidR="005C1935" w:rsidRPr="00DC3AC0" w:rsidRDefault="005C1935" w:rsidP="005C1935">
      <w:pPr>
        <w:pStyle w:val="a9"/>
        <w:jc w:val="both"/>
        <w:rPr>
          <w:b/>
          <w:bCs/>
          <w:sz w:val="28"/>
          <w:szCs w:val="28"/>
        </w:rPr>
      </w:pPr>
      <w:r w:rsidRPr="00DC3AC0">
        <w:rPr>
          <w:b/>
          <w:bCs/>
          <w:noProof/>
          <w:sz w:val="28"/>
          <w:szCs w:val="28"/>
        </w:rPr>
        <w:drawing>
          <wp:inline distT="0" distB="0" distL="0" distR="0">
            <wp:extent cx="1104900" cy="14573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4900" cy="1457325"/>
                    </a:xfrm>
                    <a:prstGeom prst="rect">
                      <a:avLst/>
                    </a:prstGeom>
                    <a:noFill/>
                    <a:ln>
                      <a:noFill/>
                    </a:ln>
                  </pic:spPr>
                </pic:pic>
              </a:graphicData>
            </a:graphic>
          </wp:inline>
        </w:drawing>
      </w:r>
      <w:r w:rsidRPr="00DC3AC0">
        <w:rPr>
          <w:b/>
          <w:bCs/>
          <w:sz w:val="28"/>
          <w:szCs w:val="28"/>
        </w:rPr>
        <w:t xml:space="preserve"> </w:t>
      </w:r>
    </w:p>
    <w:p w:rsidR="005C1935" w:rsidRPr="001D640F" w:rsidRDefault="005C1935" w:rsidP="005C1935">
      <w:pPr>
        <w:pStyle w:val="a9"/>
        <w:ind w:firstLine="708"/>
        <w:jc w:val="both"/>
        <w:rPr>
          <w:sz w:val="28"/>
          <w:szCs w:val="28"/>
          <w:lang w:val="uk-UA"/>
        </w:rPr>
      </w:pPr>
      <w:r w:rsidRPr="00425A2A">
        <w:rPr>
          <w:sz w:val="28"/>
          <w:lang w:val="uk-UA"/>
        </w:rPr>
        <w:t xml:space="preserve">Мосс, Марсель (1872-1950), видний французький етнограф і соціолог, племінник і учень Э. Дюркгейма; прибічник ідей Же. Жореса. Однією з відомих робіт стала його кн. «Досвід про архаїчні суспільства» (1925), яка базується на величезному історико-культурному матеріалі. Тут він дає обґрунтування ключовому значенню дарів як універсальній формі обміну в «архаїчних суспільствах». </w:t>
      </w:r>
    </w:p>
    <w:p w:rsidR="005C1935" w:rsidRPr="001D640F" w:rsidRDefault="005C1935" w:rsidP="005C1935">
      <w:pPr>
        <w:pStyle w:val="a9"/>
        <w:ind w:firstLine="708"/>
        <w:jc w:val="both"/>
        <w:rPr>
          <w:sz w:val="28"/>
          <w:szCs w:val="28"/>
          <w:lang w:val="uk-UA"/>
        </w:rPr>
      </w:pPr>
      <w:r w:rsidRPr="00425A2A">
        <w:rPr>
          <w:sz w:val="28"/>
          <w:szCs w:val="28"/>
          <w:lang w:val="uk-UA"/>
        </w:rPr>
        <w:t xml:space="preserve">Мосс доводить, що дари формально добровільні, реально обов'язкові; давати, брати і повертати дар — це обов'язки, порушення яких спричиняє за собою певні соціальні санкції. Культурологічні ідеї відбиті в роботах: «Про деякі первісні форми класифікації» (у співавторстві з Дюркгеймом, 1903); «Досвід про сезонні варіації в ескімоських суспільствах» (при участі А. Беша, 1906); «Про одну категорію людського духу : поняття особи, поняття »Я« (1938) та ін. </w:t>
      </w:r>
    </w:p>
    <w:p w:rsidR="005C1935" w:rsidRPr="001D640F" w:rsidRDefault="005C1935" w:rsidP="005C1935">
      <w:pPr>
        <w:pStyle w:val="a9"/>
        <w:jc w:val="both"/>
        <w:rPr>
          <w:sz w:val="28"/>
          <w:szCs w:val="28"/>
          <w:lang w:val="uk-UA"/>
        </w:rPr>
      </w:pPr>
      <w:r w:rsidRPr="00425A2A">
        <w:rPr>
          <w:sz w:val="28"/>
          <w:szCs w:val="28"/>
          <w:lang w:val="uk-UA"/>
        </w:rPr>
        <w:t>Мосс вважав, що Малиновс</w:t>
      </w:r>
      <w:r>
        <w:rPr>
          <w:sz w:val="28"/>
          <w:szCs w:val="28"/>
          <w:lang w:val="uk-UA"/>
        </w:rPr>
        <w:t>ь</w:t>
      </w:r>
      <w:r w:rsidRPr="00425A2A">
        <w:rPr>
          <w:sz w:val="28"/>
          <w:szCs w:val="28"/>
          <w:lang w:val="uk-UA"/>
        </w:rPr>
        <w:t>кий перебільшив значущість в процесі обміну психологічних потреб в порівнянні з соціальними. Він переосмислив аналіз системи Кула, і описав «колективістську» перспективу, або перспективу структурного обміну. Мосс намагався відповісти на питання «Який основний принцип винагороди одного індивіда іншим замість деякої цінності? Що змушує одержувача віддавати борг що дає»?</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lastRenderedPageBreak/>
        <w:t>"</w:t>
      </w:r>
      <w:r w:rsidRPr="00425A2A">
        <w:rPr>
          <w:rFonts w:ascii="Times New Roman" w:hAnsi="Times New Roman"/>
          <w:sz w:val="28"/>
          <w:szCs w:val="28"/>
        </w:rPr>
        <w:t xml:space="preserve">Сила", що викликає дію у відповідь, була, по Моссу, суспільством або соціальною групою, оскільки "саме групи, а зовсім не індивіди вступають в обмін, укладають угоди і виявляються пов'язаними зобов'язаннями". Індивіди, що фактично беруть участь в обміні, - це "особи", які представляють моральні норми цієї групи. Операції обміну між індивідами здійснюються відповідно до правил групи, що одночасно посилює і закріплює ці правила і норми.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Таким чином, по Моссу, поняття індивідуального особистого інтересу в сенсі утилітаризму і потреби в сенсі психологізму Малиновс</w:t>
      </w:r>
      <w:r>
        <w:rPr>
          <w:rFonts w:ascii="Times New Roman" w:hAnsi="Times New Roman"/>
          <w:sz w:val="28"/>
          <w:szCs w:val="28"/>
        </w:rPr>
        <w:t>ь</w:t>
      </w:r>
      <w:r w:rsidRPr="00425A2A">
        <w:rPr>
          <w:rFonts w:ascii="Times New Roman" w:hAnsi="Times New Roman"/>
          <w:sz w:val="28"/>
          <w:szCs w:val="28"/>
        </w:rPr>
        <w:t xml:space="preserve">кого замінюються трактуванням індивідів виключно як представників соціальних груп; кінець кінцем стосунки обміну формують, зміцнюють і обслуговують мораль цієї групи, Якщо подібна мораль виникає і зміцнюється в ході обмінних дій, вона стає регулятором інших дій в соціальному житті групи, що виходять за межі сфери обміну.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rPr>
        <w:t>Визнаючи, що</w:t>
      </w:r>
      <w:r w:rsidRPr="00425A2A">
        <w:t xml:space="preserve"> </w:t>
      </w:r>
      <w:r w:rsidRPr="00425A2A">
        <w:rPr>
          <w:rFonts w:ascii="Times New Roman" w:hAnsi="Times New Roman"/>
          <w:sz w:val="28"/>
          <w:u w:val="single"/>
        </w:rPr>
        <w:t>операції обміну породжують і в той же час зміцнюють нормативні структури суспільства,</w:t>
      </w:r>
      <w:r w:rsidRPr="00425A2A">
        <w:t xml:space="preserve"> </w:t>
      </w:r>
      <w:r w:rsidRPr="00425A2A">
        <w:rPr>
          <w:rFonts w:ascii="Times New Roman" w:hAnsi="Times New Roman"/>
          <w:sz w:val="28"/>
        </w:rPr>
        <w:t xml:space="preserve">Мосс передбачив структурну позицію деяких сучасних теорій обміну, таких, як теорія, Блау, що відстоюється. </w:t>
      </w:r>
    </w:p>
    <w:p w:rsidR="005C1935" w:rsidRPr="00DC3AC0" w:rsidRDefault="005C1935" w:rsidP="005C1935">
      <w:pPr>
        <w:jc w:val="both"/>
        <w:rPr>
          <w:rFonts w:ascii="Times New Roman" w:hAnsi="Times New Roman"/>
          <w:sz w:val="28"/>
          <w:szCs w:val="28"/>
        </w:rPr>
      </w:pPr>
      <w:r w:rsidRPr="00DC3AC0">
        <w:rPr>
          <w:rFonts w:ascii="Times New Roman" w:hAnsi="Times New Roman"/>
          <w:b/>
          <w:sz w:val="28"/>
          <w:szCs w:val="28"/>
        </w:rPr>
        <w:t>3.4. К.Лев</w:t>
      </w:r>
      <w:r>
        <w:rPr>
          <w:rFonts w:ascii="Times New Roman" w:hAnsi="Times New Roman"/>
          <w:b/>
          <w:sz w:val="28"/>
          <w:szCs w:val="28"/>
        </w:rPr>
        <w:t>і</w:t>
      </w:r>
      <w:r w:rsidRPr="00DC3AC0">
        <w:rPr>
          <w:rFonts w:ascii="Times New Roman" w:hAnsi="Times New Roman"/>
          <w:b/>
          <w:sz w:val="28"/>
          <w:szCs w:val="28"/>
        </w:rPr>
        <w:t>-Строс: різниця структур соціального обміну.</w:t>
      </w:r>
      <w:r w:rsidRPr="00DC3AC0">
        <w:rPr>
          <w:rFonts w:ascii="Times New Roman" w:hAnsi="Times New Roman"/>
          <w:sz w:val="28"/>
          <w:szCs w:val="28"/>
        </w:rPr>
        <w:t xml:space="preserve"> </w:t>
      </w:r>
    </w:p>
    <w:p w:rsidR="005C1935" w:rsidRPr="00DC3AC0" w:rsidRDefault="005C1935" w:rsidP="005C1935">
      <w:pPr>
        <w:jc w:val="both"/>
        <w:rPr>
          <w:rFonts w:ascii="Times New Roman" w:hAnsi="Times New Roman"/>
          <w:sz w:val="28"/>
          <w:szCs w:val="28"/>
        </w:rPr>
      </w:pPr>
      <w:r w:rsidRPr="00DC3AC0">
        <w:rPr>
          <w:rFonts w:ascii="Times New Roman" w:hAnsi="Times New Roman"/>
          <w:noProof/>
          <w:sz w:val="28"/>
          <w:szCs w:val="28"/>
          <w:lang w:val="ru-RU" w:eastAsia="ru-RU"/>
        </w:rPr>
        <w:drawing>
          <wp:inline distT="0" distB="0" distL="0" distR="0">
            <wp:extent cx="1905000" cy="1266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5C1935" w:rsidRPr="00E35673" w:rsidRDefault="005C1935" w:rsidP="005C1935">
      <w:pPr>
        <w:ind w:firstLine="708"/>
        <w:jc w:val="both"/>
        <w:rPr>
          <w:rFonts w:ascii="Times New Roman" w:hAnsi="Times New Roman"/>
          <w:sz w:val="28"/>
          <w:szCs w:val="28"/>
        </w:rPr>
      </w:pPr>
      <w:r w:rsidRPr="00425A2A">
        <w:rPr>
          <w:rFonts w:ascii="Times New Roman" w:hAnsi="Times New Roman"/>
          <w:b/>
          <w:sz w:val="28"/>
        </w:rPr>
        <w:t>Клод Лев</w:t>
      </w:r>
      <w:r>
        <w:rPr>
          <w:rFonts w:ascii="Times New Roman" w:hAnsi="Times New Roman"/>
          <w:b/>
          <w:sz w:val="28"/>
        </w:rPr>
        <w:t>і</w:t>
      </w:r>
      <w:r w:rsidRPr="00425A2A">
        <w:rPr>
          <w:rFonts w:ascii="Times New Roman" w:hAnsi="Times New Roman"/>
          <w:b/>
          <w:sz w:val="28"/>
        </w:rPr>
        <w:t>-</w:t>
      </w:r>
      <w:r w:rsidRPr="00E35673">
        <w:rPr>
          <w:rFonts w:ascii="Times New Roman" w:hAnsi="Times New Roman"/>
          <w:b/>
          <w:sz w:val="28"/>
          <w:szCs w:val="28"/>
        </w:rPr>
        <w:t>Стросс</w:t>
      </w:r>
      <w:r w:rsidRPr="00E35673">
        <w:rPr>
          <w:rFonts w:ascii="Times New Roman" w:hAnsi="Times New Roman"/>
          <w:sz w:val="28"/>
          <w:szCs w:val="28"/>
        </w:rPr>
        <w:t xml:space="preserve"> (28 листопада 1908, Брюссель, Бельгія</w:t>
      </w:r>
      <w:r>
        <w:rPr>
          <w:rFonts w:ascii="Times New Roman" w:hAnsi="Times New Roman"/>
          <w:sz w:val="28"/>
          <w:szCs w:val="28"/>
        </w:rPr>
        <w:t xml:space="preserve"> </w:t>
      </w:r>
      <w:r w:rsidRPr="00E35673">
        <w:rPr>
          <w:rFonts w:ascii="Times New Roman" w:hAnsi="Times New Roman"/>
          <w:sz w:val="28"/>
          <w:szCs w:val="28"/>
        </w:rPr>
        <w:t>— 30 жовтня 2009, Париж, Франція) — французький етнограф, соціолог і культуролог, творець школи структуралізму в етнології (так званій структурній антропології), теорії «інцесту» (одній з теорій походження права і держави), дослідник систем спорідненості, міфології і фольклору.</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У 1949 році Клод Лев</w:t>
      </w:r>
      <w:r>
        <w:rPr>
          <w:rFonts w:ascii="Times New Roman" w:hAnsi="Times New Roman"/>
          <w:sz w:val="28"/>
          <w:szCs w:val="28"/>
        </w:rPr>
        <w:t>і</w:t>
      </w:r>
      <w:r w:rsidRPr="00425A2A">
        <w:rPr>
          <w:rFonts w:ascii="Times New Roman" w:hAnsi="Times New Roman"/>
          <w:sz w:val="28"/>
          <w:szCs w:val="28"/>
        </w:rPr>
        <w:t xml:space="preserve">-Строс в роботі "Елементарні структури спорідненості" розробив найбільш складну концепцію структурних перспектив обміну.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Заперечуючи проти допущення Фрейзера і утилітаристів, згідно з яким основні принципи соціальної поведінки носять економічний характер, Лев</w:t>
      </w:r>
      <w:r>
        <w:rPr>
          <w:rFonts w:ascii="Times New Roman" w:hAnsi="Times New Roman"/>
          <w:sz w:val="28"/>
          <w:szCs w:val="28"/>
        </w:rPr>
        <w:t>і</w:t>
      </w:r>
      <w:r w:rsidRPr="00425A2A">
        <w:rPr>
          <w:rFonts w:ascii="Times New Roman" w:hAnsi="Times New Roman"/>
          <w:sz w:val="28"/>
          <w:szCs w:val="28"/>
        </w:rPr>
        <w:t xml:space="preserve">-Строс підкреслює, що </w:t>
      </w:r>
      <w:r>
        <w:rPr>
          <w:rFonts w:ascii="Times New Roman" w:hAnsi="Times New Roman"/>
          <w:sz w:val="28"/>
          <w:szCs w:val="28"/>
        </w:rPr>
        <w:t>важливий</w:t>
      </w:r>
      <w:r w:rsidRPr="00425A2A">
        <w:rPr>
          <w:rFonts w:ascii="Times New Roman" w:hAnsi="Times New Roman"/>
          <w:sz w:val="28"/>
          <w:szCs w:val="28"/>
        </w:rPr>
        <w:t xml:space="preserve"> саме обмін, а не обмінювані об'єкти". Обмін, </w:t>
      </w:r>
      <w:r w:rsidRPr="00425A2A">
        <w:rPr>
          <w:rFonts w:ascii="Times New Roman" w:hAnsi="Times New Roman"/>
          <w:sz w:val="28"/>
          <w:szCs w:val="28"/>
        </w:rPr>
        <w:lastRenderedPageBreak/>
        <w:t>по Лев</w:t>
      </w:r>
      <w:r>
        <w:rPr>
          <w:rFonts w:ascii="Times New Roman" w:hAnsi="Times New Roman"/>
          <w:sz w:val="28"/>
          <w:szCs w:val="28"/>
        </w:rPr>
        <w:t>і</w:t>
      </w:r>
      <w:r w:rsidRPr="00425A2A">
        <w:rPr>
          <w:rFonts w:ascii="Times New Roman" w:hAnsi="Times New Roman"/>
          <w:sz w:val="28"/>
          <w:szCs w:val="28"/>
        </w:rPr>
        <w:t xml:space="preserve">-Стросу, повинен оцінюватися з точки зору його функцій в утворенні складної, більшої соціальної структури.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Лев</w:t>
      </w:r>
      <w:r>
        <w:rPr>
          <w:rFonts w:ascii="Times New Roman" w:hAnsi="Times New Roman"/>
          <w:sz w:val="28"/>
          <w:szCs w:val="28"/>
        </w:rPr>
        <w:t>і</w:t>
      </w:r>
      <w:r w:rsidRPr="00425A2A">
        <w:rPr>
          <w:rFonts w:ascii="Times New Roman" w:hAnsi="Times New Roman"/>
          <w:sz w:val="28"/>
          <w:szCs w:val="28"/>
        </w:rPr>
        <w:t>-Строс відкидає психологічні інтерпретації процесів обміну, особливо позицію біхевіористів. Психологічний біхевіоризму не убачає істотної різниці між законами поведінки тварин і людей. Лев</w:t>
      </w:r>
      <w:r>
        <w:rPr>
          <w:rFonts w:ascii="Times New Roman" w:hAnsi="Times New Roman"/>
          <w:sz w:val="28"/>
          <w:szCs w:val="28"/>
        </w:rPr>
        <w:t>і</w:t>
      </w:r>
      <w:r w:rsidRPr="00425A2A">
        <w:rPr>
          <w:rFonts w:ascii="Times New Roman" w:hAnsi="Times New Roman"/>
          <w:sz w:val="28"/>
          <w:szCs w:val="28"/>
        </w:rPr>
        <w:t xml:space="preserve">-Строс підкреслює, що люди мають культурну спадщину - систему норм і цінностей, які регулюють їх поведінку. Це відрізняє їх поведінку і їх громадську організацію від поведінки і організації тварин. Засвоєні людьми </w:t>
      </w:r>
      <w:r>
        <w:rPr>
          <w:rFonts w:ascii="Times New Roman" w:hAnsi="Times New Roman"/>
          <w:sz w:val="28"/>
          <w:szCs w:val="28"/>
        </w:rPr>
        <w:t>і</w:t>
      </w:r>
      <w:r w:rsidRPr="00425A2A">
        <w:rPr>
          <w:rFonts w:ascii="Times New Roman" w:hAnsi="Times New Roman"/>
          <w:sz w:val="28"/>
          <w:szCs w:val="28"/>
        </w:rPr>
        <w:t>нституц</w:t>
      </w:r>
      <w:r>
        <w:rPr>
          <w:rFonts w:ascii="Times New Roman" w:hAnsi="Times New Roman"/>
          <w:sz w:val="28"/>
          <w:szCs w:val="28"/>
        </w:rPr>
        <w:t>і</w:t>
      </w:r>
      <w:r w:rsidRPr="00425A2A">
        <w:rPr>
          <w:rFonts w:ascii="Times New Roman" w:hAnsi="Times New Roman"/>
          <w:sz w:val="28"/>
          <w:szCs w:val="28"/>
        </w:rPr>
        <w:t>онал</w:t>
      </w:r>
      <w:r>
        <w:rPr>
          <w:rFonts w:ascii="Times New Roman" w:hAnsi="Times New Roman"/>
          <w:sz w:val="28"/>
          <w:szCs w:val="28"/>
        </w:rPr>
        <w:t>і</w:t>
      </w:r>
      <w:r w:rsidRPr="00425A2A">
        <w:rPr>
          <w:rFonts w:ascii="Times New Roman" w:hAnsi="Times New Roman"/>
          <w:sz w:val="28"/>
          <w:szCs w:val="28"/>
        </w:rPr>
        <w:t>зован</w:t>
      </w:r>
      <w:r>
        <w:rPr>
          <w:rFonts w:ascii="Times New Roman" w:hAnsi="Times New Roman"/>
          <w:sz w:val="28"/>
          <w:szCs w:val="28"/>
        </w:rPr>
        <w:t>і</w:t>
      </w:r>
      <w:r w:rsidRPr="00425A2A">
        <w:rPr>
          <w:rFonts w:ascii="Times New Roman" w:hAnsi="Times New Roman"/>
          <w:sz w:val="28"/>
          <w:szCs w:val="28"/>
        </w:rPr>
        <w:t xml:space="preserve"> припис</w:t>
      </w:r>
      <w:r>
        <w:rPr>
          <w:rFonts w:ascii="Times New Roman" w:hAnsi="Times New Roman"/>
          <w:sz w:val="28"/>
          <w:szCs w:val="28"/>
        </w:rPr>
        <w:t>и</w:t>
      </w:r>
      <w:r w:rsidRPr="00425A2A">
        <w:rPr>
          <w:rFonts w:ascii="Times New Roman" w:hAnsi="Times New Roman"/>
          <w:sz w:val="28"/>
          <w:szCs w:val="28"/>
        </w:rPr>
        <w:t xml:space="preserve"> того, як вони повинні поводитися в цій ситуації, забезпечує дотримання принципів обміну серед людей. Поведінка в ситуації обміну регулюється, таким чином, ззовні особливими нормами і цінностями, внаслідок чого процеси обміну можуть аналізуватися виключно з точки зору їх "наслідків", або "функцій", для цих норм і цінностей.</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Лев</w:t>
      </w:r>
      <w:r>
        <w:rPr>
          <w:rFonts w:ascii="Times New Roman" w:hAnsi="Times New Roman"/>
          <w:sz w:val="28"/>
          <w:szCs w:val="28"/>
        </w:rPr>
        <w:t>і</w:t>
      </w:r>
      <w:r w:rsidRPr="00425A2A">
        <w:rPr>
          <w:rFonts w:ascii="Times New Roman" w:hAnsi="Times New Roman"/>
          <w:sz w:val="28"/>
          <w:szCs w:val="28"/>
        </w:rPr>
        <w:t xml:space="preserve">-Строс встановлює декілька основних принципів обміну.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rPr>
        <w:t>По-перше,</w:t>
      </w:r>
      <w:r w:rsidRPr="00425A2A">
        <w:t xml:space="preserve"> </w:t>
      </w:r>
      <w:r w:rsidRPr="00425A2A">
        <w:rPr>
          <w:rFonts w:ascii="Times New Roman" w:hAnsi="Times New Roman"/>
          <w:sz w:val="28"/>
          <w:u w:val="single"/>
        </w:rPr>
        <w:t>усі стосунки обміну припускають певні витрати з боку індивідів,</w:t>
      </w:r>
      <w:r w:rsidRPr="00425A2A">
        <w:t xml:space="preserve"> </w:t>
      </w:r>
      <w:r w:rsidRPr="00425A2A">
        <w:rPr>
          <w:rFonts w:ascii="Times New Roman" w:hAnsi="Times New Roman"/>
          <w:sz w:val="28"/>
        </w:rPr>
        <w:t>але на противагу економічним або психологічним поясненням обміну подібні витрати атрибутивні суспільству - його звичаям, правилам, законам і цінностям. Ці риси суспільства вимагають таких ліній поведінки, які припускають ті або інші витрати; таким чином, індивід не оцінює витрачання сам для себе, але з точки зору "</w:t>
      </w:r>
      <w:r w:rsidRPr="00425A2A">
        <w:rPr>
          <w:rFonts w:ascii="Times New Roman" w:hAnsi="Times New Roman"/>
          <w:sz w:val="28"/>
          <w:u w:val="single"/>
        </w:rPr>
        <w:t xml:space="preserve">соціального порядку", що вимагає, щоб поведінка була ціннісною значущою.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rPr>
        <w:t>По-друге, для усіх</w:t>
      </w:r>
      <w:r w:rsidRPr="00425A2A">
        <w:t xml:space="preserve"> </w:t>
      </w:r>
      <w:r w:rsidRPr="00425A2A">
        <w:rPr>
          <w:rFonts w:ascii="Times New Roman" w:hAnsi="Times New Roman"/>
          <w:sz w:val="28"/>
          <w:u w:val="single"/>
        </w:rPr>
        <w:t>рідкісних і високо цінованих ресурсів</w:t>
      </w:r>
      <w:r w:rsidRPr="00425A2A">
        <w:t xml:space="preserve"> </w:t>
      </w:r>
      <w:r w:rsidRPr="00425A2A">
        <w:rPr>
          <w:rFonts w:ascii="Times New Roman" w:hAnsi="Times New Roman"/>
          <w:sz w:val="28"/>
        </w:rPr>
        <w:t>в суспільстві - будь то матеріальні об'єкти, такі, як дружини, або ж символічні ресурси, такі, як повага і престиж, -</w:t>
      </w:r>
      <w:r w:rsidRPr="00425A2A">
        <w:t xml:space="preserve"> </w:t>
      </w:r>
      <w:r w:rsidRPr="00425A2A">
        <w:rPr>
          <w:rFonts w:ascii="Times New Roman" w:hAnsi="Times New Roman"/>
          <w:sz w:val="28"/>
          <w:u w:val="single"/>
        </w:rPr>
        <w:t>їх розподіл регулюється певними нормами і цінностями</w:t>
      </w:r>
      <w:r w:rsidRPr="00425A2A">
        <w:rPr>
          <w:rFonts w:ascii="Times New Roman" w:hAnsi="Times New Roman"/>
          <w:sz w:val="28"/>
        </w:rPr>
        <w:t>. Якщо ті або інші ресурси складають</w:t>
      </w:r>
      <w:r w:rsidRPr="00425A2A">
        <w:t xml:space="preserve"> </w:t>
      </w:r>
      <w:r w:rsidRPr="00425A2A">
        <w:rPr>
          <w:rFonts w:ascii="Times New Roman" w:hAnsi="Times New Roman"/>
          <w:sz w:val="28"/>
          <w:u w:val="single"/>
        </w:rPr>
        <w:t>надлишки або невисоко цінуються в суспільстві</w:t>
      </w:r>
      <w:r w:rsidRPr="00425A2A">
        <w:rPr>
          <w:rFonts w:ascii="Times New Roman" w:hAnsi="Times New Roman"/>
          <w:sz w:val="28"/>
        </w:rPr>
        <w:t>,</w:t>
      </w:r>
      <w:r w:rsidRPr="00425A2A">
        <w:t xml:space="preserve"> </w:t>
      </w:r>
      <w:r w:rsidRPr="00425A2A">
        <w:rPr>
          <w:rFonts w:ascii="Times New Roman" w:hAnsi="Times New Roman"/>
          <w:sz w:val="28"/>
          <w:u w:val="single"/>
        </w:rPr>
        <w:t>їх розподіл нічим не регулюється,</w:t>
      </w:r>
      <w:r w:rsidRPr="00425A2A">
        <w:t xml:space="preserve"> </w:t>
      </w:r>
      <w:r w:rsidRPr="00425A2A">
        <w:rPr>
          <w:rFonts w:ascii="Times New Roman" w:hAnsi="Times New Roman"/>
          <w:sz w:val="28"/>
        </w:rPr>
        <w:t xml:space="preserve">але, якщо ресурси стають рідкісними або отримують високу оцінку, їх розподіл незабаром </w:t>
      </w:r>
      <w:r>
        <w:rPr>
          <w:rFonts w:ascii="Times New Roman" w:hAnsi="Times New Roman"/>
          <w:sz w:val="28"/>
        </w:rPr>
        <w:t>і</w:t>
      </w:r>
      <w:r w:rsidRPr="00425A2A">
        <w:rPr>
          <w:rFonts w:ascii="Times New Roman" w:hAnsi="Times New Roman"/>
          <w:sz w:val="28"/>
        </w:rPr>
        <w:t>нституц</w:t>
      </w:r>
      <w:r>
        <w:rPr>
          <w:rFonts w:ascii="Times New Roman" w:hAnsi="Times New Roman"/>
          <w:sz w:val="28"/>
        </w:rPr>
        <w:t>і</w:t>
      </w:r>
      <w:r w:rsidRPr="00425A2A">
        <w:rPr>
          <w:rFonts w:ascii="Times New Roman" w:hAnsi="Times New Roman"/>
          <w:sz w:val="28"/>
        </w:rPr>
        <w:t>онал</w:t>
      </w:r>
      <w:r>
        <w:rPr>
          <w:rFonts w:ascii="Times New Roman" w:hAnsi="Times New Roman"/>
          <w:sz w:val="28"/>
        </w:rPr>
        <w:t>і</w:t>
      </w:r>
      <w:r w:rsidRPr="00425A2A">
        <w:rPr>
          <w:rFonts w:ascii="Times New Roman" w:hAnsi="Times New Roman"/>
          <w:sz w:val="28"/>
        </w:rPr>
        <w:t>з</w:t>
      </w:r>
      <w:r>
        <w:rPr>
          <w:rFonts w:ascii="Times New Roman" w:hAnsi="Times New Roman"/>
          <w:sz w:val="28"/>
        </w:rPr>
        <w:t>ує</w:t>
      </w:r>
      <w:r w:rsidRPr="00425A2A">
        <w:rPr>
          <w:rFonts w:ascii="Times New Roman" w:hAnsi="Times New Roman"/>
          <w:sz w:val="28"/>
        </w:rPr>
        <w:t>т</w:t>
      </w:r>
      <w:r>
        <w:rPr>
          <w:rFonts w:ascii="Times New Roman" w:hAnsi="Times New Roman"/>
          <w:sz w:val="28"/>
        </w:rPr>
        <w:t>ь</w:t>
      </w:r>
      <w:r w:rsidRPr="00425A2A">
        <w:rPr>
          <w:rFonts w:ascii="Times New Roman" w:hAnsi="Times New Roman"/>
          <w:sz w:val="28"/>
        </w:rPr>
        <w:t xml:space="preserve">ся. </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rPr>
        <w:t>По-третє, усі стосунки обміну регулюються</w:t>
      </w:r>
      <w:r w:rsidRPr="00425A2A">
        <w:t xml:space="preserve"> </w:t>
      </w:r>
      <w:r w:rsidRPr="00425A2A">
        <w:rPr>
          <w:rFonts w:ascii="Times New Roman" w:hAnsi="Times New Roman"/>
          <w:sz w:val="28"/>
          <w:u w:val="single"/>
        </w:rPr>
        <w:t>нормою взаємності</w:t>
      </w:r>
      <w:r w:rsidRPr="00425A2A">
        <w:rPr>
          <w:rFonts w:ascii="Times New Roman" w:hAnsi="Times New Roman"/>
          <w:sz w:val="28"/>
        </w:rPr>
        <w:t>, що вимагає від</w:t>
      </w:r>
      <w:r w:rsidRPr="00425A2A">
        <w:t xml:space="preserve"> </w:t>
      </w:r>
      <w:r w:rsidRPr="00425A2A">
        <w:rPr>
          <w:rFonts w:ascii="Times New Roman" w:hAnsi="Times New Roman"/>
          <w:sz w:val="28"/>
          <w:u w:val="single"/>
        </w:rPr>
        <w:t>одержувачів цінних ресурсів винагороди тих, що дають іншими цінними ресурсами</w:t>
      </w:r>
      <w:r w:rsidRPr="00425A2A">
        <w:rPr>
          <w:rFonts w:ascii="Times New Roman" w:hAnsi="Times New Roman"/>
          <w:sz w:val="28"/>
        </w:rPr>
        <w:t>. Лев</w:t>
      </w:r>
      <w:r>
        <w:rPr>
          <w:rFonts w:ascii="Times New Roman" w:hAnsi="Times New Roman"/>
          <w:sz w:val="28"/>
        </w:rPr>
        <w:t>і</w:t>
      </w:r>
      <w:r w:rsidRPr="00425A2A">
        <w:rPr>
          <w:rFonts w:ascii="Times New Roman" w:hAnsi="Times New Roman"/>
          <w:sz w:val="28"/>
        </w:rPr>
        <w:t>-Строс виділяє різноманітні моделі взаємності, визначувані нормами і цінностями : «</w:t>
      </w:r>
      <w:r w:rsidRPr="00425A2A">
        <w:rPr>
          <w:rFonts w:ascii="Times New Roman" w:hAnsi="Times New Roman"/>
          <w:i/>
          <w:sz w:val="28"/>
        </w:rPr>
        <w:t>обопільне»</w:t>
      </w:r>
      <w:r w:rsidRPr="00425A2A">
        <w:t xml:space="preserve">  </w:t>
      </w:r>
      <w:r w:rsidRPr="00425A2A">
        <w:rPr>
          <w:rFonts w:ascii="Times New Roman" w:hAnsi="Times New Roman"/>
          <w:sz w:val="28"/>
        </w:rPr>
        <w:t>(т</w:t>
      </w:r>
      <w:r>
        <w:rPr>
          <w:rFonts w:ascii="Times New Roman" w:hAnsi="Times New Roman"/>
          <w:sz w:val="28"/>
        </w:rPr>
        <w:t>и</w:t>
      </w:r>
      <w:r w:rsidRPr="00425A2A">
        <w:rPr>
          <w:rFonts w:ascii="Times New Roman" w:hAnsi="Times New Roman"/>
          <w:sz w:val="28"/>
        </w:rPr>
        <w:t>-м</w:t>
      </w:r>
      <w:r>
        <w:rPr>
          <w:rFonts w:ascii="Times New Roman" w:hAnsi="Times New Roman"/>
          <w:sz w:val="28"/>
        </w:rPr>
        <w:t>ені</w:t>
      </w:r>
      <w:r w:rsidRPr="00425A2A">
        <w:rPr>
          <w:rFonts w:ascii="Times New Roman" w:hAnsi="Times New Roman"/>
          <w:sz w:val="28"/>
        </w:rPr>
        <w:t>, я-т</w:t>
      </w:r>
      <w:r>
        <w:rPr>
          <w:rFonts w:ascii="Times New Roman" w:hAnsi="Times New Roman"/>
          <w:sz w:val="28"/>
        </w:rPr>
        <w:t>обі</w:t>
      </w:r>
      <w:r w:rsidRPr="00425A2A">
        <w:rPr>
          <w:rFonts w:ascii="Times New Roman" w:hAnsi="Times New Roman"/>
          <w:sz w:val="28"/>
        </w:rPr>
        <w:t>). чи «</w:t>
      </w:r>
      <w:r w:rsidRPr="00425A2A">
        <w:rPr>
          <w:rFonts w:ascii="Times New Roman" w:hAnsi="Times New Roman"/>
          <w:i/>
          <w:sz w:val="28"/>
          <w:u w:val="single"/>
        </w:rPr>
        <w:t>одностороння»</w:t>
      </w:r>
      <w:r w:rsidRPr="00425A2A">
        <w:rPr>
          <w:rFonts w:ascii="Times New Roman" w:hAnsi="Times New Roman"/>
          <w:sz w:val="28"/>
        </w:rPr>
        <w:t xml:space="preserve"> (</w:t>
      </w:r>
      <w:r w:rsidRPr="00425A2A">
        <w:rPr>
          <w:rFonts w:ascii="Times New Roman" w:hAnsi="Times New Roman"/>
          <w:sz w:val="28"/>
          <w:u w:val="single"/>
        </w:rPr>
        <w:t>через різноманітних третіх (четвертих, п'ятих і т. п.) партнерів</w:t>
      </w:r>
      <w:r w:rsidRPr="00425A2A">
        <w:rPr>
          <w:rFonts w:ascii="Times New Roman" w:hAnsi="Times New Roman"/>
          <w:sz w:val="28"/>
        </w:rPr>
        <w:t>)</w:t>
      </w:r>
      <w:r w:rsidRPr="00425A2A">
        <w:rPr>
          <w:rFonts w:ascii="Times New Roman" w:hAnsi="Times New Roman"/>
          <w:sz w:val="28"/>
          <w:u w:val="single"/>
        </w:rPr>
        <w:t>, безпосередня винагорода</w:t>
      </w:r>
      <w:r w:rsidRPr="00425A2A">
        <w:t xml:space="preserve"> </w:t>
      </w:r>
      <w:r w:rsidRPr="00425A2A">
        <w:rPr>
          <w:rFonts w:ascii="Times New Roman" w:hAnsi="Times New Roman"/>
          <w:i/>
          <w:sz w:val="28"/>
        </w:rPr>
        <w:t>того, що дає</w:t>
      </w:r>
      <w:r w:rsidRPr="00425A2A">
        <w:t xml:space="preserve"> </w:t>
      </w:r>
      <w:r w:rsidRPr="00425A2A">
        <w:rPr>
          <w:rFonts w:ascii="Times New Roman" w:hAnsi="Times New Roman"/>
          <w:sz w:val="28"/>
        </w:rPr>
        <w:t>або різні типи непрямого обміну.</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lastRenderedPageBreak/>
        <w:t>Лев</w:t>
      </w:r>
      <w:r>
        <w:rPr>
          <w:rFonts w:ascii="Times New Roman" w:hAnsi="Times New Roman"/>
          <w:sz w:val="28"/>
          <w:szCs w:val="28"/>
        </w:rPr>
        <w:t>і</w:t>
      </w:r>
      <w:r w:rsidRPr="00425A2A">
        <w:rPr>
          <w:rFonts w:ascii="Times New Roman" w:hAnsi="Times New Roman"/>
          <w:sz w:val="28"/>
          <w:szCs w:val="28"/>
        </w:rPr>
        <w:t>-Строс прагне вказати, яким чином різноманітні підтипи безпосереднього і одностороннього обміну відбивають і зміцнюють різні зразки соціальної інтеграції і організації.</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1. </w:t>
      </w:r>
      <w:r w:rsidRPr="00425A2A">
        <w:rPr>
          <w:rFonts w:ascii="Times New Roman" w:hAnsi="Times New Roman"/>
          <w:sz w:val="28"/>
          <w:szCs w:val="28"/>
        </w:rPr>
        <w:t>Різноманітні форми соціальної організації - швидше, чим індивідуальні мотиви, - складають істотні змінні в аналізі стосунків обміну.</w:t>
      </w:r>
    </w:p>
    <w:p w:rsidR="005C1935" w:rsidRPr="00DC3AC0" w:rsidRDefault="005C1935" w:rsidP="005C1935">
      <w:pPr>
        <w:ind w:firstLine="708"/>
        <w:jc w:val="both"/>
        <w:rPr>
          <w:rFonts w:ascii="Times New Roman" w:hAnsi="Times New Roman"/>
          <w:sz w:val="28"/>
          <w:szCs w:val="28"/>
        </w:rPr>
      </w:pPr>
      <w:r w:rsidRPr="00DC3AC0">
        <w:rPr>
          <w:rFonts w:ascii="Times New Roman" w:hAnsi="Times New Roman"/>
          <w:sz w:val="28"/>
          <w:szCs w:val="28"/>
        </w:rPr>
        <w:t xml:space="preserve">2. </w:t>
      </w:r>
      <w:r w:rsidRPr="00425A2A">
        <w:rPr>
          <w:rFonts w:ascii="Times New Roman" w:hAnsi="Times New Roman"/>
          <w:sz w:val="28"/>
          <w:szCs w:val="28"/>
        </w:rPr>
        <w:t>Стосунки обміну в соціальних системах часто не зводяться до безпосередньої взаємодії індивідів, але складаються у великі і складні системи непрямого обміну. З одного боку, ці процеси обміну обумовлюються зразками соціальної інтеграції і організації; з іншого боку, вони сприяють освіті і розвитку різноманітних форм подібної організації.</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Розглядаючи спадщину антропологічних досліджень, досягнення Лев</w:t>
      </w:r>
      <w:r>
        <w:rPr>
          <w:rFonts w:ascii="Times New Roman" w:hAnsi="Times New Roman"/>
          <w:sz w:val="28"/>
          <w:szCs w:val="28"/>
        </w:rPr>
        <w:t>і</w:t>
      </w:r>
      <w:r w:rsidRPr="00425A2A">
        <w:rPr>
          <w:rFonts w:ascii="Times New Roman" w:hAnsi="Times New Roman"/>
          <w:sz w:val="28"/>
          <w:szCs w:val="28"/>
        </w:rPr>
        <w:t xml:space="preserve">-Строса </w:t>
      </w:r>
      <w:r>
        <w:rPr>
          <w:rFonts w:ascii="Times New Roman" w:hAnsi="Times New Roman"/>
          <w:sz w:val="28"/>
          <w:szCs w:val="28"/>
        </w:rPr>
        <w:t>можна вважати</w:t>
      </w:r>
      <w:r w:rsidRPr="00425A2A">
        <w:rPr>
          <w:rFonts w:ascii="Times New Roman" w:hAnsi="Times New Roman"/>
          <w:sz w:val="28"/>
          <w:szCs w:val="28"/>
        </w:rPr>
        <w:t xml:space="preserve"> кульмінацією протидії економічному утилітаризму, як він був </w:t>
      </w:r>
      <w:r>
        <w:rPr>
          <w:rFonts w:ascii="Times New Roman" w:hAnsi="Times New Roman"/>
          <w:sz w:val="28"/>
          <w:szCs w:val="28"/>
        </w:rPr>
        <w:t xml:space="preserve">з </w:t>
      </w:r>
      <w:r w:rsidRPr="00425A2A">
        <w:rPr>
          <w:rFonts w:ascii="Times New Roman" w:hAnsi="Times New Roman"/>
          <w:sz w:val="28"/>
          <w:szCs w:val="28"/>
        </w:rPr>
        <w:t>початк</w:t>
      </w:r>
      <w:r>
        <w:rPr>
          <w:rFonts w:ascii="Times New Roman" w:hAnsi="Times New Roman"/>
          <w:sz w:val="28"/>
          <w:szCs w:val="28"/>
        </w:rPr>
        <w:t>у</w:t>
      </w:r>
      <w:r w:rsidRPr="00425A2A">
        <w:rPr>
          <w:rFonts w:ascii="Times New Roman" w:hAnsi="Times New Roman"/>
          <w:sz w:val="28"/>
          <w:szCs w:val="28"/>
        </w:rPr>
        <w:t xml:space="preserve"> включений в антропологію Фрейзера. Малиновс</w:t>
      </w:r>
      <w:r>
        <w:rPr>
          <w:rFonts w:ascii="Times New Roman" w:hAnsi="Times New Roman"/>
          <w:sz w:val="28"/>
          <w:szCs w:val="28"/>
        </w:rPr>
        <w:t>ь</w:t>
      </w:r>
      <w:r w:rsidRPr="00425A2A">
        <w:rPr>
          <w:rFonts w:ascii="Times New Roman" w:hAnsi="Times New Roman"/>
          <w:sz w:val="28"/>
          <w:szCs w:val="28"/>
        </w:rPr>
        <w:t>кий визнав обмеженість аналізу Фрейзера, що зводиться лише до матеріальних або економічних мотивів у взаємодіях безпосереднього обміну. Як продемонструвала система "Кільце Кула", обмін міг складатися в узагальнені системи, що включали неекономічні мотиви, які мали істотні наслідки для громадської інтеграції. Мосс притягнув увагу до важливості соціальної структури в регулюванні процесів обміну і до значущості таких процесів для підтримки соціальної структури. Лев</w:t>
      </w:r>
      <w:r>
        <w:rPr>
          <w:rFonts w:ascii="Times New Roman" w:hAnsi="Times New Roman"/>
          <w:sz w:val="28"/>
          <w:szCs w:val="28"/>
        </w:rPr>
        <w:t>і</w:t>
      </w:r>
      <w:r w:rsidRPr="00425A2A">
        <w:rPr>
          <w:rFonts w:ascii="Times New Roman" w:hAnsi="Times New Roman"/>
          <w:sz w:val="28"/>
          <w:szCs w:val="28"/>
        </w:rPr>
        <w:t>-Строс уперше вказав, яким чином різні зразки безпосереднього і непрямого обміну пов'язані з різними зразками соціальної організації. При тому що ця інтелектуальна спадщина вплинула на істоту і на стратегію теорії обміну в соціології, цей вплив проявився тільки після корінної модифікації теорії обміну у світлі положень і понять, запозичених з конкретного напряму в психології, - біхевіоризму.</w:t>
      </w:r>
    </w:p>
    <w:p w:rsidR="005C1935" w:rsidRPr="00917068" w:rsidRDefault="005C1935" w:rsidP="005C1935">
      <w:pPr>
        <w:pStyle w:val="ae"/>
        <w:tabs>
          <w:tab w:val="left" w:pos="-142"/>
        </w:tabs>
        <w:ind w:firstLine="709"/>
        <w:jc w:val="both"/>
        <w:rPr>
          <w:lang w:val="uk-UA"/>
        </w:rPr>
      </w:pPr>
      <w:r w:rsidRPr="00E35673">
        <w:rPr>
          <w:lang w:val="uk-UA" w:eastAsia="uk-UA"/>
        </w:rPr>
        <w:t xml:space="preserve">4. </w:t>
      </w:r>
      <w:r w:rsidRPr="00E35673">
        <w:rPr>
          <w:lang w:val="uk-UA"/>
        </w:rPr>
        <w:t>Психологічний біхевіоризм і теорія обміну</w:t>
      </w:r>
    </w:p>
    <w:p w:rsidR="005C1935" w:rsidRPr="005C1935" w:rsidRDefault="005C1935" w:rsidP="005C1935">
      <w:pPr>
        <w:pStyle w:val="aa"/>
        <w:ind w:firstLine="709"/>
        <w:rPr>
          <w:rFonts w:ascii="Times New Roman" w:hAnsi="Times New Roman"/>
          <w:sz w:val="28"/>
          <w:szCs w:val="28"/>
          <w:lang w:val="uk-UA" w:eastAsia="uk-UA"/>
        </w:rPr>
      </w:pPr>
      <w:r>
        <w:rPr>
          <w:rFonts w:ascii="Times New Roman" w:hAnsi="Times New Roman"/>
          <w:b/>
          <w:sz w:val="28"/>
          <w:lang w:val="uk-UA"/>
        </w:rPr>
        <w:t>Бе́ррес Фре́дерік Скиі</w:t>
      </w:r>
      <w:r w:rsidRPr="00425A2A">
        <w:rPr>
          <w:rFonts w:ascii="Times New Roman" w:hAnsi="Times New Roman"/>
          <w:b/>
          <w:sz w:val="28"/>
          <w:lang w:val="uk-UA"/>
        </w:rPr>
        <w:t>ннер</w:t>
      </w:r>
      <w:r w:rsidRPr="00425A2A">
        <w:rPr>
          <w:rFonts w:ascii="Times New Roman" w:hAnsi="Times New Roman"/>
          <w:sz w:val="28"/>
          <w:lang w:val="uk-UA"/>
        </w:rPr>
        <w:t xml:space="preserve"> (20 березня 1904— 18 серпня 1990) — американський психолог, винахідник і письменник.</w:t>
      </w:r>
    </w:p>
    <w:p w:rsidR="005C1935" w:rsidRPr="00DC3AC0" w:rsidRDefault="005C1935" w:rsidP="005C1935">
      <w:pPr>
        <w:pStyle w:val="aa"/>
        <w:ind w:firstLine="709"/>
        <w:jc w:val="both"/>
        <w:rPr>
          <w:rFonts w:ascii="Times New Roman" w:hAnsi="Times New Roman"/>
          <w:sz w:val="28"/>
          <w:szCs w:val="28"/>
          <w:lang w:val="uk-UA"/>
        </w:rPr>
      </w:pPr>
      <w:r w:rsidRPr="00DC3AC0">
        <w:rPr>
          <w:rFonts w:ascii="Times New Roman" w:hAnsi="Times New Roman"/>
          <w:sz w:val="28"/>
          <w:szCs w:val="28"/>
          <w:lang w:val="uk-UA" w:eastAsia="uk-UA"/>
        </w:rPr>
        <w:t>Як теоретична дисципліна, що вивчає поведінку живих організмів, біхевіоризм сформувався в США в кінці XIX початку XX в. зусиллями перш за все Е. Торндайка і Дж. Бі. Уотсона. На базі експериментів з тваринами Торндайк прийшов до висновку, що їх доцільні дії є результатом сліпих проб і помилок, унаслідок яких випадково нащупується вдала реакція на стимулюючі поведінку чинники. У аналогічних ситуаціях вона має тенденцію до відтворення, а багатократне повторення (вправа) веде до її закріплення і автоматизації. Уотсон (що запропонував в 1913 р. сам термін «біхевіоризм</w:t>
      </w:r>
      <w:r w:rsidRPr="00DC3AC0">
        <w:rPr>
          <w:rFonts w:ascii="Times New Roman" w:hAnsi="Times New Roman"/>
          <w:sz w:val="28"/>
          <w:szCs w:val="28"/>
          <w:lang w:val="ru-RU" w:eastAsia="uk-UA"/>
        </w:rPr>
        <w:t>»</w:t>
      </w:r>
      <w:r w:rsidRPr="00DC3AC0">
        <w:rPr>
          <w:rFonts w:ascii="Times New Roman" w:hAnsi="Times New Roman"/>
          <w:sz w:val="28"/>
          <w:szCs w:val="28"/>
          <w:lang w:val="uk-UA" w:eastAsia="uk-UA"/>
        </w:rPr>
        <w:t>) значною мірою систематизував концепцію Торндайка, додавши їй біодетерміністичний характер. На його думку, будь-які форми поведінки тварин і людини принципово реду</w:t>
      </w:r>
      <w:r>
        <w:rPr>
          <w:rFonts w:ascii="Times New Roman" w:hAnsi="Times New Roman"/>
          <w:sz w:val="28"/>
          <w:szCs w:val="28"/>
          <w:lang w:val="uk-UA" w:eastAsia="uk-UA"/>
        </w:rPr>
        <w:t>к</w:t>
      </w:r>
      <w:r w:rsidRPr="00DC3AC0">
        <w:rPr>
          <w:rFonts w:ascii="Times New Roman" w:hAnsi="Times New Roman"/>
          <w:sz w:val="28"/>
          <w:szCs w:val="28"/>
          <w:lang w:val="uk-UA" w:eastAsia="uk-UA"/>
        </w:rPr>
        <w:t xml:space="preserve">уються до схеми «стимул – </w:t>
      </w:r>
      <w:r w:rsidRPr="00DC3AC0">
        <w:rPr>
          <w:rFonts w:ascii="Times New Roman" w:hAnsi="Times New Roman"/>
          <w:sz w:val="28"/>
          <w:szCs w:val="28"/>
          <w:lang w:val="uk-UA" w:eastAsia="uk-UA"/>
        </w:rPr>
        <w:lastRenderedPageBreak/>
        <w:t>реакція». При цьому свідомість і пізнання не розглядалися ним як регулятори поведінки, оскільки були з'ясовні в термінах реакції на зовнішні стимули, тоді як ментальна діяльність, що не виражається однозначно в моторних, емоційних і інших діях, тобто не доступна спостереженню, не могла бути предметом дослідження.</w:t>
      </w:r>
    </w:p>
    <w:p w:rsidR="005C1935" w:rsidRPr="00DC3AC0" w:rsidRDefault="005C1935" w:rsidP="005C1935">
      <w:pPr>
        <w:pStyle w:val="ae"/>
        <w:tabs>
          <w:tab w:val="left" w:pos="-142"/>
        </w:tabs>
        <w:ind w:firstLine="709"/>
        <w:jc w:val="both"/>
        <w:rPr>
          <w:b w:val="0"/>
          <w:bCs w:val="0"/>
        </w:rPr>
      </w:pPr>
      <w:r w:rsidRPr="00DC3AC0">
        <w:rPr>
          <w:b w:val="0"/>
          <w:bCs w:val="0"/>
          <w:lang w:val="uk-UA" w:eastAsia="uk-UA"/>
        </w:rPr>
        <w:t xml:space="preserve">Біхевіористи стверджували, що </w:t>
      </w:r>
      <w:r w:rsidRPr="00DC3AC0">
        <w:rPr>
          <w:b w:val="0"/>
          <w:bCs w:val="0"/>
          <w:u w:val="single"/>
          <w:lang w:val="uk-UA" w:eastAsia="uk-UA"/>
        </w:rPr>
        <w:t>не потрібно проникати в «чорний ящик» людської свідомості, досить аналізувати спостережувану поведінку як реакцію на стимули в навколишньому середовищі</w:t>
      </w:r>
      <w:r w:rsidRPr="00DC3AC0">
        <w:rPr>
          <w:b w:val="0"/>
          <w:bCs w:val="0"/>
          <w:lang w:val="uk-UA" w:eastAsia="uk-UA"/>
        </w:rPr>
        <w:t>. Джерелом даного напряму були роботи Павлова. Є багато загального в поведінці людини і тварин. І люди, і тварини відносяться до організмів, що прагнучим до певної поведінки і вибирають альтернативи, які забезпечують максимальну винагороду і мінімальну утрату.</w:t>
      </w:r>
      <w:r w:rsidRPr="00DC3AC0">
        <w:t xml:space="preserve"> </w:t>
      </w:r>
      <w:r w:rsidRPr="00DC3AC0">
        <w:rPr>
          <w:b w:val="0"/>
        </w:rPr>
        <w:t>Во многих отношениях бихевиоризм представляет собой крайнюю разновидность утилитаризма.</w:t>
      </w:r>
    </w:p>
    <w:p w:rsidR="005C1935" w:rsidRPr="00DC3AC0" w:rsidRDefault="005C1935" w:rsidP="005C1935">
      <w:pPr>
        <w:pStyle w:val="aa"/>
        <w:ind w:firstLine="709"/>
        <w:jc w:val="both"/>
        <w:rPr>
          <w:rFonts w:ascii="Times New Roman" w:hAnsi="Times New Roman"/>
          <w:sz w:val="28"/>
          <w:szCs w:val="28"/>
          <w:lang w:val="ru-RU"/>
        </w:rPr>
      </w:pPr>
      <w:r w:rsidRPr="00DC3AC0">
        <w:rPr>
          <w:rFonts w:ascii="Times New Roman" w:hAnsi="Times New Roman"/>
          <w:sz w:val="28"/>
          <w:szCs w:val="28"/>
          <w:lang w:val="uk-UA" w:eastAsia="uk-UA"/>
        </w:rPr>
        <w:t xml:space="preserve">Власне </w:t>
      </w:r>
      <w:r w:rsidRPr="00DC3AC0">
        <w:rPr>
          <w:rFonts w:ascii="Times New Roman" w:hAnsi="Times New Roman"/>
          <w:sz w:val="28"/>
          <w:szCs w:val="28"/>
          <w:lang w:val="ru-RU" w:eastAsia="uk-UA"/>
        </w:rPr>
        <w:t>біхев</w:t>
      </w:r>
      <w:r>
        <w:rPr>
          <w:rFonts w:ascii="Times New Roman" w:hAnsi="Times New Roman"/>
          <w:sz w:val="28"/>
          <w:szCs w:val="28"/>
          <w:lang w:val="ru-RU" w:eastAsia="uk-UA"/>
        </w:rPr>
        <w:t>і</w:t>
      </w:r>
      <w:r w:rsidRPr="00DC3AC0">
        <w:rPr>
          <w:rFonts w:ascii="Times New Roman" w:hAnsi="Times New Roman"/>
          <w:sz w:val="28"/>
          <w:szCs w:val="28"/>
          <w:lang w:val="ru-RU" w:eastAsia="uk-UA"/>
        </w:rPr>
        <w:t>ористс</w:t>
      </w:r>
      <w:r>
        <w:rPr>
          <w:rFonts w:ascii="Times New Roman" w:hAnsi="Times New Roman"/>
          <w:sz w:val="28"/>
          <w:szCs w:val="28"/>
          <w:lang w:val="ru-RU" w:eastAsia="uk-UA"/>
        </w:rPr>
        <w:t>ь</w:t>
      </w:r>
      <w:r w:rsidRPr="00DC3AC0">
        <w:rPr>
          <w:rFonts w:ascii="Times New Roman" w:hAnsi="Times New Roman"/>
          <w:sz w:val="28"/>
          <w:szCs w:val="28"/>
          <w:lang w:val="ru-RU" w:eastAsia="uk-UA"/>
        </w:rPr>
        <w:t>ка</w:t>
      </w:r>
      <w:r w:rsidRPr="00DC3AC0">
        <w:rPr>
          <w:rFonts w:ascii="Times New Roman" w:hAnsi="Times New Roman"/>
          <w:sz w:val="28"/>
          <w:szCs w:val="28"/>
          <w:lang w:val="uk-UA" w:eastAsia="uk-UA"/>
        </w:rPr>
        <w:t xml:space="preserve"> соціологія, пов'язана з іменами Дж. </w:t>
      </w:r>
      <w:r>
        <w:rPr>
          <w:rFonts w:ascii="Times New Roman" w:hAnsi="Times New Roman"/>
          <w:sz w:val="28"/>
          <w:szCs w:val="28"/>
          <w:lang w:val="uk-UA" w:eastAsia="uk-UA"/>
        </w:rPr>
        <w:t>Е</w:t>
      </w:r>
      <w:r w:rsidRPr="00DC3AC0">
        <w:rPr>
          <w:rFonts w:ascii="Times New Roman" w:hAnsi="Times New Roman"/>
          <w:sz w:val="28"/>
          <w:szCs w:val="28"/>
          <w:lang w:val="uk-UA" w:eastAsia="uk-UA"/>
        </w:rPr>
        <w:t>. Ландберга, Р. А. Бейна і С. До. Додда, склалася в другій половині 20-х рр. і аж до другої світової війни грала провідну роль в американськ</w:t>
      </w:r>
      <w:r>
        <w:rPr>
          <w:rFonts w:ascii="Times New Roman" w:hAnsi="Times New Roman"/>
          <w:sz w:val="28"/>
          <w:szCs w:val="28"/>
          <w:lang w:val="uk-UA" w:eastAsia="uk-UA"/>
        </w:rPr>
        <w:t>ої</w:t>
      </w:r>
      <w:r w:rsidRPr="00DC3AC0">
        <w:rPr>
          <w:rFonts w:ascii="Times New Roman" w:hAnsi="Times New Roman"/>
          <w:sz w:val="28"/>
          <w:szCs w:val="28"/>
          <w:lang w:val="uk-UA" w:eastAsia="uk-UA"/>
        </w:rPr>
        <w:t xml:space="preserve"> емпіричн</w:t>
      </w:r>
      <w:r>
        <w:rPr>
          <w:rFonts w:ascii="Times New Roman" w:hAnsi="Times New Roman"/>
          <w:sz w:val="28"/>
          <w:szCs w:val="28"/>
          <w:lang w:val="uk-UA" w:eastAsia="uk-UA"/>
        </w:rPr>
        <w:t>ої</w:t>
      </w:r>
      <w:r w:rsidRPr="00DC3AC0">
        <w:rPr>
          <w:rFonts w:ascii="Times New Roman" w:hAnsi="Times New Roman"/>
          <w:sz w:val="28"/>
          <w:szCs w:val="28"/>
          <w:lang w:val="uk-UA" w:eastAsia="uk-UA"/>
        </w:rPr>
        <w:t xml:space="preserve"> соціології. Багато її представників були активні і в подальший період, але їх переконання зазнали </w:t>
      </w:r>
      <w:r w:rsidRPr="00DC3AC0">
        <w:rPr>
          <w:rFonts w:ascii="Times New Roman" w:hAnsi="Times New Roman"/>
          <w:sz w:val="28"/>
          <w:szCs w:val="28"/>
          <w:lang w:val="ru-RU" w:eastAsia="uk-UA"/>
        </w:rPr>
        <w:t>необіхев</w:t>
      </w:r>
      <w:r>
        <w:rPr>
          <w:rFonts w:ascii="Times New Roman" w:hAnsi="Times New Roman"/>
          <w:sz w:val="28"/>
          <w:szCs w:val="28"/>
          <w:lang w:val="ru-RU" w:eastAsia="uk-UA"/>
        </w:rPr>
        <w:t>і</w:t>
      </w:r>
      <w:r w:rsidRPr="00DC3AC0">
        <w:rPr>
          <w:rFonts w:ascii="Times New Roman" w:hAnsi="Times New Roman"/>
          <w:sz w:val="28"/>
          <w:szCs w:val="28"/>
          <w:lang w:val="ru-RU" w:eastAsia="uk-UA"/>
        </w:rPr>
        <w:t>ористс</w:t>
      </w:r>
      <w:r>
        <w:rPr>
          <w:rFonts w:ascii="Times New Roman" w:hAnsi="Times New Roman"/>
          <w:sz w:val="28"/>
          <w:szCs w:val="28"/>
          <w:lang w:val="ru-RU" w:eastAsia="uk-UA"/>
        </w:rPr>
        <w:t>ь</w:t>
      </w:r>
      <w:r w:rsidRPr="00DC3AC0">
        <w:rPr>
          <w:rFonts w:ascii="Times New Roman" w:hAnsi="Times New Roman"/>
          <w:sz w:val="28"/>
          <w:szCs w:val="28"/>
          <w:lang w:val="ru-RU" w:eastAsia="uk-UA"/>
        </w:rPr>
        <w:t>к</w:t>
      </w:r>
      <w:r>
        <w:rPr>
          <w:rFonts w:ascii="Times New Roman" w:hAnsi="Times New Roman"/>
          <w:sz w:val="28"/>
          <w:szCs w:val="28"/>
          <w:lang w:val="ru-RU" w:eastAsia="uk-UA"/>
        </w:rPr>
        <w:t>у</w:t>
      </w:r>
      <w:r w:rsidRPr="00DC3AC0">
        <w:rPr>
          <w:rFonts w:ascii="Times New Roman" w:hAnsi="Times New Roman"/>
          <w:sz w:val="28"/>
          <w:szCs w:val="28"/>
          <w:lang w:val="uk-UA" w:eastAsia="uk-UA"/>
        </w:rPr>
        <w:t xml:space="preserve"> модифікацію.</w:t>
      </w:r>
    </w:p>
    <w:p w:rsidR="005C1935" w:rsidRPr="00DC3AC0" w:rsidRDefault="005C1935" w:rsidP="005C1935">
      <w:pPr>
        <w:pStyle w:val="ae"/>
        <w:tabs>
          <w:tab w:val="left" w:pos="-142"/>
        </w:tabs>
        <w:ind w:firstLine="709"/>
        <w:jc w:val="both"/>
        <w:rPr>
          <w:b w:val="0"/>
          <w:lang w:val="uk-UA"/>
        </w:rPr>
      </w:pPr>
      <w:r>
        <w:rPr>
          <w:b w:val="0"/>
          <w:lang w:val="uk-UA" w:eastAsia="uk-UA"/>
        </w:rPr>
        <w:t>О</w:t>
      </w:r>
      <w:r w:rsidRPr="00DC3AC0">
        <w:rPr>
          <w:b w:val="0"/>
          <w:lang w:val="uk-UA" w:eastAsia="uk-UA"/>
        </w:rPr>
        <w:t>снову необіхев</w:t>
      </w:r>
      <w:r>
        <w:rPr>
          <w:b w:val="0"/>
          <w:lang w:val="uk-UA" w:eastAsia="uk-UA"/>
        </w:rPr>
        <w:t>і</w:t>
      </w:r>
      <w:r w:rsidRPr="00DC3AC0">
        <w:rPr>
          <w:b w:val="0"/>
          <w:lang w:val="uk-UA" w:eastAsia="uk-UA"/>
        </w:rPr>
        <w:t xml:space="preserve">ористскої соціологічної думки </w:t>
      </w:r>
      <w:r>
        <w:rPr>
          <w:b w:val="0"/>
          <w:lang w:val="uk-UA" w:eastAsia="uk-UA"/>
        </w:rPr>
        <w:t>склали</w:t>
      </w:r>
      <w:r w:rsidRPr="00DC3AC0">
        <w:rPr>
          <w:b w:val="0"/>
          <w:lang w:val="uk-UA" w:eastAsia="uk-UA"/>
        </w:rPr>
        <w:t xml:space="preserve"> положення концепції Б.Скін</w:t>
      </w:r>
      <w:r>
        <w:rPr>
          <w:b w:val="0"/>
          <w:lang w:val="uk-UA" w:eastAsia="uk-UA"/>
        </w:rPr>
        <w:t>н</w:t>
      </w:r>
      <w:r w:rsidRPr="00DC3AC0">
        <w:rPr>
          <w:b w:val="0"/>
          <w:lang w:val="uk-UA" w:eastAsia="uk-UA"/>
        </w:rPr>
        <w:t>ера. Скіннеру з самого початку його наукової творчості було властиво прагнення розповсюдити результати вивчення поведінки тварин (щурів і голубів) на пояснення суспільних явищ. Підкреслюючи прагнення до послідовного і гранично широкого застосування біхев</w:t>
      </w:r>
      <w:r>
        <w:rPr>
          <w:b w:val="0"/>
          <w:lang w:val="uk-UA" w:eastAsia="uk-UA"/>
        </w:rPr>
        <w:t>і</w:t>
      </w:r>
      <w:r w:rsidRPr="00DC3AC0">
        <w:rPr>
          <w:b w:val="0"/>
          <w:lang w:val="uk-UA" w:eastAsia="uk-UA"/>
        </w:rPr>
        <w:t>ористс</w:t>
      </w:r>
      <w:r>
        <w:rPr>
          <w:b w:val="0"/>
          <w:lang w:val="uk-UA" w:eastAsia="uk-UA"/>
        </w:rPr>
        <w:t>ь</w:t>
      </w:r>
      <w:r w:rsidRPr="00DC3AC0">
        <w:rPr>
          <w:b w:val="0"/>
          <w:lang w:val="uk-UA" w:eastAsia="uk-UA"/>
        </w:rPr>
        <w:t>кої методології, він називає свою концепцію радикальним біхевіоризмом.</w:t>
      </w:r>
    </w:p>
    <w:p w:rsidR="005C1935" w:rsidRPr="00DC3AC0" w:rsidRDefault="005C1935" w:rsidP="005C1935">
      <w:pPr>
        <w:pStyle w:val="aa"/>
        <w:ind w:firstLine="709"/>
        <w:jc w:val="both"/>
        <w:rPr>
          <w:rFonts w:ascii="Times New Roman" w:hAnsi="Times New Roman"/>
          <w:sz w:val="28"/>
          <w:szCs w:val="28"/>
          <w:lang w:val="uk-UA"/>
        </w:rPr>
      </w:pPr>
      <w:r w:rsidRPr="00DC3AC0">
        <w:rPr>
          <w:rFonts w:ascii="Times New Roman" w:hAnsi="Times New Roman"/>
          <w:sz w:val="28"/>
          <w:szCs w:val="28"/>
          <w:lang w:val="uk-UA" w:eastAsia="uk-UA"/>
        </w:rPr>
        <w:t>Багато в чому переосмисливши і модифікувавши біхев</w:t>
      </w:r>
      <w:r>
        <w:rPr>
          <w:rFonts w:ascii="Times New Roman" w:hAnsi="Times New Roman"/>
          <w:sz w:val="28"/>
          <w:szCs w:val="28"/>
          <w:lang w:val="uk-UA" w:eastAsia="uk-UA"/>
        </w:rPr>
        <w:t>і</w:t>
      </w:r>
      <w:r w:rsidRPr="00DC3AC0">
        <w:rPr>
          <w:rFonts w:ascii="Times New Roman" w:hAnsi="Times New Roman"/>
          <w:sz w:val="28"/>
          <w:szCs w:val="28"/>
          <w:lang w:val="uk-UA" w:eastAsia="uk-UA"/>
        </w:rPr>
        <w:t>ористс</w:t>
      </w:r>
      <w:r>
        <w:rPr>
          <w:rFonts w:ascii="Times New Roman" w:hAnsi="Times New Roman"/>
          <w:sz w:val="28"/>
          <w:szCs w:val="28"/>
          <w:lang w:val="uk-UA" w:eastAsia="uk-UA"/>
        </w:rPr>
        <w:t>ь</w:t>
      </w:r>
      <w:r w:rsidRPr="00DC3AC0">
        <w:rPr>
          <w:rFonts w:ascii="Times New Roman" w:hAnsi="Times New Roman"/>
          <w:sz w:val="28"/>
          <w:szCs w:val="28"/>
          <w:lang w:val="uk-UA" w:eastAsia="uk-UA"/>
        </w:rPr>
        <w:t>ку теорію, Скіннер збагатив її низкою нововведень. Ключовим з'явилося поняття оперантної поведінки. Ранній б</w:t>
      </w:r>
      <w:r>
        <w:rPr>
          <w:rFonts w:ascii="Times New Roman" w:hAnsi="Times New Roman"/>
          <w:sz w:val="28"/>
          <w:szCs w:val="28"/>
          <w:lang w:val="uk-UA" w:eastAsia="uk-UA"/>
        </w:rPr>
        <w:t>і</w:t>
      </w:r>
      <w:r w:rsidRPr="00DC3AC0">
        <w:rPr>
          <w:rFonts w:ascii="Times New Roman" w:hAnsi="Times New Roman"/>
          <w:sz w:val="28"/>
          <w:szCs w:val="28"/>
          <w:lang w:val="uk-UA" w:eastAsia="uk-UA"/>
        </w:rPr>
        <w:t>хев</w:t>
      </w:r>
      <w:r>
        <w:rPr>
          <w:rFonts w:ascii="Times New Roman" w:hAnsi="Times New Roman"/>
          <w:sz w:val="28"/>
          <w:szCs w:val="28"/>
          <w:lang w:val="uk-UA" w:eastAsia="uk-UA"/>
        </w:rPr>
        <w:t>і</w:t>
      </w:r>
      <w:r w:rsidRPr="00DC3AC0">
        <w:rPr>
          <w:rFonts w:ascii="Times New Roman" w:hAnsi="Times New Roman"/>
          <w:sz w:val="28"/>
          <w:szCs w:val="28"/>
          <w:lang w:val="uk-UA" w:eastAsia="uk-UA"/>
        </w:rPr>
        <w:t>оризм спирався на чисто реактивну схему дії, яка пояснює по суті лише так звана респондентн</w:t>
      </w:r>
      <w:r>
        <w:rPr>
          <w:rFonts w:ascii="Times New Roman" w:hAnsi="Times New Roman"/>
          <w:sz w:val="28"/>
          <w:szCs w:val="28"/>
          <w:lang w:val="uk-UA" w:eastAsia="uk-UA"/>
        </w:rPr>
        <w:t>у</w:t>
      </w:r>
      <w:r w:rsidRPr="00DC3AC0">
        <w:rPr>
          <w:rFonts w:ascii="Times New Roman" w:hAnsi="Times New Roman"/>
          <w:sz w:val="28"/>
          <w:szCs w:val="28"/>
          <w:lang w:val="uk-UA" w:eastAsia="uk-UA"/>
        </w:rPr>
        <w:t xml:space="preserve"> поведінку тварин: певний подразник (скажімо, їжа) викликає певну реакцію у відповідь (слиновиділення). Вироблення умовних рефлексів пов'язане з варіюванням подразників. Так, звуковий сигнал може стати за відомих умов стимулом тієї ж відповіді (слиновиділення), а звичне підкріплення (годування) закріплюватиме новий зв'язок. Скіннер звернув увагу на інший тип поведінки, коли стимулом підкріплення виступає дія самого організму. Якщо щур, поміщений в клітку, натискає на один з двох важелів, що супроводжується видачею порції їжі (ящик Скіннера), то він випадково зробивши це відкриття, досить швидко починає навмисно натискати на потрібний важіль. Оперантна поведінка припускає пошук і отримання доцільних форм дії, що дозволяють «заробити» підкріплення, а також активну дію організму на зовнішніх, умови і динамічна взаємодія з ними.</w:t>
      </w:r>
    </w:p>
    <w:p w:rsidR="005C1935" w:rsidRPr="00DC3AC0" w:rsidRDefault="005C1935" w:rsidP="005C1935">
      <w:pPr>
        <w:pStyle w:val="ae"/>
        <w:tabs>
          <w:tab w:val="left" w:pos="-142"/>
        </w:tabs>
        <w:ind w:firstLine="709"/>
        <w:jc w:val="both"/>
        <w:rPr>
          <w:lang w:val="uk-UA"/>
        </w:rPr>
      </w:pPr>
      <w:r w:rsidRPr="00DC3AC0">
        <w:rPr>
          <w:b w:val="0"/>
          <w:lang w:val="uk-UA" w:eastAsia="uk-UA"/>
        </w:rPr>
        <w:t>Це принципово важливе положення. Якщо раніше поведінка зводилася до автоматичної реакції організму на зовнішні чинники, то тепер він знаходить риси активного агента, благополуччя якого залежить від наслідків власних дії і який орієнтований - свідомо або несвідомо - на ці наслідки, на ступінь їх вірогідності. Само поведінку Ск</w:t>
      </w:r>
      <w:r>
        <w:rPr>
          <w:b w:val="0"/>
          <w:lang w:val="uk-UA" w:eastAsia="uk-UA"/>
        </w:rPr>
        <w:t>і</w:t>
      </w:r>
      <w:r w:rsidRPr="00DC3AC0">
        <w:rPr>
          <w:b w:val="0"/>
          <w:lang w:val="uk-UA" w:eastAsia="uk-UA"/>
        </w:rPr>
        <w:t xml:space="preserve">ннер трактував широко, </w:t>
      </w:r>
      <w:r w:rsidRPr="00DC3AC0">
        <w:rPr>
          <w:b w:val="0"/>
          <w:lang w:val="uk-UA" w:eastAsia="uk-UA"/>
        </w:rPr>
        <w:lastRenderedPageBreak/>
        <w:t>включивши в число його компонентів і внутрішні психологічні процеси. Скіннер визнає значення внутрішніх чинників свідомості, але трактує їх спрощено і редукує мотив поведінки до підкріплення. Головною обмеженістю біхевиоризма Скіннера є твердження ним ідентичності механізмів тваринної і людської поведінки.</w:t>
      </w:r>
      <w:r w:rsidRPr="00DC3AC0">
        <w:rPr>
          <w:lang w:val="uk-UA"/>
        </w:rPr>
        <w:t xml:space="preserve"> </w:t>
      </w:r>
    </w:p>
    <w:p w:rsidR="005C1935" w:rsidRPr="00DC3AC0" w:rsidRDefault="005C1935" w:rsidP="005C1935">
      <w:pPr>
        <w:pStyle w:val="ae"/>
        <w:tabs>
          <w:tab w:val="left" w:pos="-142"/>
        </w:tabs>
        <w:ind w:firstLine="709"/>
        <w:jc w:val="both"/>
        <w:rPr>
          <w:b w:val="0"/>
          <w:lang w:val="uk-UA"/>
        </w:rPr>
      </w:pPr>
      <w:r w:rsidRPr="00425A2A">
        <w:rPr>
          <w:b w:val="0"/>
          <w:lang w:val="uk-UA"/>
        </w:rPr>
        <w:t>Сучасні теорії обміну запозичували у біхевіористів поняття винагороди і використовували його для переосмислення утилітаристської спадщини в основному тому, що воно дозволяє розглядати поведінку як мотивоване психологічними потребами. Проте утилітаристське поняття "витрачання" виявилося переважним по відношенню до неясних і невизначених б</w:t>
      </w:r>
      <w:r>
        <w:rPr>
          <w:b w:val="0"/>
          <w:lang w:val="uk-UA"/>
        </w:rPr>
        <w:t>і</w:t>
      </w:r>
      <w:r w:rsidRPr="00425A2A">
        <w:rPr>
          <w:b w:val="0"/>
          <w:lang w:val="uk-UA"/>
        </w:rPr>
        <w:t>хев</w:t>
      </w:r>
      <w:r>
        <w:rPr>
          <w:b w:val="0"/>
          <w:lang w:val="uk-UA"/>
        </w:rPr>
        <w:t>і</w:t>
      </w:r>
      <w:r w:rsidRPr="00425A2A">
        <w:rPr>
          <w:b w:val="0"/>
          <w:lang w:val="uk-UA"/>
        </w:rPr>
        <w:t>орист</w:t>
      </w:r>
      <w:r>
        <w:rPr>
          <w:b w:val="0"/>
          <w:lang w:val="uk-UA"/>
        </w:rPr>
        <w:t xml:space="preserve">ами </w:t>
      </w:r>
      <w:r w:rsidRPr="00425A2A">
        <w:rPr>
          <w:b w:val="0"/>
          <w:lang w:val="uk-UA"/>
        </w:rPr>
        <w:t>формулювань "покарання", оскільки уявлення про "витрати" дозволяє фахівцям з теорії обміну ясніше бачити альтернативні винагороди, від яких організми відмовляються у пошуках тієї або іншої конкретної винагороди.</w:t>
      </w:r>
    </w:p>
    <w:p w:rsidR="005C1935" w:rsidRPr="00DC3AC0" w:rsidRDefault="005C1935" w:rsidP="005C1935">
      <w:pPr>
        <w:pStyle w:val="ae"/>
        <w:tabs>
          <w:tab w:val="left" w:pos="-142"/>
        </w:tabs>
        <w:ind w:firstLine="709"/>
        <w:jc w:val="both"/>
        <w:rPr>
          <w:b w:val="0"/>
          <w:bCs w:val="0"/>
        </w:rPr>
      </w:pPr>
      <w:r w:rsidRPr="00DC3AC0">
        <w:rPr>
          <w:b w:val="0"/>
          <w:bCs w:val="0"/>
          <w:lang w:val="uk-UA" w:eastAsia="uk-UA"/>
        </w:rPr>
        <w:t xml:space="preserve">Основними положеннями, які висунув </w:t>
      </w:r>
      <w:r w:rsidRPr="00DC3AC0">
        <w:rPr>
          <w:lang w:val="uk-UA" w:eastAsia="uk-UA"/>
        </w:rPr>
        <w:t xml:space="preserve">Скіннер </w:t>
      </w:r>
      <w:r w:rsidRPr="00DC3AC0">
        <w:rPr>
          <w:b w:val="0"/>
          <w:bCs w:val="0"/>
          <w:lang w:val="uk-UA" w:eastAsia="uk-UA"/>
        </w:rPr>
        <w:t>про принципи поведінки людини і тварини і які використовуються в теоріях раціонального вибору є:</w:t>
      </w:r>
    </w:p>
    <w:p w:rsidR="005C1935" w:rsidRPr="00DC3AC0" w:rsidRDefault="005C1935" w:rsidP="008572DA">
      <w:pPr>
        <w:pStyle w:val="ae"/>
        <w:numPr>
          <w:ilvl w:val="0"/>
          <w:numId w:val="24"/>
        </w:numPr>
        <w:tabs>
          <w:tab w:val="left" w:pos="-142"/>
        </w:tabs>
        <w:ind w:left="0" w:firstLine="709"/>
        <w:jc w:val="both"/>
        <w:rPr>
          <w:b w:val="0"/>
          <w:bCs w:val="0"/>
        </w:rPr>
      </w:pPr>
      <w:r w:rsidRPr="00DC3AC0">
        <w:rPr>
          <w:b w:val="0"/>
          <w:bCs w:val="0"/>
          <w:lang w:val="uk-UA" w:eastAsia="uk-UA"/>
        </w:rPr>
        <w:t>У будь-якій даній ситуації організми слідують тій лінії поведінці, яка відповідає найбільшій винагороді і найменшому покаранню.</w:t>
      </w:r>
    </w:p>
    <w:p w:rsidR="005C1935" w:rsidRPr="00DC3AC0" w:rsidRDefault="005C1935" w:rsidP="008572DA">
      <w:pPr>
        <w:pStyle w:val="ae"/>
        <w:numPr>
          <w:ilvl w:val="0"/>
          <w:numId w:val="24"/>
        </w:numPr>
        <w:tabs>
          <w:tab w:val="left" w:pos="-142"/>
        </w:tabs>
        <w:ind w:left="0" w:firstLine="709"/>
        <w:jc w:val="both"/>
        <w:rPr>
          <w:b w:val="0"/>
          <w:bCs w:val="0"/>
        </w:rPr>
      </w:pPr>
      <w:r w:rsidRPr="00DC3AC0">
        <w:rPr>
          <w:b w:val="0"/>
          <w:bCs w:val="0"/>
          <w:lang w:val="uk-UA" w:eastAsia="uk-UA"/>
        </w:rPr>
        <w:t>Організми повторюють ті способи поведінки, які у минулому виявилися ефективними в плані винагороди.</w:t>
      </w:r>
    </w:p>
    <w:p w:rsidR="005C1935" w:rsidRPr="00DC3AC0" w:rsidRDefault="005C1935" w:rsidP="008572DA">
      <w:pPr>
        <w:pStyle w:val="ae"/>
        <w:numPr>
          <w:ilvl w:val="0"/>
          <w:numId w:val="24"/>
        </w:numPr>
        <w:tabs>
          <w:tab w:val="left" w:pos="-142"/>
        </w:tabs>
        <w:ind w:left="0" w:firstLine="709"/>
        <w:jc w:val="both"/>
        <w:rPr>
          <w:b w:val="0"/>
          <w:bCs w:val="0"/>
        </w:rPr>
      </w:pPr>
      <w:r w:rsidRPr="00DC3AC0">
        <w:rPr>
          <w:b w:val="0"/>
          <w:bCs w:val="0"/>
          <w:lang w:val="uk-UA" w:eastAsia="uk-UA"/>
        </w:rPr>
        <w:t>Організми повторюють способи поведінки в ситуаціях, аналогічним тим ситуаціям у минулому, в яких поведінка виявилася ефективною.</w:t>
      </w:r>
    </w:p>
    <w:p w:rsidR="005C1935" w:rsidRPr="00DC3AC0" w:rsidRDefault="005C1935" w:rsidP="008572DA">
      <w:pPr>
        <w:pStyle w:val="ae"/>
        <w:numPr>
          <w:ilvl w:val="0"/>
          <w:numId w:val="24"/>
        </w:numPr>
        <w:tabs>
          <w:tab w:val="left" w:pos="-142"/>
        </w:tabs>
        <w:ind w:left="0" w:firstLine="709"/>
        <w:jc w:val="both"/>
        <w:rPr>
          <w:b w:val="0"/>
          <w:bCs w:val="0"/>
        </w:rPr>
      </w:pPr>
      <w:r w:rsidRPr="00DC3AC0">
        <w:rPr>
          <w:b w:val="0"/>
          <w:bCs w:val="0"/>
          <w:lang w:val="uk-UA" w:eastAsia="uk-UA"/>
        </w:rPr>
        <w:t>Стимули в поточній ситуації, які в попередній ситуації асоціювалися з винагородою, викликають ті способи поведінки, які аналогічні способам, використаним у минулому у відповідних ситуаціях.</w:t>
      </w:r>
    </w:p>
    <w:p w:rsidR="005C1935" w:rsidRPr="00DC3AC0" w:rsidRDefault="005C1935" w:rsidP="008572DA">
      <w:pPr>
        <w:pStyle w:val="ae"/>
        <w:numPr>
          <w:ilvl w:val="0"/>
          <w:numId w:val="24"/>
        </w:numPr>
        <w:tabs>
          <w:tab w:val="left" w:pos="-142"/>
        </w:tabs>
        <w:ind w:left="0" w:firstLine="709"/>
        <w:jc w:val="both"/>
        <w:rPr>
          <w:b w:val="0"/>
          <w:bCs w:val="0"/>
        </w:rPr>
      </w:pPr>
      <w:r w:rsidRPr="00DC3AC0">
        <w:rPr>
          <w:b w:val="0"/>
          <w:bCs w:val="0"/>
          <w:lang w:val="uk-UA" w:eastAsia="uk-UA"/>
        </w:rPr>
        <w:t>Повторення тих або інших способів поведінки практикується остільки, оскільки вони продовжують забезпечувати винагороду.</w:t>
      </w:r>
    </w:p>
    <w:p w:rsidR="005C1935" w:rsidRPr="00DC3AC0" w:rsidRDefault="005C1935" w:rsidP="008572DA">
      <w:pPr>
        <w:pStyle w:val="ae"/>
        <w:numPr>
          <w:ilvl w:val="0"/>
          <w:numId w:val="24"/>
        </w:numPr>
        <w:tabs>
          <w:tab w:val="left" w:pos="-142"/>
        </w:tabs>
        <w:ind w:left="0" w:firstLine="709"/>
        <w:jc w:val="both"/>
        <w:rPr>
          <w:b w:val="0"/>
          <w:bCs w:val="0"/>
        </w:rPr>
      </w:pPr>
      <w:r w:rsidRPr="00DC3AC0">
        <w:rPr>
          <w:b w:val="0"/>
          <w:bCs w:val="0"/>
          <w:lang w:val="uk-UA" w:eastAsia="uk-UA"/>
        </w:rPr>
        <w:t>Організм випробовує і виявляє емоцію, якщо те або інша поведінка, яка раніше винагороджувалася в тій же або аналогічній ситуації, залишається без винагороди.</w:t>
      </w:r>
    </w:p>
    <w:p w:rsidR="005C1935" w:rsidRPr="00DC3AC0" w:rsidRDefault="005C1935" w:rsidP="008572DA">
      <w:pPr>
        <w:pStyle w:val="ae"/>
        <w:numPr>
          <w:ilvl w:val="0"/>
          <w:numId w:val="24"/>
        </w:numPr>
        <w:tabs>
          <w:tab w:val="left" w:pos="-142"/>
        </w:tabs>
        <w:ind w:left="0" w:firstLine="709"/>
        <w:jc w:val="both"/>
        <w:rPr>
          <w:b w:val="0"/>
        </w:rPr>
      </w:pPr>
      <w:r w:rsidRPr="00DC3AC0">
        <w:rPr>
          <w:b w:val="0"/>
          <w:lang w:val="uk-UA" w:eastAsia="uk-UA"/>
        </w:rPr>
        <w:t>Чим більше винагороди отримує організм в результаті певного способу поведінки, тим менш ефективною стає ця поведінка, і тим з більшою вірогідністю організм звернеться до альтернативних способів поведінки в пошуку іншої винагороди.</w:t>
      </w:r>
    </w:p>
    <w:p w:rsidR="005C1935" w:rsidRPr="00DC3AC0" w:rsidRDefault="005C1935" w:rsidP="005C1935">
      <w:pPr>
        <w:ind w:firstLine="709"/>
        <w:jc w:val="both"/>
        <w:rPr>
          <w:rFonts w:ascii="Times New Roman" w:hAnsi="Times New Roman"/>
          <w:sz w:val="28"/>
          <w:szCs w:val="28"/>
        </w:rPr>
      </w:pPr>
      <w:r w:rsidRPr="00425A2A">
        <w:rPr>
          <w:rFonts w:ascii="Times New Roman" w:hAnsi="Times New Roman"/>
          <w:sz w:val="28"/>
          <w:szCs w:val="28"/>
        </w:rPr>
        <w:t xml:space="preserve">Коли фахівці з соціологічної теорії обміну робили спроби застосувати біхевіористичні принципи до вивчення людської поведінки, вони з неминучістю стикалися з проблемою "чорного ящика", що полягає в тому, що люди відрізняються від лабораторних тварин по своїй розвиненішій здатності брати участь в широкому спектрі складних пізнавальних процесів. І дійсно, як уперше підкреслили утилітаристи, відмітною здатністю людини є здатність до абстрагування, розрахунку, планування результатів дій, оцінки альтернатив і до цілого ряду інших неявних пізнавальних операцій. Людське </w:t>
      </w:r>
      <w:r w:rsidRPr="00425A2A">
        <w:rPr>
          <w:rFonts w:ascii="Times New Roman" w:hAnsi="Times New Roman"/>
          <w:sz w:val="28"/>
          <w:szCs w:val="28"/>
        </w:rPr>
        <w:lastRenderedPageBreak/>
        <w:t>мислення не лише відрізняється винятковою складністю - воно пронизане емоціями і обумовлюється багатьма соціальними і культурними силами. Організація поведінки за допомогою соціальної структури і культури в з'єднанні із складними пізнавальними здібностями людини забезпечує можливість існування систем опосередкованого і непрямого обміну і організацією людей в соціокультурні угрупування.</w:t>
      </w:r>
    </w:p>
    <w:p w:rsidR="005C1935" w:rsidRPr="00DC3AC0" w:rsidRDefault="005C1935" w:rsidP="005C1935">
      <w:pPr>
        <w:shd w:val="clear" w:color="auto" w:fill="FFFFFF"/>
        <w:spacing w:before="306"/>
        <w:ind w:left="22" w:firstLine="686"/>
        <w:jc w:val="both"/>
        <w:rPr>
          <w:rFonts w:ascii="Times New Roman" w:hAnsi="Times New Roman"/>
          <w:sz w:val="28"/>
          <w:szCs w:val="28"/>
        </w:rPr>
      </w:pPr>
      <w:r w:rsidRPr="00425A2A">
        <w:rPr>
          <w:rFonts w:ascii="Times New Roman" w:hAnsi="Times New Roman"/>
          <w:sz w:val="28"/>
        </w:rPr>
        <w:t>Під впливом біхевіоризму виникла поведінкова соціологія і теорія обміну. Поведінкова</w:t>
      </w:r>
      <w:r w:rsidRPr="00425A2A">
        <w:t xml:space="preserve"> </w:t>
      </w:r>
      <w:r w:rsidRPr="00425A2A">
        <w:rPr>
          <w:rFonts w:ascii="Times New Roman" w:hAnsi="Times New Roman"/>
          <w:spacing w:val="-1"/>
          <w:sz w:val="28"/>
        </w:rPr>
        <w:t>соціологія досліджує те, як впливає поведінка актора на зовнішнє</w:t>
      </w:r>
      <w:r w:rsidRPr="00425A2A">
        <w:t xml:space="preserve"> </w:t>
      </w:r>
      <w:r w:rsidRPr="00425A2A">
        <w:rPr>
          <w:rFonts w:ascii="Times New Roman" w:hAnsi="Times New Roman"/>
          <w:sz w:val="28"/>
        </w:rPr>
        <w:t>середовище і як це впливає на подальшу поведінку діючого суб'єкта. Цей зв'язок</w:t>
      </w:r>
      <w:r w:rsidRPr="00425A2A">
        <w:t xml:space="preserve"> </w:t>
      </w:r>
      <w:r w:rsidRPr="00425A2A">
        <w:rPr>
          <w:rFonts w:ascii="Times New Roman" w:hAnsi="Times New Roman"/>
          <w:spacing w:val="-1"/>
          <w:sz w:val="28"/>
        </w:rPr>
        <w:t>є основою для «</w:t>
      </w:r>
      <w:r w:rsidRPr="00425A2A">
        <w:rPr>
          <w:rFonts w:ascii="Times New Roman" w:hAnsi="Times New Roman"/>
          <w:i/>
          <w:spacing w:val="-1"/>
          <w:sz w:val="28"/>
        </w:rPr>
        <w:t>обумовленості дій»</w:t>
      </w:r>
      <w:r w:rsidRPr="00425A2A">
        <w:t xml:space="preserve"> </w:t>
      </w:r>
      <w:r w:rsidRPr="00425A2A">
        <w:rPr>
          <w:rFonts w:ascii="Times New Roman" w:hAnsi="Times New Roman"/>
          <w:spacing w:val="-1"/>
          <w:sz w:val="28"/>
        </w:rPr>
        <w:t>або процесу навчання</w:t>
      </w:r>
      <w:r w:rsidRPr="00425A2A">
        <w:t xml:space="preserve"> </w:t>
      </w:r>
      <w:r w:rsidRPr="00425A2A">
        <w:rPr>
          <w:rFonts w:ascii="Times New Roman" w:hAnsi="Times New Roman"/>
          <w:sz w:val="28"/>
        </w:rPr>
        <w:t>за допомогою якого «поведінка модифікується залежно від його результатів». Поведінку — принаймні, на початковій стадії (у дитячому віці) — можна оцінити як що носить чи не випадковий</w:t>
      </w:r>
      <w:r w:rsidRPr="00425A2A">
        <w:t xml:space="preserve"> </w:t>
      </w:r>
      <w:r w:rsidRPr="00425A2A">
        <w:rPr>
          <w:rFonts w:ascii="Times New Roman" w:hAnsi="Times New Roman"/>
          <w:spacing w:val="-1"/>
          <w:sz w:val="28"/>
        </w:rPr>
        <w:t>характер. На середовище, у рамках якого воно реалізується, — як соціальну, так і фізичну, поведінка чинить дію, і, у свою чергу, та відповідним чином «</w:t>
      </w:r>
      <w:r w:rsidRPr="00425A2A">
        <w:rPr>
          <w:rFonts w:ascii="Times New Roman" w:hAnsi="Times New Roman"/>
          <w:sz w:val="28"/>
        </w:rPr>
        <w:t>реагує». Реакція — позитивна, негативна або нейтральна — впливає на те, якою буде надалі поведінка діючого суб'єкта. Якщо реакція стає для актора нагородою, то потім в схожих ситуаціях знову повториться така ж поведінка. Якщо реакція була хворобливою, навряд чи аналогічна поведінка ще раз повториться. Фахівця в області поведінкової соціології цікавить, як</w:t>
      </w:r>
      <w:r w:rsidRPr="00425A2A">
        <w:t xml:space="preserve"> </w:t>
      </w:r>
      <w:r w:rsidRPr="00425A2A">
        <w:rPr>
          <w:rFonts w:ascii="Times New Roman" w:hAnsi="Times New Roman"/>
          <w:i/>
          <w:sz w:val="28"/>
        </w:rPr>
        <w:t>історія різних</w:t>
      </w:r>
      <w:r w:rsidRPr="00425A2A">
        <w:t xml:space="preserve"> </w:t>
      </w:r>
      <w:r w:rsidRPr="00425A2A">
        <w:rPr>
          <w:rFonts w:ascii="Times New Roman" w:hAnsi="Times New Roman"/>
          <w:sz w:val="28"/>
        </w:rPr>
        <w:t xml:space="preserve">реакцій середовища або результатів поведінки пов'язана з його характером нині. Ті наслідки, до яких воно привело, обумовлюють поведінку в сьогоденні. Знаючи про те, що у минулому викликало те або інша поведінка, можна передбачити, чи виявить суб'єкт аналогічні дії в нинішній ситуації.  </w:t>
      </w:r>
    </w:p>
    <w:p w:rsidR="00487B0B" w:rsidRDefault="005C1935" w:rsidP="006F00CC">
      <w:pPr>
        <w:shd w:val="clear" w:color="auto" w:fill="FFFFFF"/>
        <w:spacing w:before="4"/>
        <w:ind w:left="22" w:right="25" w:firstLine="281"/>
        <w:jc w:val="both"/>
        <w:rPr>
          <w:rFonts w:ascii="Times New Roman" w:hAnsi="Times New Roman"/>
          <w:b/>
          <w:sz w:val="28"/>
          <w:szCs w:val="28"/>
        </w:rPr>
      </w:pPr>
      <w:r w:rsidRPr="00425A2A">
        <w:rPr>
          <w:rFonts w:ascii="Times New Roman" w:hAnsi="Times New Roman"/>
          <w:sz w:val="28"/>
          <w:szCs w:val="28"/>
        </w:rPr>
        <w:t>Послідовники біхевіоризму в соціології вивчають явища винагороди (чи підкріплення) і витрат (чи покарання). Перше визначається здатністю зміцнювати (підкріплювати) поведінку, тоді як друге знижує вірогідність повторення поведінкової моделі. Як буде показано нижче, на становлення теорії обміну зробили істотний вплив як біхевіоризм сам по собі, так і ідеї винагороди і витрат.</w:t>
      </w:r>
    </w:p>
    <w:p w:rsidR="005C1935" w:rsidRPr="00DC3AC0" w:rsidRDefault="005C1935" w:rsidP="005C1935">
      <w:pPr>
        <w:rPr>
          <w:rFonts w:ascii="Times New Roman" w:hAnsi="Times New Roman"/>
          <w:b/>
          <w:sz w:val="28"/>
          <w:szCs w:val="28"/>
        </w:rPr>
      </w:pPr>
      <w:r w:rsidRPr="00425A2A">
        <w:rPr>
          <w:rFonts w:ascii="Times New Roman" w:hAnsi="Times New Roman"/>
          <w:b/>
          <w:sz w:val="28"/>
          <w:szCs w:val="28"/>
        </w:rPr>
        <w:t>Контрольні питання і завдання</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Візьміть по вибору якусь ситуацію взаємодії і розглянете її за допомогою принципів утилітаризму, а потім за допомогою вже модифікованих теорією обміну принципів.</w:t>
      </w:r>
    </w:p>
    <w:p w:rsidR="005C1935" w:rsidRPr="00DC3AC0" w:rsidRDefault="005C1935" w:rsidP="005C1935">
      <w:pPr>
        <w:ind w:left="360"/>
        <w:jc w:val="both"/>
        <w:rPr>
          <w:rFonts w:ascii="Times New Roman" w:hAnsi="Times New Roman"/>
          <w:sz w:val="28"/>
          <w:szCs w:val="28"/>
        </w:rPr>
      </w:pPr>
      <w:r w:rsidRPr="00425A2A">
        <w:rPr>
          <w:rFonts w:ascii="Times New Roman" w:hAnsi="Times New Roman"/>
          <w:sz w:val="28"/>
          <w:szCs w:val="28"/>
        </w:rPr>
        <w:t xml:space="preserve">Приклади ситуацій : мати  записує сина в спортивну секцію, дівчина запрошує друзів на день народження, чоловік переводить стареньку через дорогу, студент складає іспит викладачеві, юнак купує дівчині квіти, чоловік поступається місцем в метро вагітній жінці, подруга умовляє </w:t>
      </w:r>
      <w:r w:rsidRPr="00425A2A">
        <w:rPr>
          <w:rFonts w:ascii="Times New Roman" w:hAnsi="Times New Roman"/>
          <w:sz w:val="28"/>
          <w:szCs w:val="28"/>
        </w:rPr>
        <w:lastRenderedPageBreak/>
        <w:t>подругу зробити татуювання і проколоти мову; підлітки грабують квартиру сусідів...</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 xml:space="preserve">Наведіть приклади </w:t>
      </w:r>
      <w:r>
        <w:rPr>
          <w:rFonts w:ascii="Times New Roman" w:hAnsi="Times New Roman"/>
          <w:sz w:val="28"/>
          <w:szCs w:val="28"/>
        </w:rPr>
        <w:t>і</w:t>
      </w:r>
      <w:r w:rsidRPr="00425A2A">
        <w:rPr>
          <w:rFonts w:ascii="Times New Roman" w:hAnsi="Times New Roman"/>
          <w:sz w:val="28"/>
          <w:szCs w:val="28"/>
        </w:rPr>
        <w:t>нституц</w:t>
      </w:r>
      <w:r>
        <w:rPr>
          <w:rFonts w:ascii="Times New Roman" w:hAnsi="Times New Roman"/>
          <w:sz w:val="28"/>
          <w:szCs w:val="28"/>
        </w:rPr>
        <w:t>і</w:t>
      </w:r>
      <w:r w:rsidRPr="00425A2A">
        <w:rPr>
          <w:rFonts w:ascii="Times New Roman" w:hAnsi="Times New Roman"/>
          <w:sz w:val="28"/>
          <w:szCs w:val="28"/>
        </w:rPr>
        <w:t>ал</w:t>
      </w:r>
      <w:r>
        <w:rPr>
          <w:rFonts w:ascii="Times New Roman" w:hAnsi="Times New Roman"/>
          <w:sz w:val="28"/>
          <w:szCs w:val="28"/>
        </w:rPr>
        <w:t>і</w:t>
      </w:r>
      <w:r w:rsidRPr="00425A2A">
        <w:rPr>
          <w:rFonts w:ascii="Times New Roman" w:hAnsi="Times New Roman"/>
          <w:sz w:val="28"/>
          <w:szCs w:val="28"/>
        </w:rPr>
        <w:t>зован</w:t>
      </w:r>
      <w:r>
        <w:rPr>
          <w:rFonts w:ascii="Times New Roman" w:hAnsi="Times New Roman"/>
          <w:sz w:val="28"/>
          <w:szCs w:val="28"/>
        </w:rPr>
        <w:t>и</w:t>
      </w:r>
      <w:r w:rsidRPr="00425A2A">
        <w:rPr>
          <w:rFonts w:ascii="Times New Roman" w:hAnsi="Times New Roman"/>
          <w:sz w:val="28"/>
          <w:szCs w:val="28"/>
        </w:rPr>
        <w:t>х зразків взаємодії, які закріплюють процеси обміну в суспільстві.</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 xml:space="preserve">На прикладі покажіть, як відбувається диференціація соціальних груп за шкалою влади, по престижу і по привілеях залежно від їх доступу до цінностей, які можна обмінювати. </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Чи є в нашому сучасному суспільстві системи обміну, що нагадують «Кільце Кула»? Які функції вони виконують? Чи так вони стійкі?</w:t>
      </w:r>
    </w:p>
    <w:p w:rsidR="005C1935" w:rsidRPr="00DC3AC0" w:rsidRDefault="005C1935" w:rsidP="008572DA">
      <w:pPr>
        <w:numPr>
          <w:ilvl w:val="0"/>
          <w:numId w:val="26"/>
        </w:numPr>
        <w:spacing w:after="0" w:line="240" w:lineRule="auto"/>
        <w:rPr>
          <w:rFonts w:ascii="Times New Roman" w:hAnsi="Times New Roman"/>
          <w:sz w:val="28"/>
          <w:szCs w:val="28"/>
        </w:rPr>
      </w:pPr>
      <w:r w:rsidRPr="00425A2A">
        <w:rPr>
          <w:rFonts w:ascii="Times New Roman" w:hAnsi="Times New Roman"/>
          <w:sz w:val="28"/>
          <w:szCs w:val="28"/>
        </w:rPr>
        <w:t>Наведіть приклади символічного обміну, в які Ви вступаєте.</w:t>
      </w:r>
    </w:p>
    <w:p w:rsidR="005C1935" w:rsidRPr="00DC3AC0" w:rsidRDefault="005C1935" w:rsidP="008572DA">
      <w:pPr>
        <w:numPr>
          <w:ilvl w:val="0"/>
          <w:numId w:val="26"/>
        </w:numPr>
        <w:spacing w:after="0" w:line="240" w:lineRule="auto"/>
        <w:rPr>
          <w:rFonts w:ascii="Times New Roman" w:hAnsi="Times New Roman"/>
          <w:sz w:val="28"/>
          <w:szCs w:val="28"/>
        </w:rPr>
      </w:pPr>
      <w:r w:rsidRPr="00425A2A">
        <w:rPr>
          <w:rFonts w:ascii="Times New Roman" w:hAnsi="Times New Roman"/>
          <w:sz w:val="28"/>
          <w:szCs w:val="28"/>
        </w:rPr>
        <w:t>Поясните, як групова приналежність може впливати на поведінку актора, що здійснює обмін з іншими.</w:t>
      </w:r>
    </w:p>
    <w:p w:rsidR="005C1935" w:rsidRPr="00DC3AC0" w:rsidRDefault="005C1935" w:rsidP="008572DA">
      <w:pPr>
        <w:numPr>
          <w:ilvl w:val="0"/>
          <w:numId w:val="26"/>
        </w:numPr>
        <w:spacing w:after="0" w:line="240" w:lineRule="auto"/>
        <w:rPr>
          <w:rFonts w:ascii="Times New Roman" w:hAnsi="Times New Roman"/>
          <w:sz w:val="28"/>
          <w:szCs w:val="28"/>
        </w:rPr>
      </w:pPr>
      <w:r w:rsidRPr="00425A2A">
        <w:rPr>
          <w:rFonts w:ascii="Times New Roman" w:hAnsi="Times New Roman"/>
          <w:sz w:val="28"/>
          <w:szCs w:val="28"/>
        </w:rPr>
        <w:t xml:space="preserve">Поясните, як соціальний порядок може збільшувати або зменшувати витрати акторів, </w:t>
      </w:r>
      <w:r>
        <w:rPr>
          <w:rFonts w:ascii="Times New Roman" w:hAnsi="Times New Roman"/>
          <w:sz w:val="28"/>
          <w:szCs w:val="28"/>
        </w:rPr>
        <w:t xml:space="preserve">що </w:t>
      </w:r>
      <w:r w:rsidRPr="00425A2A">
        <w:rPr>
          <w:rFonts w:ascii="Times New Roman" w:hAnsi="Times New Roman"/>
          <w:sz w:val="28"/>
          <w:szCs w:val="28"/>
        </w:rPr>
        <w:t>вступаю</w:t>
      </w:r>
      <w:r>
        <w:rPr>
          <w:rFonts w:ascii="Times New Roman" w:hAnsi="Times New Roman"/>
          <w:sz w:val="28"/>
          <w:szCs w:val="28"/>
        </w:rPr>
        <w:t>ть</w:t>
      </w:r>
      <w:r w:rsidRPr="00425A2A">
        <w:rPr>
          <w:rFonts w:ascii="Times New Roman" w:hAnsi="Times New Roman"/>
          <w:sz w:val="28"/>
          <w:szCs w:val="28"/>
        </w:rPr>
        <w:t xml:space="preserve"> в обмін.</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Наведіть приклад що демонструє, що розподіл дефіцитніших і цінніших ресурсів регулюється певними нормами і цінностями, а надмірні і не цінні - не мають таких норм.</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 xml:space="preserve">Як Ви розумієте норму взаємності? Чи дотримуєтеся Ви її і чому? </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Чи обманювали мореплавці тубільців, обмінюючи скляні намиста на золоті зливки?</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425A2A">
        <w:rPr>
          <w:rFonts w:ascii="Times New Roman" w:hAnsi="Times New Roman"/>
          <w:sz w:val="28"/>
          <w:szCs w:val="28"/>
        </w:rPr>
        <w:t>Наведіть приклади обопільного, одностороннього, безпосереднього і непрямого обміну.</w:t>
      </w:r>
    </w:p>
    <w:p w:rsidR="005C1935" w:rsidRPr="00DC3AC0" w:rsidRDefault="005C1935" w:rsidP="008572DA">
      <w:pPr>
        <w:numPr>
          <w:ilvl w:val="0"/>
          <w:numId w:val="26"/>
        </w:numPr>
        <w:spacing w:after="0" w:line="240" w:lineRule="auto"/>
        <w:rPr>
          <w:rFonts w:ascii="Times New Roman" w:hAnsi="Times New Roman"/>
          <w:sz w:val="28"/>
          <w:szCs w:val="28"/>
        </w:rPr>
      </w:pPr>
      <w:r w:rsidRPr="00425A2A">
        <w:rPr>
          <w:rFonts w:ascii="Times New Roman" w:hAnsi="Times New Roman"/>
          <w:sz w:val="28"/>
          <w:szCs w:val="28"/>
        </w:rPr>
        <w:t>На конкретному прикладі покажіть неможливість перенесення принципів біхевіоризму Ск</w:t>
      </w:r>
      <w:r>
        <w:rPr>
          <w:rFonts w:ascii="Times New Roman" w:hAnsi="Times New Roman"/>
          <w:sz w:val="28"/>
          <w:szCs w:val="28"/>
        </w:rPr>
        <w:t>і</w:t>
      </w:r>
      <w:r w:rsidRPr="00425A2A">
        <w:rPr>
          <w:rFonts w:ascii="Times New Roman" w:hAnsi="Times New Roman"/>
          <w:sz w:val="28"/>
          <w:szCs w:val="28"/>
        </w:rPr>
        <w:t>ннера для пояснення поведінки людини. З чим це пов'язано?</w:t>
      </w:r>
    </w:p>
    <w:p w:rsidR="005C1935" w:rsidRPr="00DC3AC0" w:rsidRDefault="005C1935" w:rsidP="008572DA">
      <w:pPr>
        <w:numPr>
          <w:ilvl w:val="0"/>
          <w:numId w:val="26"/>
        </w:numPr>
        <w:spacing w:after="0" w:line="240" w:lineRule="auto"/>
        <w:jc w:val="both"/>
        <w:rPr>
          <w:rFonts w:ascii="Times New Roman" w:hAnsi="Times New Roman"/>
          <w:sz w:val="28"/>
          <w:szCs w:val="28"/>
        </w:rPr>
      </w:pPr>
      <w:r w:rsidRPr="00DC3AC0">
        <w:rPr>
          <w:rFonts w:ascii="Times New Roman" w:hAnsi="Times New Roman"/>
          <w:sz w:val="28"/>
          <w:szCs w:val="28"/>
        </w:rPr>
        <w:t xml:space="preserve"> </w:t>
      </w:r>
      <w:r w:rsidRPr="00425A2A">
        <w:rPr>
          <w:rFonts w:ascii="Times New Roman" w:hAnsi="Times New Roman"/>
          <w:sz w:val="28"/>
          <w:szCs w:val="28"/>
        </w:rPr>
        <w:t>Г. Беккер, не претендуючи на вичерпний аналіз, виділяє три основні значення поняття взаємодії.</w:t>
      </w:r>
    </w:p>
    <w:p w:rsidR="005C1935" w:rsidRPr="00DC3AC0" w:rsidRDefault="005C1935" w:rsidP="005C1935">
      <w:pPr>
        <w:jc w:val="both"/>
        <w:rPr>
          <w:rFonts w:ascii="Times New Roman" w:hAnsi="Times New Roman"/>
          <w:sz w:val="28"/>
          <w:szCs w:val="28"/>
        </w:rPr>
      </w:pPr>
      <w:r w:rsidRPr="00425A2A">
        <w:rPr>
          <w:rFonts w:ascii="Times New Roman" w:hAnsi="Times New Roman"/>
          <w:sz w:val="28"/>
          <w:szCs w:val="28"/>
        </w:rPr>
        <w:t>а) Взаємодія як взаємовплив індивідів, коли передбачається, що поведінка індивіда є безпосередньою реакцією на поведінку іншого. У простому виді ця точка зору концептуал</w:t>
      </w:r>
      <w:r>
        <w:rPr>
          <w:rFonts w:ascii="Times New Roman" w:hAnsi="Times New Roman"/>
          <w:sz w:val="28"/>
          <w:szCs w:val="28"/>
        </w:rPr>
        <w:t>і</w:t>
      </w:r>
      <w:r w:rsidRPr="00425A2A">
        <w:rPr>
          <w:rFonts w:ascii="Times New Roman" w:hAnsi="Times New Roman"/>
          <w:sz w:val="28"/>
          <w:szCs w:val="28"/>
        </w:rPr>
        <w:t>зу</w:t>
      </w:r>
      <w:r>
        <w:rPr>
          <w:rFonts w:ascii="Times New Roman" w:hAnsi="Times New Roman"/>
          <w:sz w:val="28"/>
          <w:szCs w:val="28"/>
        </w:rPr>
        <w:t>є</w:t>
      </w:r>
      <w:r w:rsidRPr="00425A2A">
        <w:rPr>
          <w:rFonts w:ascii="Times New Roman" w:hAnsi="Times New Roman"/>
          <w:sz w:val="28"/>
          <w:szCs w:val="28"/>
        </w:rPr>
        <w:t>т</w:t>
      </w:r>
      <w:r>
        <w:rPr>
          <w:rFonts w:ascii="Times New Roman" w:hAnsi="Times New Roman"/>
          <w:sz w:val="28"/>
          <w:szCs w:val="28"/>
        </w:rPr>
        <w:t>ь</w:t>
      </w:r>
      <w:r w:rsidRPr="00425A2A">
        <w:rPr>
          <w:rFonts w:ascii="Times New Roman" w:hAnsi="Times New Roman"/>
          <w:sz w:val="28"/>
          <w:szCs w:val="28"/>
        </w:rPr>
        <w:t xml:space="preserve">ся в моделі «стимул </w:t>
      </w:r>
      <w:r w:rsidRPr="00425A2A">
        <w:rPr>
          <w:rFonts w:ascii="Times New Roman" w:hAnsi="Times New Roman"/>
          <w:sz w:val="28"/>
          <w:szCs w:val="28"/>
        </w:rPr>
        <w:noBreakHyphen/>
        <w:t xml:space="preserve"> реакція». Взаємодія, що розглядається так само, носить майже автоматичний характер, реакція на поведінку іншого предетерм</w:t>
      </w:r>
      <w:r>
        <w:rPr>
          <w:rFonts w:ascii="Times New Roman" w:hAnsi="Times New Roman"/>
          <w:sz w:val="28"/>
          <w:szCs w:val="28"/>
        </w:rPr>
        <w:t>інована, «неминуча» і «безособова</w:t>
      </w:r>
      <w:r w:rsidRPr="00425A2A">
        <w:rPr>
          <w:rFonts w:ascii="Times New Roman" w:hAnsi="Times New Roman"/>
          <w:sz w:val="28"/>
          <w:szCs w:val="28"/>
        </w:rPr>
        <w:t>». б) Взаємодія, що припускає роль символів, що опосередковує. Тут йдеться про так звану символічну взаємодію. Цей підхід підкреслює істотну відмінність в поведінці тварини і людини. Символізування припускає новий рівень переживання наявності іншого. Взаємодія ототожнюється тут з комунікацією (особливо підкреслюється роль лінгвістичної комунікації). Згідно з цією точкою зору взаємний вплив ніколи не буває прямим, воно завжди схильне до деякої проміжної трансформації, тобто стимул завжди інтерпретується.</w:t>
      </w:r>
    </w:p>
    <w:p w:rsidR="005C1935" w:rsidRPr="00DC3AC0" w:rsidRDefault="005C1935" w:rsidP="005C1935">
      <w:pPr>
        <w:jc w:val="both"/>
        <w:rPr>
          <w:rFonts w:ascii="Times New Roman" w:hAnsi="Times New Roman"/>
          <w:sz w:val="28"/>
          <w:szCs w:val="28"/>
        </w:rPr>
      </w:pPr>
      <w:r w:rsidRPr="00425A2A">
        <w:rPr>
          <w:rFonts w:ascii="Times New Roman" w:hAnsi="Times New Roman"/>
          <w:sz w:val="28"/>
        </w:rPr>
        <w:t xml:space="preserve">в) Взаємодія як Self - process. У цій концепції стверджується, що індивід не лише знаходиться в постійній взаємодії (комунікації) з іншими, але і </w:t>
      </w:r>
      <w:r w:rsidRPr="00425A2A">
        <w:rPr>
          <w:rFonts w:ascii="Times New Roman" w:hAnsi="Times New Roman"/>
          <w:sz w:val="28"/>
        </w:rPr>
        <w:lastRenderedPageBreak/>
        <w:t>постійно взаємодіє з самим собою. Згідно з цією точкою зору мислення є процес взаємодії _ індивід сполучається сам з собою «з перспективи іншого».</w:t>
      </w:r>
    </w:p>
    <w:p w:rsidR="005C1935" w:rsidRPr="00DC3AC0" w:rsidRDefault="005C1935" w:rsidP="005C1935">
      <w:pPr>
        <w:ind w:firstLine="708"/>
        <w:jc w:val="both"/>
        <w:rPr>
          <w:rFonts w:ascii="Times New Roman" w:hAnsi="Times New Roman"/>
          <w:sz w:val="28"/>
          <w:szCs w:val="28"/>
        </w:rPr>
      </w:pPr>
      <w:r w:rsidRPr="00425A2A">
        <w:rPr>
          <w:rFonts w:ascii="Times New Roman" w:hAnsi="Times New Roman"/>
          <w:sz w:val="28"/>
          <w:szCs w:val="28"/>
        </w:rPr>
        <w:t xml:space="preserve">Подумайте, яке з понять взаємодії відповідає теорії символічного </w:t>
      </w:r>
      <w:r>
        <w:rPr>
          <w:rFonts w:ascii="Times New Roman" w:hAnsi="Times New Roman"/>
          <w:sz w:val="28"/>
          <w:szCs w:val="28"/>
        </w:rPr>
        <w:t>і</w:t>
      </w:r>
      <w:r w:rsidRPr="00425A2A">
        <w:rPr>
          <w:rFonts w:ascii="Times New Roman" w:hAnsi="Times New Roman"/>
          <w:sz w:val="28"/>
          <w:szCs w:val="28"/>
        </w:rPr>
        <w:t>нтеракц</w:t>
      </w:r>
      <w:r>
        <w:rPr>
          <w:rFonts w:ascii="Times New Roman" w:hAnsi="Times New Roman"/>
          <w:sz w:val="28"/>
          <w:szCs w:val="28"/>
        </w:rPr>
        <w:t>і</w:t>
      </w:r>
      <w:r w:rsidRPr="00425A2A">
        <w:rPr>
          <w:rFonts w:ascii="Times New Roman" w:hAnsi="Times New Roman"/>
          <w:sz w:val="28"/>
          <w:szCs w:val="28"/>
        </w:rPr>
        <w:t>он</w:t>
      </w:r>
      <w:r>
        <w:rPr>
          <w:rFonts w:ascii="Times New Roman" w:hAnsi="Times New Roman"/>
          <w:sz w:val="28"/>
          <w:szCs w:val="28"/>
        </w:rPr>
        <w:t>і</w:t>
      </w:r>
      <w:r w:rsidRPr="00425A2A">
        <w:rPr>
          <w:rFonts w:ascii="Times New Roman" w:hAnsi="Times New Roman"/>
          <w:sz w:val="28"/>
          <w:szCs w:val="28"/>
        </w:rPr>
        <w:t>зма М</w:t>
      </w:r>
      <w:r>
        <w:rPr>
          <w:rFonts w:ascii="Times New Roman" w:hAnsi="Times New Roman"/>
          <w:sz w:val="28"/>
          <w:szCs w:val="28"/>
        </w:rPr>
        <w:t>і</w:t>
      </w:r>
      <w:r w:rsidRPr="00425A2A">
        <w:rPr>
          <w:rFonts w:ascii="Times New Roman" w:hAnsi="Times New Roman"/>
          <w:sz w:val="28"/>
          <w:szCs w:val="28"/>
        </w:rPr>
        <w:t>да і Блумера, яке більше підходить Морено і Гофману, а яке теорії обміну Хоманса і Блау? Обґрунтуйте свою відповідь.</w:t>
      </w:r>
    </w:p>
    <w:p w:rsidR="005C1935" w:rsidRPr="00DC3AC0" w:rsidRDefault="005C1935" w:rsidP="005C1935">
      <w:pPr>
        <w:rPr>
          <w:rFonts w:ascii="Times New Roman" w:hAnsi="Times New Roman"/>
          <w:sz w:val="28"/>
          <w:szCs w:val="28"/>
        </w:rPr>
      </w:pPr>
    </w:p>
    <w:p w:rsidR="005C1935" w:rsidRPr="00DC3AC0" w:rsidRDefault="005C1935" w:rsidP="005C1935">
      <w:pPr>
        <w:pStyle w:val="a7"/>
        <w:ind w:left="10"/>
        <w:jc w:val="both"/>
        <w:rPr>
          <w:b/>
          <w:bCs/>
          <w:sz w:val="28"/>
          <w:szCs w:val="28"/>
          <w:lang w:val="uk-UA"/>
        </w:rPr>
      </w:pPr>
      <w:r w:rsidRPr="00DC3AC0">
        <w:rPr>
          <w:b/>
          <w:bCs/>
          <w:sz w:val="28"/>
          <w:szCs w:val="28"/>
          <w:lang w:val="uk-UA"/>
        </w:rPr>
        <w:t>Література:</w:t>
      </w:r>
    </w:p>
    <w:p w:rsidR="005C1935" w:rsidRPr="00DC3AC0" w:rsidRDefault="005C1935" w:rsidP="008572DA">
      <w:pPr>
        <w:pStyle w:val="a7"/>
        <w:numPr>
          <w:ilvl w:val="0"/>
          <w:numId w:val="25"/>
        </w:numPr>
        <w:jc w:val="both"/>
        <w:rPr>
          <w:sz w:val="28"/>
          <w:szCs w:val="28"/>
          <w:lang w:val="uk-UA"/>
        </w:rPr>
      </w:pPr>
      <w:r w:rsidRPr="00DC3AC0">
        <w:rPr>
          <w:bCs/>
          <w:sz w:val="28"/>
          <w:szCs w:val="28"/>
          <w:lang w:val="ru-RU"/>
        </w:rPr>
        <w:t xml:space="preserve">История социологии в Западной Европе и США. </w:t>
      </w:r>
      <w:r w:rsidRPr="00DC3AC0">
        <w:rPr>
          <w:sz w:val="28"/>
          <w:szCs w:val="28"/>
          <w:lang w:val="ru-RU"/>
        </w:rPr>
        <w:t>Учеб-</w:t>
      </w:r>
      <w:r w:rsidRPr="00DC3AC0">
        <w:rPr>
          <w:spacing w:val="14"/>
          <w:sz w:val="28"/>
          <w:szCs w:val="28"/>
          <w:lang w:val="ru-RU"/>
        </w:rPr>
        <w:t xml:space="preserve">ник для вузов. Ответственный редактор — академик </w:t>
      </w:r>
      <w:r w:rsidRPr="00DC3AC0">
        <w:rPr>
          <w:bCs/>
          <w:spacing w:val="9"/>
          <w:sz w:val="28"/>
          <w:szCs w:val="28"/>
          <w:lang w:val="ru-RU"/>
        </w:rPr>
        <w:t xml:space="preserve">И 90 </w:t>
      </w:r>
      <w:r w:rsidRPr="00DC3AC0">
        <w:rPr>
          <w:smallCaps/>
          <w:spacing w:val="9"/>
          <w:sz w:val="28"/>
          <w:szCs w:val="28"/>
          <w:lang w:val="ru-RU"/>
        </w:rPr>
        <w:t xml:space="preserve">ран </w:t>
      </w:r>
      <w:r w:rsidRPr="00DC3AC0">
        <w:rPr>
          <w:bCs/>
          <w:spacing w:val="9"/>
          <w:sz w:val="28"/>
          <w:szCs w:val="28"/>
          <w:lang w:val="ru-RU"/>
        </w:rPr>
        <w:t xml:space="preserve">Г. В. Осипов. </w:t>
      </w:r>
      <w:r w:rsidRPr="00DC3AC0">
        <w:rPr>
          <w:spacing w:val="9"/>
          <w:sz w:val="28"/>
          <w:szCs w:val="28"/>
          <w:lang w:val="ru-RU"/>
        </w:rPr>
        <w:t xml:space="preserve">— М.: Издательство НОРМА </w:t>
      </w:r>
      <w:r w:rsidRPr="00DC3AC0">
        <w:rPr>
          <w:sz w:val="28"/>
          <w:szCs w:val="28"/>
          <w:lang w:val="ru-RU"/>
        </w:rPr>
        <w:t xml:space="preserve">2001. </w:t>
      </w:r>
      <w:r w:rsidRPr="00DC3AC0">
        <w:rPr>
          <w:sz w:val="28"/>
          <w:szCs w:val="28"/>
          <w:lang w:val="uk-UA"/>
        </w:rPr>
        <w:t>С.394-401.</w:t>
      </w:r>
    </w:p>
    <w:p w:rsidR="005C1935" w:rsidRPr="00DC3AC0" w:rsidRDefault="005C1935" w:rsidP="008572DA">
      <w:pPr>
        <w:pStyle w:val="a7"/>
        <w:numPr>
          <w:ilvl w:val="0"/>
          <w:numId w:val="25"/>
        </w:numPr>
        <w:jc w:val="both"/>
        <w:rPr>
          <w:sz w:val="28"/>
          <w:szCs w:val="28"/>
          <w:lang w:val="ru-RU"/>
        </w:rPr>
      </w:pPr>
      <w:r w:rsidRPr="00DC3AC0">
        <w:rPr>
          <w:sz w:val="28"/>
          <w:szCs w:val="28"/>
          <w:lang w:val="uk-UA"/>
        </w:rPr>
        <w:t>Тернер Дж. Структура социологической теории. -М: Прогресс,  1985, С.271-290.</w:t>
      </w:r>
    </w:p>
    <w:p w:rsidR="005C1935" w:rsidRPr="00DC3AC0" w:rsidRDefault="005C1935" w:rsidP="008572DA">
      <w:pPr>
        <w:pStyle w:val="a7"/>
        <w:numPr>
          <w:ilvl w:val="0"/>
          <w:numId w:val="25"/>
        </w:numPr>
        <w:ind w:right="84"/>
        <w:rPr>
          <w:sz w:val="28"/>
          <w:szCs w:val="28"/>
          <w:lang w:val="ru-RU"/>
        </w:rPr>
      </w:pPr>
      <w:r w:rsidRPr="00DC3AC0">
        <w:rPr>
          <w:sz w:val="28"/>
          <w:szCs w:val="28"/>
          <w:lang w:val="ru-RU"/>
        </w:rPr>
        <w:t>Зборовский Г.Е. История социологии: учебник/ Г.Е.Зборовский. – М.: Гардарики, 2007. С.458-464.</w:t>
      </w:r>
    </w:p>
    <w:p w:rsidR="005C1935" w:rsidRPr="00DC3AC0" w:rsidRDefault="005C1935" w:rsidP="005C1935">
      <w:pPr>
        <w:rPr>
          <w:rFonts w:ascii="Times New Roman" w:hAnsi="Times New Roman"/>
          <w:sz w:val="28"/>
          <w:szCs w:val="28"/>
        </w:rPr>
      </w:pPr>
    </w:p>
    <w:p w:rsidR="005C1935" w:rsidRPr="000664E9" w:rsidRDefault="005C1935" w:rsidP="005C1935">
      <w:pPr>
        <w:jc w:val="both"/>
        <w:rPr>
          <w:rFonts w:ascii="Times New Roman" w:hAnsi="Times New Roman"/>
          <w:i/>
          <w:sz w:val="28"/>
          <w:szCs w:val="28"/>
          <w:u w:val="single"/>
        </w:rPr>
      </w:pPr>
      <w:r w:rsidRPr="000664E9">
        <w:rPr>
          <w:rFonts w:ascii="Times New Roman" w:hAnsi="Times New Roman"/>
          <w:b/>
          <w:sz w:val="28"/>
          <w:szCs w:val="28"/>
          <w:u w:val="single"/>
        </w:rPr>
        <w:t>ТЕМА 13.</w:t>
      </w:r>
      <w:r w:rsidRPr="000664E9">
        <w:rPr>
          <w:rFonts w:ascii="Times New Roman" w:hAnsi="Times New Roman"/>
          <w:sz w:val="28"/>
          <w:szCs w:val="28"/>
        </w:rPr>
        <w:t xml:space="preserve"> </w:t>
      </w:r>
      <w:r w:rsidRPr="000664E9">
        <w:rPr>
          <w:rFonts w:ascii="Times New Roman" w:hAnsi="Times New Roman"/>
          <w:b/>
          <w:sz w:val="28"/>
          <w:szCs w:val="28"/>
        </w:rPr>
        <w:t>Обмін як елементарна соціальна поведінка</w:t>
      </w:r>
      <w:r w:rsidRPr="000664E9">
        <w:rPr>
          <w:rFonts w:ascii="Times New Roman" w:hAnsi="Times New Roman"/>
          <w:b/>
          <w:sz w:val="28"/>
          <w:szCs w:val="28"/>
          <w:u w:val="single"/>
        </w:rPr>
        <w:t>.</w:t>
      </w:r>
    </w:p>
    <w:p w:rsidR="005C1935" w:rsidRPr="000664E9" w:rsidRDefault="005C1935" w:rsidP="005C1935">
      <w:pPr>
        <w:jc w:val="both"/>
        <w:rPr>
          <w:rFonts w:ascii="Times New Roman" w:hAnsi="Times New Roman"/>
          <w:i/>
          <w:sz w:val="28"/>
          <w:szCs w:val="28"/>
        </w:rPr>
      </w:pPr>
      <w:r w:rsidRPr="000664E9">
        <w:rPr>
          <w:rFonts w:ascii="Times New Roman" w:hAnsi="Times New Roman"/>
          <w:i/>
          <w:sz w:val="28"/>
          <w:szCs w:val="28"/>
        </w:rPr>
        <w:t>1. Джордж Каспар Хоманс про розбудову соціологічної теорії.</w:t>
      </w:r>
    </w:p>
    <w:p w:rsidR="005C1935" w:rsidRPr="000664E9" w:rsidRDefault="005C1935" w:rsidP="005C1935">
      <w:pPr>
        <w:jc w:val="both"/>
        <w:rPr>
          <w:rFonts w:ascii="Times New Roman" w:hAnsi="Times New Roman"/>
          <w:i/>
          <w:sz w:val="28"/>
          <w:szCs w:val="28"/>
        </w:rPr>
      </w:pPr>
      <w:r w:rsidRPr="000664E9">
        <w:rPr>
          <w:rFonts w:ascii="Times New Roman" w:hAnsi="Times New Roman"/>
          <w:i/>
          <w:sz w:val="28"/>
          <w:szCs w:val="28"/>
        </w:rPr>
        <w:t>2. Постулати Дж.К.Хоманса щодо теорії обміну</w:t>
      </w:r>
      <w:r w:rsidRPr="000664E9">
        <w:rPr>
          <w:rFonts w:ascii="Times New Roman" w:hAnsi="Times New Roman"/>
          <w:b/>
          <w:sz w:val="28"/>
          <w:szCs w:val="28"/>
        </w:rPr>
        <w:t xml:space="preserve"> </w:t>
      </w:r>
    </w:p>
    <w:p w:rsidR="005C1935" w:rsidRPr="000664E9" w:rsidRDefault="005C1935" w:rsidP="005C1935">
      <w:pPr>
        <w:jc w:val="both"/>
        <w:rPr>
          <w:sz w:val="28"/>
          <w:szCs w:val="28"/>
        </w:rPr>
      </w:pPr>
    </w:p>
    <w:p w:rsidR="005C1935" w:rsidRPr="000664E9" w:rsidRDefault="005C1935" w:rsidP="005C1935">
      <w:pPr>
        <w:jc w:val="both"/>
        <w:rPr>
          <w:rFonts w:ascii="Times New Roman" w:hAnsi="Times New Roman"/>
          <w:b/>
          <w:sz w:val="28"/>
          <w:szCs w:val="28"/>
        </w:rPr>
      </w:pPr>
      <w:r w:rsidRPr="000664E9">
        <w:rPr>
          <w:rFonts w:ascii="Times New Roman" w:hAnsi="Times New Roman"/>
          <w:b/>
          <w:sz w:val="28"/>
          <w:szCs w:val="28"/>
        </w:rPr>
        <w:t>1. Джордж Каспар Хоманс про розбудову соціологічної теорії.</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починав</w:t>
      </w:r>
      <w:r w:rsidRPr="000664E9">
        <w:rPr>
          <w:rFonts w:ascii="Times New Roman" w:hAnsi="Times New Roman"/>
          <w:sz w:val="28"/>
          <w:szCs w:val="28"/>
        </w:rPr>
        <w:t xml:space="preserve"> </w:t>
      </w:r>
      <w:r w:rsidRPr="000664E9">
        <w:rPr>
          <w:rFonts w:ascii="Times New Roman" w:hAnsi="Times New Roman" w:hint="cs"/>
          <w:sz w:val="28"/>
          <w:szCs w:val="28"/>
        </w:rPr>
        <w:t>як</w:t>
      </w:r>
      <w:r w:rsidRPr="000664E9">
        <w:rPr>
          <w:rFonts w:ascii="Times New Roman" w:hAnsi="Times New Roman"/>
          <w:sz w:val="28"/>
          <w:szCs w:val="28"/>
        </w:rPr>
        <w:t xml:space="preserve"> </w:t>
      </w:r>
      <w:r w:rsidRPr="000664E9">
        <w:rPr>
          <w:rFonts w:ascii="Times New Roman" w:hAnsi="Times New Roman" w:hint="cs"/>
          <w:sz w:val="28"/>
          <w:szCs w:val="28"/>
        </w:rPr>
        <w:t>структурний</w:t>
      </w:r>
      <w:r w:rsidRPr="000664E9">
        <w:rPr>
          <w:rFonts w:ascii="Times New Roman" w:hAnsi="Times New Roman"/>
          <w:sz w:val="28"/>
          <w:szCs w:val="28"/>
        </w:rPr>
        <w:t xml:space="preserve"> </w:t>
      </w:r>
      <w:r w:rsidRPr="000664E9">
        <w:rPr>
          <w:rFonts w:ascii="Times New Roman" w:hAnsi="Times New Roman" w:hint="cs"/>
          <w:sz w:val="28"/>
          <w:szCs w:val="28"/>
        </w:rPr>
        <w:t>функціоналіст</w:t>
      </w:r>
      <w:r w:rsidRPr="000664E9">
        <w:rPr>
          <w:rFonts w:ascii="Times New Roman" w:hAnsi="Times New Roman"/>
          <w:sz w:val="28"/>
          <w:szCs w:val="28"/>
        </w:rPr>
        <w:t xml:space="preserve">, </w:t>
      </w:r>
      <w:r w:rsidRPr="000664E9">
        <w:rPr>
          <w:rFonts w:ascii="Times New Roman" w:hAnsi="Times New Roman" w:hint="cs"/>
          <w:sz w:val="28"/>
          <w:szCs w:val="28"/>
        </w:rPr>
        <w:t>створивши</w:t>
      </w:r>
      <w:r w:rsidRPr="000664E9">
        <w:rPr>
          <w:rFonts w:ascii="Times New Roman" w:hAnsi="Times New Roman"/>
          <w:sz w:val="28"/>
          <w:szCs w:val="28"/>
        </w:rPr>
        <w:t xml:space="preserve"> </w:t>
      </w:r>
      <w:r w:rsidRPr="000664E9">
        <w:rPr>
          <w:rFonts w:ascii="Times New Roman" w:hAnsi="Times New Roman" w:hint="cs"/>
          <w:sz w:val="28"/>
          <w:szCs w:val="28"/>
        </w:rPr>
        <w:t>теорію</w:t>
      </w:r>
      <w:r w:rsidRPr="000664E9">
        <w:rPr>
          <w:rFonts w:ascii="Times New Roman" w:hAnsi="Times New Roman"/>
          <w:sz w:val="28"/>
          <w:szCs w:val="28"/>
        </w:rPr>
        <w:t xml:space="preserve"> </w:t>
      </w:r>
      <w:r w:rsidRPr="000664E9">
        <w:rPr>
          <w:rFonts w:ascii="Times New Roman" w:hAnsi="Times New Roman" w:hint="cs"/>
          <w:sz w:val="28"/>
          <w:szCs w:val="28"/>
        </w:rPr>
        <w:t>малої</w:t>
      </w:r>
      <w:r w:rsidRPr="000664E9">
        <w:rPr>
          <w:rFonts w:ascii="Times New Roman" w:hAnsi="Times New Roman"/>
          <w:sz w:val="28"/>
          <w:szCs w:val="28"/>
        </w:rPr>
        <w:t xml:space="preserve"> </w:t>
      </w:r>
      <w:r w:rsidRPr="000664E9">
        <w:rPr>
          <w:rFonts w:ascii="Times New Roman" w:hAnsi="Times New Roman" w:hint="cs"/>
          <w:sz w:val="28"/>
          <w:szCs w:val="28"/>
        </w:rPr>
        <w:t>групи</w:t>
      </w:r>
      <w:r w:rsidRPr="000664E9">
        <w:rPr>
          <w:rFonts w:ascii="Times New Roman" w:hAnsi="Times New Roman"/>
          <w:sz w:val="28"/>
          <w:szCs w:val="28"/>
        </w:rPr>
        <w:t xml:space="preserve">.  </w:t>
      </w:r>
      <w:r w:rsidRPr="000664E9">
        <w:rPr>
          <w:rFonts w:ascii="Times New Roman" w:hAnsi="Times New Roman" w:hint="cs"/>
          <w:sz w:val="28"/>
          <w:szCs w:val="28"/>
        </w:rPr>
        <w:t>На</w:t>
      </w:r>
      <w:r w:rsidRPr="000664E9">
        <w:rPr>
          <w:rFonts w:ascii="Times New Roman" w:hAnsi="Times New Roman"/>
          <w:sz w:val="28"/>
          <w:szCs w:val="28"/>
        </w:rPr>
        <w:t xml:space="preserve"> </w:t>
      </w:r>
      <w:r w:rsidRPr="000664E9">
        <w:rPr>
          <w:rFonts w:ascii="Times New Roman" w:hAnsi="Times New Roman" w:hint="cs"/>
          <w:sz w:val="28"/>
          <w:szCs w:val="28"/>
        </w:rPr>
        <w:t>початку</w:t>
      </w:r>
      <w:r w:rsidRPr="000664E9">
        <w:rPr>
          <w:rFonts w:ascii="Times New Roman" w:hAnsi="Times New Roman"/>
          <w:sz w:val="28"/>
          <w:szCs w:val="28"/>
        </w:rPr>
        <w:t xml:space="preserve"> 60-</w:t>
      </w:r>
      <w:r w:rsidRPr="000664E9">
        <w:rPr>
          <w:rFonts w:ascii="Times New Roman" w:hAnsi="Times New Roman" w:hint="cs"/>
          <w:sz w:val="28"/>
          <w:szCs w:val="28"/>
        </w:rPr>
        <w:t>х</w:t>
      </w:r>
      <w:r w:rsidRPr="000664E9">
        <w:rPr>
          <w:rFonts w:ascii="Times New Roman" w:hAnsi="Times New Roman"/>
          <w:sz w:val="28"/>
          <w:szCs w:val="28"/>
        </w:rPr>
        <w:t xml:space="preserve"> </w:t>
      </w:r>
      <w:r w:rsidRPr="000664E9">
        <w:rPr>
          <w:rFonts w:ascii="Times New Roman" w:hAnsi="Times New Roman" w:hint="cs"/>
          <w:sz w:val="28"/>
          <w:szCs w:val="28"/>
        </w:rPr>
        <w:t>років</w:t>
      </w:r>
      <w:r w:rsidRPr="000664E9">
        <w:rPr>
          <w:rFonts w:ascii="Times New Roman" w:hAnsi="Times New Roman"/>
          <w:sz w:val="28"/>
          <w:szCs w:val="28"/>
        </w:rPr>
        <w:t xml:space="preserve"> </w:t>
      </w: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відійшов</w:t>
      </w:r>
      <w:r w:rsidRPr="000664E9">
        <w:rPr>
          <w:rFonts w:ascii="Times New Roman" w:hAnsi="Times New Roman"/>
          <w:sz w:val="28"/>
          <w:szCs w:val="28"/>
        </w:rPr>
        <w:t xml:space="preserve"> </w:t>
      </w:r>
      <w:r w:rsidRPr="000664E9">
        <w:rPr>
          <w:rFonts w:ascii="Times New Roman" w:hAnsi="Times New Roman" w:hint="cs"/>
          <w:sz w:val="28"/>
          <w:szCs w:val="28"/>
        </w:rPr>
        <w:t>від</w:t>
      </w:r>
      <w:r w:rsidRPr="000664E9">
        <w:rPr>
          <w:rFonts w:ascii="Times New Roman" w:hAnsi="Times New Roman"/>
          <w:sz w:val="28"/>
          <w:szCs w:val="28"/>
        </w:rPr>
        <w:t xml:space="preserve"> </w:t>
      </w:r>
      <w:r w:rsidRPr="000664E9">
        <w:rPr>
          <w:rFonts w:ascii="Times New Roman" w:hAnsi="Times New Roman" w:hint="cs"/>
          <w:sz w:val="28"/>
          <w:szCs w:val="28"/>
        </w:rPr>
        <w:t>функціоналізму</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проголосив</w:t>
      </w:r>
      <w:r w:rsidRPr="000664E9">
        <w:rPr>
          <w:rFonts w:ascii="Times New Roman" w:hAnsi="Times New Roman"/>
          <w:sz w:val="28"/>
          <w:szCs w:val="28"/>
        </w:rPr>
        <w:t xml:space="preserve"> "</w:t>
      </w:r>
      <w:r w:rsidRPr="000664E9">
        <w:rPr>
          <w:rFonts w:ascii="Times New Roman" w:hAnsi="Times New Roman" w:hint="cs"/>
          <w:sz w:val="28"/>
          <w:szCs w:val="28"/>
        </w:rPr>
        <w:t>граничний</w:t>
      </w:r>
      <w:r w:rsidRPr="000664E9">
        <w:rPr>
          <w:rFonts w:ascii="Times New Roman" w:hAnsi="Times New Roman"/>
          <w:sz w:val="28"/>
          <w:szCs w:val="28"/>
        </w:rPr>
        <w:t xml:space="preserve"> </w:t>
      </w:r>
      <w:r w:rsidRPr="000664E9">
        <w:rPr>
          <w:rFonts w:ascii="Times New Roman" w:hAnsi="Times New Roman" w:hint="cs"/>
          <w:sz w:val="28"/>
          <w:szCs w:val="28"/>
        </w:rPr>
        <w:t>психологічний</w:t>
      </w:r>
      <w:r w:rsidRPr="000664E9">
        <w:rPr>
          <w:rFonts w:ascii="Times New Roman" w:hAnsi="Times New Roman"/>
          <w:sz w:val="28"/>
          <w:szCs w:val="28"/>
        </w:rPr>
        <w:t xml:space="preserve"> </w:t>
      </w:r>
      <w:r w:rsidRPr="000664E9">
        <w:rPr>
          <w:rFonts w:ascii="Times New Roman" w:hAnsi="Times New Roman" w:hint="cs"/>
          <w:sz w:val="28"/>
          <w:szCs w:val="28"/>
        </w:rPr>
        <w:t>редукціонізм</w:t>
      </w:r>
      <w:r w:rsidRPr="000664E9">
        <w:rPr>
          <w:rFonts w:ascii="Times New Roman" w:hAnsi="Times New Roman"/>
          <w:sz w:val="28"/>
          <w:szCs w:val="28"/>
        </w:rPr>
        <w:t xml:space="preserve">", </w:t>
      </w:r>
      <w:r w:rsidRPr="000664E9">
        <w:rPr>
          <w:rFonts w:ascii="Times New Roman" w:hAnsi="Times New Roman" w:hint="cs"/>
          <w:sz w:val="28"/>
          <w:szCs w:val="28"/>
        </w:rPr>
        <w:t>при</w:t>
      </w:r>
      <w:r w:rsidRPr="000664E9">
        <w:rPr>
          <w:rFonts w:ascii="Times New Roman" w:hAnsi="Times New Roman"/>
          <w:sz w:val="28"/>
          <w:szCs w:val="28"/>
        </w:rPr>
        <w:t xml:space="preserve"> </w:t>
      </w:r>
      <w:r w:rsidRPr="000664E9">
        <w:rPr>
          <w:rFonts w:ascii="Times New Roman" w:hAnsi="Times New Roman" w:hint="cs"/>
          <w:sz w:val="28"/>
          <w:szCs w:val="28"/>
        </w:rPr>
        <w:t>якому</w:t>
      </w:r>
      <w:r w:rsidRPr="000664E9">
        <w:rPr>
          <w:rFonts w:ascii="Times New Roman" w:hAnsi="Times New Roman"/>
          <w:sz w:val="28"/>
          <w:szCs w:val="28"/>
        </w:rPr>
        <w:t xml:space="preserve"> </w:t>
      </w:r>
      <w:r w:rsidRPr="000664E9">
        <w:rPr>
          <w:rFonts w:ascii="Times New Roman" w:hAnsi="Times New Roman" w:hint="cs"/>
          <w:sz w:val="28"/>
          <w:szCs w:val="28"/>
        </w:rPr>
        <w:t>одиницею</w:t>
      </w:r>
      <w:r w:rsidRPr="000664E9">
        <w:rPr>
          <w:rFonts w:ascii="Times New Roman" w:hAnsi="Times New Roman"/>
          <w:sz w:val="28"/>
          <w:szCs w:val="28"/>
        </w:rPr>
        <w:t xml:space="preserve"> </w:t>
      </w:r>
      <w:r w:rsidRPr="000664E9">
        <w:rPr>
          <w:rFonts w:ascii="Times New Roman" w:hAnsi="Times New Roman" w:hint="cs"/>
          <w:sz w:val="28"/>
          <w:szCs w:val="28"/>
        </w:rPr>
        <w:t>аналізу</w:t>
      </w:r>
      <w:r w:rsidRPr="000664E9">
        <w:rPr>
          <w:rFonts w:ascii="Times New Roman" w:hAnsi="Times New Roman"/>
          <w:sz w:val="28"/>
          <w:szCs w:val="28"/>
        </w:rPr>
        <w:t xml:space="preserve"> </w:t>
      </w:r>
      <w:r w:rsidRPr="000664E9">
        <w:rPr>
          <w:rFonts w:ascii="Times New Roman" w:hAnsi="Times New Roman" w:hint="cs"/>
          <w:sz w:val="28"/>
          <w:szCs w:val="28"/>
        </w:rPr>
        <w:t>повинна</w:t>
      </w:r>
      <w:r w:rsidRPr="000664E9">
        <w:rPr>
          <w:rFonts w:ascii="Times New Roman" w:hAnsi="Times New Roman"/>
          <w:sz w:val="28"/>
          <w:szCs w:val="28"/>
        </w:rPr>
        <w:t xml:space="preserve"> </w:t>
      </w:r>
      <w:r w:rsidRPr="000664E9">
        <w:rPr>
          <w:rFonts w:ascii="Times New Roman" w:hAnsi="Times New Roman" w:hint="cs"/>
          <w:sz w:val="28"/>
          <w:szCs w:val="28"/>
        </w:rPr>
        <w:t>стати</w:t>
      </w:r>
      <w:r w:rsidRPr="000664E9">
        <w:rPr>
          <w:rFonts w:ascii="Times New Roman" w:hAnsi="Times New Roman"/>
          <w:sz w:val="28"/>
          <w:szCs w:val="28"/>
        </w:rPr>
        <w:t xml:space="preserve"> </w:t>
      </w:r>
      <w:r w:rsidRPr="000664E9">
        <w:rPr>
          <w:rFonts w:ascii="Times New Roman" w:hAnsi="Times New Roman" w:hint="cs"/>
          <w:sz w:val="28"/>
          <w:szCs w:val="28"/>
        </w:rPr>
        <w:t>елементарна</w:t>
      </w:r>
      <w:r w:rsidRPr="000664E9">
        <w:rPr>
          <w:rFonts w:ascii="Times New Roman" w:hAnsi="Times New Roman"/>
          <w:sz w:val="28"/>
          <w:szCs w:val="28"/>
        </w:rPr>
        <w:t xml:space="preserve"> </w:t>
      </w:r>
      <w:r w:rsidRPr="000664E9">
        <w:rPr>
          <w:rFonts w:ascii="Times New Roman" w:hAnsi="Times New Roman" w:hint="cs"/>
          <w:sz w:val="28"/>
          <w:szCs w:val="28"/>
        </w:rPr>
        <w:t>соціальна</w:t>
      </w:r>
      <w:r w:rsidRPr="000664E9">
        <w:rPr>
          <w:rFonts w:ascii="Times New Roman" w:hAnsi="Times New Roman"/>
          <w:sz w:val="28"/>
          <w:szCs w:val="28"/>
        </w:rPr>
        <w:t xml:space="preserve"> </w:t>
      </w:r>
      <w:r w:rsidRPr="000664E9">
        <w:rPr>
          <w:rFonts w:ascii="Times New Roman" w:hAnsi="Times New Roman" w:hint="cs"/>
          <w:sz w:val="28"/>
          <w:szCs w:val="28"/>
        </w:rPr>
        <w:t>поведінка</w:t>
      </w:r>
      <w:r w:rsidRPr="000664E9">
        <w:rPr>
          <w:rFonts w:ascii="Times New Roman" w:hAnsi="Times New Roman"/>
          <w:sz w:val="28"/>
          <w:szCs w:val="28"/>
        </w:rPr>
        <w:t xml:space="preserve">, </w:t>
      </w:r>
      <w:r w:rsidRPr="000664E9">
        <w:rPr>
          <w:rFonts w:ascii="Times New Roman" w:hAnsi="Times New Roman" w:hint="cs"/>
          <w:sz w:val="28"/>
          <w:szCs w:val="28"/>
        </w:rPr>
        <w:t>тобто</w:t>
      </w:r>
      <w:r w:rsidRPr="000664E9">
        <w:rPr>
          <w:rFonts w:ascii="Times New Roman" w:hAnsi="Times New Roman"/>
          <w:sz w:val="28"/>
          <w:szCs w:val="28"/>
        </w:rPr>
        <w:t xml:space="preserve"> </w:t>
      </w:r>
      <w:r w:rsidRPr="000664E9">
        <w:rPr>
          <w:rFonts w:ascii="Times New Roman" w:hAnsi="Times New Roman" w:hint="cs"/>
          <w:sz w:val="28"/>
          <w:szCs w:val="28"/>
        </w:rPr>
        <w:t>безпосередньо</w:t>
      </w:r>
      <w:r w:rsidRPr="000664E9">
        <w:rPr>
          <w:rFonts w:ascii="Times New Roman" w:hAnsi="Times New Roman"/>
          <w:sz w:val="28"/>
          <w:szCs w:val="28"/>
        </w:rPr>
        <w:t xml:space="preserve"> </w:t>
      </w:r>
      <w:r w:rsidRPr="000664E9">
        <w:rPr>
          <w:rFonts w:ascii="Times New Roman" w:hAnsi="Times New Roman" w:hint="cs"/>
          <w:sz w:val="28"/>
          <w:szCs w:val="28"/>
        </w:rPr>
        <w:t>контакти</w:t>
      </w:r>
      <w:r w:rsidRPr="000664E9">
        <w:rPr>
          <w:rFonts w:ascii="Times New Roman" w:hAnsi="Times New Roman"/>
          <w:sz w:val="28"/>
          <w:szCs w:val="28"/>
        </w:rPr>
        <w:t xml:space="preserve"> </w:t>
      </w:r>
      <w:r w:rsidRPr="000664E9">
        <w:rPr>
          <w:rFonts w:ascii="Times New Roman" w:hAnsi="Times New Roman" w:hint="cs"/>
          <w:sz w:val="28"/>
          <w:szCs w:val="28"/>
        </w:rPr>
        <w:t>між</w:t>
      </w:r>
      <w:r w:rsidRPr="000664E9">
        <w:rPr>
          <w:rFonts w:ascii="Times New Roman" w:hAnsi="Times New Roman"/>
          <w:sz w:val="28"/>
          <w:szCs w:val="28"/>
        </w:rPr>
        <w:t xml:space="preserve"> </w:t>
      </w:r>
      <w:r w:rsidRPr="000664E9">
        <w:rPr>
          <w:rFonts w:ascii="Times New Roman" w:hAnsi="Times New Roman" w:hint="cs"/>
          <w:sz w:val="28"/>
          <w:szCs w:val="28"/>
        </w:rPr>
        <w:t>індивідами</w:t>
      </w:r>
      <w:r w:rsidRPr="000664E9">
        <w:rPr>
          <w:rFonts w:ascii="Times New Roman" w:hAnsi="Times New Roman"/>
          <w:sz w:val="28"/>
          <w:szCs w:val="28"/>
        </w:rPr>
        <w:t xml:space="preserve">.  </w:t>
      </w:r>
      <w:r w:rsidRPr="000664E9">
        <w:rPr>
          <w:rFonts w:ascii="Times New Roman" w:hAnsi="Times New Roman" w:hint="cs"/>
          <w:sz w:val="28"/>
          <w:szCs w:val="28"/>
        </w:rPr>
        <w:t>На</w:t>
      </w:r>
      <w:r w:rsidRPr="000664E9">
        <w:rPr>
          <w:rFonts w:ascii="Times New Roman" w:hAnsi="Times New Roman"/>
          <w:sz w:val="28"/>
          <w:szCs w:val="28"/>
        </w:rPr>
        <w:t xml:space="preserve"> </w:t>
      </w:r>
      <w:r w:rsidRPr="000664E9">
        <w:rPr>
          <w:rFonts w:ascii="Times New Roman" w:hAnsi="Times New Roman" w:hint="cs"/>
          <w:sz w:val="28"/>
          <w:szCs w:val="28"/>
        </w:rPr>
        <w:t>думку</w:t>
      </w:r>
      <w:r w:rsidRPr="000664E9">
        <w:rPr>
          <w:rFonts w:ascii="Times New Roman" w:hAnsi="Times New Roman"/>
          <w:sz w:val="28"/>
          <w:szCs w:val="28"/>
        </w:rPr>
        <w:t xml:space="preserve"> </w:t>
      </w:r>
      <w:r w:rsidRPr="000664E9">
        <w:rPr>
          <w:rFonts w:ascii="Times New Roman" w:hAnsi="Times New Roman" w:hint="cs"/>
          <w:sz w:val="28"/>
          <w:szCs w:val="28"/>
        </w:rPr>
        <w:t>Дж</w:t>
      </w:r>
      <w:r w:rsidRPr="000664E9">
        <w:rPr>
          <w:rFonts w:ascii="Times New Roman" w:hAnsi="Times New Roman"/>
          <w:sz w:val="28"/>
          <w:szCs w:val="28"/>
        </w:rPr>
        <w:t>.</w:t>
      </w: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всі</w:t>
      </w:r>
      <w:r w:rsidRPr="000664E9">
        <w:rPr>
          <w:rFonts w:ascii="Times New Roman" w:hAnsi="Times New Roman"/>
          <w:sz w:val="28"/>
          <w:szCs w:val="28"/>
        </w:rPr>
        <w:t xml:space="preserve"> </w:t>
      </w:r>
      <w:r w:rsidRPr="000664E9">
        <w:rPr>
          <w:rFonts w:ascii="Times New Roman" w:hAnsi="Times New Roman" w:hint="cs"/>
          <w:sz w:val="28"/>
          <w:szCs w:val="28"/>
        </w:rPr>
        <w:t>соціальні</w:t>
      </w:r>
      <w:r w:rsidRPr="000664E9">
        <w:rPr>
          <w:rFonts w:ascii="Times New Roman" w:hAnsi="Times New Roman"/>
          <w:sz w:val="28"/>
          <w:szCs w:val="28"/>
        </w:rPr>
        <w:t xml:space="preserve"> </w:t>
      </w:r>
      <w:r w:rsidRPr="000664E9">
        <w:rPr>
          <w:rFonts w:ascii="Times New Roman" w:hAnsi="Times New Roman" w:hint="cs"/>
          <w:sz w:val="28"/>
          <w:szCs w:val="28"/>
        </w:rPr>
        <w:t>процеси</w:t>
      </w:r>
      <w:r w:rsidRPr="000664E9">
        <w:rPr>
          <w:rFonts w:ascii="Times New Roman" w:hAnsi="Times New Roman"/>
          <w:sz w:val="28"/>
          <w:szCs w:val="28"/>
        </w:rPr>
        <w:t xml:space="preserve"> </w:t>
      </w:r>
      <w:r w:rsidRPr="000664E9">
        <w:rPr>
          <w:rFonts w:ascii="Times New Roman" w:hAnsi="Times New Roman" w:hint="cs"/>
          <w:sz w:val="28"/>
          <w:szCs w:val="28"/>
        </w:rPr>
        <w:t>зводяться</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психологічним</w:t>
      </w:r>
      <w:r w:rsidRPr="000664E9">
        <w:rPr>
          <w:rFonts w:ascii="Times New Roman" w:hAnsi="Times New Roman"/>
          <w:sz w:val="28"/>
          <w:szCs w:val="28"/>
        </w:rPr>
        <w:t xml:space="preserve"> </w:t>
      </w:r>
      <w:r w:rsidRPr="000664E9">
        <w:rPr>
          <w:rFonts w:ascii="Times New Roman" w:hAnsi="Times New Roman" w:hint="cs"/>
          <w:sz w:val="28"/>
          <w:szCs w:val="28"/>
        </w:rPr>
        <w:t>особливостям</w:t>
      </w:r>
      <w:r w:rsidRPr="000664E9">
        <w:rPr>
          <w:rFonts w:ascii="Times New Roman" w:hAnsi="Times New Roman"/>
          <w:sz w:val="28"/>
          <w:szCs w:val="28"/>
        </w:rPr>
        <w:t xml:space="preserve"> </w:t>
      </w:r>
      <w:r w:rsidRPr="000664E9">
        <w:rPr>
          <w:rFonts w:ascii="Times New Roman" w:hAnsi="Times New Roman" w:hint="cs"/>
          <w:sz w:val="28"/>
          <w:szCs w:val="28"/>
        </w:rPr>
        <w:t>поведінки</w:t>
      </w:r>
      <w:r w:rsidRPr="000664E9">
        <w:rPr>
          <w:rFonts w:ascii="Times New Roman" w:hAnsi="Times New Roman"/>
          <w:sz w:val="28"/>
          <w:szCs w:val="28"/>
        </w:rPr>
        <w:t xml:space="preserve"> </w:t>
      </w:r>
      <w:r w:rsidRPr="000664E9">
        <w:rPr>
          <w:rFonts w:ascii="Times New Roman" w:hAnsi="Times New Roman" w:hint="cs"/>
          <w:sz w:val="28"/>
          <w:szCs w:val="28"/>
        </w:rPr>
        <w:t>людей</w:t>
      </w:r>
      <w:r w:rsidRPr="000664E9">
        <w:rPr>
          <w:rFonts w:ascii="Times New Roman" w:hAnsi="Times New Roman"/>
          <w:sz w:val="28"/>
          <w:szCs w:val="28"/>
        </w:rPr>
        <w:t xml:space="preserve">.  </w:t>
      </w:r>
      <w:r w:rsidRPr="000664E9">
        <w:rPr>
          <w:rFonts w:ascii="Times New Roman" w:hAnsi="Times New Roman" w:hint="cs"/>
          <w:sz w:val="28"/>
          <w:szCs w:val="28"/>
        </w:rPr>
        <w:t>Соціальну</w:t>
      </w:r>
      <w:r w:rsidRPr="000664E9">
        <w:rPr>
          <w:rFonts w:ascii="Times New Roman" w:hAnsi="Times New Roman"/>
          <w:sz w:val="28"/>
          <w:szCs w:val="28"/>
        </w:rPr>
        <w:t xml:space="preserve"> </w:t>
      </w:r>
      <w:r w:rsidRPr="000664E9">
        <w:rPr>
          <w:rFonts w:ascii="Times New Roman" w:hAnsi="Times New Roman" w:hint="cs"/>
          <w:sz w:val="28"/>
          <w:szCs w:val="28"/>
        </w:rPr>
        <w:t>поведінку</w:t>
      </w:r>
      <w:r w:rsidRPr="000664E9">
        <w:rPr>
          <w:rFonts w:ascii="Times New Roman" w:hAnsi="Times New Roman"/>
          <w:sz w:val="28"/>
          <w:szCs w:val="28"/>
        </w:rPr>
        <w:t xml:space="preserve"> </w:t>
      </w:r>
      <w:r w:rsidRPr="000664E9">
        <w:rPr>
          <w:rFonts w:ascii="Times New Roman" w:hAnsi="Times New Roman" w:hint="cs"/>
          <w:sz w:val="28"/>
          <w:szCs w:val="28"/>
        </w:rPr>
        <w:t>він</w:t>
      </w:r>
      <w:r w:rsidRPr="000664E9">
        <w:rPr>
          <w:rFonts w:ascii="Times New Roman" w:hAnsi="Times New Roman"/>
          <w:sz w:val="28"/>
          <w:szCs w:val="28"/>
        </w:rPr>
        <w:t xml:space="preserve"> </w:t>
      </w:r>
      <w:r w:rsidRPr="000664E9">
        <w:rPr>
          <w:rFonts w:ascii="Times New Roman" w:hAnsi="Times New Roman" w:hint="cs"/>
          <w:sz w:val="28"/>
          <w:szCs w:val="28"/>
        </w:rPr>
        <w:t>розглядає</w:t>
      </w:r>
      <w:r w:rsidRPr="000664E9">
        <w:rPr>
          <w:rFonts w:ascii="Times New Roman" w:hAnsi="Times New Roman"/>
          <w:sz w:val="28"/>
          <w:szCs w:val="28"/>
        </w:rPr>
        <w:t xml:space="preserve"> </w:t>
      </w:r>
      <w:r w:rsidRPr="000664E9">
        <w:rPr>
          <w:rFonts w:ascii="Times New Roman" w:hAnsi="Times New Roman" w:hint="cs"/>
          <w:sz w:val="28"/>
          <w:szCs w:val="28"/>
        </w:rPr>
        <w:t>як</w:t>
      </w:r>
      <w:r w:rsidRPr="000664E9">
        <w:rPr>
          <w:rFonts w:ascii="Times New Roman" w:hAnsi="Times New Roman"/>
          <w:sz w:val="28"/>
          <w:szCs w:val="28"/>
        </w:rPr>
        <w:t xml:space="preserve"> </w:t>
      </w:r>
      <w:r w:rsidRPr="000664E9">
        <w:rPr>
          <w:rFonts w:ascii="Times New Roman" w:hAnsi="Times New Roman" w:hint="cs"/>
          <w:sz w:val="28"/>
          <w:szCs w:val="28"/>
        </w:rPr>
        <w:t>явище</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грунтується</w:t>
      </w:r>
      <w:r w:rsidRPr="000664E9">
        <w:rPr>
          <w:rFonts w:ascii="Times New Roman" w:hAnsi="Times New Roman"/>
          <w:sz w:val="28"/>
          <w:szCs w:val="28"/>
        </w:rPr>
        <w:t xml:space="preserve"> </w:t>
      </w:r>
      <w:r w:rsidRPr="000664E9">
        <w:rPr>
          <w:rFonts w:ascii="Times New Roman" w:hAnsi="Times New Roman" w:hint="cs"/>
          <w:sz w:val="28"/>
          <w:szCs w:val="28"/>
        </w:rPr>
        <w:t>на</w:t>
      </w:r>
      <w:r w:rsidRPr="000664E9">
        <w:rPr>
          <w:rFonts w:ascii="Times New Roman" w:hAnsi="Times New Roman"/>
          <w:sz w:val="28"/>
          <w:szCs w:val="28"/>
        </w:rPr>
        <w:t xml:space="preserve"> </w:t>
      </w:r>
      <w:r w:rsidRPr="000664E9">
        <w:rPr>
          <w:rFonts w:ascii="Times New Roman" w:hAnsi="Times New Roman" w:hint="cs"/>
          <w:sz w:val="28"/>
          <w:szCs w:val="28"/>
        </w:rPr>
        <w:t>принципі</w:t>
      </w:r>
      <w:r w:rsidRPr="000664E9">
        <w:rPr>
          <w:rFonts w:ascii="Times New Roman" w:hAnsi="Times New Roman"/>
          <w:sz w:val="28"/>
          <w:szCs w:val="28"/>
        </w:rPr>
        <w:t xml:space="preserve"> </w:t>
      </w:r>
      <w:r w:rsidRPr="000664E9">
        <w:rPr>
          <w:rFonts w:ascii="Times New Roman" w:hAnsi="Times New Roman" w:hint="cs"/>
          <w:sz w:val="28"/>
          <w:szCs w:val="28"/>
        </w:rPr>
        <w:t>універсального</w:t>
      </w:r>
      <w:r w:rsidRPr="000664E9">
        <w:rPr>
          <w:rFonts w:ascii="Times New Roman" w:hAnsi="Times New Roman"/>
          <w:sz w:val="28"/>
          <w:szCs w:val="28"/>
        </w:rPr>
        <w:t xml:space="preserve"> </w:t>
      </w:r>
      <w:r w:rsidRPr="000664E9">
        <w:rPr>
          <w:rFonts w:ascii="Times New Roman" w:hAnsi="Times New Roman" w:hint="cs"/>
          <w:sz w:val="28"/>
          <w:szCs w:val="28"/>
        </w:rPr>
        <w:t>обміну</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підкреслював</w:t>
      </w:r>
      <w:r w:rsidRPr="000664E9">
        <w:rPr>
          <w:rFonts w:ascii="Times New Roman" w:hAnsi="Times New Roman"/>
          <w:sz w:val="28"/>
          <w:szCs w:val="28"/>
        </w:rPr>
        <w:t xml:space="preserve"> </w:t>
      </w:r>
      <w:r w:rsidRPr="000664E9">
        <w:rPr>
          <w:rFonts w:ascii="Times New Roman" w:hAnsi="Times New Roman" w:hint="cs"/>
          <w:sz w:val="28"/>
          <w:szCs w:val="28"/>
        </w:rPr>
        <w:t>важливість</w:t>
      </w:r>
      <w:r w:rsidRPr="000664E9">
        <w:rPr>
          <w:rFonts w:ascii="Times New Roman" w:hAnsi="Times New Roman"/>
          <w:sz w:val="28"/>
          <w:szCs w:val="28"/>
        </w:rPr>
        <w:t xml:space="preserve"> </w:t>
      </w:r>
      <w:r w:rsidRPr="000664E9">
        <w:rPr>
          <w:rFonts w:ascii="Times New Roman" w:hAnsi="Times New Roman" w:hint="cs"/>
          <w:sz w:val="28"/>
          <w:szCs w:val="28"/>
        </w:rPr>
        <w:t>спостереження</w:t>
      </w:r>
      <w:r w:rsidRPr="000664E9">
        <w:rPr>
          <w:rFonts w:ascii="Times New Roman" w:hAnsi="Times New Roman"/>
          <w:sz w:val="28"/>
          <w:szCs w:val="28"/>
        </w:rPr>
        <w:t xml:space="preserve"> </w:t>
      </w:r>
      <w:r w:rsidRPr="000664E9">
        <w:rPr>
          <w:rFonts w:ascii="Times New Roman" w:hAnsi="Times New Roman" w:hint="cs"/>
          <w:sz w:val="28"/>
          <w:szCs w:val="28"/>
        </w:rPr>
        <w:t>фактичної</w:t>
      </w:r>
      <w:r w:rsidRPr="000664E9">
        <w:rPr>
          <w:rFonts w:ascii="Times New Roman" w:hAnsi="Times New Roman"/>
          <w:sz w:val="28"/>
          <w:szCs w:val="28"/>
        </w:rPr>
        <w:t xml:space="preserve"> </w:t>
      </w:r>
      <w:r w:rsidRPr="000664E9">
        <w:rPr>
          <w:rFonts w:ascii="Times New Roman" w:hAnsi="Times New Roman" w:hint="cs"/>
          <w:sz w:val="28"/>
          <w:szCs w:val="28"/>
        </w:rPr>
        <w:t>поведінки</w:t>
      </w:r>
      <w:r w:rsidRPr="000664E9">
        <w:rPr>
          <w:rFonts w:ascii="Times New Roman" w:hAnsi="Times New Roman"/>
          <w:sz w:val="28"/>
          <w:szCs w:val="28"/>
        </w:rPr>
        <w:t xml:space="preserve"> </w:t>
      </w:r>
      <w:r w:rsidRPr="000664E9">
        <w:rPr>
          <w:rFonts w:ascii="Times New Roman" w:hAnsi="Times New Roman" w:hint="cs"/>
          <w:sz w:val="28"/>
          <w:szCs w:val="28"/>
        </w:rPr>
        <w:t>людей</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діяльності</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різноманітних</w:t>
      </w:r>
      <w:r w:rsidRPr="000664E9">
        <w:rPr>
          <w:rFonts w:ascii="Times New Roman" w:hAnsi="Times New Roman"/>
          <w:sz w:val="28"/>
          <w:szCs w:val="28"/>
        </w:rPr>
        <w:t xml:space="preserve"> </w:t>
      </w:r>
      <w:r w:rsidRPr="000664E9">
        <w:rPr>
          <w:rFonts w:ascii="Times New Roman" w:hAnsi="Times New Roman" w:hint="cs"/>
          <w:sz w:val="28"/>
          <w:szCs w:val="28"/>
        </w:rPr>
        <w:t>типах</w:t>
      </w:r>
      <w:r w:rsidRPr="000664E9">
        <w:rPr>
          <w:rFonts w:ascii="Times New Roman" w:hAnsi="Times New Roman"/>
          <w:sz w:val="28"/>
          <w:szCs w:val="28"/>
        </w:rPr>
        <w:t xml:space="preserve"> </w:t>
      </w:r>
      <w:r w:rsidRPr="000664E9">
        <w:rPr>
          <w:rFonts w:ascii="Times New Roman" w:hAnsi="Times New Roman" w:hint="cs"/>
          <w:sz w:val="28"/>
          <w:szCs w:val="28"/>
        </w:rPr>
        <w:t>соціальних</w:t>
      </w:r>
      <w:r w:rsidRPr="000664E9">
        <w:rPr>
          <w:rFonts w:ascii="Times New Roman" w:hAnsi="Times New Roman"/>
          <w:sz w:val="28"/>
          <w:szCs w:val="28"/>
        </w:rPr>
        <w:t xml:space="preserve"> </w:t>
      </w:r>
      <w:r w:rsidRPr="000664E9">
        <w:rPr>
          <w:rFonts w:ascii="Times New Roman" w:hAnsi="Times New Roman" w:hint="cs"/>
          <w:sz w:val="28"/>
          <w:szCs w:val="28"/>
        </w:rPr>
        <w:t>груп</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могло</w:t>
      </w:r>
      <w:r w:rsidRPr="000664E9">
        <w:rPr>
          <w:rFonts w:ascii="Times New Roman" w:hAnsi="Times New Roman"/>
          <w:sz w:val="28"/>
          <w:szCs w:val="28"/>
        </w:rPr>
        <w:t xml:space="preserve"> </w:t>
      </w:r>
      <w:r w:rsidRPr="000664E9">
        <w:rPr>
          <w:rFonts w:ascii="Times New Roman" w:hAnsi="Times New Roman" w:hint="cs"/>
          <w:sz w:val="28"/>
          <w:szCs w:val="28"/>
        </w:rPr>
        <w:t>б</w:t>
      </w:r>
      <w:r w:rsidRPr="000664E9">
        <w:rPr>
          <w:rFonts w:ascii="Times New Roman" w:hAnsi="Times New Roman"/>
          <w:sz w:val="28"/>
          <w:szCs w:val="28"/>
        </w:rPr>
        <w:t xml:space="preserve"> </w:t>
      </w:r>
      <w:r w:rsidRPr="000664E9">
        <w:rPr>
          <w:rFonts w:ascii="Times New Roman" w:hAnsi="Times New Roman" w:hint="cs"/>
          <w:sz w:val="28"/>
          <w:szCs w:val="28"/>
        </w:rPr>
        <w:t>сприяти</w:t>
      </w:r>
      <w:r w:rsidRPr="000664E9">
        <w:rPr>
          <w:rFonts w:ascii="Times New Roman" w:hAnsi="Times New Roman"/>
          <w:sz w:val="28"/>
          <w:szCs w:val="28"/>
        </w:rPr>
        <w:t xml:space="preserve"> продукуванню  </w:t>
      </w:r>
      <w:r w:rsidRPr="000664E9">
        <w:rPr>
          <w:rFonts w:ascii="Times New Roman" w:hAnsi="Times New Roman" w:hint="cs"/>
          <w:sz w:val="28"/>
          <w:szCs w:val="28"/>
        </w:rPr>
        <w:t>наукових</w:t>
      </w:r>
      <w:r w:rsidRPr="000664E9">
        <w:rPr>
          <w:rFonts w:ascii="Times New Roman" w:hAnsi="Times New Roman"/>
          <w:sz w:val="28"/>
          <w:szCs w:val="28"/>
        </w:rPr>
        <w:t xml:space="preserve"> </w:t>
      </w:r>
      <w:r w:rsidRPr="000664E9">
        <w:rPr>
          <w:rFonts w:ascii="Times New Roman" w:hAnsi="Times New Roman" w:hint="cs"/>
          <w:sz w:val="28"/>
          <w:szCs w:val="28"/>
        </w:rPr>
        <w:t>понять</w:t>
      </w:r>
      <w:r w:rsidRPr="000664E9">
        <w:rPr>
          <w:rFonts w:ascii="Times New Roman" w:hAnsi="Times New Roman"/>
          <w:sz w:val="28"/>
          <w:szCs w:val="28"/>
        </w:rPr>
        <w:t xml:space="preserve">.  </w:t>
      </w:r>
      <w:r w:rsidRPr="000664E9">
        <w:rPr>
          <w:rFonts w:ascii="Times New Roman" w:hAnsi="Times New Roman" w:hint="cs"/>
          <w:sz w:val="28"/>
          <w:szCs w:val="28"/>
        </w:rPr>
        <w:t>Такі</w:t>
      </w:r>
      <w:r w:rsidRPr="000664E9">
        <w:rPr>
          <w:rFonts w:ascii="Times New Roman" w:hAnsi="Times New Roman"/>
          <w:sz w:val="28"/>
          <w:szCs w:val="28"/>
        </w:rPr>
        <w:t xml:space="preserve"> </w:t>
      </w:r>
      <w:r w:rsidRPr="000664E9">
        <w:rPr>
          <w:rFonts w:ascii="Times New Roman" w:hAnsi="Times New Roman" w:hint="cs"/>
          <w:sz w:val="28"/>
          <w:szCs w:val="28"/>
        </w:rPr>
        <w:t>поняття</w:t>
      </w:r>
      <w:r w:rsidRPr="000664E9">
        <w:rPr>
          <w:rFonts w:ascii="Times New Roman" w:hAnsi="Times New Roman"/>
          <w:sz w:val="28"/>
          <w:szCs w:val="28"/>
        </w:rPr>
        <w:t xml:space="preserve"> </w:t>
      </w:r>
      <w:r w:rsidRPr="000664E9">
        <w:rPr>
          <w:rFonts w:ascii="Times New Roman" w:hAnsi="Times New Roman" w:hint="cs"/>
          <w:sz w:val="28"/>
          <w:szCs w:val="28"/>
        </w:rPr>
        <w:t>були</w:t>
      </w:r>
      <w:r w:rsidRPr="000664E9">
        <w:rPr>
          <w:rFonts w:ascii="Times New Roman" w:hAnsi="Times New Roman"/>
          <w:sz w:val="28"/>
          <w:szCs w:val="28"/>
        </w:rPr>
        <w:t xml:space="preserve"> </w:t>
      </w:r>
      <w:r w:rsidRPr="000664E9">
        <w:rPr>
          <w:rFonts w:ascii="Times New Roman" w:hAnsi="Times New Roman" w:hint="cs"/>
          <w:sz w:val="28"/>
          <w:szCs w:val="28"/>
        </w:rPr>
        <w:t>названі</w:t>
      </w:r>
      <w:r w:rsidRPr="000664E9">
        <w:rPr>
          <w:rFonts w:ascii="Times New Roman" w:hAnsi="Times New Roman"/>
          <w:sz w:val="28"/>
          <w:szCs w:val="28"/>
        </w:rPr>
        <w:t xml:space="preserve"> </w:t>
      </w:r>
      <w:r w:rsidRPr="000664E9">
        <w:rPr>
          <w:rFonts w:ascii="Times New Roman" w:hAnsi="Times New Roman" w:hint="cs"/>
          <w:sz w:val="28"/>
          <w:szCs w:val="28"/>
        </w:rPr>
        <w:t>Хоманс</w:t>
      </w:r>
      <w:r w:rsidRPr="000664E9">
        <w:rPr>
          <w:rFonts w:ascii="Times New Roman" w:hAnsi="Times New Roman"/>
          <w:sz w:val="28"/>
          <w:szCs w:val="28"/>
        </w:rPr>
        <w:t xml:space="preserve">ом </w:t>
      </w:r>
      <w:r w:rsidRPr="000664E9">
        <w:rPr>
          <w:rFonts w:ascii="Times New Roman" w:hAnsi="Times New Roman"/>
          <w:i/>
          <w:sz w:val="28"/>
          <w:szCs w:val="28"/>
        </w:rPr>
        <w:t>"</w:t>
      </w:r>
      <w:r w:rsidRPr="000664E9">
        <w:rPr>
          <w:rFonts w:ascii="Times New Roman" w:hAnsi="Times New Roman" w:hint="cs"/>
          <w:i/>
          <w:sz w:val="28"/>
          <w:szCs w:val="28"/>
        </w:rPr>
        <w:t>абстракціями</w:t>
      </w:r>
      <w:r w:rsidRPr="000664E9">
        <w:rPr>
          <w:rFonts w:ascii="Times New Roman" w:hAnsi="Times New Roman"/>
          <w:i/>
          <w:sz w:val="28"/>
          <w:szCs w:val="28"/>
        </w:rPr>
        <w:t xml:space="preserve"> </w:t>
      </w:r>
      <w:r w:rsidRPr="000664E9">
        <w:rPr>
          <w:rFonts w:ascii="Times New Roman" w:hAnsi="Times New Roman" w:hint="cs"/>
          <w:i/>
          <w:sz w:val="28"/>
          <w:szCs w:val="28"/>
        </w:rPr>
        <w:t>першого</w:t>
      </w:r>
      <w:r w:rsidRPr="000664E9">
        <w:rPr>
          <w:rFonts w:ascii="Times New Roman" w:hAnsi="Times New Roman"/>
          <w:i/>
          <w:sz w:val="28"/>
          <w:szCs w:val="28"/>
        </w:rPr>
        <w:t xml:space="preserve"> </w:t>
      </w:r>
      <w:r w:rsidRPr="000664E9">
        <w:rPr>
          <w:rFonts w:ascii="Times New Roman" w:hAnsi="Times New Roman" w:hint="cs"/>
          <w:i/>
          <w:sz w:val="28"/>
          <w:szCs w:val="28"/>
        </w:rPr>
        <w:t>порядку</w:t>
      </w:r>
      <w:r w:rsidRPr="000664E9">
        <w:rPr>
          <w:rFonts w:ascii="Times New Roman" w:hAnsi="Times New Roman"/>
          <w:i/>
          <w:sz w:val="28"/>
          <w:szCs w:val="28"/>
        </w:rPr>
        <w:t>",</w:t>
      </w:r>
      <w:r w:rsidRPr="000664E9">
        <w:rPr>
          <w:rFonts w:ascii="Times New Roman" w:hAnsi="Times New Roman"/>
          <w:sz w:val="28"/>
          <w:szCs w:val="28"/>
        </w:rPr>
        <w:t xml:space="preserve"> </w:t>
      </w:r>
      <w:r w:rsidRPr="000664E9">
        <w:rPr>
          <w:rFonts w:ascii="Times New Roman" w:hAnsi="Times New Roman" w:hint="cs"/>
          <w:sz w:val="28"/>
          <w:szCs w:val="28"/>
        </w:rPr>
        <w:t>які</w:t>
      </w:r>
      <w:r w:rsidRPr="000664E9">
        <w:rPr>
          <w:rFonts w:ascii="Times New Roman" w:hAnsi="Times New Roman"/>
          <w:sz w:val="28"/>
          <w:szCs w:val="28"/>
        </w:rPr>
        <w:t xml:space="preserve"> </w:t>
      </w:r>
      <w:r w:rsidRPr="000664E9">
        <w:rPr>
          <w:rFonts w:ascii="Times New Roman" w:hAnsi="Times New Roman" w:hint="cs"/>
          <w:sz w:val="28"/>
          <w:szCs w:val="28"/>
        </w:rPr>
        <w:t>представляють</w:t>
      </w:r>
      <w:r w:rsidRPr="000664E9">
        <w:rPr>
          <w:rFonts w:ascii="Times New Roman" w:hAnsi="Times New Roman"/>
          <w:sz w:val="28"/>
          <w:szCs w:val="28"/>
        </w:rPr>
        <w:t xml:space="preserve"> "</w:t>
      </w:r>
      <w:r w:rsidRPr="000664E9">
        <w:rPr>
          <w:rFonts w:ascii="Times New Roman" w:hAnsi="Times New Roman" w:hint="cs"/>
          <w:sz w:val="28"/>
          <w:szCs w:val="28"/>
        </w:rPr>
        <w:t>імена</w:t>
      </w:r>
      <w:r w:rsidRPr="000664E9">
        <w:rPr>
          <w:rFonts w:ascii="Times New Roman" w:hAnsi="Times New Roman"/>
          <w:sz w:val="28"/>
          <w:szCs w:val="28"/>
        </w:rPr>
        <w:t xml:space="preserve">", </w:t>
      </w:r>
      <w:r w:rsidRPr="000664E9">
        <w:rPr>
          <w:rFonts w:ascii="Times New Roman" w:hAnsi="Times New Roman" w:hint="cs"/>
          <w:sz w:val="28"/>
          <w:szCs w:val="28"/>
        </w:rPr>
        <w:t>які</w:t>
      </w:r>
      <w:r w:rsidRPr="000664E9">
        <w:rPr>
          <w:rFonts w:ascii="Times New Roman" w:hAnsi="Times New Roman"/>
          <w:sz w:val="28"/>
          <w:szCs w:val="28"/>
        </w:rPr>
        <w:t xml:space="preserve"> </w:t>
      </w:r>
      <w:r w:rsidRPr="000664E9">
        <w:rPr>
          <w:rFonts w:ascii="Times New Roman" w:hAnsi="Times New Roman" w:hint="cs"/>
          <w:sz w:val="28"/>
          <w:szCs w:val="28"/>
        </w:rPr>
        <w:t>використовуються</w:t>
      </w:r>
      <w:r w:rsidRPr="000664E9">
        <w:rPr>
          <w:rFonts w:ascii="Times New Roman" w:hAnsi="Times New Roman"/>
          <w:sz w:val="28"/>
          <w:szCs w:val="28"/>
        </w:rPr>
        <w:t xml:space="preserve"> </w:t>
      </w:r>
      <w:r w:rsidRPr="000664E9">
        <w:rPr>
          <w:rFonts w:ascii="Times New Roman" w:hAnsi="Times New Roman" w:hint="cs"/>
          <w:sz w:val="28"/>
          <w:szCs w:val="28"/>
        </w:rPr>
        <w:t>спостерігачами</w:t>
      </w:r>
      <w:r w:rsidRPr="000664E9">
        <w:rPr>
          <w:rFonts w:ascii="Times New Roman" w:hAnsi="Times New Roman"/>
          <w:sz w:val="28"/>
          <w:szCs w:val="28"/>
        </w:rPr>
        <w:t xml:space="preserve"> </w:t>
      </w: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позначення</w:t>
      </w:r>
      <w:r w:rsidRPr="000664E9">
        <w:rPr>
          <w:rFonts w:ascii="Times New Roman" w:hAnsi="Times New Roman"/>
          <w:sz w:val="28"/>
          <w:szCs w:val="28"/>
        </w:rPr>
        <w:t xml:space="preserve"> "</w:t>
      </w:r>
      <w:r w:rsidRPr="000664E9">
        <w:rPr>
          <w:rFonts w:ascii="Times New Roman" w:hAnsi="Times New Roman" w:hint="cs"/>
          <w:sz w:val="28"/>
          <w:szCs w:val="28"/>
        </w:rPr>
        <w:t>одного</w:t>
      </w:r>
      <w:r w:rsidRPr="000664E9">
        <w:rPr>
          <w:rFonts w:ascii="Times New Roman" w:hAnsi="Times New Roman"/>
          <w:sz w:val="28"/>
          <w:szCs w:val="28"/>
        </w:rPr>
        <w:t xml:space="preserve"> </w:t>
      </w:r>
      <w:r w:rsidRPr="000664E9">
        <w:rPr>
          <w:rFonts w:ascii="Times New Roman" w:hAnsi="Times New Roman" w:hint="cs"/>
          <w:sz w:val="28"/>
          <w:szCs w:val="28"/>
        </w:rPr>
        <w:t>класу</w:t>
      </w:r>
      <w:r w:rsidRPr="000664E9">
        <w:rPr>
          <w:rFonts w:ascii="Times New Roman" w:hAnsi="Times New Roman"/>
          <w:sz w:val="28"/>
          <w:szCs w:val="28"/>
        </w:rPr>
        <w:t xml:space="preserve"> </w:t>
      </w:r>
      <w:r w:rsidRPr="000664E9">
        <w:rPr>
          <w:rFonts w:ascii="Times New Roman" w:hAnsi="Times New Roman" w:hint="cs"/>
          <w:sz w:val="28"/>
          <w:szCs w:val="28"/>
        </w:rPr>
        <w:t>спостережень</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відносяться</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даної</w:t>
      </w:r>
      <w:r w:rsidRPr="000664E9">
        <w:rPr>
          <w:rFonts w:ascii="Times New Roman" w:hAnsi="Times New Roman"/>
          <w:sz w:val="28"/>
          <w:szCs w:val="28"/>
        </w:rPr>
        <w:t xml:space="preserve"> </w:t>
      </w:r>
      <w:r w:rsidRPr="000664E9">
        <w:rPr>
          <w:rFonts w:ascii="Times New Roman" w:hAnsi="Times New Roman" w:hint="cs"/>
          <w:sz w:val="28"/>
          <w:szCs w:val="28"/>
        </w:rPr>
        <w:t>групи</w:t>
      </w:r>
      <w:r w:rsidRPr="000664E9">
        <w:rPr>
          <w:rFonts w:ascii="Times New Roman" w:hAnsi="Times New Roman"/>
          <w:sz w:val="28"/>
          <w:szCs w:val="28"/>
        </w:rPr>
        <w:t xml:space="preserve">.  </w:t>
      </w: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підкресл</w:t>
      </w:r>
      <w:r w:rsidRPr="000664E9">
        <w:rPr>
          <w:rFonts w:ascii="Times New Roman" w:hAnsi="Times New Roman"/>
          <w:sz w:val="28"/>
          <w:szCs w:val="28"/>
        </w:rPr>
        <w:t xml:space="preserve">ював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відмінність</w:t>
      </w:r>
      <w:r w:rsidRPr="000664E9">
        <w:rPr>
          <w:rFonts w:ascii="Times New Roman" w:hAnsi="Times New Roman"/>
          <w:sz w:val="28"/>
          <w:szCs w:val="28"/>
        </w:rPr>
        <w:t xml:space="preserve"> </w:t>
      </w:r>
      <w:r w:rsidRPr="000664E9">
        <w:rPr>
          <w:rFonts w:ascii="Times New Roman" w:hAnsi="Times New Roman" w:hint="cs"/>
          <w:sz w:val="28"/>
          <w:szCs w:val="28"/>
        </w:rPr>
        <w:t>від</w:t>
      </w:r>
      <w:r w:rsidRPr="000664E9">
        <w:rPr>
          <w:rFonts w:ascii="Times New Roman" w:hAnsi="Times New Roman"/>
          <w:sz w:val="28"/>
          <w:szCs w:val="28"/>
        </w:rPr>
        <w:t xml:space="preserve"> </w:t>
      </w:r>
      <w:r w:rsidRPr="000664E9">
        <w:rPr>
          <w:rFonts w:ascii="Times New Roman" w:hAnsi="Times New Roman"/>
          <w:i/>
          <w:sz w:val="28"/>
          <w:szCs w:val="28"/>
        </w:rPr>
        <w:t>"</w:t>
      </w:r>
      <w:r w:rsidRPr="000664E9">
        <w:rPr>
          <w:rFonts w:ascii="Times New Roman" w:hAnsi="Times New Roman" w:hint="cs"/>
          <w:i/>
          <w:sz w:val="28"/>
          <w:szCs w:val="28"/>
        </w:rPr>
        <w:t>абстракцій</w:t>
      </w:r>
      <w:r w:rsidRPr="000664E9">
        <w:rPr>
          <w:rFonts w:ascii="Times New Roman" w:hAnsi="Times New Roman"/>
          <w:i/>
          <w:sz w:val="28"/>
          <w:szCs w:val="28"/>
        </w:rPr>
        <w:t xml:space="preserve"> </w:t>
      </w:r>
      <w:r w:rsidRPr="000664E9">
        <w:rPr>
          <w:rFonts w:ascii="Times New Roman" w:hAnsi="Times New Roman" w:hint="cs"/>
          <w:i/>
          <w:sz w:val="28"/>
          <w:szCs w:val="28"/>
        </w:rPr>
        <w:t>другого</w:t>
      </w:r>
      <w:r w:rsidRPr="000664E9">
        <w:rPr>
          <w:rFonts w:ascii="Times New Roman" w:hAnsi="Times New Roman"/>
          <w:i/>
          <w:sz w:val="28"/>
          <w:szCs w:val="28"/>
        </w:rPr>
        <w:t xml:space="preserve"> </w:t>
      </w:r>
      <w:r w:rsidRPr="000664E9">
        <w:rPr>
          <w:rFonts w:ascii="Times New Roman" w:hAnsi="Times New Roman" w:hint="cs"/>
          <w:i/>
          <w:sz w:val="28"/>
          <w:szCs w:val="28"/>
        </w:rPr>
        <w:t>порядку</w:t>
      </w:r>
      <w:r w:rsidRPr="000664E9">
        <w:rPr>
          <w:rFonts w:ascii="Times New Roman" w:hAnsi="Times New Roman"/>
          <w:i/>
          <w:sz w:val="28"/>
          <w:szCs w:val="28"/>
        </w:rPr>
        <w:t>",</w:t>
      </w:r>
      <w:r w:rsidRPr="000664E9">
        <w:rPr>
          <w:rFonts w:ascii="Times New Roman" w:hAnsi="Times New Roman"/>
          <w:sz w:val="28"/>
          <w:szCs w:val="28"/>
        </w:rPr>
        <w:t xml:space="preserve"> </w:t>
      </w:r>
      <w:r w:rsidRPr="000664E9">
        <w:rPr>
          <w:rFonts w:ascii="Times New Roman" w:hAnsi="Times New Roman" w:hint="cs"/>
          <w:sz w:val="28"/>
          <w:szCs w:val="28"/>
        </w:rPr>
        <w:t>зазвичай</w:t>
      </w:r>
      <w:r w:rsidRPr="000664E9">
        <w:rPr>
          <w:rFonts w:ascii="Times New Roman" w:hAnsi="Times New Roman"/>
          <w:sz w:val="28"/>
          <w:szCs w:val="28"/>
        </w:rPr>
        <w:t xml:space="preserve"> </w:t>
      </w:r>
      <w:r w:rsidRPr="000664E9">
        <w:rPr>
          <w:rFonts w:ascii="Times New Roman" w:hAnsi="Times New Roman" w:hint="cs"/>
          <w:sz w:val="28"/>
          <w:szCs w:val="28"/>
        </w:rPr>
        <w:t>використовуваних</w:t>
      </w:r>
      <w:r w:rsidRPr="000664E9">
        <w:rPr>
          <w:rFonts w:ascii="Times New Roman" w:hAnsi="Times New Roman"/>
          <w:sz w:val="28"/>
          <w:szCs w:val="28"/>
        </w:rPr>
        <w:t xml:space="preserve"> </w:t>
      </w:r>
      <w:r w:rsidRPr="000664E9">
        <w:rPr>
          <w:rFonts w:ascii="Times New Roman" w:hAnsi="Times New Roman" w:hint="cs"/>
          <w:sz w:val="28"/>
          <w:szCs w:val="28"/>
        </w:rPr>
        <w:lastRenderedPageBreak/>
        <w:t>соціологами</w:t>
      </w:r>
      <w:r w:rsidRPr="000664E9">
        <w:rPr>
          <w:rFonts w:ascii="Times New Roman" w:hAnsi="Times New Roman"/>
          <w:sz w:val="28"/>
          <w:szCs w:val="28"/>
        </w:rPr>
        <w:t xml:space="preserve">.  </w:t>
      </w:r>
      <w:r w:rsidRPr="000664E9">
        <w:rPr>
          <w:rFonts w:ascii="Times New Roman" w:hAnsi="Times New Roman" w:hint="cs"/>
          <w:sz w:val="28"/>
          <w:szCs w:val="28"/>
        </w:rPr>
        <w:t>Абстракції</w:t>
      </w:r>
      <w:r w:rsidRPr="000664E9">
        <w:rPr>
          <w:rFonts w:ascii="Times New Roman" w:hAnsi="Times New Roman"/>
          <w:sz w:val="28"/>
          <w:szCs w:val="28"/>
        </w:rPr>
        <w:t xml:space="preserve"> </w:t>
      </w:r>
      <w:r w:rsidRPr="000664E9">
        <w:rPr>
          <w:rFonts w:ascii="Times New Roman" w:hAnsi="Times New Roman" w:hint="cs"/>
          <w:sz w:val="28"/>
          <w:szCs w:val="28"/>
        </w:rPr>
        <w:t>другого</w:t>
      </w:r>
      <w:r w:rsidRPr="000664E9">
        <w:rPr>
          <w:rFonts w:ascii="Times New Roman" w:hAnsi="Times New Roman"/>
          <w:sz w:val="28"/>
          <w:szCs w:val="28"/>
        </w:rPr>
        <w:t xml:space="preserve"> </w:t>
      </w:r>
      <w:r w:rsidRPr="000664E9">
        <w:rPr>
          <w:rFonts w:ascii="Times New Roman" w:hAnsi="Times New Roman" w:hint="cs"/>
          <w:sz w:val="28"/>
          <w:szCs w:val="28"/>
        </w:rPr>
        <w:t>порядку</w:t>
      </w:r>
      <w:r w:rsidRPr="000664E9">
        <w:rPr>
          <w:rFonts w:ascii="Times New Roman" w:hAnsi="Times New Roman"/>
          <w:sz w:val="28"/>
          <w:szCs w:val="28"/>
        </w:rPr>
        <w:t xml:space="preserve">, на відміну від перших  </w:t>
      </w:r>
      <w:r w:rsidRPr="000664E9">
        <w:rPr>
          <w:rFonts w:ascii="Times New Roman" w:hAnsi="Times New Roman" w:hint="cs"/>
          <w:sz w:val="28"/>
          <w:szCs w:val="28"/>
        </w:rPr>
        <w:t>як</w:t>
      </w:r>
      <w:r w:rsidRPr="000664E9">
        <w:rPr>
          <w:rFonts w:ascii="Times New Roman" w:hAnsi="Times New Roman"/>
          <w:sz w:val="28"/>
          <w:szCs w:val="28"/>
        </w:rPr>
        <w:t xml:space="preserve"> </w:t>
      </w:r>
      <w:r w:rsidRPr="000664E9">
        <w:rPr>
          <w:rFonts w:ascii="Times New Roman" w:hAnsi="Times New Roman" w:hint="cs"/>
          <w:sz w:val="28"/>
          <w:szCs w:val="28"/>
        </w:rPr>
        <w:t>би</w:t>
      </w:r>
      <w:r w:rsidRPr="000664E9">
        <w:rPr>
          <w:rFonts w:ascii="Times New Roman" w:hAnsi="Times New Roman"/>
          <w:sz w:val="28"/>
          <w:szCs w:val="28"/>
        </w:rPr>
        <w:t xml:space="preserve"> </w:t>
      </w:r>
      <w:r w:rsidRPr="000664E9">
        <w:rPr>
          <w:rFonts w:ascii="Times New Roman" w:hAnsi="Times New Roman" w:hint="cs"/>
          <w:sz w:val="28"/>
          <w:szCs w:val="28"/>
        </w:rPr>
        <w:t>відволікаються</w:t>
      </w:r>
      <w:r w:rsidRPr="000664E9">
        <w:rPr>
          <w:rFonts w:ascii="Times New Roman" w:hAnsi="Times New Roman"/>
          <w:sz w:val="28"/>
          <w:szCs w:val="28"/>
        </w:rPr>
        <w:t xml:space="preserve"> </w:t>
      </w:r>
      <w:r w:rsidRPr="000664E9">
        <w:rPr>
          <w:rFonts w:ascii="Times New Roman" w:hAnsi="Times New Roman" w:hint="cs"/>
          <w:sz w:val="28"/>
          <w:szCs w:val="28"/>
        </w:rPr>
        <w:t>від</w:t>
      </w:r>
      <w:r w:rsidRPr="000664E9">
        <w:rPr>
          <w:rFonts w:ascii="Times New Roman" w:hAnsi="Times New Roman"/>
          <w:sz w:val="28"/>
          <w:szCs w:val="28"/>
        </w:rPr>
        <w:t xml:space="preserve"> </w:t>
      </w:r>
      <w:r w:rsidRPr="000664E9">
        <w:rPr>
          <w:rFonts w:ascii="Times New Roman" w:hAnsi="Times New Roman" w:hint="cs"/>
          <w:sz w:val="28"/>
          <w:szCs w:val="28"/>
        </w:rPr>
        <w:t>поточних</w:t>
      </w:r>
      <w:r w:rsidRPr="000664E9">
        <w:rPr>
          <w:rFonts w:ascii="Times New Roman" w:hAnsi="Times New Roman"/>
          <w:sz w:val="28"/>
          <w:szCs w:val="28"/>
        </w:rPr>
        <w:t xml:space="preserve"> </w:t>
      </w:r>
      <w:r w:rsidRPr="000664E9">
        <w:rPr>
          <w:rFonts w:ascii="Times New Roman" w:hAnsi="Times New Roman" w:hint="cs"/>
          <w:sz w:val="28"/>
          <w:szCs w:val="28"/>
        </w:rPr>
        <w:t>подій</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відбуваються</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дійсних</w:t>
      </w:r>
      <w:r w:rsidRPr="000664E9">
        <w:rPr>
          <w:rFonts w:ascii="Times New Roman" w:hAnsi="Times New Roman"/>
          <w:sz w:val="28"/>
          <w:szCs w:val="28"/>
        </w:rPr>
        <w:t xml:space="preserve"> </w:t>
      </w:r>
      <w:r w:rsidRPr="000664E9">
        <w:rPr>
          <w:rFonts w:ascii="Times New Roman" w:hAnsi="Times New Roman" w:hint="cs"/>
          <w:sz w:val="28"/>
          <w:szCs w:val="28"/>
        </w:rPr>
        <w:t>групах</w:t>
      </w:r>
      <w:r w:rsidRPr="000664E9">
        <w:rPr>
          <w:rFonts w:ascii="Times New Roman" w:hAnsi="Times New Roman"/>
          <w:sz w:val="28"/>
          <w:szCs w:val="28"/>
        </w:rPr>
        <w:t xml:space="preserve">.  </w:t>
      </w:r>
      <w:r w:rsidRPr="000664E9">
        <w:rPr>
          <w:rFonts w:ascii="Times New Roman" w:hAnsi="Times New Roman" w:hint="cs"/>
          <w:sz w:val="28"/>
          <w:szCs w:val="28"/>
        </w:rPr>
        <w:t>Наприклад</w:t>
      </w:r>
      <w:r w:rsidRPr="000664E9">
        <w:rPr>
          <w:rFonts w:ascii="Times New Roman" w:hAnsi="Times New Roman"/>
          <w:sz w:val="28"/>
          <w:szCs w:val="28"/>
        </w:rPr>
        <w:t>, "</w:t>
      </w:r>
      <w:r w:rsidRPr="000664E9">
        <w:rPr>
          <w:rFonts w:ascii="Times New Roman" w:hAnsi="Times New Roman" w:hint="cs"/>
          <w:sz w:val="28"/>
          <w:szCs w:val="28"/>
        </w:rPr>
        <w:t>статус</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роль</w:t>
      </w:r>
      <w:r w:rsidRPr="000664E9">
        <w:rPr>
          <w:rFonts w:ascii="Times New Roman" w:hAnsi="Times New Roman"/>
          <w:sz w:val="28"/>
          <w:szCs w:val="28"/>
        </w:rPr>
        <w:t xml:space="preserve">" - </w:t>
      </w:r>
      <w:r w:rsidRPr="000664E9">
        <w:rPr>
          <w:rFonts w:ascii="Times New Roman" w:hAnsi="Times New Roman" w:hint="cs"/>
          <w:sz w:val="28"/>
          <w:szCs w:val="28"/>
        </w:rPr>
        <w:t>улюблені</w:t>
      </w:r>
      <w:r w:rsidRPr="000664E9">
        <w:rPr>
          <w:rFonts w:ascii="Times New Roman" w:hAnsi="Times New Roman"/>
          <w:sz w:val="28"/>
          <w:szCs w:val="28"/>
        </w:rPr>
        <w:t xml:space="preserve"> </w:t>
      </w:r>
      <w:r w:rsidRPr="000664E9">
        <w:rPr>
          <w:rFonts w:ascii="Times New Roman" w:hAnsi="Times New Roman" w:hint="cs"/>
          <w:sz w:val="28"/>
          <w:szCs w:val="28"/>
        </w:rPr>
        <w:t>поняття</w:t>
      </w:r>
      <w:r w:rsidRPr="000664E9">
        <w:rPr>
          <w:rFonts w:ascii="Times New Roman" w:hAnsi="Times New Roman"/>
          <w:sz w:val="28"/>
          <w:szCs w:val="28"/>
        </w:rPr>
        <w:t xml:space="preserve"> </w:t>
      </w:r>
      <w:r w:rsidRPr="000664E9">
        <w:rPr>
          <w:rFonts w:ascii="Times New Roman" w:hAnsi="Times New Roman" w:hint="cs"/>
          <w:sz w:val="28"/>
          <w:szCs w:val="28"/>
        </w:rPr>
        <w:t>соціологів</w:t>
      </w:r>
      <w:r w:rsidRPr="000664E9">
        <w:rPr>
          <w:rFonts w:ascii="Times New Roman" w:hAnsi="Times New Roman"/>
          <w:sz w:val="28"/>
          <w:szCs w:val="28"/>
        </w:rPr>
        <w:t xml:space="preserve">, </w:t>
      </w:r>
      <w:r w:rsidRPr="000664E9">
        <w:rPr>
          <w:rFonts w:ascii="Times New Roman" w:hAnsi="Times New Roman" w:hint="cs"/>
          <w:sz w:val="28"/>
          <w:szCs w:val="28"/>
        </w:rPr>
        <w:t>які</w:t>
      </w:r>
      <w:r w:rsidRPr="000664E9">
        <w:rPr>
          <w:rFonts w:ascii="Times New Roman" w:hAnsi="Times New Roman"/>
          <w:sz w:val="28"/>
          <w:szCs w:val="28"/>
        </w:rPr>
        <w:t xml:space="preserve"> </w:t>
      </w:r>
      <w:r w:rsidRPr="000664E9">
        <w:rPr>
          <w:rFonts w:ascii="Times New Roman" w:hAnsi="Times New Roman" w:hint="cs"/>
          <w:sz w:val="28"/>
          <w:szCs w:val="28"/>
        </w:rPr>
        <w:t>вживалються</w:t>
      </w:r>
      <w:r w:rsidRPr="000664E9">
        <w:rPr>
          <w:rFonts w:ascii="Times New Roman" w:hAnsi="Times New Roman"/>
          <w:sz w:val="28"/>
          <w:szCs w:val="28"/>
        </w:rPr>
        <w:t xml:space="preserve"> </w:t>
      </w: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характеристики</w:t>
      </w:r>
      <w:r w:rsidRPr="000664E9">
        <w:rPr>
          <w:rFonts w:ascii="Times New Roman" w:hAnsi="Times New Roman"/>
          <w:sz w:val="28"/>
          <w:szCs w:val="28"/>
        </w:rPr>
        <w:t xml:space="preserve"> </w:t>
      </w:r>
      <w:r w:rsidRPr="000664E9">
        <w:rPr>
          <w:rFonts w:ascii="Times New Roman" w:hAnsi="Times New Roman" w:hint="cs"/>
          <w:sz w:val="28"/>
          <w:szCs w:val="28"/>
        </w:rPr>
        <w:t>процесів</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соціальних</w:t>
      </w:r>
      <w:r w:rsidRPr="000664E9">
        <w:rPr>
          <w:rFonts w:ascii="Times New Roman" w:hAnsi="Times New Roman"/>
          <w:sz w:val="28"/>
          <w:szCs w:val="28"/>
        </w:rPr>
        <w:t xml:space="preserve"> </w:t>
      </w:r>
      <w:r w:rsidRPr="000664E9">
        <w:rPr>
          <w:rFonts w:ascii="Times New Roman" w:hAnsi="Times New Roman" w:hint="cs"/>
          <w:sz w:val="28"/>
          <w:szCs w:val="28"/>
        </w:rPr>
        <w:t>групах безпосередньо</w:t>
      </w:r>
      <w:r w:rsidRPr="000664E9">
        <w:rPr>
          <w:rFonts w:ascii="Times New Roman" w:hAnsi="Times New Roman"/>
          <w:sz w:val="28"/>
          <w:szCs w:val="28"/>
        </w:rPr>
        <w:t xml:space="preserve"> не можуть спостерігатися. </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Виходячи з цих </w:t>
      </w:r>
      <w:r w:rsidRPr="000664E9">
        <w:rPr>
          <w:rFonts w:ascii="Times New Roman" w:hAnsi="Times New Roman" w:hint="cs"/>
          <w:sz w:val="28"/>
          <w:szCs w:val="28"/>
        </w:rPr>
        <w:t>абстракцій</w:t>
      </w:r>
      <w:r w:rsidRPr="000664E9">
        <w:rPr>
          <w:rFonts w:ascii="Times New Roman" w:hAnsi="Times New Roman"/>
          <w:sz w:val="28"/>
          <w:szCs w:val="28"/>
        </w:rPr>
        <w:t xml:space="preserve">, </w:t>
      </w: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ввів</w:t>
      </w:r>
      <w:r w:rsidRPr="000664E9">
        <w:rPr>
          <w:rFonts w:ascii="Times New Roman" w:hAnsi="Times New Roman"/>
          <w:sz w:val="28"/>
          <w:szCs w:val="28"/>
        </w:rPr>
        <w:t xml:space="preserve"> </w:t>
      </w:r>
      <w:r w:rsidRPr="000664E9">
        <w:rPr>
          <w:rFonts w:ascii="Times New Roman" w:hAnsi="Times New Roman" w:hint="cs"/>
          <w:sz w:val="28"/>
          <w:szCs w:val="28"/>
        </w:rPr>
        <w:t>три</w:t>
      </w:r>
      <w:r w:rsidRPr="000664E9">
        <w:rPr>
          <w:rFonts w:ascii="Times New Roman" w:hAnsi="Times New Roman"/>
          <w:sz w:val="28"/>
          <w:szCs w:val="28"/>
        </w:rPr>
        <w:t xml:space="preserve"> </w:t>
      </w:r>
      <w:r w:rsidRPr="000664E9">
        <w:rPr>
          <w:rFonts w:ascii="Times New Roman" w:hAnsi="Times New Roman" w:hint="cs"/>
          <w:sz w:val="28"/>
          <w:szCs w:val="28"/>
        </w:rPr>
        <w:t>абстракції</w:t>
      </w:r>
      <w:r w:rsidRPr="000664E9">
        <w:rPr>
          <w:rFonts w:ascii="Times New Roman" w:hAnsi="Times New Roman"/>
          <w:sz w:val="28"/>
          <w:szCs w:val="28"/>
        </w:rPr>
        <w:t xml:space="preserve"> </w:t>
      </w:r>
      <w:r w:rsidRPr="000664E9">
        <w:rPr>
          <w:rFonts w:ascii="Times New Roman" w:hAnsi="Times New Roman" w:hint="cs"/>
          <w:sz w:val="28"/>
          <w:szCs w:val="28"/>
        </w:rPr>
        <w:t>першого</w:t>
      </w:r>
      <w:r w:rsidRPr="000664E9">
        <w:rPr>
          <w:rFonts w:ascii="Times New Roman" w:hAnsi="Times New Roman"/>
          <w:sz w:val="28"/>
          <w:szCs w:val="28"/>
        </w:rPr>
        <w:t xml:space="preserve"> </w:t>
      </w:r>
      <w:r w:rsidRPr="000664E9">
        <w:rPr>
          <w:rFonts w:ascii="Times New Roman" w:hAnsi="Times New Roman" w:hint="cs"/>
          <w:sz w:val="28"/>
          <w:szCs w:val="28"/>
        </w:rPr>
        <w:t>порядку</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представляють</w:t>
      </w:r>
      <w:r w:rsidRPr="000664E9">
        <w:rPr>
          <w:rFonts w:ascii="Times New Roman" w:hAnsi="Times New Roman"/>
          <w:sz w:val="28"/>
          <w:szCs w:val="28"/>
        </w:rPr>
        <w:t xml:space="preserve"> </w:t>
      </w:r>
      <w:r w:rsidRPr="000664E9">
        <w:rPr>
          <w:rFonts w:ascii="Times New Roman" w:hAnsi="Times New Roman" w:hint="cs"/>
          <w:sz w:val="28"/>
          <w:szCs w:val="28"/>
        </w:rPr>
        <w:t>собою</w:t>
      </w:r>
      <w:r w:rsidRPr="000664E9">
        <w:rPr>
          <w:rFonts w:ascii="Times New Roman" w:hAnsi="Times New Roman"/>
          <w:sz w:val="28"/>
          <w:szCs w:val="28"/>
        </w:rPr>
        <w:t xml:space="preserve"> </w:t>
      </w:r>
      <w:r w:rsidRPr="000664E9">
        <w:rPr>
          <w:rFonts w:ascii="Times New Roman" w:hAnsi="Times New Roman" w:hint="cs"/>
          <w:sz w:val="28"/>
          <w:szCs w:val="28"/>
        </w:rPr>
        <w:t>позначення</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імена</w:t>
      </w:r>
      <w:r w:rsidRPr="000664E9">
        <w:rPr>
          <w:rFonts w:ascii="Times New Roman" w:hAnsi="Times New Roman"/>
          <w:sz w:val="28"/>
          <w:szCs w:val="28"/>
        </w:rPr>
        <w:t xml:space="preserve">” </w:t>
      </w: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реальних</w:t>
      </w:r>
      <w:r w:rsidRPr="000664E9">
        <w:rPr>
          <w:rFonts w:ascii="Times New Roman" w:hAnsi="Times New Roman"/>
          <w:sz w:val="28"/>
          <w:szCs w:val="28"/>
        </w:rPr>
        <w:t xml:space="preserve"> </w:t>
      </w:r>
      <w:r w:rsidRPr="000664E9">
        <w:rPr>
          <w:rFonts w:ascii="Times New Roman" w:hAnsi="Times New Roman" w:hint="cs"/>
          <w:sz w:val="28"/>
          <w:szCs w:val="28"/>
        </w:rPr>
        <w:t>подій</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відбуваються</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групах</w:t>
      </w:r>
      <w:r w:rsidRPr="000664E9">
        <w:rPr>
          <w:rFonts w:ascii="Times New Roman" w:hAnsi="Times New Roman"/>
          <w:sz w:val="28"/>
          <w:szCs w:val="28"/>
        </w:rPr>
        <w:t xml:space="preserve">: </w:t>
      </w:r>
      <w:r w:rsidRPr="000664E9">
        <w:rPr>
          <w:rFonts w:ascii="Times New Roman" w:hAnsi="Times New Roman"/>
          <w:i/>
          <w:sz w:val="28"/>
          <w:szCs w:val="28"/>
        </w:rPr>
        <w:t xml:space="preserve">1. </w:t>
      </w:r>
      <w:r w:rsidRPr="000664E9">
        <w:rPr>
          <w:rFonts w:ascii="Times New Roman" w:hAnsi="Times New Roman" w:hint="cs"/>
          <w:i/>
          <w:sz w:val="28"/>
          <w:szCs w:val="28"/>
        </w:rPr>
        <w:t>Дія</w:t>
      </w:r>
      <w:r w:rsidRPr="000664E9">
        <w:rPr>
          <w:rFonts w:ascii="Times New Roman" w:hAnsi="Times New Roman"/>
          <w:i/>
          <w:sz w:val="28"/>
          <w:szCs w:val="28"/>
        </w:rPr>
        <w:t xml:space="preserve">;  2. </w:t>
      </w:r>
      <w:r w:rsidRPr="000664E9">
        <w:rPr>
          <w:rFonts w:ascii="Times New Roman" w:hAnsi="Times New Roman" w:hint="cs"/>
          <w:i/>
          <w:sz w:val="28"/>
          <w:szCs w:val="28"/>
        </w:rPr>
        <w:t>Взаємодія</w:t>
      </w:r>
      <w:r w:rsidRPr="000664E9">
        <w:rPr>
          <w:rFonts w:ascii="Times New Roman" w:hAnsi="Times New Roman"/>
          <w:i/>
          <w:sz w:val="28"/>
          <w:szCs w:val="28"/>
        </w:rPr>
        <w:t xml:space="preserve">; 3. </w:t>
      </w:r>
      <w:r w:rsidRPr="000664E9">
        <w:rPr>
          <w:rFonts w:ascii="Times New Roman" w:hAnsi="Times New Roman" w:hint="cs"/>
          <w:i/>
          <w:sz w:val="28"/>
          <w:szCs w:val="28"/>
        </w:rPr>
        <w:t>Почуття</w:t>
      </w:r>
      <w:r w:rsidRPr="000664E9">
        <w:rPr>
          <w:rFonts w:ascii="Times New Roman" w:hAnsi="Times New Roman"/>
          <w:i/>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w:t>
      </w:r>
      <w:r w:rsidRPr="000664E9">
        <w:rPr>
          <w:rFonts w:ascii="Times New Roman" w:hAnsi="Times New Roman" w:hint="cs"/>
          <w:i/>
          <w:sz w:val="28"/>
          <w:szCs w:val="28"/>
        </w:rPr>
        <w:t>Дія</w:t>
      </w:r>
      <w:r w:rsidRPr="000664E9">
        <w:rPr>
          <w:rFonts w:ascii="Times New Roman" w:hAnsi="Times New Roman"/>
          <w:sz w:val="28"/>
          <w:szCs w:val="28"/>
        </w:rPr>
        <w:t xml:space="preserve"> </w:t>
      </w:r>
      <w:r w:rsidRPr="000664E9">
        <w:rPr>
          <w:rFonts w:ascii="Times New Roman" w:hAnsi="Times New Roman" w:hint="cs"/>
          <w:sz w:val="28"/>
          <w:szCs w:val="28"/>
        </w:rPr>
        <w:t>відноситься</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того</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люди</w:t>
      </w:r>
      <w:r w:rsidRPr="000664E9">
        <w:rPr>
          <w:rFonts w:ascii="Times New Roman" w:hAnsi="Times New Roman"/>
          <w:sz w:val="28"/>
          <w:szCs w:val="28"/>
        </w:rPr>
        <w:t xml:space="preserve"> </w:t>
      </w:r>
      <w:r w:rsidRPr="000664E9">
        <w:rPr>
          <w:rFonts w:ascii="Times New Roman" w:hAnsi="Times New Roman" w:hint="cs"/>
          <w:sz w:val="28"/>
          <w:szCs w:val="28"/>
        </w:rPr>
        <w:t>роблять</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даній</w:t>
      </w:r>
      <w:r w:rsidRPr="000664E9">
        <w:rPr>
          <w:rFonts w:ascii="Times New Roman" w:hAnsi="Times New Roman"/>
          <w:sz w:val="28"/>
          <w:szCs w:val="28"/>
        </w:rPr>
        <w:t xml:space="preserve"> </w:t>
      </w:r>
      <w:r w:rsidRPr="000664E9">
        <w:rPr>
          <w:rFonts w:ascii="Times New Roman" w:hAnsi="Times New Roman" w:hint="cs"/>
          <w:sz w:val="28"/>
          <w:szCs w:val="28"/>
        </w:rPr>
        <w:t>ситуації</w:t>
      </w:r>
      <w:r w:rsidRPr="000664E9">
        <w:rPr>
          <w:rFonts w:ascii="Times New Roman" w:hAnsi="Times New Roman"/>
          <w:sz w:val="28"/>
          <w:szCs w:val="28"/>
        </w:rPr>
        <w:t xml:space="preserve">;  </w:t>
      </w:r>
      <w:r w:rsidRPr="000664E9">
        <w:rPr>
          <w:rFonts w:ascii="Times New Roman" w:hAnsi="Times New Roman" w:hint="cs"/>
          <w:i/>
          <w:sz w:val="28"/>
          <w:szCs w:val="28"/>
        </w:rPr>
        <w:t>взаємодія</w:t>
      </w:r>
      <w:r w:rsidRPr="000664E9">
        <w:rPr>
          <w:rFonts w:ascii="Times New Roman" w:hAnsi="Times New Roman"/>
          <w:i/>
          <w:sz w:val="28"/>
          <w:szCs w:val="28"/>
        </w:rPr>
        <w:t xml:space="preserve"> </w:t>
      </w:r>
      <w:r w:rsidRPr="000664E9">
        <w:rPr>
          <w:rFonts w:ascii="Times New Roman" w:hAnsi="Times New Roman" w:hint="cs"/>
          <w:sz w:val="28"/>
          <w:szCs w:val="28"/>
        </w:rPr>
        <w:t>означає</w:t>
      </w:r>
      <w:r w:rsidRPr="000664E9">
        <w:rPr>
          <w:rFonts w:ascii="Times New Roman" w:hAnsi="Times New Roman"/>
          <w:sz w:val="28"/>
          <w:szCs w:val="28"/>
        </w:rPr>
        <w:t xml:space="preserve"> </w:t>
      </w:r>
      <w:r w:rsidRPr="000664E9">
        <w:rPr>
          <w:rFonts w:ascii="Times New Roman" w:hAnsi="Times New Roman" w:hint="cs"/>
          <w:sz w:val="28"/>
          <w:szCs w:val="28"/>
        </w:rPr>
        <w:t>процес</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якому</w:t>
      </w:r>
      <w:r w:rsidRPr="000664E9">
        <w:rPr>
          <w:rFonts w:ascii="Times New Roman" w:hAnsi="Times New Roman"/>
          <w:sz w:val="28"/>
          <w:szCs w:val="28"/>
        </w:rPr>
        <w:t xml:space="preserve"> </w:t>
      </w:r>
      <w:r w:rsidRPr="000664E9">
        <w:rPr>
          <w:rFonts w:ascii="Times New Roman" w:hAnsi="Times New Roman" w:hint="cs"/>
          <w:sz w:val="28"/>
          <w:szCs w:val="28"/>
        </w:rPr>
        <w:t>одна</w:t>
      </w:r>
      <w:r w:rsidRPr="000664E9">
        <w:rPr>
          <w:rFonts w:ascii="Times New Roman" w:hAnsi="Times New Roman"/>
          <w:sz w:val="28"/>
          <w:szCs w:val="28"/>
        </w:rPr>
        <w:t xml:space="preserve"> </w:t>
      </w:r>
      <w:r w:rsidRPr="000664E9">
        <w:rPr>
          <w:rFonts w:ascii="Times New Roman" w:hAnsi="Times New Roman" w:hint="cs"/>
          <w:sz w:val="28"/>
          <w:szCs w:val="28"/>
        </w:rPr>
        <w:t>одиниця</w:t>
      </w:r>
      <w:r w:rsidRPr="000664E9">
        <w:rPr>
          <w:rFonts w:ascii="Times New Roman" w:hAnsi="Times New Roman"/>
          <w:sz w:val="28"/>
          <w:szCs w:val="28"/>
        </w:rPr>
        <w:t xml:space="preserve"> </w:t>
      </w:r>
      <w:r w:rsidRPr="000664E9">
        <w:rPr>
          <w:rFonts w:ascii="Times New Roman" w:hAnsi="Times New Roman" w:hint="cs"/>
          <w:sz w:val="28"/>
          <w:szCs w:val="28"/>
        </w:rPr>
        <w:t>дії</w:t>
      </w:r>
      <w:r w:rsidRPr="000664E9">
        <w:rPr>
          <w:rFonts w:ascii="Times New Roman" w:hAnsi="Times New Roman"/>
          <w:sz w:val="28"/>
          <w:szCs w:val="28"/>
        </w:rPr>
        <w:t xml:space="preserve"> </w:t>
      </w:r>
      <w:r w:rsidRPr="000664E9">
        <w:rPr>
          <w:rFonts w:ascii="Times New Roman" w:hAnsi="Times New Roman" w:hint="cs"/>
          <w:sz w:val="28"/>
          <w:szCs w:val="28"/>
        </w:rPr>
        <w:t>стимулює</w:t>
      </w:r>
      <w:r w:rsidRPr="000664E9">
        <w:rPr>
          <w:rFonts w:ascii="Times New Roman" w:hAnsi="Times New Roman"/>
          <w:sz w:val="28"/>
          <w:szCs w:val="28"/>
        </w:rPr>
        <w:t xml:space="preserve"> </w:t>
      </w:r>
      <w:r w:rsidRPr="000664E9">
        <w:rPr>
          <w:rFonts w:ascii="Times New Roman" w:hAnsi="Times New Roman" w:hint="cs"/>
          <w:sz w:val="28"/>
          <w:szCs w:val="28"/>
        </w:rPr>
        <w:t>одиницю</w:t>
      </w:r>
      <w:r w:rsidRPr="000664E9">
        <w:rPr>
          <w:rFonts w:ascii="Times New Roman" w:hAnsi="Times New Roman"/>
          <w:sz w:val="28"/>
          <w:szCs w:val="28"/>
        </w:rPr>
        <w:t xml:space="preserve"> </w:t>
      </w:r>
      <w:r w:rsidRPr="000664E9">
        <w:rPr>
          <w:rFonts w:ascii="Times New Roman" w:hAnsi="Times New Roman" w:hint="cs"/>
          <w:sz w:val="28"/>
          <w:szCs w:val="28"/>
        </w:rPr>
        <w:t>дії</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боку</w:t>
      </w:r>
      <w:r w:rsidRPr="000664E9">
        <w:rPr>
          <w:rFonts w:ascii="Times New Roman" w:hAnsi="Times New Roman"/>
          <w:sz w:val="28"/>
          <w:szCs w:val="28"/>
        </w:rPr>
        <w:t xml:space="preserve"> </w:t>
      </w:r>
      <w:r w:rsidRPr="000664E9">
        <w:rPr>
          <w:rFonts w:ascii="Times New Roman" w:hAnsi="Times New Roman" w:hint="cs"/>
          <w:sz w:val="28"/>
          <w:szCs w:val="28"/>
        </w:rPr>
        <w:t>іншої</w:t>
      </w:r>
      <w:r w:rsidRPr="000664E9">
        <w:rPr>
          <w:rFonts w:ascii="Times New Roman" w:hAnsi="Times New Roman"/>
          <w:sz w:val="28"/>
          <w:szCs w:val="28"/>
        </w:rPr>
        <w:t xml:space="preserve">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нарешті</w:t>
      </w:r>
      <w:r w:rsidRPr="000664E9">
        <w:rPr>
          <w:rFonts w:ascii="Times New Roman" w:hAnsi="Times New Roman"/>
          <w:sz w:val="28"/>
          <w:szCs w:val="28"/>
        </w:rPr>
        <w:t xml:space="preserve">, </w:t>
      </w:r>
      <w:r w:rsidRPr="000664E9">
        <w:rPr>
          <w:rFonts w:ascii="Times New Roman" w:hAnsi="Times New Roman" w:hint="cs"/>
          <w:i/>
          <w:sz w:val="28"/>
          <w:szCs w:val="28"/>
        </w:rPr>
        <w:t>почуття</w:t>
      </w:r>
      <w:r w:rsidRPr="000664E9">
        <w:rPr>
          <w:rFonts w:ascii="Times New Roman" w:hAnsi="Times New Roman"/>
          <w:i/>
          <w:sz w:val="28"/>
          <w:szCs w:val="28"/>
        </w:rPr>
        <w:t xml:space="preserve"> </w:t>
      </w:r>
      <w:r w:rsidRPr="000664E9">
        <w:rPr>
          <w:rFonts w:ascii="Times New Roman" w:hAnsi="Times New Roman" w:hint="cs"/>
          <w:sz w:val="28"/>
          <w:szCs w:val="28"/>
        </w:rPr>
        <w:t>відносяться</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внутрішніх</w:t>
      </w:r>
      <w:r w:rsidRPr="000664E9">
        <w:rPr>
          <w:rFonts w:ascii="Times New Roman" w:hAnsi="Times New Roman"/>
          <w:sz w:val="28"/>
          <w:szCs w:val="28"/>
        </w:rPr>
        <w:t xml:space="preserve"> </w:t>
      </w:r>
      <w:r w:rsidRPr="000664E9">
        <w:rPr>
          <w:rFonts w:ascii="Times New Roman" w:hAnsi="Times New Roman" w:hint="cs"/>
          <w:sz w:val="28"/>
          <w:szCs w:val="28"/>
        </w:rPr>
        <w:t>психологічних</w:t>
      </w:r>
      <w:r w:rsidRPr="000664E9">
        <w:rPr>
          <w:rFonts w:ascii="Times New Roman" w:hAnsi="Times New Roman"/>
          <w:sz w:val="28"/>
          <w:szCs w:val="28"/>
        </w:rPr>
        <w:t xml:space="preserve"> </w:t>
      </w:r>
      <w:r w:rsidRPr="000664E9">
        <w:rPr>
          <w:rFonts w:ascii="Times New Roman" w:hAnsi="Times New Roman" w:hint="cs"/>
          <w:sz w:val="28"/>
          <w:szCs w:val="28"/>
        </w:rPr>
        <w:t>станів</w:t>
      </w:r>
      <w:r w:rsidRPr="000664E9">
        <w:rPr>
          <w:rFonts w:ascii="Times New Roman" w:hAnsi="Times New Roman"/>
          <w:sz w:val="28"/>
          <w:szCs w:val="28"/>
        </w:rPr>
        <w:t xml:space="preserve"> </w:t>
      </w:r>
      <w:r w:rsidRPr="000664E9">
        <w:rPr>
          <w:rFonts w:ascii="Times New Roman" w:hAnsi="Times New Roman" w:hint="cs"/>
          <w:sz w:val="28"/>
          <w:szCs w:val="28"/>
        </w:rPr>
        <w:t>людей</w:t>
      </w:r>
      <w:r w:rsidRPr="000664E9">
        <w:rPr>
          <w:rFonts w:ascii="Times New Roman" w:hAnsi="Times New Roman"/>
          <w:sz w:val="28"/>
          <w:szCs w:val="28"/>
        </w:rPr>
        <w:t xml:space="preserve">, </w:t>
      </w:r>
      <w:r w:rsidRPr="000664E9">
        <w:rPr>
          <w:rFonts w:ascii="Times New Roman" w:hAnsi="Times New Roman" w:hint="cs"/>
          <w:sz w:val="28"/>
          <w:szCs w:val="28"/>
        </w:rPr>
        <w:t>зайнятих</w:t>
      </w:r>
      <w:r w:rsidRPr="000664E9">
        <w:rPr>
          <w:rFonts w:ascii="Times New Roman" w:hAnsi="Times New Roman"/>
          <w:sz w:val="28"/>
          <w:szCs w:val="28"/>
        </w:rPr>
        <w:t xml:space="preserve"> </w:t>
      </w:r>
      <w:r w:rsidRPr="000664E9">
        <w:rPr>
          <w:rFonts w:ascii="Times New Roman" w:hAnsi="Times New Roman" w:hint="cs"/>
          <w:sz w:val="28"/>
          <w:szCs w:val="28"/>
        </w:rPr>
        <w:t>діяльністю</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перебувають</w:t>
      </w:r>
      <w:r w:rsidRPr="000664E9">
        <w:rPr>
          <w:rFonts w:ascii="Times New Roman" w:hAnsi="Times New Roman"/>
          <w:sz w:val="28"/>
          <w:szCs w:val="28"/>
        </w:rPr>
        <w:t xml:space="preserve"> </w:t>
      </w:r>
      <w:r w:rsidRPr="000664E9">
        <w:rPr>
          <w:rFonts w:ascii="Times New Roman" w:hAnsi="Times New Roman" w:hint="cs"/>
          <w:sz w:val="28"/>
          <w:szCs w:val="28"/>
        </w:rPr>
        <w:t>у</w:t>
      </w:r>
      <w:r w:rsidRPr="000664E9">
        <w:rPr>
          <w:rFonts w:ascii="Times New Roman" w:hAnsi="Times New Roman"/>
          <w:sz w:val="28"/>
          <w:szCs w:val="28"/>
        </w:rPr>
        <w:t xml:space="preserve"> </w:t>
      </w:r>
      <w:r w:rsidRPr="000664E9">
        <w:rPr>
          <w:rFonts w:ascii="Times New Roman" w:hAnsi="Times New Roman" w:hint="cs"/>
          <w:sz w:val="28"/>
          <w:szCs w:val="28"/>
        </w:rPr>
        <w:t>взаємодії</w:t>
      </w:r>
      <w:r w:rsidRPr="000664E9">
        <w:rPr>
          <w:rFonts w:ascii="Times New Roman" w:hAnsi="Times New Roman"/>
          <w:sz w:val="28"/>
          <w:szCs w:val="28"/>
        </w:rPr>
        <w:t xml:space="preserve">.  </w:t>
      </w:r>
      <w:r w:rsidRPr="000664E9">
        <w:rPr>
          <w:rFonts w:ascii="Times New Roman" w:hAnsi="Times New Roman" w:hint="cs"/>
          <w:sz w:val="28"/>
          <w:szCs w:val="28"/>
        </w:rPr>
        <w:t>Зміни</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одному</w:t>
      </w:r>
      <w:r w:rsidRPr="000664E9">
        <w:rPr>
          <w:rFonts w:ascii="Times New Roman" w:hAnsi="Times New Roman"/>
          <w:sz w:val="28"/>
          <w:szCs w:val="28"/>
        </w:rPr>
        <w:t xml:space="preserve"> </w:t>
      </w:r>
      <w:r w:rsidRPr="000664E9">
        <w:rPr>
          <w:rFonts w:ascii="Times New Roman" w:hAnsi="Times New Roman" w:hint="cs"/>
          <w:sz w:val="28"/>
          <w:szCs w:val="28"/>
        </w:rPr>
        <w:t>елементі</w:t>
      </w:r>
      <w:r w:rsidRPr="000664E9">
        <w:rPr>
          <w:rFonts w:ascii="Times New Roman" w:hAnsi="Times New Roman"/>
          <w:sz w:val="28"/>
          <w:szCs w:val="28"/>
        </w:rPr>
        <w:t xml:space="preserve"> </w:t>
      </w:r>
      <w:r w:rsidRPr="000664E9">
        <w:rPr>
          <w:rFonts w:ascii="Times New Roman" w:hAnsi="Times New Roman" w:hint="cs"/>
          <w:sz w:val="28"/>
          <w:szCs w:val="28"/>
        </w:rPr>
        <w:t>викликали</w:t>
      </w:r>
      <w:r w:rsidRPr="000664E9">
        <w:rPr>
          <w:rFonts w:ascii="Times New Roman" w:hAnsi="Times New Roman"/>
          <w:sz w:val="28"/>
          <w:szCs w:val="28"/>
        </w:rPr>
        <w:t xml:space="preserve"> </w:t>
      </w:r>
      <w:r w:rsidRPr="000664E9">
        <w:rPr>
          <w:rFonts w:ascii="Times New Roman" w:hAnsi="Times New Roman" w:hint="cs"/>
          <w:sz w:val="28"/>
          <w:szCs w:val="28"/>
        </w:rPr>
        <w:t>зміни</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інших</w:t>
      </w:r>
      <w:r w:rsidRPr="000664E9">
        <w:rPr>
          <w:rFonts w:ascii="Times New Roman" w:hAnsi="Times New Roman"/>
          <w:sz w:val="28"/>
          <w:szCs w:val="28"/>
        </w:rPr>
        <w:t xml:space="preserve"> </w:t>
      </w:r>
      <w:r w:rsidRPr="000664E9">
        <w:rPr>
          <w:rFonts w:ascii="Times New Roman" w:hAnsi="Times New Roman" w:hint="cs"/>
          <w:sz w:val="28"/>
          <w:szCs w:val="28"/>
        </w:rPr>
        <w:t>елементах</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межах</w:t>
      </w:r>
      <w:r w:rsidRPr="000664E9">
        <w:rPr>
          <w:rFonts w:ascii="Times New Roman" w:hAnsi="Times New Roman"/>
          <w:sz w:val="28"/>
          <w:szCs w:val="28"/>
        </w:rPr>
        <w:t xml:space="preserve"> </w:t>
      </w:r>
      <w:r w:rsidRPr="000664E9">
        <w:rPr>
          <w:rFonts w:ascii="Times New Roman" w:hAnsi="Times New Roman" w:hint="cs"/>
          <w:sz w:val="28"/>
          <w:szCs w:val="28"/>
        </w:rPr>
        <w:t>внутрішньої</w:t>
      </w:r>
      <w:r w:rsidRPr="000664E9">
        <w:rPr>
          <w:rFonts w:ascii="Times New Roman" w:hAnsi="Times New Roman"/>
          <w:sz w:val="28"/>
          <w:szCs w:val="28"/>
        </w:rPr>
        <w:t xml:space="preserve"> </w:t>
      </w:r>
      <w:r w:rsidRPr="000664E9">
        <w:rPr>
          <w:rFonts w:ascii="Times New Roman" w:hAnsi="Times New Roman" w:hint="cs"/>
          <w:sz w:val="28"/>
          <w:szCs w:val="28"/>
        </w:rPr>
        <w:t>системи</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того</w:t>
      </w:r>
      <w:r w:rsidRPr="000664E9">
        <w:rPr>
          <w:rFonts w:ascii="Times New Roman" w:hAnsi="Times New Roman"/>
          <w:sz w:val="28"/>
          <w:szCs w:val="28"/>
        </w:rPr>
        <w:t xml:space="preserve">, </w:t>
      </w:r>
      <w:r w:rsidRPr="000664E9">
        <w:rPr>
          <w:rFonts w:ascii="Times New Roman" w:hAnsi="Times New Roman" w:hint="cs"/>
          <w:sz w:val="28"/>
          <w:szCs w:val="28"/>
        </w:rPr>
        <w:t>щоб</w:t>
      </w:r>
      <w:r w:rsidRPr="000664E9">
        <w:rPr>
          <w:rFonts w:ascii="Times New Roman" w:hAnsi="Times New Roman"/>
          <w:sz w:val="28"/>
          <w:szCs w:val="28"/>
        </w:rPr>
        <w:t xml:space="preserve"> </w:t>
      </w:r>
      <w:r w:rsidRPr="000664E9">
        <w:rPr>
          <w:rFonts w:ascii="Times New Roman" w:hAnsi="Times New Roman" w:hint="cs"/>
          <w:sz w:val="28"/>
          <w:szCs w:val="28"/>
        </w:rPr>
        <w:t>пояснити</w:t>
      </w:r>
      <w:r w:rsidRPr="000664E9">
        <w:rPr>
          <w:rFonts w:ascii="Times New Roman" w:hAnsi="Times New Roman"/>
          <w:sz w:val="28"/>
          <w:szCs w:val="28"/>
        </w:rPr>
        <w:t xml:space="preserve"> </w:t>
      </w:r>
      <w:r w:rsidRPr="000664E9">
        <w:rPr>
          <w:rFonts w:ascii="Times New Roman" w:hAnsi="Times New Roman" w:hint="cs"/>
          <w:sz w:val="28"/>
          <w:szCs w:val="28"/>
        </w:rPr>
        <w:t>механізм</w:t>
      </w:r>
      <w:r w:rsidRPr="000664E9">
        <w:rPr>
          <w:rFonts w:ascii="Times New Roman" w:hAnsi="Times New Roman"/>
          <w:sz w:val="28"/>
          <w:szCs w:val="28"/>
        </w:rPr>
        <w:t xml:space="preserve"> </w:t>
      </w:r>
      <w:r w:rsidRPr="000664E9">
        <w:rPr>
          <w:rFonts w:ascii="Times New Roman" w:hAnsi="Times New Roman" w:hint="cs"/>
          <w:sz w:val="28"/>
          <w:szCs w:val="28"/>
        </w:rPr>
        <w:t>виникнення</w:t>
      </w:r>
      <w:r w:rsidRPr="000664E9">
        <w:rPr>
          <w:rFonts w:ascii="Times New Roman" w:hAnsi="Times New Roman"/>
          <w:sz w:val="28"/>
          <w:szCs w:val="28"/>
        </w:rPr>
        <w:t xml:space="preserve"> </w:t>
      </w:r>
      <w:r w:rsidRPr="000664E9">
        <w:rPr>
          <w:rFonts w:ascii="Times New Roman" w:hAnsi="Times New Roman" w:hint="cs"/>
          <w:sz w:val="28"/>
          <w:szCs w:val="28"/>
        </w:rPr>
        <w:t>неформальних</w:t>
      </w:r>
      <w:r w:rsidRPr="000664E9">
        <w:rPr>
          <w:rFonts w:ascii="Times New Roman" w:hAnsi="Times New Roman"/>
          <w:sz w:val="28"/>
          <w:szCs w:val="28"/>
        </w:rPr>
        <w:t xml:space="preserve"> </w:t>
      </w:r>
      <w:r w:rsidRPr="000664E9">
        <w:rPr>
          <w:rFonts w:ascii="Times New Roman" w:hAnsi="Times New Roman" w:hint="cs"/>
          <w:sz w:val="28"/>
          <w:szCs w:val="28"/>
        </w:rPr>
        <w:t>груп</w:t>
      </w:r>
      <w:r w:rsidRPr="000664E9">
        <w:rPr>
          <w:rFonts w:ascii="Times New Roman" w:hAnsi="Times New Roman"/>
          <w:sz w:val="28"/>
          <w:szCs w:val="28"/>
        </w:rPr>
        <w:t xml:space="preserve"> </w:t>
      </w:r>
      <w:r w:rsidRPr="000664E9">
        <w:rPr>
          <w:rFonts w:ascii="Times New Roman" w:hAnsi="Times New Roman" w:hint="cs"/>
          <w:sz w:val="28"/>
          <w:szCs w:val="28"/>
        </w:rPr>
        <w:t>всередині</w:t>
      </w:r>
      <w:r w:rsidRPr="000664E9">
        <w:rPr>
          <w:rFonts w:ascii="Times New Roman" w:hAnsi="Times New Roman"/>
          <w:sz w:val="28"/>
          <w:szCs w:val="28"/>
        </w:rPr>
        <w:t xml:space="preserve"> </w:t>
      </w:r>
      <w:r w:rsidRPr="000664E9">
        <w:rPr>
          <w:rFonts w:ascii="Times New Roman" w:hAnsi="Times New Roman" w:hint="cs"/>
          <w:sz w:val="28"/>
          <w:szCs w:val="28"/>
        </w:rPr>
        <w:t>формальних</w:t>
      </w:r>
      <w:r w:rsidRPr="000664E9">
        <w:rPr>
          <w:rFonts w:ascii="Times New Roman" w:hAnsi="Times New Roman"/>
          <w:sz w:val="28"/>
          <w:szCs w:val="28"/>
        </w:rPr>
        <w:t xml:space="preserve"> </w:t>
      </w:r>
      <w:r w:rsidRPr="000664E9">
        <w:rPr>
          <w:rFonts w:ascii="Times New Roman" w:hAnsi="Times New Roman" w:hint="cs"/>
          <w:sz w:val="28"/>
          <w:szCs w:val="28"/>
        </w:rPr>
        <w:t>організацій</w:t>
      </w:r>
      <w:r w:rsidRPr="000664E9">
        <w:rPr>
          <w:rFonts w:ascii="Times New Roman" w:hAnsi="Times New Roman"/>
          <w:sz w:val="28"/>
          <w:szCs w:val="28"/>
        </w:rPr>
        <w:t xml:space="preserve">, </w:t>
      </w:r>
      <w:r w:rsidRPr="000664E9">
        <w:rPr>
          <w:rFonts w:ascii="Times New Roman" w:hAnsi="Times New Roman" w:hint="cs"/>
          <w:i/>
          <w:sz w:val="28"/>
          <w:szCs w:val="28"/>
        </w:rPr>
        <w:t>Дж</w:t>
      </w:r>
      <w:r w:rsidRPr="000664E9">
        <w:rPr>
          <w:rFonts w:ascii="Times New Roman" w:hAnsi="Times New Roman"/>
          <w:i/>
          <w:sz w:val="28"/>
          <w:szCs w:val="28"/>
        </w:rPr>
        <w:t>.</w:t>
      </w:r>
      <w:r w:rsidRPr="000664E9">
        <w:rPr>
          <w:rFonts w:ascii="Times New Roman" w:hAnsi="Times New Roman" w:hint="cs"/>
          <w:i/>
          <w:sz w:val="28"/>
          <w:szCs w:val="28"/>
        </w:rPr>
        <w:t>Хоманс</w:t>
      </w:r>
      <w:r w:rsidRPr="000664E9">
        <w:rPr>
          <w:rFonts w:ascii="Times New Roman" w:hAnsi="Times New Roman"/>
          <w:i/>
          <w:sz w:val="28"/>
          <w:szCs w:val="28"/>
        </w:rPr>
        <w:t xml:space="preserve"> </w:t>
      </w:r>
      <w:r w:rsidRPr="000664E9">
        <w:rPr>
          <w:rFonts w:ascii="Times New Roman" w:hAnsi="Times New Roman" w:hint="cs"/>
          <w:i/>
          <w:sz w:val="28"/>
          <w:szCs w:val="28"/>
        </w:rPr>
        <w:t>побудував</w:t>
      </w:r>
      <w:r w:rsidRPr="000664E9">
        <w:rPr>
          <w:rFonts w:ascii="Times New Roman" w:hAnsi="Times New Roman"/>
          <w:i/>
          <w:sz w:val="28"/>
          <w:szCs w:val="28"/>
        </w:rPr>
        <w:t xml:space="preserve"> </w:t>
      </w:r>
      <w:r w:rsidRPr="000664E9">
        <w:rPr>
          <w:rFonts w:ascii="Times New Roman" w:hAnsi="Times New Roman" w:hint="cs"/>
          <w:i/>
          <w:sz w:val="28"/>
          <w:szCs w:val="28"/>
        </w:rPr>
        <w:t>теоретичну</w:t>
      </w:r>
      <w:r w:rsidRPr="000664E9">
        <w:rPr>
          <w:rFonts w:ascii="Times New Roman" w:hAnsi="Times New Roman"/>
          <w:i/>
          <w:sz w:val="28"/>
          <w:szCs w:val="28"/>
        </w:rPr>
        <w:t xml:space="preserve"> </w:t>
      </w:r>
      <w:r w:rsidRPr="000664E9">
        <w:rPr>
          <w:rFonts w:ascii="Times New Roman" w:hAnsi="Times New Roman" w:hint="cs"/>
          <w:i/>
          <w:sz w:val="28"/>
          <w:szCs w:val="28"/>
        </w:rPr>
        <w:t>модель</w:t>
      </w:r>
      <w:r w:rsidRPr="000664E9">
        <w:rPr>
          <w:rFonts w:ascii="Times New Roman" w:hAnsi="Times New Roman"/>
          <w:i/>
          <w:sz w:val="28"/>
          <w:szCs w:val="28"/>
        </w:rPr>
        <w:t xml:space="preserve">, </w:t>
      </w:r>
      <w:r w:rsidRPr="000664E9">
        <w:rPr>
          <w:rFonts w:ascii="Times New Roman" w:hAnsi="Times New Roman" w:hint="cs"/>
          <w:i/>
          <w:sz w:val="28"/>
          <w:szCs w:val="28"/>
        </w:rPr>
        <w:t>що</w:t>
      </w:r>
      <w:r w:rsidRPr="000664E9">
        <w:rPr>
          <w:rFonts w:ascii="Times New Roman" w:hAnsi="Times New Roman"/>
          <w:i/>
          <w:sz w:val="28"/>
          <w:szCs w:val="28"/>
        </w:rPr>
        <w:t xml:space="preserve"> </w:t>
      </w:r>
      <w:r w:rsidRPr="000664E9">
        <w:rPr>
          <w:rFonts w:ascii="Times New Roman" w:hAnsi="Times New Roman" w:hint="cs"/>
          <w:i/>
          <w:sz w:val="28"/>
          <w:szCs w:val="28"/>
        </w:rPr>
        <w:t>включає</w:t>
      </w:r>
      <w:r w:rsidRPr="000664E9">
        <w:rPr>
          <w:rFonts w:ascii="Times New Roman" w:hAnsi="Times New Roman"/>
          <w:i/>
          <w:sz w:val="28"/>
          <w:szCs w:val="28"/>
        </w:rPr>
        <w:t xml:space="preserve"> </w:t>
      </w:r>
      <w:r w:rsidRPr="000664E9">
        <w:rPr>
          <w:rFonts w:ascii="Times New Roman" w:hAnsi="Times New Roman" w:hint="cs"/>
          <w:i/>
          <w:sz w:val="28"/>
          <w:szCs w:val="28"/>
        </w:rPr>
        <w:t>три</w:t>
      </w:r>
      <w:r w:rsidRPr="000664E9">
        <w:rPr>
          <w:rFonts w:ascii="Times New Roman" w:hAnsi="Times New Roman"/>
          <w:i/>
          <w:sz w:val="28"/>
          <w:szCs w:val="28"/>
        </w:rPr>
        <w:t xml:space="preserve"> </w:t>
      </w:r>
      <w:r w:rsidRPr="000664E9">
        <w:rPr>
          <w:rFonts w:ascii="Times New Roman" w:hAnsi="Times New Roman" w:hint="cs"/>
          <w:i/>
          <w:sz w:val="28"/>
          <w:szCs w:val="28"/>
        </w:rPr>
        <w:t>основних</w:t>
      </w:r>
      <w:r w:rsidRPr="000664E9">
        <w:rPr>
          <w:rFonts w:ascii="Times New Roman" w:hAnsi="Times New Roman"/>
          <w:i/>
          <w:sz w:val="28"/>
          <w:szCs w:val="28"/>
        </w:rPr>
        <w:t xml:space="preserve"> </w:t>
      </w:r>
      <w:r w:rsidRPr="000664E9">
        <w:rPr>
          <w:rFonts w:ascii="Times New Roman" w:hAnsi="Times New Roman" w:hint="cs"/>
          <w:i/>
          <w:sz w:val="28"/>
          <w:szCs w:val="28"/>
        </w:rPr>
        <w:t>елементи</w:t>
      </w:r>
      <w:r w:rsidRPr="000664E9">
        <w:rPr>
          <w:rFonts w:ascii="Times New Roman" w:hAnsi="Times New Roman"/>
          <w:i/>
          <w:sz w:val="28"/>
          <w:szCs w:val="28"/>
        </w:rPr>
        <w:t xml:space="preserve">: </w:t>
      </w:r>
      <w:r w:rsidRPr="000664E9">
        <w:rPr>
          <w:rFonts w:ascii="Times New Roman" w:hAnsi="Times New Roman" w:hint="cs"/>
          <w:i/>
          <w:sz w:val="28"/>
          <w:szCs w:val="28"/>
        </w:rPr>
        <w:t>завдання</w:t>
      </w:r>
      <w:r w:rsidRPr="000664E9">
        <w:rPr>
          <w:rFonts w:ascii="Times New Roman" w:hAnsi="Times New Roman"/>
          <w:i/>
          <w:sz w:val="28"/>
          <w:szCs w:val="28"/>
        </w:rPr>
        <w:t xml:space="preserve">, </w:t>
      </w:r>
      <w:r w:rsidRPr="000664E9">
        <w:rPr>
          <w:rFonts w:ascii="Times New Roman" w:hAnsi="Times New Roman" w:hint="cs"/>
          <w:i/>
          <w:sz w:val="28"/>
          <w:szCs w:val="28"/>
        </w:rPr>
        <w:t>взаємодія</w:t>
      </w:r>
      <w:r w:rsidRPr="000664E9">
        <w:rPr>
          <w:rFonts w:ascii="Times New Roman" w:hAnsi="Times New Roman"/>
          <w:i/>
          <w:sz w:val="28"/>
          <w:szCs w:val="28"/>
        </w:rPr>
        <w:t xml:space="preserve"> </w:t>
      </w:r>
      <w:r w:rsidRPr="000664E9">
        <w:rPr>
          <w:rFonts w:ascii="Times New Roman" w:hAnsi="Times New Roman" w:hint="cs"/>
          <w:i/>
          <w:sz w:val="28"/>
          <w:szCs w:val="28"/>
        </w:rPr>
        <w:t>і</w:t>
      </w:r>
      <w:r w:rsidRPr="000664E9">
        <w:rPr>
          <w:rFonts w:ascii="Times New Roman" w:hAnsi="Times New Roman"/>
          <w:i/>
          <w:sz w:val="28"/>
          <w:szCs w:val="28"/>
        </w:rPr>
        <w:t xml:space="preserve"> </w:t>
      </w:r>
      <w:r w:rsidRPr="000664E9">
        <w:rPr>
          <w:rFonts w:ascii="Times New Roman" w:hAnsi="Times New Roman" w:hint="cs"/>
          <w:i/>
          <w:sz w:val="28"/>
          <w:szCs w:val="28"/>
        </w:rPr>
        <w:t>установки</w:t>
      </w:r>
      <w:r w:rsidRPr="000664E9">
        <w:rPr>
          <w:rFonts w:ascii="Times New Roman" w:hAnsi="Times New Roman"/>
          <w:i/>
          <w:sz w:val="28"/>
          <w:szCs w:val="28"/>
        </w:rPr>
        <w:t>.</w:t>
      </w:r>
      <w:r w:rsidRPr="000664E9">
        <w:rPr>
          <w:rFonts w:ascii="Times New Roman" w:hAnsi="Times New Roman"/>
          <w:sz w:val="28"/>
          <w:szCs w:val="28"/>
        </w:rPr>
        <w:t xml:space="preserve">  </w:t>
      </w:r>
      <w:r w:rsidRPr="000664E9">
        <w:rPr>
          <w:rFonts w:ascii="Times New Roman" w:hAnsi="Times New Roman" w:hint="cs"/>
          <w:sz w:val="28"/>
          <w:szCs w:val="28"/>
        </w:rPr>
        <w:t>Від</w:t>
      </w:r>
      <w:r w:rsidRPr="000664E9">
        <w:rPr>
          <w:rFonts w:ascii="Times New Roman" w:hAnsi="Times New Roman"/>
          <w:sz w:val="28"/>
          <w:szCs w:val="28"/>
        </w:rPr>
        <w:t xml:space="preserve"> </w:t>
      </w:r>
      <w:r w:rsidRPr="000664E9">
        <w:rPr>
          <w:rFonts w:ascii="Times New Roman" w:hAnsi="Times New Roman" w:hint="cs"/>
          <w:sz w:val="28"/>
          <w:szCs w:val="28"/>
        </w:rPr>
        <w:t>керівника</w:t>
      </w:r>
      <w:r w:rsidRPr="000664E9">
        <w:rPr>
          <w:rFonts w:ascii="Times New Roman" w:hAnsi="Times New Roman"/>
          <w:sz w:val="28"/>
          <w:szCs w:val="28"/>
        </w:rPr>
        <w:t xml:space="preserve"> </w:t>
      </w:r>
      <w:r w:rsidRPr="000664E9">
        <w:rPr>
          <w:rFonts w:ascii="Times New Roman" w:hAnsi="Times New Roman" w:hint="cs"/>
          <w:sz w:val="28"/>
          <w:szCs w:val="28"/>
        </w:rPr>
        <w:t>люди</w:t>
      </w:r>
      <w:r w:rsidRPr="000664E9">
        <w:rPr>
          <w:rFonts w:ascii="Times New Roman" w:hAnsi="Times New Roman"/>
          <w:sz w:val="28"/>
          <w:szCs w:val="28"/>
        </w:rPr>
        <w:t xml:space="preserve"> </w:t>
      </w:r>
      <w:r w:rsidRPr="000664E9">
        <w:rPr>
          <w:rFonts w:ascii="Times New Roman" w:hAnsi="Times New Roman" w:hint="cs"/>
          <w:sz w:val="28"/>
          <w:szCs w:val="28"/>
        </w:rPr>
        <w:t>отримують</w:t>
      </w:r>
      <w:r w:rsidRPr="000664E9">
        <w:rPr>
          <w:rFonts w:ascii="Times New Roman" w:hAnsi="Times New Roman"/>
          <w:sz w:val="28"/>
          <w:szCs w:val="28"/>
        </w:rPr>
        <w:t xml:space="preserve"> </w:t>
      </w:r>
      <w:r w:rsidRPr="000664E9">
        <w:rPr>
          <w:rFonts w:ascii="Times New Roman" w:hAnsi="Times New Roman" w:hint="cs"/>
          <w:sz w:val="28"/>
          <w:szCs w:val="28"/>
        </w:rPr>
        <w:t>виробниче</w:t>
      </w:r>
      <w:r w:rsidRPr="000664E9">
        <w:rPr>
          <w:rFonts w:ascii="Times New Roman" w:hAnsi="Times New Roman"/>
          <w:sz w:val="28"/>
          <w:szCs w:val="28"/>
        </w:rPr>
        <w:t xml:space="preserve"> </w:t>
      </w:r>
      <w:r w:rsidRPr="000664E9">
        <w:rPr>
          <w:rFonts w:ascii="Times New Roman" w:hAnsi="Times New Roman" w:hint="cs"/>
          <w:sz w:val="28"/>
          <w:szCs w:val="28"/>
        </w:rPr>
        <w:t>завдання</w:t>
      </w:r>
      <w:r w:rsidRPr="000664E9">
        <w:rPr>
          <w:rFonts w:ascii="Times New Roman" w:hAnsi="Times New Roman"/>
          <w:sz w:val="28"/>
          <w:szCs w:val="28"/>
        </w:rPr>
        <w:t xml:space="preserve">, </w:t>
      </w:r>
      <w:r w:rsidRPr="000664E9">
        <w:rPr>
          <w:rFonts w:ascii="Times New Roman" w:hAnsi="Times New Roman" w:hint="cs"/>
          <w:sz w:val="28"/>
          <w:szCs w:val="28"/>
        </w:rPr>
        <w:t>виконуючи</w:t>
      </w:r>
      <w:r w:rsidRPr="000664E9">
        <w:rPr>
          <w:rFonts w:ascii="Times New Roman" w:hAnsi="Times New Roman"/>
          <w:sz w:val="28"/>
          <w:szCs w:val="28"/>
        </w:rPr>
        <w:t xml:space="preserve"> </w:t>
      </w:r>
      <w:r w:rsidRPr="000664E9">
        <w:rPr>
          <w:rFonts w:ascii="Times New Roman" w:hAnsi="Times New Roman" w:hint="cs"/>
          <w:sz w:val="28"/>
          <w:szCs w:val="28"/>
        </w:rPr>
        <w:t>його</w:t>
      </w:r>
      <w:r w:rsidRPr="000664E9">
        <w:rPr>
          <w:rFonts w:ascii="Times New Roman" w:hAnsi="Times New Roman"/>
          <w:sz w:val="28"/>
          <w:szCs w:val="28"/>
        </w:rPr>
        <w:t xml:space="preserve"> </w:t>
      </w:r>
      <w:r w:rsidRPr="000664E9">
        <w:rPr>
          <w:rFonts w:ascii="Times New Roman" w:hAnsi="Times New Roman" w:hint="cs"/>
          <w:sz w:val="28"/>
          <w:szCs w:val="28"/>
        </w:rPr>
        <w:t>постійно</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щодня</w:t>
      </w:r>
      <w:r w:rsidRPr="000664E9">
        <w:rPr>
          <w:rFonts w:ascii="Times New Roman" w:hAnsi="Times New Roman"/>
          <w:sz w:val="28"/>
          <w:szCs w:val="28"/>
        </w:rPr>
        <w:t xml:space="preserve">, </w:t>
      </w:r>
      <w:r w:rsidRPr="000664E9">
        <w:rPr>
          <w:rFonts w:ascii="Times New Roman" w:hAnsi="Times New Roman" w:hint="cs"/>
          <w:sz w:val="28"/>
          <w:szCs w:val="28"/>
        </w:rPr>
        <w:t>вони</w:t>
      </w:r>
      <w:r w:rsidRPr="000664E9">
        <w:rPr>
          <w:rFonts w:ascii="Times New Roman" w:hAnsi="Times New Roman"/>
          <w:sz w:val="28"/>
          <w:szCs w:val="28"/>
        </w:rPr>
        <w:t xml:space="preserve"> </w:t>
      </w:r>
      <w:r w:rsidRPr="000664E9">
        <w:rPr>
          <w:rFonts w:ascii="Times New Roman" w:hAnsi="Times New Roman" w:hint="cs"/>
          <w:sz w:val="28"/>
          <w:szCs w:val="28"/>
        </w:rPr>
        <w:t>організують</w:t>
      </w:r>
      <w:r w:rsidRPr="000664E9">
        <w:rPr>
          <w:rFonts w:ascii="Times New Roman" w:hAnsi="Times New Roman"/>
          <w:sz w:val="28"/>
          <w:szCs w:val="28"/>
        </w:rPr>
        <w:t xml:space="preserve"> </w:t>
      </w:r>
      <w:r w:rsidRPr="000664E9">
        <w:rPr>
          <w:rFonts w:ascii="Times New Roman" w:hAnsi="Times New Roman" w:hint="cs"/>
          <w:sz w:val="28"/>
          <w:szCs w:val="28"/>
        </w:rPr>
        <w:t>процес</w:t>
      </w:r>
      <w:r w:rsidRPr="000664E9">
        <w:rPr>
          <w:rFonts w:ascii="Times New Roman" w:hAnsi="Times New Roman"/>
          <w:sz w:val="28"/>
          <w:szCs w:val="28"/>
        </w:rPr>
        <w:t xml:space="preserve"> </w:t>
      </w:r>
      <w:r w:rsidRPr="000664E9">
        <w:rPr>
          <w:rFonts w:ascii="Times New Roman" w:hAnsi="Times New Roman" w:hint="cs"/>
          <w:sz w:val="28"/>
          <w:szCs w:val="28"/>
        </w:rPr>
        <w:t>взаємодії</w:t>
      </w:r>
      <w:r w:rsidRPr="000664E9">
        <w:rPr>
          <w:rFonts w:ascii="Times New Roman" w:hAnsi="Times New Roman"/>
          <w:sz w:val="28"/>
          <w:szCs w:val="28"/>
        </w:rPr>
        <w:t xml:space="preserve"> (</w:t>
      </w:r>
      <w:r w:rsidRPr="000664E9">
        <w:rPr>
          <w:rFonts w:ascii="Times New Roman" w:hAnsi="Times New Roman" w:hint="cs"/>
          <w:sz w:val="28"/>
          <w:szCs w:val="28"/>
        </w:rPr>
        <w:t>систему</w:t>
      </w:r>
      <w:r w:rsidRPr="000664E9">
        <w:rPr>
          <w:rFonts w:ascii="Times New Roman" w:hAnsi="Times New Roman"/>
          <w:sz w:val="28"/>
          <w:szCs w:val="28"/>
        </w:rPr>
        <w:t xml:space="preserve"> </w:t>
      </w:r>
      <w:r w:rsidRPr="000664E9">
        <w:rPr>
          <w:rFonts w:ascii="Times New Roman" w:hAnsi="Times New Roman" w:hint="cs"/>
          <w:sz w:val="28"/>
          <w:szCs w:val="28"/>
        </w:rPr>
        <w:t>конкретних</w:t>
      </w:r>
      <w:r w:rsidRPr="000664E9">
        <w:rPr>
          <w:rFonts w:ascii="Times New Roman" w:hAnsi="Times New Roman"/>
          <w:sz w:val="28"/>
          <w:szCs w:val="28"/>
        </w:rPr>
        <w:t xml:space="preserve"> </w:t>
      </w:r>
      <w:r w:rsidRPr="000664E9">
        <w:rPr>
          <w:rFonts w:ascii="Times New Roman" w:hAnsi="Times New Roman" w:hint="cs"/>
          <w:sz w:val="28"/>
          <w:szCs w:val="28"/>
        </w:rPr>
        <w:t>поведінкових</w:t>
      </w:r>
      <w:r w:rsidRPr="000664E9">
        <w:rPr>
          <w:rFonts w:ascii="Times New Roman" w:hAnsi="Times New Roman"/>
          <w:sz w:val="28"/>
          <w:szCs w:val="28"/>
        </w:rPr>
        <w:t xml:space="preserve"> </w:t>
      </w:r>
      <w:r w:rsidRPr="000664E9">
        <w:rPr>
          <w:rFonts w:ascii="Times New Roman" w:hAnsi="Times New Roman" w:hint="cs"/>
          <w:sz w:val="28"/>
          <w:szCs w:val="28"/>
        </w:rPr>
        <w:t>актів</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як</w:t>
      </w:r>
      <w:r w:rsidRPr="000664E9">
        <w:rPr>
          <w:rFonts w:ascii="Times New Roman" w:hAnsi="Times New Roman"/>
          <w:sz w:val="28"/>
          <w:szCs w:val="28"/>
        </w:rPr>
        <w:t xml:space="preserve"> </w:t>
      </w:r>
      <w:r w:rsidRPr="000664E9">
        <w:rPr>
          <w:rFonts w:ascii="Times New Roman" w:hAnsi="Times New Roman" w:hint="cs"/>
          <w:sz w:val="28"/>
          <w:szCs w:val="28"/>
        </w:rPr>
        <w:t>наслідок</w:t>
      </w:r>
      <w:r w:rsidRPr="000664E9">
        <w:rPr>
          <w:rFonts w:ascii="Times New Roman" w:hAnsi="Times New Roman"/>
          <w:sz w:val="28"/>
          <w:szCs w:val="28"/>
        </w:rPr>
        <w:t xml:space="preserve">, </w:t>
      </w:r>
      <w:r w:rsidRPr="000664E9">
        <w:rPr>
          <w:rFonts w:ascii="Times New Roman" w:hAnsi="Times New Roman" w:hint="cs"/>
          <w:sz w:val="28"/>
          <w:szCs w:val="28"/>
        </w:rPr>
        <w:t>між</w:t>
      </w:r>
      <w:r w:rsidRPr="000664E9">
        <w:rPr>
          <w:rFonts w:ascii="Times New Roman" w:hAnsi="Times New Roman"/>
          <w:sz w:val="28"/>
          <w:szCs w:val="28"/>
        </w:rPr>
        <w:t xml:space="preserve"> </w:t>
      </w:r>
      <w:r w:rsidRPr="000664E9">
        <w:rPr>
          <w:rFonts w:ascii="Times New Roman" w:hAnsi="Times New Roman" w:hint="cs"/>
          <w:sz w:val="28"/>
          <w:szCs w:val="28"/>
        </w:rPr>
        <w:t>ними</w:t>
      </w:r>
      <w:r w:rsidRPr="000664E9">
        <w:rPr>
          <w:rFonts w:ascii="Times New Roman" w:hAnsi="Times New Roman"/>
          <w:sz w:val="28"/>
          <w:szCs w:val="28"/>
        </w:rPr>
        <w:t xml:space="preserve"> </w:t>
      </w:r>
      <w:r w:rsidRPr="000664E9">
        <w:rPr>
          <w:rFonts w:ascii="Times New Roman" w:hAnsi="Times New Roman" w:hint="cs"/>
          <w:sz w:val="28"/>
          <w:szCs w:val="28"/>
        </w:rPr>
        <w:t>виникають</w:t>
      </w:r>
      <w:r w:rsidRPr="000664E9">
        <w:rPr>
          <w:rFonts w:ascii="Times New Roman" w:hAnsi="Times New Roman"/>
          <w:sz w:val="28"/>
          <w:szCs w:val="28"/>
        </w:rPr>
        <w:t xml:space="preserve"> </w:t>
      </w:r>
      <w:r w:rsidRPr="000664E9">
        <w:rPr>
          <w:rFonts w:ascii="Times New Roman" w:hAnsi="Times New Roman" w:hint="cs"/>
          <w:sz w:val="28"/>
          <w:szCs w:val="28"/>
        </w:rPr>
        <w:t>певні</w:t>
      </w:r>
      <w:r w:rsidRPr="000664E9">
        <w:rPr>
          <w:rFonts w:ascii="Times New Roman" w:hAnsi="Times New Roman"/>
          <w:sz w:val="28"/>
          <w:szCs w:val="28"/>
        </w:rPr>
        <w:t xml:space="preserve"> </w:t>
      </w:r>
      <w:r w:rsidRPr="000664E9">
        <w:rPr>
          <w:rFonts w:ascii="Times New Roman" w:hAnsi="Times New Roman" w:hint="cs"/>
          <w:sz w:val="28"/>
          <w:szCs w:val="28"/>
        </w:rPr>
        <w:t>почуття</w:t>
      </w:r>
      <w:r w:rsidRPr="000664E9">
        <w:rPr>
          <w:rFonts w:ascii="Times New Roman" w:hAnsi="Times New Roman"/>
          <w:sz w:val="28"/>
          <w:szCs w:val="28"/>
        </w:rPr>
        <w:t xml:space="preserve">, </w:t>
      </w:r>
      <w:r w:rsidRPr="000664E9">
        <w:rPr>
          <w:rFonts w:ascii="Times New Roman" w:hAnsi="Times New Roman" w:hint="cs"/>
          <w:sz w:val="28"/>
          <w:szCs w:val="28"/>
        </w:rPr>
        <w:t>звички</w:t>
      </w:r>
      <w:r w:rsidRPr="000664E9">
        <w:rPr>
          <w:rFonts w:ascii="Times New Roman" w:hAnsi="Times New Roman"/>
          <w:sz w:val="28"/>
          <w:szCs w:val="28"/>
        </w:rPr>
        <w:t xml:space="preserve">, </w:t>
      </w:r>
      <w:r w:rsidRPr="000664E9">
        <w:rPr>
          <w:rFonts w:ascii="Times New Roman" w:hAnsi="Times New Roman" w:hint="cs"/>
          <w:sz w:val="28"/>
          <w:szCs w:val="28"/>
        </w:rPr>
        <w:t>очікування</w:t>
      </w:r>
      <w:r w:rsidRPr="000664E9">
        <w:rPr>
          <w:rFonts w:ascii="Times New Roman" w:hAnsi="Times New Roman"/>
          <w:sz w:val="28"/>
          <w:szCs w:val="28"/>
        </w:rPr>
        <w:t xml:space="preserve">, </w:t>
      </w:r>
      <w:r w:rsidRPr="000664E9">
        <w:rPr>
          <w:rFonts w:ascii="Times New Roman" w:hAnsi="Times New Roman" w:hint="cs"/>
          <w:sz w:val="28"/>
          <w:szCs w:val="28"/>
        </w:rPr>
        <w:t>симпатії</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антипатії</w:t>
      </w:r>
      <w:r w:rsidRPr="000664E9">
        <w:rPr>
          <w:rFonts w:ascii="Times New Roman" w:hAnsi="Times New Roman"/>
          <w:sz w:val="28"/>
          <w:szCs w:val="28"/>
        </w:rPr>
        <w:t xml:space="preserve">.  </w:t>
      </w:r>
      <w:r w:rsidRPr="000664E9">
        <w:rPr>
          <w:rFonts w:ascii="Times New Roman" w:hAnsi="Times New Roman" w:hint="cs"/>
          <w:sz w:val="28"/>
          <w:szCs w:val="28"/>
        </w:rPr>
        <w:t>Причому</w:t>
      </w:r>
      <w:r w:rsidRPr="000664E9">
        <w:rPr>
          <w:rFonts w:ascii="Times New Roman" w:hAnsi="Times New Roman"/>
          <w:sz w:val="28"/>
          <w:szCs w:val="28"/>
        </w:rPr>
        <w:t xml:space="preserve">,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частіше</w:t>
      </w:r>
      <w:r w:rsidRPr="000664E9">
        <w:rPr>
          <w:rFonts w:ascii="Times New Roman" w:hAnsi="Times New Roman"/>
          <w:sz w:val="28"/>
          <w:szCs w:val="28"/>
        </w:rPr>
        <w:t xml:space="preserve"> </w:t>
      </w:r>
      <w:r w:rsidRPr="000664E9">
        <w:rPr>
          <w:rFonts w:ascii="Times New Roman" w:hAnsi="Times New Roman" w:hint="cs"/>
          <w:sz w:val="28"/>
          <w:szCs w:val="28"/>
        </w:rPr>
        <w:t>й</w:t>
      </w:r>
      <w:r w:rsidRPr="000664E9">
        <w:rPr>
          <w:rFonts w:ascii="Times New Roman" w:hAnsi="Times New Roman"/>
          <w:sz w:val="28"/>
          <w:szCs w:val="28"/>
        </w:rPr>
        <w:t xml:space="preserve"> </w:t>
      </w:r>
      <w:r w:rsidRPr="000664E9">
        <w:rPr>
          <w:rFonts w:ascii="Times New Roman" w:hAnsi="Times New Roman" w:hint="cs"/>
          <w:sz w:val="28"/>
          <w:szCs w:val="28"/>
        </w:rPr>
        <w:t>інтенсивніше</w:t>
      </w:r>
      <w:r w:rsidRPr="000664E9">
        <w:rPr>
          <w:rFonts w:ascii="Times New Roman" w:hAnsi="Times New Roman"/>
          <w:sz w:val="28"/>
          <w:szCs w:val="28"/>
        </w:rPr>
        <w:t xml:space="preserve"> </w:t>
      </w:r>
      <w:r w:rsidRPr="000664E9">
        <w:rPr>
          <w:rFonts w:ascii="Times New Roman" w:hAnsi="Times New Roman" w:hint="cs"/>
          <w:sz w:val="28"/>
          <w:szCs w:val="28"/>
        </w:rPr>
        <w:t>взаємодія</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сильніше</w:t>
      </w:r>
      <w:r w:rsidRPr="000664E9">
        <w:rPr>
          <w:rFonts w:ascii="Times New Roman" w:hAnsi="Times New Roman"/>
          <w:sz w:val="28"/>
          <w:szCs w:val="28"/>
        </w:rPr>
        <w:t xml:space="preserve"> </w:t>
      </w:r>
      <w:r w:rsidRPr="000664E9">
        <w:rPr>
          <w:rFonts w:ascii="Times New Roman" w:hAnsi="Times New Roman" w:hint="cs"/>
          <w:sz w:val="28"/>
          <w:szCs w:val="28"/>
        </w:rPr>
        <w:t>взаємні</w:t>
      </w:r>
      <w:r w:rsidRPr="000664E9">
        <w:rPr>
          <w:rFonts w:ascii="Times New Roman" w:hAnsi="Times New Roman"/>
          <w:sz w:val="28"/>
          <w:szCs w:val="28"/>
        </w:rPr>
        <w:t xml:space="preserve"> </w:t>
      </w:r>
      <w:r w:rsidRPr="000664E9">
        <w:rPr>
          <w:rFonts w:ascii="Times New Roman" w:hAnsi="Times New Roman" w:hint="cs"/>
          <w:sz w:val="28"/>
          <w:szCs w:val="28"/>
        </w:rPr>
        <w:t>почуття</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навпаки</w:t>
      </w:r>
      <w:r w:rsidRPr="000664E9">
        <w:rPr>
          <w:rFonts w:ascii="Times New Roman" w:hAnsi="Times New Roman"/>
          <w:sz w:val="28"/>
          <w:szCs w:val="28"/>
        </w:rPr>
        <w:t xml:space="preserve">.  </w:t>
      </w:r>
      <w:r w:rsidRPr="000664E9">
        <w:rPr>
          <w:rFonts w:ascii="Times New Roman" w:hAnsi="Times New Roman" w:hint="cs"/>
          <w:sz w:val="28"/>
          <w:szCs w:val="28"/>
        </w:rPr>
        <w:t>Виникає</w:t>
      </w:r>
      <w:r w:rsidRPr="000664E9">
        <w:rPr>
          <w:rFonts w:ascii="Times New Roman" w:hAnsi="Times New Roman"/>
          <w:sz w:val="28"/>
          <w:szCs w:val="28"/>
        </w:rPr>
        <w:t xml:space="preserve"> </w:t>
      </w:r>
      <w:r w:rsidRPr="000664E9">
        <w:rPr>
          <w:rFonts w:ascii="Times New Roman" w:hAnsi="Times New Roman" w:hint="cs"/>
          <w:sz w:val="28"/>
          <w:szCs w:val="28"/>
        </w:rPr>
        <w:t>свого</w:t>
      </w:r>
      <w:r w:rsidRPr="000664E9">
        <w:rPr>
          <w:rFonts w:ascii="Times New Roman" w:hAnsi="Times New Roman"/>
          <w:sz w:val="28"/>
          <w:szCs w:val="28"/>
        </w:rPr>
        <w:t xml:space="preserve"> </w:t>
      </w:r>
      <w:r w:rsidRPr="000664E9">
        <w:rPr>
          <w:rFonts w:ascii="Times New Roman" w:hAnsi="Times New Roman" w:hint="cs"/>
          <w:sz w:val="28"/>
          <w:szCs w:val="28"/>
        </w:rPr>
        <w:t>роду</w:t>
      </w:r>
      <w:r w:rsidRPr="000664E9">
        <w:rPr>
          <w:rFonts w:ascii="Times New Roman" w:hAnsi="Times New Roman"/>
          <w:sz w:val="28"/>
          <w:szCs w:val="28"/>
        </w:rPr>
        <w:t xml:space="preserve"> </w:t>
      </w:r>
      <w:r w:rsidRPr="000664E9">
        <w:rPr>
          <w:rFonts w:ascii="Times New Roman" w:hAnsi="Times New Roman" w:hint="cs"/>
          <w:sz w:val="28"/>
          <w:szCs w:val="28"/>
        </w:rPr>
        <w:t>ефект</w:t>
      </w:r>
      <w:r w:rsidRPr="000664E9">
        <w:rPr>
          <w:rFonts w:ascii="Times New Roman" w:hAnsi="Times New Roman"/>
          <w:sz w:val="28"/>
          <w:szCs w:val="28"/>
        </w:rPr>
        <w:t xml:space="preserve"> </w:t>
      </w:r>
      <w:r w:rsidRPr="000664E9">
        <w:rPr>
          <w:rFonts w:ascii="Times New Roman" w:hAnsi="Times New Roman" w:hint="cs"/>
          <w:sz w:val="28"/>
          <w:szCs w:val="28"/>
        </w:rPr>
        <w:t>наповнення</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спіральний</w:t>
      </w:r>
      <w:r w:rsidRPr="000664E9">
        <w:rPr>
          <w:rFonts w:ascii="Times New Roman" w:hAnsi="Times New Roman"/>
          <w:sz w:val="28"/>
          <w:szCs w:val="28"/>
        </w:rPr>
        <w:t xml:space="preserve"> </w:t>
      </w:r>
      <w:r w:rsidRPr="000664E9">
        <w:rPr>
          <w:rFonts w:ascii="Times New Roman" w:hAnsi="Times New Roman" w:hint="cs"/>
          <w:sz w:val="28"/>
          <w:szCs w:val="28"/>
        </w:rPr>
        <w:t>процес</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якщо</w:t>
      </w:r>
      <w:r w:rsidRPr="000664E9">
        <w:rPr>
          <w:rFonts w:ascii="Times New Roman" w:hAnsi="Times New Roman"/>
          <w:sz w:val="28"/>
          <w:szCs w:val="28"/>
        </w:rPr>
        <w:t xml:space="preserve"> </w:t>
      </w:r>
      <w:r w:rsidRPr="000664E9">
        <w:rPr>
          <w:rFonts w:ascii="Times New Roman" w:hAnsi="Times New Roman" w:hint="cs"/>
          <w:sz w:val="28"/>
          <w:szCs w:val="28"/>
        </w:rPr>
        <w:t>він</w:t>
      </w:r>
      <w:r w:rsidRPr="000664E9">
        <w:rPr>
          <w:rFonts w:ascii="Times New Roman" w:hAnsi="Times New Roman"/>
          <w:sz w:val="28"/>
          <w:szCs w:val="28"/>
        </w:rPr>
        <w:t xml:space="preserve"> </w:t>
      </w:r>
      <w:r w:rsidRPr="000664E9">
        <w:rPr>
          <w:rFonts w:ascii="Times New Roman" w:hAnsi="Times New Roman" w:hint="cs"/>
          <w:sz w:val="28"/>
          <w:szCs w:val="28"/>
        </w:rPr>
        <w:t>не</w:t>
      </w:r>
      <w:r w:rsidRPr="000664E9">
        <w:rPr>
          <w:rFonts w:ascii="Times New Roman" w:hAnsi="Times New Roman"/>
          <w:sz w:val="28"/>
          <w:szCs w:val="28"/>
        </w:rPr>
        <w:t xml:space="preserve"> </w:t>
      </w:r>
      <w:r w:rsidRPr="000664E9">
        <w:rPr>
          <w:rFonts w:ascii="Times New Roman" w:hAnsi="Times New Roman" w:hint="cs"/>
          <w:sz w:val="28"/>
          <w:szCs w:val="28"/>
        </w:rPr>
        <w:t>переривається</w:t>
      </w:r>
      <w:r w:rsidRPr="000664E9">
        <w:rPr>
          <w:rFonts w:ascii="Times New Roman" w:hAnsi="Times New Roman"/>
          <w:sz w:val="28"/>
          <w:szCs w:val="28"/>
        </w:rPr>
        <w:t xml:space="preserve">, </w:t>
      </w:r>
      <w:r w:rsidRPr="000664E9">
        <w:rPr>
          <w:rFonts w:ascii="Times New Roman" w:hAnsi="Times New Roman" w:hint="cs"/>
          <w:sz w:val="28"/>
          <w:szCs w:val="28"/>
        </w:rPr>
        <w:t>то</w:t>
      </w:r>
      <w:r w:rsidRPr="000664E9">
        <w:rPr>
          <w:rFonts w:ascii="Times New Roman" w:hAnsi="Times New Roman"/>
          <w:sz w:val="28"/>
          <w:szCs w:val="28"/>
        </w:rPr>
        <w:t xml:space="preserve"> </w:t>
      </w:r>
      <w:r w:rsidRPr="000664E9">
        <w:rPr>
          <w:rFonts w:ascii="Times New Roman" w:hAnsi="Times New Roman" w:hint="cs"/>
          <w:sz w:val="28"/>
          <w:szCs w:val="28"/>
        </w:rPr>
        <w:t>члени</w:t>
      </w:r>
      <w:r w:rsidRPr="000664E9">
        <w:rPr>
          <w:rFonts w:ascii="Times New Roman" w:hAnsi="Times New Roman"/>
          <w:sz w:val="28"/>
          <w:szCs w:val="28"/>
        </w:rPr>
        <w:t xml:space="preserve"> </w:t>
      </w:r>
      <w:r w:rsidRPr="000664E9">
        <w:rPr>
          <w:rFonts w:ascii="Times New Roman" w:hAnsi="Times New Roman" w:hint="cs"/>
          <w:sz w:val="28"/>
          <w:szCs w:val="28"/>
        </w:rPr>
        <w:t>малого</w:t>
      </w:r>
      <w:r w:rsidRPr="000664E9">
        <w:rPr>
          <w:rFonts w:ascii="Times New Roman" w:hAnsi="Times New Roman"/>
          <w:sz w:val="28"/>
          <w:szCs w:val="28"/>
        </w:rPr>
        <w:t xml:space="preserve"> </w:t>
      </w:r>
      <w:r w:rsidRPr="000664E9">
        <w:rPr>
          <w:rFonts w:ascii="Times New Roman" w:hAnsi="Times New Roman" w:hint="cs"/>
          <w:sz w:val="28"/>
          <w:szCs w:val="28"/>
        </w:rPr>
        <w:t>колективу</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часом</w:t>
      </w:r>
      <w:r w:rsidRPr="000664E9">
        <w:rPr>
          <w:rFonts w:ascii="Times New Roman" w:hAnsi="Times New Roman"/>
          <w:sz w:val="28"/>
          <w:szCs w:val="28"/>
        </w:rPr>
        <w:t xml:space="preserve"> </w:t>
      </w:r>
      <w:r w:rsidRPr="000664E9">
        <w:rPr>
          <w:rFonts w:ascii="Times New Roman" w:hAnsi="Times New Roman" w:hint="cs"/>
          <w:sz w:val="28"/>
          <w:szCs w:val="28"/>
        </w:rPr>
        <w:t>стають</w:t>
      </w:r>
      <w:r w:rsidRPr="000664E9">
        <w:rPr>
          <w:rFonts w:ascii="Times New Roman" w:hAnsi="Times New Roman"/>
          <w:sz w:val="28"/>
          <w:szCs w:val="28"/>
        </w:rPr>
        <w:t xml:space="preserve"> </w:t>
      </w:r>
      <w:r w:rsidRPr="000664E9">
        <w:rPr>
          <w:rFonts w:ascii="Times New Roman" w:hAnsi="Times New Roman" w:hint="cs"/>
          <w:sz w:val="28"/>
          <w:szCs w:val="28"/>
        </w:rPr>
        <w:t>все</w:t>
      </w:r>
      <w:r w:rsidRPr="000664E9">
        <w:rPr>
          <w:rFonts w:ascii="Times New Roman" w:hAnsi="Times New Roman"/>
          <w:sz w:val="28"/>
          <w:szCs w:val="28"/>
        </w:rPr>
        <w:t xml:space="preserve"> </w:t>
      </w:r>
      <w:r w:rsidRPr="000664E9">
        <w:rPr>
          <w:rFonts w:ascii="Times New Roman" w:hAnsi="Times New Roman" w:hint="cs"/>
          <w:sz w:val="28"/>
          <w:szCs w:val="28"/>
        </w:rPr>
        <w:t>більш</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більш</w:t>
      </w:r>
      <w:r w:rsidRPr="000664E9">
        <w:rPr>
          <w:rFonts w:ascii="Times New Roman" w:hAnsi="Times New Roman"/>
          <w:sz w:val="28"/>
          <w:szCs w:val="28"/>
        </w:rPr>
        <w:t xml:space="preserve"> </w:t>
      </w:r>
      <w:r w:rsidRPr="000664E9">
        <w:rPr>
          <w:rFonts w:ascii="Times New Roman" w:hAnsi="Times New Roman" w:hint="cs"/>
          <w:sz w:val="28"/>
          <w:szCs w:val="28"/>
        </w:rPr>
        <w:t>схожими</w:t>
      </w:r>
      <w:r w:rsidRPr="000664E9">
        <w:rPr>
          <w:rFonts w:ascii="Times New Roman" w:hAnsi="Times New Roman"/>
          <w:sz w:val="28"/>
          <w:szCs w:val="28"/>
        </w:rPr>
        <w:t xml:space="preserve">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на</w:t>
      </w:r>
      <w:r w:rsidRPr="000664E9">
        <w:rPr>
          <w:rFonts w:ascii="Times New Roman" w:hAnsi="Times New Roman"/>
          <w:sz w:val="28"/>
          <w:szCs w:val="28"/>
        </w:rPr>
        <w:t xml:space="preserve"> </w:t>
      </w:r>
      <w:r w:rsidRPr="000664E9">
        <w:rPr>
          <w:rFonts w:ascii="Times New Roman" w:hAnsi="Times New Roman" w:hint="cs"/>
          <w:sz w:val="28"/>
          <w:szCs w:val="28"/>
        </w:rPr>
        <w:t>одного</w:t>
      </w:r>
      <w:r w:rsidRPr="000664E9">
        <w:rPr>
          <w:rFonts w:ascii="Times New Roman" w:hAnsi="Times New Roman"/>
          <w:sz w:val="28"/>
          <w:szCs w:val="28"/>
        </w:rPr>
        <w:t xml:space="preserve">.  </w:t>
      </w:r>
      <w:r w:rsidRPr="000664E9">
        <w:rPr>
          <w:rFonts w:ascii="Times New Roman" w:hAnsi="Times New Roman" w:hint="cs"/>
          <w:sz w:val="28"/>
          <w:szCs w:val="28"/>
        </w:rPr>
        <w:t>У</w:t>
      </w:r>
      <w:r w:rsidRPr="000664E9">
        <w:rPr>
          <w:rFonts w:ascii="Times New Roman" w:hAnsi="Times New Roman"/>
          <w:sz w:val="28"/>
          <w:szCs w:val="28"/>
        </w:rPr>
        <w:t xml:space="preserve"> </w:t>
      </w:r>
      <w:r w:rsidRPr="000664E9">
        <w:rPr>
          <w:rFonts w:ascii="Times New Roman" w:hAnsi="Times New Roman" w:hint="cs"/>
          <w:sz w:val="28"/>
          <w:szCs w:val="28"/>
        </w:rPr>
        <w:t>них</w:t>
      </w:r>
      <w:r w:rsidRPr="000664E9">
        <w:rPr>
          <w:rFonts w:ascii="Times New Roman" w:hAnsi="Times New Roman"/>
          <w:sz w:val="28"/>
          <w:szCs w:val="28"/>
        </w:rPr>
        <w:t xml:space="preserve"> </w:t>
      </w:r>
      <w:r w:rsidRPr="000664E9">
        <w:rPr>
          <w:rFonts w:ascii="Times New Roman" w:hAnsi="Times New Roman" w:hint="cs"/>
          <w:sz w:val="28"/>
          <w:szCs w:val="28"/>
        </w:rPr>
        <w:t>виникає</w:t>
      </w:r>
      <w:r w:rsidRPr="000664E9">
        <w:rPr>
          <w:rFonts w:ascii="Times New Roman" w:hAnsi="Times New Roman"/>
          <w:sz w:val="28"/>
          <w:szCs w:val="28"/>
        </w:rPr>
        <w:t xml:space="preserve"> </w:t>
      </w:r>
      <w:r w:rsidRPr="000664E9">
        <w:rPr>
          <w:rFonts w:ascii="Times New Roman" w:hAnsi="Times New Roman" w:hint="cs"/>
          <w:sz w:val="28"/>
          <w:szCs w:val="28"/>
        </w:rPr>
        <w:t>те</w:t>
      </w:r>
      <w:r w:rsidRPr="000664E9">
        <w:rPr>
          <w:rFonts w:ascii="Times New Roman" w:hAnsi="Times New Roman"/>
          <w:sz w:val="28"/>
          <w:szCs w:val="28"/>
        </w:rPr>
        <w:t xml:space="preserve">,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все</w:t>
      </w:r>
      <w:r w:rsidRPr="000664E9">
        <w:rPr>
          <w:rFonts w:ascii="Times New Roman" w:hAnsi="Times New Roman"/>
          <w:sz w:val="28"/>
          <w:szCs w:val="28"/>
        </w:rPr>
        <w:t xml:space="preserve"> </w:t>
      </w:r>
      <w:r w:rsidRPr="000664E9">
        <w:rPr>
          <w:rFonts w:ascii="Times New Roman" w:hAnsi="Times New Roman" w:hint="cs"/>
          <w:sz w:val="28"/>
          <w:szCs w:val="28"/>
        </w:rPr>
        <w:t>вони</w:t>
      </w:r>
      <w:r w:rsidRPr="000664E9">
        <w:rPr>
          <w:rFonts w:ascii="Times New Roman" w:hAnsi="Times New Roman"/>
          <w:sz w:val="28"/>
          <w:szCs w:val="28"/>
        </w:rPr>
        <w:t xml:space="preserve"> </w:t>
      </w:r>
      <w:r w:rsidRPr="000664E9">
        <w:rPr>
          <w:rFonts w:ascii="Times New Roman" w:hAnsi="Times New Roman" w:hint="cs"/>
          <w:sz w:val="28"/>
          <w:szCs w:val="28"/>
        </w:rPr>
        <w:t>дорожать</w:t>
      </w:r>
      <w:r w:rsidRPr="000664E9">
        <w:rPr>
          <w:rFonts w:ascii="Times New Roman" w:hAnsi="Times New Roman"/>
          <w:sz w:val="28"/>
          <w:szCs w:val="28"/>
        </w:rPr>
        <w:t xml:space="preserve">, </w:t>
      </w:r>
      <w:r w:rsidRPr="000664E9">
        <w:rPr>
          <w:rFonts w:ascii="Times New Roman" w:hAnsi="Times New Roman" w:hint="cs"/>
          <w:sz w:val="28"/>
          <w:szCs w:val="28"/>
        </w:rPr>
        <w:t>зокрема</w:t>
      </w:r>
      <w:r w:rsidRPr="000664E9">
        <w:rPr>
          <w:rFonts w:ascii="Times New Roman" w:hAnsi="Times New Roman"/>
          <w:sz w:val="28"/>
          <w:szCs w:val="28"/>
        </w:rPr>
        <w:t xml:space="preserve">, </w:t>
      </w:r>
      <w:r w:rsidRPr="000664E9">
        <w:rPr>
          <w:rFonts w:ascii="Times New Roman" w:hAnsi="Times New Roman" w:hint="cs"/>
          <w:sz w:val="28"/>
          <w:szCs w:val="28"/>
        </w:rPr>
        <w:t>норми</w:t>
      </w:r>
      <w:r w:rsidRPr="000664E9">
        <w:rPr>
          <w:rFonts w:ascii="Times New Roman" w:hAnsi="Times New Roman"/>
          <w:sz w:val="28"/>
          <w:szCs w:val="28"/>
        </w:rPr>
        <w:t xml:space="preserve"> </w:t>
      </w:r>
      <w:r w:rsidRPr="000664E9">
        <w:rPr>
          <w:rFonts w:ascii="Times New Roman" w:hAnsi="Times New Roman" w:hint="cs"/>
          <w:sz w:val="28"/>
          <w:szCs w:val="28"/>
        </w:rPr>
        <w:t>спільного</w:t>
      </w:r>
      <w:r w:rsidRPr="000664E9">
        <w:rPr>
          <w:rFonts w:ascii="Times New Roman" w:hAnsi="Times New Roman"/>
          <w:sz w:val="28"/>
          <w:szCs w:val="28"/>
        </w:rPr>
        <w:t xml:space="preserve"> </w:t>
      </w:r>
      <w:r w:rsidRPr="000664E9">
        <w:rPr>
          <w:rFonts w:ascii="Times New Roman" w:hAnsi="Times New Roman" w:hint="cs"/>
          <w:sz w:val="28"/>
          <w:szCs w:val="28"/>
        </w:rPr>
        <w:t>поведінки</w:t>
      </w:r>
      <w:r w:rsidRPr="000664E9">
        <w:rPr>
          <w:rFonts w:ascii="Times New Roman" w:hAnsi="Times New Roman"/>
          <w:sz w:val="28"/>
          <w:szCs w:val="28"/>
        </w:rPr>
        <w:t xml:space="preserve">.  </w:t>
      </w:r>
      <w:r w:rsidRPr="000664E9">
        <w:rPr>
          <w:rFonts w:ascii="Times New Roman" w:hAnsi="Times New Roman" w:hint="cs"/>
          <w:sz w:val="28"/>
          <w:szCs w:val="28"/>
        </w:rPr>
        <w:t>Такі</w:t>
      </w:r>
      <w:r w:rsidRPr="000664E9">
        <w:rPr>
          <w:rFonts w:ascii="Times New Roman" w:hAnsi="Times New Roman"/>
          <w:sz w:val="28"/>
          <w:szCs w:val="28"/>
        </w:rPr>
        <w:t xml:space="preserve"> </w:t>
      </w:r>
      <w:r w:rsidRPr="000664E9">
        <w:rPr>
          <w:rFonts w:ascii="Times New Roman" w:hAnsi="Times New Roman" w:hint="cs"/>
          <w:sz w:val="28"/>
          <w:szCs w:val="28"/>
        </w:rPr>
        <w:t>норми</w:t>
      </w:r>
      <w:r w:rsidRPr="000664E9">
        <w:rPr>
          <w:rFonts w:ascii="Times New Roman" w:hAnsi="Times New Roman"/>
          <w:sz w:val="28"/>
          <w:szCs w:val="28"/>
        </w:rPr>
        <w:t xml:space="preserve"> </w:t>
      </w:r>
      <w:r w:rsidRPr="000664E9">
        <w:rPr>
          <w:rFonts w:ascii="Times New Roman" w:hAnsi="Times New Roman" w:hint="cs"/>
          <w:sz w:val="28"/>
          <w:szCs w:val="28"/>
        </w:rPr>
        <w:t>можна</w:t>
      </w:r>
      <w:r w:rsidRPr="000664E9">
        <w:rPr>
          <w:rFonts w:ascii="Times New Roman" w:hAnsi="Times New Roman"/>
          <w:sz w:val="28"/>
          <w:szCs w:val="28"/>
        </w:rPr>
        <w:t xml:space="preserve"> </w:t>
      </w:r>
      <w:r w:rsidRPr="000664E9">
        <w:rPr>
          <w:rFonts w:ascii="Times New Roman" w:hAnsi="Times New Roman" w:hint="cs"/>
          <w:sz w:val="28"/>
          <w:szCs w:val="28"/>
        </w:rPr>
        <w:t>назвати</w:t>
      </w:r>
      <w:r w:rsidRPr="000664E9">
        <w:rPr>
          <w:rFonts w:ascii="Times New Roman" w:hAnsi="Times New Roman"/>
          <w:sz w:val="28"/>
          <w:szCs w:val="28"/>
        </w:rPr>
        <w:t xml:space="preserve"> </w:t>
      </w:r>
      <w:r w:rsidRPr="000664E9">
        <w:rPr>
          <w:rFonts w:ascii="Times New Roman" w:hAnsi="Times New Roman" w:hint="cs"/>
          <w:sz w:val="28"/>
          <w:szCs w:val="28"/>
        </w:rPr>
        <w:t>моральними</w:t>
      </w:r>
      <w:r w:rsidRPr="000664E9">
        <w:rPr>
          <w:rFonts w:ascii="Times New Roman" w:hAnsi="Times New Roman"/>
          <w:sz w:val="28"/>
          <w:szCs w:val="28"/>
        </w:rPr>
        <w:t xml:space="preserve"> </w:t>
      </w:r>
      <w:r w:rsidRPr="000664E9">
        <w:rPr>
          <w:rFonts w:ascii="Times New Roman" w:hAnsi="Times New Roman" w:hint="cs"/>
          <w:sz w:val="28"/>
          <w:szCs w:val="28"/>
        </w:rPr>
        <w:t>принципами</w:t>
      </w:r>
      <w:r w:rsidRPr="000664E9">
        <w:rPr>
          <w:rFonts w:ascii="Times New Roman" w:hAnsi="Times New Roman"/>
          <w:sz w:val="28"/>
          <w:szCs w:val="28"/>
        </w:rPr>
        <w:t xml:space="preserve">, </w:t>
      </w:r>
      <w:r w:rsidRPr="000664E9">
        <w:rPr>
          <w:rFonts w:ascii="Times New Roman" w:hAnsi="Times New Roman" w:hint="cs"/>
          <w:sz w:val="28"/>
          <w:szCs w:val="28"/>
        </w:rPr>
        <w:t>традицією</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звичаями</w:t>
      </w:r>
      <w:r w:rsidRPr="000664E9">
        <w:rPr>
          <w:rFonts w:ascii="Times New Roman" w:hAnsi="Times New Roman"/>
          <w:sz w:val="28"/>
          <w:szCs w:val="28"/>
        </w:rPr>
        <w:t xml:space="preserve">.  </w:t>
      </w:r>
      <w:r w:rsidRPr="000664E9">
        <w:rPr>
          <w:rFonts w:ascii="Times New Roman" w:hAnsi="Times New Roman" w:hint="cs"/>
          <w:sz w:val="28"/>
          <w:szCs w:val="28"/>
        </w:rPr>
        <w:t>У</w:t>
      </w:r>
      <w:r w:rsidRPr="000664E9">
        <w:rPr>
          <w:rFonts w:ascii="Times New Roman" w:hAnsi="Times New Roman"/>
          <w:sz w:val="28"/>
          <w:szCs w:val="28"/>
        </w:rPr>
        <w:t xml:space="preserve"> </w:t>
      </w:r>
      <w:r w:rsidRPr="000664E9">
        <w:rPr>
          <w:rFonts w:ascii="Times New Roman" w:hAnsi="Times New Roman" w:hint="cs"/>
          <w:sz w:val="28"/>
          <w:szCs w:val="28"/>
        </w:rPr>
        <w:t>будь</w:t>
      </w:r>
      <w:r w:rsidRPr="000664E9">
        <w:rPr>
          <w:rFonts w:ascii="Times New Roman" w:hAnsi="Times New Roman"/>
          <w:sz w:val="28"/>
          <w:szCs w:val="28"/>
        </w:rPr>
        <w:t>-</w:t>
      </w:r>
      <w:r w:rsidRPr="000664E9">
        <w:rPr>
          <w:rFonts w:ascii="Times New Roman" w:hAnsi="Times New Roman" w:hint="cs"/>
          <w:sz w:val="28"/>
          <w:szCs w:val="28"/>
        </w:rPr>
        <w:t>якому</w:t>
      </w:r>
      <w:r w:rsidRPr="000664E9">
        <w:rPr>
          <w:rFonts w:ascii="Times New Roman" w:hAnsi="Times New Roman"/>
          <w:sz w:val="28"/>
          <w:szCs w:val="28"/>
        </w:rPr>
        <w:t xml:space="preserve"> </w:t>
      </w:r>
      <w:r w:rsidRPr="000664E9">
        <w:rPr>
          <w:rFonts w:ascii="Times New Roman" w:hAnsi="Times New Roman" w:hint="cs"/>
          <w:sz w:val="28"/>
          <w:szCs w:val="28"/>
        </w:rPr>
        <w:t>випадку</w:t>
      </w:r>
      <w:r w:rsidRPr="000664E9">
        <w:rPr>
          <w:rFonts w:ascii="Times New Roman" w:hAnsi="Times New Roman"/>
          <w:sz w:val="28"/>
          <w:szCs w:val="28"/>
        </w:rPr>
        <w:t xml:space="preserve"> </w:t>
      </w:r>
      <w:r w:rsidRPr="000664E9">
        <w:rPr>
          <w:rFonts w:ascii="Times New Roman" w:hAnsi="Times New Roman" w:hint="cs"/>
          <w:sz w:val="28"/>
          <w:szCs w:val="28"/>
        </w:rPr>
        <w:t>вони</w:t>
      </w:r>
      <w:r w:rsidRPr="000664E9">
        <w:rPr>
          <w:rFonts w:ascii="Times New Roman" w:hAnsi="Times New Roman"/>
          <w:sz w:val="28"/>
          <w:szCs w:val="28"/>
        </w:rPr>
        <w:t xml:space="preserve"> </w:t>
      </w:r>
      <w:r w:rsidRPr="000664E9">
        <w:rPr>
          <w:rFonts w:ascii="Times New Roman" w:hAnsi="Times New Roman" w:hint="cs"/>
          <w:sz w:val="28"/>
          <w:szCs w:val="28"/>
        </w:rPr>
        <w:t>представляють</w:t>
      </w:r>
      <w:r w:rsidRPr="000664E9">
        <w:rPr>
          <w:rFonts w:ascii="Times New Roman" w:hAnsi="Times New Roman"/>
          <w:sz w:val="28"/>
          <w:szCs w:val="28"/>
        </w:rPr>
        <w:t xml:space="preserve"> </w:t>
      </w:r>
      <w:r w:rsidRPr="000664E9">
        <w:rPr>
          <w:rFonts w:ascii="Times New Roman" w:hAnsi="Times New Roman" w:hint="cs"/>
          <w:sz w:val="28"/>
          <w:szCs w:val="28"/>
        </w:rPr>
        <w:t>собою</w:t>
      </w:r>
      <w:r w:rsidRPr="000664E9">
        <w:rPr>
          <w:rFonts w:ascii="Times New Roman" w:hAnsi="Times New Roman"/>
          <w:sz w:val="28"/>
          <w:szCs w:val="28"/>
        </w:rPr>
        <w:t xml:space="preserve"> </w:t>
      </w:r>
      <w:r w:rsidRPr="000664E9">
        <w:rPr>
          <w:rFonts w:ascii="Times New Roman" w:hAnsi="Times New Roman" w:hint="cs"/>
          <w:sz w:val="28"/>
          <w:szCs w:val="28"/>
        </w:rPr>
        <w:t>неписані</w:t>
      </w:r>
      <w:r w:rsidRPr="000664E9">
        <w:rPr>
          <w:rFonts w:ascii="Times New Roman" w:hAnsi="Times New Roman"/>
          <w:sz w:val="28"/>
          <w:szCs w:val="28"/>
        </w:rPr>
        <w:t xml:space="preserve"> </w:t>
      </w:r>
      <w:r w:rsidRPr="000664E9">
        <w:rPr>
          <w:rFonts w:ascii="Times New Roman" w:hAnsi="Times New Roman" w:hint="cs"/>
          <w:sz w:val="28"/>
          <w:szCs w:val="28"/>
        </w:rPr>
        <w:t>закони</w:t>
      </w:r>
      <w:r w:rsidRPr="000664E9">
        <w:rPr>
          <w:rFonts w:ascii="Times New Roman" w:hAnsi="Times New Roman"/>
          <w:sz w:val="28"/>
          <w:szCs w:val="28"/>
        </w:rPr>
        <w:t xml:space="preserve">, </w:t>
      </w:r>
      <w:r w:rsidRPr="000664E9">
        <w:rPr>
          <w:rFonts w:ascii="Times New Roman" w:hAnsi="Times New Roman" w:hint="cs"/>
          <w:sz w:val="28"/>
          <w:szCs w:val="28"/>
        </w:rPr>
        <w:t>які</w:t>
      </w:r>
      <w:r w:rsidRPr="000664E9">
        <w:rPr>
          <w:rFonts w:ascii="Times New Roman" w:hAnsi="Times New Roman"/>
          <w:sz w:val="28"/>
          <w:szCs w:val="28"/>
        </w:rPr>
        <w:t xml:space="preserve"> </w:t>
      </w:r>
      <w:r w:rsidRPr="000664E9">
        <w:rPr>
          <w:rFonts w:ascii="Times New Roman" w:hAnsi="Times New Roman" w:hint="cs"/>
          <w:sz w:val="28"/>
          <w:szCs w:val="28"/>
        </w:rPr>
        <w:t>завжди</w:t>
      </w:r>
      <w:r w:rsidRPr="000664E9">
        <w:rPr>
          <w:rFonts w:ascii="Times New Roman" w:hAnsi="Times New Roman"/>
          <w:sz w:val="28"/>
          <w:szCs w:val="28"/>
        </w:rPr>
        <w:t xml:space="preserve"> </w:t>
      </w:r>
      <w:r w:rsidRPr="000664E9">
        <w:rPr>
          <w:rFonts w:ascii="Times New Roman" w:hAnsi="Times New Roman" w:hint="cs"/>
          <w:sz w:val="28"/>
          <w:szCs w:val="28"/>
        </w:rPr>
        <w:t>виникають</w:t>
      </w:r>
      <w:r w:rsidRPr="000664E9">
        <w:rPr>
          <w:rFonts w:ascii="Times New Roman" w:hAnsi="Times New Roman"/>
          <w:sz w:val="28"/>
          <w:szCs w:val="28"/>
        </w:rPr>
        <w:t xml:space="preserve"> </w:t>
      </w:r>
      <w:r w:rsidRPr="000664E9">
        <w:rPr>
          <w:rFonts w:ascii="Times New Roman" w:hAnsi="Times New Roman" w:hint="cs"/>
          <w:sz w:val="28"/>
          <w:szCs w:val="28"/>
        </w:rPr>
        <w:t>тільки</w:t>
      </w:r>
      <w:r w:rsidRPr="000664E9">
        <w:rPr>
          <w:rFonts w:ascii="Times New Roman" w:hAnsi="Times New Roman"/>
          <w:sz w:val="28"/>
          <w:szCs w:val="28"/>
        </w:rPr>
        <w:t xml:space="preserve"> </w:t>
      </w:r>
      <w:r w:rsidRPr="000664E9">
        <w:rPr>
          <w:rFonts w:ascii="Times New Roman" w:hAnsi="Times New Roman" w:hint="cs"/>
          <w:sz w:val="28"/>
          <w:szCs w:val="28"/>
        </w:rPr>
        <w:t>на</w:t>
      </w:r>
      <w:r w:rsidRPr="000664E9">
        <w:rPr>
          <w:rFonts w:ascii="Times New Roman" w:hAnsi="Times New Roman"/>
          <w:sz w:val="28"/>
          <w:szCs w:val="28"/>
        </w:rPr>
        <w:t xml:space="preserve"> </w:t>
      </w:r>
      <w:r w:rsidRPr="000664E9">
        <w:rPr>
          <w:rFonts w:ascii="Times New Roman" w:hAnsi="Times New Roman" w:hint="cs"/>
          <w:sz w:val="28"/>
          <w:szCs w:val="28"/>
        </w:rPr>
        <w:t>досить</w:t>
      </w:r>
      <w:r w:rsidRPr="000664E9">
        <w:rPr>
          <w:rFonts w:ascii="Times New Roman" w:hAnsi="Times New Roman"/>
          <w:sz w:val="28"/>
          <w:szCs w:val="28"/>
        </w:rPr>
        <w:t xml:space="preserve"> </w:t>
      </w:r>
      <w:r w:rsidRPr="000664E9">
        <w:rPr>
          <w:rFonts w:ascii="Times New Roman" w:hAnsi="Times New Roman" w:hint="cs"/>
          <w:sz w:val="28"/>
          <w:szCs w:val="28"/>
        </w:rPr>
        <w:t>зрілому</w:t>
      </w:r>
      <w:r w:rsidRPr="000664E9">
        <w:rPr>
          <w:rFonts w:ascii="Times New Roman" w:hAnsi="Times New Roman"/>
          <w:sz w:val="28"/>
          <w:szCs w:val="28"/>
        </w:rPr>
        <w:t xml:space="preserve"> </w:t>
      </w:r>
      <w:r w:rsidRPr="000664E9">
        <w:rPr>
          <w:rFonts w:ascii="Times New Roman" w:hAnsi="Times New Roman" w:hint="cs"/>
          <w:sz w:val="28"/>
          <w:szCs w:val="28"/>
        </w:rPr>
        <w:t>етапі</w:t>
      </w:r>
      <w:r w:rsidRPr="000664E9">
        <w:rPr>
          <w:rFonts w:ascii="Times New Roman" w:hAnsi="Times New Roman"/>
          <w:sz w:val="28"/>
          <w:szCs w:val="28"/>
        </w:rPr>
        <w:t xml:space="preserve"> </w:t>
      </w:r>
      <w:r w:rsidRPr="000664E9">
        <w:rPr>
          <w:rFonts w:ascii="Times New Roman" w:hAnsi="Times New Roman" w:hint="cs"/>
          <w:sz w:val="28"/>
          <w:szCs w:val="28"/>
        </w:rPr>
        <w:t>розвитку</w:t>
      </w:r>
      <w:r w:rsidRPr="000664E9">
        <w:rPr>
          <w:rFonts w:ascii="Times New Roman" w:hAnsi="Times New Roman"/>
          <w:sz w:val="28"/>
          <w:szCs w:val="28"/>
        </w:rPr>
        <w:t xml:space="preserve"> </w:t>
      </w:r>
      <w:r w:rsidRPr="000664E9">
        <w:rPr>
          <w:rFonts w:ascii="Times New Roman" w:hAnsi="Times New Roman" w:hint="cs"/>
          <w:sz w:val="28"/>
          <w:szCs w:val="28"/>
        </w:rPr>
        <w:t>людської</w:t>
      </w:r>
      <w:r w:rsidRPr="000664E9">
        <w:rPr>
          <w:rFonts w:ascii="Times New Roman" w:hAnsi="Times New Roman"/>
          <w:sz w:val="28"/>
          <w:szCs w:val="28"/>
        </w:rPr>
        <w:t xml:space="preserve"> </w:t>
      </w:r>
      <w:r w:rsidRPr="000664E9">
        <w:rPr>
          <w:rFonts w:ascii="Times New Roman" w:hAnsi="Times New Roman" w:hint="cs"/>
          <w:sz w:val="28"/>
          <w:szCs w:val="28"/>
        </w:rPr>
        <w:t>спільності</w:t>
      </w:r>
      <w:r w:rsidRPr="000664E9">
        <w:rPr>
          <w:rFonts w:ascii="Times New Roman" w:hAnsi="Times New Roman"/>
          <w:sz w:val="28"/>
          <w:szCs w:val="28"/>
        </w:rPr>
        <w:t xml:space="preserve">.  </w:t>
      </w:r>
      <w:r w:rsidRPr="000664E9">
        <w:rPr>
          <w:rFonts w:ascii="Times New Roman" w:hAnsi="Times New Roman" w:hint="cs"/>
          <w:sz w:val="28"/>
          <w:szCs w:val="28"/>
        </w:rPr>
        <w:t>Вони</w:t>
      </w:r>
      <w:r w:rsidRPr="000664E9">
        <w:rPr>
          <w:rFonts w:ascii="Times New Roman" w:hAnsi="Times New Roman"/>
          <w:sz w:val="28"/>
          <w:szCs w:val="28"/>
        </w:rPr>
        <w:t xml:space="preserve"> </w:t>
      </w:r>
      <w:r w:rsidRPr="000664E9">
        <w:rPr>
          <w:rFonts w:ascii="Times New Roman" w:hAnsi="Times New Roman" w:hint="cs"/>
          <w:sz w:val="28"/>
          <w:szCs w:val="28"/>
        </w:rPr>
        <w:t>акумулюють</w:t>
      </w:r>
      <w:r w:rsidRPr="000664E9">
        <w:rPr>
          <w:rFonts w:ascii="Times New Roman" w:hAnsi="Times New Roman"/>
          <w:sz w:val="28"/>
          <w:szCs w:val="28"/>
        </w:rPr>
        <w:t xml:space="preserve"> </w:t>
      </w:r>
      <w:r w:rsidRPr="000664E9">
        <w:rPr>
          <w:rFonts w:ascii="Times New Roman" w:hAnsi="Times New Roman" w:hint="cs"/>
          <w:sz w:val="28"/>
          <w:szCs w:val="28"/>
        </w:rPr>
        <w:t>минулий</w:t>
      </w:r>
      <w:r w:rsidRPr="000664E9">
        <w:rPr>
          <w:rFonts w:ascii="Times New Roman" w:hAnsi="Times New Roman"/>
          <w:sz w:val="28"/>
          <w:szCs w:val="28"/>
        </w:rPr>
        <w:t xml:space="preserve"> </w:t>
      </w:r>
      <w:r w:rsidRPr="000664E9">
        <w:rPr>
          <w:rFonts w:ascii="Times New Roman" w:hAnsi="Times New Roman" w:hint="cs"/>
          <w:sz w:val="28"/>
          <w:szCs w:val="28"/>
        </w:rPr>
        <w:t>досвід</w:t>
      </w:r>
      <w:r w:rsidRPr="000664E9">
        <w:rPr>
          <w:rFonts w:ascii="Times New Roman" w:hAnsi="Times New Roman"/>
          <w:sz w:val="28"/>
          <w:szCs w:val="28"/>
        </w:rPr>
        <w:t xml:space="preserve">, </w:t>
      </w:r>
      <w:r w:rsidRPr="000664E9">
        <w:rPr>
          <w:rFonts w:ascii="Times New Roman" w:hAnsi="Times New Roman" w:hint="cs"/>
          <w:sz w:val="28"/>
          <w:szCs w:val="28"/>
        </w:rPr>
        <w:t>високо</w:t>
      </w:r>
      <w:r w:rsidRPr="000664E9">
        <w:rPr>
          <w:rFonts w:ascii="Times New Roman" w:hAnsi="Times New Roman"/>
          <w:sz w:val="28"/>
          <w:szCs w:val="28"/>
        </w:rPr>
        <w:t xml:space="preserve"> </w:t>
      </w:r>
      <w:r w:rsidRPr="000664E9">
        <w:rPr>
          <w:rFonts w:ascii="Times New Roman" w:hAnsi="Times New Roman" w:hint="cs"/>
          <w:sz w:val="28"/>
          <w:szCs w:val="28"/>
        </w:rPr>
        <w:t>цінуються</w:t>
      </w:r>
      <w:r w:rsidRPr="000664E9">
        <w:rPr>
          <w:rFonts w:ascii="Times New Roman" w:hAnsi="Times New Roman"/>
          <w:sz w:val="28"/>
          <w:szCs w:val="28"/>
        </w:rPr>
        <w:t xml:space="preserve"> </w:t>
      </w:r>
      <w:r w:rsidRPr="000664E9">
        <w:rPr>
          <w:rFonts w:ascii="Times New Roman" w:hAnsi="Times New Roman" w:hint="cs"/>
          <w:sz w:val="28"/>
          <w:szCs w:val="28"/>
        </w:rPr>
        <w:t>людьми</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виконуються</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великою</w:t>
      </w:r>
      <w:r w:rsidRPr="000664E9">
        <w:rPr>
          <w:rFonts w:ascii="Times New Roman" w:hAnsi="Times New Roman"/>
          <w:sz w:val="28"/>
          <w:szCs w:val="28"/>
        </w:rPr>
        <w:t xml:space="preserve"> </w:t>
      </w:r>
      <w:r w:rsidRPr="000664E9">
        <w:rPr>
          <w:rFonts w:ascii="Times New Roman" w:hAnsi="Times New Roman" w:hint="cs"/>
          <w:sz w:val="28"/>
          <w:szCs w:val="28"/>
        </w:rPr>
        <w:t>старанністю</w:t>
      </w:r>
      <w:r w:rsidRPr="000664E9">
        <w:rPr>
          <w:rFonts w:ascii="Times New Roman" w:hAnsi="Times New Roman"/>
          <w:sz w:val="28"/>
          <w:szCs w:val="28"/>
        </w:rPr>
        <w:t xml:space="preserve">, </w:t>
      </w:r>
      <w:r w:rsidRPr="000664E9">
        <w:rPr>
          <w:rFonts w:ascii="Times New Roman" w:hAnsi="Times New Roman" w:hint="cs"/>
          <w:sz w:val="28"/>
          <w:szCs w:val="28"/>
        </w:rPr>
        <w:t>ніж</w:t>
      </w:r>
      <w:r w:rsidRPr="000664E9">
        <w:rPr>
          <w:rFonts w:ascii="Times New Roman" w:hAnsi="Times New Roman"/>
          <w:sz w:val="28"/>
          <w:szCs w:val="28"/>
        </w:rPr>
        <w:t xml:space="preserve"> </w:t>
      </w:r>
      <w:r w:rsidRPr="000664E9">
        <w:rPr>
          <w:rFonts w:ascii="Times New Roman" w:hAnsi="Times New Roman" w:hint="cs"/>
          <w:sz w:val="28"/>
          <w:szCs w:val="28"/>
        </w:rPr>
        <w:t>формальні</w:t>
      </w:r>
      <w:r w:rsidRPr="000664E9">
        <w:rPr>
          <w:rFonts w:ascii="Times New Roman" w:hAnsi="Times New Roman"/>
          <w:sz w:val="28"/>
          <w:szCs w:val="28"/>
        </w:rPr>
        <w:t xml:space="preserve"> </w:t>
      </w:r>
      <w:r w:rsidRPr="000664E9">
        <w:rPr>
          <w:rFonts w:ascii="Times New Roman" w:hAnsi="Times New Roman" w:hint="cs"/>
          <w:sz w:val="28"/>
          <w:szCs w:val="28"/>
        </w:rPr>
        <w:t>норми</w:t>
      </w:r>
      <w:r w:rsidRPr="000664E9">
        <w:rPr>
          <w:rFonts w:ascii="Times New Roman" w:hAnsi="Times New Roman"/>
          <w:sz w:val="28"/>
          <w:szCs w:val="28"/>
        </w:rPr>
        <w:t xml:space="preserve">.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більше</w:t>
      </w:r>
      <w:r w:rsidRPr="000664E9">
        <w:rPr>
          <w:rFonts w:ascii="Times New Roman" w:hAnsi="Times New Roman"/>
          <w:sz w:val="28"/>
          <w:szCs w:val="28"/>
        </w:rPr>
        <w:t xml:space="preserve"> </w:t>
      </w:r>
      <w:r w:rsidRPr="000664E9">
        <w:rPr>
          <w:rFonts w:ascii="Times New Roman" w:hAnsi="Times New Roman" w:hint="cs"/>
          <w:sz w:val="28"/>
          <w:szCs w:val="28"/>
        </w:rPr>
        <w:t>згуртована</w:t>
      </w:r>
      <w:r w:rsidRPr="000664E9">
        <w:rPr>
          <w:rFonts w:ascii="Times New Roman" w:hAnsi="Times New Roman"/>
          <w:sz w:val="28"/>
          <w:szCs w:val="28"/>
        </w:rPr>
        <w:t xml:space="preserve"> </w:t>
      </w:r>
      <w:r w:rsidRPr="000664E9">
        <w:rPr>
          <w:rFonts w:ascii="Times New Roman" w:hAnsi="Times New Roman" w:hint="cs"/>
          <w:sz w:val="28"/>
          <w:szCs w:val="28"/>
        </w:rPr>
        <w:t>спільність</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більше</w:t>
      </w:r>
      <w:r w:rsidRPr="000664E9">
        <w:rPr>
          <w:rFonts w:ascii="Times New Roman" w:hAnsi="Times New Roman"/>
          <w:sz w:val="28"/>
          <w:szCs w:val="28"/>
        </w:rPr>
        <w:t xml:space="preserve"> </w:t>
      </w:r>
      <w:r w:rsidRPr="000664E9">
        <w:rPr>
          <w:rFonts w:ascii="Times New Roman" w:hAnsi="Times New Roman" w:hint="cs"/>
          <w:sz w:val="28"/>
          <w:szCs w:val="28"/>
        </w:rPr>
        <w:t>виконуються</w:t>
      </w:r>
      <w:r w:rsidRPr="000664E9">
        <w:rPr>
          <w:rFonts w:ascii="Times New Roman" w:hAnsi="Times New Roman"/>
          <w:sz w:val="28"/>
          <w:szCs w:val="28"/>
        </w:rPr>
        <w:t xml:space="preserve"> </w:t>
      </w:r>
      <w:r w:rsidRPr="000664E9">
        <w:rPr>
          <w:rFonts w:ascii="Times New Roman" w:hAnsi="Times New Roman" w:hint="cs"/>
          <w:sz w:val="28"/>
          <w:szCs w:val="28"/>
        </w:rPr>
        <w:t>норми</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сильніше</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неї</w:t>
      </w:r>
      <w:r w:rsidRPr="000664E9">
        <w:rPr>
          <w:rFonts w:ascii="Times New Roman" w:hAnsi="Times New Roman"/>
          <w:sz w:val="28"/>
          <w:szCs w:val="28"/>
        </w:rPr>
        <w:t xml:space="preserve"> </w:t>
      </w:r>
      <w:r w:rsidRPr="000664E9">
        <w:rPr>
          <w:rFonts w:ascii="Times New Roman" w:hAnsi="Times New Roman" w:hint="cs"/>
          <w:sz w:val="28"/>
          <w:szCs w:val="28"/>
        </w:rPr>
        <w:t>тягнуться</w:t>
      </w:r>
      <w:r w:rsidRPr="000664E9">
        <w:rPr>
          <w:rFonts w:ascii="Times New Roman" w:hAnsi="Times New Roman"/>
          <w:sz w:val="28"/>
          <w:szCs w:val="28"/>
        </w:rPr>
        <w:t xml:space="preserve"> </w:t>
      </w:r>
      <w:r w:rsidRPr="000664E9">
        <w:rPr>
          <w:rFonts w:ascii="Times New Roman" w:hAnsi="Times New Roman" w:hint="cs"/>
          <w:sz w:val="28"/>
          <w:szCs w:val="28"/>
        </w:rPr>
        <w:t>індивіди</w:t>
      </w:r>
      <w:r w:rsidRPr="000664E9">
        <w:rPr>
          <w:rFonts w:ascii="Times New Roman" w:hAnsi="Times New Roman"/>
          <w:sz w:val="28"/>
          <w:szCs w:val="28"/>
        </w:rPr>
        <w:t xml:space="preserve">.  </w:t>
      </w:r>
      <w:r w:rsidRPr="000664E9">
        <w:rPr>
          <w:rFonts w:ascii="Times New Roman" w:hAnsi="Times New Roman" w:hint="cs"/>
          <w:sz w:val="28"/>
          <w:szCs w:val="28"/>
        </w:rPr>
        <w:t>По</w:t>
      </w:r>
      <w:r w:rsidRPr="000664E9">
        <w:rPr>
          <w:rFonts w:ascii="Times New Roman" w:hAnsi="Times New Roman"/>
          <w:sz w:val="28"/>
          <w:szCs w:val="28"/>
        </w:rPr>
        <w:t xml:space="preserve"> </w:t>
      </w:r>
      <w:r w:rsidRPr="000664E9">
        <w:rPr>
          <w:rFonts w:ascii="Times New Roman" w:hAnsi="Times New Roman" w:hint="cs"/>
          <w:sz w:val="28"/>
          <w:szCs w:val="28"/>
        </w:rPr>
        <w:t>відношенню</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тих</w:t>
      </w:r>
      <w:r w:rsidRPr="000664E9">
        <w:rPr>
          <w:rFonts w:ascii="Times New Roman" w:hAnsi="Times New Roman"/>
          <w:sz w:val="28"/>
          <w:szCs w:val="28"/>
        </w:rPr>
        <w:t xml:space="preserve">, </w:t>
      </w:r>
      <w:r w:rsidRPr="000664E9">
        <w:rPr>
          <w:rFonts w:ascii="Times New Roman" w:hAnsi="Times New Roman" w:hint="cs"/>
          <w:sz w:val="28"/>
          <w:szCs w:val="28"/>
        </w:rPr>
        <w:t>хто</w:t>
      </w:r>
      <w:r w:rsidRPr="000664E9">
        <w:rPr>
          <w:rFonts w:ascii="Times New Roman" w:hAnsi="Times New Roman"/>
          <w:sz w:val="28"/>
          <w:szCs w:val="28"/>
        </w:rPr>
        <w:t xml:space="preserve"> </w:t>
      </w:r>
      <w:r w:rsidRPr="000664E9">
        <w:rPr>
          <w:rFonts w:ascii="Times New Roman" w:hAnsi="Times New Roman" w:hint="cs"/>
          <w:sz w:val="28"/>
          <w:szCs w:val="28"/>
        </w:rPr>
        <w:t>порушує</w:t>
      </w:r>
      <w:r w:rsidRPr="000664E9">
        <w:rPr>
          <w:rFonts w:ascii="Times New Roman" w:hAnsi="Times New Roman"/>
          <w:sz w:val="28"/>
          <w:szCs w:val="28"/>
        </w:rPr>
        <w:t xml:space="preserve"> </w:t>
      </w:r>
      <w:r w:rsidRPr="000664E9">
        <w:rPr>
          <w:rFonts w:ascii="Times New Roman" w:hAnsi="Times New Roman" w:hint="cs"/>
          <w:sz w:val="28"/>
          <w:szCs w:val="28"/>
        </w:rPr>
        <w:t>норми</w:t>
      </w:r>
      <w:r w:rsidRPr="000664E9">
        <w:rPr>
          <w:rFonts w:ascii="Times New Roman" w:hAnsi="Times New Roman"/>
          <w:sz w:val="28"/>
          <w:szCs w:val="28"/>
        </w:rPr>
        <w:t xml:space="preserve">, </w:t>
      </w:r>
      <w:r w:rsidRPr="000664E9">
        <w:rPr>
          <w:rFonts w:ascii="Times New Roman" w:hAnsi="Times New Roman" w:hint="cs"/>
          <w:sz w:val="28"/>
          <w:szCs w:val="28"/>
        </w:rPr>
        <w:t>застосовуються</w:t>
      </w:r>
      <w:r w:rsidRPr="000664E9">
        <w:rPr>
          <w:rFonts w:ascii="Times New Roman" w:hAnsi="Times New Roman"/>
          <w:sz w:val="28"/>
          <w:szCs w:val="28"/>
        </w:rPr>
        <w:t xml:space="preserve">, </w:t>
      </w:r>
      <w:r w:rsidRPr="000664E9">
        <w:rPr>
          <w:rFonts w:ascii="Times New Roman" w:hAnsi="Times New Roman" w:hint="cs"/>
          <w:sz w:val="28"/>
          <w:szCs w:val="28"/>
        </w:rPr>
        <w:t>знову</w:t>
      </w:r>
      <w:r w:rsidRPr="000664E9">
        <w:rPr>
          <w:rFonts w:ascii="Times New Roman" w:hAnsi="Times New Roman"/>
          <w:sz w:val="28"/>
          <w:szCs w:val="28"/>
        </w:rPr>
        <w:t xml:space="preserve"> </w:t>
      </w:r>
      <w:r w:rsidRPr="000664E9">
        <w:rPr>
          <w:rFonts w:ascii="Times New Roman" w:hAnsi="Times New Roman" w:hint="cs"/>
          <w:sz w:val="28"/>
          <w:szCs w:val="28"/>
        </w:rPr>
        <w:t>ж</w:t>
      </w:r>
      <w:r w:rsidRPr="000664E9">
        <w:rPr>
          <w:rFonts w:ascii="Times New Roman" w:hAnsi="Times New Roman"/>
          <w:sz w:val="28"/>
          <w:szCs w:val="28"/>
        </w:rPr>
        <w:t xml:space="preserve"> </w:t>
      </w:r>
      <w:r w:rsidRPr="000664E9">
        <w:rPr>
          <w:rFonts w:ascii="Times New Roman" w:hAnsi="Times New Roman" w:hint="cs"/>
          <w:sz w:val="28"/>
          <w:szCs w:val="28"/>
        </w:rPr>
        <w:t>таки</w:t>
      </w:r>
      <w:r w:rsidRPr="000664E9">
        <w:rPr>
          <w:rFonts w:ascii="Times New Roman" w:hAnsi="Times New Roman"/>
          <w:sz w:val="28"/>
          <w:szCs w:val="28"/>
        </w:rPr>
        <w:t xml:space="preserve">, </w:t>
      </w:r>
      <w:r w:rsidRPr="000664E9">
        <w:rPr>
          <w:rFonts w:ascii="Times New Roman" w:hAnsi="Times New Roman" w:hint="cs"/>
          <w:sz w:val="28"/>
          <w:szCs w:val="28"/>
        </w:rPr>
        <w:t>неформальні</w:t>
      </w:r>
      <w:r w:rsidRPr="000664E9">
        <w:rPr>
          <w:rFonts w:ascii="Times New Roman" w:hAnsi="Times New Roman"/>
          <w:sz w:val="28"/>
          <w:szCs w:val="28"/>
        </w:rPr>
        <w:t xml:space="preserve"> </w:t>
      </w:r>
      <w:r w:rsidRPr="000664E9">
        <w:rPr>
          <w:rFonts w:ascii="Times New Roman" w:hAnsi="Times New Roman" w:hint="cs"/>
          <w:sz w:val="28"/>
          <w:szCs w:val="28"/>
        </w:rPr>
        <w:t>санкції</w:t>
      </w:r>
      <w:r w:rsidRPr="000664E9">
        <w:rPr>
          <w:rFonts w:ascii="Times New Roman" w:hAnsi="Times New Roman"/>
          <w:sz w:val="28"/>
          <w:szCs w:val="28"/>
        </w:rPr>
        <w:t xml:space="preserve">. </w:t>
      </w:r>
    </w:p>
    <w:p w:rsidR="005C1935" w:rsidRPr="000664E9" w:rsidRDefault="005C1935" w:rsidP="005C1935">
      <w:pPr>
        <w:ind w:firstLine="708"/>
        <w:jc w:val="both"/>
        <w:rPr>
          <w:rFonts w:ascii="Times New Roman" w:hAnsi="Times New Roman"/>
          <w:i/>
          <w:sz w:val="28"/>
          <w:szCs w:val="28"/>
        </w:rPr>
      </w:pPr>
      <w:r w:rsidRPr="000664E9">
        <w:rPr>
          <w:rFonts w:ascii="Times New Roman" w:hAnsi="Times New Roman" w:hint="cs"/>
          <w:sz w:val="28"/>
          <w:szCs w:val="28"/>
        </w:rPr>
        <w:t>Хоманс</w:t>
      </w:r>
      <w:r w:rsidRPr="000664E9">
        <w:rPr>
          <w:rFonts w:ascii="Times New Roman" w:hAnsi="Times New Roman"/>
          <w:sz w:val="28"/>
          <w:szCs w:val="28"/>
        </w:rPr>
        <w:t xml:space="preserve">, на засадах вивчення взаємовідносин робітників </w:t>
      </w:r>
      <w:r w:rsidRPr="000664E9">
        <w:rPr>
          <w:rFonts w:ascii="Times New Roman" w:hAnsi="Times New Roman" w:hint="cs"/>
          <w:sz w:val="28"/>
          <w:szCs w:val="28"/>
        </w:rPr>
        <w:t>цеху</w:t>
      </w:r>
      <w:r w:rsidRPr="000664E9">
        <w:rPr>
          <w:rFonts w:ascii="Times New Roman" w:hAnsi="Times New Roman"/>
          <w:sz w:val="28"/>
          <w:szCs w:val="28"/>
        </w:rPr>
        <w:t xml:space="preserve"> </w:t>
      </w:r>
      <w:r w:rsidRPr="000664E9">
        <w:rPr>
          <w:rFonts w:ascii="Times New Roman" w:hAnsi="Times New Roman" w:hint="cs"/>
          <w:sz w:val="28"/>
          <w:szCs w:val="28"/>
        </w:rPr>
        <w:t>електрокабелів</w:t>
      </w:r>
      <w:r w:rsidRPr="000664E9">
        <w:rPr>
          <w:rFonts w:ascii="Times New Roman" w:hAnsi="Times New Roman"/>
          <w:sz w:val="28"/>
          <w:szCs w:val="28"/>
        </w:rPr>
        <w:t xml:space="preserve"> </w:t>
      </w:r>
      <w:r w:rsidRPr="000664E9">
        <w:rPr>
          <w:rFonts w:ascii="Times New Roman" w:hAnsi="Times New Roman" w:hint="cs"/>
          <w:sz w:val="28"/>
          <w:szCs w:val="28"/>
        </w:rPr>
        <w:t>на</w:t>
      </w:r>
      <w:r w:rsidRPr="000664E9">
        <w:rPr>
          <w:rFonts w:ascii="Times New Roman" w:hAnsi="Times New Roman"/>
          <w:sz w:val="28"/>
          <w:szCs w:val="28"/>
        </w:rPr>
        <w:t xml:space="preserve"> </w:t>
      </w:r>
      <w:r w:rsidRPr="000664E9">
        <w:rPr>
          <w:rFonts w:ascii="Times New Roman" w:hAnsi="Times New Roman" w:hint="cs"/>
          <w:sz w:val="28"/>
          <w:szCs w:val="28"/>
        </w:rPr>
        <w:t>Західному</w:t>
      </w:r>
      <w:r w:rsidRPr="000664E9">
        <w:rPr>
          <w:rFonts w:ascii="Times New Roman" w:hAnsi="Times New Roman"/>
          <w:sz w:val="28"/>
          <w:szCs w:val="28"/>
        </w:rPr>
        <w:t xml:space="preserve"> </w:t>
      </w:r>
      <w:r w:rsidRPr="000664E9">
        <w:rPr>
          <w:rFonts w:ascii="Times New Roman" w:hAnsi="Times New Roman" w:hint="cs"/>
          <w:sz w:val="28"/>
          <w:szCs w:val="28"/>
        </w:rPr>
        <w:t>електричному</w:t>
      </w:r>
      <w:r w:rsidRPr="000664E9">
        <w:rPr>
          <w:rFonts w:ascii="Times New Roman" w:hAnsi="Times New Roman"/>
          <w:sz w:val="28"/>
          <w:szCs w:val="28"/>
        </w:rPr>
        <w:t xml:space="preserve"> </w:t>
      </w:r>
      <w:r w:rsidRPr="000664E9">
        <w:rPr>
          <w:rFonts w:ascii="Times New Roman" w:hAnsi="Times New Roman" w:hint="cs"/>
          <w:sz w:val="28"/>
          <w:szCs w:val="28"/>
        </w:rPr>
        <w:t>заводі</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Хоторне</w:t>
      </w:r>
      <w:r w:rsidRPr="000664E9">
        <w:rPr>
          <w:rFonts w:ascii="Times New Roman" w:hAnsi="Times New Roman"/>
          <w:sz w:val="28"/>
          <w:szCs w:val="28"/>
        </w:rPr>
        <w:t xml:space="preserve"> </w:t>
      </w:r>
      <w:r w:rsidRPr="000664E9">
        <w:rPr>
          <w:rFonts w:ascii="Times New Roman" w:hAnsi="Times New Roman" w:hint="cs"/>
          <w:sz w:val="28"/>
          <w:szCs w:val="28"/>
        </w:rPr>
        <w:t>зазначив</w:t>
      </w:r>
      <w:r w:rsidRPr="000664E9">
        <w:rPr>
          <w:rFonts w:ascii="Times New Roman" w:hAnsi="Times New Roman"/>
          <w:sz w:val="28"/>
          <w:szCs w:val="28"/>
        </w:rPr>
        <w:t xml:space="preserve"> </w:t>
      </w:r>
      <w:r w:rsidRPr="000664E9">
        <w:rPr>
          <w:rFonts w:ascii="Times New Roman" w:hAnsi="Times New Roman" w:hint="cs"/>
          <w:sz w:val="28"/>
          <w:szCs w:val="28"/>
        </w:rPr>
        <w:t>наступні</w:t>
      </w:r>
      <w:r w:rsidRPr="000664E9">
        <w:rPr>
          <w:rFonts w:ascii="Times New Roman" w:hAnsi="Times New Roman"/>
          <w:sz w:val="28"/>
          <w:szCs w:val="28"/>
        </w:rPr>
        <w:t xml:space="preserve"> </w:t>
      </w:r>
      <w:r w:rsidRPr="000664E9">
        <w:rPr>
          <w:rFonts w:ascii="Times New Roman" w:hAnsi="Times New Roman" w:hint="cs"/>
          <w:b/>
          <w:i/>
          <w:sz w:val="28"/>
          <w:szCs w:val="28"/>
        </w:rPr>
        <w:t>закономірності</w:t>
      </w:r>
      <w:r w:rsidRPr="000664E9">
        <w:rPr>
          <w:rFonts w:ascii="Times New Roman" w:hAnsi="Times New Roman"/>
          <w:b/>
          <w:i/>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lastRenderedPageBreak/>
        <w:t xml:space="preserve"> 1. </w:t>
      </w:r>
      <w:r w:rsidRPr="000664E9">
        <w:rPr>
          <w:rFonts w:ascii="Times New Roman" w:hAnsi="Times New Roman" w:hint="cs"/>
          <w:sz w:val="28"/>
          <w:szCs w:val="28"/>
        </w:rPr>
        <w:t>Якщо</w:t>
      </w:r>
      <w:r w:rsidRPr="000664E9">
        <w:rPr>
          <w:rFonts w:ascii="Times New Roman" w:hAnsi="Times New Roman"/>
          <w:sz w:val="28"/>
          <w:szCs w:val="28"/>
        </w:rPr>
        <w:t xml:space="preserve"> </w:t>
      </w:r>
      <w:r w:rsidRPr="000664E9">
        <w:rPr>
          <w:rFonts w:ascii="Times New Roman" w:hAnsi="Times New Roman" w:hint="cs"/>
          <w:sz w:val="28"/>
          <w:szCs w:val="28"/>
        </w:rPr>
        <w:t>частота</w:t>
      </w:r>
      <w:r w:rsidRPr="000664E9">
        <w:rPr>
          <w:rFonts w:ascii="Times New Roman" w:hAnsi="Times New Roman"/>
          <w:sz w:val="28"/>
          <w:szCs w:val="28"/>
        </w:rPr>
        <w:t xml:space="preserve"> </w:t>
      </w:r>
      <w:r w:rsidRPr="000664E9">
        <w:rPr>
          <w:rFonts w:ascii="Times New Roman" w:hAnsi="Times New Roman" w:hint="cs"/>
          <w:sz w:val="28"/>
          <w:szCs w:val="28"/>
        </w:rPr>
        <w:t>взаємодії</w:t>
      </w:r>
      <w:r w:rsidRPr="000664E9">
        <w:rPr>
          <w:rFonts w:ascii="Times New Roman" w:hAnsi="Times New Roman"/>
          <w:sz w:val="28"/>
          <w:szCs w:val="28"/>
        </w:rPr>
        <w:t xml:space="preserve"> </w:t>
      </w:r>
      <w:r w:rsidRPr="000664E9">
        <w:rPr>
          <w:rFonts w:ascii="Times New Roman" w:hAnsi="Times New Roman" w:hint="cs"/>
          <w:sz w:val="28"/>
          <w:szCs w:val="28"/>
        </w:rPr>
        <w:t>між</w:t>
      </w:r>
      <w:r w:rsidRPr="000664E9">
        <w:rPr>
          <w:rFonts w:ascii="Times New Roman" w:hAnsi="Times New Roman"/>
          <w:sz w:val="28"/>
          <w:szCs w:val="28"/>
        </w:rPr>
        <w:t xml:space="preserve"> </w:t>
      </w:r>
      <w:r w:rsidRPr="000664E9">
        <w:rPr>
          <w:rFonts w:ascii="Times New Roman" w:hAnsi="Times New Roman" w:hint="cs"/>
          <w:sz w:val="28"/>
          <w:szCs w:val="28"/>
        </w:rPr>
        <w:t>двома</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більше</w:t>
      </w:r>
      <w:r w:rsidRPr="000664E9">
        <w:rPr>
          <w:rFonts w:ascii="Times New Roman" w:hAnsi="Times New Roman"/>
          <w:sz w:val="28"/>
          <w:szCs w:val="28"/>
        </w:rPr>
        <w:t xml:space="preserve"> </w:t>
      </w:r>
      <w:r w:rsidRPr="000664E9">
        <w:rPr>
          <w:rFonts w:ascii="Times New Roman" w:hAnsi="Times New Roman" w:hint="cs"/>
          <w:sz w:val="28"/>
          <w:szCs w:val="28"/>
        </w:rPr>
        <w:t>особами</w:t>
      </w:r>
      <w:r w:rsidRPr="000664E9">
        <w:rPr>
          <w:rFonts w:ascii="Times New Roman" w:hAnsi="Times New Roman"/>
          <w:sz w:val="28"/>
          <w:szCs w:val="28"/>
        </w:rPr>
        <w:t xml:space="preserve"> </w:t>
      </w:r>
      <w:r w:rsidRPr="000664E9">
        <w:rPr>
          <w:rFonts w:ascii="Times New Roman" w:hAnsi="Times New Roman" w:hint="cs"/>
          <w:sz w:val="28"/>
          <w:szCs w:val="28"/>
        </w:rPr>
        <w:t>зростає</w:t>
      </w:r>
      <w:r w:rsidRPr="000664E9">
        <w:rPr>
          <w:rFonts w:ascii="Times New Roman" w:hAnsi="Times New Roman"/>
          <w:sz w:val="28"/>
          <w:szCs w:val="28"/>
        </w:rPr>
        <w:t xml:space="preserve">, </w:t>
      </w:r>
      <w:r w:rsidRPr="000664E9">
        <w:rPr>
          <w:rFonts w:ascii="Times New Roman" w:hAnsi="Times New Roman" w:hint="cs"/>
          <w:sz w:val="28"/>
          <w:szCs w:val="28"/>
        </w:rPr>
        <w:t>то</w:t>
      </w:r>
      <w:r w:rsidRPr="000664E9">
        <w:rPr>
          <w:rFonts w:ascii="Times New Roman" w:hAnsi="Times New Roman"/>
          <w:sz w:val="28"/>
          <w:szCs w:val="28"/>
        </w:rPr>
        <w:t xml:space="preserve"> </w:t>
      </w:r>
      <w:r w:rsidRPr="000664E9">
        <w:rPr>
          <w:rFonts w:ascii="Times New Roman" w:hAnsi="Times New Roman" w:hint="cs"/>
          <w:sz w:val="28"/>
          <w:szCs w:val="28"/>
        </w:rPr>
        <w:t>посилюється</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ступінь</w:t>
      </w:r>
      <w:r w:rsidRPr="000664E9">
        <w:rPr>
          <w:rFonts w:ascii="Times New Roman" w:hAnsi="Times New Roman"/>
          <w:sz w:val="28"/>
          <w:szCs w:val="28"/>
        </w:rPr>
        <w:t xml:space="preserve">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взаємної</w:t>
      </w:r>
      <w:r w:rsidRPr="000664E9">
        <w:rPr>
          <w:rFonts w:ascii="Times New Roman" w:hAnsi="Times New Roman"/>
          <w:sz w:val="28"/>
          <w:szCs w:val="28"/>
        </w:rPr>
        <w:t xml:space="preserve"> </w:t>
      </w:r>
      <w:r w:rsidRPr="000664E9">
        <w:rPr>
          <w:rFonts w:ascii="Times New Roman" w:hAnsi="Times New Roman" w:hint="cs"/>
          <w:sz w:val="28"/>
          <w:szCs w:val="28"/>
        </w:rPr>
        <w:t>симпатії</w:t>
      </w:r>
      <w:r w:rsidRPr="000664E9">
        <w:rPr>
          <w:rFonts w:ascii="Times New Roman" w:hAnsi="Times New Roman"/>
          <w:sz w:val="28"/>
          <w:szCs w:val="28"/>
        </w:rPr>
        <w:t xml:space="preserve">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одного</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навпаки</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2.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у</w:t>
      </w:r>
      <w:r w:rsidRPr="000664E9">
        <w:rPr>
          <w:rFonts w:ascii="Times New Roman" w:hAnsi="Times New Roman"/>
          <w:sz w:val="28"/>
          <w:szCs w:val="28"/>
        </w:rPr>
        <w:t xml:space="preserve"> </w:t>
      </w:r>
      <w:r w:rsidRPr="000664E9">
        <w:rPr>
          <w:rFonts w:ascii="Times New Roman" w:hAnsi="Times New Roman" w:hint="cs"/>
          <w:sz w:val="28"/>
          <w:szCs w:val="28"/>
        </w:rPr>
        <w:t>яких</w:t>
      </w:r>
      <w:r w:rsidRPr="000664E9">
        <w:rPr>
          <w:rFonts w:ascii="Times New Roman" w:hAnsi="Times New Roman"/>
          <w:sz w:val="28"/>
          <w:szCs w:val="28"/>
        </w:rPr>
        <w:t xml:space="preserve"> </w:t>
      </w:r>
      <w:r w:rsidRPr="000664E9">
        <w:rPr>
          <w:rFonts w:ascii="Times New Roman" w:hAnsi="Times New Roman" w:hint="cs"/>
          <w:sz w:val="28"/>
          <w:szCs w:val="28"/>
        </w:rPr>
        <w:t>взаємне</w:t>
      </w:r>
      <w:r w:rsidRPr="000664E9">
        <w:rPr>
          <w:rFonts w:ascii="Times New Roman" w:hAnsi="Times New Roman"/>
          <w:sz w:val="28"/>
          <w:szCs w:val="28"/>
        </w:rPr>
        <w:t xml:space="preserve"> </w:t>
      </w:r>
      <w:r w:rsidRPr="000664E9">
        <w:rPr>
          <w:rFonts w:ascii="Times New Roman" w:hAnsi="Times New Roman" w:hint="cs"/>
          <w:sz w:val="28"/>
          <w:szCs w:val="28"/>
        </w:rPr>
        <w:t>почуття</w:t>
      </w:r>
      <w:r w:rsidRPr="000664E9">
        <w:rPr>
          <w:rFonts w:ascii="Times New Roman" w:hAnsi="Times New Roman"/>
          <w:sz w:val="28"/>
          <w:szCs w:val="28"/>
        </w:rPr>
        <w:t xml:space="preserve"> </w:t>
      </w:r>
      <w:r w:rsidRPr="000664E9">
        <w:rPr>
          <w:rFonts w:ascii="Times New Roman" w:hAnsi="Times New Roman" w:hint="cs"/>
          <w:sz w:val="28"/>
          <w:szCs w:val="28"/>
        </w:rPr>
        <w:t>симпатії</w:t>
      </w:r>
      <w:r w:rsidRPr="000664E9">
        <w:rPr>
          <w:rFonts w:ascii="Times New Roman" w:hAnsi="Times New Roman"/>
          <w:sz w:val="28"/>
          <w:szCs w:val="28"/>
        </w:rPr>
        <w:t xml:space="preserve"> </w:t>
      </w:r>
      <w:r w:rsidRPr="000664E9">
        <w:rPr>
          <w:rFonts w:ascii="Times New Roman" w:hAnsi="Times New Roman" w:hint="cs"/>
          <w:sz w:val="28"/>
          <w:szCs w:val="28"/>
        </w:rPr>
        <w:t>посилюється</w:t>
      </w:r>
      <w:r w:rsidRPr="000664E9">
        <w:rPr>
          <w:rFonts w:ascii="Times New Roman" w:hAnsi="Times New Roman"/>
          <w:sz w:val="28"/>
          <w:szCs w:val="28"/>
        </w:rPr>
        <w:t xml:space="preserve">, </w:t>
      </w:r>
      <w:r w:rsidRPr="000664E9">
        <w:rPr>
          <w:rFonts w:ascii="Times New Roman" w:hAnsi="Times New Roman" w:hint="cs"/>
          <w:sz w:val="28"/>
          <w:szCs w:val="28"/>
        </w:rPr>
        <w:t>висловлюють</w:t>
      </w:r>
      <w:r w:rsidRPr="000664E9">
        <w:rPr>
          <w:rFonts w:ascii="Times New Roman" w:hAnsi="Times New Roman"/>
          <w:sz w:val="28"/>
          <w:szCs w:val="28"/>
        </w:rPr>
        <w:t xml:space="preserve"> </w:t>
      </w:r>
      <w:r w:rsidRPr="000664E9">
        <w:rPr>
          <w:rFonts w:ascii="Times New Roman" w:hAnsi="Times New Roman" w:hint="cs"/>
          <w:sz w:val="28"/>
          <w:szCs w:val="28"/>
        </w:rPr>
        <w:t>ці</w:t>
      </w:r>
      <w:r w:rsidRPr="000664E9">
        <w:rPr>
          <w:rFonts w:ascii="Times New Roman" w:hAnsi="Times New Roman"/>
          <w:sz w:val="28"/>
          <w:szCs w:val="28"/>
        </w:rPr>
        <w:t xml:space="preserve"> </w:t>
      </w:r>
      <w:r w:rsidRPr="000664E9">
        <w:rPr>
          <w:rFonts w:ascii="Times New Roman" w:hAnsi="Times New Roman" w:hint="cs"/>
          <w:sz w:val="28"/>
          <w:szCs w:val="28"/>
        </w:rPr>
        <w:t>почуття</w:t>
      </w:r>
      <w:r w:rsidRPr="000664E9">
        <w:rPr>
          <w:rFonts w:ascii="Times New Roman" w:hAnsi="Times New Roman"/>
          <w:sz w:val="28"/>
          <w:szCs w:val="28"/>
        </w:rPr>
        <w:t xml:space="preserve"> </w:t>
      </w:r>
      <w:r w:rsidRPr="000664E9">
        <w:rPr>
          <w:rFonts w:ascii="Times New Roman" w:hAnsi="Times New Roman" w:hint="cs"/>
          <w:sz w:val="28"/>
          <w:szCs w:val="28"/>
        </w:rPr>
        <w:t>за</w:t>
      </w:r>
      <w:r w:rsidRPr="000664E9">
        <w:rPr>
          <w:rFonts w:ascii="Times New Roman" w:hAnsi="Times New Roman"/>
          <w:sz w:val="28"/>
          <w:szCs w:val="28"/>
        </w:rPr>
        <w:t xml:space="preserve"> </w:t>
      </w:r>
      <w:r w:rsidRPr="000664E9">
        <w:rPr>
          <w:rFonts w:ascii="Times New Roman" w:hAnsi="Times New Roman" w:hint="cs"/>
          <w:sz w:val="28"/>
          <w:szCs w:val="28"/>
        </w:rPr>
        <w:t>допомогою</w:t>
      </w:r>
      <w:r w:rsidRPr="000664E9">
        <w:rPr>
          <w:rFonts w:ascii="Times New Roman" w:hAnsi="Times New Roman"/>
          <w:sz w:val="28"/>
          <w:szCs w:val="28"/>
        </w:rPr>
        <w:t xml:space="preserve"> </w:t>
      </w:r>
      <w:r w:rsidRPr="000664E9">
        <w:rPr>
          <w:rFonts w:ascii="Times New Roman" w:hAnsi="Times New Roman" w:hint="cs"/>
          <w:sz w:val="28"/>
          <w:szCs w:val="28"/>
        </w:rPr>
        <w:t>посилення</w:t>
      </w:r>
      <w:r w:rsidRPr="000664E9">
        <w:rPr>
          <w:rFonts w:ascii="Times New Roman" w:hAnsi="Times New Roman"/>
          <w:sz w:val="28"/>
          <w:szCs w:val="28"/>
        </w:rPr>
        <w:t xml:space="preserve"> </w:t>
      </w:r>
      <w:r w:rsidRPr="000664E9">
        <w:rPr>
          <w:rFonts w:ascii="Times New Roman" w:hAnsi="Times New Roman" w:hint="cs"/>
          <w:sz w:val="28"/>
          <w:szCs w:val="28"/>
        </w:rPr>
        <w:t>активності</w:t>
      </w:r>
      <w:r w:rsidRPr="000664E9">
        <w:rPr>
          <w:rFonts w:ascii="Times New Roman" w:hAnsi="Times New Roman"/>
          <w:sz w:val="28"/>
          <w:szCs w:val="28"/>
        </w:rPr>
        <w:t xml:space="preserve"> </w:t>
      </w:r>
      <w:r w:rsidRPr="000664E9">
        <w:rPr>
          <w:rFonts w:ascii="Times New Roman" w:hAnsi="Times New Roman" w:hint="cs"/>
          <w:sz w:val="28"/>
          <w:szCs w:val="28"/>
        </w:rPr>
        <w:t>своїх</w:t>
      </w:r>
      <w:r w:rsidRPr="000664E9">
        <w:rPr>
          <w:rFonts w:ascii="Times New Roman" w:hAnsi="Times New Roman"/>
          <w:sz w:val="28"/>
          <w:szCs w:val="28"/>
        </w:rPr>
        <w:t xml:space="preserve"> </w:t>
      </w:r>
      <w:r w:rsidRPr="000664E9">
        <w:rPr>
          <w:rFonts w:ascii="Times New Roman" w:hAnsi="Times New Roman" w:hint="cs"/>
          <w:sz w:val="28"/>
          <w:szCs w:val="28"/>
        </w:rPr>
        <w:t>дій</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навпаки</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3.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частіше</w:t>
      </w:r>
      <w:r w:rsidRPr="000664E9">
        <w:rPr>
          <w:rFonts w:ascii="Times New Roman" w:hAnsi="Times New Roman"/>
          <w:sz w:val="28"/>
          <w:szCs w:val="28"/>
        </w:rPr>
        <w:t xml:space="preserve">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взаємодіють</w:t>
      </w:r>
      <w:r w:rsidRPr="000664E9">
        <w:rPr>
          <w:rFonts w:ascii="Times New Roman" w:hAnsi="Times New Roman"/>
          <w:sz w:val="28"/>
          <w:szCs w:val="28"/>
        </w:rPr>
        <w:t xml:space="preserve">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одним</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більша</w:t>
      </w:r>
      <w:r w:rsidRPr="000664E9">
        <w:rPr>
          <w:rFonts w:ascii="Times New Roman" w:hAnsi="Times New Roman"/>
          <w:sz w:val="28"/>
          <w:szCs w:val="28"/>
        </w:rPr>
        <w:t xml:space="preserve"> </w:t>
      </w:r>
      <w:r w:rsidRPr="000664E9">
        <w:rPr>
          <w:rFonts w:ascii="Times New Roman" w:hAnsi="Times New Roman" w:hint="cs"/>
          <w:sz w:val="28"/>
          <w:szCs w:val="28"/>
        </w:rPr>
        <w:t>схожість</w:t>
      </w:r>
      <w:r w:rsidRPr="000664E9">
        <w:rPr>
          <w:rFonts w:ascii="Times New Roman" w:hAnsi="Times New Roman"/>
          <w:sz w:val="28"/>
          <w:szCs w:val="28"/>
        </w:rPr>
        <w:t xml:space="preserve"> </w:t>
      </w:r>
      <w:r w:rsidRPr="000664E9">
        <w:rPr>
          <w:rFonts w:ascii="Times New Roman" w:hAnsi="Times New Roman" w:hint="cs"/>
          <w:sz w:val="28"/>
          <w:szCs w:val="28"/>
        </w:rPr>
        <w:t>виявляється</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діях</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почуттях</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навпаки</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4.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вище</w:t>
      </w:r>
      <w:r w:rsidRPr="000664E9">
        <w:rPr>
          <w:rFonts w:ascii="Times New Roman" w:hAnsi="Times New Roman"/>
          <w:sz w:val="28"/>
          <w:szCs w:val="28"/>
        </w:rPr>
        <w:t xml:space="preserve"> </w:t>
      </w:r>
      <w:r w:rsidRPr="000664E9">
        <w:rPr>
          <w:rFonts w:ascii="Times New Roman" w:hAnsi="Times New Roman" w:hint="cs"/>
          <w:sz w:val="28"/>
          <w:szCs w:val="28"/>
        </w:rPr>
        <w:t>ранг</w:t>
      </w:r>
      <w:r w:rsidRPr="000664E9">
        <w:rPr>
          <w:rFonts w:ascii="Times New Roman" w:hAnsi="Times New Roman"/>
          <w:sz w:val="28"/>
          <w:szCs w:val="28"/>
        </w:rPr>
        <w:t xml:space="preserve"> </w:t>
      </w:r>
      <w:r w:rsidRPr="000664E9">
        <w:rPr>
          <w:rFonts w:ascii="Times New Roman" w:hAnsi="Times New Roman" w:hint="cs"/>
          <w:sz w:val="28"/>
          <w:szCs w:val="28"/>
        </w:rPr>
        <w:t>даної</w:t>
      </w:r>
      <w:r w:rsidRPr="000664E9">
        <w:rPr>
          <w:rFonts w:ascii="Times New Roman" w:hAnsi="Times New Roman"/>
          <w:sz w:val="28"/>
          <w:szCs w:val="28"/>
        </w:rPr>
        <w:t xml:space="preserve">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групі</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більшою</w:t>
      </w:r>
      <w:r w:rsidRPr="000664E9">
        <w:rPr>
          <w:rFonts w:ascii="Times New Roman" w:hAnsi="Times New Roman"/>
          <w:sz w:val="28"/>
          <w:szCs w:val="28"/>
        </w:rPr>
        <w:t xml:space="preserve"> </w:t>
      </w:r>
      <w:r w:rsidRPr="000664E9">
        <w:rPr>
          <w:rFonts w:ascii="Times New Roman" w:hAnsi="Times New Roman" w:hint="cs"/>
          <w:sz w:val="28"/>
          <w:szCs w:val="28"/>
        </w:rPr>
        <w:t>мірою</w:t>
      </w:r>
      <w:r w:rsidRPr="000664E9">
        <w:rPr>
          <w:rFonts w:ascii="Times New Roman" w:hAnsi="Times New Roman"/>
          <w:sz w:val="28"/>
          <w:szCs w:val="28"/>
        </w:rPr>
        <w:t xml:space="preserve"> </w:t>
      </w:r>
      <w:r w:rsidRPr="000664E9">
        <w:rPr>
          <w:rFonts w:ascii="Times New Roman" w:hAnsi="Times New Roman" w:hint="cs"/>
          <w:sz w:val="28"/>
          <w:szCs w:val="28"/>
        </w:rPr>
        <w:t>його</w:t>
      </w:r>
      <w:r w:rsidRPr="000664E9">
        <w:rPr>
          <w:rFonts w:ascii="Times New Roman" w:hAnsi="Times New Roman"/>
          <w:sz w:val="28"/>
          <w:szCs w:val="28"/>
        </w:rPr>
        <w:t xml:space="preserve"> </w:t>
      </w:r>
      <w:r w:rsidRPr="000664E9">
        <w:rPr>
          <w:rFonts w:ascii="Times New Roman" w:hAnsi="Times New Roman" w:hint="cs"/>
          <w:sz w:val="28"/>
          <w:szCs w:val="28"/>
        </w:rPr>
        <w:t>дії</w:t>
      </w:r>
      <w:r w:rsidRPr="000664E9">
        <w:rPr>
          <w:rFonts w:ascii="Times New Roman" w:hAnsi="Times New Roman"/>
          <w:sz w:val="28"/>
          <w:szCs w:val="28"/>
        </w:rPr>
        <w:t xml:space="preserve"> </w:t>
      </w:r>
      <w:r w:rsidRPr="000664E9">
        <w:rPr>
          <w:rFonts w:ascii="Times New Roman" w:hAnsi="Times New Roman" w:hint="cs"/>
          <w:sz w:val="28"/>
          <w:szCs w:val="28"/>
        </w:rPr>
        <w:t>узгоджуються</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нормами</w:t>
      </w:r>
      <w:r w:rsidRPr="000664E9">
        <w:rPr>
          <w:rFonts w:ascii="Times New Roman" w:hAnsi="Times New Roman"/>
          <w:sz w:val="28"/>
          <w:szCs w:val="28"/>
        </w:rPr>
        <w:t xml:space="preserve"> </w:t>
      </w:r>
      <w:r w:rsidRPr="000664E9">
        <w:rPr>
          <w:rFonts w:ascii="Times New Roman" w:hAnsi="Times New Roman" w:hint="cs"/>
          <w:sz w:val="28"/>
          <w:szCs w:val="28"/>
        </w:rPr>
        <w:t>цієї</w:t>
      </w:r>
      <w:r w:rsidRPr="000664E9">
        <w:rPr>
          <w:rFonts w:ascii="Times New Roman" w:hAnsi="Times New Roman"/>
          <w:sz w:val="28"/>
          <w:szCs w:val="28"/>
        </w:rPr>
        <w:t xml:space="preserve"> </w:t>
      </w:r>
      <w:r w:rsidRPr="000664E9">
        <w:rPr>
          <w:rFonts w:ascii="Times New Roman" w:hAnsi="Times New Roman" w:hint="cs"/>
          <w:sz w:val="28"/>
          <w:szCs w:val="28"/>
        </w:rPr>
        <w:t>групи</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навпаки</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5.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вищий</w:t>
      </w:r>
      <w:r w:rsidRPr="000664E9">
        <w:rPr>
          <w:rFonts w:ascii="Times New Roman" w:hAnsi="Times New Roman"/>
          <w:sz w:val="28"/>
          <w:szCs w:val="28"/>
        </w:rPr>
        <w:t xml:space="preserve"> </w:t>
      </w:r>
      <w:r w:rsidRPr="000664E9">
        <w:rPr>
          <w:rFonts w:ascii="Times New Roman" w:hAnsi="Times New Roman" w:hint="cs"/>
          <w:sz w:val="28"/>
          <w:szCs w:val="28"/>
        </w:rPr>
        <w:t>соціальний</w:t>
      </w:r>
      <w:r w:rsidRPr="000664E9">
        <w:rPr>
          <w:rFonts w:ascii="Times New Roman" w:hAnsi="Times New Roman"/>
          <w:sz w:val="28"/>
          <w:szCs w:val="28"/>
        </w:rPr>
        <w:t xml:space="preserve"> </w:t>
      </w:r>
      <w:r w:rsidRPr="000664E9">
        <w:rPr>
          <w:rFonts w:ascii="Times New Roman" w:hAnsi="Times New Roman" w:hint="cs"/>
          <w:sz w:val="28"/>
          <w:szCs w:val="28"/>
        </w:rPr>
        <w:t>ранг</w:t>
      </w:r>
      <w:r w:rsidRPr="000664E9">
        <w:rPr>
          <w:rFonts w:ascii="Times New Roman" w:hAnsi="Times New Roman"/>
          <w:sz w:val="28"/>
          <w:szCs w:val="28"/>
        </w:rPr>
        <w:t xml:space="preserve">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більш</w:t>
      </w:r>
      <w:r w:rsidRPr="000664E9">
        <w:rPr>
          <w:rFonts w:ascii="Times New Roman" w:hAnsi="Times New Roman"/>
          <w:sz w:val="28"/>
          <w:szCs w:val="28"/>
        </w:rPr>
        <w:t xml:space="preserve"> </w:t>
      </w:r>
      <w:r w:rsidRPr="000664E9">
        <w:rPr>
          <w:rFonts w:ascii="Times New Roman" w:hAnsi="Times New Roman" w:hint="cs"/>
          <w:sz w:val="28"/>
          <w:szCs w:val="28"/>
        </w:rPr>
        <w:t>широкий</w:t>
      </w:r>
      <w:r w:rsidRPr="000664E9">
        <w:rPr>
          <w:rFonts w:ascii="Times New Roman" w:hAnsi="Times New Roman"/>
          <w:sz w:val="28"/>
          <w:szCs w:val="28"/>
        </w:rPr>
        <w:t xml:space="preserve"> </w:t>
      </w:r>
      <w:r w:rsidRPr="000664E9">
        <w:rPr>
          <w:rFonts w:ascii="Times New Roman" w:hAnsi="Times New Roman" w:hint="cs"/>
          <w:sz w:val="28"/>
          <w:szCs w:val="28"/>
        </w:rPr>
        <w:t>діапазон</w:t>
      </w:r>
      <w:r w:rsidRPr="000664E9">
        <w:rPr>
          <w:rFonts w:ascii="Times New Roman" w:hAnsi="Times New Roman"/>
          <w:sz w:val="28"/>
          <w:szCs w:val="28"/>
        </w:rPr>
        <w:t xml:space="preserve"> </w:t>
      </w:r>
      <w:r w:rsidRPr="000664E9">
        <w:rPr>
          <w:rFonts w:ascii="Times New Roman" w:hAnsi="Times New Roman" w:hint="cs"/>
          <w:sz w:val="28"/>
          <w:szCs w:val="28"/>
        </w:rPr>
        <w:t>його</w:t>
      </w:r>
      <w:r w:rsidRPr="000664E9">
        <w:rPr>
          <w:rFonts w:ascii="Times New Roman" w:hAnsi="Times New Roman"/>
          <w:sz w:val="28"/>
          <w:szCs w:val="28"/>
        </w:rPr>
        <w:t xml:space="preserve"> </w:t>
      </w:r>
      <w:r w:rsidRPr="000664E9">
        <w:rPr>
          <w:rFonts w:ascii="Times New Roman" w:hAnsi="Times New Roman" w:hint="cs"/>
          <w:sz w:val="28"/>
          <w:szCs w:val="28"/>
        </w:rPr>
        <w:t>взаємодій</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Пізніше </w:t>
      </w:r>
      <w:r w:rsidRPr="000664E9">
        <w:rPr>
          <w:rFonts w:ascii="Times New Roman" w:hAnsi="Times New Roman" w:hint="cs"/>
          <w:sz w:val="28"/>
          <w:szCs w:val="28"/>
        </w:rPr>
        <w:t>Хоманс</w:t>
      </w:r>
      <w:r w:rsidRPr="000664E9">
        <w:rPr>
          <w:rFonts w:ascii="Times New Roman" w:hAnsi="Times New Roman"/>
          <w:sz w:val="28"/>
          <w:szCs w:val="28"/>
        </w:rPr>
        <w:t>, на засадах вторинного аналізу результатів досліджень в інших соціальних групах додав нові положення:</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6.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вищий</w:t>
      </w:r>
      <w:r w:rsidRPr="000664E9">
        <w:rPr>
          <w:rFonts w:ascii="Times New Roman" w:hAnsi="Times New Roman"/>
          <w:sz w:val="28"/>
          <w:szCs w:val="28"/>
        </w:rPr>
        <w:t xml:space="preserve"> </w:t>
      </w:r>
      <w:r w:rsidRPr="000664E9">
        <w:rPr>
          <w:rFonts w:ascii="Times New Roman" w:hAnsi="Times New Roman" w:hint="cs"/>
          <w:sz w:val="28"/>
          <w:szCs w:val="28"/>
        </w:rPr>
        <w:t>соціальний</w:t>
      </w:r>
      <w:r w:rsidRPr="000664E9">
        <w:rPr>
          <w:rFonts w:ascii="Times New Roman" w:hAnsi="Times New Roman"/>
          <w:sz w:val="28"/>
          <w:szCs w:val="28"/>
        </w:rPr>
        <w:t xml:space="preserve"> </w:t>
      </w:r>
      <w:r w:rsidRPr="000664E9">
        <w:rPr>
          <w:rFonts w:ascii="Times New Roman" w:hAnsi="Times New Roman" w:hint="cs"/>
          <w:sz w:val="28"/>
          <w:szCs w:val="28"/>
        </w:rPr>
        <w:t>ранг</w:t>
      </w:r>
      <w:r w:rsidRPr="000664E9">
        <w:rPr>
          <w:rFonts w:ascii="Times New Roman" w:hAnsi="Times New Roman"/>
          <w:sz w:val="28"/>
          <w:szCs w:val="28"/>
        </w:rPr>
        <w:t xml:space="preserve"> </w:t>
      </w:r>
      <w:r w:rsidRPr="000664E9">
        <w:rPr>
          <w:rFonts w:ascii="Times New Roman" w:hAnsi="Times New Roman" w:hint="cs"/>
          <w:sz w:val="28"/>
          <w:szCs w:val="28"/>
        </w:rPr>
        <w:t>людини</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ширше</w:t>
      </w:r>
      <w:r w:rsidRPr="000664E9">
        <w:rPr>
          <w:rFonts w:ascii="Times New Roman" w:hAnsi="Times New Roman"/>
          <w:sz w:val="28"/>
          <w:szCs w:val="28"/>
        </w:rPr>
        <w:t xml:space="preserve"> </w:t>
      </w:r>
      <w:r w:rsidRPr="000664E9">
        <w:rPr>
          <w:rFonts w:ascii="Times New Roman" w:hAnsi="Times New Roman" w:hint="cs"/>
          <w:sz w:val="28"/>
          <w:szCs w:val="28"/>
        </w:rPr>
        <w:t>коло</w:t>
      </w:r>
      <w:r w:rsidRPr="000664E9">
        <w:rPr>
          <w:rFonts w:ascii="Times New Roman" w:hAnsi="Times New Roman"/>
          <w:sz w:val="28"/>
          <w:szCs w:val="28"/>
        </w:rPr>
        <w:t xml:space="preserve"> </w:t>
      </w:r>
      <w:r w:rsidRPr="000664E9">
        <w:rPr>
          <w:rFonts w:ascii="Times New Roman" w:hAnsi="Times New Roman" w:hint="cs"/>
          <w:sz w:val="28"/>
          <w:szCs w:val="28"/>
        </w:rPr>
        <w:t>осіб</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породжують</w:t>
      </w:r>
      <w:r w:rsidRPr="000664E9">
        <w:rPr>
          <w:rFonts w:ascii="Times New Roman" w:hAnsi="Times New Roman"/>
          <w:sz w:val="28"/>
          <w:szCs w:val="28"/>
        </w:rPr>
        <w:t xml:space="preserve"> </w:t>
      </w: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нього</w:t>
      </w:r>
      <w:r w:rsidRPr="000664E9">
        <w:rPr>
          <w:rFonts w:ascii="Times New Roman" w:hAnsi="Times New Roman"/>
          <w:sz w:val="28"/>
          <w:szCs w:val="28"/>
        </w:rPr>
        <w:t xml:space="preserve"> </w:t>
      </w:r>
      <w:r w:rsidRPr="000664E9">
        <w:rPr>
          <w:rFonts w:ascii="Times New Roman" w:hAnsi="Times New Roman" w:hint="cs"/>
          <w:sz w:val="28"/>
          <w:szCs w:val="28"/>
        </w:rPr>
        <w:t>взаємодія</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безпосередньо</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через</w:t>
      </w:r>
      <w:r w:rsidRPr="000664E9">
        <w:rPr>
          <w:rFonts w:ascii="Times New Roman" w:hAnsi="Times New Roman"/>
          <w:sz w:val="28"/>
          <w:szCs w:val="28"/>
        </w:rPr>
        <w:t xml:space="preserve"> </w:t>
      </w:r>
      <w:r w:rsidRPr="000664E9">
        <w:rPr>
          <w:rFonts w:ascii="Times New Roman" w:hAnsi="Times New Roman" w:hint="cs"/>
          <w:sz w:val="28"/>
          <w:szCs w:val="28"/>
        </w:rPr>
        <w:t>посередників</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7.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вищий</w:t>
      </w:r>
      <w:r w:rsidRPr="000664E9">
        <w:rPr>
          <w:rFonts w:ascii="Times New Roman" w:hAnsi="Times New Roman"/>
          <w:sz w:val="28"/>
          <w:szCs w:val="28"/>
        </w:rPr>
        <w:t xml:space="preserve"> </w:t>
      </w:r>
      <w:r w:rsidRPr="000664E9">
        <w:rPr>
          <w:rFonts w:ascii="Times New Roman" w:hAnsi="Times New Roman" w:hint="cs"/>
          <w:sz w:val="28"/>
          <w:szCs w:val="28"/>
        </w:rPr>
        <w:t>соціальний</w:t>
      </w:r>
      <w:r w:rsidRPr="000664E9">
        <w:rPr>
          <w:rFonts w:ascii="Times New Roman" w:hAnsi="Times New Roman"/>
          <w:sz w:val="28"/>
          <w:szCs w:val="28"/>
        </w:rPr>
        <w:t xml:space="preserve"> </w:t>
      </w:r>
      <w:r w:rsidRPr="000664E9">
        <w:rPr>
          <w:rFonts w:ascii="Times New Roman" w:hAnsi="Times New Roman" w:hint="cs"/>
          <w:sz w:val="28"/>
          <w:szCs w:val="28"/>
        </w:rPr>
        <w:t>ранг</w:t>
      </w:r>
      <w:r w:rsidRPr="000664E9">
        <w:rPr>
          <w:rFonts w:ascii="Times New Roman" w:hAnsi="Times New Roman"/>
          <w:sz w:val="28"/>
          <w:szCs w:val="28"/>
        </w:rPr>
        <w:t xml:space="preserve"> </w:t>
      </w:r>
      <w:r w:rsidRPr="000664E9">
        <w:rPr>
          <w:rFonts w:ascii="Times New Roman" w:hAnsi="Times New Roman" w:hint="cs"/>
          <w:sz w:val="28"/>
          <w:szCs w:val="28"/>
        </w:rPr>
        <w:t>людини</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ширше</w:t>
      </w:r>
      <w:r w:rsidRPr="000664E9">
        <w:rPr>
          <w:rFonts w:ascii="Times New Roman" w:hAnsi="Times New Roman"/>
          <w:sz w:val="28"/>
          <w:szCs w:val="28"/>
        </w:rPr>
        <w:t xml:space="preserve"> </w:t>
      </w:r>
      <w:r w:rsidRPr="000664E9">
        <w:rPr>
          <w:rFonts w:ascii="Times New Roman" w:hAnsi="Times New Roman" w:hint="cs"/>
          <w:sz w:val="28"/>
          <w:szCs w:val="28"/>
        </w:rPr>
        <w:t>коло</w:t>
      </w:r>
      <w:r w:rsidRPr="000664E9">
        <w:rPr>
          <w:rFonts w:ascii="Times New Roman" w:hAnsi="Times New Roman"/>
          <w:sz w:val="28"/>
          <w:szCs w:val="28"/>
        </w:rPr>
        <w:t xml:space="preserve"> </w:t>
      </w:r>
      <w:r w:rsidRPr="000664E9">
        <w:rPr>
          <w:rFonts w:ascii="Times New Roman" w:hAnsi="Times New Roman" w:hint="cs"/>
          <w:sz w:val="28"/>
          <w:szCs w:val="28"/>
        </w:rPr>
        <w:t>осіб</w:t>
      </w:r>
      <w:r w:rsidRPr="000664E9">
        <w:rPr>
          <w:rFonts w:ascii="Times New Roman" w:hAnsi="Times New Roman"/>
          <w:sz w:val="28"/>
          <w:szCs w:val="28"/>
        </w:rPr>
        <w:t xml:space="preserve">, </w:t>
      </w: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яких</w:t>
      </w:r>
      <w:r w:rsidRPr="000664E9">
        <w:rPr>
          <w:rFonts w:ascii="Times New Roman" w:hAnsi="Times New Roman"/>
          <w:sz w:val="28"/>
          <w:szCs w:val="28"/>
        </w:rPr>
        <w:t xml:space="preserve"> </w:t>
      </w:r>
      <w:r w:rsidRPr="000664E9">
        <w:rPr>
          <w:rFonts w:ascii="Times New Roman" w:hAnsi="Times New Roman" w:hint="cs"/>
          <w:sz w:val="28"/>
          <w:szCs w:val="28"/>
        </w:rPr>
        <w:t>він</w:t>
      </w:r>
      <w:r w:rsidRPr="000664E9">
        <w:rPr>
          <w:rFonts w:ascii="Times New Roman" w:hAnsi="Times New Roman"/>
          <w:sz w:val="28"/>
          <w:szCs w:val="28"/>
        </w:rPr>
        <w:t xml:space="preserve"> </w:t>
      </w:r>
      <w:r w:rsidRPr="000664E9">
        <w:rPr>
          <w:rFonts w:ascii="Times New Roman" w:hAnsi="Times New Roman" w:hint="cs"/>
          <w:sz w:val="28"/>
          <w:szCs w:val="28"/>
        </w:rPr>
        <w:t>породжує</w:t>
      </w:r>
      <w:r w:rsidRPr="000664E9">
        <w:rPr>
          <w:rFonts w:ascii="Times New Roman" w:hAnsi="Times New Roman"/>
          <w:sz w:val="28"/>
          <w:szCs w:val="28"/>
        </w:rPr>
        <w:t xml:space="preserve"> </w:t>
      </w:r>
      <w:r w:rsidRPr="000664E9">
        <w:rPr>
          <w:rFonts w:ascii="Times New Roman" w:hAnsi="Times New Roman" w:hint="cs"/>
          <w:sz w:val="28"/>
          <w:szCs w:val="28"/>
        </w:rPr>
        <w:t>взаємодію</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безпосередньо</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через</w:t>
      </w:r>
      <w:r w:rsidRPr="000664E9">
        <w:rPr>
          <w:rFonts w:ascii="Times New Roman" w:hAnsi="Times New Roman"/>
          <w:sz w:val="28"/>
          <w:szCs w:val="28"/>
        </w:rPr>
        <w:t xml:space="preserve"> </w:t>
      </w:r>
      <w:r w:rsidRPr="000664E9">
        <w:rPr>
          <w:rFonts w:ascii="Times New Roman" w:hAnsi="Times New Roman" w:hint="cs"/>
          <w:sz w:val="28"/>
          <w:szCs w:val="28"/>
        </w:rPr>
        <w:t>посередників</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8.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менше</w:t>
      </w:r>
      <w:r w:rsidRPr="000664E9">
        <w:rPr>
          <w:rFonts w:ascii="Times New Roman" w:hAnsi="Times New Roman"/>
          <w:sz w:val="28"/>
          <w:szCs w:val="28"/>
        </w:rPr>
        <w:t xml:space="preserve"> </w:t>
      </w:r>
      <w:r w:rsidRPr="000664E9">
        <w:rPr>
          <w:rFonts w:ascii="Times New Roman" w:hAnsi="Times New Roman" w:hint="cs"/>
          <w:sz w:val="28"/>
          <w:szCs w:val="28"/>
        </w:rPr>
        <w:t>розходження</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соціальному</w:t>
      </w:r>
      <w:r w:rsidRPr="000664E9">
        <w:rPr>
          <w:rFonts w:ascii="Times New Roman" w:hAnsi="Times New Roman"/>
          <w:sz w:val="28"/>
          <w:szCs w:val="28"/>
        </w:rPr>
        <w:t xml:space="preserve"> </w:t>
      </w:r>
      <w:r w:rsidRPr="000664E9">
        <w:rPr>
          <w:rFonts w:ascii="Times New Roman" w:hAnsi="Times New Roman" w:hint="cs"/>
          <w:sz w:val="28"/>
          <w:szCs w:val="28"/>
        </w:rPr>
        <w:t>ранзі</w:t>
      </w:r>
      <w:r w:rsidRPr="000664E9">
        <w:rPr>
          <w:rFonts w:ascii="Times New Roman" w:hAnsi="Times New Roman"/>
          <w:sz w:val="28"/>
          <w:szCs w:val="28"/>
        </w:rPr>
        <w:t xml:space="preserve"> </w:t>
      </w:r>
      <w:r w:rsidRPr="000664E9">
        <w:rPr>
          <w:rFonts w:ascii="Times New Roman" w:hAnsi="Times New Roman" w:hint="cs"/>
          <w:sz w:val="28"/>
          <w:szCs w:val="28"/>
        </w:rPr>
        <w:t>у</w:t>
      </w:r>
      <w:r w:rsidRPr="000664E9">
        <w:rPr>
          <w:rFonts w:ascii="Times New Roman" w:hAnsi="Times New Roman"/>
          <w:sz w:val="28"/>
          <w:szCs w:val="28"/>
        </w:rPr>
        <w:t xml:space="preserve"> </w:t>
      </w:r>
      <w:r w:rsidRPr="000664E9">
        <w:rPr>
          <w:rFonts w:ascii="Times New Roman" w:hAnsi="Times New Roman" w:hint="cs"/>
          <w:sz w:val="28"/>
          <w:szCs w:val="28"/>
        </w:rPr>
        <w:t>людей</w:t>
      </w:r>
      <w:r w:rsidRPr="000664E9">
        <w:rPr>
          <w:rFonts w:ascii="Times New Roman" w:hAnsi="Times New Roman"/>
          <w:sz w:val="28"/>
          <w:szCs w:val="28"/>
        </w:rPr>
        <w:t xml:space="preserve"> </w:t>
      </w:r>
      <w:r w:rsidRPr="000664E9">
        <w:rPr>
          <w:rFonts w:ascii="Times New Roman" w:hAnsi="Times New Roman" w:hint="cs"/>
          <w:sz w:val="28"/>
          <w:szCs w:val="28"/>
        </w:rPr>
        <w:t>деякого</w:t>
      </w:r>
      <w:r w:rsidRPr="000664E9">
        <w:rPr>
          <w:rFonts w:ascii="Times New Roman" w:hAnsi="Times New Roman"/>
          <w:sz w:val="28"/>
          <w:szCs w:val="28"/>
        </w:rPr>
        <w:t xml:space="preserve"> </w:t>
      </w:r>
      <w:r w:rsidRPr="000664E9">
        <w:rPr>
          <w:rFonts w:ascii="Times New Roman" w:hAnsi="Times New Roman" w:hint="cs"/>
          <w:sz w:val="28"/>
          <w:szCs w:val="28"/>
        </w:rPr>
        <w:t>кола</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частіше</w:t>
      </w:r>
      <w:r w:rsidRPr="000664E9">
        <w:rPr>
          <w:rFonts w:ascii="Times New Roman" w:hAnsi="Times New Roman"/>
          <w:sz w:val="28"/>
          <w:szCs w:val="28"/>
        </w:rPr>
        <w:t xml:space="preserve"> </w:t>
      </w:r>
      <w:r w:rsidRPr="000664E9">
        <w:rPr>
          <w:rFonts w:ascii="Times New Roman" w:hAnsi="Times New Roman" w:hint="cs"/>
          <w:sz w:val="28"/>
          <w:szCs w:val="28"/>
        </w:rPr>
        <w:t>вони</w:t>
      </w:r>
      <w:r w:rsidRPr="000664E9">
        <w:rPr>
          <w:rFonts w:ascii="Times New Roman" w:hAnsi="Times New Roman"/>
          <w:sz w:val="28"/>
          <w:szCs w:val="28"/>
        </w:rPr>
        <w:t xml:space="preserve"> </w:t>
      </w:r>
      <w:r w:rsidRPr="000664E9">
        <w:rPr>
          <w:rFonts w:ascii="Times New Roman" w:hAnsi="Times New Roman" w:hint="cs"/>
          <w:sz w:val="28"/>
          <w:szCs w:val="28"/>
        </w:rPr>
        <w:t>взаємодіють</w:t>
      </w:r>
      <w:r w:rsidRPr="000664E9">
        <w:rPr>
          <w:rFonts w:ascii="Times New Roman" w:hAnsi="Times New Roman"/>
          <w:sz w:val="28"/>
          <w:szCs w:val="28"/>
        </w:rPr>
        <w:t xml:space="preserve">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одним</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9.</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частіше</w:t>
      </w:r>
      <w:r w:rsidRPr="000664E9">
        <w:rPr>
          <w:rFonts w:ascii="Times New Roman" w:hAnsi="Times New Roman"/>
          <w:sz w:val="28"/>
          <w:szCs w:val="28"/>
        </w:rPr>
        <w:t xml:space="preserve">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взаємодіють</w:t>
      </w:r>
      <w:r w:rsidRPr="000664E9">
        <w:rPr>
          <w:rFonts w:ascii="Times New Roman" w:hAnsi="Times New Roman"/>
          <w:sz w:val="28"/>
          <w:szCs w:val="28"/>
        </w:rPr>
        <w:t xml:space="preserve">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одним</w:t>
      </w:r>
      <w:r w:rsidRPr="000664E9">
        <w:rPr>
          <w:rFonts w:ascii="Times New Roman" w:hAnsi="Times New Roman"/>
          <w:sz w:val="28"/>
          <w:szCs w:val="28"/>
        </w:rPr>
        <w:t xml:space="preserve">, </w:t>
      </w:r>
      <w:r w:rsidRPr="000664E9">
        <w:rPr>
          <w:rFonts w:ascii="Times New Roman" w:hAnsi="Times New Roman" w:hint="cs"/>
          <w:sz w:val="28"/>
          <w:szCs w:val="28"/>
        </w:rPr>
        <w:t>при</w:t>
      </w:r>
      <w:r w:rsidRPr="000664E9">
        <w:rPr>
          <w:rFonts w:ascii="Times New Roman" w:hAnsi="Times New Roman"/>
          <w:sz w:val="28"/>
          <w:szCs w:val="28"/>
        </w:rPr>
        <w:t xml:space="preserve"> </w:t>
      </w:r>
      <w:r w:rsidRPr="000664E9">
        <w:rPr>
          <w:rFonts w:ascii="Times New Roman" w:hAnsi="Times New Roman" w:hint="cs"/>
          <w:sz w:val="28"/>
          <w:szCs w:val="28"/>
        </w:rPr>
        <w:t>тому</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ніхто</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них</w:t>
      </w:r>
      <w:r w:rsidRPr="000664E9">
        <w:rPr>
          <w:rFonts w:ascii="Times New Roman" w:hAnsi="Times New Roman"/>
          <w:sz w:val="28"/>
          <w:szCs w:val="28"/>
        </w:rPr>
        <w:t xml:space="preserve"> </w:t>
      </w:r>
      <w:r w:rsidRPr="000664E9">
        <w:rPr>
          <w:rFonts w:ascii="Times New Roman" w:hAnsi="Times New Roman" w:hint="cs"/>
          <w:sz w:val="28"/>
          <w:szCs w:val="28"/>
        </w:rPr>
        <w:t>не</w:t>
      </w:r>
      <w:r w:rsidRPr="000664E9">
        <w:rPr>
          <w:rFonts w:ascii="Times New Roman" w:hAnsi="Times New Roman"/>
          <w:sz w:val="28"/>
          <w:szCs w:val="28"/>
        </w:rPr>
        <w:t xml:space="preserve"> </w:t>
      </w:r>
      <w:r w:rsidRPr="000664E9">
        <w:rPr>
          <w:rFonts w:ascii="Times New Roman" w:hAnsi="Times New Roman" w:hint="cs"/>
          <w:sz w:val="28"/>
          <w:szCs w:val="28"/>
        </w:rPr>
        <w:t>породжує</w:t>
      </w:r>
      <w:r w:rsidRPr="000664E9">
        <w:rPr>
          <w:rFonts w:ascii="Times New Roman" w:hAnsi="Times New Roman"/>
          <w:sz w:val="28"/>
          <w:szCs w:val="28"/>
        </w:rPr>
        <w:t xml:space="preserve"> </w:t>
      </w:r>
      <w:r w:rsidRPr="000664E9">
        <w:rPr>
          <w:rFonts w:ascii="Times New Roman" w:hAnsi="Times New Roman" w:hint="cs"/>
          <w:sz w:val="28"/>
          <w:szCs w:val="28"/>
        </w:rPr>
        <w:t>взаємодія</w:t>
      </w:r>
      <w:r w:rsidRPr="000664E9">
        <w:rPr>
          <w:rFonts w:ascii="Times New Roman" w:hAnsi="Times New Roman"/>
          <w:sz w:val="28"/>
          <w:szCs w:val="28"/>
        </w:rPr>
        <w:t xml:space="preserve"> </w:t>
      </w:r>
      <w:r w:rsidRPr="000664E9">
        <w:rPr>
          <w:rFonts w:ascii="Times New Roman" w:hAnsi="Times New Roman" w:hint="cs"/>
          <w:sz w:val="28"/>
          <w:szCs w:val="28"/>
        </w:rPr>
        <w:t>набагато</w:t>
      </w:r>
      <w:r w:rsidRPr="000664E9">
        <w:rPr>
          <w:rFonts w:ascii="Times New Roman" w:hAnsi="Times New Roman"/>
          <w:sz w:val="28"/>
          <w:szCs w:val="28"/>
        </w:rPr>
        <w:t xml:space="preserve"> </w:t>
      </w:r>
      <w:r w:rsidRPr="000664E9">
        <w:rPr>
          <w:rFonts w:ascii="Times New Roman" w:hAnsi="Times New Roman" w:hint="cs"/>
          <w:sz w:val="28"/>
          <w:szCs w:val="28"/>
        </w:rPr>
        <w:t>частіше</w:t>
      </w:r>
      <w:r w:rsidRPr="000664E9">
        <w:rPr>
          <w:rFonts w:ascii="Times New Roman" w:hAnsi="Times New Roman"/>
          <w:sz w:val="28"/>
          <w:szCs w:val="28"/>
        </w:rPr>
        <w:t xml:space="preserve">, </w:t>
      </w:r>
      <w:r w:rsidRPr="000664E9">
        <w:rPr>
          <w:rFonts w:ascii="Times New Roman" w:hAnsi="Times New Roman" w:hint="cs"/>
          <w:sz w:val="28"/>
          <w:szCs w:val="28"/>
        </w:rPr>
        <w:t>ніж</w:t>
      </w:r>
      <w:r w:rsidRPr="000664E9">
        <w:rPr>
          <w:rFonts w:ascii="Times New Roman" w:hAnsi="Times New Roman"/>
          <w:sz w:val="28"/>
          <w:szCs w:val="28"/>
        </w:rPr>
        <w:t xml:space="preserve"> </w:t>
      </w:r>
      <w:r w:rsidRPr="000664E9">
        <w:rPr>
          <w:rFonts w:ascii="Times New Roman" w:hAnsi="Times New Roman" w:hint="cs"/>
          <w:sz w:val="28"/>
          <w:szCs w:val="28"/>
        </w:rPr>
        <w:t>інші</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вище</w:t>
      </w:r>
      <w:r w:rsidRPr="000664E9">
        <w:rPr>
          <w:rFonts w:ascii="Times New Roman" w:hAnsi="Times New Roman"/>
          <w:sz w:val="28"/>
          <w:szCs w:val="28"/>
        </w:rPr>
        <w:t xml:space="preserve"> </w:t>
      </w:r>
      <w:r w:rsidRPr="000664E9">
        <w:rPr>
          <w:rFonts w:ascii="Times New Roman" w:hAnsi="Times New Roman" w:hint="cs"/>
          <w:sz w:val="28"/>
          <w:szCs w:val="28"/>
        </w:rPr>
        <w:t>ступінь</w:t>
      </w:r>
      <w:r w:rsidRPr="000664E9">
        <w:rPr>
          <w:rFonts w:ascii="Times New Roman" w:hAnsi="Times New Roman"/>
          <w:sz w:val="28"/>
          <w:szCs w:val="28"/>
        </w:rPr>
        <w:t xml:space="preserve">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взаємної</w:t>
      </w:r>
      <w:r w:rsidRPr="000664E9">
        <w:rPr>
          <w:rFonts w:ascii="Times New Roman" w:hAnsi="Times New Roman"/>
          <w:sz w:val="28"/>
          <w:szCs w:val="28"/>
        </w:rPr>
        <w:t xml:space="preserve"> </w:t>
      </w:r>
      <w:r w:rsidRPr="000664E9">
        <w:rPr>
          <w:rFonts w:ascii="Times New Roman" w:hAnsi="Times New Roman" w:hint="cs"/>
          <w:sz w:val="28"/>
          <w:szCs w:val="28"/>
        </w:rPr>
        <w:t>симпатії</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більше</w:t>
      </w:r>
      <w:r w:rsidRPr="000664E9">
        <w:rPr>
          <w:rFonts w:ascii="Times New Roman" w:hAnsi="Times New Roman"/>
          <w:sz w:val="28"/>
          <w:szCs w:val="28"/>
        </w:rPr>
        <w:t xml:space="preserve"> </w:t>
      </w:r>
      <w:r w:rsidRPr="000664E9">
        <w:rPr>
          <w:rFonts w:ascii="Times New Roman" w:hAnsi="Times New Roman" w:hint="cs"/>
          <w:sz w:val="28"/>
          <w:szCs w:val="28"/>
        </w:rPr>
        <w:t>явно</w:t>
      </w:r>
      <w:r w:rsidRPr="000664E9">
        <w:rPr>
          <w:rFonts w:ascii="Times New Roman" w:hAnsi="Times New Roman"/>
          <w:sz w:val="28"/>
          <w:szCs w:val="28"/>
        </w:rPr>
        <w:t xml:space="preserve">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почуття</w:t>
      </w:r>
      <w:r w:rsidRPr="000664E9">
        <w:rPr>
          <w:rFonts w:ascii="Times New Roman" w:hAnsi="Times New Roman"/>
          <w:sz w:val="28"/>
          <w:szCs w:val="28"/>
        </w:rPr>
        <w:t xml:space="preserve"> </w:t>
      </w:r>
      <w:r w:rsidRPr="000664E9">
        <w:rPr>
          <w:rFonts w:ascii="Times New Roman" w:hAnsi="Times New Roman" w:hint="cs"/>
          <w:sz w:val="28"/>
          <w:szCs w:val="28"/>
        </w:rPr>
        <w:t>свободи</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невимушеності</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суспільстві</w:t>
      </w:r>
      <w:r w:rsidRPr="000664E9">
        <w:rPr>
          <w:rFonts w:ascii="Times New Roman" w:hAnsi="Times New Roman"/>
          <w:sz w:val="28"/>
          <w:szCs w:val="28"/>
        </w:rPr>
        <w:t xml:space="preserve"> відностно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одного</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sz w:val="28"/>
          <w:szCs w:val="28"/>
        </w:rPr>
        <w:t xml:space="preserve"> 10. </w:t>
      </w:r>
      <w:r w:rsidRPr="000664E9">
        <w:rPr>
          <w:rFonts w:ascii="Times New Roman" w:hAnsi="Times New Roman" w:hint="cs"/>
          <w:sz w:val="28"/>
          <w:szCs w:val="28"/>
        </w:rPr>
        <w:t>Коли</w:t>
      </w:r>
      <w:r w:rsidRPr="000664E9">
        <w:rPr>
          <w:rFonts w:ascii="Times New Roman" w:hAnsi="Times New Roman"/>
          <w:sz w:val="28"/>
          <w:szCs w:val="28"/>
        </w:rPr>
        <w:t xml:space="preserve"> </w:t>
      </w:r>
      <w:r w:rsidRPr="000664E9">
        <w:rPr>
          <w:rFonts w:ascii="Times New Roman" w:hAnsi="Times New Roman" w:hint="cs"/>
          <w:sz w:val="28"/>
          <w:szCs w:val="28"/>
        </w:rPr>
        <w:t>дві</w:t>
      </w:r>
      <w:r w:rsidRPr="000664E9">
        <w:rPr>
          <w:rFonts w:ascii="Times New Roman" w:hAnsi="Times New Roman"/>
          <w:sz w:val="28"/>
          <w:szCs w:val="28"/>
        </w:rPr>
        <w:t xml:space="preserve"> </w:t>
      </w:r>
      <w:r w:rsidRPr="000664E9">
        <w:rPr>
          <w:rFonts w:ascii="Times New Roman" w:hAnsi="Times New Roman" w:hint="cs"/>
          <w:sz w:val="28"/>
          <w:szCs w:val="28"/>
        </w:rPr>
        <w:t>особи</w:t>
      </w:r>
      <w:r w:rsidRPr="000664E9">
        <w:rPr>
          <w:rFonts w:ascii="Times New Roman" w:hAnsi="Times New Roman"/>
          <w:sz w:val="28"/>
          <w:szCs w:val="28"/>
        </w:rPr>
        <w:t xml:space="preserve"> </w:t>
      </w:r>
      <w:r w:rsidRPr="000664E9">
        <w:rPr>
          <w:rFonts w:ascii="Times New Roman" w:hAnsi="Times New Roman" w:hint="cs"/>
          <w:sz w:val="28"/>
          <w:szCs w:val="28"/>
        </w:rPr>
        <w:t>взаємодіють</w:t>
      </w:r>
      <w:r w:rsidRPr="000664E9">
        <w:rPr>
          <w:rFonts w:ascii="Times New Roman" w:hAnsi="Times New Roman"/>
          <w:sz w:val="28"/>
          <w:szCs w:val="28"/>
        </w:rPr>
        <w:t xml:space="preserve"> </w:t>
      </w:r>
      <w:r w:rsidRPr="000664E9">
        <w:rPr>
          <w:rFonts w:ascii="Times New Roman" w:hAnsi="Times New Roman" w:hint="cs"/>
          <w:sz w:val="28"/>
          <w:szCs w:val="28"/>
        </w:rPr>
        <w:t>один</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одним</w:t>
      </w:r>
      <w:r w:rsidRPr="000664E9">
        <w:rPr>
          <w:rFonts w:ascii="Times New Roman" w:hAnsi="Times New Roman"/>
          <w:sz w:val="28"/>
          <w:szCs w:val="28"/>
        </w:rPr>
        <w:t xml:space="preserve">, </w:t>
      </w:r>
      <w:r w:rsidRPr="000664E9">
        <w:rPr>
          <w:rFonts w:ascii="Times New Roman" w:hAnsi="Times New Roman" w:hint="cs"/>
          <w:sz w:val="28"/>
          <w:szCs w:val="28"/>
        </w:rPr>
        <w:t>то</w:t>
      </w:r>
      <w:r w:rsidRPr="000664E9">
        <w:rPr>
          <w:rFonts w:ascii="Times New Roman" w:hAnsi="Times New Roman"/>
          <w:sz w:val="28"/>
          <w:szCs w:val="28"/>
        </w:rPr>
        <w:t xml:space="preserve"> </w:t>
      </w:r>
      <w:r w:rsidRPr="000664E9">
        <w:rPr>
          <w:rFonts w:ascii="Times New Roman" w:hAnsi="Times New Roman" w:hint="cs"/>
          <w:sz w:val="28"/>
          <w:szCs w:val="28"/>
        </w:rPr>
        <w:t>чим</w:t>
      </w:r>
      <w:r w:rsidRPr="000664E9">
        <w:rPr>
          <w:rFonts w:ascii="Times New Roman" w:hAnsi="Times New Roman"/>
          <w:sz w:val="28"/>
          <w:szCs w:val="28"/>
        </w:rPr>
        <w:t xml:space="preserve"> </w:t>
      </w:r>
      <w:r w:rsidRPr="000664E9">
        <w:rPr>
          <w:rFonts w:ascii="Times New Roman" w:hAnsi="Times New Roman" w:hint="cs"/>
          <w:sz w:val="28"/>
          <w:szCs w:val="28"/>
        </w:rPr>
        <w:t>частіше</w:t>
      </w:r>
      <w:r w:rsidRPr="000664E9">
        <w:rPr>
          <w:rFonts w:ascii="Times New Roman" w:hAnsi="Times New Roman"/>
          <w:sz w:val="28"/>
          <w:szCs w:val="28"/>
        </w:rPr>
        <w:t xml:space="preserve"> </w:t>
      </w:r>
      <w:r w:rsidRPr="000664E9">
        <w:rPr>
          <w:rFonts w:ascii="Times New Roman" w:hAnsi="Times New Roman" w:hint="cs"/>
          <w:sz w:val="28"/>
          <w:szCs w:val="28"/>
        </w:rPr>
        <w:t>одне</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них</w:t>
      </w:r>
      <w:r w:rsidRPr="000664E9">
        <w:rPr>
          <w:rFonts w:ascii="Times New Roman" w:hAnsi="Times New Roman"/>
          <w:sz w:val="28"/>
          <w:szCs w:val="28"/>
        </w:rPr>
        <w:t xml:space="preserve"> </w:t>
      </w:r>
      <w:r w:rsidRPr="000664E9">
        <w:rPr>
          <w:rFonts w:ascii="Times New Roman" w:hAnsi="Times New Roman" w:hint="cs"/>
          <w:sz w:val="28"/>
          <w:szCs w:val="28"/>
        </w:rPr>
        <w:t>породжує</w:t>
      </w:r>
      <w:r w:rsidRPr="000664E9">
        <w:rPr>
          <w:rFonts w:ascii="Times New Roman" w:hAnsi="Times New Roman"/>
          <w:sz w:val="28"/>
          <w:szCs w:val="28"/>
        </w:rPr>
        <w:t xml:space="preserve"> </w:t>
      </w:r>
      <w:r w:rsidRPr="000664E9">
        <w:rPr>
          <w:rFonts w:ascii="Times New Roman" w:hAnsi="Times New Roman" w:hint="cs"/>
          <w:sz w:val="28"/>
          <w:szCs w:val="28"/>
        </w:rPr>
        <w:t>взаємодію</w:t>
      </w:r>
      <w:r w:rsidRPr="000664E9">
        <w:rPr>
          <w:rFonts w:ascii="Times New Roman" w:hAnsi="Times New Roman"/>
          <w:sz w:val="28"/>
          <w:szCs w:val="28"/>
        </w:rPr>
        <w:t xml:space="preserve"> </w:t>
      </w:r>
      <w:r w:rsidRPr="000664E9">
        <w:rPr>
          <w:rFonts w:ascii="Times New Roman" w:hAnsi="Times New Roman" w:hint="cs"/>
          <w:sz w:val="28"/>
          <w:szCs w:val="28"/>
        </w:rPr>
        <w:t>для</w:t>
      </w:r>
      <w:r w:rsidRPr="000664E9">
        <w:rPr>
          <w:rFonts w:ascii="Times New Roman" w:hAnsi="Times New Roman"/>
          <w:sz w:val="28"/>
          <w:szCs w:val="28"/>
        </w:rPr>
        <w:t xml:space="preserve"> </w:t>
      </w:r>
      <w:r w:rsidRPr="000664E9">
        <w:rPr>
          <w:rFonts w:ascii="Times New Roman" w:hAnsi="Times New Roman" w:hint="cs"/>
          <w:sz w:val="28"/>
          <w:szCs w:val="28"/>
        </w:rPr>
        <w:t>іншого</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сильніше</w:t>
      </w:r>
      <w:r w:rsidRPr="000664E9">
        <w:rPr>
          <w:rFonts w:ascii="Times New Roman" w:hAnsi="Times New Roman"/>
          <w:sz w:val="28"/>
          <w:szCs w:val="28"/>
        </w:rPr>
        <w:t xml:space="preserve"> </w:t>
      </w:r>
      <w:r w:rsidRPr="000664E9">
        <w:rPr>
          <w:rFonts w:ascii="Times New Roman" w:hAnsi="Times New Roman" w:hint="cs"/>
          <w:sz w:val="28"/>
          <w:szCs w:val="28"/>
        </w:rPr>
        <w:t>виявляється</w:t>
      </w:r>
      <w:r w:rsidRPr="000664E9">
        <w:rPr>
          <w:rFonts w:ascii="Times New Roman" w:hAnsi="Times New Roman"/>
          <w:sz w:val="28"/>
          <w:szCs w:val="28"/>
        </w:rPr>
        <w:t xml:space="preserve"> </w:t>
      </w:r>
      <w:r w:rsidRPr="000664E9">
        <w:rPr>
          <w:rFonts w:ascii="Times New Roman" w:hAnsi="Times New Roman" w:hint="cs"/>
          <w:sz w:val="28"/>
          <w:szCs w:val="28"/>
        </w:rPr>
        <w:t>у</w:t>
      </w:r>
      <w:r w:rsidRPr="000664E9">
        <w:rPr>
          <w:rFonts w:ascii="Times New Roman" w:hAnsi="Times New Roman"/>
          <w:sz w:val="28"/>
          <w:szCs w:val="28"/>
        </w:rPr>
        <w:t xml:space="preserve"> </w:t>
      </w:r>
      <w:r w:rsidRPr="000664E9">
        <w:rPr>
          <w:rFonts w:ascii="Times New Roman" w:hAnsi="Times New Roman" w:hint="cs"/>
          <w:sz w:val="28"/>
          <w:szCs w:val="28"/>
        </w:rPr>
        <w:t>іншого</w:t>
      </w:r>
      <w:r w:rsidRPr="000664E9">
        <w:rPr>
          <w:rFonts w:ascii="Times New Roman" w:hAnsi="Times New Roman"/>
          <w:sz w:val="28"/>
          <w:szCs w:val="28"/>
        </w:rPr>
        <w:t xml:space="preserve"> </w:t>
      </w:r>
      <w:r w:rsidRPr="000664E9">
        <w:rPr>
          <w:rFonts w:ascii="Times New Roman" w:hAnsi="Times New Roman" w:hint="cs"/>
          <w:sz w:val="28"/>
          <w:szCs w:val="28"/>
        </w:rPr>
        <w:t>почуття</w:t>
      </w:r>
      <w:r w:rsidRPr="000664E9">
        <w:rPr>
          <w:rFonts w:ascii="Times New Roman" w:hAnsi="Times New Roman"/>
          <w:sz w:val="28"/>
          <w:szCs w:val="28"/>
        </w:rPr>
        <w:t xml:space="preserve"> </w:t>
      </w:r>
      <w:r w:rsidRPr="000664E9">
        <w:rPr>
          <w:rFonts w:ascii="Times New Roman" w:hAnsi="Times New Roman" w:hint="cs"/>
          <w:sz w:val="28"/>
          <w:szCs w:val="28"/>
        </w:rPr>
        <w:t>поваги</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ворожнечі</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нього</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тим</w:t>
      </w:r>
      <w:r w:rsidRPr="000664E9">
        <w:rPr>
          <w:rFonts w:ascii="Times New Roman" w:hAnsi="Times New Roman"/>
          <w:sz w:val="28"/>
          <w:szCs w:val="28"/>
        </w:rPr>
        <w:t xml:space="preserve"> </w:t>
      </w:r>
      <w:r w:rsidRPr="000664E9">
        <w:rPr>
          <w:rFonts w:ascii="Times New Roman" w:hAnsi="Times New Roman" w:hint="cs"/>
          <w:sz w:val="28"/>
          <w:szCs w:val="28"/>
        </w:rPr>
        <w:t>ближче</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мінімуму</w:t>
      </w:r>
      <w:r w:rsidRPr="000664E9">
        <w:rPr>
          <w:rFonts w:ascii="Times New Roman" w:hAnsi="Times New Roman"/>
          <w:sz w:val="28"/>
          <w:szCs w:val="28"/>
        </w:rPr>
        <w:t xml:space="preserve"> </w:t>
      </w:r>
      <w:r w:rsidRPr="000664E9">
        <w:rPr>
          <w:rFonts w:ascii="Times New Roman" w:hAnsi="Times New Roman" w:hint="cs"/>
          <w:sz w:val="28"/>
          <w:szCs w:val="28"/>
        </w:rPr>
        <w:t>частота</w:t>
      </w:r>
      <w:r w:rsidRPr="000664E9">
        <w:rPr>
          <w:rFonts w:ascii="Times New Roman" w:hAnsi="Times New Roman"/>
          <w:sz w:val="28"/>
          <w:szCs w:val="28"/>
        </w:rPr>
        <w:t xml:space="preserve"> </w:t>
      </w:r>
      <w:r w:rsidRPr="000664E9">
        <w:rPr>
          <w:rFonts w:ascii="Times New Roman" w:hAnsi="Times New Roman" w:hint="cs"/>
          <w:sz w:val="28"/>
          <w:szCs w:val="28"/>
        </w:rPr>
        <w:t>їх</w:t>
      </w:r>
      <w:r w:rsidRPr="000664E9">
        <w:rPr>
          <w:rFonts w:ascii="Times New Roman" w:hAnsi="Times New Roman"/>
          <w:sz w:val="28"/>
          <w:szCs w:val="28"/>
        </w:rPr>
        <w:t xml:space="preserve"> </w:t>
      </w:r>
      <w:r w:rsidRPr="000664E9">
        <w:rPr>
          <w:rFonts w:ascii="Times New Roman" w:hAnsi="Times New Roman" w:hint="cs"/>
          <w:sz w:val="28"/>
          <w:szCs w:val="28"/>
        </w:rPr>
        <w:t>взаємодії</w:t>
      </w:r>
      <w:r w:rsidRPr="000664E9">
        <w:rPr>
          <w:rFonts w:ascii="Times New Roman" w:hAnsi="Times New Roman"/>
          <w:sz w:val="28"/>
          <w:szCs w:val="28"/>
        </w:rPr>
        <w:t>.</w:t>
      </w:r>
    </w:p>
    <w:p w:rsidR="005C1935" w:rsidRPr="000664E9" w:rsidRDefault="005C1935" w:rsidP="005C1935">
      <w:pPr>
        <w:ind w:firstLine="708"/>
        <w:jc w:val="both"/>
        <w:rPr>
          <w:rFonts w:ascii="Times New Roman" w:hAnsi="Times New Roman"/>
          <w:sz w:val="28"/>
          <w:szCs w:val="28"/>
        </w:rPr>
      </w:pPr>
      <w:r w:rsidRPr="000664E9">
        <w:rPr>
          <w:rFonts w:ascii="Times New Roman" w:hAnsi="Times New Roman" w:hint="cs"/>
          <w:sz w:val="28"/>
          <w:szCs w:val="28"/>
        </w:rPr>
        <w:t>Розглядаючи</w:t>
      </w:r>
      <w:r w:rsidRPr="000664E9">
        <w:rPr>
          <w:rFonts w:ascii="Times New Roman" w:hAnsi="Times New Roman"/>
          <w:sz w:val="28"/>
          <w:szCs w:val="28"/>
        </w:rPr>
        <w:t xml:space="preserve"> </w:t>
      </w:r>
      <w:r w:rsidRPr="000664E9">
        <w:rPr>
          <w:rFonts w:ascii="Times New Roman" w:hAnsi="Times New Roman" w:hint="cs"/>
          <w:sz w:val="28"/>
          <w:szCs w:val="28"/>
        </w:rPr>
        <w:t>емпіричні</w:t>
      </w:r>
      <w:r w:rsidRPr="000664E9">
        <w:rPr>
          <w:rFonts w:ascii="Times New Roman" w:hAnsi="Times New Roman"/>
          <w:sz w:val="28"/>
          <w:szCs w:val="28"/>
        </w:rPr>
        <w:t xml:space="preserve"> </w:t>
      </w:r>
      <w:r w:rsidRPr="000664E9">
        <w:rPr>
          <w:rFonts w:ascii="Times New Roman" w:hAnsi="Times New Roman" w:hint="cs"/>
          <w:sz w:val="28"/>
          <w:szCs w:val="28"/>
        </w:rPr>
        <w:t>дослідження</w:t>
      </w:r>
      <w:r w:rsidRPr="000664E9">
        <w:rPr>
          <w:rFonts w:ascii="Times New Roman" w:hAnsi="Times New Roman"/>
          <w:sz w:val="28"/>
          <w:szCs w:val="28"/>
        </w:rPr>
        <w:t xml:space="preserve"> </w:t>
      </w:r>
      <w:r w:rsidRPr="000664E9">
        <w:rPr>
          <w:rFonts w:ascii="Times New Roman" w:hAnsi="Times New Roman" w:hint="cs"/>
          <w:sz w:val="28"/>
          <w:szCs w:val="28"/>
        </w:rPr>
        <w:t>рангів</w:t>
      </w:r>
      <w:r w:rsidRPr="000664E9">
        <w:rPr>
          <w:rFonts w:ascii="Times New Roman" w:hAnsi="Times New Roman"/>
          <w:sz w:val="28"/>
          <w:szCs w:val="28"/>
        </w:rPr>
        <w:t xml:space="preserve"> </w:t>
      </w:r>
      <w:r w:rsidRPr="000664E9">
        <w:rPr>
          <w:rFonts w:ascii="Times New Roman" w:hAnsi="Times New Roman" w:hint="cs"/>
          <w:sz w:val="28"/>
          <w:szCs w:val="28"/>
        </w:rPr>
        <w:t>і</w:t>
      </w:r>
      <w:r w:rsidRPr="000664E9">
        <w:rPr>
          <w:rFonts w:ascii="Times New Roman" w:hAnsi="Times New Roman"/>
          <w:sz w:val="28"/>
          <w:szCs w:val="28"/>
        </w:rPr>
        <w:t xml:space="preserve"> </w:t>
      </w:r>
      <w:r w:rsidRPr="000664E9">
        <w:rPr>
          <w:rFonts w:ascii="Times New Roman" w:hAnsi="Times New Roman" w:hint="cs"/>
          <w:sz w:val="28"/>
          <w:szCs w:val="28"/>
        </w:rPr>
        <w:t>конформності</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соціальних</w:t>
      </w:r>
      <w:r w:rsidRPr="000664E9">
        <w:rPr>
          <w:rFonts w:ascii="Times New Roman" w:hAnsi="Times New Roman"/>
          <w:sz w:val="28"/>
          <w:szCs w:val="28"/>
        </w:rPr>
        <w:t xml:space="preserve"> </w:t>
      </w:r>
      <w:r w:rsidRPr="000664E9">
        <w:rPr>
          <w:rFonts w:ascii="Times New Roman" w:hAnsi="Times New Roman" w:hint="cs"/>
          <w:sz w:val="28"/>
          <w:szCs w:val="28"/>
        </w:rPr>
        <w:t>групах</w:t>
      </w:r>
      <w:r w:rsidRPr="000664E9">
        <w:rPr>
          <w:rFonts w:ascii="Times New Roman" w:hAnsi="Times New Roman"/>
          <w:sz w:val="28"/>
          <w:szCs w:val="28"/>
        </w:rPr>
        <w:t xml:space="preserve">, </w:t>
      </w:r>
      <w:r w:rsidRPr="000664E9">
        <w:rPr>
          <w:rFonts w:ascii="Times New Roman" w:hAnsi="Times New Roman" w:hint="cs"/>
          <w:sz w:val="28"/>
          <w:szCs w:val="28"/>
        </w:rPr>
        <w:t>Хоманс</w:t>
      </w:r>
      <w:r w:rsidRPr="000664E9">
        <w:rPr>
          <w:rFonts w:ascii="Times New Roman" w:hAnsi="Times New Roman"/>
          <w:sz w:val="28"/>
          <w:szCs w:val="28"/>
        </w:rPr>
        <w:t xml:space="preserve"> </w:t>
      </w:r>
      <w:r w:rsidRPr="000664E9">
        <w:rPr>
          <w:rFonts w:ascii="Times New Roman" w:hAnsi="Times New Roman" w:hint="cs"/>
          <w:sz w:val="28"/>
          <w:szCs w:val="28"/>
        </w:rPr>
        <w:t>прийшов</w:t>
      </w:r>
      <w:r w:rsidRPr="000664E9">
        <w:rPr>
          <w:rFonts w:ascii="Times New Roman" w:hAnsi="Times New Roman"/>
          <w:sz w:val="28"/>
          <w:szCs w:val="28"/>
        </w:rPr>
        <w:t xml:space="preserve"> </w:t>
      </w:r>
      <w:r w:rsidRPr="000664E9">
        <w:rPr>
          <w:rFonts w:ascii="Times New Roman" w:hAnsi="Times New Roman" w:hint="cs"/>
          <w:sz w:val="28"/>
          <w:szCs w:val="28"/>
        </w:rPr>
        <w:t>до</w:t>
      </w:r>
      <w:r w:rsidRPr="000664E9">
        <w:rPr>
          <w:rFonts w:ascii="Times New Roman" w:hAnsi="Times New Roman"/>
          <w:sz w:val="28"/>
          <w:szCs w:val="28"/>
        </w:rPr>
        <w:t xml:space="preserve"> </w:t>
      </w:r>
      <w:r w:rsidRPr="000664E9">
        <w:rPr>
          <w:rFonts w:ascii="Times New Roman" w:hAnsi="Times New Roman" w:hint="cs"/>
          <w:sz w:val="28"/>
          <w:szCs w:val="28"/>
        </w:rPr>
        <w:t>наступної</w:t>
      </w:r>
      <w:r w:rsidRPr="000664E9">
        <w:rPr>
          <w:rFonts w:ascii="Times New Roman" w:hAnsi="Times New Roman"/>
          <w:sz w:val="28"/>
          <w:szCs w:val="28"/>
        </w:rPr>
        <w:t xml:space="preserve"> </w:t>
      </w:r>
      <w:r w:rsidRPr="000664E9">
        <w:rPr>
          <w:rFonts w:ascii="Times New Roman" w:hAnsi="Times New Roman" w:hint="cs"/>
          <w:sz w:val="28"/>
          <w:szCs w:val="28"/>
        </w:rPr>
        <w:t>емпіричної</w:t>
      </w:r>
      <w:r w:rsidRPr="000664E9">
        <w:rPr>
          <w:rFonts w:ascii="Times New Roman" w:hAnsi="Times New Roman"/>
          <w:sz w:val="28"/>
          <w:szCs w:val="28"/>
        </w:rPr>
        <w:t xml:space="preserve"> </w:t>
      </w:r>
      <w:r w:rsidRPr="000664E9">
        <w:rPr>
          <w:rFonts w:ascii="Times New Roman" w:hAnsi="Times New Roman" w:hint="cs"/>
          <w:sz w:val="28"/>
          <w:szCs w:val="28"/>
        </w:rPr>
        <w:t>закономірності</w:t>
      </w:r>
      <w:r w:rsidRPr="000664E9">
        <w:rPr>
          <w:rFonts w:ascii="Times New Roman" w:hAnsi="Times New Roman"/>
          <w:sz w:val="28"/>
          <w:szCs w:val="28"/>
        </w:rPr>
        <w:t xml:space="preserve">: </w:t>
      </w:r>
      <w:r w:rsidRPr="000664E9">
        <w:rPr>
          <w:rFonts w:ascii="Times New Roman" w:hAnsi="Times New Roman" w:hint="cs"/>
          <w:i/>
          <w:sz w:val="28"/>
          <w:szCs w:val="28"/>
        </w:rPr>
        <w:t>члени</w:t>
      </w:r>
      <w:r w:rsidRPr="000664E9">
        <w:rPr>
          <w:rFonts w:ascii="Times New Roman" w:hAnsi="Times New Roman"/>
          <w:i/>
          <w:sz w:val="28"/>
          <w:szCs w:val="28"/>
        </w:rPr>
        <w:t xml:space="preserve"> </w:t>
      </w:r>
      <w:r w:rsidRPr="000664E9">
        <w:rPr>
          <w:rFonts w:ascii="Times New Roman" w:hAnsi="Times New Roman" w:hint="cs"/>
          <w:i/>
          <w:sz w:val="28"/>
          <w:szCs w:val="28"/>
        </w:rPr>
        <w:t>соціальних</w:t>
      </w:r>
      <w:r w:rsidRPr="000664E9">
        <w:rPr>
          <w:rFonts w:ascii="Times New Roman" w:hAnsi="Times New Roman"/>
          <w:i/>
          <w:sz w:val="28"/>
          <w:szCs w:val="28"/>
        </w:rPr>
        <w:t xml:space="preserve"> </w:t>
      </w:r>
      <w:r w:rsidRPr="000664E9">
        <w:rPr>
          <w:rFonts w:ascii="Times New Roman" w:hAnsi="Times New Roman" w:hint="cs"/>
          <w:i/>
          <w:sz w:val="28"/>
          <w:szCs w:val="28"/>
        </w:rPr>
        <w:t>груп</w:t>
      </w:r>
      <w:r w:rsidRPr="000664E9">
        <w:rPr>
          <w:rFonts w:ascii="Times New Roman" w:hAnsi="Times New Roman"/>
          <w:i/>
          <w:sz w:val="28"/>
          <w:szCs w:val="28"/>
        </w:rPr>
        <w:t xml:space="preserve"> "</w:t>
      </w:r>
      <w:r w:rsidRPr="000664E9">
        <w:rPr>
          <w:rFonts w:ascii="Times New Roman" w:hAnsi="Times New Roman" w:hint="cs"/>
          <w:i/>
          <w:sz w:val="28"/>
          <w:szCs w:val="28"/>
        </w:rPr>
        <w:t>з</w:t>
      </w:r>
      <w:r w:rsidRPr="000664E9">
        <w:rPr>
          <w:rFonts w:ascii="Times New Roman" w:hAnsi="Times New Roman"/>
          <w:i/>
          <w:sz w:val="28"/>
          <w:szCs w:val="28"/>
        </w:rPr>
        <w:t xml:space="preserve"> </w:t>
      </w:r>
      <w:r w:rsidRPr="000664E9">
        <w:rPr>
          <w:rFonts w:ascii="Times New Roman" w:hAnsi="Times New Roman" w:hint="cs"/>
          <w:i/>
          <w:sz w:val="28"/>
          <w:szCs w:val="28"/>
        </w:rPr>
        <w:t>високим</w:t>
      </w:r>
      <w:r w:rsidRPr="000664E9">
        <w:rPr>
          <w:rFonts w:ascii="Times New Roman" w:hAnsi="Times New Roman"/>
          <w:i/>
          <w:sz w:val="28"/>
          <w:szCs w:val="28"/>
        </w:rPr>
        <w:t xml:space="preserve"> </w:t>
      </w:r>
      <w:r w:rsidRPr="000664E9">
        <w:rPr>
          <w:rFonts w:ascii="Times New Roman" w:hAnsi="Times New Roman" w:hint="cs"/>
          <w:i/>
          <w:sz w:val="28"/>
          <w:szCs w:val="28"/>
        </w:rPr>
        <w:t>рангом</w:t>
      </w:r>
      <w:r w:rsidRPr="000664E9">
        <w:rPr>
          <w:rFonts w:ascii="Times New Roman" w:hAnsi="Times New Roman"/>
          <w:i/>
          <w:sz w:val="28"/>
          <w:szCs w:val="28"/>
        </w:rPr>
        <w:t xml:space="preserve">" </w:t>
      </w:r>
      <w:r w:rsidRPr="000664E9">
        <w:rPr>
          <w:rFonts w:ascii="Times New Roman" w:hAnsi="Times New Roman" w:hint="cs"/>
          <w:i/>
          <w:sz w:val="28"/>
          <w:szCs w:val="28"/>
        </w:rPr>
        <w:t>і</w:t>
      </w:r>
      <w:r w:rsidRPr="000664E9">
        <w:rPr>
          <w:rFonts w:ascii="Times New Roman" w:hAnsi="Times New Roman"/>
          <w:i/>
          <w:sz w:val="28"/>
          <w:szCs w:val="28"/>
        </w:rPr>
        <w:t xml:space="preserve"> "</w:t>
      </w:r>
      <w:r w:rsidRPr="000664E9">
        <w:rPr>
          <w:rFonts w:ascii="Times New Roman" w:hAnsi="Times New Roman" w:hint="cs"/>
          <w:i/>
          <w:sz w:val="28"/>
          <w:szCs w:val="28"/>
        </w:rPr>
        <w:t>з</w:t>
      </w:r>
      <w:r w:rsidRPr="000664E9">
        <w:rPr>
          <w:rFonts w:ascii="Times New Roman" w:hAnsi="Times New Roman"/>
          <w:i/>
          <w:sz w:val="28"/>
          <w:szCs w:val="28"/>
        </w:rPr>
        <w:t xml:space="preserve"> </w:t>
      </w:r>
      <w:r w:rsidRPr="000664E9">
        <w:rPr>
          <w:rFonts w:ascii="Times New Roman" w:hAnsi="Times New Roman" w:hint="cs"/>
          <w:i/>
          <w:sz w:val="28"/>
          <w:szCs w:val="28"/>
        </w:rPr>
        <w:t>низьким</w:t>
      </w:r>
      <w:r w:rsidRPr="000664E9">
        <w:rPr>
          <w:rFonts w:ascii="Times New Roman" w:hAnsi="Times New Roman"/>
          <w:i/>
          <w:sz w:val="28"/>
          <w:szCs w:val="28"/>
        </w:rPr>
        <w:t xml:space="preserve"> </w:t>
      </w:r>
      <w:r w:rsidRPr="000664E9">
        <w:rPr>
          <w:rFonts w:ascii="Times New Roman" w:hAnsi="Times New Roman" w:hint="cs"/>
          <w:i/>
          <w:sz w:val="28"/>
          <w:szCs w:val="28"/>
        </w:rPr>
        <w:t>рангом</w:t>
      </w:r>
      <w:r w:rsidRPr="000664E9">
        <w:rPr>
          <w:rFonts w:ascii="Times New Roman" w:hAnsi="Times New Roman"/>
          <w:i/>
          <w:sz w:val="28"/>
          <w:szCs w:val="28"/>
        </w:rPr>
        <w:t xml:space="preserve">" </w:t>
      </w:r>
      <w:r w:rsidRPr="000664E9">
        <w:rPr>
          <w:rFonts w:ascii="Times New Roman" w:hAnsi="Times New Roman" w:hint="cs"/>
          <w:i/>
          <w:sz w:val="28"/>
          <w:szCs w:val="28"/>
        </w:rPr>
        <w:t>найменше</w:t>
      </w:r>
      <w:r w:rsidRPr="000664E9">
        <w:rPr>
          <w:rFonts w:ascii="Times New Roman" w:hAnsi="Times New Roman"/>
          <w:i/>
          <w:sz w:val="28"/>
          <w:szCs w:val="28"/>
        </w:rPr>
        <w:t xml:space="preserve"> </w:t>
      </w:r>
      <w:r w:rsidRPr="000664E9">
        <w:rPr>
          <w:rFonts w:ascii="Times New Roman" w:hAnsi="Times New Roman" w:hint="cs"/>
          <w:i/>
          <w:sz w:val="28"/>
          <w:szCs w:val="28"/>
        </w:rPr>
        <w:t>схильні</w:t>
      </w:r>
      <w:r w:rsidRPr="000664E9">
        <w:rPr>
          <w:rFonts w:ascii="Times New Roman" w:hAnsi="Times New Roman"/>
          <w:i/>
          <w:sz w:val="28"/>
          <w:szCs w:val="28"/>
        </w:rPr>
        <w:t xml:space="preserve"> </w:t>
      </w:r>
      <w:r w:rsidRPr="000664E9">
        <w:rPr>
          <w:rFonts w:ascii="Times New Roman" w:hAnsi="Times New Roman" w:hint="cs"/>
          <w:i/>
          <w:sz w:val="28"/>
          <w:szCs w:val="28"/>
        </w:rPr>
        <w:t>до</w:t>
      </w:r>
      <w:r w:rsidRPr="000664E9">
        <w:rPr>
          <w:rFonts w:ascii="Times New Roman" w:hAnsi="Times New Roman"/>
          <w:i/>
          <w:sz w:val="28"/>
          <w:szCs w:val="28"/>
        </w:rPr>
        <w:t xml:space="preserve"> </w:t>
      </w:r>
      <w:r w:rsidRPr="000664E9">
        <w:rPr>
          <w:rFonts w:ascii="Times New Roman" w:hAnsi="Times New Roman" w:hint="cs"/>
          <w:i/>
          <w:sz w:val="28"/>
          <w:szCs w:val="28"/>
        </w:rPr>
        <w:t>конформності</w:t>
      </w:r>
      <w:r w:rsidRPr="000664E9">
        <w:rPr>
          <w:rFonts w:ascii="Times New Roman" w:hAnsi="Times New Roman"/>
          <w:i/>
          <w:sz w:val="28"/>
          <w:szCs w:val="28"/>
        </w:rPr>
        <w:t xml:space="preserve"> </w:t>
      </w:r>
      <w:r w:rsidRPr="000664E9">
        <w:rPr>
          <w:rFonts w:ascii="Times New Roman" w:hAnsi="Times New Roman" w:hint="cs"/>
          <w:i/>
          <w:sz w:val="28"/>
          <w:szCs w:val="28"/>
        </w:rPr>
        <w:t>в</w:t>
      </w:r>
      <w:r w:rsidRPr="000664E9">
        <w:rPr>
          <w:rFonts w:ascii="Times New Roman" w:hAnsi="Times New Roman"/>
          <w:i/>
          <w:sz w:val="28"/>
          <w:szCs w:val="28"/>
        </w:rPr>
        <w:t xml:space="preserve"> </w:t>
      </w:r>
      <w:r w:rsidRPr="000664E9">
        <w:rPr>
          <w:rFonts w:ascii="Times New Roman" w:hAnsi="Times New Roman" w:hint="cs"/>
          <w:i/>
          <w:sz w:val="28"/>
          <w:szCs w:val="28"/>
        </w:rPr>
        <w:t>складі</w:t>
      </w:r>
      <w:r w:rsidRPr="000664E9">
        <w:rPr>
          <w:rFonts w:ascii="Times New Roman" w:hAnsi="Times New Roman"/>
          <w:i/>
          <w:sz w:val="28"/>
          <w:szCs w:val="28"/>
        </w:rPr>
        <w:t xml:space="preserve"> </w:t>
      </w:r>
      <w:r w:rsidRPr="000664E9">
        <w:rPr>
          <w:rFonts w:ascii="Times New Roman" w:hAnsi="Times New Roman" w:hint="cs"/>
          <w:i/>
          <w:sz w:val="28"/>
          <w:szCs w:val="28"/>
        </w:rPr>
        <w:t>груп</w:t>
      </w:r>
      <w:r w:rsidRPr="000664E9">
        <w:rPr>
          <w:rFonts w:ascii="Times New Roman" w:hAnsi="Times New Roman"/>
          <w:i/>
          <w:sz w:val="28"/>
          <w:szCs w:val="28"/>
        </w:rPr>
        <w:t xml:space="preserve">, </w:t>
      </w:r>
      <w:r w:rsidRPr="000664E9">
        <w:rPr>
          <w:rFonts w:ascii="Times New Roman" w:hAnsi="Times New Roman" w:hint="cs"/>
          <w:i/>
          <w:sz w:val="28"/>
          <w:szCs w:val="28"/>
        </w:rPr>
        <w:t>а</w:t>
      </w:r>
      <w:r w:rsidRPr="000664E9">
        <w:rPr>
          <w:rFonts w:ascii="Times New Roman" w:hAnsi="Times New Roman"/>
          <w:i/>
          <w:sz w:val="28"/>
          <w:szCs w:val="28"/>
        </w:rPr>
        <w:t xml:space="preserve"> </w:t>
      </w:r>
      <w:r w:rsidRPr="000664E9">
        <w:rPr>
          <w:rFonts w:ascii="Times New Roman" w:hAnsi="Times New Roman" w:hint="cs"/>
          <w:i/>
          <w:sz w:val="28"/>
          <w:szCs w:val="28"/>
        </w:rPr>
        <w:t>члени</w:t>
      </w:r>
      <w:r w:rsidRPr="000664E9">
        <w:rPr>
          <w:rFonts w:ascii="Times New Roman" w:hAnsi="Times New Roman"/>
          <w:i/>
          <w:sz w:val="28"/>
          <w:szCs w:val="28"/>
        </w:rPr>
        <w:t xml:space="preserve"> "</w:t>
      </w:r>
      <w:r w:rsidRPr="000664E9">
        <w:rPr>
          <w:rFonts w:ascii="Times New Roman" w:hAnsi="Times New Roman" w:hint="cs"/>
          <w:i/>
          <w:sz w:val="28"/>
          <w:szCs w:val="28"/>
        </w:rPr>
        <w:t>із</w:t>
      </w:r>
      <w:r w:rsidRPr="000664E9">
        <w:rPr>
          <w:rFonts w:ascii="Times New Roman" w:hAnsi="Times New Roman"/>
          <w:i/>
          <w:sz w:val="28"/>
          <w:szCs w:val="28"/>
        </w:rPr>
        <w:t xml:space="preserve"> </w:t>
      </w:r>
      <w:r w:rsidRPr="000664E9">
        <w:rPr>
          <w:rFonts w:ascii="Times New Roman" w:hAnsi="Times New Roman" w:hint="cs"/>
          <w:i/>
          <w:sz w:val="28"/>
          <w:szCs w:val="28"/>
        </w:rPr>
        <w:t>середніми</w:t>
      </w:r>
      <w:r w:rsidRPr="000664E9">
        <w:rPr>
          <w:rFonts w:ascii="Times New Roman" w:hAnsi="Times New Roman"/>
          <w:i/>
          <w:sz w:val="28"/>
          <w:szCs w:val="28"/>
        </w:rPr>
        <w:t xml:space="preserve"> </w:t>
      </w:r>
      <w:r w:rsidRPr="000664E9">
        <w:rPr>
          <w:rFonts w:ascii="Times New Roman" w:hAnsi="Times New Roman" w:hint="cs"/>
          <w:i/>
          <w:sz w:val="28"/>
          <w:szCs w:val="28"/>
        </w:rPr>
        <w:t>рангами</w:t>
      </w:r>
      <w:r w:rsidRPr="000664E9">
        <w:rPr>
          <w:rFonts w:ascii="Times New Roman" w:hAnsi="Times New Roman"/>
          <w:i/>
          <w:sz w:val="28"/>
          <w:szCs w:val="28"/>
        </w:rPr>
        <w:t xml:space="preserve">" </w:t>
      </w:r>
      <w:r w:rsidRPr="000664E9">
        <w:rPr>
          <w:rFonts w:ascii="Times New Roman" w:hAnsi="Times New Roman" w:hint="cs"/>
          <w:i/>
          <w:sz w:val="28"/>
          <w:szCs w:val="28"/>
        </w:rPr>
        <w:t>найбільшою</w:t>
      </w:r>
      <w:r w:rsidRPr="000664E9">
        <w:rPr>
          <w:rFonts w:ascii="Times New Roman" w:hAnsi="Times New Roman"/>
          <w:i/>
          <w:sz w:val="28"/>
          <w:szCs w:val="28"/>
        </w:rPr>
        <w:t xml:space="preserve"> </w:t>
      </w:r>
      <w:r w:rsidRPr="000664E9">
        <w:rPr>
          <w:rFonts w:ascii="Times New Roman" w:hAnsi="Times New Roman" w:hint="cs"/>
          <w:i/>
          <w:sz w:val="28"/>
          <w:szCs w:val="28"/>
        </w:rPr>
        <w:t>мірою</w:t>
      </w:r>
      <w:r w:rsidRPr="000664E9">
        <w:rPr>
          <w:rFonts w:ascii="Times New Roman" w:hAnsi="Times New Roman"/>
          <w:i/>
          <w:sz w:val="28"/>
          <w:szCs w:val="28"/>
        </w:rPr>
        <w:t xml:space="preserve">  </w:t>
      </w:r>
      <w:r w:rsidRPr="000664E9">
        <w:rPr>
          <w:rFonts w:ascii="Times New Roman" w:hAnsi="Times New Roman" w:hint="cs"/>
          <w:i/>
          <w:sz w:val="28"/>
          <w:szCs w:val="28"/>
        </w:rPr>
        <w:t>схильні</w:t>
      </w:r>
      <w:r w:rsidRPr="000664E9">
        <w:rPr>
          <w:rFonts w:ascii="Times New Roman" w:hAnsi="Times New Roman"/>
          <w:i/>
          <w:sz w:val="28"/>
          <w:szCs w:val="28"/>
        </w:rPr>
        <w:t xml:space="preserve"> </w:t>
      </w:r>
      <w:r w:rsidRPr="000664E9">
        <w:rPr>
          <w:rFonts w:ascii="Times New Roman" w:hAnsi="Times New Roman" w:hint="cs"/>
          <w:i/>
          <w:sz w:val="28"/>
          <w:szCs w:val="28"/>
        </w:rPr>
        <w:t>до</w:t>
      </w:r>
      <w:r w:rsidRPr="000664E9">
        <w:rPr>
          <w:rFonts w:ascii="Times New Roman" w:hAnsi="Times New Roman"/>
          <w:i/>
          <w:sz w:val="28"/>
          <w:szCs w:val="28"/>
        </w:rPr>
        <w:t xml:space="preserve"> </w:t>
      </w:r>
      <w:r w:rsidRPr="000664E9">
        <w:rPr>
          <w:rFonts w:ascii="Times New Roman" w:hAnsi="Times New Roman" w:hint="cs"/>
          <w:i/>
          <w:sz w:val="28"/>
          <w:szCs w:val="28"/>
        </w:rPr>
        <w:t>конформності</w:t>
      </w:r>
      <w:r w:rsidRPr="000664E9">
        <w:rPr>
          <w:rFonts w:ascii="Times New Roman" w:hAnsi="Times New Roman"/>
          <w:i/>
          <w:sz w:val="28"/>
          <w:szCs w:val="28"/>
        </w:rPr>
        <w:t>.</w:t>
      </w:r>
      <w:r w:rsidRPr="000664E9">
        <w:rPr>
          <w:rFonts w:ascii="Times New Roman" w:hAnsi="Times New Roman"/>
          <w:sz w:val="28"/>
          <w:szCs w:val="28"/>
        </w:rPr>
        <w:t xml:space="preserve">  </w:t>
      </w:r>
      <w:r w:rsidRPr="000664E9">
        <w:rPr>
          <w:rFonts w:ascii="Times New Roman" w:hAnsi="Times New Roman" w:hint="cs"/>
          <w:sz w:val="28"/>
          <w:szCs w:val="28"/>
        </w:rPr>
        <w:t>Як</w:t>
      </w:r>
      <w:r w:rsidRPr="000664E9">
        <w:rPr>
          <w:rFonts w:ascii="Times New Roman" w:hAnsi="Times New Roman"/>
          <w:sz w:val="28"/>
          <w:szCs w:val="28"/>
        </w:rPr>
        <w:t xml:space="preserve"> </w:t>
      </w:r>
      <w:r w:rsidRPr="000664E9">
        <w:rPr>
          <w:rFonts w:ascii="Times New Roman" w:hAnsi="Times New Roman" w:hint="cs"/>
          <w:sz w:val="28"/>
          <w:szCs w:val="28"/>
        </w:rPr>
        <w:t>винагород</w:t>
      </w:r>
      <w:r w:rsidRPr="000664E9">
        <w:rPr>
          <w:rFonts w:ascii="Times New Roman" w:hAnsi="Times New Roman"/>
          <w:sz w:val="28"/>
          <w:szCs w:val="28"/>
        </w:rPr>
        <w:t xml:space="preserve">а </w:t>
      </w:r>
      <w:r w:rsidRPr="000664E9">
        <w:rPr>
          <w:rFonts w:ascii="Times New Roman" w:hAnsi="Times New Roman" w:hint="cs"/>
          <w:sz w:val="28"/>
          <w:szCs w:val="28"/>
        </w:rPr>
        <w:t>за</w:t>
      </w:r>
      <w:r w:rsidRPr="000664E9">
        <w:rPr>
          <w:rFonts w:ascii="Times New Roman" w:hAnsi="Times New Roman"/>
          <w:sz w:val="28"/>
          <w:szCs w:val="28"/>
        </w:rPr>
        <w:t xml:space="preserve"> </w:t>
      </w:r>
      <w:r w:rsidRPr="000664E9">
        <w:rPr>
          <w:rFonts w:ascii="Times New Roman" w:hAnsi="Times New Roman" w:hint="cs"/>
          <w:sz w:val="28"/>
          <w:szCs w:val="28"/>
        </w:rPr>
        <w:t>дотримання</w:t>
      </w:r>
      <w:r w:rsidRPr="000664E9">
        <w:rPr>
          <w:rFonts w:ascii="Times New Roman" w:hAnsi="Times New Roman"/>
          <w:sz w:val="28"/>
          <w:szCs w:val="28"/>
        </w:rPr>
        <w:t xml:space="preserve"> </w:t>
      </w:r>
      <w:r w:rsidRPr="000664E9">
        <w:rPr>
          <w:rFonts w:ascii="Times New Roman" w:hAnsi="Times New Roman" w:hint="cs"/>
          <w:sz w:val="28"/>
          <w:szCs w:val="28"/>
        </w:rPr>
        <w:t>або</w:t>
      </w:r>
      <w:r w:rsidRPr="000664E9">
        <w:rPr>
          <w:rFonts w:ascii="Times New Roman" w:hAnsi="Times New Roman"/>
          <w:sz w:val="28"/>
          <w:szCs w:val="28"/>
        </w:rPr>
        <w:t xml:space="preserve"> </w:t>
      </w:r>
      <w:r w:rsidRPr="000664E9">
        <w:rPr>
          <w:rFonts w:ascii="Times New Roman" w:hAnsi="Times New Roman" w:hint="cs"/>
          <w:sz w:val="28"/>
          <w:szCs w:val="28"/>
        </w:rPr>
        <w:t>недотримання</w:t>
      </w:r>
      <w:r w:rsidRPr="000664E9">
        <w:rPr>
          <w:rFonts w:ascii="Times New Roman" w:hAnsi="Times New Roman"/>
          <w:sz w:val="28"/>
          <w:szCs w:val="28"/>
        </w:rPr>
        <w:t xml:space="preserve"> </w:t>
      </w:r>
      <w:r w:rsidRPr="000664E9">
        <w:rPr>
          <w:rFonts w:ascii="Times New Roman" w:hAnsi="Times New Roman" w:hint="cs"/>
          <w:sz w:val="28"/>
          <w:szCs w:val="28"/>
        </w:rPr>
        <w:t>людиною</w:t>
      </w:r>
      <w:r w:rsidRPr="000664E9">
        <w:rPr>
          <w:rFonts w:ascii="Times New Roman" w:hAnsi="Times New Roman"/>
          <w:sz w:val="28"/>
          <w:szCs w:val="28"/>
        </w:rPr>
        <w:t xml:space="preserve"> </w:t>
      </w:r>
      <w:r w:rsidRPr="000664E9">
        <w:rPr>
          <w:rFonts w:ascii="Times New Roman" w:hAnsi="Times New Roman" w:hint="cs"/>
          <w:sz w:val="28"/>
          <w:szCs w:val="28"/>
        </w:rPr>
        <w:t>групових</w:t>
      </w:r>
      <w:r w:rsidRPr="000664E9">
        <w:rPr>
          <w:rFonts w:ascii="Times New Roman" w:hAnsi="Times New Roman"/>
          <w:sz w:val="28"/>
          <w:szCs w:val="28"/>
        </w:rPr>
        <w:t xml:space="preserve"> </w:t>
      </w:r>
      <w:r w:rsidRPr="000664E9">
        <w:rPr>
          <w:rFonts w:ascii="Times New Roman" w:hAnsi="Times New Roman" w:hint="cs"/>
          <w:sz w:val="28"/>
          <w:szCs w:val="28"/>
        </w:rPr>
        <w:t>норм</w:t>
      </w:r>
      <w:r w:rsidRPr="000664E9">
        <w:rPr>
          <w:rFonts w:ascii="Times New Roman" w:hAnsi="Times New Roman"/>
          <w:sz w:val="28"/>
          <w:szCs w:val="28"/>
        </w:rPr>
        <w:t xml:space="preserve"> (</w:t>
      </w:r>
      <w:r w:rsidRPr="000664E9">
        <w:rPr>
          <w:rFonts w:ascii="Times New Roman" w:hAnsi="Times New Roman" w:hint="cs"/>
          <w:sz w:val="28"/>
          <w:szCs w:val="28"/>
        </w:rPr>
        <w:t>в</w:t>
      </w:r>
      <w:r w:rsidRPr="000664E9">
        <w:rPr>
          <w:rFonts w:ascii="Times New Roman" w:hAnsi="Times New Roman"/>
          <w:sz w:val="28"/>
          <w:szCs w:val="28"/>
        </w:rPr>
        <w:t xml:space="preserve"> </w:t>
      </w:r>
      <w:r w:rsidRPr="000664E9">
        <w:rPr>
          <w:rFonts w:ascii="Times New Roman" w:hAnsi="Times New Roman" w:hint="cs"/>
          <w:sz w:val="28"/>
          <w:szCs w:val="28"/>
        </w:rPr>
        <w:t>залежності</w:t>
      </w:r>
      <w:r w:rsidRPr="000664E9">
        <w:rPr>
          <w:rFonts w:ascii="Times New Roman" w:hAnsi="Times New Roman"/>
          <w:sz w:val="28"/>
          <w:szCs w:val="28"/>
        </w:rPr>
        <w:t xml:space="preserve"> </w:t>
      </w:r>
      <w:r w:rsidRPr="000664E9">
        <w:rPr>
          <w:rFonts w:ascii="Times New Roman" w:hAnsi="Times New Roman" w:hint="cs"/>
          <w:sz w:val="28"/>
          <w:szCs w:val="28"/>
        </w:rPr>
        <w:t>від</w:t>
      </w:r>
      <w:r w:rsidRPr="000664E9">
        <w:rPr>
          <w:rFonts w:ascii="Times New Roman" w:hAnsi="Times New Roman"/>
          <w:sz w:val="28"/>
          <w:szCs w:val="28"/>
        </w:rPr>
        <w:t xml:space="preserve"> </w:t>
      </w:r>
      <w:r w:rsidRPr="000664E9">
        <w:rPr>
          <w:rFonts w:ascii="Times New Roman" w:hAnsi="Times New Roman" w:hint="cs"/>
          <w:sz w:val="28"/>
          <w:szCs w:val="28"/>
        </w:rPr>
        <w:t>того</w:t>
      </w:r>
      <w:r w:rsidRPr="000664E9">
        <w:rPr>
          <w:rFonts w:ascii="Times New Roman" w:hAnsi="Times New Roman"/>
          <w:sz w:val="28"/>
          <w:szCs w:val="28"/>
        </w:rPr>
        <w:t xml:space="preserve">, </w:t>
      </w:r>
      <w:r w:rsidRPr="000664E9">
        <w:rPr>
          <w:rFonts w:ascii="Times New Roman" w:hAnsi="Times New Roman" w:hint="cs"/>
          <w:sz w:val="28"/>
          <w:szCs w:val="28"/>
        </w:rPr>
        <w:t>що</w:t>
      </w:r>
      <w:r w:rsidRPr="000664E9">
        <w:rPr>
          <w:rFonts w:ascii="Times New Roman" w:hAnsi="Times New Roman"/>
          <w:sz w:val="28"/>
          <w:szCs w:val="28"/>
        </w:rPr>
        <w:t xml:space="preserve"> </w:t>
      </w:r>
      <w:r w:rsidRPr="000664E9">
        <w:rPr>
          <w:rFonts w:ascii="Times New Roman" w:hAnsi="Times New Roman" w:hint="cs"/>
          <w:sz w:val="28"/>
          <w:szCs w:val="28"/>
        </w:rPr>
        <w:t>більше</w:t>
      </w:r>
      <w:r w:rsidRPr="000664E9">
        <w:rPr>
          <w:rFonts w:ascii="Times New Roman" w:hAnsi="Times New Roman"/>
          <w:sz w:val="28"/>
          <w:szCs w:val="28"/>
        </w:rPr>
        <w:t xml:space="preserve"> </w:t>
      </w:r>
      <w:r w:rsidRPr="000664E9">
        <w:rPr>
          <w:rFonts w:ascii="Times New Roman" w:hAnsi="Times New Roman" w:hint="cs"/>
          <w:sz w:val="28"/>
          <w:szCs w:val="28"/>
        </w:rPr>
        <w:t>цінується</w:t>
      </w:r>
      <w:r w:rsidRPr="000664E9">
        <w:rPr>
          <w:rFonts w:ascii="Times New Roman" w:hAnsi="Times New Roman"/>
          <w:sz w:val="28"/>
          <w:szCs w:val="28"/>
        </w:rPr>
        <w:t xml:space="preserve">) </w:t>
      </w:r>
      <w:r w:rsidRPr="000664E9">
        <w:rPr>
          <w:rFonts w:ascii="Times New Roman" w:hAnsi="Times New Roman" w:hint="cs"/>
          <w:sz w:val="28"/>
          <w:szCs w:val="28"/>
        </w:rPr>
        <w:t>можуть бути</w:t>
      </w:r>
      <w:r w:rsidRPr="000664E9">
        <w:rPr>
          <w:rFonts w:ascii="Times New Roman" w:hAnsi="Times New Roman"/>
          <w:sz w:val="28"/>
          <w:szCs w:val="28"/>
        </w:rPr>
        <w:t xml:space="preserve"> </w:t>
      </w:r>
      <w:r w:rsidRPr="000664E9">
        <w:rPr>
          <w:rFonts w:ascii="Times New Roman" w:hAnsi="Times New Roman" w:hint="cs"/>
          <w:sz w:val="28"/>
          <w:szCs w:val="28"/>
        </w:rPr>
        <w:t>отримані</w:t>
      </w:r>
      <w:r w:rsidRPr="000664E9">
        <w:rPr>
          <w:rFonts w:ascii="Times New Roman" w:hAnsi="Times New Roman"/>
          <w:sz w:val="28"/>
          <w:szCs w:val="28"/>
        </w:rPr>
        <w:t xml:space="preserve"> </w:t>
      </w:r>
      <w:r w:rsidRPr="000664E9">
        <w:rPr>
          <w:rFonts w:ascii="Times New Roman" w:hAnsi="Times New Roman" w:hint="cs"/>
          <w:sz w:val="28"/>
          <w:szCs w:val="28"/>
        </w:rPr>
        <w:t>такі</w:t>
      </w:r>
      <w:r w:rsidRPr="000664E9">
        <w:rPr>
          <w:rFonts w:ascii="Times New Roman" w:hAnsi="Times New Roman"/>
          <w:sz w:val="28"/>
          <w:szCs w:val="28"/>
        </w:rPr>
        <w:t xml:space="preserve"> </w:t>
      </w:r>
      <w:r w:rsidRPr="000664E9">
        <w:rPr>
          <w:rFonts w:ascii="Times New Roman" w:hAnsi="Times New Roman" w:hint="cs"/>
          <w:sz w:val="28"/>
          <w:szCs w:val="28"/>
        </w:rPr>
        <w:t>типи</w:t>
      </w:r>
      <w:r w:rsidRPr="000664E9">
        <w:rPr>
          <w:rFonts w:ascii="Times New Roman" w:hAnsi="Times New Roman"/>
          <w:sz w:val="28"/>
          <w:szCs w:val="28"/>
        </w:rPr>
        <w:t xml:space="preserve"> </w:t>
      </w:r>
      <w:r w:rsidRPr="000664E9">
        <w:rPr>
          <w:rFonts w:ascii="Times New Roman" w:hAnsi="Times New Roman" w:hint="cs"/>
          <w:sz w:val="28"/>
          <w:szCs w:val="28"/>
        </w:rPr>
        <w:lastRenderedPageBreak/>
        <w:t>винагород</w:t>
      </w:r>
      <w:r w:rsidRPr="000664E9">
        <w:rPr>
          <w:rFonts w:ascii="Times New Roman" w:hAnsi="Times New Roman"/>
          <w:sz w:val="28"/>
          <w:szCs w:val="28"/>
        </w:rPr>
        <w:t xml:space="preserve"> як: 1) </w:t>
      </w:r>
      <w:r w:rsidRPr="000664E9">
        <w:rPr>
          <w:rFonts w:ascii="Times New Roman" w:hAnsi="Times New Roman" w:hint="cs"/>
          <w:sz w:val="28"/>
          <w:szCs w:val="28"/>
        </w:rPr>
        <w:t>повага</w:t>
      </w:r>
      <w:r w:rsidRPr="000664E9">
        <w:rPr>
          <w:rFonts w:ascii="Times New Roman" w:hAnsi="Times New Roman"/>
          <w:sz w:val="28"/>
          <w:szCs w:val="28"/>
        </w:rPr>
        <w:t xml:space="preserve"> </w:t>
      </w:r>
      <w:r w:rsidRPr="000664E9">
        <w:rPr>
          <w:rFonts w:ascii="Times New Roman" w:hAnsi="Times New Roman" w:hint="cs"/>
          <w:sz w:val="28"/>
          <w:szCs w:val="28"/>
        </w:rPr>
        <w:t>з</w:t>
      </w:r>
      <w:r w:rsidRPr="000664E9">
        <w:rPr>
          <w:rFonts w:ascii="Times New Roman" w:hAnsi="Times New Roman"/>
          <w:sz w:val="28"/>
          <w:szCs w:val="28"/>
        </w:rPr>
        <w:t xml:space="preserve"> </w:t>
      </w:r>
      <w:r w:rsidRPr="000664E9">
        <w:rPr>
          <w:rFonts w:ascii="Times New Roman" w:hAnsi="Times New Roman" w:hint="cs"/>
          <w:sz w:val="28"/>
          <w:szCs w:val="28"/>
        </w:rPr>
        <w:t>боку</w:t>
      </w:r>
      <w:r w:rsidRPr="000664E9">
        <w:rPr>
          <w:rFonts w:ascii="Times New Roman" w:hAnsi="Times New Roman"/>
          <w:sz w:val="28"/>
          <w:szCs w:val="28"/>
        </w:rPr>
        <w:t xml:space="preserve"> </w:t>
      </w:r>
      <w:r w:rsidRPr="000664E9">
        <w:rPr>
          <w:rFonts w:ascii="Times New Roman" w:hAnsi="Times New Roman" w:hint="cs"/>
          <w:sz w:val="28"/>
          <w:szCs w:val="28"/>
        </w:rPr>
        <w:t>групи</w:t>
      </w:r>
      <w:r w:rsidRPr="000664E9">
        <w:rPr>
          <w:rFonts w:ascii="Times New Roman" w:hAnsi="Times New Roman"/>
          <w:sz w:val="28"/>
          <w:szCs w:val="28"/>
        </w:rPr>
        <w:t xml:space="preserve">, 2) </w:t>
      </w:r>
      <w:r w:rsidRPr="000664E9">
        <w:rPr>
          <w:rFonts w:ascii="Times New Roman" w:hAnsi="Times New Roman" w:hint="cs"/>
          <w:sz w:val="28"/>
          <w:szCs w:val="28"/>
        </w:rPr>
        <w:t>самоповага</w:t>
      </w:r>
      <w:r w:rsidRPr="000664E9">
        <w:rPr>
          <w:rFonts w:ascii="Times New Roman" w:hAnsi="Times New Roman"/>
          <w:sz w:val="28"/>
          <w:szCs w:val="28"/>
        </w:rPr>
        <w:t xml:space="preserve">, 3) </w:t>
      </w:r>
      <w:r w:rsidRPr="000664E9">
        <w:rPr>
          <w:rFonts w:ascii="Times New Roman" w:hAnsi="Times New Roman" w:hint="cs"/>
          <w:sz w:val="28"/>
          <w:szCs w:val="28"/>
        </w:rPr>
        <w:t>високий</w:t>
      </w:r>
      <w:r w:rsidRPr="000664E9">
        <w:rPr>
          <w:rFonts w:ascii="Times New Roman" w:hAnsi="Times New Roman"/>
          <w:sz w:val="28"/>
          <w:szCs w:val="28"/>
        </w:rPr>
        <w:t xml:space="preserve"> </w:t>
      </w:r>
      <w:r w:rsidRPr="000664E9">
        <w:rPr>
          <w:rFonts w:ascii="Times New Roman" w:hAnsi="Times New Roman" w:hint="cs"/>
          <w:sz w:val="28"/>
          <w:szCs w:val="28"/>
        </w:rPr>
        <w:t>статус</w:t>
      </w:r>
      <w:r w:rsidRPr="000664E9">
        <w:rPr>
          <w:rFonts w:ascii="Times New Roman" w:hAnsi="Times New Roman"/>
          <w:sz w:val="28"/>
          <w:szCs w:val="28"/>
        </w:rPr>
        <w:t xml:space="preserve">, 4) </w:t>
      </w:r>
      <w:r w:rsidRPr="000664E9">
        <w:rPr>
          <w:rFonts w:ascii="Times New Roman" w:hAnsi="Times New Roman" w:hint="cs"/>
          <w:sz w:val="28"/>
          <w:szCs w:val="28"/>
        </w:rPr>
        <w:t>прийняття</w:t>
      </w:r>
      <w:r w:rsidRPr="000664E9">
        <w:rPr>
          <w:rFonts w:ascii="Times New Roman" w:hAnsi="Times New Roman"/>
          <w:sz w:val="28"/>
          <w:szCs w:val="28"/>
        </w:rPr>
        <w:t xml:space="preserve"> </w:t>
      </w:r>
      <w:r w:rsidRPr="000664E9">
        <w:rPr>
          <w:rFonts w:ascii="Times New Roman" w:hAnsi="Times New Roman" w:hint="cs"/>
          <w:sz w:val="28"/>
          <w:szCs w:val="28"/>
        </w:rPr>
        <w:t>групою</w:t>
      </w:r>
      <w:r w:rsidRPr="000664E9">
        <w:rPr>
          <w:rFonts w:ascii="Times New Roman" w:hAnsi="Times New Roman"/>
          <w:sz w:val="28"/>
          <w:szCs w:val="28"/>
        </w:rPr>
        <w:t xml:space="preserve"> </w:t>
      </w:r>
      <w:r w:rsidRPr="000664E9">
        <w:rPr>
          <w:rFonts w:ascii="Times New Roman" w:hAnsi="Times New Roman" w:hint="cs"/>
          <w:sz w:val="28"/>
          <w:szCs w:val="28"/>
        </w:rPr>
        <w:t>індивіда</w:t>
      </w:r>
      <w:r w:rsidRPr="000664E9">
        <w:rPr>
          <w:rFonts w:ascii="Times New Roman" w:hAnsi="Times New Roman"/>
          <w:sz w:val="28"/>
          <w:szCs w:val="28"/>
        </w:rPr>
        <w:t>.</w:t>
      </w:r>
    </w:p>
    <w:p w:rsidR="005C1935" w:rsidRPr="000664E9" w:rsidRDefault="005C1935" w:rsidP="005C1935">
      <w:pPr>
        <w:jc w:val="both"/>
        <w:rPr>
          <w:rFonts w:ascii="Times New Roman" w:hAnsi="Times New Roman"/>
          <w:b/>
          <w:sz w:val="28"/>
          <w:szCs w:val="28"/>
        </w:rPr>
      </w:pPr>
      <w:r w:rsidRPr="000664E9">
        <w:rPr>
          <w:rFonts w:ascii="Times New Roman" w:hAnsi="Times New Roman"/>
          <w:b/>
          <w:sz w:val="28"/>
          <w:szCs w:val="28"/>
        </w:rPr>
        <w:t>2. Постулати Дж.К.Хоманса щодо теорії обміну.</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Хоманс не вважав індивідів чимось ізольованим, він розумів, що люди соціальні і спробував дати психологічне пояснення соціальної поведінки.  Він намагався розробити теорію, яка б фокусувалася на психології і елементарних формах соціального життя.  Ця теорія і була названа теорією обміну, яка описує соціальну поведінку як обмін діяльністю, відчутною або невловимою, яка винагороджується і оцінюється, щонайменше, двома людьми. Хоманс підтвердив, що теорія обміну спирається як на психологію поведінки, так і на елементарну економіку та орієнтував свою теорію обміну на рівень складної соціальної поведінки. </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w:t>
      </w:r>
      <w:r w:rsidRPr="000664E9">
        <w:rPr>
          <w:rFonts w:ascii="Times New Roman" w:hAnsi="Times New Roman"/>
          <w:i/>
          <w:sz w:val="28"/>
          <w:szCs w:val="28"/>
        </w:rPr>
        <w:t>Ключовими поняттями його теорії обміну є</w:t>
      </w:r>
      <w:r w:rsidRPr="000664E9">
        <w:rPr>
          <w:rFonts w:ascii="Times New Roman" w:hAnsi="Times New Roman"/>
          <w:sz w:val="28"/>
          <w:szCs w:val="28"/>
        </w:rPr>
        <w:t>: дія, поведінка, винагороду (нагорода), успіх, покарання, цінність, стимул, позбавлення, витрати, результат дії, доходи, схвалення, агресія, раціональність.</w:t>
      </w:r>
      <w:r w:rsidRPr="000664E9">
        <w:rPr>
          <w:rFonts w:ascii="Times New Roman" w:hAnsi="Times New Roman"/>
          <w:sz w:val="28"/>
          <w:szCs w:val="28"/>
          <w:u w:val="single"/>
        </w:rPr>
        <w:t>Основні теоретичні формулювання, які пояснювали поведінку в тісній залежності від відповідних винагород і покарань включають наступне:</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1. </w:t>
      </w:r>
      <w:r w:rsidRPr="000664E9">
        <w:rPr>
          <w:rFonts w:ascii="Times New Roman" w:hAnsi="Times New Roman"/>
          <w:i/>
          <w:sz w:val="28"/>
          <w:szCs w:val="28"/>
        </w:rPr>
        <w:t>Постулат успіху</w:t>
      </w:r>
      <w:r w:rsidRPr="000664E9">
        <w:rPr>
          <w:rFonts w:ascii="Times New Roman" w:hAnsi="Times New Roman"/>
          <w:sz w:val="28"/>
          <w:szCs w:val="28"/>
        </w:rPr>
        <w:t xml:space="preserve">.  "Чим частіше схвалюються людські дії, тим імовірніше їх відтворення". </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2. </w:t>
      </w:r>
      <w:r w:rsidRPr="000664E9">
        <w:rPr>
          <w:rFonts w:ascii="Times New Roman" w:hAnsi="Times New Roman"/>
          <w:i/>
          <w:sz w:val="28"/>
          <w:szCs w:val="28"/>
        </w:rPr>
        <w:t>Постулат стимулу</w:t>
      </w:r>
      <w:r w:rsidRPr="000664E9">
        <w:rPr>
          <w:rFonts w:ascii="Times New Roman" w:hAnsi="Times New Roman"/>
          <w:sz w:val="28"/>
          <w:szCs w:val="28"/>
        </w:rPr>
        <w:t>.  «Якщо в минулому той чи інший стимул (або сукупність стимулів) був пов'язаний з винагородою вчинку, та чим більше схожі на нього інші стимули, тим імовірніше, що людина відтворить той же або подібний вчинок».</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3. </w:t>
      </w:r>
      <w:r w:rsidRPr="000664E9">
        <w:rPr>
          <w:rFonts w:ascii="Times New Roman" w:hAnsi="Times New Roman"/>
          <w:i/>
          <w:sz w:val="28"/>
          <w:szCs w:val="28"/>
        </w:rPr>
        <w:t>Постулат цінності</w:t>
      </w:r>
      <w:r w:rsidRPr="000664E9">
        <w:rPr>
          <w:rFonts w:ascii="Times New Roman" w:hAnsi="Times New Roman"/>
          <w:sz w:val="28"/>
          <w:szCs w:val="28"/>
        </w:rPr>
        <w:t>.  «Чим більше цінних уявляється людині результат його дії, тим з більшою ймовірністю він повинен відтворити цю дію».</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4. </w:t>
      </w:r>
      <w:r w:rsidRPr="000664E9">
        <w:rPr>
          <w:rFonts w:ascii="Times New Roman" w:hAnsi="Times New Roman"/>
          <w:i/>
          <w:sz w:val="28"/>
          <w:szCs w:val="28"/>
        </w:rPr>
        <w:t>Постулат депривації</w:t>
      </w:r>
      <w:r w:rsidRPr="000664E9">
        <w:rPr>
          <w:rFonts w:ascii="Times New Roman" w:hAnsi="Times New Roman"/>
          <w:sz w:val="28"/>
          <w:szCs w:val="28"/>
        </w:rPr>
        <w:t xml:space="preserve"> - пересичення.  «Чим більше регулярно винагороджувалася вчинок людини, тим менше він починає цінувати кожне наступне винагороду».</w:t>
      </w:r>
    </w:p>
    <w:p w:rsidR="005C1935" w:rsidRPr="000664E9" w:rsidRDefault="005C1935" w:rsidP="005C1935">
      <w:pPr>
        <w:jc w:val="both"/>
        <w:rPr>
          <w:rFonts w:ascii="Times New Roman" w:hAnsi="Times New Roman"/>
          <w:sz w:val="28"/>
          <w:szCs w:val="28"/>
        </w:rPr>
      </w:pPr>
      <w:r w:rsidRPr="000664E9">
        <w:rPr>
          <w:rFonts w:ascii="Times New Roman" w:hAnsi="Times New Roman"/>
          <w:i/>
          <w:sz w:val="28"/>
          <w:szCs w:val="28"/>
        </w:rPr>
        <w:t>5. Постулат агресії</w:t>
      </w:r>
      <w:r w:rsidRPr="000664E9">
        <w:rPr>
          <w:rFonts w:ascii="Times New Roman" w:hAnsi="Times New Roman"/>
          <w:sz w:val="28"/>
          <w:szCs w:val="28"/>
        </w:rPr>
        <w:t xml:space="preserve"> – схвалення, який складається з двох частин.  </w:t>
      </w:r>
    </w:p>
    <w:p w:rsidR="005C1935" w:rsidRPr="000664E9" w:rsidRDefault="005C1935" w:rsidP="005C1935">
      <w:pPr>
        <w:jc w:val="both"/>
        <w:rPr>
          <w:rFonts w:ascii="Times New Roman" w:hAnsi="Times New Roman"/>
          <w:sz w:val="28"/>
          <w:szCs w:val="28"/>
        </w:rPr>
      </w:pPr>
      <w:r w:rsidRPr="000664E9">
        <w:rPr>
          <w:rFonts w:ascii="Times New Roman" w:hAnsi="Times New Roman"/>
          <w:i/>
          <w:sz w:val="28"/>
          <w:szCs w:val="28"/>
        </w:rPr>
        <w:t>Постулат «А»:</w:t>
      </w:r>
      <w:r w:rsidRPr="000664E9">
        <w:rPr>
          <w:rFonts w:ascii="Times New Roman" w:hAnsi="Times New Roman"/>
          <w:sz w:val="28"/>
          <w:szCs w:val="28"/>
        </w:rPr>
        <w:t xml:space="preserve"> «В разі, якщо дія не викличе очікуваної винагороди або, навпаки, викличе несподіване покарання, то діючий суб'єкт відчує гнів: виросте ймовірність, що більше цінною для нього виявиться агресивна поведінка».  </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lastRenderedPageBreak/>
        <w:t xml:space="preserve"> Постулат «А» належить до негативних емоцій, а постулат «В» пов'язаний з позитивними емоціями.</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w:t>
      </w:r>
      <w:r w:rsidRPr="000664E9">
        <w:rPr>
          <w:rFonts w:ascii="Times New Roman" w:hAnsi="Times New Roman"/>
          <w:i/>
          <w:sz w:val="28"/>
          <w:szCs w:val="28"/>
        </w:rPr>
        <w:t>Постулат «В»:</w:t>
      </w:r>
      <w:r w:rsidRPr="000664E9">
        <w:rPr>
          <w:rFonts w:ascii="Times New Roman" w:hAnsi="Times New Roman"/>
          <w:sz w:val="28"/>
          <w:szCs w:val="28"/>
        </w:rPr>
        <w:t xml:space="preserve"> «Коли дія людини отримує очікуване схвалення, або ще краще - більше схвалення, ніж він очікував, або не приводить до очікуваного покарання, то він відчуває почуття задоволення;  ймовірніше, що він відтворить одобряемое поведінку, оскільки воно буде для нього більше цінним».</w:t>
      </w:r>
    </w:p>
    <w:p w:rsidR="005C1935" w:rsidRPr="000664E9" w:rsidRDefault="005C1935" w:rsidP="005C1935">
      <w:pPr>
        <w:jc w:val="both"/>
        <w:rPr>
          <w:rFonts w:ascii="Times New Roman" w:hAnsi="Times New Roman"/>
          <w:sz w:val="28"/>
          <w:szCs w:val="28"/>
        </w:rPr>
      </w:pPr>
      <w:r w:rsidRPr="000664E9">
        <w:rPr>
          <w:rFonts w:ascii="Times New Roman" w:hAnsi="Times New Roman"/>
          <w:i/>
          <w:sz w:val="28"/>
          <w:szCs w:val="28"/>
        </w:rPr>
        <w:t>6. Постулат раціональності.</w:t>
      </w:r>
      <w:r w:rsidRPr="000664E9">
        <w:rPr>
          <w:rFonts w:ascii="Times New Roman" w:hAnsi="Times New Roman"/>
          <w:sz w:val="28"/>
          <w:szCs w:val="28"/>
        </w:rPr>
        <w:t xml:space="preserve">  Вибираючи між альтернативними діями, людина обере ті, які забезпечать максимальну цінність результату, як вона сприймається їм зараз, на ймовірність його досягнення.</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Постулати засновані на принципах біхевіоризму, постулат раціональності показує, що на підхід Хоманса вплинула теорія раціонального вибору.  Люди, як правило, обмірковують і прораховують різні доступні їм альтернативні дії.  Вони порівнюють ступінь винагород, які можливі в зв'язку з тим чи іншим дією, і визначають ймовірність того, що вони дійсно їх отримають.  Винагороди, які представляються суб'єктам найбільш цінними, перестануть бути такими, якщо суб'єкти вважають неможливим їх отримання.  Навпаки, менш цінні перетв3. Пояснення Хомансу соціальної взаємодії і процеса інституціалізації.</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Хоманс стверджує, що процеси обміну ідентичні на індивідуальному і соціальному рівнях, але на соціальному рівні спосіб формування фундаментальних процесів більше складний.  Хоманс, зокрема, використовує цей набір ідей для пояснення таких явищ, як використання влади і авторитету, співпраця, конформність, змагання, статус і вплив, справедливість, виникнення стратифікації.  Саме Хомансу сучасна соціологія завдячує зосередженістю на вивченні мікропідстав соціальних структур і соціальних змін. Не тільки індивіди, але й групи та організовані спільноти беруть участь в соціальному обміні.  Наприклад, представники медичної професії отримують ексклюзивне право займатися лікуванням в обмін на прийняття на себе зобов'язань задовольняти потреби громади в медичних послугах, або ж політична партія робить в своїй програмі поступки зацікавленій групі в обмін на підтримку під час виборів. </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Хоманс стверджує, що суспільство подібно формується і структурується на основі тих же процесів обміну, які структурують і викликають формування малих груп.  Розвиток суспільства здійснюється в кінцевому рахунку особами в складі груп. Для того щоб виявити відношення між елементарними процесами обміну і більш складними зразками </w:t>
      </w:r>
      <w:r w:rsidRPr="000664E9">
        <w:rPr>
          <w:rFonts w:ascii="Times New Roman" w:hAnsi="Times New Roman"/>
          <w:sz w:val="28"/>
          <w:szCs w:val="28"/>
        </w:rPr>
        <w:lastRenderedPageBreak/>
        <w:t xml:space="preserve">соціальної організації, Хоманс пропонує ескізний опис процесу інституціоналізації. В деякі моменти історії частина людей має "капітал" для посилення або забезпечення винагород для інших людей (надлишки продуктів, грошей, цінні якості).  На основі такого капіталу може відбуватися "формування соціальних інститутів, оскільки якась людина або якісь люди можуть в тій чи іншій формі " вкладати "свій капітал в спроби спонукати інших людей (за допомогою винагород або погроз покарання) до виконання нової діяльності. Ця нова діяльність може включати  взаємно узгоджені факти поведінки величезного числа осіб, більш складні, ніж звичайна поведінка людей в минулому. Незалежно від цілей вкладення капіталу, люди, які здійснюють вкладення, повинні володіти ресурсами  ля створення іншої загрози покарання (армія, поліція), для морального переконання (проповідник) або задоволення насущних життєвих потреб людей. Тобто люди, які ведуть себе в рамках встановлених соціальних правил інститутів повинні отримувати певний прибуток. З процесу обміну такого роду виростає соціальна організація на різних рівнях - на рівні суспільства, групи, організації або на інституціональному рівні.  </w:t>
      </w:r>
    </w:p>
    <w:p w:rsidR="005C1935" w:rsidRPr="000664E9" w:rsidRDefault="005C1935" w:rsidP="005C1935">
      <w:pPr>
        <w:jc w:val="both"/>
        <w:rPr>
          <w:rFonts w:ascii="Times New Roman" w:hAnsi="Times New Roman"/>
          <w:i/>
          <w:sz w:val="28"/>
          <w:szCs w:val="28"/>
        </w:rPr>
      </w:pPr>
      <w:r w:rsidRPr="000664E9">
        <w:rPr>
          <w:rFonts w:ascii="Times New Roman" w:hAnsi="Times New Roman"/>
          <w:i/>
          <w:sz w:val="28"/>
          <w:szCs w:val="28"/>
        </w:rPr>
        <w:t>Виникнення більшості зразків організації характеризується прискоренням наступних процесів.</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1. Люди з "капіталом" (здатністю надавати винагороди) "вкладають" його у формування більш складних соціальних відносин, які збільшують винагороди і дозволяють тим людям, діяльність яких організовується, реалізувати "прибуток".</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2. Маючи збільшеними винагородами, ці люди можуть робити вкладення в більш складні зразки організації.</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3. Зразки організації, щ остійно ускладнюються вимагають ,перш за все, використання узагальнених підсилювачів, а потім кодифікації норм для регулювання діяльності.</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4. При наявності цієї організаційної бази стає можливим далі удосконалювати зразки організації, що викликає необхідність диференціації нових організаційних підрозділів, що забезпечують стабільність узагальнених підсилювачів і цілісність норм.</w:t>
      </w:r>
    </w:p>
    <w:p w:rsidR="005C1935" w:rsidRPr="000664E9" w:rsidRDefault="005C1935" w:rsidP="005C1935">
      <w:pPr>
        <w:jc w:val="both"/>
        <w:rPr>
          <w:rFonts w:ascii="Times New Roman" w:hAnsi="Times New Roman"/>
          <w:sz w:val="28"/>
          <w:szCs w:val="28"/>
        </w:rPr>
      </w:pPr>
      <w:r w:rsidRPr="000664E9">
        <w:rPr>
          <w:rFonts w:ascii="Times New Roman" w:hAnsi="Times New Roman"/>
          <w:sz w:val="28"/>
          <w:szCs w:val="28"/>
        </w:rPr>
        <w:t xml:space="preserve"> 5. При наявності цієї диференціації можливе подальше розширення мереж взаємодії, оскільки вони стають стандартизованими засобами винагороди діяльності та кодифікації нових норм, а також посилення дотримання старих правил.</w:t>
      </w:r>
    </w:p>
    <w:p w:rsidR="005C1935" w:rsidRPr="002C1F47" w:rsidRDefault="005C1935" w:rsidP="005C1935">
      <w:pPr>
        <w:spacing w:line="240" w:lineRule="auto"/>
        <w:jc w:val="both"/>
        <w:rPr>
          <w:rFonts w:ascii="Times New Roman" w:hAnsi="Times New Roman"/>
          <w:b/>
          <w:sz w:val="28"/>
          <w:szCs w:val="28"/>
        </w:rPr>
      </w:pPr>
      <w:r w:rsidRPr="002C1F47">
        <w:rPr>
          <w:rFonts w:ascii="Times New Roman" w:hAnsi="Times New Roman"/>
          <w:b/>
          <w:sz w:val="28"/>
          <w:szCs w:val="28"/>
          <w:u w:val="single"/>
        </w:rPr>
        <w:lastRenderedPageBreak/>
        <w:t>ТЕМА 14</w:t>
      </w:r>
      <w:r w:rsidRPr="002C1F47">
        <w:rPr>
          <w:rFonts w:ascii="Times New Roman" w:hAnsi="Times New Roman"/>
          <w:b/>
          <w:sz w:val="28"/>
          <w:szCs w:val="28"/>
        </w:rPr>
        <w:t>.   Теорія інтеграційного обміну Пітера Блау.</w:t>
      </w:r>
    </w:p>
    <w:p w:rsidR="005C1935" w:rsidRPr="002C1F47" w:rsidRDefault="005C1935" w:rsidP="005C1935">
      <w:pPr>
        <w:spacing w:line="240" w:lineRule="auto"/>
        <w:jc w:val="both"/>
        <w:rPr>
          <w:rFonts w:ascii="Times New Roman" w:hAnsi="Times New Roman"/>
          <w:i/>
          <w:sz w:val="28"/>
          <w:szCs w:val="28"/>
        </w:rPr>
      </w:pPr>
      <w:r w:rsidRPr="002C1F47">
        <w:rPr>
          <w:rFonts w:ascii="Times New Roman" w:hAnsi="Times New Roman"/>
          <w:i/>
          <w:sz w:val="28"/>
          <w:szCs w:val="28"/>
        </w:rPr>
        <w:t>1. Норми і цінності як підгрунтя аналізу соціальних структур.</w:t>
      </w:r>
    </w:p>
    <w:p w:rsidR="005C1935" w:rsidRPr="002C1F47" w:rsidRDefault="005C1935" w:rsidP="005C1935">
      <w:pPr>
        <w:spacing w:line="240" w:lineRule="auto"/>
        <w:jc w:val="both"/>
        <w:rPr>
          <w:rFonts w:ascii="Times New Roman" w:hAnsi="Times New Roman"/>
          <w:i/>
          <w:sz w:val="28"/>
          <w:szCs w:val="28"/>
        </w:rPr>
      </w:pPr>
      <w:r w:rsidRPr="002C1F47">
        <w:rPr>
          <w:rFonts w:ascii="Times New Roman" w:hAnsi="Times New Roman"/>
          <w:i/>
          <w:sz w:val="28"/>
          <w:szCs w:val="28"/>
        </w:rPr>
        <w:t>2. Дифузний характер соціального обміну.</w:t>
      </w:r>
    </w:p>
    <w:p w:rsidR="005C1935" w:rsidRPr="002C1F47" w:rsidRDefault="005C1935" w:rsidP="005C1935">
      <w:pPr>
        <w:spacing w:line="240" w:lineRule="auto"/>
        <w:jc w:val="both"/>
        <w:rPr>
          <w:rFonts w:ascii="Times New Roman" w:hAnsi="Times New Roman"/>
          <w:i/>
          <w:sz w:val="28"/>
          <w:szCs w:val="28"/>
        </w:rPr>
      </w:pPr>
      <w:r w:rsidRPr="002C1F47">
        <w:rPr>
          <w:rFonts w:ascii="Times New Roman" w:hAnsi="Times New Roman"/>
          <w:i/>
          <w:sz w:val="28"/>
          <w:szCs w:val="28"/>
        </w:rPr>
        <w:t>3. Принципи обміну Пітера Блау.</w:t>
      </w:r>
    </w:p>
    <w:p w:rsidR="005C1935" w:rsidRPr="002C1F47" w:rsidRDefault="005C1935" w:rsidP="005C1935">
      <w:pPr>
        <w:shd w:val="clear" w:color="auto" w:fill="FFFFFF"/>
        <w:spacing w:line="240" w:lineRule="auto"/>
        <w:rPr>
          <w:rFonts w:ascii="Times New Roman" w:hAnsi="Times New Roman"/>
          <w:i/>
          <w:sz w:val="28"/>
          <w:szCs w:val="28"/>
        </w:rPr>
      </w:pPr>
      <w:r w:rsidRPr="002C1F47">
        <w:rPr>
          <w:rFonts w:ascii="Times New Roman" w:hAnsi="Times New Roman"/>
          <w:i/>
          <w:sz w:val="28"/>
          <w:szCs w:val="28"/>
        </w:rPr>
        <w:t>4. Складні системи обміну</w:t>
      </w:r>
    </w:p>
    <w:p w:rsidR="005C1935" w:rsidRPr="002C1F47" w:rsidRDefault="005C1935" w:rsidP="005C1935">
      <w:pPr>
        <w:spacing w:line="240" w:lineRule="auto"/>
        <w:jc w:val="both"/>
        <w:rPr>
          <w:rFonts w:ascii="Times New Roman" w:hAnsi="Times New Roman"/>
          <w:i/>
          <w:sz w:val="28"/>
          <w:szCs w:val="28"/>
        </w:rPr>
      </w:pPr>
      <w:r w:rsidRPr="002C1F47">
        <w:rPr>
          <w:rFonts w:ascii="Times New Roman" w:hAnsi="Times New Roman"/>
          <w:b/>
          <w:sz w:val="28"/>
          <w:szCs w:val="28"/>
        </w:rPr>
        <w:t>1. Норми і цінності як підгрунтя аналізу соціальних структур</w:t>
      </w:r>
      <w:r w:rsidRPr="002C1F47">
        <w:rPr>
          <w:rFonts w:ascii="Times New Roman" w:hAnsi="Times New Roman"/>
          <w:i/>
          <w:sz w:val="28"/>
          <w:szCs w:val="28"/>
        </w:rPr>
        <w:t>.</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Блау намагався поєднати в межах свого підходу найбільш цінні елементи функціональної теорії, конфліктного підходу і інтеракціонізму (в деяких підручниках це має назву «еклектика»).  Він розглядав процес обміну, як такий, що становить основу відносин як між індивідами, так і між групами.  За Блау люди обмінюються чотирма типами ресурсів: гроші і матеріальні ресурси;  соціальне схвалення;  повага;  вчинки.  Соціальна життя - це обмін ресурсами, завдяки якому люди отримають послуги та винагороди та беруть участь у громадському житті.  Обмін - це дія, залежна від одержуваних від інших людей винагород.  Обмінні дії припиняються, якщо зникають очікування винагород.</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Теорія соціального обміну дає можливість більш поглиблено пояснити і, відповідно, спрогнозувати поведінку індивіда, який має свободу вибору і багатоваріантність ситуацій.  Блау вводить поняття диффузности як необхідної й важливої умови при соціальному обміні.  Диффузность допускає відсутність жорсткої детермінації, як за термінами, так і за формами винагороди за добровільно, а часто й ініціативно надані людиною послуги іншим людям.</w:t>
      </w:r>
    </w:p>
    <w:p w:rsidR="005C1935" w:rsidRPr="002C1F47" w:rsidRDefault="005C1935" w:rsidP="005C1935">
      <w:pPr>
        <w:shd w:val="clear" w:color="auto" w:fill="FFFFFF"/>
        <w:spacing w:line="240" w:lineRule="auto"/>
        <w:jc w:val="both"/>
        <w:rPr>
          <w:rFonts w:ascii="Times New Roman" w:hAnsi="Times New Roman"/>
          <w:b/>
          <w:sz w:val="28"/>
          <w:szCs w:val="28"/>
        </w:rPr>
      </w:pPr>
      <w:r w:rsidRPr="002C1F47">
        <w:rPr>
          <w:rFonts w:ascii="Times New Roman" w:hAnsi="Times New Roman"/>
          <w:b/>
          <w:sz w:val="28"/>
          <w:szCs w:val="28"/>
        </w:rPr>
        <w:t>2. Дифузний характер соціального обміну.</w:t>
      </w:r>
    </w:p>
    <w:p w:rsidR="005C1935" w:rsidRPr="002C1F47" w:rsidRDefault="005C1935" w:rsidP="005C1935">
      <w:pPr>
        <w:shd w:val="clear" w:color="auto" w:fill="FFFFFF"/>
        <w:spacing w:line="240" w:lineRule="auto"/>
        <w:ind w:firstLine="567"/>
        <w:jc w:val="center"/>
        <w:rPr>
          <w:rFonts w:ascii="Times New Roman" w:hAnsi="Times New Roman"/>
          <w:i/>
          <w:sz w:val="28"/>
          <w:szCs w:val="28"/>
        </w:rPr>
      </w:pPr>
      <w:r w:rsidRPr="002C1F47">
        <w:rPr>
          <w:rFonts w:ascii="Times New Roman" w:hAnsi="Times New Roman"/>
          <w:i/>
          <w:sz w:val="28"/>
          <w:szCs w:val="28"/>
        </w:rPr>
        <w:t>Соціальна взаємодія за рамками економічної сфери має значущі риси подібності з економічними угодами:</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1) очікування того, що позичені послуги дадуть свої плоди;</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2) подарунки та послуги виглядають як вільно що дарується, добровільні;  .</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3) до економічного і соціального обміну застосуємо принцип постійно спадної маргінальної корисності.  Чим довше людина концентрується на отриманні саме цієї соціальної нагороди в порівнянні з іншими, тим більше значимість втрачених альтернатив, тим менш цінний одержуваний ресурс.  Рада з боку колеги-фахівця дуже значущий для людини, якій потрібна допомога у вирішенні проблеми, але як тільки проблема вирішена, подальше консультування не представляє більше цінності.  Неважливо, як сильно двоє друзів насолоджуються взаємним спілкуванням, після закінчення якогось часу вони починають менше його цінувати.</w:t>
      </w:r>
    </w:p>
    <w:p w:rsidR="005C1935" w:rsidRPr="002C1F47" w:rsidRDefault="005C1935" w:rsidP="005C1935">
      <w:pPr>
        <w:shd w:val="clear" w:color="auto" w:fill="FFFFFF"/>
        <w:spacing w:line="240" w:lineRule="auto"/>
        <w:ind w:firstLine="567"/>
        <w:jc w:val="center"/>
        <w:rPr>
          <w:rFonts w:ascii="Times New Roman" w:hAnsi="Times New Roman"/>
          <w:i/>
          <w:sz w:val="28"/>
          <w:szCs w:val="28"/>
        </w:rPr>
      </w:pPr>
      <w:r w:rsidRPr="002C1F47">
        <w:rPr>
          <w:rFonts w:ascii="Times New Roman" w:hAnsi="Times New Roman"/>
          <w:i/>
          <w:sz w:val="28"/>
          <w:szCs w:val="28"/>
        </w:rPr>
        <w:lastRenderedPageBreak/>
        <w:t>Відмінності економічного і соціального обміну, що обумовлюють дифузний характер останнього:</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1) при економічних угодах чіткі і точні зобов'язання обох сторін отримують одночасне взаємне підтвердження: дана продукція продається за певною ціною на певних умовах.  Цінності переходять з рук в руки в момент укладення угоди, або ж по контракту в якому обумовлюються зобов'язання і терміни. Соціальний обмін добровільний та ініціативний створює дифузні майбутні зобов'язання, при яких природа винагороди незмінно не обмовляється заздалегідь, чітко не фіксується, не може бути предметом переговорів, здебільшого залишена на розсуд того, хто його здійснює.;</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2) соціальний обмін вимагає довіри до партнера, з яким на початку показувала послуга, в той час як економічний обмін товарами, або офіційний контракт, який можна змусить виплатити, що не передбачає такої довіри;  Відносини соціального обміну, як правило, розвиваються поступово, починаючи з дрібних взаємодій, при яких потрібне невелике довіру через невелику можливого ризику і при яких обидва партнери можуть перевірити взаємну надійність, це дозволяє їм розширити свої відносини і взаємодіяти в усі більших справах.  Таким чином, процес соціального обміну веде до встановлення довіри, як істотно необхідного для такого обміну.  Справді, створення довіри, ймовірно, є головною функцією соціального обміну.</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3) соціальні блага тісніше прив'язані до своїх джерел, ніж блага економічні.  Особисті відносини зазвичай менше вторгаються в економічний обмін, ніж в соціальний;</w:t>
      </w:r>
    </w:p>
    <w:p w:rsidR="005C1935" w:rsidRPr="002C1F47" w:rsidRDefault="005C1935" w:rsidP="005C1935">
      <w:pPr>
        <w:shd w:val="clear" w:color="auto" w:fill="FFFFFF"/>
        <w:spacing w:line="240" w:lineRule="auto"/>
        <w:ind w:firstLine="567"/>
        <w:jc w:val="both"/>
        <w:rPr>
          <w:rFonts w:ascii="Times New Roman" w:hAnsi="Times New Roman"/>
          <w:sz w:val="28"/>
          <w:szCs w:val="28"/>
        </w:rPr>
      </w:pPr>
      <w:r w:rsidRPr="002C1F47">
        <w:rPr>
          <w:rFonts w:ascii="Times New Roman" w:hAnsi="Times New Roman"/>
          <w:sz w:val="28"/>
          <w:szCs w:val="28"/>
        </w:rPr>
        <w:t xml:space="preserve"> 4) економічні інститути знеособлені і створені для того, щоб за допомогою ціни визначати цінність благ незалежно від будь-яких приватних відносин.  </w:t>
      </w:r>
    </w:p>
    <w:p w:rsidR="005C1935" w:rsidRPr="002C1F47" w:rsidRDefault="005C1935" w:rsidP="005C1935">
      <w:pPr>
        <w:pStyle w:val="af"/>
        <w:tabs>
          <w:tab w:val="left" w:pos="-142"/>
        </w:tabs>
        <w:ind w:right="282"/>
        <w:jc w:val="both"/>
      </w:pPr>
    </w:p>
    <w:p w:rsidR="005C1935" w:rsidRPr="00487B0B" w:rsidRDefault="005C1935" w:rsidP="005C1935">
      <w:pPr>
        <w:pStyle w:val="af"/>
        <w:tabs>
          <w:tab w:val="left" w:pos="-142"/>
        </w:tabs>
        <w:ind w:right="282"/>
        <w:jc w:val="both"/>
        <w:rPr>
          <w:rFonts w:ascii="Times New Roman" w:hAnsi="Times New Roman" w:cs="Times New Roman"/>
          <w:sz w:val="28"/>
          <w:szCs w:val="28"/>
        </w:rPr>
      </w:pPr>
      <w:r w:rsidRPr="00487B0B">
        <w:rPr>
          <w:rFonts w:ascii="Times New Roman" w:hAnsi="Times New Roman" w:cs="Times New Roman"/>
          <w:sz w:val="28"/>
          <w:szCs w:val="28"/>
        </w:rPr>
        <w:t>3. Принципи обміну  Пітера Блау.</w:t>
      </w:r>
    </w:p>
    <w:p w:rsidR="005C1935" w:rsidRPr="00487B0B" w:rsidRDefault="005C1935" w:rsidP="005C1935">
      <w:pPr>
        <w:pStyle w:val="af"/>
        <w:tabs>
          <w:tab w:val="left" w:pos="-142"/>
        </w:tabs>
        <w:ind w:right="282"/>
        <w:jc w:val="both"/>
        <w:rPr>
          <w:rFonts w:ascii="Times New Roman" w:hAnsi="Times New Roman" w:cs="Times New Roman"/>
          <w:b/>
          <w:sz w:val="28"/>
          <w:szCs w:val="28"/>
        </w:rPr>
      </w:pP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Принципи обміну П.Блау:</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1. </w:t>
      </w:r>
      <w:r w:rsidRPr="00487B0B">
        <w:rPr>
          <w:rFonts w:ascii="Times New Roman" w:hAnsi="Times New Roman" w:cs="Times New Roman"/>
          <w:i/>
          <w:sz w:val="28"/>
          <w:szCs w:val="28"/>
        </w:rPr>
        <w:t>Чим більшу вигоду людина хоче отримати від іншого, здійснюючи певну діяльність, тим більш імовірно, що вона буде здійснювати цю діяльність.</w:t>
      </w:r>
      <w:r w:rsidRPr="00487B0B">
        <w:rPr>
          <w:rFonts w:ascii="Times New Roman" w:hAnsi="Times New Roman" w:cs="Times New Roman"/>
          <w:sz w:val="28"/>
          <w:szCs w:val="28"/>
        </w:rPr>
        <w:t xml:space="preserve">  Цей принцип можна перенести на взаємодії між організаціями та іншими соціальними структурами.  У відносинах між ними, обмін має часто не прямий, а непрямий і тому значно складніший і опосередкований характер.  У нього активно "втручаються" фактори нормативності і контролю.  Такий підхід дає можливість Блау спробувати перевести трактування обміну з мікрорівня на мезорівень (рівень фірм, організацій, соціальних структур, інститутів).</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2. </w:t>
      </w:r>
      <w:r w:rsidRPr="00487B0B">
        <w:rPr>
          <w:rFonts w:ascii="Times New Roman" w:hAnsi="Times New Roman" w:cs="Times New Roman"/>
          <w:i/>
          <w:sz w:val="28"/>
          <w:szCs w:val="28"/>
        </w:rPr>
        <w:t>Чим більшою кількістю винагород люди обмінялися один з одним, тим більше ймовірне виникнення наступних актів обміну, завдяки яким  виникають і спрямовуються  їх взаємні зобов'язання.</w:t>
      </w:r>
      <w:r w:rsidRPr="00487B0B">
        <w:rPr>
          <w:rFonts w:ascii="Times New Roman" w:hAnsi="Times New Roman" w:cs="Times New Roman"/>
          <w:sz w:val="28"/>
          <w:szCs w:val="28"/>
        </w:rPr>
        <w:t xml:space="preserve">  </w:t>
      </w:r>
    </w:p>
    <w:p w:rsidR="005C1935" w:rsidRPr="00487B0B" w:rsidRDefault="005C1935" w:rsidP="005C1935">
      <w:pPr>
        <w:pStyle w:val="af"/>
        <w:tabs>
          <w:tab w:val="left" w:pos="-142"/>
        </w:tabs>
        <w:ind w:right="282"/>
        <w:jc w:val="both"/>
        <w:rPr>
          <w:rFonts w:ascii="Times New Roman" w:hAnsi="Times New Roman" w:cs="Times New Roman"/>
          <w:b/>
          <w:i/>
          <w:sz w:val="28"/>
          <w:szCs w:val="28"/>
        </w:rPr>
      </w:pPr>
      <w:r w:rsidRPr="00487B0B">
        <w:rPr>
          <w:rFonts w:ascii="Times New Roman" w:hAnsi="Times New Roman" w:cs="Times New Roman"/>
          <w:sz w:val="28"/>
          <w:szCs w:val="28"/>
        </w:rPr>
        <w:lastRenderedPageBreak/>
        <w:t xml:space="preserve"> 3. </w:t>
      </w:r>
      <w:r w:rsidRPr="00487B0B">
        <w:rPr>
          <w:rFonts w:ascii="Times New Roman" w:hAnsi="Times New Roman" w:cs="Times New Roman"/>
          <w:i/>
          <w:sz w:val="28"/>
          <w:szCs w:val="28"/>
        </w:rPr>
        <w:t>Чим частіше порушуються при обміні взаємні зобов'язання, тим меншу владу мають партії, схильні до негативного санкционировання осіб, що порушують норми взаємності.</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4. </w:t>
      </w:r>
      <w:r w:rsidRPr="00487B0B">
        <w:rPr>
          <w:rFonts w:ascii="Times New Roman" w:hAnsi="Times New Roman" w:cs="Times New Roman"/>
          <w:i/>
          <w:sz w:val="28"/>
          <w:szCs w:val="28"/>
        </w:rPr>
        <w:t xml:space="preserve">З наближенням моменту винагороди, що є результатом певної діяльності, ця діяльність падає в ціні і ймовірність її здійснення знижується. </w:t>
      </w:r>
      <w:r w:rsidRPr="00487B0B">
        <w:rPr>
          <w:rFonts w:ascii="Times New Roman" w:hAnsi="Times New Roman" w:cs="Times New Roman"/>
          <w:sz w:val="28"/>
          <w:szCs w:val="28"/>
        </w:rPr>
        <w:t xml:space="preserve"> </w:t>
      </w:r>
    </w:p>
    <w:p w:rsidR="005C1935" w:rsidRPr="00487B0B" w:rsidRDefault="005C1935" w:rsidP="005C1935">
      <w:pPr>
        <w:pStyle w:val="af"/>
        <w:tabs>
          <w:tab w:val="left" w:pos="-142"/>
        </w:tabs>
        <w:ind w:right="282"/>
        <w:jc w:val="both"/>
        <w:rPr>
          <w:rFonts w:ascii="Times New Roman" w:hAnsi="Times New Roman" w:cs="Times New Roman"/>
          <w:b/>
          <w:i/>
          <w:sz w:val="28"/>
          <w:szCs w:val="28"/>
        </w:rPr>
      </w:pPr>
      <w:r w:rsidRPr="00487B0B">
        <w:rPr>
          <w:rFonts w:ascii="Times New Roman" w:hAnsi="Times New Roman" w:cs="Times New Roman"/>
          <w:sz w:val="28"/>
          <w:szCs w:val="28"/>
        </w:rPr>
        <w:t xml:space="preserve"> 5. </w:t>
      </w:r>
      <w:r w:rsidRPr="00487B0B">
        <w:rPr>
          <w:rFonts w:ascii="Times New Roman" w:hAnsi="Times New Roman" w:cs="Times New Roman"/>
          <w:i/>
          <w:sz w:val="28"/>
          <w:szCs w:val="28"/>
        </w:rPr>
        <w:t>Чим більше встановилося відносин обміну, тим більше ймовірно, що управляти цими відносинами будуть норми справедливого обміну.</w:t>
      </w:r>
    </w:p>
    <w:p w:rsidR="005C1935" w:rsidRPr="00487B0B" w:rsidRDefault="005C1935" w:rsidP="005C1935">
      <w:pPr>
        <w:pStyle w:val="af"/>
        <w:tabs>
          <w:tab w:val="left" w:pos="-142"/>
        </w:tabs>
        <w:ind w:right="282"/>
        <w:jc w:val="both"/>
        <w:rPr>
          <w:rFonts w:ascii="Times New Roman" w:hAnsi="Times New Roman" w:cs="Times New Roman"/>
          <w:b/>
          <w:i/>
          <w:sz w:val="28"/>
          <w:szCs w:val="28"/>
        </w:rPr>
      </w:pPr>
      <w:r w:rsidRPr="00487B0B">
        <w:rPr>
          <w:rFonts w:ascii="Times New Roman" w:hAnsi="Times New Roman" w:cs="Times New Roman"/>
          <w:i/>
          <w:sz w:val="28"/>
          <w:szCs w:val="28"/>
        </w:rPr>
        <w:t xml:space="preserve"> 6. Чим менше спостерігаються у відносинах обміну норми справедливості, тим менше влади мають партії, схильні до негативного санкционированию осіб, які порушують ці норми.</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7</w:t>
      </w:r>
      <w:r w:rsidRPr="00487B0B">
        <w:rPr>
          <w:rFonts w:ascii="Times New Roman" w:hAnsi="Times New Roman" w:cs="Times New Roman"/>
          <w:i/>
          <w:sz w:val="28"/>
          <w:szCs w:val="28"/>
        </w:rPr>
        <w:t xml:space="preserve">. Чим більш стабільний і збалансований характер мають </w:t>
      </w:r>
      <w:r w:rsidRPr="00487B0B">
        <w:rPr>
          <w:rFonts w:ascii="Times New Roman" w:hAnsi="Times New Roman" w:cs="Times New Roman"/>
          <w:i/>
          <w:sz w:val="28"/>
          <w:szCs w:val="28"/>
          <w:u w:val="single"/>
        </w:rPr>
        <w:t>одні відносини обміну</w:t>
      </w:r>
      <w:r w:rsidRPr="00487B0B">
        <w:rPr>
          <w:rFonts w:ascii="Times New Roman" w:hAnsi="Times New Roman" w:cs="Times New Roman"/>
          <w:i/>
          <w:sz w:val="28"/>
          <w:szCs w:val="28"/>
        </w:rPr>
        <w:t xml:space="preserve"> між соціальними одиницями, тим менше збалансований і стабільний характер набувають інші відносини обміну (баланс і стабільність в одних відносинах обміну передбачає дисбаланс і напруженість в інших відносинах).  </w:t>
      </w:r>
    </w:p>
    <w:p w:rsidR="005C1935" w:rsidRPr="00487B0B" w:rsidRDefault="005C1935" w:rsidP="005C1935">
      <w:pPr>
        <w:pStyle w:val="af"/>
        <w:tabs>
          <w:tab w:val="left" w:pos="-142"/>
        </w:tabs>
        <w:ind w:right="282"/>
        <w:jc w:val="both"/>
        <w:rPr>
          <w:rFonts w:ascii="Times New Roman" w:hAnsi="Times New Roman" w:cs="Times New Roman"/>
          <w:b/>
          <w:sz w:val="28"/>
          <w:szCs w:val="28"/>
        </w:rPr>
      </w:pP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Обмін відбувається на основі норм і цінностей, він функціональний.  В теорії обміну розглядаються норми взаємності, справедливості, рівності (від функціоналізму).  Обмінні відносини інституалізуються, виникають норми, цінності, інститути, що стежать за ними, і це все працює на стійке, врівноважене функціонування соціальної системи.  В обмінних відносинах люди визначають ситуації взаємодії, управляють враженням про себе, коригують свої дії в залежності від дій інших, приміряють ролі, створюють свій образ "Я", ставлять себе на місце інших.  У кого більше коштів для обміну, більше влади, у того більше можливості домагатися поступок, тобто завжди існує момент незбалансованості обміну, а на цій основі виникають конфлікти, соціальна напруженість, які ведуть до зміни системи відносин.</w:t>
      </w:r>
    </w:p>
    <w:p w:rsidR="005C1935" w:rsidRPr="00487B0B" w:rsidRDefault="005C1935" w:rsidP="005C1935">
      <w:pPr>
        <w:pStyle w:val="af"/>
        <w:tabs>
          <w:tab w:val="left" w:pos="-142"/>
        </w:tabs>
        <w:ind w:right="282"/>
        <w:jc w:val="both"/>
        <w:rPr>
          <w:rFonts w:ascii="Times New Roman" w:hAnsi="Times New Roman" w:cs="Times New Roman"/>
          <w:b/>
          <w:i/>
          <w:sz w:val="28"/>
          <w:szCs w:val="28"/>
        </w:rPr>
      </w:pPr>
      <w:r w:rsidRPr="00487B0B">
        <w:rPr>
          <w:rFonts w:ascii="Times New Roman" w:hAnsi="Times New Roman" w:cs="Times New Roman"/>
          <w:sz w:val="28"/>
          <w:szCs w:val="28"/>
        </w:rPr>
        <w:t xml:space="preserve">         Блау зіставляє і порівнює процеси соціального обміну в простих і в більш складних соціальних структурах та інститутах.  </w:t>
      </w:r>
      <w:r w:rsidRPr="00487B0B">
        <w:rPr>
          <w:rFonts w:ascii="Times New Roman" w:hAnsi="Times New Roman" w:cs="Times New Roman"/>
          <w:i/>
          <w:sz w:val="28"/>
          <w:szCs w:val="28"/>
        </w:rPr>
        <w:t xml:space="preserve">Процес обміну породжує в соціальному житті такі головні соціальні сили: соціальне тяжіння, змагання і конкуренцію, диференціацію, інтеграцію, опозицію. </w:t>
      </w:r>
      <w:r w:rsidRPr="00487B0B">
        <w:rPr>
          <w:rFonts w:ascii="Times New Roman" w:hAnsi="Times New Roman" w:cs="Times New Roman"/>
          <w:sz w:val="28"/>
          <w:szCs w:val="28"/>
        </w:rPr>
        <w:t>Вони іскладають необхідну основу для пояснення діалектики структурних змін.</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1. </w:t>
      </w:r>
      <w:r w:rsidRPr="00487B0B">
        <w:rPr>
          <w:rFonts w:ascii="Times New Roman" w:hAnsi="Times New Roman" w:cs="Times New Roman"/>
          <w:i/>
          <w:sz w:val="28"/>
          <w:szCs w:val="28"/>
        </w:rPr>
        <w:t>Соціальне тяжіння</w:t>
      </w:r>
      <w:r w:rsidRPr="00487B0B">
        <w:rPr>
          <w:rFonts w:ascii="Times New Roman" w:hAnsi="Times New Roman" w:cs="Times New Roman"/>
          <w:sz w:val="28"/>
          <w:szCs w:val="28"/>
        </w:rPr>
        <w:t xml:space="preserve"> - відчуття можливості вилучення винагороди при вступі у взаємодію.  Вступаючи в відносини обміну, кожен актор будує здогади щодо прагнень іншої особи, отримуючи тим самим уявлення про його потреби.  Потім актор маніпулює власним образом "Я" з тим, щоб переконати партнера в тому, що він володіє тим ресурсом, який потрібен іншому.</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2.</w:t>
      </w:r>
      <w:r w:rsidRPr="00487B0B">
        <w:rPr>
          <w:rFonts w:ascii="Times New Roman" w:hAnsi="Times New Roman" w:cs="Times New Roman"/>
          <w:i/>
          <w:sz w:val="28"/>
          <w:szCs w:val="28"/>
        </w:rPr>
        <w:t>Змагання та конкуренція</w:t>
      </w:r>
      <w:r w:rsidRPr="00487B0B">
        <w:rPr>
          <w:rFonts w:ascii="Times New Roman" w:hAnsi="Times New Roman" w:cs="Times New Roman"/>
          <w:sz w:val="28"/>
          <w:szCs w:val="28"/>
        </w:rPr>
        <w:t xml:space="preserve"> - кожен демонструє винагороду, яку може запропонувати, з тим, щоб змусити інших запропонувати йому щось.</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3. </w:t>
      </w:r>
      <w:r w:rsidRPr="00487B0B">
        <w:rPr>
          <w:rFonts w:ascii="Times New Roman" w:hAnsi="Times New Roman" w:cs="Times New Roman"/>
          <w:i/>
          <w:sz w:val="28"/>
          <w:szCs w:val="28"/>
        </w:rPr>
        <w:t xml:space="preserve">Диференціація </w:t>
      </w:r>
      <w:r w:rsidRPr="00487B0B">
        <w:rPr>
          <w:rFonts w:ascii="Times New Roman" w:hAnsi="Times New Roman" w:cs="Times New Roman"/>
          <w:sz w:val="28"/>
          <w:szCs w:val="28"/>
        </w:rPr>
        <w:t>- у ході розвитку відносин обміну стає очевидним, що у одних людей знаходиться більше ресурсів, які вони можуть запропонувати.  Це ставить їх в особливе становище, що дозволяє витягувати більшу винагороду з їх відносин з усіма іншими, для яких ці ресурси представляють цінність.  Так з'являються люди більше або менше процвітаючі в обміні.  Кожній людині властива своя система переваг.</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П.Блау вважає, що найбільш цінним ресурсом є поступки.  Влада у того, хто здатний від інших домогтися поступок, підкоритися.</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lastRenderedPageBreak/>
        <w:t xml:space="preserve">                        </w:t>
      </w:r>
      <w:r w:rsidRPr="00487B0B">
        <w:rPr>
          <w:rFonts w:ascii="Times New Roman" w:hAnsi="Times New Roman" w:cs="Times New Roman"/>
          <w:sz w:val="28"/>
          <w:szCs w:val="28"/>
          <w:u w:val="single"/>
        </w:rPr>
        <w:t>П.Блау виводить 4 теореми влади</w:t>
      </w:r>
      <w:r w:rsidRPr="00487B0B">
        <w:rPr>
          <w:rFonts w:ascii="Times New Roman" w:hAnsi="Times New Roman" w:cs="Times New Roman"/>
          <w:sz w:val="28"/>
          <w:szCs w:val="28"/>
        </w:rPr>
        <w:t>:</w:t>
      </w:r>
    </w:p>
    <w:p w:rsidR="005C1935" w:rsidRPr="00487B0B" w:rsidRDefault="005C1935" w:rsidP="005C1935">
      <w:pPr>
        <w:pStyle w:val="af"/>
        <w:tabs>
          <w:tab w:val="left" w:pos="-142"/>
        </w:tabs>
        <w:ind w:right="282"/>
        <w:jc w:val="both"/>
        <w:rPr>
          <w:rFonts w:ascii="Times New Roman" w:hAnsi="Times New Roman" w:cs="Times New Roman"/>
          <w:b/>
          <w:sz w:val="28"/>
          <w:szCs w:val="28"/>
          <w:u w:val="single"/>
        </w:rPr>
      </w:pPr>
      <w:r w:rsidRPr="00487B0B">
        <w:rPr>
          <w:rFonts w:ascii="Times New Roman" w:hAnsi="Times New Roman" w:cs="Times New Roman"/>
          <w:sz w:val="28"/>
          <w:szCs w:val="28"/>
        </w:rPr>
        <w:t xml:space="preserve"> </w:t>
      </w:r>
      <w:r w:rsidRPr="00487B0B">
        <w:rPr>
          <w:rFonts w:ascii="Times New Roman" w:hAnsi="Times New Roman" w:cs="Times New Roman"/>
          <w:sz w:val="28"/>
          <w:szCs w:val="28"/>
          <w:u w:val="single"/>
        </w:rPr>
        <w:t>Я можу отримати тим більше поступок:</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1. чим менше послуг можуть надати мені інші партнери, в обмін на особливо цінні ресурси, якими я володію;</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2. чим менше у інших альтернативних джерел цінних послуг.</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u w:val="single"/>
        </w:rPr>
        <w:t xml:space="preserve"> Моя влада більше</w:t>
      </w:r>
      <w:r w:rsidRPr="00487B0B">
        <w:rPr>
          <w:rFonts w:ascii="Times New Roman" w:hAnsi="Times New Roman" w:cs="Times New Roman"/>
          <w:sz w:val="28"/>
          <w:szCs w:val="28"/>
        </w:rPr>
        <w:t>,</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3. ніж в меншій мірі мої партнери (одержувачі особливо цінних послуг) здатні застосувати фізичну силу і примус (щоб відняти щось у мене);</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4. чим менше одержувачі можуть обходитися без мене.</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Та міра, в якій члени групи здатні пропонувати деякі послуги в обмін, шукати альтернативних винагород, потенційно використовувати фізичну силу або обходитися без певних цінних послуг, визначатиме міру поваги і схвалення з боку членів групи по відношенню до осіб, що гарантує цінні послуги;  таким чином, групи будуть диференційовані за принципом ієрархії престижу, а не влади. Діфференціція влади в групах створює дві суперечливі сили: прагнення до інтеграції та прагнення до створення опозиції і конфлікту.</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4.</w:t>
      </w:r>
      <w:r w:rsidRPr="00487B0B">
        <w:rPr>
          <w:rFonts w:ascii="Times New Roman" w:hAnsi="Times New Roman" w:cs="Times New Roman"/>
          <w:i/>
          <w:sz w:val="28"/>
          <w:szCs w:val="28"/>
        </w:rPr>
        <w:t>Інтеграція</w:t>
      </w:r>
      <w:r w:rsidRPr="00487B0B">
        <w:rPr>
          <w:rFonts w:ascii="Times New Roman" w:hAnsi="Times New Roman" w:cs="Times New Roman"/>
          <w:sz w:val="28"/>
          <w:szCs w:val="28"/>
        </w:rPr>
        <w:t>.  З перетворенням влади в авторитет підлеглі визнають законними домагання лідерів на їх поступки. Цьому сприяють спочатку колективна сукупність цінностей а потім з виникненням авторитету відбувається спад міжособистісної конкуренції, стимулюється інтеграція всередині групи, скорочуються конфлікти між підлеглими і лідером, члени  групи починають стежити за поведінкою один одного, виникає стабільність відносин. Але рано чи пізно знову виникне дісбаланс, конфлікт і зміни.</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 xml:space="preserve"> 5. </w:t>
      </w:r>
      <w:r w:rsidRPr="00487B0B">
        <w:rPr>
          <w:rFonts w:ascii="Times New Roman" w:hAnsi="Times New Roman" w:cs="Times New Roman"/>
          <w:i/>
          <w:sz w:val="28"/>
          <w:szCs w:val="28"/>
        </w:rPr>
        <w:t xml:space="preserve">Опозиція </w:t>
      </w:r>
      <w:r w:rsidRPr="00487B0B">
        <w:rPr>
          <w:rFonts w:ascii="Times New Roman" w:hAnsi="Times New Roman" w:cs="Times New Roman"/>
          <w:sz w:val="28"/>
          <w:szCs w:val="28"/>
        </w:rPr>
        <w:t xml:space="preserve">- усі відносини обміну несуть в собі джерело дисбалансу, який в разі грубого порушення норм обміну може призвести до відкритого конфлікту соціальних груп.  </w:t>
      </w:r>
    </w:p>
    <w:p w:rsidR="005C1935" w:rsidRPr="00487B0B" w:rsidRDefault="005C1935" w:rsidP="005C1935">
      <w:pPr>
        <w:pStyle w:val="af"/>
        <w:tabs>
          <w:tab w:val="left" w:pos="-142"/>
        </w:tabs>
        <w:ind w:right="282"/>
        <w:jc w:val="both"/>
        <w:rPr>
          <w:rFonts w:ascii="Times New Roman" w:hAnsi="Times New Roman" w:cs="Times New Roman"/>
          <w:b/>
          <w:sz w:val="28"/>
          <w:szCs w:val="28"/>
        </w:rPr>
      </w:pPr>
      <w:r w:rsidRPr="00487B0B">
        <w:rPr>
          <w:rFonts w:ascii="Times New Roman" w:hAnsi="Times New Roman" w:cs="Times New Roman"/>
          <w:sz w:val="28"/>
          <w:szCs w:val="28"/>
        </w:rPr>
        <w:t>Поняття Блау добре описують мікропроцеси.  Він вважав, що немає особливої ​​різниці в описі макро і микропроцессов.  Ці ж процеси формують соціальні спільності, корпорації, етнічні спільності, нації.</w:t>
      </w:r>
    </w:p>
    <w:p w:rsidR="005C1935" w:rsidRPr="00487B0B" w:rsidRDefault="005C1935" w:rsidP="005C1935">
      <w:pPr>
        <w:pStyle w:val="af"/>
        <w:tabs>
          <w:tab w:val="left" w:pos="-142"/>
        </w:tabs>
        <w:ind w:right="282"/>
        <w:jc w:val="both"/>
        <w:rPr>
          <w:rFonts w:ascii="Times New Roman" w:hAnsi="Times New Roman" w:cs="Times New Roman"/>
          <w:b/>
          <w:bCs/>
          <w:sz w:val="28"/>
          <w:szCs w:val="28"/>
        </w:rPr>
      </w:pPr>
    </w:p>
    <w:p w:rsidR="005C1935" w:rsidRPr="00487B0B" w:rsidRDefault="005C1935" w:rsidP="005C1935">
      <w:pPr>
        <w:spacing w:line="240" w:lineRule="auto"/>
        <w:jc w:val="both"/>
        <w:rPr>
          <w:rFonts w:ascii="Times New Roman" w:hAnsi="Times New Roman" w:cs="Times New Roman"/>
          <w:b/>
          <w:sz w:val="28"/>
          <w:szCs w:val="28"/>
        </w:rPr>
      </w:pPr>
    </w:p>
    <w:p w:rsidR="005C1935" w:rsidRPr="00487B0B" w:rsidRDefault="005C1935" w:rsidP="005C1935">
      <w:pPr>
        <w:spacing w:line="240" w:lineRule="auto"/>
        <w:jc w:val="both"/>
        <w:rPr>
          <w:rFonts w:ascii="Times New Roman" w:hAnsi="Times New Roman" w:cs="Times New Roman"/>
          <w:b/>
          <w:sz w:val="28"/>
          <w:szCs w:val="28"/>
        </w:rPr>
      </w:pPr>
    </w:p>
    <w:p w:rsidR="005C1935" w:rsidRPr="00487B0B" w:rsidRDefault="005C1935" w:rsidP="005C1935">
      <w:pPr>
        <w:spacing w:line="240" w:lineRule="auto"/>
        <w:jc w:val="both"/>
        <w:rPr>
          <w:rFonts w:ascii="Times New Roman" w:hAnsi="Times New Roman" w:cs="Times New Roman"/>
          <w:b/>
          <w:sz w:val="28"/>
          <w:szCs w:val="28"/>
        </w:rPr>
      </w:pPr>
    </w:p>
    <w:p w:rsidR="005C1935" w:rsidRPr="00487B0B" w:rsidRDefault="005C1935" w:rsidP="005C1935">
      <w:pPr>
        <w:spacing w:line="240" w:lineRule="auto"/>
        <w:jc w:val="both"/>
        <w:rPr>
          <w:rFonts w:ascii="Times New Roman" w:hAnsi="Times New Roman" w:cs="Times New Roman"/>
          <w:b/>
          <w:sz w:val="28"/>
          <w:szCs w:val="28"/>
        </w:rPr>
      </w:pPr>
      <w:r w:rsidRPr="00487B0B">
        <w:rPr>
          <w:rFonts w:ascii="Times New Roman" w:hAnsi="Times New Roman" w:cs="Times New Roman"/>
          <w:b/>
          <w:sz w:val="28"/>
          <w:szCs w:val="28"/>
        </w:rPr>
        <w:t xml:space="preserve">4.Складні системи обміну. </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b/>
          <w:sz w:val="28"/>
          <w:szCs w:val="28"/>
        </w:rPr>
        <w:t xml:space="preserve">         </w:t>
      </w:r>
      <w:r w:rsidRPr="00487B0B">
        <w:rPr>
          <w:rFonts w:ascii="Times New Roman" w:hAnsi="Times New Roman" w:cs="Times New Roman"/>
          <w:sz w:val="28"/>
          <w:szCs w:val="28"/>
        </w:rPr>
        <w:t>Хоча загальні процеси тяжіння, конкуренції, диференціації, інтеграції та опозиції очевидні при обміні між макроструктурами, існує ряд фундаментальних відмінностей між цими формами обміну і тими, які мають місце між мікроструктурами:</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1. При складних обмінах між макроструктурами значення "поділюваних цінностей" зростає, так як за допомогою саме цих цінностей здійснюються непрямі обміни між макроструктурами;</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lastRenderedPageBreak/>
        <w:t xml:space="preserve"> 2. Мережі обміну між макроструктурами зазвичай інституціоналізовані.  Оскільки стихійний обмін є типовою рисою соціального життя, завжди існують історично закріплені заходи, які обмежують дію основних процесів обміну.</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3. Оскільки макроструктури самі по собі представляють продукт більш елементарних процесів обміну, аналіз макроструктур вимагає аналізу більш ніж одного рівня громадської організації.</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Люди з багатьох причин тягнуться один до одного, що спонукає їх утворювати соціальні асоціації.  Одного разу налаштовані зв'язки поступово розширюються, взаємні винагороди служать підтримці і зміцненню зв'язків. Але сторони не можуть завжди в рівній мірі винагороджувати один одного.  Коли в обміні має місце нерівність, всередині асоціації з'являються різні рівні влади.</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Коли одна зі сторін щось вимагає, але не може запропонувати в обмін нічого еквівалентного, можливими стають  чотири альтернативи:</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 по-перше, примус;</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 по-друге, пошуки іншого джерела необхідних благ;</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 по-третє, спроба отримати їх безкоштовно;</w:t>
      </w:r>
    </w:p>
    <w:p w:rsidR="005C1935" w:rsidRPr="00487B0B" w:rsidRDefault="005C1935" w:rsidP="005C1935">
      <w:pPr>
        <w:spacing w:line="240" w:lineRule="auto"/>
        <w:jc w:val="both"/>
        <w:rPr>
          <w:rFonts w:ascii="Times New Roman" w:hAnsi="Times New Roman" w:cs="Times New Roman"/>
          <w:sz w:val="28"/>
          <w:szCs w:val="28"/>
        </w:rPr>
      </w:pPr>
      <w:r w:rsidRPr="00487B0B">
        <w:rPr>
          <w:rFonts w:ascii="Times New Roman" w:hAnsi="Times New Roman" w:cs="Times New Roman"/>
          <w:sz w:val="28"/>
          <w:szCs w:val="28"/>
        </w:rPr>
        <w:t xml:space="preserve"> • нарешті, і це найважливіше, - надання в генералізіруемий кредит самого себе, тобто підпорядкування іншій стороні (остання - одна з основних характеристик влади).</w:t>
      </w:r>
    </w:p>
    <w:p w:rsidR="005C1935" w:rsidRPr="002C1F47" w:rsidRDefault="005C1935" w:rsidP="005C1935">
      <w:pPr>
        <w:spacing w:line="240" w:lineRule="auto"/>
        <w:jc w:val="both"/>
        <w:rPr>
          <w:rFonts w:ascii="Times New Roman" w:hAnsi="Times New Roman"/>
          <w:sz w:val="28"/>
          <w:szCs w:val="28"/>
        </w:rPr>
      </w:pPr>
      <w:r w:rsidRPr="00487B0B">
        <w:rPr>
          <w:rFonts w:ascii="Times New Roman" w:hAnsi="Times New Roman" w:cs="Times New Roman"/>
          <w:sz w:val="28"/>
          <w:szCs w:val="28"/>
        </w:rPr>
        <w:t xml:space="preserve">        Соціальна взаємодія виникає спочатку всередині соціальних груп.  Людей тягне до групи, коли вони відчувають, що всередині неї взаємини приносять більше винагород, ніж взаємини в інших групах.  Щоб бути прийнятими в цю групу, вони повинні запропонувати її членам винагороду, довівши, що зуміють це винагороду забезпечити.  На ранніх стадіях формування групи конкуренція в боротьбі за суспільне визнання служить тестом, який виявляє потенційних лідерів.  Останні мають більші можливості винагороджувати і з більшою ймовірністю зайняти керівні позиції.  Інші хочуть отримувати винагороди, пропоновані потенційними лідерами, і це, зазвичай, повністю компенсує боязнь залежності.  У групі відб</w:t>
      </w:r>
      <w:r w:rsidRPr="002C1F47">
        <w:rPr>
          <w:rFonts w:ascii="Times New Roman" w:hAnsi="Times New Roman"/>
          <w:sz w:val="28"/>
          <w:szCs w:val="28"/>
        </w:rPr>
        <w:t xml:space="preserve">увається  діфференціація.  Але неминуча диференціація на лідерів та їх прихильників знову створює необхідність наступної інтеграції.  Якщо раніше рядові члени групи афішували свої найефектніші якості, то тепер, щоб інтегруватися в середовищі членів групи, вони демонструють свої слабкості, показуючи, що більше не претендують на роль лідера.  Це самоприниження викликає симпатію і суспільне визнання з боку інших неконкурентоспроможних членів групи.  Лідер на даній стадії також бере участь у “самознищенні” з метою підтримати общегрупповой інтеграцію.  Визнаючи, що підпорядкування в деяких сферах необхідно, лідер демонструє, що не прагне контролювати всі </w:t>
      </w:r>
      <w:r w:rsidRPr="002C1F47">
        <w:rPr>
          <w:rFonts w:ascii="Times New Roman" w:hAnsi="Times New Roman"/>
          <w:sz w:val="28"/>
          <w:szCs w:val="28"/>
        </w:rPr>
        <w:lastRenderedPageBreak/>
        <w:t>сфери життя групи.  Це сприяє реінтеграції групи в її новому диференційованому статусі.</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i/>
          <w:sz w:val="28"/>
          <w:szCs w:val="28"/>
        </w:rPr>
        <w:t xml:space="preserve"> Блау виділяв два типи соціальної організації</w:t>
      </w:r>
      <w:r w:rsidRPr="002C1F47">
        <w:rPr>
          <w:rFonts w:ascii="Times New Roman" w:hAnsi="Times New Roman"/>
          <w:sz w:val="28"/>
          <w:szCs w:val="28"/>
        </w:rPr>
        <w:t xml:space="preserve">.  Перший тип - </w:t>
      </w:r>
      <w:r w:rsidRPr="002C1F47">
        <w:rPr>
          <w:rFonts w:ascii="Times New Roman" w:hAnsi="Times New Roman"/>
          <w:i/>
          <w:sz w:val="28"/>
          <w:szCs w:val="28"/>
        </w:rPr>
        <w:t>емерджентні групи</w:t>
      </w:r>
      <w:r w:rsidRPr="002C1F47">
        <w:rPr>
          <w:rFonts w:ascii="Times New Roman" w:hAnsi="Times New Roman"/>
          <w:sz w:val="28"/>
          <w:szCs w:val="28"/>
        </w:rPr>
        <w:t xml:space="preserve">, тобто групи, які виникають в процесі обміну і конкуренції (вони були розглянуті вище).  Другий тип - </w:t>
      </w:r>
      <w:r w:rsidRPr="002C1F47">
        <w:rPr>
          <w:rFonts w:ascii="Times New Roman" w:hAnsi="Times New Roman"/>
          <w:i/>
          <w:sz w:val="28"/>
          <w:szCs w:val="28"/>
        </w:rPr>
        <w:t>групи, створені для досягнення конкретних цілей</w:t>
      </w:r>
      <w:r w:rsidRPr="002C1F47">
        <w:rPr>
          <w:rFonts w:ascii="Times New Roman" w:hAnsi="Times New Roman"/>
          <w:sz w:val="28"/>
          <w:szCs w:val="28"/>
        </w:rPr>
        <w:t>, наприклад, виробництва товарів, участі в спортивних змаганнях, в розпродажах, в політичній боротьбі.</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Блау визнає суттєва відмінність між малими групами і великими. Якщо у малій групі соціальні відносини розвиваються в рамках прямих безпосередніх міжособистісних взаємодій, а між більшістю членів великих спільнот або всього суспільства немає прямої соціальної взаємодії, то структуру соціальних відносин серед них повинні замінити інші механізми.  На думку Блау, сполучними механізмами складних соціальних структур є норми і цінності (ціннісний консенсус).  Вони роблять можливим непрямий соціальний обмін і управляють процесами соціальної інтеграції та диференціації в складних соціальних структурах, а також процесами соціальної організації.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Блау класифікує цінності, необхідні для виникнення основних процесів тяжіння (інтеграції), конкуренції і диференціації та опозиції в складних системах обміну.  З точки зору Блау, існують </w:t>
      </w:r>
      <w:r w:rsidRPr="002C1F47">
        <w:rPr>
          <w:rFonts w:ascii="Times New Roman" w:hAnsi="Times New Roman"/>
          <w:i/>
          <w:sz w:val="28"/>
          <w:szCs w:val="28"/>
        </w:rPr>
        <w:t>чотири основні типи цінностей</w:t>
      </w:r>
      <w:r w:rsidRPr="002C1F47">
        <w:rPr>
          <w:rFonts w:ascii="Times New Roman" w:hAnsi="Times New Roman"/>
          <w:sz w:val="28"/>
          <w:szCs w:val="28"/>
        </w:rPr>
        <w:t>, кожен з яких виконує різні функції.</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Перший - </w:t>
      </w:r>
      <w:r w:rsidRPr="002C1F47">
        <w:rPr>
          <w:rFonts w:ascii="Times New Roman" w:hAnsi="Times New Roman"/>
          <w:i/>
          <w:sz w:val="28"/>
          <w:szCs w:val="28"/>
        </w:rPr>
        <w:t>партикуляристські цінності</w:t>
      </w:r>
      <w:r w:rsidRPr="002C1F47">
        <w:rPr>
          <w:rFonts w:ascii="Times New Roman" w:hAnsi="Times New Roman"/>
          <w:sz w:val="28"/>
          <w:szCs w:val="28"/>
        </w:rPr>
        <w:t xml:space="preserve"> - є засобом інтеграції і опорою солідарності, "притягують" членів різних колективів один до одного, стимулюючи очікування винагороди.  Це цінності об'єднують членів групи навколо таких понять, як патріотизм, добре ім'я школи або компанії.  Вони диференціюють групи, розширюючи в той же час свої об'єднавчі функції.  Партикуляристські цінності нагадують особисті відчуття, які об'єднують індивідів на основі міжособистісних відносин, але вони поширюють інтеграційні зв'язки за рамки виключно особистого прагнення.</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Другий тип - </w:t>
      </w:r>
      <w:r w:rsidRPr="002C1F47">
        <w:rPr>
          <w:rFonts w:ascii="Times New Roman" w:hAnsi="Times New Roman"/>
          <w:i/>
          <w:sz w:val="28"/>
          <w:szCs w:val="28"/>
        </w:rPr>
        <w:t>універсалістських цінності</w:t>
      </w:r>
      <w:r w:rsidRPr="002C1F47">
        <w:rPr>
          <w:rFonts w:ascii="Times New Roman" w:hAnsi="Times New Roman"/>
          <w:sz w:val="28"/>
          <w:szCs w:val="28"/>
        </w:rPr>
        <w:t xml:space="preserve"> - встановлюють стандарти для оцінки "переможців" і "переможених" у конкуренції, встановлюючи курс обміну винагород і послуг між вищестоящими і підлеглими в великих колективах. Універсалістських цінності дозволяють співтовариству визначати цінність кожного індивідуального внеску в будь-який з його сегментів і забезпечити відповідним чином винагороду індивіда (наприклад, підвищити його соціальний статус).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Третім типом цінностей є так званий </w:t>
      </w:r>
      <w:r w:rsidRPr="002C1F47">
        <w:rPr>
          <w:rFonts w:ascii="Times New Roman" w:hAnsi="Times New Roman"/>
          <w:i/>
          <w:sz w:val="28"/>
          <w:szCs w:val="28"/>
        </w:rPr>
        <w:t>легітимний авторитет</w:t>
      </w:r>
      <w:r w:rsidRPr="002C1F47">
        <w:rPr>
          <w:rFonts w:ascii="Times New Roman" w:hAnsi="Times New Roman"/>
          <w:sz w:val="28"/>
          <w:szCs w:val="28"/>
        </w:rPr>
        <w:t xml:space="preserve">, тобто система цінностей, яка надає деяким людям (наприклад, директорам, президентам) більше влади, ніж іншим.  З перенесенням влади зі сфери «особистого впливу» в сферу права "служб" і "офісів" збільшується сила і розмах самої влади. Ця система розширює шкалу організованого соціального контролю.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lastRenderedPageBreak/>
        <w:t xml:space="preserve">Четвертий тип - </w:t>
      </w:r>
      <w:r w:rsidRPr="002C1F47">
        <w:rPr>
          <w:rFonts w:ascii="Times New Roman" w:hAnsi="Times New Roman"/>
          <w:i/>
          <w:sz w:val="28"/>
          <w:szCs w:val="28"/>
        </w:rPr>
        <w:t>цінності опозиційні (або революційні)</w:t>
      </w:r>
      <w:r w:rsidRPr="002C1F47">
        <w:rPr>
          <w:rFonts w:ascii="Times New Roman" w:hAnsi="Times New Roman"/>
          <w:sz w:val="28"/>
          <w:szCs w:val="28"/>
        </w:rPr>
        <w:t xml:space="preserve"> - дозволяють поширювати відчуття необхідності змін, є засобами реорганізації в системах складного обміну.  Ці цінності дозволяють створити опозицію, яка використовуючи загальні символи, висловлює невдоволення тих, хто постраждав у відносинах обміну і змушує їх прагне пожертвувати справжніми матеріальними благами з метою зміни і перебудови існуючої системи обміну.  Ці цінності узаконюють опозицію.</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Для Блау цінності є головною умовою виникнення, розвитку та розпаду складних систем обміну.  Без них громадська організація за рамками безпосередньої взаємодії була б неможлива.</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У той час, як цінності полегшують перебіг процесів непрямого обміну між різними типами соціальних одиниць, і</w:t>
      </w:r>
      <w:r w:rsidRPr="002C1F47">
        <w:rPr>
          <w:rFonts w:ascii="Times New Roman" w:hAnsi="Times New Roman"/>
          <w:i/>
          <w:sz w:val="28"/>
          <w:szCs w:val="28"/>
        </w:rPr>
        <w:t>нституціоналізація</w:t>
      </w:r>
      <w:r w:rsidRPr="002C1F47">
        <w:rPr>
          <w:rFonts w:ascii="Times New Roman" w:hAnsi="Times New Roman"/>
          <w:sz w:val="28"/>
          <w:szCs w:val="28"/>
        </w:rPr>
        <w:t xml:space="preserve"> означає ті процеси, які регулюють і стабілізують процеси складного обміну.  </w:t>
      </w:r>
    </w:p>
    <w:p w:rsidR="005C1935" w:rsidRPr="002C1F47" w:rsidRDefault="005C1935" w:rsidP="005C1935">
      <w:pPr>
        <w:spacing w:line="240" w:lineRule="auto"/>
        <w:jc w:val="center"/>
        <w:rPr>
          <w:rFonts w:ascii="Times New Roman" w:hAnsi="Times New Roman"/>
          <w:sz w:val="28"/>
          <w:szCs w:val="28"/>
        </w:rPr>
      </w:pPr>
      <w:r w:rsidRPr="002C1F47">
        <w:rPr>
          <w:rFonts w:ascii="Times New Roman" w:hAnsi="Times New Roman"/>
          <w:i/>
          <w:sz w:val="28"/>
          <w:szCs w:val="28"/>
        </w:rPr>
        <w:t>Формалізація і регулювання систем складного обміну можуть бути ефективні при наступних трьох мінімальних умовах</w:t>
      </w:r>
      <w:r w:rsidRPr="002C1F47">
        <w:rPr>
          <w:rFonts w:ascii="Times New Roman" w:hAnsi="Times New Roman"/>
          <w:sz w:val="28"/>
          <w:szCs w:val="28"/>
        </w:rPr>
        <w:t>:</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а) формалізований обмін повинен бути вигідний для більшості беруть участь в ньому сторін;</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 більшість організованих в колективні одиниці індивідів має бути інтерналізіровать в ході попередньої соціалізації, а опосередковують цінності повинні бути використані для побудови мережі обміну,</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в) ті соціальні одиниці, які мають владу в системі обміну, повинні отримати таку винагороду, яка змусила б їх активно шукати формулювання правил, які керують відносинами обміну.</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Інститути - це історичні продукти, чиї норми і лежать в їх основі опосередковують цінності передаються від покоління до покоління, тим самим обмежуючи і окреслюючи потенційні мережі непрямого обміну.  Інститути мають певний "зовнішній тиск" на індивідів і на різні типи колективних одиниць, пов'язуючи процес обміну зі своїми розпорядженнями та рекомендаціями.  Таким чином, інститути представляють мережу відносно стабільних і загальних норм, що регулюють різні типи відносин непрямого і складного обміну між різними соціальними одиницями.</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Блау намагається </w:t>
      </w:r>
      <w:r w:rsidRPr="002C1F47">
        <w:rPr>
          <w:rFonts w:ascii="Times New Roman" w:hAnsi="Times New Roman"/>
          <w:i/>
          <w:sz w:val="28"/>
          <w:szCs w:val="28"/>
        </w:rPr>
        <w:t>класифікувати інститути відповідно до цінностей</w:t>
      </w:r>
      <w:r w:rsidRPr="002C1F47">
        <w:rPr>
          <w:rFonts w:ascii="Times New Roman" w:hAnsi="Times New Roman"/>
          <w:sz w:val="28"/>
          <w:szCs w:val="28"/>
        </w:rPr>
        <w:t xml:space="preserve">, які вони втілюють у своїй нормативної структурі, і виділяє </w:t>
      </w:r>
      <w:r w:rsidRPr="002C1F47">
        <w:rPr>
          <w:rFonts w:ascii="Times New Roman" w:hAnsi="Times New Roman"/>
          <w:i/>
          <w:sz w:val="28"/>
          <w:szCs w:val="28"/>
        </w:rPr>
        <w:t>три загальних типи інститутів</w:t>
      </w:r>
      <w:r w:rsidRPr="002C1F47">
        <w:rPr>
          <w:rFonts w:ascii="Times New Roman" w:hAnsi="Times New Roman"/>
          <w:sz w:val="28"/>
          <w:szCs w:val="28"/>
        </w:rPr>
        <w:t xml:space="preserve">: а) інтегративні інститути, "що увічнюють партикуляристські цінності, підтримують соціальну солідарність і зберігають чіткий характер і ідентичність соціальної структури";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 </w:t>
      </w:r>
      <w:r w:rsidRPr="002C1F47">
        <w:rPr>
          <w:rFonts w:ascii="Times New Roman" w:hAnsi="Times New Roman"/>
          <w:i/>
          <w:sz w:val="28"/>
          <w:szCs w:val="28"/>
        </w:rPr>
        <w:t>дистрибутивні інститути</w:t>
      </w:r>
      <w:r w:rsidRPr="002C1F47">
        <w:rPr>
          <w:rFonts w:ascii="Times New Roman" w:hAnsi="Times New Roman"/>
          <w:sz w:val="28"/>
          <w:szCs w:val="28"/>
        </w:rPr>
        <w:t xml:space="preserve">, що втілюють в собі універсальні цінності функціонують з метою "збереження соціальних угод, вироблених для виробництва і розподілу необхідних соціальних пільг, вкладень і різного роду винагород";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lastRenderedPageBreak/>
        <w:t xml:space="preserve">в) </w:t>
      </w:r>
      <w:r w:rsidRPr="002C1F47">
        <w:rPr>
          <w:rFonts w:ascii="Times New Roman" w:hAnsi="Times New Roman"/>
          <w:i/>
          <w:sz w:val="28"/>
          <w:szCs w:val="28"/>
        </w:rPr>
        <w:t>організаційні інститути</w:t>
      </w:r>
      <w:r w:rsidRPr="002C1F47">
        <w:rPr>
          <w:rFonts w:ascii="Times New Roman" w:hAnsi="Times New Roman"/>
          <w:sz w:val="28"/>
          <w:szCs w:val="28"/>
        </w:rPr>
        <w:t>, що використовують цінності для узаконення авторитету служать "увічнення авторитету і організації, необхідних для мобілізації ресурсів та координації колективних зусиль, спрямованих на досягнення соціальних цілей".</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Блау наголошував, що всі системи інстітуціоналізованную обміну виявляють деякий "контрінстітуціональний" компонент, "що складається з основних цінностей та ідеалів, які не були реалізовані і не знайшли свого вираження в чітких інституційних формах і які є джерелом соціального зміни".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У своїх роботах Блау підкреслював емерджентний характер соціальної структури і підструктур, з яких вони складаються.  </w:t>
      </w:r>
      <w:r w:rsidRPr="002C1F47">
        <w:rPr>
          <w:rFonts w:ascii="Times New Roman" w:hAnsi="Times New Roman"/>
          <w:i/>
          <w:sz w:val="28"/>
          <w:szCs w:val="28"/>
        </w:rPr>
        <w:t>Емерджентність</w:t>
      </w:r>
      <w:r w:rsidRPr="002C1F47">
        <w:rPr>
          <w:rFonts w:ascii="Times New Roman" w:hAnsi="Times New Roman"/>
          <w:sz w:val="28"/>
          <w:szCs w:val="28"/>
        </w:rPr>
        <w:t xml:space="preserve"> - внутрішньо притаманна властивість, характеристика системи як цілісності, що не зводиться до механічної суми властивостей входять до неї елементів, а забезпечує придбання системою нової якості блягодаря взаємозв'язкам між ними (наприклад, згуртованість групи, соціально-психологічний клімат в ній, поділ влади, розподіл праці тощо).</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Блау стверджував, що для аналізу макроструктур найбільш важливими є такі підструктури, як організовані колективи, в основному формальні організації.  Будучи структурами з яскраво вираженою цільовою орієнтацією, часто сумісними з соціальними категоріями і спільнотами і формують підструктури соціальної системи, вони в основному і визначають макроструктурна динаміку.  Таким чином, теоретичне дослідження складних систем обміну між макроструктурами вимагає, щоб основна увага була приділена відносинам тяжіння, конкуренції, диференціації, інтеграції та опозиції, які мають місце серед різних типів складних організацій.  </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Підкреслюючи першорядне значення складних організацій, Блау постулює певний "образ" суспільства, створення якого має привести до остаточного оформлення соціологічної теорії.</w:t>
      </w:r>
    </w:p>
    <w:p w:rsidR="005C1935" w:rsidRPr="002C1F47" w:rsidRDefault="005C1935" w:rsidP="005C1935">
      <w:pPr>
        <w:spacing w:line="240" w:lineRule="auto"/>
        <w:ind w:firstLine="708"/>
        <w:jc w:val="both"/>
        <w:rPr>
          <w:rFonts w:ascii="Times New Roman" w:hAnsi="Times New Roman"/>
          <w:sz w:val="28"/>
          <w:szCs w:val="28"/>
        </w:rPr>
      </w:pPr>
      <w:r w:rsidRPr="002C1F47">
        <w:rPr>
          <w:rFonts w:ascii="Times New Roman" w:hAnsi="Times New Roman"/>
          <w:sz w:val="28"/>
          <w:szCs w:val="28"/>
        </w:rPr>
        <w:t xml:space="preserve">                            Образ суспільства за Блау.</w:t>
      </w:r>
    </w:p>
    <w:p w:rsidR="005C1935" w:rsidRPr="002C1F47" w:rsidRDefault="005C1935" w:rsidP="005C1935">
      <w:pPr>
        <w:spacing w:line="240" w:lineRule="auto"/>
        <w:jc w:val="both"/>
        <w:rPr>
          <w:rFonts w:ascii="Times New Roman" w:hAnsi="Times New Roman"/>
          <w:sz w:val="28"/>
          <w:szCs w:val="28"/>
        </w:rPr>
      </w:pPr>
      <w:r w:rsidRPr="002C1F47">
        <w:rPr>
          <w:rFonts w:ascii="Times New Roman" w:hAnsi="Times New Roman"/>
          <w:sz w:val="28"/>
          <w:szCs w:val="28"/>
        </w:rPr>
        <w:t xml:space="preserve">        Зазвичай організації в суспільстві повинні отримувати вигоду з відносин одна з одною, тим самим створюючи ситуацію одночасного взаємного "тяжіння" і конкуренції.  Результатом цієї конкуренції між більш і менш щасливими організаціями є їх ієрархічна диференціація.  Вона зазвичай створює прагнення до спеціалізації в різних областях серед організацій які досягли меншого успіху;  причина цього - їх прагнення забезпечити певні блага і послуги домінуючим організаціям і один одному.  Якщо подібна диференціація і спеціалізація створює ефективні інтеграційні механізми, то в цілях регулювання такого обміну повинні також виникнути і окремі політичні організації, які мають владу й розглядаються як законні лише до тих пір, поки індивіди і організації вважають, що вони підкоряються диктату загальних цінностей даної культури. </w:t>
      </w:r>
    </w:p>
    <w:p w:rsidR="005C1935" w:rsidRPr="002C1F47" w:rsidRDefault="005C1935" w:rsidP="005C1935">
      <w:pPr>
        <w:spacing w:line="240" w:lineRule="auto"/>
        <w:ind w:firstLine="708"/>
        <w:jc w:val="both"/>
        <w:rPr>
          <w:rFonts w:ascii="Times New Roman" w:hAnsi="Times New Roman"/>
          <w:sz w:val="28"/>
          <w:szCs w:val="28"/>
        </w:rPr>
      </w:pPr>
      <w:r w:rsidRPr="002C1F47">
        <w:rPr>
          <w:rFonts w:ascii="Times New Roman" w:hAnsi="Times New Roman"/>
          <w:sz w:val="28"/>
          <w:szCs w:val="28"/>
        </w:rPr>
        <w:lastRenderedPageBreak/>
        <w:t xml:space="preserve"> Завдання політичної організації: а) регуляція складних систем непрямого обміну за допомогою введення в силу законів;  б) контроль за допомогою закону за конкуренцією між домінуючими організаціями, тим самим - надання останнім гарантій на володіння елементарними ресурсами;  в) підтримка існуючих систем обміну між організаціями з метою захисту цих організацій, особливо наділених владою, від посягань з боку опозиційних сил на сформовані форми розподілу ресурсів.  Політичні організації будуть вважатися законними доти, поки вони у змозі нормативно регулювати обмін, заснований на догматах опосередкованих цінностей, а також гарантувати отримання "плати" більшістю організацій, особливо найбільш впливовими з них.  Політичний авторитет неминуче стимулює опозиційні рухи.  Крім того, що політичні партії стають ціллю для агресивних дій з боку пригнічених груп, вони, до того ж, неминуче погіршують становище багатьох секторів населення, оскільки політичний контроль передбачає примус і нерівний розподіл ресурсів.  Ті частини населення, які найбільше потерпають від примушення і нерівного розподілу, зазвичай відчувають зростаюче почуття знедоленості, викликане порушенням принципів взаємності і справедливого обміну, що виливається в рух їх організації проти існуючої політичної влади.  Спроби збалансувати одну групу відносин обміну між організаціями відразу народжує дисбаланс інших відносин обміну, викликаючи створення опозиційних організацій.  Таким чином, внутрішньо властиві суспільству опозиційні сили, які надають йому діалектичний і динамічний характер, як би "вбудовані" в структуру політичного авторитету.</w:t>
      </w:r>
    </w:p>
    <w:p w:rsidR="005C1935" w:rsidRPr="00FF5871" w:rsidRDefault="005C1935" w:rsidP="005C1935">
      <w:pPr>
        <w:rPr>
          <w:rFonts w:ascii="Times New Roman" w:hAnsi="Times New Roman" w:cs="Times New Roman"/>
          <w:b/>
          <w:sz w:val="28"/>
          <w:szCs w:val="28"/>
        </w:rPr>
      </w:pPr>
      <w:r w:rsidRPr="00FF5871">
        <w:rPr>
          <w:rFonts w:ascii="Times New Roman" w:hAnsi="Times New Roman" w:cs="Times New Roman"/>
          <w:b/>
          <w:sz w:val="28"/>
          <w:szCs w:val="28"/>
          <w:u w:val="single"/>
        </w:rPr>
        <w:t>ТЕМА 15.</w:t>
      </w:r>
      <w:r w:rsidRPr="00FF5871">
        <w:rPr>
          <w:rFonts w:ascii="Times New Roman" w:hAnsi="Times New Roman" w:cs="Times New Roman"/>
          <w:b/>
          <w:sz w:val="28"/>
          <w:szCs w:val="28"/>
        </w:rPr>
        <w:t xml:space="preserve">   Подальший розвиток положень теорій обміну в теорії раціонального вибору Джеймса Коулмена та теорії мереж  РональдаБерта.</w:t>
      </w:r>
    </w:p>
    <w:p w:rsidR="005C1935" w:rsidRPr="00FF5871" w:rsidRDefault="005C1935" w:rsidP="005C1935">
      <w:pPr>
        <w:ind w:left="1416"/>
        <w:jc w:val="both"/>
        <w:rPr>
          <w:rFonts w:ascii="Times New Roman" w:hAnsi="Times New Roman" w:cs="Times New Roman"/>
          <w:i/>
          <w:sz w:val="28"/>
          <w:szCs w:val="28"/>
        </w:rPr>
      </w:pPr>
      <w:r w:rsidRPr="00FF5871">
        <w:rPr>
          <w:rFonts w:ascii="Times New Roman" w:hAnsi="Times New Roman" w:cs="Times New Roman"/>
          <w:i/>
          <w:sz w:val="28"/>
          <w:szCs w:val="28"/>
        </w:rPr>
        <w:t>1. Основні риси теорії раціонального вибору.</w:t>
      </w:r>
    </w:p>
    <w:p w:rsidR="005C1935" w:rsidRPr="00FF5871" w:rsidRDefault="005C1935" w:rsidP="005C1935">
      <w:pPr>
        <w:ind w:left="1416"/>
        <w:jc w:val="both"/>
        <w:rPr>
          <w:rFonts w:ascii="Times New Roman" w:hAnsi="Times New Roman" w:cs="Times New Roman"/>
          <w:i/>
          <w:sz w:val="28"/>
          <w:szCs w:val="28"/>
        </w:rPr>
      </w:pPr>
      <w:r w:rsidRPr="00FF5871">
        <w:rPr>
          <w:rFonts w:ascii="Times New Roman" w:hAnsi="Times New Roman" w:cs="Times New Roman"/>
          <w:i/>
          <w:sz w:val="28"/>
          <w:szCs w:val="28"/>
        </w:rPr>
        <w:t>2. Теорія мереж та її розвиток  Рональдом Бертом.</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u w:val="single"/>
        </w:rPr>
        <w:t xml:space="preserve">                                              </w:t>
      </w:r>
    </w:p>
    <w:p w:rsidR="005C1935" w:rsidRPr="00FF5871" w:rsidRDefault="005C1935" w:rsidP="005C1935">
      <w:pPr>
        <w:jc w:val="both"/>
        <w:rPr>
          <w:rFonts w:ascii="Times New Roman" w:hAnsi="Times New Roman" w:cs="Times New Roman"/>
          <w:b/>
          <w:sz w:val="28"/>
          <w:szCs w:val="28"/>
        </w:rPr>
      </w:pPr>
      <w:r w:rsidRPr="00FF5871">
        <w:rPr>
          <w:rFonts w:ascii="Times New Roman" w:hAnsi="Times New Roman" w:cs="Times New Roman"/>
          <w:sz w:val="28"/>
          <w:szCs w:val="28"/>
        </w:rPr>
        <w:t xml:space="preserve"> </w:t>
      </w:r>
      <w:r w:rsidRPr="00FF5871">
        <w:rPr>
          <w:rFonts w:ascii="Times New Roman" w:hAnsi="Times New Roman" w:cs="Times New Roman"/>
          <w:b/>
          <w:sz w:val="28"/>
          <w:szCs w:val="28"/>
        </w:rPr>
        <w:t>1. Основні риси теорій раціонального вибору</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Теорії раціонального вибору (ТРВ) почали розвиватись в 50-60х роках 20 століття, спочатку як теорії обміну, а потімяк теорії раціонального вибору.  У всіх цих теорій є загальна основа: вони розглядають людину як раціонально діючого індивіда, який аналізує можливі альтернативи дій, оцінює вигоди й витрати щодо кожної альтернативи та вибирає оптимальний варіант дій.  Крім того, вважається, що у діючих суб'єктів є свої переваги (або «цінності», «корисності»).  Теорія раціонального вибору не розглядає ці переваги або їх джерела.  Важливим є те, що дія відбувається для досягнення цілей, які відповідають ієрархії переваг чинного суб'єкта.</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lastRenderedPageBreak/>
        <w:t xml:space="preserve">       Теорія раціонального вибору виділяє дві основні різновиди обмежень дій: 1) недолік ресурсів;  2) неоднаковий доступ до них у діючих суб'єктів.  Ті, хто мають більшу кількість ресурсів можуть, порівняно з іешими, легко досягяти своїх цілей у порівнянні з тими, хто має менше або взагалі не має ресурсів.</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З проблемою нестачі ресурсів пов'язується поняття тимчасових витрат.  Переслідуючи задану ціль, діючі суб'єкти повинні оцінити витрати, які вони понесуть.  Актор може відмовитися від досягнення найціннішого для себе орієнтира, якщо наявні у нього ресурси незначні. Відповідно з цієї причини шанси домогтися бажаного малі. </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Актори розглядаються як суб'єкти, які прагнуть максимально збільшити свою вигоду, але отримання бажаного передбачає певне співвідношення шансів досягнення найважливішого орієнтиру і вплив цього результату на отримання другої за значимістю мети. Ці обмеження, пов'язані з соціальними інститутами, надають собою позитивні і негативні санкції, які заохочують одні дії суб'єктів і перешкоджають іншим.</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w:t>
      </w:r>
      <w:r w:rsidRPr="00FF5871">
        <w:rPr>
          <w:rFonts w:ascii="Times New Roman" w:hAnsi="Times New Roman" w:cs="Times New Roman"/>
          <w:i/>
          <w:sz w:val="28"/>
          <w:szCs w:val="28"/>
        </w:rPr>
        <w:t>Два аспекти є фундаментальними для теорії раціонального вибору</w:t>
      </w:r>
      <w:r w:rsidRPr="00FF5871">
        <w:rPr>
          <w:rFonts w:ascii="Times New Roman" w:hAnsi="Times New Roman" w:cs="Times New Roman"/>
          <w:sz w:val="28"/>
          <w:szCs w:val="28"/>
        </w:rPr>
        <w:t>.  Перший - це механізм зчеплення, або процес, за допомогою якого «окремі індивідуальні дії поєднують, породжуючи соціальний результат».  Другий - підкреслення важливої ​​ролі інформації при раціональному виборі.  Раніше вважалося, що діючі суб'єкти мають потрібну інформацію (в повній або достатній мірі), щоб зробити доцільний вибір з доступних їм альтернативних можливостей.  Однак тепер все більше поширюється думка, що кількість або якість доступної інформації надзвичайно мінливі, а ця мінливість суттєво впливає на вибір акторів.</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Прихильники ТРВ користуються спрощеною моделлю актора, в якій допускається, що людина діє смислооріентіровано, раціонально та у нього наявна певна система переваг, задана поза моделлю. Всі моделі актора або дії в соціології припускають, що людина діє смислооріентіровано, тобто  завжди може пояснити чому він так вчинив.</w:t>
      </w:r>
    </w:p>
    <w:p w:rsidR="005C1935" w:rsidRPr="00FF5871" w:rsidRDefault="005C1935" w:rsidP="005C1935">
      <w:pPr>
        <w:jc w:val="both"/>
        <w:rPr>
          <w:rFonts w:ascii="Times New Roman" w:hAnsi="Times New Roman" w:cs="Times New Roman"/>
          <w:i/>
          <w:sz w:val="28"/>
          <w:szCs w:val="28"/>
        </w:rPr>
      </w:pPr>
      <w:r w:rsidRPr="00FF5871">
        <w:rPr>
          <w:rFonts w:ascii="Times New Roman" w:hAnsi="Times New Roman" w:cs="Times New Roman"/>
          <w:i/>
          <w:sz w:val="28"/>
          <w:szCs w:val="28"/>
        </w:rPr>
        <w:t xml:space="preserve">                     Модель  акторів у соціології:</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1. Існують люди або групи людей як актори, що  здатні діяти.</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2. Приватна власність актора у формі благ та праці контролюється тільки актором.  Власність є ресурсом, якщо вона цінується іншими акторами.</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lastRenderedPageBreak/>
        <w:t xml:space="preserve"> 3. Кожен актор мотивований до дії прагне отримання відчуття поліпшення його особистого добробуту, відчуття вигоди.</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4.Кожен актор оцінює вигоду альтернативних дій і виконує ті, які за припущенням дадуть найбільшу винагороду.</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Теорія раціонального вибору  - одна з теорій, що пояснює вибір альтернативи дії людиною і намагається поєднати матеріальну і культурну мотивацію дій. Основне припущення цієї теорії полягає у твердженні, що людина в будь-яких своїх діях переслідує 2 мети: бажає збільшити матеріальний добробут і соціальне схвалення, при цьому звести до мінімуму витрати і втрати.  </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ТРВ передбачає, що людина намагається домогтися оптимальної, а не максимальної вигоди, тобто людина постійно включена в процес оптимізації своїх дій.  Всі інші цілі, що визначають зміст дії людини, перетворюються в інструментальні цілі для реалізації перерахованих вище  2-ох цілей. Всі інструментальні цілі раціонально пов'язані з головними.  В рамках даної теорії людина виглядає не як споживач, не як виконуючий ролі, а як виробник потрібних йому матеріальних і ідеальних благ.</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Культура в ТРВ розглядається як явище, що містить характеристики функції соціальної продукції.  Культура вказує на ті дії, які будуть соціально схвалюватися.</w:t>
      </w:r>
    </w:p>
    <w:p w:rsidR="005C1935" w:rsidRPr="00FF5871" w:rsidRDefault="005C1935" w:rsidP="005C1935">
      <w:pPr>
        <w:ind w:right="76" w:firstLine="709"/>
        <w:jc w:val="both"/>
        <w:rPr>
          <w:rFonts w:ascii="Times New Roman" w:hAnsi="Times New Roman" w:cs="Times New Roman"/>
          <w:i/>
          <w:sz w:val="28"/>
          <w:szCs w:val="28"/>
        </w:rPr>
      </w:pPr>
      <w:r w:rsidRPr="00FF5871">
        <w:rPr>
          <w:rFonts w:ascii="Times New Roman" w:hAnsi="Times New Roman" w:cs="Times New Roman"/>
          <w:i/>
          <w:sz w:val="28"/>
          <w:szCs w:val="28"/>
        </w:rPr>
        <w:t>Внесок Джеймса С. Коулмена в розвиток теорії раціонального вибору.</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Багато в чому, завдяки зусиллям Джеймса С. Коулмена ТРВ стала однією зі «злободенних» в сучасній соціології. Коулмен вважав ТРВ єдиною, яка має можливість інтегрувати різні парадигми.  Його підхід розроблений на основі методологічного індивідуалізму застосовується в якості мікроуровневих підстав для пояснення явищ макрорівня.  Коулмен стверджує, що соціологія повинна розглядати соціальні системи, однак такі макроявища слід пояснювати внутрішніми факторами, перш за все, звертаючись до розгляду індивідів.  </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w:t>
      </w:r>
      <w:r w:rsidRPr="00FF5871">
        <w:rPr>
          <w:rFonts w:ascii="Times New Roman" w:hAnsi="Times New Roman" w:cs="Times New Roman"/>
          <w:i/>
          <w:sz w:val="28"/>
          <w:szCs w:val="28"/>
        </w:rPr>
        <w:t>Основний принцип теорії Коулмена - раціональність дій індивідів</w:t>
      </w:r>
      <w:r w:rsidRPr="00FF5871">
        <w:rPr>
          <w:rFonts w:ascii="Times New Roman" w:hAnsi="Times New Roman" w:cs="Times New Roman"/>
          <w:sz w:val="28"/>
          <w:szCs w:val="28"/>
        </w:rPr>
        <w:t xml:space="preserve">.  Актори вибирають ті дії, що сприяють отриманню  максимальної користі, задовольняють потреби і бажання.  Ключові поняття в теорії Коулмена - актори і ресурси.  Ресурси - це те, що контролюється діючими суб'єктами та в чому вони так чи інакше зацікавлені. Раціональність розуміється Коулменом настільки широко, що під це визначення підпадає безліч </w:t>
      </w:r>
      <w:r w:rsidRPr="00FF5871">
        <w:rPr>
          <w:rFonts w:ascii="Times New Roman" w:hAnsi="Times New Roman" w:cs="Times New Roman"/>
          <w:sz w:val="28"/>
          <w:szCs w:val="28"/>
        </w:rPr>
        <w:lastRenderedPageBreak/>
        <w:t>альтруїстичних й ірраціональних вчинків (наприклад дружба, довіру, участь в сектах).</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Велике значення Дж. Коулмен приділяє проблемам довіри.  Відносини довіри, на думку Коулмена, характеризуються об'єднанням ризику при прийнятті рішення. Кожен раз, коли людина вирішує довіряти чи не довіряти партнеру, вона оцінює передбачуваність дій партнера, взаємну вигоду від співпраці й вигоду партнера якщо він зловживатиме довірою та буде обманювати іншого партнера.</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Важливе місце в роботах Коулмена займає поняття </w:t>
      </w:r>
      <w:r w:rsidRPr="00FF5871">
        <w:rPr>
          <w:rFonts w:ascii="Times New Roman" w:hAnsi="Times New Roman" w:cs="Times New Roman"/>
          <w:i/>
          <w:sz w:val="28"/>
          <w:szCs w:val="28"/>
        </w:rPr>
        <w:t>«соціальний капітал</w:t>
      </w:r>
      <w:r w:rsidRPr="00FF5871">
        <w:rPr>
          <w:rFonts w:ascii="Times New Roman" w:hAnsi="Times New Roman" w:cs="Times New Roman"/>
          <w:sz w:val="28"/>
          <w:szCs w:val="28"/>
        </w:rPr>
        <w:t xml:space="preserve">». Капітал це - ресурс, здатний 1) прирощуватися;  2) конвертуватися, переходити з однієї форми в іншу.  Існує фізичний (матеріальний), людський (властивості, характер), соціальний капітал (відносини між близькими людьми, друзями).  Соціальний капітал – багатофункціональний, а його основна його функція - підтримка.  Соціальні інститути (держава, організації та ін.) також здійснюють підтримку, але замінити соціальний капітал повністю не можна, тому що  тільки для нього властивий певний емоційний компонент, без якого людина прожити не може.  </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Коулмен передбачає зчеплення мікро- і макро-явищ та аналізує:</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 як комбінація індивідуальних дій позначається на поведінці системи.</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 яким чином система обмежує установки діючих суб'єктів (перехід від макро- до мікрорівня)</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 як відносини всередині мікрорівня - індивідуальні дії впливають на інші індивідуальні дії.</w:t>
      </w:r>
    </w:p>
    <w:p w:rsidR="005C1935" w:rsidRPr="00FF5871" w:rsidRDefault="005C1935" w:rsidP="005C1935">
      <w:pPr>
        <w:ind w:right="76" w:firstLine="709"/>
        <w:jc w:val="both"/>
        <w:rPr>
          <w:rFonts w:ascii="Times New Roman" w:hAnsi="Times New Roman" w:cs="Times New Roman"/>
          <w:sz w:val="28"/>
          <w:szCs w:val="28"/>
        </w:rPr>
      </w:pP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Ключовим етапом у переході від мікро- до макрорівня стає надання влади і прав, якими володіє один суб'єкт у відношенні до іншого. Воно породжує й фундаментальний макрофеномен - діючу одиницю, що складається з двох людей, а не два незалежних один від одного актора.  Структура, що виникає в результаті - діє незалежно від суб'єктів.  Замість того щоб домогтися максимальної вигоди для себе, діючий суб'єкт - в такому випадку - прагне реалізувати інтереси іншого актора або незалежної колективної одиниці.</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Коулмен розглядає макроявища на прикладі феномену колективної поведінки. Чому  люди в односторонньому порядку передають іншим </w:t>
      </w:r>
      <w:r w:rsidRPr="00FF5871">
        <w:rPr>
          <w:rFonts w:ascii="Times New Roman" w:hAnsi="Times New Roman" w:cs="Times New Roman"/>
          <w:sz w:val="28"/>
          <w:szCs w:val="28"/>
        </w:rPr>
        <w:lastRenderedPageBreak/>
        <w:t>контроль над своїми діями?  З точки зору теорії раціонального вибору, відповідь полягає в тому, що вони так поступають, намагаючись максимізувати свою корисність.  Як правило, прагнення індивіда досягти максимальної користі передбачає встановлення рівноваги контрольних функцій серед кількох суб'єктів, що веде до створення рівноваги в межах суспільства.  Однак при колективній поведінці, через те що передача контролю одностороння, прагнення індивідів досягти максимуму корисності зовсім не обов'язково призводить до рівноваги системи, через що колективна поведінка нестійка.</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Інші макроявища, які досліджував Коулмен, - це норми.  Приймаючи їх як даність і звертаючись до них для пояснення індивідуальної поведінки, більшість соціологів тлумачать, як і чому вони з'являються.  Коулмен стверджує, що певні норми виникають і підтримуються в групі раціонально діючих суб'єктів завдяки деяким людям, які бачать, що дотримання норм принесе вигоду, а порушення їх - збиток.  Певною мірою люди відмовляються від контролю над власною поведінкою, але натомість вони (завдяки нормам) отримують контроль над поведінкою інших.  Суб'єкти розглядаються з позиції максимізації корисності.  Оскільки передача контролю не є односторонньою, то у випадку з нормами рівновага не порушується.</w:t>
      </w:r>
    </w:p>
    <w:p w:rsidR="005C1935" w:rsidRPr="00FF5871" w:rsidRDefault="005C1935" w:rsidP="005C1935">
      <w:pPr>
        <w:ind w:right="76" w:firstLine="709"/>
        <w:jc w:val="both"/>
        <w:rPr>
          <w:rFonts w:ascii="Times New Roman" w:hAnsi="Times New Roman" w:cs="Times New Roman"/>
          <w:i/>
          <w:sz w:val="28"/>
          <w:szCs w:val="28"/>
        </w:rPr>
      </w:pPr>
      <w:r w:rsidRPr="00FF5871">
        <w:rPr>
          <w:rFonts w:ascii="Times New Roman" w:hAnsi="Times New Roman" w:cs="Times New Roman"/>
          <w:i/>
          <w:sz w:val="28"/>
          <w:szCs w:val="28"/>
        </w:rPr>
        <w:t xml:space="preserve">                                    Корпоративні суб'єкти.</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В рамках корпоративних суб'єктів актори не можуть діяти на основі свого особистого інтересу, а повинні діяти в інтересах колективу.  Щоб реалізувати перехід від індивідуального до колективного вибору, є різні правила і механізми.  Найпростіші з них - голосування і процедури підрахунку голосів та виведення колективного рішення.</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Коулмен стверджує, що як індивіди, так й  корпоративні суб'єкти мають певні цілі. В межах корпоративної структури, наприклад організації, люди можуть переслідувати власні цілі, які суперечать корпоративним.  Такий конфлікт інтересів пояснює джерело опору корпоративній владі.  Єднання, реалізоване від мікро- до макрорівня, має на увазі способи, якими люди позбавляють корпоративну структуру влади та наділяють легітимністю суб'єктів, що беруть участь в бунті проти неї.  Але тут є і з'єднання іншого плану - від макро- до мікрорівня: рамки макрорівня змушують людей позбавляти когось подібних владних повноважень або наділяти ними.</w:t>
      </w:r>
    </w:p>
    <w:p w:rsidR="005C1935" w:rsidRPr="00FF5871" w:rsidRDefault="005C1935" w:rsidP="005C1935">
      <w:pPr>
        <w:ind w:right="76" w:firstLine="709"/>
        <w:jc w:val="both"/>
        <w:rPr>
          <w:rFonts w:ascii="Times New Roman" w:hAnsi="Times New Roman" w:cs="Times New Roman"/>
          <w:sz w:val="28"/>
          <w:szCs w:val="28"/>
        </w:rPr>
      </w:pPr>
      <w:r w:rsidRPr="00FF5871">
        <w:rPr>
          <w:rFonts w:ascii="Times New Roman" w:hAnsi="Times New Roman" w:cs="Times New Roman"/>
          <w:sz w:val="28"/>
          <w:szCs w:val="28"/>
        </w:rPr>
        <w:t xml:space="preserve"> </w:t>
      </w:r>
    </w:p>
    <w:p w:rsidR="005C1935" w:rsidRPr="00FF5871" w:rsidRDefault="005C1935" w:rsidP="005C1935">
      <w:pPr>
        <w:jc w:val="both"/>
        <w:rPr>
          <w:rFonts w:ascii="Times New Roman" w:hAnsi="Times New Roman" w:cs="Times New Roman"/>
          <w:sz w:val="28"/>
          <w:szCs w:val="28"/>
        </w:rPr>
      </w:pPr>
    </w:p>
    <w:p w:rsidR="005C1935" w:rsidRPr="00FF5871" w:rsidRDefault="005C1935" w:rsidP="005C1935">
      <w:pPr>
        <w:jc w:val="both"/>
        <w:rPr>
          <w:rFonts w:ascii="Times New Roman" w:hAnsi="Times New Roman" w:cs="Times New Roman"/>
          <w:b/>
          <w:sz w:val="28"/>
          <w:szCs w:val="28"/>
        </w:rPr>
      </w:pPr>
      <w:r w:rsidRPr="00FF5871">
        <w:rPr>
          <w:rFonts w:ascii="Times New Roman" w:hAnsi="Times New Roman" w:cs="Times New Roman"/>
          <w:b/>
          <w:sz w:val="28"/>
          <w:szCs w:val="28"/>
        </w:rPr>
        <w:lastRenderedPageBreak/>
        <w:t>2. Теорія мереж та її розвиток  Рональдом Бертом.</w:t>
      </w:r>
    </w:p>
    <w:p w:rsidR="005C1935" w:rsidRPr="00FF5871" w:rsidRDefault="005C1935" w:rsidP="005C1935">
      <w:pPr>
        <w:jc w:val="both"/>
        <w:rPr>
          <w:rFonts w:ascii="Times New Roman" w:hAnsi="Times New Roman" w:cs="Times New Roman"/>
          <w:sz w:val="28"/>
          <w:szCs w:val="28"/>
        </w:rPr>
      </w:pP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На думку прибічників мережевої теорії, нормативні підходи сфокусовані на культурі і процесі соціалізації, завдяки якому забезпечується спільність норм і цінностей. Мережеві теоретики стверджують, що слід вивчати об'єктивну модель зв'язків, які об'єднують членів суспільства.  Рональд Берт (Burt) називає свій підхід структурним і бачить його головну відмінність від інших в «постулаті прикордонної оцінки”.  Головний критерій такого підходу полягає в тому, що ряд властивих суб'єкту статусів / ролей породжується поділом праці.  Актор оцінює користь альтернативних дій, беручи до уваги як власні обставини, так і обставини інших людей.  </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Теоретик мережевого підходу Р.Берт відстоює головний принцип і предмет аналізу - соціальні відносини, тобто об'єктивну модель зв'язків, які об'єднують членів (індивідуальних і колективних) суспільства. </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Однією з відмінних рис мережевої теорії є те, що вона розглядає широке коло структур - від мікро- до макро-рівня.  Відповідно до неї, як актори можуть виступати люди, групи, корпорації і суспільства.  Зв'язки виникають як на глобальному соціально-структурному рівні, так і на відносно дрібних. Але фундаментальна ідея в будь-якому випадку залишається однією: будь-який «актор» (індивідуальний чи колективний) може володіти різним доступом до цінних ресурсів (добробуту, влади, інформації).  Як наслідок, структуровані системи стають стратифікованими та одні  елементи систем стають залежними від інших.</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Одна з головних тенденцій у розвитку мережевого аналізу - його зміщення від розгляду соціальних груп і соціальних категорій до дослідження зв'язків, які існують між діючими суб'єктами, що не в достатній мірі по’язані між собою, щоб називатися групами.</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Мережева теорія відносно нова і ще недостатньо розроблена.  Як вказував Р. Берт, в даний час існує аморфна сукупність підходів, іменована мережевим аналізом.  </w:t>
      </w:r>
    </w:p>
    <w:p w:rsidR="005C1935" w:rsidRPr="00FF5871" w:rsidRDefault="005C1935" w:rsidP="005C1935">
      <w:pPr>
        <w:jc w:val="both"/>
        <w:rPr>
          <w:rFonts w:ascii="Times New Roman" w:hAnsi="Times New Roman" w:cs="Times New Roman"/>
          <w:i/>
          <w:sz w:val="28"/>
          <w:szCs w:val="28"/>
        </w:rPr>
      </w:pPr>
      <w:r w:rsidRPr="00FF5871">
        <w:rPr>
          <w:rFonts w:ascii="Times New Roman" w:hAnsi="Times New Roman" w:cs="Times New Roman"/>
          <w:i/>
          <w:sz w:val="28"/>
          <w:szCs w:val="28"/>
        </w:rPr>
        <w:t xml:space="preserve">                   Цей підхід розвивається і базується на низці узгоджених принципів:</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w:t>
      </w:r>
      <w:r w:rsidRPr="00FF5871">
        <w:rPr>
          <w:rFonts w:ascii="Times New Roman" w:hAnsi="Times New Roman" w:cs="Times New Roman"/>
          <w:i/>
          <w:sz w:val="28"/>
          <w:szCs w:val="28"/>
        </w:rPr>
        <w:t>По-перше</w:t>
      </w:r>
      <w:r w:rsidRPr="00FF5871">
        <w:rPr>
          <w:rFonts w:ascii="Times New Roman" w:hAnsi="Times New Roman" w:cs="Times New Roman"/>
          <w:sz w:val="28"/>
          <w:szCs w:val="28"/>
        </w:rPr>
        <w:t>, зв'язки між діючими суб'єктами симетричні як в плані змісту, так і за ступенем інтенсивності.  Діючі суб'єкти надають один одному різного роду винагороди, при цьому інтенсивність такого обміну - різна.</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lastRenderedPageBreak/>
        <w:t xml:space="preserve">  </w:t>
      </w:r>
      <w:r w:rsidRPr="00FF5871">
        <w:rPr>
          <w:rFonts w:ascii="Times New Roman" w:hAnsi="Times New Roman" w:cs="Times New Roman"/>
          <w:i/>
          <w:sz w:val="28"/>
          <w:szCs w:val="28"/>
        </w:rPr>
        <w:t>По-друге</w:t>
      </w:r>
      <w:r w:rsidRPr="00FF5871">
        <w:rPr>
          <w:rFonts w:ascii="Times New Roman" w:hAnsi="Times New Roman" w:cs="Times New Roman"/>
          <w:sz w:val="28"/>
          <w:szCs w:val="28"/>
        </w:rPr>
        <w:t>, зв'язки між індивідами слід аналізувати з урахуванням структури більших мереж.</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w:t>
      </w:r>
      <w:r w:rsidRPr="00FF5871">
        <w:rPr>
          <w:rFonts w:ascii="Times New Roman" w:hAnsi="Times New Roman" w:cs="Times New Roman"/>
          <w:i/>
          <w:sz w:val="28"/>
          <w:szCs w:val="28"/>
        </w:rPr>
        <w:t>По-третє</w:t>
      </w:r>
      <w:r w:rsidRPr="00FF5871">
        <w:rPr>
          <w:rFonts w:ascii="Times New Roman" w:hAnsi="Times New Roman" w:cs="Times New Roman"/>
          <w:sz w:val="28"/>
          <w:szCs w:val="28"/>
        </w:rPr>
        <w:t>, структурування соціальних зв'язків веде до появи стійких мереж різного роду.  Можуть виявляться мережеві скупчення, у яких відзначаються чіткі межі, що відокремлюють один кластер від іншого.</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i/>
          <w:sz w:val="28"/>
          <w:szCs w:val="28"/>
        </w:rPr>
        <w:t xml:space="preserve"> По-четверте,</w:t>
      </w:r>
      <w:r w:rsidRPr="00FF5871">
        <w:rPr>
          <w:rFonts w:ascii="Times New Roman" w:hAnsi="Times New Roman" w:cs="Times New Roman"/>
          <w:sz w:val="28"/>
          <w:szCs w:val="28"/>
        </w:rPr>
        <w:t xml:space="preserve"> між кластерами, як і між індивідами, може бути утворена перехресний зв'язок.</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w:t>
      </w:r>
      <w:r w:rsidRPr="00FF5871">
        <w:rPr>
          <w:rFonts w:ascii="Times New Roman" w:hAnsi="Times New Roman" w:cs="Times New Roman"/>
          <w:i/>
          <w:sz w:val="28"/>
          <w:szCs w:val="28"/>
        </w:rPr>
        <w:t>По-п'яте</w:t>
      </w:r>
      <w:r w:rsidRPr="00FF5871">
        <w:rPr>
          <w:rFonts w:ascii="Times New Roman" w:hAnsi="Times New Roman" w:cs="Times New Roman"/>
          <w:sz w:val="28"/>
          <w:szCs w:val="28"/>
        </w:rPr>
        <w:t>, між елементами системи існують асиметричні лінії зв'язку, що призводить до неоднакового розподілу рідкісних ресурсів.  А це, в свою чергу, обумовлює як співпрацю, так і конкуренцію.  Деякі групи об'єднані, щоб в спільній діяльності добути рідкісні ресурси, тоді як у випадку з іншими превалює конкуренція щодо ресурсів і навіть вірогідні конфлікти.</w:t>
      </w:r>
    </w:p>
    <w:p w:rsidR="005C1935" w:rsidRPr="00FF5871" w:rsidRDefault="005C1935" w:rsidP="005C1935">
      <w:pPr>
        <w:jc w:val="both"/>
        <w:rPr>
          <w:rFonts w:ascii="Times New Roman" w:hAnsi="Times New Roman" w:cs="Times New Roman"/>
          <w:sz w:val="28"/>
          <w:szCs w:val="28"/>
        </w:rPr>
      </w:pPr>
      <w:r w:rsidRPr="00FF5871">
        <w:rPr>
          <w:rFonts w:ascii="Times New Roman" w:hAnsi="Times New Roman" w:cs="Times New Roman"/>
          <w:sz w:val="28"/>
          <w:szCs w:val="28"/>
        </w:rPr>
        <w:t xml:space="preserve"> Таким чином, мережева теорія враховує динаміку, оскільки структура системи змінюється внаслідок зміни моделей співпраці і конфлікту.</w:t>
      </w:r>
    </w:p>
    <w:p w:rsidR="008572DA" w:rsidRPr="003A7450" w:rsidRDefault="008572DA" w:rsidP="008572DA">
      <w:pPr>
        <w:jc w:val="both"/>
        <w:rPr>
          <w:rFonts w:ascii="Times New Roman" w:hAnsi="Times New Roman"/>
          <w:b/>
          <w:sz w:val="28"/>
          <w:szCs w:val="28"/>
        </w:rPr>
      </w:pPr>
      <w:r w:rsidRPr="003A7450">
        <w:rPr>
          <w:rFonts w:ascii="Times New Roman" w:hAnsi="Times New Roman"/>
          <w:b/>
          <w:sz w:val="28"/>
          <w:szCs w:val="28"/>
          <w:u w:val="single"/>
        </w:rPr>
        <w:t>ТЕМА 16.</w:t>
      </w:r>
      <w:r w:rsidRPr="003A7450">
        <w:rPr>
          <w:rFonts w:ascii="Times New Roman" w:hAnsi="Times New Roman"/>
          <w:b/>
          <w:sz w:val="28"/>
          <w:szCs w:val="28"/>
        </w:rPr>
        <w:t xml:space="preserve">   Феноменологія та етнометодологія. Соціологія знань П.Бергера та Т.Лукмана. Структуралістський конструктивізм П.Бурдьє.</w:t>
      </w:r>
    </w:p>
    <w:p w:rsidR="008572DA" w:rsidRPr="003A7450" w:rsidRDefault="008572DA" w:rsidP="008572DA">
      <w:pPr>
        <w:jc w:val="both"/>
        <w:rPr>
          <w:rFonts w:ascii="Times New Roman" w:hAnsi="Times New Roman"/>
          <w:i/>
          <w:sz w:val="28"/>
          <w:szCs w:val="28"/>
        </w:rPr>
      </w:pPr>
      <w:r w:rsidRPr="003A7450">
        <w:rPr>
          <w:rFonts w:ascii="Times New Roman" w:hAnsi="Times New Roman"/>
          <w:i/>
          <w:sz w:val="28"/>
          <w:szCs w:val="28"/>
        </w:rPr>
        <w:t>1. Феноменологічна соціологія А</w:t>
      </w:r>
      <w:r w:rsidRPr="003A7450">
        <w:rPr>
          <w:rFonts w:ascii="Times New Roman" w:hAnsi="Times New Roman"/>
          <w:i/>
          <w:sz w:val="28"/>
          <w:szCs w:val="28"/>
          <w:lang w:val="ru-RU"/>
        </w:rPr>
        <w:t>л</w:t>
      </w:r>
      <w:r w:rsidRPr="003A7450">
        <w:rPr>
          <w:rFonts w:ascii="Times New Roman" w:hAnsi="Times New Roman"/>
          <w:i/>
          <w:sz w:val="28"/>
          <w:szCs w:val="28"/>
        </w:rPr>
        <w:t>ьфреда Шютца. Концепція дом</w:t>
      </w:r>
      <w:r w:rsidRPr="003A7450">
        <w:rPr>
          <w:rFonts w:ascii="Times New Roman" w:hAnsi="Times New Roman"/>
          <w:i/>
          <w:sz w:val="28"/>
          <w:szCs w:val="28"/>
          <w:lang w:val="ru-RU"/>
        </w:rPr>
        <w:t>у</w:t>
      </w:r>
      <w:r w:rsidRPr="003A7450">
        <w:rPr>
          <w:rFonts w:ascii="Times New Roman" w:hAnsi="Times New Roman"/>
          <w:i/>
          <w:sz w:val="28"/>
          <w:szCs w:val="28"/>
        </w:rPr>
        <w:t>.</w:t>
      </w:r>
    </w:p>
    <w:p w:rsidR="008572DA" w:rsidRPr="003A7450" w:rsidRDefault="008572DA" w:rsidP="008572DA">
      <w:pPr>
        <w:jc w:val="both"/>
        <w:rPr>
          <w:rFonts w:ascii="Times New Roman" w:hAnsi="Times New Roman"/>
          <w:i/>
          <w:sz w:val="28"/>
          <w:szCs w:val="28"/>
        </w:rPr>
      </w:pPr>
      <w:r w:rsidRPr="003A7450">
        <w:rPr>
          <w:rFonts w:ascii="Times New Roman" w:hAnsi="Times New Roman"/>
          <w:i/>
          <w:sz w:val="28"/>
          <w:szCs w:val="28"/>
        </w:rPr>
        <w:t>2. Пітер Бергер та Томас Лукман про конструювання соціальної реальності в рамцях соціології знань.</w:t>
      </w:r>
    </w:p>
    <w:p w:rsidR="008572DA" w:rsidRPr="003A7450" w:rsidRDefault="008572DA" w:rsidP="008572DA">
      <w:pPr>
        <w:jc w:val="both"/>
        <w:rPr>
          <w:rFonts w:ascii="Times New Roman" w:hAnsi="Times New Roman"/>
          <w:i/>
          <w:sz w:val="28"/>
          <w:szCs w:val="28"/>
        </w:rPr>
      </w:pPr>
      <w:r w:rsidRPr="003A7450">
        <w:rPr>
          <w:rFonts w:ascii="Times New Roman" w:hAnsi="Times New Roman"/>
          <w:i/>
          <w:sz w:val="28"/>
          <w:szCs w:val="28"/>
        </w:rPr>
        <w:t>3. Структуралістський конструктивізм Пьєра Бурдьє.</w:t>
      </w:r>
    </w:p>
    <w:p w:rsidR="008572DA" w:rsidRPr="003A7450" w:rsidRDefault="008572DA" w:rsidP="008572DA">
      <w:pPr>
        <w:jc w:val="both"/>
        <w:rPr>
          <w:rFonts w:ascii="Times New Roman" w:hAnsi="Times New Roman"/>
          <w:i/>
          <w:sz w:val="28"/>
          <w:szCs w:val="28"/>
        </w:rPr>
      </w:pPr>
      <w:r w:rsidRPr="003A7450">
        <w:rPr>
          <w:rFonts w:ascii="Times New Roman" w:hAnsi="Times New Roman"/>
          <w:i/>
          <w:sz w:val="28"/>
          <w:szCs w:val="28"/>
        </w:rPr>
        <w:t>4. Етнометодологія Гарольда Гарфінкеля.</w:t>
      </w:r>
    </w:p>
    <w:p w:rsidR="008572DA" w:rsidRPr="003A7450" w:rsidRDefault="008572DA" w:rsidP="008572DA">
      <w:pPr>
        <w:jc w:val="both"/>
        <w:rPr>
          <w:rFonts w:ascii="Times New Roman" w:hAnsi="Times New Roman"/>
          <w:b/>
          <w:sz w:val="28"/>
          <w:szCs w:val="28"/>
        </w:rPr>
      </w:pPr>
      <w:r w:rsidRPr="003A7450">
        <w:rPr>
          <w:rFonts w:ascii="Times New Roman" w:hAnsi="Times New Roman"/>
          <w:b/>
          <w:sz w:val="28"/>
          <w:szCs w:val="28"/>
        </w:rPr>
        <w:t>2. Феноменологічна соціологія Альфреда Шютца. Концепція дому.</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Альфред Шютц написав роботу «Смислове побудова соціального світу».  Соціолог вважав, що світ складається з безлічі реальностей - реальностей науки, релігії, снів, мистецтва і т.д.  Але головною реальністю є наше повсякденне життя.  Шютц прагне до вивчення повсякденного, повсякденного знання, дослідження того, як ці знання соціально розподіляються в конкретних групах людей в особливої ​​історичної та культурної обстановці і, звичайно, того, як, покладаючись на ці знання, люди конструюють соціальну реальність.  Природно, люди з різних соціальних груп конструюють свою соціальну реальність.  Кожна людина індивідуальна зі своїм життєвим досвідом, і він бачить світ виходячи з усіх попередніх подій.  Шютц каже, що все, що ми робимо залежить від минулого досвіду, від біографії.  Наприклад, одна справа знання української молоді військових </w:t>
      </w:r>
      <w:r w:rsidRPr="003A7450">
        <w:rPr>
          <w:rFonts w:ascii="Times New Roman" w:hAnsi="Times New Roman"/>
          <w:sz w:val="28"/>
          <w:szCs w:val="28"/>
        </w:rPr>
        <w:lastRenderedPageBreak/>
        <w:t>років про таке соціальний феномен як "німці" і зовсім інше уявлення про цей феномен у наших молодих сучасників.  Але якщо кожна людина розглядає соціальний світ з точки зору свого індивідуального соціального досвіду, як тоді можлива взаємодія і розуміння один одного?</w:t>
      </w:r>
    </w:p>
    <w:p w:rsidR="008572DA" w:rsidRPr="003A7450" w:rsidRDefault="008572DA" w:rsidP="008572DA">
      <w:pPr>
        <w:jc w:val="both"/>
        <w:rPr>
          <w:rFonts w:ascii="Times New Roman" w:hAnsi="Times New Roman"/>
          <w:b/>
          <w:sz w:val="28"/>
          <w:szCs w:val="28"/>
        </w:rPr>
      </w:pPr>
      <w:r w:rsidRPr="003A7450">
        <w:rPr>
          <w:rFonts w:ascii="Times New Roman" w:hAnsi="Times New Roman"/>
          <w:b/>
          <w:sz w:val="28"/>
          <w:szCs w:val="28"/>
        </w:rPr>
        <w:t xml:space="preserve"> Типізація і конструювання ідеальних типів</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Як у людей складається запас повсякденного знання?  За допомогою яких методів треба його дослідити?</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Згідно феноменологічної традиції, індивіди входять в контакт з навколишнім світом, пізнають його за допомогою почуттів - дотику, нюху, слуху, зору і смаку.  Однак просте наявність почуттів недостатньо для осмислення світу.  Якщо люди будуть сприймати їх чуттєві відчуття такими, якими вони лежать на поверхні, то вони зіткнуться з невпорядкованою масою вражень від кольорів, звуків, запахів, відчуттів.  Щоб вирішити цю проблему, люди організовують навколишній світ в явища, класифікують свій чуттєвий досвід у вигляді речей, що володіють типовими характеристиками.  Цей процес робить з нового - знайоме.  У повсякденному житті кожен індивід змушений здійснювати типізацію предметів і явищ навколо себе, чим і визначається індивідуальний світогляд індивіда, який соціолог назвав біографічної ситуацією індивіда.  Використовуючи типізації (зведення різноманіття до невеликого числа типів), люди можуть вступати в спілкування з іншими людьми, будучи впевненими, що вони бачать світ таким же чином.  Людина може поставити себе на місце іншого.  Так у взаємодії виникає система суспільних понять, яка будується завдяки здатності людини ідеалізувати і типологізувати соціальну дійсність.  Ідеалізація - уявне конструювання образів об'єктів.  Вона виникає при порівнянні реальності з ідеальним типом.</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Поступово член суспільства створює запас того, що Шютц назвав знанням здорового глузду, яке поділяють і інші члени суспільства, що дозволяє їм жити і спілкуватися.  Знання здорового глузду, по Шютцу, складається з конструктів першого порядку (ідеальних типів) - звичайних інтерпретацій соціальних реалій.  Ці конструкти першого порядку дуже важливі для виконання практичних завдань повсякденного життя.  При цьому знання здорового глузду не є раз і назавжди заданим, воно постійно змінюється в процесі інтеракції.  Шютц визнає, що кожен індивід по-своєму інтерпретує світ, сприймаючи його кілька своєрідним чином, але запас знання здорового глузду (конструктів 1-го порядку) дозволяє розуміти, по крайней мере, частково дії інших.</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lastRenderedPageBreak/>
        <w:t xml:space="preserve"> На основі інтерпретацій і систематизації цих конструктів першого порядку соціологи можуть сформулювати конструкти другого порядку (ідеальні типи наукових понять), які складають власне наукове знання.  Так з'являється об'єктивна, раціональна наука про суб'єктивний знанні.  Вона включає і конкретні методи, прийоми збору інформації про знання взагалі і повсякденному знанні, особливо.Завдання феноменологічної соціології по Шютцу - отримати впорядковане, наукове знання про сукупність об'єктів і подій всередині інтерсуб'ектівного світу як досвіду буденної свідомості людей, що живуть своїм повсякденним життям і пов'язаних один з одним інтеракція.  Інтерсуб'ектівний світ - це не приватний світ, а загальний, звичний соціальний світ, який в кінцевому рахунку обумовлений інтеракція між людьми, що належать до однієї дуже вузької соціальної групи, яку соціолог називає "домашньої" групою.  Між ними відбувається адекватне розуміння і комунікація.  У свідомості індивідів їх інтерсуб'ектівний соціокультурний світ виступає як світ об'єктивний, незалежний від них самих.  Знання про нього (конструкти першого порядку) набувається в ході соціалізації завдяки взаємодії з іншими близькими членами "домашньої" групи.  Знання в "домашній" групі може мати приватні компоненти, які своєрідні у кожного індивіда і пов'язані з його біографічною ситуацією (осмисленим досвідом людини), яка постійно змінюється протягом життя.</w:t>
      </w:r>
    </w:p>
    <w:p w:rsidR="008572DA" w:rsidRPr="003A7450" w:rsidRDefault="008572DA" w:rsidP="008572DA">
      <w:pPr>
        <w:jc w:val="both"/>
        <w:rPr>
          <w:rFonts w:ascii="Times New Roman" w:hAnsi="Times New Roman"/>
          <w:b/>
          <w:sz w:val="28"/>
          <w:szCs w:val="28"/>
        </w:rPr>
      </w:pPr>
      <w:r w:rsidRPr="003A7450">
        <w:rPr>
          <w:rFonts w:ascii="Times New Roman" w:hAnsi="Times New Roman"/>
          <w:sz w:val="28"/>
          <w:szCs w:val="28"/>
        </w:rPr>
        <w:t xml:space="preserve"> "</w:t>
      </w:r>
      <w:r w:rsidRPr="003A7450">
        <w:rPr>
          <w:rFonts w:ascii="Times New Roman" w:hAnsi="Times New Roman"/>
          <w:b/>
          <w:sz w:val="28"/>
          <w:szCs w:val="28"/>
        </w:rPr>
        <w:t>Ми" - група і "Вони" - група</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Для типізації об'єктів та оцінки соціальних дій кожен індивід використовує ту шкалу вимірювань, яка характерна для його "домашньої" групи, що має загальні конструкти першого порядку.  Однак інтерсуб'ектівний світ однієї "домашньої" групи може істотно відрізнятися від інтерсуб'ектівного світу інший "домашньої" групи.  Тому представник однієї соціальної групи ( "домашньої" групи) бачить об'єкти інакше, ніж людина з іншої соціальної групи.  Так виникають відмінності між "Ми"-групою, в якій індивід відчуває себе як вдома і "Вони"-групою (іншою групою, в якій складно зрозуміти конструктури першого порядку її членів, через що виникають побоювання і недовіри).  У соціології відмінності між "Ми" -група і "Вони" -група (часто вони просто називаються "Ми" і "Вони") трактуються як відмінності між внутрішньогрупових і міжгруповими відносинами.  Як вважає Шютц, при переході індивіда з однієї соціальної групи в іншу йому неминуче доводиться стикатися не тільки з іншим соціокультурним порядком, а й з тим, що члени нової групи керуються своїми знаннями, мають свою, специфічну шкалу вимірювання значень і соціальних об'єктів.</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lastRenderedPageBreak/>
        <w:t xml:space="preserve"> Починаючи з дитинства в повсякденному спілкуванні у індивідів в міру засвоєння соціокультурних цінностей складає певне бачення себе в "домашній" соціальної групи і певне уявлення про цю групу.  У зіставленні свого "Ми" з іншими "Вони" виробляється соціальна самоідентифікація індивідів, яка формується стихійно в процесі соціалізації у кожної людини і надалі, так чи інакше, впливає на вибір життєвих стратегій, на ступінь готовності людей до взаємодії з представниками інших соціальних груп  .</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Скажімо, ми хочемо вивчити соціальну реальність сучасного українського суспільства, для цього необхідно документально зафіксувати уявлення людей, що належать до різних соціальних груп про оточуючих їх об'єктах та явищах, інтерпретувати і систематизувати їх.  Або - скласти судження про реалії життя в Радянській Росії можна по документально зафіксованим знань людей того часу, що належали до різних соціальних груп (щоденники, кінофільми, літературні твори), а не по нашим сучасним знанням - тому, як нам, "зовнішнім" спостерігачам вона  здається сьогодні.</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b/>
          <w:i/>
          <w:sz w:val="28"/>
          <w:szCs w:val="28"/>
        </w:rPr>
      </w:pPr>
      <w:r w:rsidRPr="003A7450">
        <w:rPr>
          <w:rFonts w:ascii="Times New Roman" w:hAnsi="Times New Roman"/>
          <w:sz w:val="28"/>
          <w:szCs w:val="28"/>
        </w:rPr>
        <w:t xml:space="preserve"> </w:t>
      </w:r>
      <w:r w:rsidRPr="003A7450">
        <w:rPr>
          <w:rFonts w:ascii="Times New Roman" w:hAnsi="Times New Roman"/>
          <w:b/>
          <w:i/>
          <w:sz w:val="28"/>
          <w:szCs w:val="28"/>
        </w:rPr>
        <w:t>концепція будинку</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Шютц під «будинком» розуміє "нульову точку системи координат, яку ми приписуємо світу, щоб знайти своє місце в ньому ..." "Будинок означає різні речі для різних людей: батьківський дім, рідну мову, родину, друзів, улюблений пейзаж, пісні матері,  певним чином приготовлену їжу, звичні повсякденні речі, фольклор і особисті звички, - коротше, особливий спосіб життя, який складався з маленьких і звичних елементів, дорогих нам ".  При цьому "будинок означає одне для людини, який ніколи не покидає його, інше - для того, хто мешкає далеко від нього, і третє - для тих, хто в нього повертається".Особливий інтерес для Шютц представляє проблема реадаптації індивідів до своєї "домашньої" групи після того, як вони її покинули, якийсь час жили в інших соціальних групах, неминуче засвоюючи нові знання і нові "вимірювальні лінійки цінностей", типові для цих груп.  Про те, як складаються інтеракції повертаються індивідів в свою "домашню" групу з найближчими їм перш людьми йдеться в його роботі «Той, що повертається додому».  Проблема зовсім не надумана (реадаптация ув'язнених, людей, які пройшли війну, «сталкер», «Аватар» ...).  Людина в соціокультурному плані не може повернутися до свого колишнього рідний "будинок": по абсолютно новим мірками знання (з позицій інших конструктів першого порядку) він оцінює колишні соціальні реалії і тому вступає в конфлікти ....  Сам Шютц брав участь в бойових діях в роки першої світової війни і на собі випробував тяготи взаємонерозуміння, труднощі </w:t>
      </w:r>
      <w:r w:rsidRPr="003A7450">
        <w:rPr>
          <w:rFonts w:ascii="Times New Roman" w:hAnsi="Times New Roman"/>
          <w:sz w:val="28"/>
          <w:szCs w:val="28"/>
        </w:rPr>
        <w:lastRenderedPageBreak/>
        <w:t>налагодження діалогу з близькими людьми після повернення додому.  Він зазначає, що положення повертається відмінно від положення чужинця - останній готовий до того, що цей світ організований інакше, в порівнянні з тим, з якого він прибув.  Повертається ж очікує зустріти те, що йому добре знайоме - людей, які жили з ним в одному просторі і часі і їх інтереси і цілі були зрозумілі.  Але тепер змінилася його інтерпретація через призму нової "домашньої" групи.  Для всіх повертаються справедливо, що повернувся чоловік вже не той, що був, ні для себе, ні для тих, хто чекав його повернення.  Навіть якщо ми повертаємося додому після короткої перерви, ми виявляємо, що старе, звичне оточення набуває додаткового значення, що виникає з нашого досвіду в період відсутності: речі і люди, принаймні, на початку, мають інші види.  І потрібне певне зусилля, щоб трансформувати нашу діяльність в рутинне русло і реактивировать наші колишні стосунки з людьми і речами ».</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Соціологія Шютца дозволяє досліджувати процеси, як на мікро, так й на макро - рівнях. Характер інтерсуб’єктивных світів, відношень «Ми» та «Вони» впливають на макро - соціальні структури суспільства. За наслідками досліджень інтерсуб’єктивних світів конкретних соціальных груп можно сформувати уявлення про сусвільну свідомість у цілому. Цей методологічний підхід використовували учні  Шютца – П. Бергер і Т. Лукман. </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b/>
          <w:sz w:val="28"/>
          <w:szCs w:val="28"/>
        </w:rPr>
      </w:pPr>
      <w:r w:rsidRPr="003A7450">
        <w:rPr>
          <w:rFonts w:ascii="Times New Roman" w:hAnsi="Times New Roman"/>
          <w:b/>
          <w:sz w:val="28"/>
          <w:szCs w:val="28"/>
        </w:rPr>
        <w:t>4. П. Бергер і Т. Лукман: ​​Конструювання соціальної реальності</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Пітер Бергер (Berger) (1929 г.) австрійський соціолог, який живе в США.</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Популярність Бергеру принесла книга "Запрошення в соціологію" (1963), в якій показано взаємозв'язок між тим, як суспільство формує людину і як людина конструює соціальну реальністю.  Надалі досліджував проблеми релігії, модернізації.  У співавторстві з німецьким соціологом Томасом Лукманом (1927р.), Написав книгу «Соціальне конструювання реальності» (1966р.) У цій роботі по суті викладаються методологічні основи сучасної соціологічної феноменології.</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П. Бергера і Т. Лукмана вперше поставили питання про те, що класичні соціологічні парадигми, засновані на сцієнтизм, об'єктивізмі суспільного розвитку, на прагненні відкрити якомога більше все нових і нових «загальних законів», увійшли в протиріччя з історичними змінами.  Вони абсолютизували знеособлені соціальні механізми і ігнорували суб'єктивний </w:t>
      </w:r>
      <w:r w:rsidRPr="003A7450">
        <w:rPr>
          <w:rFonts w:ascii="Times New Roman" w:hAnsi="Times New Roman"/>
          <w:sz w:val="28"/>
          <w:szCs w:val="28"/>
        </w:rPr>
        <w:lastRenderedPageBreak/>
        <w:t>фактор, звеличували «прогресивний розвиток» від стадії до стадії і принижували хаос, факти «розвитку навпаки» від вищого до менш розвиненого, примітивного.  Класична соціологія виходила з моністичного бачення світу, не дивлячись на його різноманітність.  І найголовніше - вона не давала моделі аналізу діючих суб'єктів, які не показувала їх здатність конструювати саму соціальну реальність, надавати зворотний вплив на суспільство і його інституційні структури.  Характер знання і, найважливіше, усвідомлення чинним соціальним суб'єктом результатів своєї конструювання, творіння реальності, дозволяють гуманізувати самого індивіда, його відносини з іншими людьми і, в кінцевому рахунку, робити більш гуманним соціальний світ.</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i/>
          <w:sz w:val="28"/>
          <w:szCs w:val="28"/>
        </w:rPr>
      </w:pPr>
      <w:r w:rsidRPr="003A7450">
        <w:rPr>
          <w:rFonts w:ascii="Times New Roman" w:hAnsi="Times New Roman"/>
          <w:sz w:val="28"/>
          <w:szCs w:val="28"/>
        </w:rPr>
        <w:t xml:space="preserve"> </w:t>
      </w:r>
      <w:r w:rsidRPr="003A7450">
        <w:rPr>
          <w:rFonts w:ascii="Times New Roman" w:hAnsi="Times New Roman"/>
          <w:i/>
          <w:sz w:val="28"/>
          <w:szCs w:val="28"/>
        </w:rPr>
        <w:t>Подвійна фактичність суспільства</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Вчені продовжують ідею Шютц про первинність повсякденного знання і вторинності інших сфер.  П. Бергер і Т. Лукман виходять з того, що суспільство має об'єктивної фактичностью.  «Суспільство - людський продукт.  Суспільство - об'єктивна реальність.  Людина - соціальний продукт ».  Разом з тим, воно створюється завдяки діяльності індивідів, які мають знання у вигляді суб'єктивних значень або колективних уявлень.  Члени товариства вважають їх реальними.  АЛЕ рядові люди в різних суспільствах вважають самі по собі зрозумілі абсолютно різні "реальності" ».  Звідси випливає, що як буде суспільство і його інститути залежить, в кінцевому рахунку, від знання людей: соціальна реальність конструюється конкретними суб'єктивними значеннями людей в процесі їх діяльності.  Соціальна реальність амбівалентна (двозначна): існує як у свідомості людей, так і об'єктивно.</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Головним для феноменологічної соціології є питання: "яким чином суб'єктивні значення стають об'єктивної фактичностью?"  Основні їх ідеї відображені в роботах: «Бездумний світ», «Зриваючи покрив святості».</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Бергер і Лукман виділяють 3 основні процеси людських дій і взаємодій:</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1. екстерналізація - це прояв людини себе в своїх діях.  У цьому процесі наша свідомість отримує реальний вихід в результаті конкретних дій.  Кожною своєю дією ми не тільки створюємо щось нове, а й підтримуємо ті відносини, які вже існують.</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lastRenderedPageBreak/>
        <w:t xml:space="preserve"> 2. Об'єктивація - це придбання суб'єктивними знаннями видимості об'єктивних.  Вона приходить у взаємодії людей і за допомогою мови.  Т. е. Ми вважаємо, що щось об'єктивно існує.</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3. Интериоризация (інтерналізація) - це процес засвоєння людиною, включення у внутрішній світ нібито існуючу реальність (норм, цінностей, символів, теорій, ...), який відбувається в процесі соціалізації.</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У соціальній реальності, в соціальних інститутах немає нічого, що не було б народжене людиною і людською свідомістю.  Існує процес симетрії між внутрішнім і зовнішнім світом людини, між суб'єктивною і об'єктивною реальністю.  Симетрія виникає в процесі соціалізації.  Якщо людина сприймає себе не так, як сприймають його інші, то виникає несиметричність між суб'єктивною і об'єктивною реальністю.Людині часом вигідно приймати існування об'єктивної реальності.  Часто це є хорошою «відмазкою»: «У мене немає іншого виходу», «на все воля божа» - часто говоримо ми.</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П. Бергер і Т. Лукман запропонували ввести поняття реіфікації - це процес, в ході якого отримується нібито реальне існування.</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Агенти виробництва і підтримки суб'єктивної реальності</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На думку соціологів, повсякденне життя людей - цілісний світ, який створюється і інтерпретується в їх думках і діях і переживається ними як реального.  У кожного індивіда можуть бути свої знання про реальність, але ми усвідомлюємо що світ повсякденного життя настільки ж реальний для нас, як і для інших.  Коли індивід починає жити в одному і тому ж світі з іншими людьми, він стає соціалізованим.  Це дозволяє увійти йому в об'єктивний світ суспільства.</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Завдяки первинної соціалізації індивід стає членом суспільства, через вторинну соціалізацію вже соціалізована індивід входить в нові сектори об'єктивного світу його суспільства.</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Створений в процесі соціалізації інтерсуб'ектівний продовжує своє існування, але його необхідно підтримувати.  Цю функцію виконує легітимація, яка по суті являє собою способи пояснення і виправдання соціальної реальності.  Головними агентами підтримки суб'єктивної реальності в індивідуальному житті є значимі інші.  Менш значимі інші функціонують як свого роду "хор".  Відношення між значущими іншими та </w:t>
      </w:r>
      <w:r w:rsidRPr="003A7450">
        <w:rPr>
          <w:rFonts w:ascii="Times New Roman" w:hAnsi="Times New Roman"/>
          <w:sz w:val="28"/>
          <w:szCs w:val="28"/>
        </w:rPr>
        <w:lastRenderedPageBreak/>
        <w:t>"хором" є рухомими: вони взаємодіють як один з одним, так і з тієї ж суб'єктивною реальністю, підтримці якої вони служать.</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Релігія, згідно з П. Бергера і Т. Лукману, вельми ефективно підтримує реальність соціально сконструйованого світу.  Якщо виникає конкуренція між різними реальностями, то терпимість зберігається лише до тих пір поки одна реальність постійно стверджується всупереч конкурентам.</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Найважливішими засобами підтримки соціальної реальності є спілкування і вживання однієї мови.  Завдяки цим факторам реальність і відтворюється і утримується у свідомості людей.  Через спілкування і мова індивіди зберігають в пам'яті реальності.  При припинення контактів з тими, хто розділяє відповідну реальність, виникає ризик краху суб'єктивної реальності.  Контакти з альтернативною реальністю також можуть підривати первісну суб'єктивну реальність.  З цих та інших причин суб'єктивна реальність може трансформуватися.</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Зміні суб'єктивної реальності передує поява ефективної ймовірнісної соціальної структури, в якій присутні значимі інші, і яка стає новим світом індивіда.  При цьому, як правило, індивід втрачає контакти з колишнім оточенням.  Нова суб'єктивна реальність повинна легітимізувати, що викликає реінтерпретацію індивідуальної біографії.  У повсякденному житті ми стикаємося з тим, що людина говорить: "Тоді я жив у світі ілюзій, але зараз я знаю, що ..." Суб'єктивно людина може бути абсолютно щирим, здійснюючи переосмислення своєї біографії, пристосовуючи її до нового життєвого світу.  Цей процес називається ресоціалізації - минуле перетлумачує для того, щоб воно стало відповідати новим реаліям.</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При вторинної соціалізації індивід входить в нові сектори об'єктивного світу його суспільства і інтерпретує даний таким чином, щоб воно знаходилося в послідовному взаємовідносини з минулим.  Трансформації суб'єктивної реальності при вторинної соціалізації мають місце у зв'язку з індивідуальною соціальною мобільністю або професійною підготовкою.</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Релятивність знання і суб'єктивно сконструйованих життєвих світів</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Людина виступає одночасно і творцем соціальної реальності і "жертвою", бо виявляється в полоні створеного колись знання і змушений грати нав'язувані ролі.  Говорячи про типову ситуації сучасного індустріального суспільства, П. Бергер і Т. Лукман зазначають: "Зростає загальне усвідомлення релятивності всіх світів, включаючи і свій власний, який тепер </w:t>
      </w:r>
      <w:r w:rsidRPr="003A7450">
        <w:rPr>
          <w:rFonts w:ascii="Times New Roman" w:hAnsi="Times New Roman"/>
          <w:sz w:val="28"/>
          <w:szCs w:val="28"/>
        </w:rPr>
        <w:lastRenderedPageBreak/>
        <w:t>усвідомлюється, скоріше, як один з світів, а не як Світ.Внаслідок цього власне інституційне поведінка розуміється як "роль", від якої можна віддалитися в своїй свідомості і яку можна "розігрувати" під маніпулятивним контролем.  Ми опинилися в ситуації "плюралізації життєвих світів", коли необхідно визнання їх рівності і шанобливе ставлення до знань інших людей.  Природно, що люди з різних соціальних груп бачить об'єкти і явища інакше.  Звідси випливає відносність суб'єктивні уявлення і самої соціальної реальності.</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i/>
          <w:sz w:val="28"/>
          <w:szCs w:val="28"/>
        </w:rPr>
      </w:pPr>
      <w:r w:rsidRPr="003A7450">
        <w:rPr>
          <w:rFonts w:ascii="Times New Roman" w:hAnsi="Times New Roman"/>
          <w:i/>
          <w:sz w:val="28"/>
          <w:szCs w:val="28"/>
        </w:rPr>
        <w:t xml:space="preserve"> 5. Знання в традиційних і сучасних плюралістичних суспільствах</w:t>
      </w:r>
    </w:p>
    <w:p w:rsidR="008572DA" w:rsidRPr="003A7450" w:rsidRDefault="008572DA" w:rsidP="008572DA">
      <w:pPr>
        <w:jc w:val="both"/>
        <w:rPr>
          <w:rFonts w:ascii="Times New Roman" w:hAnsi="Times New Roman"/>
          <w:i/>
          <w:sz w:val="28"/>
          <w:szCs w:val="28"/>
        </w:rPr>
      </w:pPr>
      <w:r w:rsidRPr="003A7450">
        <w:rPr>
          <w:rFonts w:ascii="Times New Roman" w:hAnsi="Times New Roman"/>
          <w:i/>
          <w:sz w:val="28"/>
          <w:szCs w:val="28"/>
        </w:rPr>
        <w:t xml:space="preserve"> Інститути по виробництву і передачі знання</w:t>
      </w:r>
    </w:p>
    <w:p w:rsidR="008572DA" w:rsidRPr="003A7450" w:rsidRDefault="008572DA" w:rsidP="008572DA">
      <w:pPr>
        <w:jc w:val="both"/>
        <w:rPr>
          <w:rFonts w:ascii="Times New Roman" w:hAnsi="Times New Roman"/>
          <w:sz w:val="28"/>
          <w:szCs w:val="28"/>
        </w:rPr>
      </w:pP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У давні цивілізації і у всіх суспільствах європейського середньовіччя і раннього періоду сучасної епохи релігійні і моральні інститути займалися створенням і поширенням систем знань і моральних цінностей.  Найчастіше вони успішно засновували і стабілізували досить однакове знання, тобто добре структуроване світогляд.</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У сучасних суспільствах умови виробництва і розподілу знань і цінностей, що регулюють колективну життя, стають подібні відкритого ринку: багато постачальників знання конкурують між собою, борючись за прихильність публіки, а публіка стикається з можливістю, і необхідністю, вибору між альтернативними системами знань, які складають уявлення  про хорошого життя.  Сьогодні колективні та сполучні цінності не пропонуються більш як обов'язкові для кожного, не поширюються по всіх сферах життя в однаковій мірі.  Сьогодні головним і вищим гідністю є терпимість до іншого знання.  Тільки за допомогою терпимості індивіди і їх спільності можуть успішно взаємодіяти один з одним, живучи пліч-о-пліч і керуючись при цьому різними цінностями.</w:t>
      </w:r>
    </w:p>
    <w:p w:rsidR="008572DA" w:rsidRPr="003A7450" w:rsidRDefault="008572DA" w:rsidP="008572DA">
      <w:pPr>
        <w:jc w:val="both"/>
        <w:rPr>
          <w:rFonts w:ascii="Times New Roman" w:hAnsi="Times New Roman"/>
          <w:sz w:val="28"/>
          <w:szCs w:val="28"/>
        </w:rPr>
      </w:pPr>
      <w:r w:rsidRPr="003A7450">
        <w:rPr>
          <w:rFonts w:ascii="Times New Roman" w:hAnsi="Times New Roman"/>
          <w:sz w:val="28"/>
          <w:szCs w:val="28"/>
        </w:rPr>
        <w:t xml:space="preserve"> Індивід засвоює систему знання за допомогою спільності, в якій він виростає.  Будь локальній системі знання і цінностей важко поширюватися і затверджуватися в суспільстві в цілий</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Індивід засвоює систему знання за допомогою спільності, в якій він виростає.  Будь локальній системі знання і цінностей важко поширюватися і затверджуватися в суспільстві в цілому.  Масова комунікація, що бере початок з друкарської справи, створила можливість для поширення </w:t>
      </w:r>
      <w:r w:rsidRPr="00E16B7A">
        <w:rPr>
          <w:rFonts w:ascii="Times New Roman" w:hAnsi="Times New Roman"/>
          <w:sz w:val="28"/>
          <w:szCs w:val="28"/>
        </w:rPr>
        <w:lastRenderedPageBreak/>
        <w:t>нелокальних ідеологічних спільнот.  Вони, в свою чергу, можуть надавати матеріал для систем знань, поділюваних локальними групами і спільнотами.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Фактори, що забезпечують стабільність плюралістичних суспільств: 1) введення ключових елементів традиційної моралі в систему права, 2) формальна моралізація професійних сфер діяльності (проф.кодекс, клятва Гіппократа, трудовий договір ...).</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Легітимізація означає, що інституційна система і соціальна взаємодія в цілому все більше регулюються абстрактними нормами, закріпленими письмово і є обов'язковими для всіх членів суспільства.  Моралізація є спробою вирішення етичних проблем, які виникають в конкретних сферах професійної діяльності.  Разом з тим обидва ці процеси несуть в собі певні проблеми для стабільності.  Легітимізація неминуче означає ігнорування специфічних цінностей.  А моралізація професійних сфер діяльності здійснюється без урахування будь-то всеосяжної системи цінностей.  Результатом цих процесів є створення умов, в яких відсутнє загальне знання про належне, тобто всеохоплююча і Колективна усіма мораль.  Таке суспільство можна порівняти з системою дорожніх правил - рух починається на зелене світло не допускається на червоний, що відповідає інтересам всіх учасників дорожнього руху.</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Якщо спільність життя і спільність знання накладаються один на одного в такій мірі, в якій це мало місце в минулому, то індивіди функціонують рутинно.  Це не обов'язково означає, що в житті цих індивідів немає проблем або що вони цілком задоволені своєю долею.  Однак відчуваючи себе в своєму світі як вдома, вони знають, як вести себе в ньому і що їм можна від нього очікувати в розумних межах, і вони знають, хто такі вони самі.  Все це характерно для традиційних суспільств.  Сучасний плюралізм підриває цей вид загального знання.  Все стає предметом безлічі тлумачень, і кожне з них задає власні орієнтири можливого дії.  Багато людей в світі, збиває їх з пантелику своїми численними системами знань, пропозиціями вибору, відчувають себе незахищеними і втраченими.  Індивіди, величезні організації і цілі суспільства стоять перед необхідністю вибору для себе ту чи іншу можливість з усього цього різноманіття.  Відбувається перехід від існування, в значній мірі визначається долею, для існування, що складається з довгої низки актів вибору з надаються можливостей.  Людина не може більше закривати очі на те, що і велика частина прийнятих ним рішень могли б бути іншими.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lastRenderedPageBreak/>
        <w:t xml:space="preserve"> Інститути, що стимулюють вибір знання: ринкова економіка і демократія.  Сучасний плюралізм підірвав монополію знання, якою користувалися релігійні інститути.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У сучасному суспільстві є інститути, які пропонують свої послуги тлумачення знань на відкритому ринку (як це робить, наприклад, психотерапія), і інститутами, які надають послуги досить невеликим, часто закритим для сторонніх спільнотам зі своїм специфічним набором знань (сектам, культам, комунам  зі строго визначеними цілями і стилями життя).  Інститути, які займаються виробництвом знань можна поділити на нові і старі.  Старі інститути (найбільш важливі з них - це церкви), які продовжують культивувати встановлені ними тлумачення дійсності і пропонувати їх в умовах конкуренції, характерною для плюралізму.  Інститути, які виникли пізніше, змушені починати з нуля, але їх «перевага» в тому, що, не будучи скутими будь-якої власної традицією, вони можуть запозичувати різні знання з різних культур і епох.Можна виділити дві стратегії поширення систем знання: з одного боку, можна вийти на ринок, де треба виживати в конкурентній боротьбі зі старими і новими постачальниками знань;  з іншого -можна спробувати використовувати в своїх цілях держава (за допомогою прийняття відповідних законів, або створити положення, коли тільки що пройшли атестацію фахівці можуть працювати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Таким чином, сучасний плюралізм є основним структурним умовою поширення суб'єктивної дезорієнтації.  Він характеризується тенденцією до дестабілізації систем знань і цінностей.  Проте, для сучасних суспільств в «нормальних» умовах не характерно скільки-небудь драматичне поширення суб'єктивної дезорієнтації.  Інститути, що виробляють знання, надають людям життєво важливі орієнтації навіть тоді, коли суспільство в цілому більш не підтримує єдину для всіх систему знань і цінностей.</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6. Структуралістський конструктивізм П.Бурдье.  Синтез структуралізму і феноменології</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П'єр Бурдьє (1930 - 2002 р.) - французький соціолог, автор близько 30 наукових книг і величезного числа статей.  Найбільш відомі: «Почала», «Соціологія політики», «Соціальний простір і символічна влада».  Теорія Бурдьє, являє собою спробу синтезу структуралізму і феноменології.  За Бурдьє, головне завдання соціології полягає, з одного боку, в тому, щоб </w:t>
      </w:r>
      <w:r w:rsidRPr="00E16B7A">
        <w:rPr>
          <w:rFonts w:ascii="Times New Roman" w:hAnsi="Times New Roman"/>
          <w:sz w:val="28"/>
          <w:szCs w:val="28"/>
        </w:rPr>
        <w:lastRenderedPageBreak/>
        <w:t>виявляти латентні структури різних соціальних світів, що впливають на індивідів, а з іншого - дослідити схильність людей до тих чи інших дій в конкретних соціальних полях.</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Сам Бурдьє свою теорію називає «конструктивістських структуралізму або структуралістським конструктивізмом».</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Він запропонував використовувати одночасно два принципових підходи при вивченні соціальної дійсності.  Перший - структуралізм, який їм реалізується у вигляді принципу подвійного структурування соціальної реальності: а) в соціальній системі існують об'єктивні структури, незалежні від свідомості і волі людей, які здатні стимулювати ті чи інші дії і прагнення людей;  б) самі структури створюються соціальними практиками агентів.</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Другий - конструктивізм, який передбачає, що дії людей, зумовлені життєвим досвідом, процесом соціалізації і набутими схильностями діяти так або інакше, що є свого роду матрицями соціальної дії, які "формують соціального агента як істинно практичного оператора конструювання об'єктів"</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Зазначені методологічні підходи, на думку Бурдьє, дозволяють встановлювати причинно-наслідкові зв'язки між соціальними явищами в умовах нерівномірного розподілу соціальних реалій в просторі і часі.  Так, соціальні відносини розподілені нерівномірно.  У певному місці і в конкретний час вони можуть бути дуже інтенсивними і навпаки.  Аналогічно, нерівномірно агенти вступають в соціальні відносини.  Нарешті, люди мають нерівномірний доступ до капіталу, що також позначається на характері їх соціальних дій.</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Основна теорема структуралистского конструктивізму дозволяє вивчати характер соціальних практик з урахуванням різних факторів соціального життя.  У найзагальнішому вигляді сам Бурдьє представляє її в такий спосіб:</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(Габітус) х (капітал) + поле = практики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Розглянемо її складові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Термін "габітус" використовувався в науковій літературі такими авторами, як Гегель, Вебер, Дюркгейм, Мосс в самих різних значеннях, як допоміжне поняття.  Для Бурдьє габітус - одна з центральних категорій.  За Бурдьє, об'єктивна соціальне середовище виробляє габітус - "систему міцних придбаних схильностей" індивіда, які в подальшому використовуються </w:t>
      </w:r>
      <w:r w:rsidRPr="00E16B7A">
        <w:rPr>
          <w:rFonts w:ascii="Times New Roman" w:hAnsi="Times New Roman"/>
          <w:sz w:val="28"/>
          <w:szCs w:val="28"/>
        </w:rPr>
        <w:lastRenderedPageBreak/>
        <w:t>індивідами як активна здатність вносити зміни в існуючі структури, як вихідні установки, які породжують і організують практики індивідів.  Як правило, ці схильності не передбачають свідомої націленості на досягнення певних цілей, бо протягом тривалого часу вони формуються можливостями і неможливостями, свободами і потребами, дозволами і заборонами.Природно, що в конкретних життєвих ситуаціях люди виключають найбільш неймовірні практики.  Габітус в принципі відрізняється від наукових оцінок.  Якщо наука після проведених досліджень передбачає постійне коригування даних, уточнення гіпотез і т.д., то люди, як вважає Бурдьє, "надають непропорційно велике значення раннього досвіду".  Ефект інертності, рутинності схильності проявляється в тому, що люди, прекрасно адаптувалися до минулих реалій, починають діяти невпопад в нових реаліях, не помічаючи, що колишніх щось умов більше немає.  Приклад - Дон Кіхот: середа, в якій він діє, дуже відрізняється від тієї, до якої він об'єктивно пристосований, що обумовлено характером його раннього досвіду.  Аналогічно, багато українців нині безуспішно намагаються "пережити" нові економічні соціальні умови в значній мірі через свого габітусу, зокрема, схильностей до патерналістської ролі держави, які сформувалися під впливом їх раннього досвіду.</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Габітус дозволяє в соціальних практиках пов'язувати воєдино минуле, сьогодення і майбутнє.  Що б не обіцяли наші політики, майбутнє України так чи інакше складеться шляхом відтворення минулих структурованих практик, їх включення в даний, незалежно від того, подобаються вони нам чи ні сьогодні.</w:t>
      </w:r>
    </w:p>
    <w:p w:rsidR="008572DA" w:rsidRPr="003A7450" w:rsidRDefault="008572DA" w:rsidP="008572DA">
      <w:pPr>
        <w:jc w:val="both"/>
        <w:rPr>
          <w:rFonts w:ascii="Times New Roman" w:hAnsi="Times New Roman"/>
          <w:sz w:val="28"/>
          <w:szCs w:val="28"/>
        </w:rPr>
      </w:pPr>
      <w:r w:rsidRPr="00E16B7A">
        <w:rPr>
          <w:rFonts w:ascii="Times New Roman" w:hAnsi="Times New Roman"/>
          <w:sz w:val="28"/>
          <w:szCs w:val="28"/>
        </w:rPr>
        <w:t xml:space="preserve"> Принципи концепції габітусу орієнтують дослідників на більш об'єктивний аналіз "суб'єктивних очікувань".  На думку соціолога, характер дії залежить від специфічних шансів, якими володіють індивіди, відмінності між індивідуальними габітус обумовлює нерівномірність їх соціальних домагань.  Це проявляється буквально у всьому в нашому повсякденному житті: схильність, наприклад, до інвестицій залежить від влади над економікою.  Люди формують свої очікування відповідно до конкретних індикаторами доступного і недоступного, того, що "для нас" і "не для нас", тим самим пристосовуючи себе до ймовірного майбутнього, яке вони передбачають і планують здійснити.  </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Як видно, концепція габітусу дозволяє розвінчати ілюзії про рівних "потенційні можливості" будь то в економіці чи політиці, які лише теоретично, на папері існують для всіх.</w:t>
      </w:r>
    </w:p>
    <w:p w:rsidR="008572DA" w:rsidRPr="003A7450" w:rsidRDefault="008572DA" w:rsidP="008572DA">
      <w:pPr>
        <w:ind w:firstLine="708"/>
        <w:jc w:val="both"/>
        <w:rPr>
          <w:rFonts w:ascii="Times New Roman" w:hAnsi="Times New Roman"/>
          <w:sz w:val="28"/>
          <w:szCs w:val="28"/>
        </w:rPr>
      </w:pP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lastRenderedPageBreak/>
        <w:t xml:space="preserve"> Капітал і його види</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Природно, що схильність агента до тієї або іншої дії багато в чому залежить від коштів, якими вона володіє.  Для того, щоб позначити кошти, за допомогою яких агенти можуть задовольняти свої інтереси, Бурдьє вводить поняття капітал.  Капітали - еквівалент поняттю ресурси.  Вони виступають як «структури панування», що дозволяють індивідам досягати своїх цілей.  Чим більше обсяг капіталів, чим більше вони різноманітні, тим легше їх власникам досягати тих чи інших цілей.</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У роботі «Соціальний простір і генезис" класів "» Бурдьє виділяє чотири групи капіталів.  Це економічний капітал, культурний капітал, соціальний капітал і символічний капітал.  Економічний капітал являє собою найрізноманітніші економічні ресурси, які можуть бути задіяні агентом - гроші, різноманітні товари</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і т.д.  Культурний капітал включає в себе ресурси, що мають культурну природу - це перш за все освіту, авторитет навчального закладу, який закінчив індивід, затребуваність його атестатів і дипломів на ринку праці, власне культурний рівень самого індивіда.  Соціальний капітал - кошти, пов'язані з приналежністю індивіда до конкретної соціальної групи - приналежність до вищого класу дає індивіду більше владних повноважень і життєвих шансів, до впливової організації ... Символічний капітал - це те, що зазвичай називається іменем, престижем, репутацією.  Людина, впізнаваний на телеекрані, володіє великими ресурсами, щоб домогтися своїх цілей, ніж ті індивіди, які популярністю не володіють.</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Практично всі капітали мають здатність конвертуватися один в одного.  Так, володіючи символічним капіталом, можна підніматися вгору по соціальних сходах, знаходячи тим самим і соціальний капітал.  Тільки культурний капітал має відносну самостійність.  Навіть маючи великий обсяг економічного капіталу, не так-то просто знайти культурний капітал.  Конверсія капіталів здійснюється за певним обмінним цензу, який залежить від культури суспільства, стану ринку, попиту на нього на той чи інший вид капіталу.  Капітали дають агентам влада над тими, у кого їх менше або у кого їх зовсім немає.  Природно, що характер дій у індивідів, що володіють більшим обсягом капіталу, буде інший в порівнянні з тими, у кого капіталу менше.  Обсяг і структуру капіталів не так вже й складно обчислити емпірично.  Цей факт додає теорії структуралистского конструктивізму практичну спрямованість.</w:t>
      </w:r>
    </w:p>
    <w:p w:rsidR="008572DA" w:rsidRPr="003A7450" w:rsidRDefault="008572DA" w:rsidP="008572DA">
      <w:pPr>
        <w:ind w:firstLine="708"/>
        <w:jc w:val="both"/>
        <w:rPr>
          <w:rFonts w:ascii="Times New Roman" w:hAnsi="Times New Roman"/>
          <w:sz w:val="28"/>
          <w:szCs w:val="28"/>
        </w:rPr>
      </w:pP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lastRenderedPageBreak/>
        <w:t xml:space="preserve"> концепція поля</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За Бурдьє, соціальне поле - це логічно мислима структура, свого роду середовище, в якому здійснюються соціальні відносини.  Але разом з тим, соціальне поле - це реальні соціальні, економічні, політичні та ін. Інститути, наприклад, держава або політичні партії.  Вводячи це поняття, соціолог наголошує на тому, що його цікавлять не інституційні структури самі по собі, а об'єктивні зв'язки між різними позиціями, інтересами, задіяних в них людей, їх вступ в протиборство чи співробітництво один з одним за оволодіння специфічними вигодами поля.  Вигоди поля можуть бути самі різні - володіння владою, економічними або інтелектуальними ресурсами, заняття домінуючих позицій т.д.</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Все соціальний простір нерівномірно розподілене в часі і просторі і складається з декількох полів - поля політики, поля економіки, поля релігії, наукового поля, поля культури і т.д.  Природно, що те чи інше соціальне поле не може існувати без адекватної полю практики агентів: в політичне поле потрапляють не всі, а лише ті індивіди, які так чи інакше мають відношення до політики;  в релігійне - віруючі люди і т.д.  Бурдьє дистанціюється від традиційного структуралізму, згідно з яким соціальна структура повністю детермінує і соціальний статус людини, і його поведінка.Агенти ж схильні до власної активності.  Щоб поле функціонувало, необхідно не просто ставлення агентів до поля, їх формальна активність.  Потрібна ще їх схильність діяти за його правилами, наявність у них певного габітусу, що включає в себе знання правил поля, готовність їх визнавати і адекватно діяти.  Поле завжди постає перед агентом вже існуючим, заданим, а конкретно індивідуальна практика може лише відтворювати і перетворювати поле.  Так, наприклад, конкретні люди, готові і можуть займатися підприємництвом входять в економічне поле.  Їх підприємницькі дії в даному економічному полі одночасно і відтворюють і певною мірою трансформують поле.  Потім відтворене вже нове поле, зі свого боку, надає можливість і кошти для інноваційної економічної практики агентів, одночасно надаючи їх поведінки нормативну заданість.  І далі процес повторюється знову і знову.</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Концепція поля дозволяє соціологу врахувати в соціальній практиці агента свідоме і спонтанне, вичленувати два принципово різних механізму породження дій.  З одного боку, правила поля припускають хоча б мінімальну раціональність (постановка цілей, вибір засобів і досягнень і т.д.), а з іншого - спонтанну орієнтацію.  Соціолог особливо підкреслює, що в поле всяка компетентність (економічна, соціальна, інтелектуальна і т.д.) є не просто технічною спроможністю, а капіталом, необхідним, щоб </w:t>
      </w:r>
      <w:r w:rsidRPr="003A7450">
        <w:rPr>
          <w:rFonts w:ascii="Times New Roman" w:hAnsi="Times New Roman"/>
          <w:sz w:val="28"/>
          <w:szCs w:val="28"/>
        </w:rPr>
        <w:lastRenderedPageBreak/>
        <w:t>користуватися потенційними правами і можливостями, формально існуючими для всіх.</w:t>
      </w:r>
    </w:p>
    <w:p w:rsidR="008572DA" w:rsidRPr="003A7450" w:rsidRDefault="008572DA" w:rsidP="008572DA">
      <w:pPr>
        <w:ind w:firstLine="708"/>
        <w:jc w:val="both"/>
        <w:rPr>
          <w:rFonts w:ascii="Times New Roman" w:hAnsi="Times New Roman"/>
          <w:sz w:val="28"/>
          <w:szCs w:val="28"/>
        </w:rPr>
      </w:pPr>
      <w:r w:rsidRPr="003A7450">
        <w:rPr>
          <w:rFonts w:ascii="Times New Roman" w:hAnsi="Times New Roman"/>
          <w:sz w:val="28"/>
          <w:szCs w:val="28"/>
        </w:rPr>
        <w:t xml:space="preserve"> У висновку повернемося до формули Бурдьє: &lt;(габітус) х (капітал)&gt; + поле = практики.  Вона відображає суть методологічної стратегії, запропонованої Бурдьє.  Якщо ми маємо дані про габітус агента, обсяги та структуру його капіталів, знаємо в якому конкретно соціальному полі агент діє, ми можемо отримати бажане - знання про характер його соціальних практик, здібностях конструювати ті чи інші структури.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7. Предмет, методи і основні дослідницькі напрями в етнометодологіі</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Етнометодологія, як соціологічна парадигма, вивчає методи організації практичної повсякденної діяльності, характерні для певного культурного соціуму.  Представники етнометодологіі не досліджують практичну діяльність, організовану осмислено, згідно формальної логіки.  Навпаки, їх цікавить те, як люди на основі знання здорового глузду, часом самі, не усвідомлюючи того, використовують конкретні методи взаємодії один з одним, виходячи із загальноприйнятих в їх культурі моделей поведінки.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Основоположником етнометодологіі вважається американський соціолог Гарольд Гарфінекль (1917 - 2011 г.), який першим увів термін «Етнометодологія».  У 1967 році Гарфінкель опублікував роботу "Дослідження з етнометодологіі".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Структурний функціоналізм, конфліктні теорії, теорії обміну, интеракционализм виходять з того, що поза людини існує певним чином організований соціальний світ.  Завдання соціології зрозуміти, як він влаштований, яким законам підкоряється.</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Етнометодологія виходить з того, що це світ не існує до пояснення, до інтерпретації.  Він виникає в ході інтерпретації і на її основі, в т. Ч. І на основі соціологічних, названих вище, інтерпретацій.</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Люди весь час щось повідомляють, пояснюють один одному, і якщо вдуматися в найглибший сенс цієї інтеграції того, що вони говорять один одному, то це буде переконанням в тому, що існує якийсь порядок речей.  Виникає відповідна структура деяких соціальних відносин, яка при останніх інтерпретаціях перебудовується.</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Наштовхнули на такі висновки дослідження діяльності присяжних засідателів.  Вони приходять до якогось рішення, що має юридичну силу і </w:t>
      </w:r>
      <w:r w:rsidRPr="00E16B7A">
        <w:rPr>
          <w:rFonts w:ascii="Times New Roman" w:hAnsi="Times New Roman"/>
          <w:sz w:val="28"/>
          <w:szCs w:val="28"/>
        </w:rPr>
        <w:lastRenderedPageBreak/>
        <w:t>встановлює певні правові відносини, в ході спільної інтерпретації якоїсь події.  Т. е. Описуючи реальність, вони цю реальність і створюють.</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На противагу своєму вчителю Т. Парсонса, який вважав, що учасники соціального життя діють узгоджено завдяки спільним розумінням, що забезпечується інституційними структурами і прийняттям єдиних соціальних норм, Гарфинкель поставив під сумнів саму детермінованість розуміння цими факторами.  На його думку, люди на основі здорового глузду в основному здійснюють рутинні дії, які не завжди усвідомлюються і не піддаються рефлексії самими дійовими індивідами.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Тоді як же індивіди осмислюють соціальне життя?  Як стає можливою їх комунікація?  На думку Гарфінкеля, загальне розуміння індивідами соціального життя не тільки приходить ззовні через прийняття спільних культурних норм і цінностей, воно може конструюватися зсередини.  Це не означає простого суб'єктивного тлумачення людьми тих чи інших подій.  Швидше це означає, що соціальний порядок є продукт власної спонтанної активності індивідів, який виходить саме таким, яким його створили самі учасники соціальної взаємодії, зрозуміло, з урахуванням раніше придбаних правил і знань, отриманих від їх культурної групи.  Іншими словами, локальне виробництво соціального порядку людьми, що володіють власною, за словами Гарфінкеля, «практичної раціональністю», - ключовий постулат етнометодологіі.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На думку Гарфінкеля, соціальна структура впливає на свідомість індивіда через "фонові очікування", під якими маються на увазі соціально схвалювані установки на ті чи інші дії, які можуть не усвідомлювати і не піддаватися рефлексії самими діячами.  Фонові очікування являють собою своєрідну соціально-культурну квінтесенцію соціальних взаємодій.  Вони «видимі, але не замечаема", не усвідомлювані учасниками взаємодії.  Фонові очікування не пасивно сприймаються: індивіди надають їм особистісний, практично раціональний сенс, переробляють, а іноді і істотно деформують.  Вони задають індивідам напрямок соціальної взаємодії, характер комунікації, залишаючи при цьому можливість для власної творчої активності.Тим самим рядовий індивід, не усвідомлюючи того, в своїй повсякденній діяльності стає суб'єктом соціальної взаємодії і творцем соціальної реальності.  Люди в своїх соціальних діях завжди культурно обмежені конкретними "фоновими очікуваннями", що позначається на характері їх соціальних дій, і самої соціальної реальності.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Фонові очікування, як вважає Гарфінкель, є фундаментальними латентними структурами суспільного життя, які можуть вивчатися практично тільки за </w:t>
      </w:r>
      <w:r w:rsidRPr="00E16B7A">
        <w:rPr>
          <w:rFonts w:ascii="Times New Roman" w:hAnsi="Times New Roman"/>
          <w:sz w:val="28"/>
          <w:szCs w:val="28"/>
        </w:rPr>
        <w:lastRenderedPageBreak/>
        <w:t>допомогою запропонованих ним методів.  На думку соціолога, соціальне життя представляється впорядкованої в певному виді тільки тому, що члени товариства активно зайняті наданням сенсу всьому тому, що відбувається в процесі інтеракцій.  Завдання етнометодологіі - показати механізм людської активності в контексті конструювання мінливою соціальної дійсності, виходячи в результаті на вивчення фонових очікувань.</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документальний метод</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Гарфінкель виходить з того, що члени суспільства в повсякденному житті користуються так званим "документальним методом", якому соціолог надає свій, своєрідний сенс.  Він складається з вибірки певних аспектів нескінченної кількості характеристик, що містяться в будь-якій ситуації або контексті, визначенні їх особливим чином, а потім розгляді їх як свідчення наявності того чи іншого громадського зразка, його параметрів.  Іншими словами, документальний метод передбачає частина зразка будь-якого об'єкта чи явища (наприклад, оплески або свист аудиторії під час виступу артиста, або особлива мова тіла самого артиста) уявити, як "документ", що дозволяє дати певну інтерпретацію явища (виступу).  Соціолог стверджує, що в повсякденному житті люди постійно співвідносять частини зразка для опису ситуації в цілому, а також для осмислення соціальної реальності.  Так, стрімчаста мова людини, що дзвонить в «Службу порятунку», як правило, буває правильно зрозуміла і інтерпретована професіоналами, що працюють в цій службі.  Або розглянемо процес залицяння, що передбачає досить складну взаємодію людей з урахуванням специфіки гендерних ролей.  Природно, що в кожній культурі він буде відрізнятися загальними «фоновими очікуваннями», що представляють собою латентні структури соціального життя конкретного суспільства.  І все ж в залицянні буде власна творча активність - своєрідні вербальні і невербальні прояви, часом неусвідомлювані закоханими, які з'являться свого роду «документами», що свідчать, наскільки «нормальними» бачаться гендерні ролі партнера з позиції практичної раціональності кожного з учасників взаємодії.</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Експерименти по руйнуванню повсякденних взаємодій як метод вивчення фонових очікувань</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Виявляється, що люди інтерпретують світ не довільно чином, а за певними правилами, які все знають, але не помічають.  Це стає очевидним в створюваних етнометодологіі ситуаціях гарфінкелінгах.</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lastRenderedPageBreak/>
        <w:t xml:space="preserve"> Для демонстрації суті одного з найважливіших методів етнометодологіі Гарфинкель провів ряд цікавих експериментів, націлених на свідоме руйнування нормального ходу соціальних взаємодій.  Серед соціологів ці експерименти отримали назву «гарфінкелінгі».  Гарфінкелінг - це руйнування стандартизованої структури взаємодії і з'ясування дії фонових очікувань, порушення правил інтеграції.  Вихідною умовою експерименту було те, що суб'єкти та об'єкти дослідження були взаімосопряжени.  На думку соціолога, це принципово важливо, бо комунікація між людьми обов'язково передбачають передачу латентних смислів, які, будучи видимими, але не помічаються і не усвідомлюваними, можуть бути вельми значущі.  Причому їх можна виявити тільки в ході порушень фонових очікувань.</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Отже, один з експериментів полягав у наступному.  Студенти університету психіатричного відділення були запрошені взяти участь в тому, що їм було представлено, як нова форма психотерапії.Їх попросили в концентрованій формі викласти свою особисту проблему, для вирішення якої вони потребували раді, а потім задати психотерапевта ряд питань.  Спеціаліст знаходився в сусідній кімнаті, так що учасники експерименту не могли бачити один одного, а сама комунікація здійснювалася через переговорний пристрій.  При цьому на запитання студентів психотерапевт міг давати тільки односкладові відповіді - або "так", або "ні".  Студенти не знали, що людина, яка відповідає на їхні запитання, чи не був ніяким психотерапевтом, а відповіді "так" або "ні" були заздалегідь визначені відповідно до таблиці випадкових чисел, які зачитувалися асистентом Гарфінкеля.  Незважаючи на те, що відповіді були довільні і не мали ніякого відношення до змісту питань, студенти, орієнтуючись на певні фонові очікування, знайшли їх корисними і осмисленими.  Майже кожен студент в результаті заявив, що він розібрався в свою проблему і знає, як чинити в майбутньому.</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Даний експеримент дозволяє пролити світло на методи, якими користувалися студенти при конструюванні соціальної реальності.  Гарфінкель прийшов до висновку, що студенти наділяли сенсом відповіді, які самі по собі були безглузді.  Коли ж відповіді здавалися суперечливими або дивовижними, студенти вважали, що психотерапевт ні детально обізнаний про всі факти їх випадку.  Фактично, не усвідомлюючи того, студенти на основі своєї практичної раціональності конструювали осмислену соціальну реальність.</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Цей експеримент свідчить, що фонові очікування можуть бути виявлені за допомогою "індексації" - центральної категорії, використовуваної Гарфинкелем і іншими етнометодологіі.  Індексація означає, що сенс будь-</w:t>
      </w:r>
      <w:r w:rsidRPr="00E16B7A">
        <w:rPr>
          <w:rFonts w:ascii="Times New Roman" w:hAnsi="Times New Roman"/>
          <w:sz w:val="28"/>
          <w:szCs w:val="28"/>
        </w:rPr>
        <w:lastRenderedPageBreak/>
        <w:t>якого явища або соціальної взаємодії випливає з його контексту, він є "індексованих" в конкретній ситуації.  По суті будь-які інтерпретації або пояснення членів суспільства в їх повсякденному житті завжди здійснюються з посиланням на конкретні обставини або ситуації.  Так, студенти осмислювали відповіді "психотерапевта", виходячи з конкретної ситуації: вони перебували в університеті і були у</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Даний експеримент дозволяє пролити світло на методи, якими користувалися студенти при конструюванні соціальної реальності.  Гарфінкель прийшов до висновку, що студенти наділяли сенсом відповіді, які самі по собі були безглузді.  Коли ж відповіді здавалися суперечливими або дивовижними, студенти вважали, що психотерапевт ні детально обізнаний про всі факти їх випадку.  Фактично, не усвідомлюючи того, студенти на основі своєї практичної раціональності конструювали осмислену соціальну реальність.</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Цей експеримент свідчить, що фонові очікування можуть бути виявлені за допомогою "індексації" - центральної категорії, використовуваної Гарфинкелем і іншими етнометодологіі.  Індексація означає, що сенс будь-якого явища або соціальної взаємодії випливає з його контексту, він є "індексованих" в конкретній ситуації.  По суті будь-які інтерпретації або пояснення членів суспільства в їх повсякденному житті завжди здійснюються з посиланням на конкретні обставини або ситуації.  Так, студенти осмислювали відповіді "психотерапевта", виходячи з конкретної ситуації: вони перебували в університеті і були впевнені, що мають справу зі справжнім психотерапевтом.  Якби ті ж відповіді на ті ж питання були отримані в іншій ситуації, скажімо, в кафе і в ролі психотерапевта виступав би їх колега, то фонові очікування були б інші, іншими були б їх індексації та, відповідно, результати були б інтерпретовані зовсім інакше  .  У зв'язку з цим Гарфинкель робить висновок, що сенс будь-якого соціального дії можна зрозуміти тільки в певному локальному контексті.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Інший експеримент.  Гарфінкель просив своїх студентів, прийшовши додому, протягом невеликого періоду часу (від п'ятнадцяти хвилин до години) поводитися так, як якщо б вони були квартиранти, руйнуючи тим самим звичні зразки взаємодії зі своїми домочадцями.  Згідно з отриманими інструкціями, студенти повинні були вести себе стримано чемно, офіційно, говорити лише тоді, коли з ними заговорювали родичі.  У більшості випадків члени сім'ї були збентежені такою поведінкою.  Гарфінкеля особливо цікавило, які методи використовувалися родичами, щоб з позицій практичної раціональності прореагувати на ломку фонових очікувань.  З'ясувалося, що </w:t>
      </w:r>
      <w:r w:rsidRPr="00E16B7A">
        <w:rPr>
          <w:rFonts w:ascii="Times New Roman" w:hAnsi="Times New Roman"/>
          <w:sz w:val="28"/>
          <w:szCs w:val="28"/>
        </w:rPr>
        <w:lastRenderedPageBreak/>
        <w:t>члени сім'ї не тільки вимагали пояснень від студентів причин такої дивної поведінки, але і самі наділяли сенсом нову поведінку своїх дітей (перевтома, сварка з коханим і т.д.), вважаючи, що усунення цих причин призведе до звичних моделей взаємодії.  Виконайте самі експеримент, відповівши на питання «Як справи?» Докладно про те, як йдуть різні види ваших справ.</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Як вважає Гарфінкель, по дій у локальних контекстах можна проникнути в суть фонових очікувань і тим самим дійсно зрозуміти неусвідомлювані стабільні культурні зразки взаємодії людей.  Разом з тим користуватися подібними експериментами потрібно дуже обережно, бо руйнування повсякденних моделей взаємодії може викликати психологічні стреси.  Соціолог стверджує, що даний і йому подібні експерименти проливають світло на те, як люди в повсякденному житті зсередини за допомогою своєї практичної раціональності постійно конструюють і впорядковують соціальний світ.  Вони також доводять, що соціальний порядок вельми локальне, крихкий, рухливий і не може бути однозначно виражений через будь-які жорсткі закономірності.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Інтерпретації і розуміння можливі тому, що люди спираються на «приховані знання» - це мовчазно мається на увазі знання, яке незаперечно і нез'ясовно, і лежить в сфері життєвого світу.  Ми бачимо, що багато про що не говориться в розмовах людей, але багато мається на увазі (мається на увазі знання).  Як глибоко Не брати до уваги розмова, завжди залишається щось нез'ясованим, неясне, прийняте на віру учасниками розмови.  Саме цей залишок забезпечує взаєморозуміння.  Завжди існує в свідомості деяка підлягає модель явища.Людські методи, спираючись на що підлягає модель і фонові очікування, допомагають створити видимість об'єктивності раціональної реальності.  Люди пояснюють щось один одному, і з цього пояснення, точніше з цих методів, складається соціальний порядок.</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До основних дослідницьких напрямів у етнометодологіі відносяться: аналіз розмовних практик та вивчення інститутів.</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Соціологи, які працюють в рамках етнометодологіческой парадигми, практично завжди в своїх дослідженнях користуються диктофоном і відеокамерою.  Вони дозволяють об'єктивно зафіксувати найдрібніші компоненти взаємодії, які відбуваються в розмові, які в наслідку піддаються дуже детальному аналізу, включаючи транскрипцію мови, з метою виявлення індексацій.  Це дозволяє вивчити телефонна розмова, публічний виступ політика і т.д.  Дослідження Г. Джефферсона довели, що в західній культурі розмовних практик є ряд загальних структурних характеристик, що виробляють фонові очікування, по суті, запрошують до сміху.  Наприклад, в </w:t>
      </w:r>
      <w:r w:rsidRPr="00E16B7A">
        <w:rPr>
          <w:rFonts w:ascii="Times New Roman" w:hAnsi="Times New Roman"/>
          <w:sz w:val="28"/>
          <w:szCs w:val="28"/>
        </w:rPr>
        <w:lastRenderedPageBreak/>
        <w:t>комунікації двох говорять однією з них є сміх того, хто говорить в кінці вимовної фрази, що, як правило, викликає сміх у другого партнера по комунікації.  Якщо ж в комунікації задіяно кілька людей, то ініціатором сміху, як правило, стає будь-хто зі слухачів.</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Соціологи Дж. Херітадж і Д. Грейтбатч вивчали місце оплесків в промовах британських політиків і виявили сім стійких засобів, використовуваних ораторами для того, щоб змусити аудиторію аплодувати.  Всі ці сім коштів мають коріння в стабільних моделях взаємодії, що зустрічаються в повсякденних розмовних практиках, хоча вони, як правило, не усвідомлюються мовцями.  Тепер знання про оплесках використовуються фахівцями з реклами та зв'язків з громадськістю, щоб штучно стимулювати позитивні реакції аудиторії в моменти виступу політичних діячів і взагалі значущих персон.</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Крім цього ведуться дослідження щодо спільного вивчення вербальної і невербальної діяльності.  Мова тіла, особливі погляди, міміка, накладені на певну мову, дозволяють зробити висновки про типові методи організації ділових переговорів, світських бесід та інших розмовних практик, кожна з яких передбачає свої фонові очікування в конкретному культурному середовищі.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Значне число етнометодологіческіх досліджень присвячено вивченню методів організації практичної повсякденної діяльності людей в різних соціальних інститутах.  Так, наприклад, одна група соціологів вивчала методи організації ділових переговорів представників бізнесу.  Інша - як лікарі ведуть прийом пацієнтів.  Третя - методи організації прийому відвідувачів у органах влади та управління.  Незважаючи на всі своєрідність цих досліджень, соціологи дійшли знову-таки дивного висновку: методи організації функціонування ділового світу в принципі не відрізняються від соціальних практик повсякденній діяльності.  Зрозуміло, мова йде про зразки взаємодії, характерних для конкретної культури.  У зв'язку з цим деякі етнометодологі виявляють кореляції між мікросоціальними практиками і характером соціальних структур суспільства.</w:t>
      </w:r>
    </w:p>
    <w:p w:rsidR="008572DA" w:rsidRPr="00E16B7A" w:rsidRDefault="008572DA" w:rsidP="008572DA">
      <w:pPr>
        <w:jc w:val="both"/>
        <w:rPr>
          <w:rFonts w:ascii="Times New Roman" w:hAnsi="Times New Roman"/>
          <w:sz w:val="28"/>
          <w:szCs w:val="28"/>
        </w:rPr>
      </w:pP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Таким чином по Гарфінкель, класична соціологія має суттєві обмеження можливостей дослідження соціальної реальності.  На його думку, її теоретико-методологічний інструментарій не дозволяє, зокрема, дослідити спонтанні соціальні взаємодії, характерні для повсякденних комунікацій.  З точки зору Гарфінкеля, соціальні дії взаємодіючих індивідів на локальному </w:t>
      </w:r>
      <w:r w:rsidRPr="00E16B7A">
        <w:rPr>
          <w:rFonts w:ascii="Times New Roman" w:hAnsi="Times New Roman"/>
          <w:sz w:val="28"/>
          <w:szCs w:val="28"/>
        </w:rPr>
        <w:lastRenderedPageBreak/>
        <w:t>рівні будуть, в кінцевому рахунку, детерміновані НЕ рівнем раціоналізації суспільного життя в цілому, і навіть не цінностями і колективними уявленнями, а тим, як індивіди самі оцінюють обставини, що склалися, виходячи з того, що  вони орієнтуються на фонові очікування і при цьому володіють своєю практичною раціональністю.</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Послідовники Гарфінкеля заявляють, що класична соціологія стала наукою, яка «відчужена» від соціальних реалій.Вони звинувачують соціологів-традиціоналістів в огрубіння і спотворенні соціального світу, заявляючи, наприклад, що необхідно вивчати не цінності і норми, що обумовлюють характер соціальних дій індивідів, а те, якими методами використовуються цінності і норми самими індивідами.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Навпаки, критики етнометодологіі відзначають, що представники даної парадигми зображують членів суспільства, як ніби у них немає соціально детермінованих мотивів.  Чим, наприклад, мотивувалося поведінку студентів в експерименті Гарфінкеля?  У етнометодологіі практично відсутні посилання на те, чому люди поводяться так чи що змусило їх діяти таким чином.  І все ж останнім часом виникає синтез етнометодологіі з іншими соціологічними теоріями.</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Для представників етнометодологіі соціальна реальність не володіє об'єктивними характеристиками.  Реальність набуває об'єктивні характеристики завдяки тому, що в ході мовної комунікації ми представляємо значення своїх суджень у вигляді об'єктивних властивостей, в термінах об'єктивних ознак, приписуваних нами реальності самої по собі.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Соціокультурна реальність розглядається в етнометодологіі як потік неповторних унікальних ситуацій.  За допомогою об'єктивних виразів ми долаємо цю унікальність соціальної реальності, приписуємо їй значення і думки, які приходять з нашого досвіду, і тим самим створюємо квазікатегоріі, які існують тільки в нашій свідомості.</w:t>
      </w:r>
    </w:p>
    <w:p w:rsidR="008572DA" w:rsidRPr="00E16B7A" w:rsidRDefault="008572DA" w:rsidP="008572DA">
      <w:pPr>
        <w:jc w:val="both"/>
        <w:rPr>
          <w:rFonts w:ascii="Times New Roman" w:hAnsi="Times New Roman"/>
          <w:sz w:val="28"/>
          <w:szCs w:val="28"/>
        </w:rPr>
      </w:pPr>
      <w:r w:rsidRPr="00E16B7A">
        <w:rPr>
          <w:rFonts w:ascii="Times New Roman" w:hAnsi="Times New Roman"/>
          <w:sz w:val="28"/>
          <w:szCs w:val="28"/>
        </w:rPr>
        <w:t xml:space="preserve"> Предмет етнометодологіі - це процедури інтерпретації приховані, неусвідомлювані, неосмислені механізми соціальної комунікації між людьми.  Всі форми соціальної комунікації зводяться етнометодологіі до повсякденної мови.  Предмет етнометодологіі - методи, за допомогою яких представники різних груп переконують один одного в тому, що існує якийсь соціальний порядок, причому відбувається дивна річ: на основі цих методів цей порядок і виникає.</w:t>
      </w:r>
    </w:p>
    <w:p w:rsidR="00487B0B" w:rsidRDefault="008572DA" w:rsidP="006F00CC">
      <w:pPr>
        <w:jc w:val="both"/>
        <w:rPr>
          <w:rFonts w:ascii="Times New Roman" w:hAnsi="Times New Roman" w:cs="Times New Roman"/>
          <w:b/>
          <w:sz w:val="28"/>
          <w:szCs w:val="28"/>
          <w:u w:val="single"/>
        </w:rPr>
      </w:pPr>
      <w:r w:rsidRPr="00E16B7A">
        <w:rPr>
          <w:rFonts w:ascii="Times New Roman" w:hAnsi="Times New Roman"/>
          <w:sz w:val="28"/>
          <w:szCs w:val="28"/>
        </w:rPr>
        <w:t xml:space="preserve"> Відносини існують остільки, оскільки вони інтерпретуються.  Раз об'єктивної реальності немає, то не можна порівнювати, чиє опис гірше, а чиє </w:t>
      </w:r>
      <w:r w:rsidRPr="00E16B7A">
        <w:rPr>
          <w:rFonts w:ascii="Times New Roman" w:hAnsi="Times New Roman"/>
          <w:sz w:val="28"/>
          <w:szCs w:val="28"/>
        </w:rPr>
        <w:lastRenderedPageBreak/>
        <w:t>краще.  Головне для етнометодологіі - зусилля людей по створенню загального сенсу соціального порядку.  Яка ця соціальна реальність, що вона собою являє, етнометодологіі не цікавить, його цікавлять методи, які використовують люди для побудови і зміни способу того, що існує поза.  Т. е. Етнометодологіі цікавлять методи створення та підтримування припущення про те, що соціальний порядок існує дійсно, в реальному світі.  Цього ніхто, крім етнометодологіі не вивчає.  Власне Етнометодологія не їсти соціологія, т. К. Це наука не про соціальну систему, а про те, на чому тримається система.</w:t>
      </w:r>
    </w:p>
    <w:p w:rsidR="006F00CC" w:rsidRDefault="006F00CC" w:rsidP="008572DA">
      <w:pPr>
        <w:tabs>
          <w:tab w:val="left" w:pos="0"/>
        </w:tabs>
        <w:jc w:val="center"/>
        <w:rPr>
          <w:rFonts w:ascii="Times New Roman" w:hAnsi="Times New Roman" w:cs="Times New Roman"/>
          <w:b/>
          <w:sz w:val="28"/>
          <w:szCs w:val="28"/>
          <w:u w:val="single"/>
        </w:rPr>
      </w:pPr>
    </w:p>
    <w:p w:rsidR="008572DA" w:rsidRPr="005B71AD" w:rsidRDefault="008572DA" w:rsidP="008572DA">
      <w:pPr>
        <w:tabs>
          <w:tab w:val="left" w:pos="0"/>
        </w:tabs>
        <w:jc w:val="center"/>
        <w:rPr>
          <w:rFonts w:ascii="Times New Roman" w:hAnsi="Times New Roman" w:cs="Times New Roman"/>
          <w:b/>
          <w:sz w:val="28"/>
          <w:szCs w:val="28"/>
        </w:rPr>
      </w:pPr>
      <w:r w:rsidRPr="005B71AD">
        <w:rPr>
          <w:rFonts w:ascii="Times New Roman" w:hAnsi="Times New Roman" w:cs="Times New Roman"/>
          <w:b/>
          <w:sz w:val="28"/>
          <w:szCs w:val="28"/>
          <w:u w:val="single"/>
        </w:rPr>
        <w:t>ТЕМА 17.</w:t>
      </w:r>
      <w:r w:rsidRPr="005B71AD">
        <w:rPr>
          <w:rFonts w:ascii="Times New Roman" w:hAnsi="Times New Roman" w:cs="Times New Roman"/>
          <w:b/>
          <w:sz w:val="28"/>
          <w:szCs w:val="28"/>
        </w:rPr>
        <w:t xml:space="preserve">                «Теорія структурації Е.Гіденса. Сінергетика та постструктуралізм  в соціологічних теоріях.»</w:t>
      </w:r>
    </w:p>
    <w:p w:rsidR="008572DA" w:rsidRPr="005B71AD" w:rsidRDefault="008572DA" w:rsidP="006F00CC">
      <w:pPr>
        <w:tabs>
          <w:tab w:val="left" w:pos="0"/>
        </w:tabs>
        <w:jc w:val="center"/>
        <w:rPr>
          <w:rFonts w:ascii="Times New Roman" w:hAnsi="Times New Roman" w:cs="Times New Roman"/>
          <w:sz w:val="28"/>
          <w:szCs w:val="28"/>
        </w:rPr>
      </w:pPr>
      <w:r w:rsidRPr="005B71AD">
        <w:rPr>
          <w:rFonts w:ascii="Times New Roman" w:hAnsi="Times New Roman" w:cs="Times New Roman"/>
          <w:b/>
          <w:sz w:val="28"/>
          <w:szCs w:val="28"/>
        </w:rPr>
        <w:t>(4 години)</w:t>
      </w:r>
    </w:p>
    <w:p w:rsidR="008572DA" w:rsidRPr="005B71AD" w:rsidRDefault="008572DA" w:rsidP="008572DA">
      <w:pPr>
        <w:tabs>
          <w:tab w:val="left" w:pos="0"/>
        </w:tabs>
        <w:jc w:val="both"/>
        <w:rPr>
          <w:rFonts w:ascii="Times New Roman" w:hAnsi="Times New Roman" w:cs="Times New Roman"/>
          <w:sz w:val="28"/>
          <w:szCs w:val="28"/>
        </w:rPr>
      </w:pPr>
      <w:r w:rsidRPr="005B71AD">
        <w:rPr>
          <w:rFonts w:ascii="Times New Roman" w:hAnsi="Times New Roman" w:cs="Times New Roman"/>
          <w:b/>
          <w:sz w:val="28"/>
          <w:szCs w:val="28"/>
        </w:rPr>
        <w:t>Цільова настанова:</w:t>
      </w:r>
      <w:r w:rsidRPr="005B71AD">
        <w:rPr>
          <w:rFonts w:ascii="Times New Roman" w:hAnsi="Times New Roman" w:cs="Times New Roman"/>
          <w:sz w:val="28"/>
          <w:szCs w:val="28"/>
        </w:rPr>
        <w:t xml:space="preserve"> метою лекції є ознайомлення досягненнями теоретичної соціології наприкінці 20 століття, а саме з основними принципами теорії структурації Е.Гідденса, з внеском в розвиток соціологічної теорії представниками сінергетики та постстуктуралізму . </w:t>
      </w:r>
    </w:p>
    <w:p w:rsidR="008572DA" w:rsidRPr="005B71AD" w:rsidRDefault="008572DA" w:rsidP="008572DA">
      <w:pPr>
        <w:tabs>
          <w:tab w:val="left" w:pos="0"/>
        </w:tabs>
        <w:jc w:val="center"/>
        <w:rPr>
          <w:rFonts w:ascii="Times New Roman" w:hAnsi="Times New Roman" w:cs="Times New Roman"/>
          <w:b/>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Основні поняття: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теорія структурації, глобальність простору, механізми символічних знаків, експортні системи, «чистий зв'язок», інституціональна рефлексивність, ризик, суспільство ризику, рефлексивність відносно ризиків, «кінець природи», «свобода від» та «свобода для», дуальність структури, правила, ресурси, рутина, моніторинг рефлексії, рутинізація соціальних практик, сінергетика, пост структуралізм.</w:t>
      </w:r>
    </w:p>
    <w:p w:rsidR="008572DA" w:rsidRPr="005B71AD" w:rsidRDefault="008572DA" w:rsidP="008572DA">
      <w:pPr>
        <w:tabs>
          <w:tab w:val="left" w:pos="0"/>
        </w:tabs>
        <w:jc w:val="center"/>
        <w:rPr>
          <w:rFonts w:ascii="Times New Roman" w:hAnsi="Times New Roman" w:cs="Times New Roman"/>
          <w:b/>
          <w:sz w:val="28"/>
          <w:szCs w:val="28"/>
        </w:rPr>
      </w:pPr>
      <w:r w:rsidRPr="005B71AD">
        <w:rPr>
          <w:rFonts w:ascii="Times New Roman" w:hAnsi="Times New Roman" w:cs="Times New Roman"/>
          <w:b/>
          <w:sz w:val="28"/>
          <w:szCs w:val="28"/>
        </w:rPr>
        <w:t>План:</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1. Концепція сучасності та теорія структурації Е.Гіденса.</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2. Сінергетика: вивчення структур що організуються самостійно.</w:t>
      </w:r>
    </w:p>
    <w:p w:rsidR="008572DA" w:rsidRPr="005B71AD" w:rsidRDefault="008572DA" w:rsidP="008572DA">
      <w:pPr>
        <w:rPr>
          <w:rFonts w:ascii="Times New Roman" w:hAnsi="Times New Roman" w:cs="Times New Roman"/>
          <w:sz w:val="28"/>
          <w:szCs w:val="28"/>
        </w:rPr>
      </w:pPr>
      <w:r w:rsidRPr="005B71AD">
        <w:rPr>
          <w:rFonts w:ascii="Times New Roman" w:hAnsi="Times New Roman" w:cs="Times New Roman"/>
          <w:sz w:val="28"/>
          <w:szCs w:val="28"/>
        </w:rPr>
        <w:t xml:space="preserve">3. Потреба нового соціологічного знання. </w:t>
      </w:r>
    </w:p>
    <w:p w:rsidR="008572DA" w:rsidRPr="005B71AD" w:rsidRDefault="008572DA" w:rsidP="008572DA">
      <w:pPr>
        <w:ind w:firstLine="708"/>
        <w:rPr>
          <w:rFonts w:ascii="Times New Roman" w:hAnsi="Times New Roman" w:cs="Times New Roman"/>
          <w:sz w:val="28"/>
          <w:szCs w:val="28"/>
        </w:rPr>
      </w:pPr>
      <w:r w:rsidRPr="005B71AD">
        <w:rPr>
          <w:rFonts w:ascii="Times New Roman" w:hAnsi="Times New Roman" w:cs="Times New Roman"/>
          <w:sz w:val="28"/>
          <w:szCs w:val="28"/>
        </w:rPr>
        <w:t xml:space="preserve">3.1. З. Бауман: соціологія постмодерну.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3.2 Ж. Бодрійяр: створення «антисоціальної» теорії, симуляції та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                            симулякри.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 кінці 1960-х - початку 1970-х рр. минулого століття серед соціологів посилилися дебати з приводу перспективних напрямів приросту і розвитку соціологічного знання. Загальновизнані парадигми академічної соціології піддавалися все більшій критиці за ту або іншу однобічність в інтерпретації соціальних реалій. Відзначалося, зокрема, що макросоціологічні теорії занадто акцентували вплив соціального цілого над суб'єктами. По Марксу, наприклад, «закони абсолютно неможливо відмінити. Що може змінюватися в різних історичних станах - так це тільки форми, в яких ці закони проявляються». Домінування об'єктивістського підходу можна бачити і в роботах Т. Парсонса, хоча його «волюнтаристська теорія дії» і намагалася поєднати соціальні системи з урахуванням мотиваційних компонентів людської поведінки. Та все ж його актори не були самостійними виконавцями. Ці і інші парадигми піддавалися критиці за їх натуралістичну, тобто за те, що вони виходили з постулату про те, що закони соціального світу зумовлюють характер соціальних процесів. Тим самим вільно або мимоволі виключалися альтернативні можливості майбутнього. Між тим факти розвитку суспільств і на заході, і на Сході все більше свідчили про відсутність жорстких соціальних законів взагалі. В той же час інтерпретивні парадигми, засновані на традиціях (нагадаємо, герменевтика - теорія і мистецтво розуміння «іншого», чужій індивідуальності) герменевтики, критикувалися за максимальну актуалізацію суб'єктивного начала, що призводило до применшення впливу соціально-історичного контексту на людську діяльність. В зв'язку з цим соціологічною громадськістю висловлювалися міркування, що було б бажано створити таку соціальну теорію, яка б здолала традиційну поляризацію об'єктивного і суб'єктивного, структури і індивіда. Успішні спроби в цьому напрямі здійснив англійський соціолог Ентоні Гідденс.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Ентоні (Антони) Гідденс (Giddens) народився в 1938 р., англійський соціолог, професор Кембріджського університету, що вніс значний вклад в інтерпретацію класичної соціологічної теорії. Його перу належить цілий ряд книг : «Капіталізм і сучасна соціальна теорія» (1971); «Політичне і соціологічне переконання Макса Вебера» (1972); «Еміль Дюркгейм» (1978). Підручник Гідденса по соціології («Sociology», Cambridge, 1995) нині виданий в Україні і Росії. Головна тема його наукових досліджень — аналіз сучасності через призму запропонованої їм інтегральної теорії структурації. Їй присвячені наступні праці: «Наслідки сучасності», «Сучасність і самоідентичність», «Елементи теорії структурації», «Сучасна соціальна теорії»; «Нові правила соціологічного методу : Позитивна критика </w:t>
      </w:r>
      <w:r w:rsidRPr="005B71AD">
        <w:rPr>
          <w:rFonts w:ascii="Times New Roman" w:hAnsi="Times New Roman" w:cs="Times New Roman"/>
          <w:sz w:val="28"/>
          <w:szCs w:val="28"/>
        </w:rPr>
        <w:lastRenderedPageBreak/>
        <w:t xml:space="preserve">інтерпретивних соціологічних теорій»; «Класова структура просунутих суспільств»; «Головні проблеми в соціальній теорії» та ін. </w:t>
      </w:r>
    </w:p>
    <w:p w:rsidR="008572DA" w:rsidRPr="005B71AD" w:rsidRDefault="008572DA" w:rsidP="008572DA">
      <w:pPr>
        <w:ind w:firstLine="708"/>
        <w:jc w:val="both"/>
        <w:rPr>
          <w:rFonts w:ascii="Times New Roman" w:hAnsi="Times New Roman" w:cs="Times New Roman"/>
          <w:sz w:val="28"/>
          <w:szCs w:val="28"/>
        </w:rPr>
      </w:pP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 1986 р. Гідденс виступив перед американською соціологічною громадськістю з доповіддю «Дев'ять тез про майбутнє соціології», в якому поставило питання про загальнотеоретичну кризу соціології і про необхідність створення такої соціальної теорії, яка через «систематичне перевлаштування» могла б адекватно відбивати тенденції сучасного світу, що швидко міняються. У той час одні суспільствознавці заявляли про появу нового типу соціальної реальності, означаючи її як інформаційне або споживче суспільство. Інші ж - просто констатували захід попередніх тенденцій громадського розвитку, іменуючи нову реальність посткапіталізмом, постіндустріалізмом, постмодернізмом і так далі. При цьому в якості критеріїв для розмежування сучасності від «до сучасності», як правило, використовувалися факти інституціональних змін, трансформації традиційних структур в структури, в яких центральне місце займає інформація і наука. У пізнанні ж акцент робився на пошуку універсальних підходів. На думку Гідденса, </w:t>
      </w:r>
      <w:r w:rsidRPr="005B71AD">
        <w:rPr>
          <w:rFonts w:ascii="Times New Roman" w:hAnsi="Times New Roman" w:cs="Times New Roman"/>
          <w:sz w:val="28"/>
          <w:szCs w:val="28"/>
          <w:u w:val="single"/>
        </w:rPr>
        <w:t>слабкість подібного розуміння сучасності полягала в тому, що соціальна реальність мислилася як єдине ціле, характерне для всього світу, або як сукупність певних єдиних принципів соціального розвитку. У цьому соціолог убачав одновимірність</w:t>
      </w:r>
      <w:r w:rsidRPr="005B71AD">
        <w:rPr>
          <w:rFonts w:ascii="Times New Roman" w:hAnsi="Times New Roman" w:cs="Times New Roman"/>
          <w:sz w:val="28"/>
          <w:szCs w:val="28"/>
        </w:rPr>
        <w:t xml:space="preserve"> в трактуваннях процесу трансформації традиційного суспільства в сучасне.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Сам Гідденс на початку 90-х років пише ряд робіт : "Наслідки сучасності", "Сучасність і самоідентичність", в яких виступає проти широко поширеною теорії постіндустріального суспільства (Д. Белл, Р. Арон та ін.). Основна слабкість цієї теорії ним бачилася в тому, що соціальна реальність мислилася як єдине ціле, характерне для всього світу, як сукупність певних єдиних принципів організації і трансформації. </w:t>
      </w:r>
      <w:r w:rsidRPr="005B71AD">
        <w:rPr>
          <w:rFonts w:ascii="Times New Roman" w:hAnsi="Times New Roman" w:cs="Times New Roman"/>
          <w:sz w:val="28"/>
          <w:szCs w:val="28"/>
          <w:u w:val="single"/>
        </w:rPr>
        <w:t>В протилежність цій еволюційній по суті теорії Гідденс пропонує переривчасту інтерпретацію сучасного соціального розвитку, під якою мається на увазі те, що сучасні соціальні інститути є унікальними, радикально відмінними від інститутів традиційного суспільства. При цьому акцент їм був зроблений на тому, що в історії людства з'явилися реальні альтернативні можливості майбутнього, вибір яких залежить власне від діючих агентів, тобто від нас самих.</w:t>
      </w:r>
      <w:r w:rsidRPr="005B71AD">
        <w:rPr>
          <w:rFonts w:ascii="Times New Roman" w:hAnsi="Times New Roman" w:cs="Times New Roman"/>
          <w:sz w:val="28"/>
          <w:szCs w:val="28"/>
        </w:rPr>
        <w:t xml:space="preserve"> В зв'язку з цим Гідденсом була висунена теорія структурації, що дозволяла, за задумом її творця, аналізувати сучасні реалії. </w:t>
      </w:r>
    </w:p>
    <w:p w:rsidR="00F37CA4" w:rsidRDefault="00F37CA4" w:rsidP="008572DA">
      <w:pPr>
        <w:jc w:val="center"/>
        <w:rPr>
          <w:rFonts w:ascii="Times New Roman" w:hAnsi="Times New Roman" w:cs="Times New Roman"/>
          <w:b/>
          <w:sz w:val="28"/>
          <w:szCs w:val="28"/>
        </w:rPr>
      </w:pPr>
    </w:p>
    <w:p w:rsidR="008572DA" w:rsidRPr="005B71AD" w:rsidRDefault="008572DA" w:rsidP="008572DA">
      <w:pPr>
        <w:jc w:val="center"/>
        <w:rPr>
          <w:rFonts w:ascii="Times New Roman" w:hAnsi="Times New Roman" w:cs="Times New Roman"/>
          <w:b/>
          <w:sz w:val="28"/>
          <w:szCs w:val="28"/>
        </w:rPr>
      </w:pPr>
      <w:r w:rsidRPr="005B71AD">
        <w:rPr>
          <w:rFonts w:ascii="Times New Roman" w:hAnsi="Times New Roman" w:cs="Times New Roman"/>
          <w:b/>
          <w:sz w:val="28"/>
          <w:szCs w:val="28"/>
        </w:rPr>
        <w:lastRenderedPageBreak/>
        <w:t>Характерні риси сучасності</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Гідденс виділяє три основні риси, що визначають характер сучасності. Перша - </w:t>
      </w:r>
      <w:r w:rsidRPr="005B71AD">
        <w:rPr>
          <w:rFonts w:ascii="Times New Roman" w:hAnsi="Times New Roman" w:cs="Times New Roman"/>
          <w:b/>
          <w:sz w:val="28"/>
          <w:szCs w:val="28"/>
        </w:rPr>
        <w:t>крайній динамізм</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неймовірно збільшена швидкість зміни усіх процесів в суспільстві.</w:t>
      </w:r>
      <w:r w:rsidRPr="005B71AD">
        <w:rPr>
          <w:rFonts w:ascii="Times New Roman" w:hAnsi="Times New Roman" w:cs="Times New Roman"/>
          <w:sz w:val="28"/>
          <w:szCs w:val="28"/>
        </w:rPr>
        <w:t xml:space="preserve"> При цьому соціолог говорить про темпи змін в соціальних практиках, зразках поведінки людей. Друга - це </w:t>
      </w:r>
      <w:r w:rsidRPr="005B71AD">
        <w:rPr>
          <w:rFonts w:ascii="Times New Roman" w:hAnsi="Times New Roman" w:cs="Times New Roman"/>
          <w:b/>
          <w:sz w:val="28"/>
          <w:szCs w:val="28"/>
        </w:rPr>
        <w:t>глобальність простору</w:t>
      </w:r>
      <w:r w:rsidRPr="005B71AD">
        <w:rPr>
          <w:rFonts w:ascii="Times New Roman" w:hAnsi="Times New Roman" w:cs="Times New Roman"/>
          <w:sz w:val="28"/>
          <w:szCs w:val="28"/>
        </w:rPr>
        <w:t xml:space="preserve">, на якому відбуваються зміни, які неможливо порівняти з сферою зміни в усіх досучасних суспільствах, оскільки практично </w:t>
      </w:r>
      <w:r w:rsidRPr="005B71AD">
        <w:rPr>
          <w:rFonts w:ascii="Times New Roman" w:hAnsi="Times New Roman" w:cs="Times New Roman"/>
          <w:sz w:val="28"/>
          <w:szCs w:val="28"/>
          <w:u w:val="single"/>
        </w:rPr>
        <w:t>усі регіони світу соціально і інформаційне втягнуті у взаємодію один з одним. Третя</w:t>
      </w:r>
      <w:r w:rsidRPr="005B71AD">
        <w:rPr>
          <w:rFonts w:ascii="Times New Roman" w:hAnsi="Times New Roman" w:cs="Times New Roman"/>
          <w:sz w:val="28"/>
          <w:szCs w:val="28"/>
        </w:rPr>
        <w:t xml:space="preserve"> - внутрішня </w:t>
      </w:r>
      <w:r w:rsidRPr="005B71AD">
        <w:rPr>
          <w:rFonts w:ascii="Times New Roman" w:hAnsi="Times New Roman" w:cs="Times New Roman"/>
          <w:b/>
          <w:sz w:val="28"/>
          <w:szCs w:val="28"/>
        </w:rPr>
        <w:t>природа сучасних інститутів. З'явилися</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соціальні форми, які раніше взагалі не існували (сучасне</w:t>
      </w:r>
      <w:r w:rsidRPr="005B71AD">
        <w:rPr>
          <w:rFonts w:ascii="Times New Roman" w:hAnsi="Times New Roman" w:cs="Times New Roman"/>
          <w:sz w:val="28"/>
          <w:szCs w:val="28"/>
        </w:rPr>
        <w:t xml:space="preserve"> виробництво залежить головним чином від неживих джерел енергії).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Гідденс конкретизує ці положення. Характерною рисою сучасності, вважає він, являється </w:t>
      </w:r>
      <w:r w:rsidRPr="005B71AD">
        <w:rPr>
          <w:rFonts w:ascii="Times New Roman" w:hAnsi="Times New Roman" w:cs="Times New Roman"/>
          <w:b/>
          <w:sz w:val="28"/>
          <w:szCs w:val="28"/>
        </w:rPr>
        <w:t>принципова зміна системи контролю над засобами насильства.</w:t>
      </w:r>
      <w:r w:rsidRPr="005B71AD">
        <w:rPr>
          <w:rFonts w:ascii="Times New Roman" w:hAnsi="Times New Roman" w:cs="Times New Roman"/>
          <w:sz w:val="28"/>
          <w:szCs w:val="28"/>
        </w:rPr>
        <w:t xml:space="preserve">  У </w:t>
      </w:r>
      <w:r w:rsidRPr="005B71AD">
        <w:rPr>
          <w:rFonts w:ascii="Times New Roman" w:hAnsi="Times New Roman" w:cs="Times New Roman"/>
          <w:i/>
          <w:sz w:val="28"/>
          <w:szCs w:val="28"/>
        </w:rPr>
        <w:t>домодерновых цивілізаціях військова сила завжди грала найважливішу роль</w:t>
      </w:r>
      <w:r w:rsidRPr="005B71AD">
        <w:rPr>
          <w:rFonts w:ascii="Times New Roman" w:hAnsi="Times New Roman" w:cs="Times New Roman"/>
          <w:sz w:val="28"/>
          <w:szCs w:val="28"/>
        </w:rPr>
        <w:t xml:space="preserve"> в життя суспільств. Проте </w:t>
      </w:r>
      <w:r w:rsidRPr="005B71AD">
        <w:rPr>
          <w:rFonts w:ascii="Times New Roman" w:hAnsi="Times New Roman" w:cs="Times New Roman"/>
          <w:i/>
          <w:sz w:val="28"/>
          <w:szCs w:val="28"/>
        </w:rPr>
        <w:t>ніякий правлячий тиран не був в змозі зберігати монопольним контроль над засобами насильства, оскільки війни і повстання постійно його порушували.</w:t>
      </w:r>
      <w:r w:rsidRPr="005B71AD">
        <w:rPr>
          <w:rFonts w:ascii="Times New Roman" w:hAnsi="Times New Roman" w:cs="Times New Roman"/>
          <w:sz w:val="28"/>
          <w:szCs w:val="28"/>
        </w:rPr>
        <w:t xml:space="preserve"> Положення радикально міняється </w:t>
      </w:r>
      <w:r w:rsidRPr="005B71AD">
        <w:rPr>
          <w:rFonts w:ascii="Times New Roman" w:hAnsi="Times New Roman" w:cs="Times New Roman"/>
          <w:i/>
          <w:sz w:val="28"/>
          <w:szCs w:val="28"/>
          <w:u w:val="single"/>
        </w:rPr>
        <w:t>в державах модерну - вони успішно і тривало здійснюють монополію на засоби насильства</w:t>
      </w:r>
      <w:r w:rsidRPr="005B71AD">
        <w:rPr>
          <w:rFonts w:ascii="Times New Roman" w:hAnsi="Times New Roman" w:cs="Times New Roman"/>
          <w:sz w:val="28"/>
          <w:szCs w:val="28"/>
        </w:rPr>
        <w:t xml:space="preserve">. Проте помітимо, що після терористичних актів в Америці це положення, принаймні, ставиться під питання. Далі соціолог відмічає, що сучасність істотним чином </w:t>
      </w:r>
      <w:r w:rsidRPr="005B71AD">
        <w:rPr>
          <w:rFonts w:ascii="Times New Roman" w:hAnsi="Times New Roman" w:cs="Times New Roman"/>
          <w:b/>
          <w:sz w:val="28"/>
          <w:szCs w:val="28"/>
        </w:rPr>
        <w:t>трансформує характер взаємодії людей, розділяючи їх в часі і просторі.</w:t>
      </w:r>
      <w:r w:rsidRPr="005B71AD">
        <w:rPr>
          <w:rFonts w:ascii="Times New Roman" w:hAnsi="Times New Roman" w:cs="Times New Roman"/>
          <w:sz w:val="28"/>
          <w:szCs w:val="28"/>
        </w:rPr>
        <w:t xml:space="preserve">  Відсутність "прихильності" до якого-небудь географічного місця, характерна для традиційних культур, замінюється тим, що індивід </w:t>
      </w:r>
      <w:r w:rsidRPr="005B71AD">
        <w:rPr>
          <w:rFonts w:ascii="Times New Roman" w:hAnsi="Times New Roman" w:cs="Times New Roman"/>
          <w:i/>
          <w:sz w:val="28"/>
          <w:szCs w:val="28"/>
          <w:u w:val="single"/>
        </w:rPr>
        <w:t>має можливість плюралістичного вибору життєвих стратегій,</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rPr>
        <w:t>пропонованих</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абстрактними системами.</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Під</w:t>
      </w:r>
      <w:r w:rsidRPr="005B71AD">
        <w:rPr>
          <w:rFonts w:ascii="Times New Roman" w:hAnsi="Times New Roman" w:cs="Times New Roman"/>
          <w:sz w:val="28"/>
          <w:szCs w:val="28"/>
        </w:rPr>
        <w:t xml:space="preserve"> абстрактними </w:t>
      </w:r>
      <w:r w:rsidRPr="005B71AD">
        <w:rPr>
          <w:rFonts w:ascii="Times New Roman" w:hAnsi="Times New Roman" w:cs="Times New Roman"/>
          <w:i/>
          <w:sz w:val="28"/>
          <w:szCs w:val="28"/>
          <w:u w:val="single"/>
        </w:rPr>
        <w:t>системами</w:t>
      </w:r>
      <w:r w:rsidRPr="005B71AD">
        <w:rPr>
          <w:rFonts w:ascii="Times New Roman" w:hAnsi="Times New Roman" w:cs="Times New Roman"/>
          <w:sz w:val="28"/>
          <w:szCs w:val="28"/>
        </w:rPr>
        <w:t xml:space="preserve"> Гідденс розуміє, </w:t>
      </w:r>
    </w:p>
    <w:p w:rsidR="008572DA" w:rsidRPr="005B71AD" w:rsidRDefault="008572DA" w:rsidP="008572DA">
      <w:pPr>
        <w:numPr>
          <w:ilvl w:val="0"/>
          <w:numId w:val="28"/>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по-перше, </w:t>
      </w:r>
      <w:r w:rsidRPr="005B71AD">
        <w:rPr>
          <w:rFonts w:ascii="Times New Roman" w:hAnsi="Times New Roman" w:cs="Times New Roman"/>
          <w:i/>
          <w:sz w:val="28"/>
          <w:szCs w:val="28"/>
        </w:rPr>
        <w:t>механізми символічних знаків</w:t>
      </w:r>
      <w:r w:rsidRPr="005B71AD">
        <w:rPr>
          <w:rFonts w:ascii="Times New Roman" w:hAnsi="Times New Roman" w:cs="Times New Roman"/>
          <w:sz w:val="28"/>
          <w:szCs w:val="28"/>
        </w:rPr>
        <w:t xml:space="preserve"> (наприклад, віртуальні гроші), що дозволяють абстрагуватися від часу і простору, здійснювати угоди «безліччю індивідів, які ніколи не зустрічалися один з одним фізично».</w:t>
      </w:r>
    </w:p>
    <w:p w:rsidR="008572DA" w:rsidRPr="005B71AD" w:rsidRDefault="008572DA" w:rsidP="008572DA">
      <w:pPr>
        <w:numPr>
          <w:ilvl w:val="0"/>
          <w:numId w:val="28"/>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 у других, - експертні </w:t>
      </w:r>
      <w:r w:rsidRPr="005B71AD">
        <w:rPr>
          <w:rFonts w:ascii="Times New Roman" w:hAnsi="Times New Roman" w:cs="Times New Roman"/>
          <w:i/>
          <w:sz w:val="28"/>
          <w:szCs w:val="28"/>
        </w:rPr>
        <w:t>системи</w:t>
      </w:r>
      <w:r w:rsidRPr="005B71AD">
        <w:rPr>
          <w:rFonts w:ascii="Times New Roman" w:hAnsi="Times New Roman" w:cs="Times New Roman"/>
          <w:sz w:val="28"/>
          <w:szCs w:val="28"/>
        </w:rPr>
        <w:t xml:space="preserve"> (послуги юристів, психотерапевтів, радників, різного роду технічних фахівців), які також здатні впливати на характер взаємодії людей, абстрагуючись при цьому від часу і простору.</w:t>
      </w:r>
    </w:p>
    <w:p w:rsidR="008572DA" w:rsidRPr="005B71AD" w:rsidRDefault="008572DA" w:rsidP="008572DA">
      <w:pPr>
        <w:ind w:firstLine="360"/>
        <w:jc w:val="both"/>
        <w:rPr>
          <w:rFonts w:ascii="Times New Roman" w:hAnsi="Times New Roman" w:cs="Times New Roman"/>
          <w:sz w:val="28"/>
          <w:szCs w:val="28"/>
        </w:rPr>
      </w:pPr>
      <w:r w:rsidRPr="005B71AD">
        <w:rPr>
          <w:rFonts w:ascii="Times New Roman" w:hAnsi="Times New Roman" w:cs="Times New Roman"/>
          <w:sz w:val="28"/>
          <w:szCs w:val="28"/>
        </w:rPr>
        <w:t xml:space="preserve"> В зв'язку з цим істотно </w:t>
      </w:r>
      <w:r w:rsidRPr="005B71AD">
        <w:rPr>
          <w:rFonts w:ascii="Times New Roman" w:hAnsi="Times New Roman" w:cs="Times New Roman"/>
          <w:b/>
          <w:sz w:val="28"/>
          <w:szCs w:val="28"/>
        </w:rPr>
        <w:t>міняється інтимність в контексті повсякденного життя.</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rPr>
        <w:t>У домодерновой культурі відношення спорідненості</w:t>
      </w:r>
      <w:r w:rsidRPr="005B71AD">
        <w:rPr>
          <w:rFonts w:ascii="Times New Roman" w:hAnsi="Times New Roman" w:cs="Times New Roman"/>
          <w:sz w:val="28"/>
          <w:szCs w:val="28"/>
        </w:rPr>
        <w:t xml:space="preserve"> були організуючим засобом для стабілізації соціальних зв'язків в часі і просторі, локальне співтовариство було тим місцем, яке забезпечувало інтимне середовище. Для </w:t>
      </w:r>
      <w:r w:rsidRPr="005B71AD">
        <w:rPr>
          <w:rFonts w:ascii="Times New Roman" w:hAnsi="Times New Roman" w:cs="Times New Roman"/>
          <w:i/>
          <w:sz w:val="28"/>
          <w:szCs w:val="28"/>
        </w:rPr>
        <w:t>модерну</w:t>
      </w:r>
      <w:r w:rsidRPr="005B71AD">
        <w:rPr>
          <w:rFonts w:ascii="Times New Roman" w:hAnsi="Times New Roman" w:cs="Times New Roman"/>
          <w:sz w:val="28"/>
          <w:szCs w:val="28"/>
        </w:rPr>
        <w:t xml:space="preserve"> характерне інше - соціальна взаємодія </w:t>
      </w:r>
      <w:r w:rsidRPr="005B71AD">
        <w:rPr>
          <w:rFonts w:ascii="Times New Roman" w:hAnsi="Times New Roman" w:cs="Times New Roman"/>
          <w:i/>
          <w:sz w:val="28"/>
          <w:szCs w:val="28"/>
        </w:rPr>
        <w:t>людей все більше розділяється в часі і просторі.</w:t>
      </w:r>
      <w:r w:rsidRPr="005B71AD">
        <w:rPr>
          <w:rFonts w:ascii="Times New Roman" w:hAnsi="Times New Roman" w:cs="Times New Roman"/>
          <w:sz w:val="28"/>
          <w:szCs w:val="28"/>
        </w:rPr>
        <w:t xml:space="preserve"> Але виникли два нові </w:t>
      </w:r>
      <w:r w:rsidRPr="005B71AD">
        <w:rPr>
          <w:rFonts w:ascii="Times New Roman" w:hAnsi="Times New Roman" w:cs="Times New Roman"/>
          <w:sz w:val="28"/>
          <w:szCs w:val="28"/>
        </w:rPr>
        <w:lastRenderedPageBreak/>
        <w:t xml:space="preserve">чинники, що підтримують їх у такому вигляді: особисті </w:t>
      </w:r>
      <w:r w:rsidRPr="005B71AD">
        <w:rPr>
          <w:rFonts w:ascii="Times New Roman" w:hAnsi="Times New Roman" w:cs="Times New Roman"/>
          <w:i/>
          <w:sz w:val="28"/>
          <w:szCs w:val="28"/>
          <w:u w:val="single"/>
        </w:rPr>
        <w:t>стосунки дружби або сексуальної інтимності виступають засобом стабілізації соціальних зв'язків; абстрактні</w:t>
      </w:r>
      <w:r w:rsidRPr="005B71AD">
        <w:rPr>
          <w:rFonts w:ascii="Times New Roman" w:hAnsi="Times New Roman" w:cs="Times New Roman"/>
          <w:sz w:val="28"/>
          <w:szCs w:val="28"/>
        </w:rPr>
        <w:t xml:space="preserve"> ж системи є засобом, що стабілізує стосунки в невизначеному просторово-часовому положенні.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Перехід від традиційного суспільства до сучасного супроводжується </w:t>
      </w:r>
      <w:r w:rsidRPr="005B71AD">
        <w:rPr>
          <w:rFonts w:ascii="Times New Roman" w:hAnsi="Times New Roman" w:cs="Times New Roman"/>
          <w:b/>
          <w:sz w:val="28"/>
          <w:szCs w:val="28"/>
        </w:rPr>
        <w:t>звільненням міжособових зв'язків від залежності зовнішніх чинників -</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rPr>
        <w:t>традицій, спорідненості, матеріального забезпечення.</w:t>
      </w:r>
      <w:r w:rsidRPr="005B71AD">
        <w:rPr>
          <w:rFonts w:ascii="Times New Roman" w:hAnsi="Times New Roman" w:cs="Times New Roman"/>
          <w:sz w:val="28"/>
          <w:szCs w:val="28"/>
        </w:rPr>
        <w:t xml:space="preserve"> Вони набувають форми "</w:t>
      </w:r>
      <w:r w:rsidRPr="005B71AD">
        <w:rPr>
          <w:rFonts w:ascii="Times New Roman" w:hAnsi="Times New Roman" w:cs="Times New Roman"/>
          <w:sz w:val="28"/>
          <w:szCs w:val="28"/>
          <w:u w:val="single"/>
        </w:rPr>
        <w:t>чистого зв'язку",</w:t>
      </w:r>
      <w:r w:rsidRPr="005B71AD">
        <w:rPr>
          <w:rFonts w:ascii="Times New Roman" w:hAnsi="Times New Roman" w:cs="Times New Roman"/>
          <w:sz w:val="28"/>
          <w:szCs w:val="28"/>
        </w:rPr>
        <w:t xml:space="preserve"> яка має цінність для індивідів виключно завдяки своєму внутрішньому змісту. Її характерними </w:t>
      </w:r>
      <w:r w:rsidRPr="005B71AD">
        <w:rPr>
          <w:rFonts w:ascii="Times New Roman" w:hAnsi="Times New Roman" w:cs="Times New Roman"/>
          <w:i/>
          <w:sz w:val="28"/>
          <w:szCs w:val="28"/>
        </w:rPr>
        <w:t>рисами є взаємні інтереси, довіра, відданість індивідів один одному</w:t>
      </w:r>
      <w:r w:rsidRPr="005B71AD">
        <w:rPr>
          <w:rFonts w:ascii="Times New Roman" w:hAnsi="Times New Roman" w:cs="Times New Roman"/>
          <w:sz w:val="28"/>
          <w:szCs w:val="28"/>
        </w:rPr>
        <w:t xml:space="preserve">. Спільність життєвої історії тісніше об'єднує учасників чистого зв'язку, чим спільність соціальних позицій, що є атрибутом традиційного суспільства.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Для сучасності характерна </w:t>
      </w:r>
      <w:r w:rsidRPr="005B71AD">
        <w:rPr>
          <w:rFonts w:ascii="Times New Roman" w:hAnsi="Times New Roman" w:cs="Times New Roman"/>
          <w:b/>
          <w:sz w:val="28"/>
          <w:szCs w:val="28"/>
        </w:rPr>
        <w:t>інституціональна рефлексивність</w:t>
      </w:r>
      <w:r w:rsidRPr="005B71AD">
        <w:rPr>
          <w:rFonts w:ascii="Times New Roman" w:hAnsi="Times New Roman" w:cs="Times New Roman"/>
          <w:sz w:val="28"/>
          <w:szCs w:val="28"/>
        </w:rPr>
        <w:t xml:space="preserve">. Під рефлексивністю модерну соціолог розуміє </w:t>
      </w:r>
      <w:r w:rsidRPr="005B71AD">
        <w:rPr>
          <w:rFonts w:ascii="Times New Roman" w:hAnsi="Times New Roman" w:cs="Times New Roman"/>
          <w:i/>
          <w:sz w:val="28"/>
          <w:szCs w:val="28"/>
          <w:u w:val="single"/>
        </w:rPr>
        <w:t>постійний перегляд соціальної реальності у світлі нової інформації або знання</w:t>
      </w:r>
      <w:r w:rsidRPr="005B71AD">
        <w:rPr>
          <w:rFonts w:ascii="Times New Roman" w:hAnsi="Times New Roman" w:cs="Times New Roman"/>
          <w:sz w:val="28"/>
          <w:szCs w:val="28"/>
        </w:rPr>
        <w:t xml:space="preserve">. Знання стають чинником, який дуже впливає на характер трансформації як соціальних інститутів, так і моделей поведінки індивідів.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Говорячи про основні макросоціальні </w:t>
      </w:r>
      <w:r w:rsidRPr="005B71AD">
        <w:rPr>
          <w:rFonts w:ascii="Times New Roman" w:hAnsi="Times New Roman" w:cs="Times New Roman"/>
          <w:b/>
          <w:sz w:val="28"/>
          <w:szCs w:val="28"/>
          <w:u w:val="single"/>
        </w:rPr>
        <w:t>виміри модерну,</w:t>
      </w:r>
      <w:r w:rsidRPr="005B71AD">
        <w:rPr>
          <w:rFonts w:ascii="Times New Roman" w:hAnsi="Times New Roman" w:cs="Times New Roman"/>
          <w:sz w:val="28"/>
          <w:szCs w:val="28"/>
        </w:rPr>
        <w:t xml:space="preserve"> Гідденс особливо виділяє постдефіцитну </w:t>
      </w:r>
      <w:r w:rsidRPr="005B71AD">
        <w:rPr>
          <w:rFonts w:ascii="Times New Roman" w:hAnsi="Times New Roman" w:cs="Times New Roman"/>
          <w:b/>
          <w:sz w:val="28"/>
          <w:szCs w:val="28"/>
        </w:rPr>
        <w:t>економіку,</w:t>
      </w:r>
      <w:r w:rsidRPr="005B71AD">
        <w:rPr>
          <w:rFonts w:ascii="Times New Roman" w:hAnsi="Times New Roman" w:cs="Times New Roman"/>
          <w:sz w:val="28"/>
          <w:szCs w:val="28"/>
        </w:rPr>
        <w:t xml:space="preserve"> яка стає можливою завдяки координації глобального порядку, створенню планетарної екологічної служби.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Має місце </w:t>
      </w:r>
      <w:r w:rsidRPr="005B71AD">
        <w:rPr>
          <w:rFonts w:ascii="Times New Roman" w:hAnsi="Times New Roman" w:cs="Times New Roman"/>
          <w:b/>
          <w:sz w:val="28"/>
          <w:szCs w:val="28"/>
        </w:rPr>
        <w:t>гуманізація технологій</w:t>
      </w:r>
      <w:r w:rsidRPr="005B71AD">
        <w:rPr>
          <w:rFonts w:ascii="Times New Roman" w:hAnsi="Times New Roman" w:cs="Times New Roman"/>
          <w:sz w:val="28"/>
          <w:szCs w:val="28"/>
        </w:rPr>
        <w:t xml:space="preserve">. У політичній сфері отримує розвиток участь непрофесіоналів в управлінні суспільством через інститути партиципативной демократії - демократичні організації, екологічні рухи і так далі. В той же час Гідденс постійно підкреслює, що його концепція сучасності не зводиться до макротенденцій. Вона органічно включає </w:t>
      </w:r>
      <w:r w:rsidRPr="005B71AD">
        <w:rPr>
          <w:rFonts w:ascii="Times New Roman" w:hAnsi="Times New Roman" w:cs="Times New Roman"/>
          <w:b/>
          <w:sz w:val="28"/>
          <w:szCs w:val="28"/>
          <w:u w:val="single"/>
        </w:rPr>
        <w:t>мікротенденції</w:t>
      </w:r>
      <w:r w:rsidRPr="005B71AD">
        <w:rPr>
          <w:rFonts w:ascii="Times New Roman" w:hAnsi="Times New Roman" w:cs="Times New Roman"/>
          <w:sz w:val="28"/>
          <w:szCs w:val="28"/>
        </w:rPr>
        <w:t xml:space="preserve">, які являються мікро не за значимістю, а по рівню аналізу соціальної реальності - внутрішньоособових трансформацій.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Сучасність, вважає соціолог, </w:t>
      </w:r>
      <w:r w:rsidRPr="005B71AD">
        <w:rPr>
          <w:rFonts w:ascii="Times New Roman" w:hAnsi="Times New Roman" w:cs="Times New Roman"/>
          <w:b/>
          <w:sz w:val="28"/>
          <w:szCs w:val="28"/>
        </w:rPr>
        <w:t>якісно змінює внутрішньоособові процеси.</w:t>
      </w:r>
      <w:r w:rsidRPr="005B71AD">
        <w:rPr>
          <w:rFonts w:ascii="Times New Roman" w:hAnsi="Times New Roman" w:cs="Times New Roman"/>
          <w:sz w:val="28"/>
          <w:szCs w:val="28"/>
        </w:rPr>
        <w:t xml:space="preserve"> Якщо </w:t>
      </w:r>
      <w:r w:rsidRPr="005B71AD">
        <w:rPr>
          <w:rFonts w:ascii="Times New Roman" w:hAnsi="Times New Roman" w:cs="Times New Roman"/>
          <w:sz w:val="28"/>
          <w:szCs w:val="28"/>
          <w:u w:val="single"/>
        </w:rPr>
        <w:t>в традиційному суспільстві особа формувалася під впливом набору вікових характеристик, що послідовно змінюють один одного, з чіткими соціальними параметрами</w:t>
      </w:r>
      <w:r w:rsidRPr="005B71AD">
        <w:rPr>
          <w:rFonts w:ascii="Times New Roman" w:hAnsi="Times New Roman" w:cs="Times New Roman"/>
          <w:sz w:val="28"/>
          <w:szCs w:val="28"/>
        </w:rPr>
        <w:t xml:space="preserve">, типовими для певного локального співтовариства, то </w:t>
      </w:r>
      <w:r w:rsidRPr="005B71AD">
        <w:rPr>
          <w:rFonts w:ascii="Times New Roman" w:hAnsi="Times New Roman" w:cs="Times New Roman"/>
          <w:sz w:val="28"/>
          <w:szCs w:val="28"/>
          <w:u w:val="single"/>
        </w:rPr>
        <w:t>в соціалізації сучасного індивіда значне місце займають абстрактні системи, які пропонують набір педагогічних і соціопсихологічних рекомендацій, що постійно розширюється, що виключає однозначну визначеність становлення особи.</w:t>
      </w:r>
      <w:r w:rsidRPr="005B71AD">
        <w:rPr>
          <w:rFonts w:ascii="Times New Roman" w:hAnsi="Times New Roman" w:cs="Times New Roman"/>
          <w:sz w:val="28"/>
          <w:szCs w:val="28"/>
        </w:rPr>
        <w:t xml:space="preserve"> </w:t>
      </w:r>
    </w:p>
    <w:p w:rsidR="008572DA" w:rsidRPr="005B71AD" w:rsidRDefault="008572DA" w:rsidP="008572DA">
      <w:pPr>
        <w:ind w:firstLine="708"/>
        <w:jc w:val="both"/>
        <w:rPr>
          <w:rFonts w:ascii="Times New Roman" w:hAnsi="Times New Roman" w:cs="Times New Roman"/>
          <w:i/>
          <w:sz w:val="28"/>
          <w:szCs w:val="28"/>
        </w:rPr>
      </w:pPr>
      <w:r w:rsidRPr="005B71AD">
        <w:rPr>
          <w:rFonts w:ascii="Times New Roman" w:hAnsi="Times New Roman" w:cs="Times New Roman"/>
          <w:sz w:val="28"/>
          <w:szCs w:val="28"/>
        </w:rPr>
        <w:lastRenderedPageBreak/>
        <w:t xml:space="preserve">Одним з найважливіших параметрів сучасного суспільства є </w:t>
      </w:r>
      <w:r w:rsidRPr="005B71AD">
        <w:rPr>
          <w:rFonts w:ascii="Times New Roman" w:hAnsi="Times New Roman" w:cs="Times New Roman"/>
          <w:b/>
          <w:sz w:val="28"/>
          <w:szCs w:val="28"/>
        </w:rPr>
        <w:t>якісне зростання ризиків</w:t>
      </w:r>
      <w:r w:rsidRPr="005B71AD">
        <w:rPr>
          <w:rFonts w:ascii="Times New Roman" w:hAnsi="Times New Roman" w:cs="Times New Roman"/>
          <w:sz w:val="28"/>
          <w:szCs w:val="28"/>
        </w:rPr>
        <w:t xml:space="preserve"> для його членів. Ризик - вірогідність негативної події; можливість втрати, втрати; гіпотетична вірогідність настання збитку. Можна виділити </w:t>
      </w:r>
      <w:r w:rsidRPr="005B71AD">
        <w:rPr>
          <w:rFonts w:ascii="Times New Roman" w:hAnsi="Times New Roman" w:cs="Times New Roman"/>
          <w:i/>
          <w:sz w:val="28"/>
          <w:szCs w:val="28"/>
          <w:u w:val="single"/>
        </w:rPr>
        <w:t xml:space="preserve">три характерні риси ризику :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1) невизначеність, пов'язана з можливими втратами або негативними наслідками;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2) самі негативні наслідки або втрати;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3) цінність або значущість цих втрат.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Ризик припускає, що негативні прояви чого-небудь можуть настати, а можуть і не статися. При ухваленні рішень індивіди не в змозі прогнозувати тільки позитивні результати, бо можуть позначитися непередбачені наслідки. Тут невизначеність проявляється в тому, які чинники були враховані, а які немає. Крім того, важливо врахувати різні рівні ризику, які варіюються від того, чим можна нехтувати, до об'єктивної вірогідності негативної події. Гідденс веде мову не про те, що життя сучасної людини схильне до більших ризиків, чим це було характерно для його предків, а про те, що </w:t>
      </w:r>
      <w:r w:rsidRPr="005B71AD">
        <w:rPr>
          <w:rFonts w:ascii="Times New Roman" w:hAnsi="Times New Roman" w:cs="Times New Roman"/>
          <w:sz w:val="28"/>
          <w:szCs w:val="28"/>
          <w:u w:val="single"/>
        </w:rPr>
        <w:t>нині "і для дилетанта, і для експерта постійним і непорушним досвідом стає мислення в термінах ризику".</w:t>
      </w:r>
      <w:r w:rsidRPr="005B71AD">
        <w:rPr>
          <w:rFonts w:ascii="Times New Roman" w:hAnsi="Times New Roman" w:cs="Times New Roman"/>
          <w:sz w:val="28"/>
          <w:szCs w:val="28"/>
        </w:rPr>
        <w:t xml:space="preserve"> Усі без виключення сфери людської життєдіяльності пов'язані з безперервним прораховуванням всіляких ризиків. </w:t>
      </w:r>
      <w:r w:rsidRPr="005B71AD">
        <w:rPr>
          <w:rFonts w:ascii="Times New Roman" w:hAnsi="Times New Roman" w:cs="Times New Roman"/>
          <w:sz w:val="28"/>
          <w:szCs w:val="28"/>
          <w:u w:val="single"/>
        </w:rPr>
        <w:t>Люди прагнуть максимально прорахувати і завтрашній день, і віддалене майбутнє</w:t>
      </w:r>
      <w:r w:rsidRPr="005B71AD">
        <w:rPr>
          <w:rFonts w:ascii="Times New Roman" w:hAnsi="Times New Roman" w:cs="Times New Roman"/>
          <w:sz w:val="28"/>
          <w:szCs w:val="28"/>
        </w:rPr>
        <w:t xml:space="preserve">. Проте це не може позбавити їх від рокових моментів в традиційному значенні. Риски традиційні і сучасні вступають в протиріччя один з одним, наслідки чого так чи інакше позначаються на людях. </w:t>
      </w:r>
      <w:r w:rsidRPr="005B71AD">
        <w:rPr>
          <w:rFonts w:ascii="Times New Roman" w:hAnsi="Times New Roman" w:cs="Times New Roman"/>
          <w:sz w:val="28"/>
          <w:szCs w:val="28"/>
          <w:u w:val="single"/>
        </w:rPr>
        <w:t>Прогрес науки і техніки, поза сумнівом, знижує долю традиційних ризиків (епідемії, нещасні випадки, стихійні лиха). Проте збільшується доля інституціональних ризиків (ринки, біржі, виборчі кампанії). Різка динаміка знання призводить до того, що навіть рекомендації експертів містять дуже великий потенціал ризику при їх реалізації.</w:t>
      </w:r>
      <w:r w:rsidRPr="005B71AD">
        <w:rPr>
          <w:rFonts w:ascii="Times New Roman" w:hAnsi="Times New Roman" w:cs="Times New Roman"/>
          <w:sz w:val="28"/>
          <w:szCs w:val="28"/>
        </w:rPr>
        <w:t xml:space="preserve"> Постійно відбувається оновлення ситуацій ризику, які важко прогнозувати (чорнобильська катастрофа, глобалізація тероризму, нові захворювання, включаючи ті, які поширюються по злому наміру). Усе це </w:t>
      </w:r>
      <w:r w:rsidRPr="005B71AD">
        <w:rPr>
          <w:rFonts w:ascii="Times New Roman" w:hAnsi="Times New Roman" w:cs="Times New Roman"/>
          <w:sz w:val="28"/>
          <w:szCs w:val="28"/>
          <w:u w:val="single"/>
        </w:rPr>
        <w:t>перетворює повсякденне життя людини на процес постійної калькуляції і осмислення ризиків</w:t>
      </w:r>
      <w:r w:rsidRPr="005B71AD">
        <w:rPr>
          <w:rFonts w:ascii="Times New Roman" w:hAnsi="Times New Roman" w:cs="Times New Roman"/>
          <w:sz w:val="28"/>
          <w:szCs w:val="28"/>
        </w:rPr>
        <w:t xml:space="preserve">. Складність ситуації посилюється ще і тим, що якщо в традиційному суспільстві людина, як правило, покладалася на віру в долю або надприродні сили, то нині він повинен сам робити постійний вибір при рішенні життєво важливих для нього проблем, покладаючись при цьому або на оцінки експертів, або на те, що підказує йому його соціальний досвід, інтуїція.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Ще модерн несе з собою «</w:t>
      </w:r>
      <w:r w:rsidRPr="005B71AD">
        <w:rPr>
          <w:rFonts w:ascii="Times New Roman" w:hAnsi="Times New Roman" w:cs="Times New Roman"/>
          <w:b/>
          <w:sz w:val="28"/>
          <w:szCs w:val="28"/>
        </w:rPr>
        <w:t>кінець природи»</w:t>
      </w:r>
      <w:r w:rsidRPr="005B71AD">
        <w:rPr>
          <w:rFonts w:ascii="Times New Roman" w:hAnsi="Times New Roman" w:cs="Times New Roman"/>
          <w:sz w:val="28"/>
          <w:szCs w:val="28"/>
        </w:rPr>
        <w:t xml:space="preserve"> - в тому сенсі, що </w:t>
      </w:r>
      <w:r w:rsidRPr="005B71AD">
        <w:rPr>
          <w:rFonts w:ascii="Times New Roman" w:hAnsi="Times New Roman" w:cs="Times New Roman"/>
          <w:sz w:val="28"/>
          <w:szCs w:val="28"/>
          <w:u w:val="single"/>
        </w:rPr>
        <w:t>навколишній світ людини перестає бути для нього чимось зовнішнім і все більше перетворюється на творіння самої людини</w:t>
      </w:r>
      <w:r w:rsidRPr="005B71AD">
        <w:rPr>
          <w:rFonts w:ascii="Times New Roman" w:hAnsi="Times New Roman" w:cs="Times New Roman"/>
          <w:sz w:val="28"/>
          <w:szCs w:val="28"/>
        </w:rPr>
        <w:t xml:space="preserve">. Гідденс вважає, що розподіл природного і соціального середовища нині втрачає сенс. Усі ці і інші новації разом узяті призводять до того, що </w:t>
      </w:r>
      <w:r w:rsidRPr="005B71AD">
        <w:rPr>
          <w:rFonts w:ascii="Times New Roman" w:hAnsi="Times New Roman" w:cs="Times New Roman"/>
          <w:b/>
          <w:sz w:val="28"/>
          <w:szCs w:val="28"/>
        </w:rPr>
        <w:t>життєвий шлях особи починає виступати як окремо взятий часовий сегмент, який майже не пов'язаний із спадкоємністю поколінь.</w:t>
      </w:r>
      <w:r w:rsidRPr="005B71AD">
        <w:rPr>
          <w:rFonts w:ascii="Times New Roman" w:hAnsi="Times New Roman" w:cs="Times New Roman"/>
          <w:sz w:val="28"/>
          <w:szCs w:val="28"/>
        </w:rPr>
        <w:t xml:space="preserve"> Традиційні життєві орієнтири мало працюють при дозволі і подоланні суб'єктивних криз. Проте це не означає абстрагування індивіда з контексту соціального життя. Навпаки, як підкреслює Гідденс, індивід, щоб адаптуватися до соціальних реалій, дозволити риски, повинен більшою мірою, чим раніше, опановувати соціальні стосунки і обставини, включаючи їх в плоть свого «Я».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Модерн і супутня йому культура високих ризиків не можуть не породжувати у сучасної людини цілий ряд </w:t>
      </w:r>
      <w:r w:rsidRPr="005B71AD">
        <w:rPr>
          <w:rFonts w:ascii="Times New Roman" w:hAnsi="Times New Roman" w:cs="Times New Roman"/>
          <w:sz w:val="28"/>
          <w:szCs w:val="28"/>
          <w:u w:val="single"/>
        </w:rPr>
        <w:t>суперечливих психологічних станів, які виражаються в сумнівах, станах тривоги.</w:t>
      </w:r>
      <w:r w:rsidRPr="005B71AD">
        <w:rPr>
          <w:rFonts w:ascii="Times New Roman" w:hAnsi="Times New Roman" w:cs="Times New Roman"/>
          <w:sz w:val="28"/>
          <w:szCs w:val="28"/>
        </w:rPr>
        <w:t xml:space="preserve"> Причину поширення подібних станів соціолог бачить в тому, що </w:t>
      </w:r>
      <w:r w:rsidRPr="005B71AD">
        <w:rPr>
          <w:rFonts w:ascii="Times New Roman" w:hAnsi="Times New Roman" w:cs="Times New Roman"/>
          <w:b/>
          <w:sz w:val="28"/>
          <w:szCs w:val="28"/>
        </w:rPr>
        <w:t>індивід практично втрачає зовнішні опори, що детермінують його поведінку (авторитет, традиції, віра)</w:t>
      </w:r>
      <w:r w:rsidRPr="005B71AD">
        <w:rPr>
          <w:rFonts w:ascii="Times New Roman" w:hAnsi="Times New Roman" w:cs="Times New Roman"/>
          <w:sz w:val="28"/>
          <w:szCs w:val="28"/>
          <w:u w:val="single"/>
        </w:rPr>
        <w:t>.</w:t>
      </w:r>
      <w:r w:rsidRPr="005B71AD">
        <w:rPr>
          <w:rFonts w:ascii="Times New Roman" w:hAnsi="Times New Roman" w:cs="Times New Roman"/>
          <w:sz w:val="28"/>
          <w:szCs w:val="28"/>
        </w:rPr>
        <w:t xml:space="preserve"> Виникає </w:t>
      </w:r>
      <w:r w:rsidRPr="005B71AD">
        <w:rPr>
          <w:rFonts w:ascii="Times New Roman" w:hAnsi="Times New Roman" w:cs="Times New Roman"/>
          <w:b/>
          <w:sz w:val="28"/>
          <w:szCs w:val="28"/>
        </w:rPr>
        <w:t xml:space="preserve">дезорієнтація </w:t>
      </w:r>
      <w:r w:rsidRPr="005B71AD">
        <w:rPr>
          <w:rFonts w:ascii="Times New Roman" w:hAnsi="Times New Roman" w:cs="Times New Roman"/>
          <w:sz w:val="28"/>
          <w:szCs w:val="28"/>
        </w:rPr>
        <w:t xml:space="preserve">людей, джерелом якої, на думку соціолога, являється </w:t>
      </w:r>
      <w:r w:rsidRPr="005B71AD">
        <w:rPr>
          <w:rFonts w:ascii="Times New Roman" w:hAnsi="Times New Roman" w:cs="Times New Roman"/>
          <w:sz w:val="28"/>
          <w:szCs w:val="28"/>
          <w:u w:val="single"/>
        </w:rPr>
        <w:t>розрив спадкоємності в організації інституціональної системи модерну, а також соціальних і культурних традицій</w:t>
      </w:r>
      <w:r w:rsidRPr="005B71AD">
        <w:rPr>
          <w:rFonts w:ascii="Times New Roman" w:hAnsi="Times New Roman" w:cs="Times New Roman"/>
          <w:sz w:val="28"/>
          <w:szCs w:val="28"/>
        </w:rPr>
        <w:t xml:space="preserve">. В результаті невпевненість, тривоги стають супутником життя сучасної людини, а суб'єктивні кризи перетворюються на норму.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Як реакція на наслідки модерну індивіди прагнуть обґрунтувати нові форми соціальної життєдіяльності, або, як їх називає Гідденс, нові форми життєвої політики, носіями якої виступають активісти сучасних соціальних рухів. У певному значенні вони є продовжувачами політики емансипації. Але якщо їх попередники боролися за "свободу від", то </w:t>
      </w:r>
      <w:r w:rsidRPr="005B71AD">
        <w:rPr>
          <w:rFonts w:ascii="Times New Roman" w:hAnsi="Times New Roman" w:cs="Times New Roman"/>
          <w:sz w:val="28"/>
          <w:szCs w:val="28"/>
          <w:u w:val="single"/>
        </w:rPr>
        <w:t>сучасні активісти борються за "свободу для"</w:t>
      </w:r>
      <w:r w:rsidRPr="005B71AD">
        <w:rPr>
          <w:rFonts w:ascii="Times New Roman" w:hAnsi="Times New Roman" w:cs="Times New Roman"/>
          <w:sz w:val="28"/>
          <w:szCs w:val="28"/>
        </w:rPr>
        <w:t xml:space="preserve"> - сферою їх інтересів є само зміст свободи як незалежного вибору життєвого шляху або життєвих стилів. Їх завдання - створення морально виправданих форм соціального життя, які сприятимуть саморозвитку особи індивіда в контексті нових глобальних взаємозалежностей. </w:t>
      </w:r>
    </w:p>
    <w:p w:rsidR="008572DA" w:rsidRPr="005B71AD" w:rsidRDefault="008572DA" w:rsidP="008572DA">
      <w:pPr>
        <w:ind w:firstLine="708"/>
        <w:jc w:val="both"/>
        <w:rPr>
          <w:rFonts w:ascii="Times New Roman" w:hAnsi="Times New Roman" w:cs="Times New Roman"/>
          <w:sz w:val="28"/>
          <w:szCs w:val="28"/>
          <w:u w:val="single"/>
        </w:rPr>
      </w:pPr>
      <w:r w:rsidRPr="005B71AD">
        <w:rPr>
          <w:rFonts w:ascii="Times New Roman" w:hAnsi="Times New Roman" w:cs="Times New Roman"/>
          <w:sz w:val="28"/>
          <w:szCs w:val="28"/>
        </w:rPr>
        <w:t xml:space="preserve">Моральні питання соціолог ставить дуже широко, включаючи </w:t>
      </w:r>
      <w:r w:rsidRPr="005B71AD">
        <w:rPr>
          <w:rFonts w:ascii="Times New Roman" w:hAnsi="Times New Roman" w:cs="Times New Roman"/>
          <w:sz w:val="28"/>
          <w:szCs w:val="28"/>
          <w:u w:val="single"/>
        </w:rPr>
        <w:t>відповідальність людини</w:t>
      </w:r>
      <w:r w:rsidRPr="005B71AD">
        <w:rPr>
          <w:rFonts w:ascii="Times New Roman" w:hAnsi="Times New Roman" w:cs="Times New Roman"/>
          <w:sz w:val="28"/>
          <w:szCs w:val="28"/>
        </w:rPr>
        <w:t xml:space="preserve"> перед природою і розробку екологічної етики, відтворення людського роду і етику генної інженерії, межі науково-технічного прогресу і межі насильства (міжособового, соціального, міжнародного), особисте право індивіда на своє тіло і права інших живих істот і так далі. За словами соціолога, </w:t>
      </w:r>
      <w:r w:rsidRPr="005B71AD">
        <w:rPr>
          <w:rFonts w:ascii="Times New Roman" w:hAnsi="Times New Roman" w:cs="Times New Roman"/>
          <w:sz w:val="28"/>
          <w:szCs w:val="28"/>
          <w:u w:val="single"/>
        </w:rPr>
        <w:t xml:space="preserve">його мета полягає в тому, щоб </w:t>
      </w:r>
      <w:r w:rsidRPr="005B71AD">
        <w:rPr>
          <w:rFonts w:ascii="Times New Roman" w:hAnsi="Times New Roman" w:cs="Times New Roman"/>
          <w:sz w:val="28"/>
          <w:szCs w:val="28"/>
          <w:u w:val="single"/>
        </w:rPr>
        <w:lastRenderedPageBreak/>
        <w:t>проаналізувати природу взаємозв'язків «між глобалізуючими макротенденціями і особистими диспозиціями», додаючи при цьому, що «уперше в людській історії «Я» і суспільство опиняються пов'язаними між собою в глобальному масштабі»</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Іншими словами, </w:t>
      </w:r>
      <w:r w:rsidRPr="005B71AD">
        <w:rPr>
          <w:rFonts w:ascii="Times New Roman" w:hAnsi="Times New Roman" w:cs="Times New Roman"/>
          <w:i/>
          <w:sz w:val="28"/>
          <w:szCs w:val="28"/>
          <w:u w:val="single"/>
        </w:rPr>
        <w:t>вивчити те, як трансформуються індивіди під впливом змін інститутів сучасності, і те, як індивіди, у свою чергу, чинять дію на процеси, що відбуваються.</w:t>
      </w:r>
      <w:r w:rsidRPr="005B71AD">
        <w:rPr>
          <w:rFonts w:ascii="Times New Roman" w:hAnsi="Times New Roman" w:cs="Times New Roman"/>
          <w:sz w:val="28"/>
          <w:szCs w:val="28"/>
        </w:rPr>
        <w:t xml:space="preserve"> Тому сучасність в трактуванні Гідденса виступає як граничне широке поняття, що включає і соціальні інститути, і способи поведінки людей, які придбали всесвітньо-історичний вплив в нашому столітті.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 Гідденсу, </w:t>
      </w:r>
      <w:r w:rsidRPr="005B71AD">
        <w:rPr>
          <w:rFonts w:ascii="Times New Roman" w:hAnsi="Times New Roman" w:cs="Times New Roman"/>
          <w:b/>
          <w:sz w:val="28"/>
          <w:szCs w:val="28"/>
        </w:rPr>
        <w:t>ні структура, ні дії не можуть існувати незалежно один від одного. Соціальні дії створюють структури, і тільки через них здійснюється і відтворення структур, так що останні можуть існувати більш менш тривалий час</w:t>
      </w:r>
      <w:r w:rsidRPr="005B71AD">
        <w:rPr>
          <w:rFonts w:ascii="Times New Roman" w:hAnsi="Times New Roman" w:cs="Times New Roman"/>
          <w:sz w:val="28"/>
          <w:szCs w:val="28"/>
        </w:rPr>
        <w:t xml:space="preserve">. Але Гідденс пропонує поглянути на соціальну реальність під абсолютно іншою точкою зору — орієнтуючись на вивчення конкретних соціальних практик, які відтворюються завдяки активному характеру дій соціальних суб'єктів.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Відповідно до теорії структурації, предметом дослідження є "соціальні практики, впорядковані в просторі і в часі". Соціальні практики різняться в різних країнах і, відповідно, вони своєрідні в одній і тій же країні в різні періоди її історії. При цьому соціолог особливо підкреслює, що соціальна </w:t>
      </w:r>
      <w:r w:rsidRPr="005B71AD">
        <w:rPr>
          <w:rFonts w:ascii="Times New Roman" w:hAnsi="Times New Roman" w:cs="Times New Roman"/>
          <w:sz w:val="28"/>
          <w:szCs w:val="28"/>
          <w:u w:val="single"/>
        </w:rPr>
        <w:t>практика "не створюється соціальними акторами, а лише постійно відтворюється ними",</w:t>
      </w:r>
      <w:r w:rsidRPr="005B71AD">
        <w:rPr>
          <w:rFonts w:ascii="Times New Roman" w:hAnsi="Times New Roman" w:cs="Times New Roman"/>
          <w:sz w:val="28"/>
          <w:szCs w:val="28"/>
        </w:rPr>
        <w:t xml:space="preserve"> тобто вона має </w:t>
      </w:r>
      <w:r w:rsidRPr="005B71AD">
        <w:rPr>
          <w:rFonts w:ascii="Times New Roman" w:hAnsi="Times New Roman" w:cs="Times New Roman"/>
          <w:sz w:val="28"/>
          <w:szCs w:val="28"/>
          <w:u w:val="single"/>
        </w:rPr>
        <w:t>характер спадкоємності, впорядкованості.</w:t>
      </w:r>
      <w:r w:rsidRPr="005B71AD">
        <w:rPr>
          <w:rFonts w:ascii="Times New Roman" w:hAnsi="Times New Roman" w:cs="Times New Roman"/>
          <w:sz w:val="28"/>
          <w:szCs w:val="28"/>
        </w:rPr>
        <w:t xml:space="preserve"> Соціальні практики "однакові" в певному часі і просторі завдяки рефлексивності агентів, яка трактується Гідденсом як "моніторинг (відстежування) ходу соціального життя". У свою чергу, індивіди, засвоюючи в ході соціалізації закони і навички соціальної діяльності, забезпечують повторення соціальних практик, що і робить можливою їх типізацію і науковий аналіз.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b/>
          <w:i/>
          <w:sz w:val="28"/>
          <w:szCs w:val="28"/>
          <w:u w:val="single"/>
        </w:rPr>
        <w:t>Структура</w:t>
      </w:r>
      <w:r w:rsidRPr="005B71AD">
        <w:rPr>
          <w:rFonts w:ascii="Times New Roman" w:hAnsi="Times New Roman" w:cs="Times New Roman"/>
          <w:sz w:val="28"/>
          <w:szCs w:val="28"/>
        </w:rPr>
        <w:t xml:space="preserve"> </w:t>
      </w:r>
      <w:r w:rsidRPr="005B71AD">
        <w:rPr>
          <w:rFonts w:ascii="Times New Roman" w:hAnsi="Times New Roman" w:cs="Times New Roman"/>
          <w:b/>
          <w:sz w:val="28"/>
          <w:szCs w:val="28"/>
          <w:u w:val="single"/>
        </w:rPr>
        <w:t>в представленні Гідденса, - це зразок соціальних відносин, існуючий в певний час і в певному просторі, який припускає відповідні моделі поведінки індивідів.</w:t>
      </w:r>
      <w:r w:rsidRPr="005B71AD">
        <w:rPr>
          <w:rFonts w:ascii="Times New Roman" w:hAnsi="Times New Roman" w:cs="Times New Roman"/>
          <w:sz w:val="28"/>
          <w:szCs w:val="28"/>
        </w:rPr>
        <w:t xml:space="preserve"> На цій підставі такі соціальні інститути як партія, держава, бюрократія або сім'я і так далі розглядаються соціологом як певні стосунки людей і як зразки поведінки, існуючі якийсь проміжок часу, тобто конкретні характерні соціальні практики. Стосовно соціального життя </w:t>
      </w:r>
      <w:r w:rsidRPr="005B71AD">
        <w:rPr>
          <w:rFonts w:ascii="Times New Roman" w:hAnsi="Times New Roman" w:cs="Times New Roman"/>
          <w:b/>
          <w:sz w:val="28"/>
          <w:szCs w:val="28"/>
        </w:rPr>
        <w:t>Гідденс розрізняє два види структур : правила і ресурси</w:t>
      </w:r>
      <w:r w:rsidRPr="005B71AD">
        <w:rPr>
          <w:rFonts w:ascii="Times New Roman" w:hAnsi="Times New Roman" w:cs="Times New Roman"/>
          <w:sz w:val="28"/>
          <w:szCs w:val="28"/>
        </w:rPr>
        <w:t xml:space="preserve">.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Під </w:t>
      </w:r>
      <w:r w:rsidRPr="005B71AD">
        <w:rPr>
          <w:rFonts w:ascii="Times New Roman" w:hAnsi="Times New Roman" w:cs="Times New Roman"/>
          <w:b/>
          <w:sz w:val="28"/>
          <w:szCs w:val="28"/>
          <w:u w:val="single"/>
        </w:rPr>
        <w:t>правилами</w:t>
      </w:r>
      <w:r w:rsidRPr="005B71AD">
        <w:rPr>
          <w:rFonts w:ascii="Times New Roman" w:hAnsi="Times New Roman" w:cs="Times New Roman"/>
          <w:sz w:val="28"/>
          <w:szCs w:val="28"/>
        </w:rPr>
        <w:t xml:space="preserve"> маються на увазі </w:t>
      </w:r>
      <w:r w:rsidRPr="005B71AD">
        <w:rPr>
          <w:rFonts w:ascii="Times New Roman" w:hAnsi="Times New Roman" w:cs="Times New Roman"/>
          <w:sz w:val="28"/>
          <w:szCs w:val="28"/>
          <w:u w:val="single"/>
        </w:rPr>
        <w:t>процедури, яким індивіди можуть слідувати в соціальному житті, вони обов'язково вторгаються в незліченні рутинні соціальні практики.</w:t>
      </w:r>
      <w:r w:rsidRPr="005B71AD">
        <w:rPr>
          <w:rFonts w:ascii="Times New Roman" w:hAnsi="Times New Roman" w:cs="Times New Roman"/>
          <w:sz w:val="28"/>
          <w:szCs w:val="28"/>
        </w:rPr>
        <w:t xml:space="preserve"> При цьому соціолог особливо підкреслює, що правила не зводяться до набору раціональних математичних принципів, це, швидше, </w:t>
      </w:r>
      <w:r w:rsidRPr="005B71AD">
        <w:rPr>
          <w:rFonts w:ascii="Times New Roman" w:hAnsi="Times New Roman" w:cs="Times New Roman"/>
          <w:i/>
          <w:sz w:val="28"/>
          <w:szCs w:val="28"/>
          <w:u w:val="single"/>
        </w:rPr>
        <w:t>здатність застосовувати узагальнену процедуру в правильному, суспільно схвалюваному контексті з урахуванням моральної оцінки дій як «справедливих» або «несправедливих».</w:t>
      </w:r>
      <w:r w:rsidRPr="005B71AD">
        <w:rPr>
          <w:rFonts w:ascii="Times New Roman" w:hAnsi="Times New Roman" w:cs="Times New Roman"/>
          <w:sz w:val="28"/>
          <w:szCs w:val="28"/>
          <w:u w:val="single"/>
        </w:rPr>
        <w:t xml:space="preserve"> Правила обумовлюють</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структуризацію</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того, що відбувається в нашому житті,</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типово</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для неї.</w:t>
      </w: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Для теорії структурації особливий дослідницький інтерес представляють ті правила, які сприяють виробництву інституалізованих практик, характерних для певного часу і простору. Йдеться про соціальні практики, властиві конкретному інституту - партії, громадській організації, сім'ї і так далі. Другий вид структури - </w:t>
      </w:r>
      <w:r w:rsidRPr="005B71AD">
        <w:rPr>
          <w:rFonts w:ascii="Times New Roman" w:hAnsi="Times New Roman" w:cs="Times New Roman"/>
          <w:b/>
          <w:sz w:val="28"/>
          <w:szCs w:val="28"/>
          <w:u w:val="single"/>
        </w:rPr>
        <w:t>ресурси</w:t>
      </w:r>
      <w:r w:rsidRPr="005B71AD">
        <w:rPr>
          <w:rFonts w:ascii="Times New Roman" w:hAnsi="Times New Roman" w:cs="Times New Roman"/>
          <w:sz w:val="28"/>
          <w:szCs w:val="28"/>
        </w:rPr>
        <w:t xml:space="preserve"> - </w:t>
      </w:r>
      <w:r w:rsidRPr="005B71AD">
        <w:rPr>
          <w:rFonts w:ascii="Times New Roman" w:hAnsi="Times New Roman" w:cs="Times New Roman"/>
          <w:sz w:val="28"/>
          <w:szCs w:val="28"/>
          <w:u w:val="single"/>
        </w:rPr>
        <w:t>також виникає тільки в результаті людської діяльності.</w:t>
      </w:r>
      <w:r w:rsidRPr="005B71AD">
        <w:rPr>
          <w:rFonts w:ascii="Times New Roman" w:hAnsi="Times New Roman" w:cs="Times New Roman"/>
          <w:sz w:val="28"/>
          <w:szCs w:val="28"/>
        </w:rPr>
        <w:t xml:space="preserve"> Ресурси можуть </w:t>
      </w:r>
      <w:r w:rsidRPr="005B71AD">
        <w:rPr>
          <w:rFonts w:ascii="Times New Roman" w:hAnsi="Times New Roman" w:cs="Times New Roman"/>
          <w:sz w:val="28"/>
          <w:szCs w:val="28"/>
          <w:u w:val="single"/>
        </w:rPr>
        <w:t>проявлятися в двох видах: в локалізованій формі або у формі влади</w:t>
      </w:r>
      <w:r w:rsidRPr="005B71AD">
        <w:rPr>
          <w:rFonts w:ascii="Times New Roman" w:hAnsi="Times New Roman" w:cs="Times New Roman"/>
          <w:sz w:val="28"/>
          <w:szCs w:val="28"/>
        </w:rPr>
        <w:t>.</w:t>
      </w:r>
      <w:r w:rsidRPr="005B71AD">
        <w:rPr>
          <w:rFonts w:ascii="Times New Roman" w:hAnsi="Times New Roman" w:cs="Times New Roman"/>
          <w:i/>
          <w:sz w:val="28"/>
          <w:szCs w:val="28"/>
          <w:u w:val="single"/>
        </w:rPr>
        <w:t xml:space="preserve"> "Локалізовані ресурси"</w:t>
      </w:r>
      <w:r w:rsidRPr="005B71AD">
        <w:rPr>
          <w:rFonts w:ascii="Times New Roman" w:hAnsi="Times New Roman" w:cs="Times New Roman"/>
          <w:sz w:val="28"/>
          <w:szCs w:val="28"/>
        </w:rPr>
        <w:t xml:space="preserve"> включають </w:t>
      </w:r>
      <w:r w:rsidRPr="005B71AD">
        <w:rPr>
          <w:rFonts w:ascii="Times New Roman" w:hAnsi="Times New Roman" w:cs="Times New Roman"/>
          <w:sz w:val="28"/>
          <w:szCs w:val="28"/>
          <w:u w:val="single"/>
        </w:rPr>
        <w:t>корисні копалини, землю, інструменти виробництва і товар.</w:t>
      </w:r>
      <w:r w:rsidRPr="005B71AD">
        <w:rPr>
          <w:rFonts w:ascii="Times New Roman" w:hAnsi="Times New Roman" w:cs="Times New Roman"/>
          <w:sz w:val="28"/>
          <w:szCs w:val="28"/>
        </w:rPr>
        <w:t xml:space="preserve"> По Гідденсу, ці </w:t>
      </w:r>
      <w:r w:rsidRPr="005B71AD">
        <w:rPr>
          <w:rFonts w:ascii="Times New Roman" w:hAnsi="Times New Roman" w:cs="Times New Roman"/>
          <w:sz w:val="28"/>
          <w:szCs w:val="28"/>
          <w:u w:val="single"/>
        </w:rPr>
        <w:t>ресурси не існують самі по собі, вони стають ресурсами тільки завдяки людській активності.</w:t>
      </w:r>
      <w:r w:rsidRPr="005B71AD">
        <w:rPr>
          <w:rFonts w:ascii="Times New Roman" w:hAnsi="Times New Roman" w:cs="Times New Roman"/>
          <w:sz w:val="28"/>
          <w:szCs w:val="28"/>
        </w:rPr>
        <w:t xml:space="preserve"> Так, земля не є ресурсом до тих пір, поки її хтось не обробляє.</w:t>
      </w:r>
      <w:r w:rsidRPr="005B71AD">
        <w:rPr>
          <w:rFonts w:ascii="Times New Roman" w:hAnsi="Times New Roman" w:cs="Times New Roman"/>
          <w:i/>
          <w:sz w:val="28"/>
          <w:szCs w:val="28"/>
          <w:u w:val="single"/>
        </w:rPr>
        <w:t xml:space="preserve"> "Владні ресурси"</w:t>
      </w:r>
      <w:r w:rsidRPr="005B71AD">
        <w:rPr>
          <w:rFonts w:ascii="Times New Roman" w:hAnsi="Times New Roman" w:cs="Times New Roman"/>
          <w:sz w:val="28"/>
          <w:szCs w:val="28"/>
        </w:rPr>
        <w:t xml:space="preserve"> - нематеріальні ресурси, які </w:t>
      </w:r>
      <w:r w:rsidRPr="005B71AD">
        <w:rPr>
          <w:rFonts w:ascii="Times New Roman" w:hAnsi="Times New Roman" w:cs="Times New Roman"/>
          <w:sz w:val="28"/>
          <w:szCs w:val="28"/>
          <w:u w:val="single"/>
        </w:rPr>
        <w:t>проявляються в тому, що одні індивіди здатні домінувати над іншими, примушувати їх виконувати свої бажання</w:t>
      </w:r>
      <w:r w:rsidRPr="005B71AD">
        <w:rPr>
          <w:rFonts w:ascii="Times New Roman" w:hAnsi="Times New Roman" w:cs="Times New Roman"/>
          <w:sz w:val="28"/>
          <w:szCs w:val="28"/>
        </w:rPr>
        <w:t xml:space="preserve">, і в цьому сенсі </w:t>
      </w:r>
      <w:r w:rsidRPr="005B71AD">
        <w:rPr>
          <w:rFonts w:ascii="Times New Roman" w:hAnsi="Times New Roman" w:cs="Times New Roman"/>
          <w:sz w:val="28"/>
          <w:szCs w:val="28"/>
          <w:u w:val="single"/>
        </w:rPr>
        <w:t>люди стають ресурсами, які можуть бути використані іншими людьми.</w:t>
      </w:r>
      <w:r w:rsidRPr="005B71AD">
        <w:rPr>
          <w:rFonts w:ascii="Times New Roman" w:hAnsi="Times New Roman" w:cs="Times New Roman"/>
          <w:sz w:val="28"/>
          <w:szCs w:val="28"/>
        </w:rPr>
        <w:t xml:space="preserve"> При цьому соціолог наполягає на тому, що </w:t>
      </w:r>
      <w:r w:rsidRPr="005B71AD">
        <w:rPr>
          <w:rFonts w:ascii="Times New Roman" w:hAnsi="Times New Roman" w:cs="Times New Roman"/>
          <w:sz w:val="28"/>
          <w:szCs w:val="28"/>
          <w:u w:val="single"/>
        </w:rPr>
        <w:t>влада на ресурси може існувати лише у тому випадку, якщо вона відтворюється в процесі людської інтеракції</w:t>
      </w:r>
      <w:r w:rsidRPr="005B71AD">
        <w:rPr>
          <w:rFonts w:ascii="Times New Roman" w:hAnsi="Times New Roman" w:cs="Times New Roman"/>
          <w:sz w:val="28"/>
          <w:szCs w:val="28"/>
        </w:rPr>
        <w:t xml:space="preserve">. Влада не є чимось, що людина має, до тих пір, поки він нею дійсно не користується. Таким чином, </w:t>
      </w:r>
      <w:r w:rsidRPr="005B71AD">
        <w:rPr>
          <w:rFonts w:ascii="Times New Roman" w:hAnsi="Times New Roman" w:cs="Times New Roman"/>
          <w:b/>
          <w:sz w:val="28"/>
          <w:szCs w:val="28"/>
        </w:rPr>
        <w:t>ресурси означають засоби - матеріальні або владні, - використовувані індивідами для досягнення своїх цілей в процесі взаємодії</w:t>
      </w:r>
      <w:r w:rsidRPr="005B71AD">
        <w:rPr>
          <w:rFonts w:ascii="Times New Roman" w:hAnsi="Times New Roman" w:cs="Times New Roman"/>
          <w:sz w:val="28"/>
          <w:szCs w:val="28"/>
        </w:rPr>
        <w:t xml:space="preserve">. Природно, що їх значущість, характер підтримуються і відтворюються людьми, але з неминучістю вони можуть змінюватися. </w:t>
      </w:r>
    </w:p>
    <w:p w:rsidR="008572DA" w:rsidRPr="005B71AD" w:rsidRDefault="008572DA" w:rsidP="008572DA">
      <w:pPr>
        <w:ind w:firstLine="708"/>
        <w:jc w:val="both"/>
        <w:rPr>
          <w:rFonts w:ascii="Times New Roman" w:hAnsi="Times New Roman" w:cs="Times New Roman"/>
          <w:sz w:val="28"/>
          <w:szCs w:val="28"/>
          <w:u w:val="single"/>
        </w:rPr>
      </w:pPr>
      <w:r w:rsidRPr="005B71AD">
        <w:rPr>
          <w:rFonts w:ascii="Times New Roman" w:hAnsi="Times New Roman" w:cs="Times New Roman"/>
          <w:b/>
          <w:sz w:val="28"/>
          <w:szCs w:val="28"/>
        </w:rPr>
        <w:t>Головна теорема теорії структурації :</w:t>
      </w:r>
      <w:r w:rsidRPr="005B71AD">
        <w:rPr>
          <w:rFonts w:ascii="Times New Roman" w:hAnsi="Times New Roman" w:cs="Times New Roman"/>
          <w:sz w:val="28"/>
          <w:szCs w:val="28"/>
        </w:rPr>
        <w:t xml:space="preserve"> по Гідденсу, структура має </w:t>
      </w:r>
      <w:r w:rsidRPr="005B71AD">
        <w:rPr>
          <w:rFonts w:ascii="Times New Roman" w:hAnsi="Times New Roman" w:cs="Times New Roman"/>
          <w:i/>
          <w:sz w:val="28"/>
          <w:szCs w:val="28"/>
        </w:rPr>
        <w:t>дуальність</w:t>
      </w:r>
      <w:r w:rsidRPr="005B71AD">
        <w:rPr>
          <w:rFonts w:ascii="Times New Roman" w:hAnsi="Times New Roman" w:cs="Times New Roman"/>
          <w:sz w:val="28"/>
          <w:szCs w:val="28"/>
        </w:rPr>
        <w:t xml:space="preserve">. Структура </w:t>
      </w:r>
      <w:r w:rsidRPr="005B71AD">
        <w:rPr>
          <w:rFonts w:ascii="Times New Roman" w:hAnsi="Times New Roman" w:cs="Times New Roman"/>
          <w:sz w:val="28"/>
          <w:szCs w:val="28"/>
          <w:u w:val="single"/>
        </w:rPr>
        <w:t xml:space="preserve">може проявлятися: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1) </w:t>
      </w:r>
      <w:r w:rsidRPr="005B71AD">
        <w:rPr>
          <w:rFonts w:ascii="Times New Roman" w:hAnsi="Times New Roman" w:cs="Times New Roman"/>
          <w:sz w:val="28"/>
          <w:szCs w:val="28"/>
          <w:u w:val="single"/>
        </w:rPr>
        <w:t>у вигляді правил, що регулярно відтворюються, і ресурсів,</w:t>
      </w:r>
      <w:r w:rsidRPr="005B71AD">
        <w:rPr>
          <w:rFonts w:ascii="Times New Roman" w:hAnsi="Times New Roman" w:cs="Times New Roman"/>
          <w:sz w:val="28"/>
          <w:szCs w:val="28"/>
        </w:rPr>
        <w:t xml:space="preserve"> характерних для певного часу і простору;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2) </w:t>
      </w:r>
      <w:r w:rsidRPr="005B71AD">
        <w:rPr>
          <w:rFonts w:ascii="Times New Roman" w:hAnsi="Times New Roman" w:cs="Times New Roman"/>
          <w:sz w:val="28"/>
          <w:szCs w:val="28"/>
          <w:u w:val="single"/>
        </w:rPr>
        <w:t>у вигляді "відбитків" соціальної практики в пам'яті індивідів, знання соціальних можливостей інших людей і себе</w:t>
      </w:r>
      <w:r w:rsidRPr="005B71AD">
        <w:rPr>
          <w:rFonts w:ascii="Times New Roman" w:hAnsi="Times New Roman" w:cs="Times New Roman"/>
          <w:sz w:val="28"/>
          <w:szCs w:val="28"/>
        </w:rPr>
        <w:t xml:space="preserve"> самого, що і дозволяє продовжувати відтворювати соціальне життя в усьому різноманітті.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Ці поняття-інструменти, введені Гідденсом, дозволяють обґрунтувати підхід, що пропонує інший погляд на виробництво соціальної реальності і способів її вивчення. Згадаємо, Дюркгейм вважав, що структура є «зовнішньою» по відношенню до індивіда, оскільки вона, будучи соціальним фактом, змушує його до певної поведінки. Гідденс же, навпаки, вважає, що структура являється, як «зовнішнім», так і «внутрішнім» чинником, який «не лише змушує, але і дає можливості». Структура створює обмежену вільну сферу для творчої діяльності індивіда. На думку соціолога, </w:t>
      </w:r>
      <w:r w:rsidRPr="005B71AD">
        <w:rPr>
          <w:rFonts w:ascii="Times New Roman" w:hAnsi="Times New Roman" w:cs="Times New Roman"/>
          <w:sz w:val="28"/>
          <w:szCs w:val="28"/>
          <w:u w:val="single"/>
        </w:rPr>
        <w:t>структура впливає на людську поведінку завдяки знанню про суспільство,</w:t>
      </w:r>
      <w:r w:rsidRPr="005B71AD">
        <w:rPr>
          <w:rFonts w:ascii="Times New Roman" w:hAnsi="Times New Roman" w:cs="Times New Roman"/>
          <w:sz w:val="28"/>
          <w:szCs w:val="28"/>
        </w:rPr>
        <w:t xml:space="preserve"> яке </w:t>
      </w:r>
      <w:r w:rsidRPr="005B71AD">
        <w:rPr>
          <w:rFonts w:ascii="Times New Roman" w:hAnsi="Times New Roman" w:cs="Times New Roman"/>
          <w:sz w:val="28"/>
          <w:szCs w:val="28"/>
          <w:u w:val="single"/>
        </w:rPr>
        <w:t>мають в розпорядженні індивіди.</w:t>
      </w:r>
      <w:r w:rsidRPr="005B71AD">
        <w:rPr>
          <w:rFonts w:ascii="Times New Roman" w:hAnsi="Times New Roman" w:cs="Times New Roman"/>
          <w:sz w:val="28"/>
          <w:szCs w:val="28"/>
        </w:rPr>
        <w:t xml:space="preserve"> У суспільстві є велика </w:t>
      </w:r>
      <w:r w:rsidRPr="005B71AD">
        <w:rPr>
          <w:rFonts w:ascii="Times New Roman" w:hAnsi="Times New Roman" w:cs="Times New Roman"/>
          <w:sz w:val="28"/>
          <w:szCs w:val="28"/>
          <w:u w:val="single"/>
        </w:rPr>
        <w:t>кількість «загального знання» про те, як поводитися і як поступати з речами, що дозволяє агентам орієнтуватися в повсякденному житті і оперувати з навколишніми предметами.</w:t>
      </w:r>
      <w:r w:rsidRPr="005B71AD">
        <w:rPr>
          <w:rFonts w:ascii="Times New Roman" w:hAnsi="Times New Roman" w:cs="Times New Roman"/>
          <w:sz w:val="28"/>
          <w:szCs w:val="28"/>
        </w:rPr>
        <w:t xml:space="preserve"> У своїй поведінці агенти використовують знання правил суспільства, які існують в його структурі. Вони також користуються матеріальними і владними ресурсами, що є частинами структури суспільства. Знання, які мають в розпорядженні індивіди, постійно включаються у виробництво і відтворення соціальних структур. Згідно теорії структурації, момент </w:t>
      </w:r>
      <w:r w:rsidRPr="005B71AD">
        <w:rPr>
          <w:rFonts w:ascii="Times New Roman" w:hAnsi="Times New Roman" w:cs="Times New Roman"/>
          <w:sz w:val="28"/>
          <w:szCs w:val="28"/>
          <w:u w:val="single"/>
        </w:rPr>
        <w:t>виконання</w:t>
      </w:r>
      <w:r w:rsidRPr="005B71AD">
        <w:rPr>
          <w:rFonts w:ascii="Times New Roman" w:hAnsi="Times New Roman" w:cs="Times New Roman"/>
          <w:sz w:val="28"/>
          <w:szCs w:val="28"/>
        </w:rPr>
        <w:t xml:space="preserve"> </w:t>
      </w:r>
      <w:r w:rsidRPr="005B71AD">
        <w:rPr>
          <w:rFonts w:ascii="Times New Roman" w:hAnsi="Times New Roman" w:cs="Times New Roman"/>
          <w:b/>
          <w:sz w:val="28"/>
          <w:szCs w:val="28"/>
          <w:u w:val="single"/>
        </w:rPr>
        <w:t>дії індивіда є також моментом відтворення певної соціальної практики.</w:t>
      </w:r>
      <w:r w:rsidRPr="005B71AD">
        <w:rPr>
          <w:rFonts w:ascii="Times New Roman" w:hAnsi="Times New Roman" w:cs="Times New Roman"/>
          <w:sz w:val="28"/>
          <w:szCs w:val="28"/>
          <w:u w:val="single"/>
        </w:rPr>
        <w:t xml:space="preserve"> При цьому індивіди відтворюють</w:t>
      </w:r>
      <w:r w:rsidRPr="005B71AD">
        <w:rPr>
          <w:rFonts w:ascii="Times New Roman" w:hAnsi="Times New Roman" w:cs="Times New Roman"/>
          <w:sz w:val="28"/>
          <w:szCs w:val="28"/>
        </w:rPr>
        <w:t xml:space="preserve"> </w:t>
      </w:r>
      <w:r w:rsidRPr="005B71AD">
        <w:rPr>
          <w:rFonts w:ascii="Times New Roman" w:hAnsi="Times New Roman" w:cs="Times New Roman"/>
          <w:b/>
          <w:sz w:val="28"/>
          <w:szCs w:val="28"/>
          <w:u w:val="single"/>
        </w:rPr>
        <w:t>і умови, які роблять такі дії можливими.</w:t>
      </w:r>
      <w:r w:rsidRPr="005B71AD">
        <w:rPr>
          <w:rFonts w:ascii="Times New Roman" w:hAnsi="Times New Roman" w:cs="Times New Roman"/>
          <w:sz w:val="28"/>
          <w:szCs w:val="28"/>
        </w:rPr>
        <w:t xml:space="preserve">  Але </w:t>
      </w:r>
      <w:r w:rsidRPr="005B71AD">
        <w:rPr>
          <w:rFonts w:ascii="Times New Roman" w:hAnsi="Times New Roman" w:cs="Times New Roman"/>
          <w:sz w:val="28"/>
          <w:szCs w:val="28"/>
          <w:u w:val="single"/>
        </w:rPr>
        <w:t>кінець кінцем результат виходить декілька іншим, чим це представляється людям - він включає</w:t>
      </w:r>
      <w:r w:rsidRPr="005B71AD">
        <w:rPr>
          <w:rFonts w:ascii="Times New Roman" w:hAnsi="Times New Roman" w:cs="Times New Roman"/>
          <w:sz w:val="28"/>
          <w:szCs w:val="28"/>
        </w:rPr>
        <w:t xml:space="preserve"> </w:t>
      </w:r>
      <w:r w:rsidRPr="005B71AD">
        <w:rPr>
          <w:rFonts w:ascii="Times New Roman" w:hAnsi="Times New Roman" w:cs="Times New Roman"/>
          <w:b/>
          <w:sz w:val="28"/>
          <w:szCs w:val="28"/>
          <w:u w:val="single"/>
        </w:rPr>
        <w:t>і умисне, і неумисне: «</w:t>
      </w:r>
      <w:r w:rsidRPr="005B71AD">
        <w:rPr>
          <w:rFonts w:ascii="Times New Roman" w:hAnsi="Times New Roman" w:cs="Times New Roman"/>
          <w:sz w:val="28"/>
          <w:szCs w:val="28"/>
        </w:rPr>
        <w:t>Дуальність структури, - відмічає Гідденс, - завжди є головною основою спадкоємності соціального відтворення в часі і просторі. Це</w:t>
      </w:r>
      <w:r w:rsidRPr="005B71AD">
        <w:rPr>
          <w:rFonts w:ascii="Times New Roman" w:hAnsi="Times New Roman" w:cs="Times New Roman"/>
          <w:sz w:val="28"/>
          <w:szCs w:val="28"/>
          <w:u w:val="single"/>
        </w:rPr>
        <w:t>, у свою чергу, припускає моніторинг рефлексії агентів в ході повсякденної соціальної діяльності. Проте свідомість завжди обмежена. Потік</w:t>
      </w:r>
      <w:r w:rsidRPr="005B71AD">
        <w:rPr>
          <w:rFonts w:ascii="Times New Roman" w:hAnsi="Times New Roman" w:cs="Times New Roman"/>
          <w:sz w:val="28"/>
          <w:szCs w:val="28"/>
        </w:rPr>
        <w:t xml:space="preserve"> дій безперервно робить наслідки, які є ненавмисними, і ці непередбачені </w:t>
      </w:r>
      <w:r w:rsidRPr="005B71AD">
        <w:rPr>
          <w:rFonts w:ascii="Times New Roman" w:hAnsi="Times New Roman" w:cs="Times New Roman"/>
          <w:sz w:val="28"/>
          <w:szCs w:val="28"/>
          <w:u w:val="single"/>
        </w:rPr>
        <w:t>наслідки можуть також формувати нові умови дії за допомогою</w:t>
      </w:r>
      <w:r w:rsidRPr="005B71AD">
        <w:rPr>
          <w:rFonts w:ascii="Times New Roman" w:hAnsi="Times New Roman" w:cs="Times New Roman"/>
          <w:sz w:val="28"/>
          <w:szCs w:val="28"/>
        </w:rPr>
        <w:t xml:space="preserve"> зворотного зв'язку. Історія </w:t>
      </w:r>
      <w:r w:rsidRPr="005B71AD">
        <w:rPr>
          <w:rFonts w:ascii="Times New Roman" w:hAnsi="Times New Roman" w:cs="Times New Roman"/>
          <w:b/>
          <w:sz w:val="28"/>
          <w:szCs w:val="28"/>
        </w:rPr>
        <w:t>твориться умисною діяльністю, але не є умисним проектом.</w:t>
      </w:r>
      <w:r w:rsidRPr="005B71AD">
        <w:rPr>
          <w:rFonts w:ascii="Times New Roman" w:hAnsi="Times New Roman" w:cs="Times New Roman"/>
          <w:sz w:val="28"/>
          <w:szCs w:val="28"/>
        </w:rPr>
        <w:t xml:space="preserve"> Вона постійно вислизає від спроб повести її по якомусь задуманому напряму».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Таким чином, уявлення про дуальність структури - головної теореми теорії структурації, - дозволяє, на думку Гідденса, вирішити суперечку між детерміністами, які вірять, що людська поведінка цілком залежить від зовнішніх сил, і волюнтаристами, що вважають, що люди, маючи вільну волю, діють тільки відповідно до своїх бажань. Соціолог вважає, що не перші, ні другі в принципі не праві, але в кожній позиції є елементи істини. Він вважає, що тому потрібна об'єднувальна парадигма, а не полюсні підходи. </w:t>
      </w:r>
    </w:p>
    <w:p w:rsidR="00F37CA4" w:rsidRDefault="00F37CA4" w:rsidP="008572DA">
      <w:pPr>
        <w:jc w:val="both"/>
        <w:rPr>
          <w:rFonts w:ascii="Times New Roman" w:hAnsi="Times New Roman" w:cs="Times New Roman"/>
          <w:b/>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lastRenderedPageBreak/>
        <w:t xml:space="preserve">Агент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Э. Гідденс запропонував </w:t>
      </w:r>
      <w:r w:rsidRPr="005B71AD">
        <w:rPr>
          <w:rFonts w:ascii="Times New Roman" w:hAnsi="Times New Roman" w:cs="Times New Roman"/>
          <w:sz w:val="28"/>
          <w:szCs w:val="28"/>
          <w:u w:val="single"/>
        </w:rPr>
        <w:t>стратифікаційну модель діючої особи, що має на увазі розгляд моніторингу рефлексії, раціоналізації і мотивації дії як стійкої системи процесів</w:t>
      </w:r>
      <w:r w:rsidRPr="005B71AD">
        <w:rPr>
          <w:rFonts w:ascii="Times New Roman" w:hAnsi="Times New Roman" w:cs="Times New Roman"/>
          <w:sz w:val="28"/>
          <w:szCs w:val="28"/>
        </w:rPr>
        <w:t xml:space="preserve">. На його думку, повсякденні дії індивіда включають моніторинг рефлексії, раціоналізацію дії і його мотивацію.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Під </w:t>
      </w:r>
      <w:r w:rsidRPr="005B71AD">
        <w:rPr>
          <w:rFonts w:ascii="Times New Roman" w:hAnsi="Times New Roman" w:cs="Times New Roman"/>
          <w:i/>
          <w:sz w:val="28"/>
          <w:szCs w:val="28"/>
          <w:u w:val="single"/>
        </w:rPr>
        <w:t>моніторингом рефлексії діяльності</w:t>
      </w:r>
      <w:r w:rsidRPr="005B71AD">
        <w:rPr>
          <w:rFonts w:ascii="Times New Roman" w:hAnsi="Times New Roman" w:cs="Times New Roman"/>
          <w:sz w:val="28"/>
          <w:szCs w:val="28"/>
        </w:rPr>
        <w:t xml:space="preserve"> соціолог розуміє </w:t>
      </w:r>
      <w:r w:rsidRPr="005B71AD">
        <w:rPr>
          <w:rFonts w:ascii="Times New Roman" w:hAnsi="Times New Roman" w:cs="Times New Roman"/>
          <w:sz w:val="28"/>
          <w:szCs w:val="28"/>
          <w:u w:val="single"/>
        </w:rPr>
        <w:t>свідоме відстежування агентами не лише своєї діяльності, але і очікування, що і інші агенти поступають аналогічним чином</w:t>
      </w:r>
      <w:r w:rsidRPr="005B71AD">
        <w:rPr>
          <w:rFonts w:ascii="Times New Roman" w:hAnsi="Times New Roman" w:cs="Times New Roman"/>
          <w:sz w:val="28"/>
          <w:szCs w:val="28"/>
        </w:rPr>
        <w:t xml:space="preserve">. Крім того, відстежуються і соціальні контексти, в яких відбувається діяльність.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Під </w:t>
      </w:r>
      <w:r w:rsidRPr="005B71AD">
        <w:rPr>
          <w:rFonts w:ascii="Times New Roman" w:hAnsi="Times New Roman" w:cs="Times New Roman"/>
          <w:i/>
          <w:sz w:val="28"/>
          <w:szCs w:val="28"/>
          <w:u w:val="single"/>
        </w:rPr>
        <w:t>раціоналізацією дії</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мається на увазі компетентність в поведінці - агенти в змозі пояснити, що вони роблять, і розуміти те, що роблять інші.</w:t>
      </w:r>
      <w:r w:rsidRPr="005B71AD">
        <w:rPr>
          <w:rFonts w:ascii="Times New Roman" w:hAnsi="Times New Roman" w:cs="Times New Roman"/>
          <w:sz w:val="28"/>
          <w:szCs w:val="28"/>
        </w:rPr>
        <w:t xml:space="preserve"> В той же час вона дозволяє на рівні свідомості індивідів представити процес взаємодії як певною мірою непередбачуваний процес, залежний також від невизначених, мінливих умов його протікання. У результаті моніторинг рефлексії разом з раціоналізацією дозволяють агентові, контролюючи свою діяльність, порівнювати свої бажання з можливостями в контексті взаємодії з іншими людьми.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Соціолог відділяє моніторинг рефлексії і раціоналізацію дії від його мотивації - бажань, які до нього спонукають. На його думку, </w:t>
      </w:r>
      <w:r w:rsidRPr="005B71AD">
        <w:rPr>
          <w:rFonts w:ascii="Times New Roman" w:hAnsi="Times New Roman" w:cs="Times New Roman"/>
          <w:sz w:val="28"/>
          <w:szCs w:val="28"/>
          <w:u w:val="single"/>
        </w:rPr>
        <w:t>мотиви безпосередньо не пов'язані з моніторингом рефлексії і раціоналізацією, а, швидше, відносяться до потенціалу дії, здебільшого породжуючи загальні плани або проекти. Більшість повсякденних дій безпосередньо невмотивовано. В той же час несвідома мотивація - значна риса поведінки людини.</w:t>
      </w:r>
      <w:r w:rsidRPr="005B71AD">
        <w:rPr>
          <w:rFonts w:ascii="Times New Roman" w:hAnsi="Times New Roman" w:cs="Times New Roman"/>
          <w:sz w:val="28"/>
          <w:szCs w:val="28"/>
        </w:rPr>
        <w:t xml:space="preserve"> Подібна трикомпонентна модель діючої особи, як вважає Гідденс, дозволяє представляти соціальні практики гнучкіше. Вони більшою чи меншою мірою мають ненавмисні і непередбачені наслідки тими індивідами, хто був в них залучений. По Гідденсу, його концепція агента дозволяє здолати жорсткий детермінізм парсоновської теорії дії, яка є «уявно волюнтаристською». У ній мотивація індивіда цілком обумовлена його суб'єктивністю, при цьому ігнорується чинник відстежування рефлексії в поведінці індивіда.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Гідденс використовує фрейдівську інтерпретацію природи несвідомого, але вносить в неї свої міркування. Зокрема, він </w:t>
      </w:r>
      <w:r w:rsidRPr="005B71AD">
        <w:rPr>
          <w:rFonts w:ascii="Times New Roman" w:hAnsi="Times New Roman" w:cs="Times New Roman"/>
          <w:b/>
          <w:sz w:val="28"/>
          <w:szCs w:val="28"/>
        </w:rPr>
        <w:t>вводить поняття практична свідомість,</w:t>
      </w:r>
      <w:r w:rsidRPr="005B71AD">
        <w:rPr>
          <w:rFonts w:ascii="Times New Roman" w:hAnsi="Times New Roman" w:cs="Times New Roman"/>
          <w:sz w:val="28"/>
          <w:szCs w:val="28"/>
        </w:rPr>
        <w:t xml:space="preserve"> розглядаючи його як центральне в теорії структурації. Цього поняття немає ні в структурних парадигмах, ні в концептуальному апараті соціального психоаналізу, хоча йому </w:t>
      </w:r>
      <w:r w:rsidRPr="005B71AD">
        <w:rPr>
          <w:rFonts w:ascii="Times New Roman" w:hAnsi="Times New Roman" w:cs="Times New Roman"/>
          <w:sz w:val="28"/>
          <w:szCs w:val="28"/>
          <w:u w:val="single"/>
        </w:rPr>
        <w:t>найбільш близьке поняття "передсвідомого".</w:t>
      </w:r>
      <w:r w:rsidRPr="005B71AD">
        <w:rPr>
          <w:rFonts w:ascii="Times New Roman" w:hAnsi="Times New Roman" w:cs="Times New Roman"/>
          <w:sz w:val="28"/>
          <w:szCs w:val="28"/>
        </w:rPr>
        <w:t xml:space="preserve"> Між тим воно дозволяє дати тонше трактування природи </w:t>
      </w:r>
      <w:r w:rsidRPr="005B71AD">
        <w:rPr>
          <w:rFonts w:ascii="Times New Roman" w:hAnsi="Times New Roman" w:cs="Times New Roman"/>
          <w:sz w:val="28"/>
          <w:szCs w:val="28"/>
        </w:rPr>
        <w:lastRenderedPageBreak/>
        <w:t xml:space="preserve">свідомості людини і, відповідно, дати адекватнішу інтерпретацію його поведінці. </w:t>
      </w:r>
    </w:p>
    <w:p w:rsidR="00F142A7" w:rsidRDefault="008572DA" w:rsidP="00F37CA4">
      <w:pPr>
        <w:ind w:firstLine="708"/>
        <w:jc w:val="both"/>
        <w:rPr>
          <w:rFonts w:ascii="Times New Roman" w:hAnsi="Times New Roman" w:cs="Times New Roman"/>
          <w:b/>
          <w:sz w:val="28"/>
          <w:szCs w:val="28"/>
        </w:rPr>
      </w:pPr>
      <w:r w:rsidRPr="005B71AD">
        <w:rPr>
          <w:rFonts w:ascii="Times New Roman" w:hAnsi="Times New Roman" w:cs="Times New Roman"/>
          <w:sz w:val="28"/>
          <w:szCs w:val="28"/>
        </w:rPr>
        <w:t xml:space="preserve">По Гідденсу, </w:t>
      </w:r>
      <w:r w:rsidRPr="005B71AD">
        <w:rPr>
          <w:rFonts w:ascii="Times New Roman" w:hAnsi="Times New Roman" w:cs="Times New Roman"/>
          <w:sz w:val="28"/>
          <w:szCs w:val="28"/>
          <w:u w:val="single"/>
        </w:rPr>
        <w:t>немає жорсткої межі між практичною свідомістю і</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свідомістю дискурсивною</w:t>
      </w:r>
      <w:r w:rsidRPr="005B71AD">
        <w:rPr>
          <w:rFonts w:ascii="Times New Roman" w:hAnsi="Times New Roman" w:cs="Times New Roman"/>
          <w:sz w:val="28"/>
          <w:szCs w:val="28"/>
          <w:u w:val="single"/>
        </w:rPr>
        <w:t>. Але є відмінності між тим, що індивід дійсно зробив і тим,</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що він мав намір зробити</w:t>
      </w:r>
      <w:r w:rsidRPr="005B71AD">
        <w:rPr>
          <w:rFonts w:ascii="Times New Roman" w:hAnsi="Times New Roman" w:cs="Times New Roman"/>
          <w:sz w:val="28"/>
          <w:szCs w:val="28"/>
          <w:u w:val="single"/>
        </w:rPr>
        <w:t>.</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Практична свідомість пов'язана з тим, що, як правило, робиться</w:t>
      </w:r>
      <w:r w:rsidRPr="005B71AD">
        <w:rPr>
          <w:rFonts w:ascii="Times New Roman" w:hAnsi="Times New Roman" w:cs="Times New Roman"/>
          <w:sz w:val="28"/>
          <w:szCs w:val="28"/>
        </w:rPr>
        <w:t xml:space="preserve">. Крім того, між дискурсивною свідомістю і несвідомими мотивами існують бар'єри, засновані головним чином на репресії. Поняттями дискурсивна свідомість, практична свідомість і несвідомі мотиви соціолог пропонує замінити традиційну психоаналітичну тріаду - "Сверх-Я", "Я" і"Воно".  </w:t>
      </w: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Порядок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Уявлення про дуальність структури і стратифікаційної моделі особистості агента дозволяють інакше розглянути чинники, що забезпечують і підтримують соціальний порядок. На відміну від </w:t>
      </w:r>
      <w:r w:rsidRPr="005B71AD">
        <w:rPr>
          <w:rFonts w:ascii="Times New Roman" w:hAnsi="Times New Roman" w:cs="Times New Roman"/>
          <w:sz w:val="28"/>
          <w:szCs w:val="28"/>
          <w:u w:val="single"/>
        </w:rPr>
        <w:t>Парсонса, що вважал, що порядок підтримується засвоєними в ході соціалізації цінностями</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які виступають як мотиваційні орієнтації особи</w:t>
      </w:r>
      <w:r w:rsidRPr="005B71AD">
        <w:rPr>
          <w:rFonts w:ascii="Times New Roman" w:hAnsi="Times New Roman" w:cs="Times New Roman"/>
          <w:sz w:val="28"/>
          <w:szCs w:val="28"/>
        </w:rPr>
        <w:t xml:space="preserve">, Гідденс вважає, що </w:t>
      </w:r>
      <w:r w:rsidRPr="005B71AD">
        <w:rPr>
          <w:rFonts w:ascii="Times New Roman" w:hAnsi="Times New Roman" w:cs="Times New Roman"/>
          <w:sz w:val="28"/>
          <w:szCs w:val="28"/>
          <w:u w:val="single"/>
        </w:rPr>
        <w:t>сталі, типові зразки соціальної поведінки детерміновані самим соціальним відтворенням, його рутиною</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u w:val="single"/>
        </w:rPr>
        <w:t>Рутина - соціальні практики, засновані на бездумному характері повсякденної взаємодії.</w:t>
      </w:r>
      <w:r w:rsidRPr="005B71AD">
        <w:rPr>
          <w:rFonts w:ascii="Times New Roman" w:hAnsi="Times New Roman" w:cs="Times New Roman"/>
          <w:sz w:val="28"/>
          <w:szCs w:val="28"/>
        </w:rPr>
        <w:t xml:space="preserve"> По Гідденсу, </w:t>
      </w:r>
      <w:r w:rsidRPr="005B71AD">
        <w:rPr>
          <w:rFonts w:ascii="Times New Roman" w:hAnsi="Times New Roman" w:cs="Times New Roman"/>
          <w:sz w:val="28"/>
          <w:szCs w:val="28"/>
          <w:u w:val="single"/>
        </w:rPr>
        <w:t>рутинізація соціальних практик стає умовою соціальної стабільності</w:t>
      </w:r>
      <w:r w:rsidRPr="005B71AD">
        <w:rPr>
          <w:rFonts w:ascii="Times New Roman" w:hAnsi="Times New Roman" w:cs="Times New Roman"/>
          <w:sz w:val="28"/>
          <w:szCs w:val="28"/>
        </w:rPr>
        <w:t xml:space="preserve">. Вона </w:t>
      </w:r>
      <w:r w:rsidRPr="005B71AD">
        <w:rPr>
          <w:rFonts w:ascii="Times New Roman" w:hAnsi="Times New Roman" w:cs="Times New Roman"/>
          <w:sz w:val="28"/>
          <w:szCs w:val="28"/>
          <w:u w:val="single"/>
        </w:rPr>
        <w:t>забезпечує адекватне взаємне сприйняття вчинків індивідів і не вимагає при цьому наведення раціональних аргументів</w:t>
      </w:r>
      <w:r w:rsidRPr="005B71AD">
        <w:rPr>
          <w:rFonts w:ascii="Times New Roman" w:hAnsi="Times New Roman" w:cs="Times New Roman"/>
          <w:sz w:val="28"/>
          <w:szCs w:val="28"/>
        </w:rPr>
        <w:t xml:space="preserve">. Гідденс вважає, що рутина є важливим чинником безперервності соціального відтворення. Якщо рутинні соціальні практики до того ж освячені традицією, то вони ще сильніше зв'язують минуле і сьогодення, забезпечуючи спадкоємність в соціальному відтворенні.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В умовах сучасності поштовхом до дерутинізації можуть бути наслідки природних катаклізмів або шок, викликаний від контакту з елементами іншої культури. При цьому не відбувається миттєва заміна традиційних соціальних практик. Починається процес їх заміщення новими практиками, що у результаті призводить до нової рутини і оновленого соціального порядку.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Теорія структурації Гідденса </w:t>
      </w:r>
      <w:r w:rsidRPr="005B71AD">
        <w:rPr>
          <w:rFonts w:ascii="Times New Roman" w:hAnsi="Times New Roman" w:cs="Times New Roman"/>
          <w:sz w:val="28"/>
          <w:szCs w:val="28"/>
          <w:u w:val="single"/>
        </w:rPr>
        <w:t>через подолання традиційної поляризації об'єктивного і суб'єктивного чинників, структури і індивіда</w:t>
      </w:r>
      <w:r w:rsidRPr="005B71AD">
        <w:rPr>
          <w:rFonts w:ascii="Times New Roman" w:hAnsi="Times New Roman" w:cs="Times New Roman"/>
          <w:sz w:val="28"/>
          <w:szCs w:val="28"/>
        </w:rPr>
        <w:t xml:space="preserve"> дозволяє досліджувати ефекти виникнення політичного порядку, що самоорганізується, з невизначеності політики конкретних інститутів, партій, рухів, можливої дезорганізації деяких з них, а також потенційній непередбачуваності діяльності конкретних політичних агентів.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Запропонована Гідденсом переривчаста інтерпретації сучасного політичного розвитку має на увазі, що </w:t>
      </w:r>
      <w:r w:rsidRPr="005B71AD">
        <w:rPr>
          <w:rFonts w:ascii="Times New Roman" w:hAnsi="Times New Roman" w:cs="Times New Roman"/>
          <w:b/>
          <w:sz w:val="28"/>
          <w:szCs w:val="28"/>
        </w:rPr>
        <w:t>існують як типові політичні реалії, так і унікальні.</w:t>
      </w:r>
      <w:r w:rsidRPr="005B71AD">
        <w:rPr>
          <w:rFonts w:ascii="Times New Roman" w:hAnsi="Times New Roman" w:cs="Times New Roman"/>
          <w:sz w:val="28"/>
          <w:szCs w:val="28"/>
        </w:rPr>
        <w:t xml:space="preserve"> На думку соціолога, політичні інститути сучасних відкритих, плюралістичних суспільств (США, країни Західної Європи) є унікальними, радикально відмінними від інститутів традиційного суспільства.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Визначаючи характер політичної сучасності, передусім відмітимо </w:t>
      </w:r>
      <w:r w:rsidRPr="005B71AD">
        <w:rPr>
          <w:rFonts w:ascii="Times New Roman" w:hAnsi="Times New Roman" w:cs="Times New Roman"/>
          <w:b/>
          <w:sz w:val="28"/>
          <w:szCs w:val="28"/>
        </w:rPr>
        <w:t>неймовірно збільшену швидкість змін усіх процесів.</w:t>
      </w:r>
      <w:r w:rsidRPr="005B71AD">
        <w:rPr>
          <w:rFonts w:ascii="Times New Roman" w:hAnsi="Times New Roman" w:cs="Times New Roman"/>
          <w:sz w:val="28"/>
          <w:szCs w:val="28"/>
        </w:rPr>
        <w:t xml:space="preserve"> Буквально на наших очах відбуваються радикальні зміни ідентичностей політичних агентів: вчорашні вороги стають друзями, а недавні друзі - ворогами, переорієнтовувалися лояльності, втрачаються старі і виникають нові авторитети. Ось лише деякі приклади. Микола II, останній російський імператор, що раніше асоціювався з «кривавим воскресінням», нещодавно був канонізований. Дисиденти - А. Солженицин, О. Сахаров, та ін., - на яких дивилися як на «антипорадників - агентів імперіалізму», людей жорстоких, позбавлених здорового глузду, нині з'являються як національні герої, як політичні пророки свободи і демократії. А колишні вожді, яких ще нещодавно обожнювали, сьогодні оголошуються «злочинцями». Ще нещодавно деякі американські офіційні особи заявляли про «одноосібне лідерство США», про «однополярність світу» і так далі. Проте після терористичних актів в Нью-Йорку і Вашингтоні, політична стратегія цієї країни різко змінилася, аж до переосмислення небезпек і, відповідно, супротивників.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b/>
          <w:sz w:val="28"/>
          <w:szCs w:val="28"/>
        </w:rPr>
        <w:t>Політичний простір придбаває реальні глобальні контури</w:t>
      </w:r>
      <w:r w:rsidRPr="005B71AD">
        <w:rPr>
          <w:rFonts w:ascii="Times New Roman" w:hAnsi="Times New Roman" w:cs="Times New Roman"/>
          <w:sz w:val="28"/>
          <w:szCs w:val="28"/>
        </w:rPr>
        <w:t xml:space="preserve">. Політика в одній країні, так або інакше, знаходить свій відгомін у світовій спільноті в цілому. І навпаки: політика світової спільноти нині домагається усе більш реальних результатів в захисті прав людини, в запобіганні діянням, небезпечним для суспільства і природи від кого б вони не виходили. Особливі зусилля приймаються світовою спільнотою по згортанню політики насильства, запобіганню екстремізму і тероризму.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Глобальність політичного простору проявляється і в тому, що йде процес переосмислення найважливішого постулату Вестфальской системи - визнання суверенітету, права конкретної держави виступати вищим суддею в національних межах. Приклади тому - спільна участь країн, в миротворчих операціях, боротьбі з міжнародним тероризмом і наркомафією, в рішеннях загальнопланетарних завдань, таких як захист світової екологічної системи, регулювання використання природних ресурсів (нафти) і так далі. Деякі ЗМІ </w:t>
      </w:r>
      <w:r w:rsidRPr="005B71AD">
        <w:rPr>
          <w:rFonts w:ascii="Times New Roman" w:hAnsi="Times New Roman" w:cs="Times New Roman"/>
          <w:sz w:val="28"/>
          <w:szCs w:val="28"/>
        </w:rPr>
        <w:lastRenderedPageBreak/>
        <w:t xml:space="preserve">принципово відмовилися від розмежування «вітчизняною» і «зарубіжною» аудиторій, роблячи ставку на глобальність теле і радіомовлення.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Принципово </w:t>
      </w:r>
      <w:r w:rsidRPr="005B71AD">
        <w:rPr>
          <w:rFonts w:ascii="Times New Roman" w:hAnsi="Times New Roman" w:cs="Times New Roman"/>
          <w:b/>
          <w:sz w:val="28"/>
          <w:szCs w:val="28"/>
        </w:rPr>
        <w:t>новою стала внутрішня природа сучасних політичних інститутів,</w:t>
      </w:r>
      <w:r w:rsidRPr="005B71AD">
        <w:rPr>
          <w:rFonts w:ascii="Times New Roman" w:hAnsi="Times New Roman" w:cs="Times New Roman"/>
          <w:sz w:val="28"/>
          <w:szCs w:val="28"/>
        </w:rPr>
        <w:t xml:space="preserve"> з'явилися такі їх форми, які раніше взагалі не існували. Зокрема, </w:t>
      </w:r>
      <w:r w:rsidRPr="005B71AD">
        <w:rPr>
          <w:rFonts w:ascii="Times New Roman" w:hAnsi="Times New Roman" w:cs="Times New Roman"/>
          <w:sz w:val="28"/>
          <w:szCs w:val="28"/>
          <w:u w:val="single"/>
        </w:rPr>
        <w:t>виникли нетрадиційні агенти міжнародної політики, представлені неурядовими організаціями, транснаціональними корпораціями, екологічними і іншими асоціаціями.</w:t>
      </w:r>
      <w:r w:rsidRPr="005B71AD">
        <w:rPr>
          <w:rFonts w:ascii="Times New Roman" w:hAnsi="Times New Roman" w:cs="Times New Roman"/>
          <w:sz w:val="28"/>
          <w:szCs w:val="28"/>
        </w:rPr>
        <w:t xml:space="preserve"> Так, недержавна організація «Грінпіс» виконує роль міжнародної екологічної поліції. Громадська організація «Міжнародна амністія» веде ефективну боротьбу за права людини у всьому світі.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По Гідденсу, характерною рисою держав модерну є ефективне здійснення монополії на засоби насильства, що дозволяє їм забезпечувати політичний і громадський порядок на дуже високому рівні.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Соціолог особливо виділяє можливості координації глобального порядку, ліквідації загрози термоядерної війни між державами, створення планетарної екологічної служби. Уперше за усю людську історію відкриваються перспективи демілітаризації світу. Росія і США принципово домовилися про скорочення ракетно-ядерних арсеналів. Стриманість в розвитку ядерних потенціалів проявляють Китай, Великобританія, Франція. Україна, Білорусь, Казахстан взагалі відмовилися від ядерної зброї. </w:t>
      </w:r>
    </w:p>
    <w:p w:rsidR="008572DA" w:rsidRPr="005B71AD" w:rsidRDefault="008572DA" w:rsidP="008572DA">
      <w:pPr>
        <w:ind w:firstLine="708"/>
        <w:jc w:val="both"/>
        <w:rPr>
          <w:rFonts w:ascii="Times New Roman" w:hAnsi="Times New Roman" w:cs="Times New Roman"/>
          <w:b/>
          <w:sz w:val="28"/>
          <w:szCs w:val="28"/>
        </w:rPr>
      </w:pPr>
      <w:r w:rsidRPr="005B71AD">
        <w:rPr>
          <w:rFonts w:ascii="Times New Roman" w:hAnsi="Times New Roman" w:cs="Times New Roman"/>
          <w:sz w:val="28"/>
          <w:szCs w:val="28"/>
        </w:rPr>
        <w:t xml:space="preserve">В той же час Гідденс підкреслює, що його концепція дозволяє вивчити те, </w:t>
      </w:r>
      <w:r w:rsidRPr="005B71AD">
        <w:rPr>
          <w:rFonts w:ascii="Times New Roman" w:hAnsi="Times New Roman" w:cs="Times New Roman"/>
          <w:b/>
          <w:sz w:val="28"/>
          <w:szCs w:val="28"/>
        </w:rPr>
        <w:t>як трансформуються індивіди, їх знання, політичні симпатії і антипатії під впливом змін інститутів сучасності, а також те, як індивіди, у свою чергу, чинять дію на політичні процеси, що відбуваються.</w:t>
      </w:r>
      <w:r w:rsidRPr="005B71AD">
        <w:rPr>
          <w:rFonts w:ascii="Times New Roman" w:hAnsi="Times New Roman" w:cs="Times New Roman"/>
          <w:sz w:val="28"/>
          <w:szCs w:val="28"/>
        </w:rPr>
        <w:t xml:space="preserve"> Зокрема, </w:t>
      </w:r>
      <w:r w:rsidRPr="005B71AD">
        <w:rPr>
          <w:rFonts w:ascii="Times New Roman" w:hAnsi="Times New Roman" w:cs="Times New Roman"/>
          <w:b/>
          <w:sz w:val="28"/>
          <w:szCs w:val="28"/>
        </w:rPr>
        <w:t>постійно відбувається оновлення ситуацій ризику, безпосередньо пов'язаних з політикою, які важко прогнозувати.</w:t>
      </w:r>
      <w:r w:rsidRPr="005B71AD">
        <w:rPr>
          <w:rFonts w:ascii="Times New Roman" w:hAnsi="Times New Roman" w:cs="Times New Roman"/>
          <w:sz w:val="28"/>
          <w:szCs w:val="28"/>
        </w:rPr>
        <w:t xml:space="preserve"> Це пов'язано з диверсифікацією політичного мислення, новаціями в інститутах і структурах, з пошуком альтернативних стратегій і шляхів розвитку. </w:t>
      </w:r>
      <w:r w:rsidRPr="005B71AD">
        <w:rPr>
          <w:rFonts w:ascii="Times New Roman" w:hAnsi="Times New Roman" w:cs="Times New Roman"/>
          <w:b/>
          <w:sz w:val="28"/>
          <w:szCs w:val="28"/>
        </w:rPr>
        <w:t xml:space="preserve">Політичне життя людини перетворюється на процес постійної калькуляції і осмислення ризиків.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Усі ці і інші новації разом узяті призводять до того, що </w:t>
      </w:r>
      <w:r w:rsidRPr="005B71AD">
        <w:rPr>
          <w:rFonts w:ascii="Times New Roman" w:hAnsi="Times New Roman" w:cs="Times New Roman"/>
          <w:sz w:val="28"/>
          <w:szCs w:val="28"/>
          <w:u w:val="single"/>
        </w:rPr>
        <w:t>життєвий шлях особи починає виступати як окремо взятий часовий сегмент, який майже не пов'язаний із спадкоємністю поколінь, з передуванням соціальним і політичним досвідом</w:t>
      </w:r>
      <w:r w:rsidRPr="005B71AD">
        <w:rPr>
          <w:rFonts w:ascii="Times New Roman" w:hAnsi="Times New Roman" w:cs="Times New Roman"/>
          <w:sz w:val="28"/>
          <w:szCs w:val="28"/>
        </w:rPr>
        <w:t xml:space="preserve">. Як підкреслює Гідденс, індивід, щоб адаптуватися до соціально-політичних реалій, упоратися з рисками, повинен більшою мірою, чим раніше, опановувати демократичні свободи і процедури, включаючи їх в плоть свого «Я».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Теорія структурації добре працює для інтерпретації невизначеності політичного життя в сучасній Україні. Вона, зокрема, дозволяє відповісти на питання: чому у нас ніколи не були реалізовані політичні стратегії ні радянських, ні нинішніх політичних лідерів? Річ у тому, що, згідно теорії структурації, вигляд суспільства формується не під впливом якоїсь іманентної тенденції, властивої Україні, як певній соціокультурній системі, і не завдяки умисному проекту, який намагалися і намагаються реалізувати політики. Суспільство передусім є результат соціальних змін, які складаються з сукупності умисних і неумисних дій, повсякденної поведінки, мікросоціальних практик простих українців, що частенько не мають ніякого відношення ні до політики, ні до задумів реформістів керівників. Але це лише одна із складових того, який може бути Україна в найближчому і досяжному майбутньому. Інша складова складається з того, що соціальна реальність може існувати як потенційна можливість (скажімо, в країні є демократичні тенденції, зародки майбутніх «свобод для») і як дійсність (аномия, конкретні політичні трансформації, що характеризуються нечіткістю цілей і засобів їх досягнення). Іншими словами, якщо наслідувати постулати теорії Гідденса, то конкретні українські структури і агенти слід аналізувати і як потенційні можливості, і як дійсність.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 взаємодії один з одним «демократичні і ринкові» інститути суспільства, що нині склалися, по відношенню до агентів мають певну незалежну динаміку. При цьому діє інерція попередніх соціальних практик. При цьому неминуче має місце факт </w:t>
      </w:r>
      <w:r w:rsidRPr="005B71AD">
        <w:rPr>
          <w:rFonts w:ascii="Times New Roman" w:hAnsi="Times New Roman" w:cs="Times New Roman"/>
          <w:b/>
          <w:sz w:val="28"/>
          <w:szCs w:val="28"/>
        </w:rPr>
        <w:t>нерівномірного розвитку різних секторів в політичних структурах.</w:t>
      </w:r>
      <w:r w:rsidRPr="005B71AD">
        <w:rPr>
          <w:rFonts w:ascii="Times New Roman" w:hAnsi="Times New Roman" w:cs="Times New Roman"/>
          <w:sz w:val="28"/>
          <w:szCs w:val="28"/>
        </w:rPr>
        <w:t xml:space="preserve"> Інститути парламентаризму для значного числа українців виявляються доки не затребуваними. На рівні своїх повсякденних соціальних практик люди не можуть їх відтворювати і підтримувати. Вони не відчувають на собі вплив бажаного патерналізму, до якого вони адаптувалися за допомогою колишніх «соціалістичних» соціальних практик і які враз не можуть зникнути. Тому не дивно, що багато хто не вірить в корисність і ефективність нових політичних інститутів. Вони не бачать особливого сенсу, щоб звертатися до них, надавати їм підтримку і захист. Чим </w:t>
      </w:r>
      <w:r w:rsidRPr="005B71AD">
        <w:rPr>
          <w:rFonts w:ascii="Times New Roman" w:hAnsi="Times New Roman" w:cs="Times New Roman"/>
          <w:b/>
          <w:sz w:val="28"/>
          <w:szCs w:val="28"/>
        </w:rPr>
        <w:t>далі соціально-політичні практики на мікрорівні знаходяться від характеру макрополітичних структур, тим менш реальне виконання політичних стратегій, що декларують владою.</w:t>
      </w:r>
      <w:r w:rsidRPr="005B71AD">
        <w:rPr>
          <w:rFonts w:ascii="Times New Roman" w:hAnsi="Times New Roman" w:cs="Times New Roman"/>
          <w:sz w:val="28"/>
          <w:szCs w:val="28"/>
        </w:rPr>
        <w:t xml:space="preserve"> Агенти </w:t>
      </w:r>
      <w:r w:rsidRPr="005B71AD">
        <w:rPr>
          <w:rFonts w:ascii="Times New Roman" w:hAnsi="Times New Roman" w:cs="Times New Roman"/>
          <w:sz w:val="28"/>
          <w:szCs w:val="28"/>
          <w:u w:val="single"/>
        </w:rPr>
        <w:t>можуть здійснювати лише ті соціальні дії, які відповідно до результатів їх моніторингу рефлексії вважаються нормальними, прийнятними для здійснення. Вони беруть участь в акціях протесту не тоді, коли випробовують поневіряння, а коли вважають для себе природними, прийнятними протестні соціальні практики.</w:t>
      </w:r>
      <w:r w:rsidRPr="005B71AD">
        <w:rPr>
          <w:rFonts w:ascii="Times New Roman" w:hAnsi="Times New Roman" w:cs="Times New Roman"/>
          <w:sz w:val="28"/>
          <w:szCs w:val="28"/>
        </w:rPr>
        <w:t xml:space="preserve"> Аналогічно: вони можуть </w:t>
      </w:r>
      <w:r w:rsidRPr="005B71AD">
        <w:rPr>
          <w:rFonts w:ascii="Times New Roman" w:hAnsi="Times New Roman" w:cs="Times New Roman"/>
          <w:sz w:val="28"/>
          <w:szCs w:val="28"/>
        </w:rPr>
        <w:lastRenderedPageBreak/>
        <w:t xml:space="preserve">відтворювати демократичні політичні інститути, робити їх функціональними для себе, коли мають не лише потенційні знання про свої індивідуальні права і свободи, але коли мають хоч би мінімальні політичні здібності діяти демократично, щоб реалізувати свої потенції насправді. </w:t>
      </w:r>
    </w:p>
    <w:p w:rsidR="008572DA" w:rsidRPr="005B71AD" w:rsidRDefault="008572DA" w:rsidP="008572DA">
      <w:pPr>
        <w:jc w:val="both"/>
        <w:rPr>
          <w:rFonts w:ascii="Times New Roman" w:hAnsi="Times New Roman" w:cs="Times New Roman"/>
          <w:b/>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2. Сінергетика: вивчення структур, що самоорганизуються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 70-і - 80-і роки минулого століття ряд учених, представники природних, так і соціальних наук, заявили, що соціальні і </w:t>
      </w:r>
      <w:r w:rsidRPr="005B71AD">
        <w:rPr>
          <w:rFonts w:ascii="Times New Roman" w:hAnsi="Times New Roman" w:cs="Times New Roman"/>
          <w:i/>
          <w:sz w:val="28"/>
          <w:szCs w:val="28"/>
          <w:u w:val="single"/>
        </w:rPr>
        <w:t>культурні зміни, що відбуваються у світі, такі радикальні, що вже не можуть бути пояснені за допомогою класичних наук, заснованих на презумпції зовнішньої причини</w:t>
      </w:r>
      <w:r w:rsidRPr="005B71AD">
        <w:rPr>
          <w:rFonts w:ascii="Times New Roman" w:hAnsi="Times New Roman" w:cs="Times New Roman"/>
          <w:sz w:val="28"/>
          <w:szCs w:val="28"/>
        </w:rPr>
        <w:t xml:space="preserve"> (сили, Бога або якого-небудь Автора) як джерела змін, лінійній еволюції - від стадії до стадії. З точки зору цих учених, </w:t>
      </w:r>
      <w:r w:rsidRPr="005B71AD">
        <w:rPr>
          <w:rFonts w:ascii="Times New Roman" w:hAnsi="Times New Roman" w:cs="Times New Roman"/>
          <w:sz w:val="28"/>
          <w:szCs w:val="28"/>
          <w:u w:val="single"/>
        </w:rPr>
        <w:t>всесвіт усе більш придбаває хаотичний зміст, що знаходиться в процесі самоорганізації</w:t>
      </w:r>
      <w:r w:rsidRPr="005B71AD">
        <w:rPr>
          <w:rFonts w:ascii="Times New Roman" w:hAnsi="Times New Roman" w:cs="Times New Roman"/>
          <w:sz w:val="28"/>
          <w:szCs w:val="28"/>
        </w:rPr>
        <w:t xml:space="preserve">. Воно не лише </w:t>
      </w:r>
      <w:r w:rsidRPr="005B71AD">
        <w:rPr>
          <w:rFonts w:ascii="Times New Roman" w:hAnsi="Times New Roman" w:cs="Times New Roman"/>
          <w:sz w:val="28"/>
          <w:szCs w:val="28"/>
          <w:u w:val="single"/>
        </w:rPr>
        <w:t>змінюється під впливом зовнішньої примусової каузальної, але і під впливом внутрішньої саморефлексії,</w:t>
      </w:r>
      <w:r w:rsidRPr="005B71AD">
        <w:rPr>
          <w:rFonts w:ascii="Times New Roman" w:hAnsi="Times New Roman" w:cs="Times New Roman"/>
          <w:sz w:val="28"/>
          <w:szCs w:val="28"/>
        </w:rPr>
        <w:t xml:space="preserve"> як би </w:t>
      </w:r>
      <w:r w:rsidRPr="005B71AD">
        <w:rPr>
          <w:rFonts w:ascii="Times New Roman" w:hAnsi="Times New Roman" w:cs="Times New Roman"/>
          <w:sz w:val="28"/>
          <w:szCs w:val="28"/>
          <w:u w:val="single"/>
        </w:rPr>
        <w:t>внутрішніх команд, витікаючих від об'єктів, явищ, соціальної структури</w:t>
      </w:r>
      <w:r w:rsidRPr="005B71AD">
        <w:rPr>
          <w:rFonts w:ascii="Times New Roman" w:hAnsi="Times New Roman" w:cs="Times New Roman"/>
          <w:sz w:val="28"/>
          <w:szCs w:val="28"/>
        </w:rPr>
        <w:t xml:space="preserve">, що обумовлює появу принципово нових обставин : реалізація конкретного варіанту розвитку з ряду можливостей може не бути результатом раціональних дій людей взагалі.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Дослідження цих новацій пішли по </w:t>
      </w:r>
      <w:r w:rsidRPr="005B71AD">
        <w:rPr>
          <w:rFonts w:ascii="Times New Roman" w:hAnsi="Times New Roman" w:cs="Times New Roman"/>
          <w:sz w:val="28"/>
          <w:szCs w:val="28"/>
          <w:u w:val="single"/>
        </w:rPr>
        <w:t>двох взаємно пересічних напрямах.</w:t>
      </w:r>
      <w:r w:rsidRPr="005B71AD">
        <w:rPr>
          <w:rFonts w:ascii="Times New Roman" w:hAnsi="Times New Roman" w:cs="Times New Roman"/>
          <w:sz w:val="28"/>
          <w:szCs w:val="28"/>
        </w:rPr>
        <w:t xml:space="preserve"> Перше — сінергетика. </w:t>
      </w:r>
      <w:r w:rsidRPr="005B71AD">
        <w:rPr>
          <w:rFonts w:ascii="Times New Roman" w:hAnsi="Times New Roman" w:cs="Times New Roman"/>
          <w:b/>
          <w:sz w:val="28"/>
          <w:szCs w:val="28"/>
        </w:rPr>
        <w:t>Сінергетика</w:t>
      </w:r>
      <w:r w:rsidRPr="005B71AD">
        <w:rPr>
          <w:rFonts w:ascii="Times New Roman" w:hAnsi="Times New Roman" w:cs="Times New Roman"/>
          <w:sz w:val="28"/>
          <w:szCs w:val="28"/>
        </w:rPr>
        <w:t xml:space="preserve"> (від греч. synergos — спільно діючий) — </w:t>
      </w:r>
      <w:r w:rsidRPr="005B71AD">
        <w:rPr>
          <w:rFonts w:ascii="Times New Roman" w:hAnsi="Times New Roman" w:cs="Times New Roman"/>
          <w:sz w:val="28"/>
          <w:szCs w:val="28"/>
          <w:u w:val="single"/>
        </w:rPr>
        <w:t>теорія середнього рівня, що вивчає спільну дію зовнішньої примусової каузальної і внутрішньої саморефлексії соціальних реалій, яка має характер випадкових, непередбачених коливань</w:t>
      </w:r>
      <w:r w:rsidRPr="005B71AD">
        <w:rPr>
          <w:rFonts w:ascii="Times New Roman" w:hAnsi="Times New Roman" w:cs="Times New Roman"/>
          <w:sz w:val="28"/>
          <w:szCs w:val="28"/>
        </w:rPr>
        <w:t xml:space="preserve">. Її </w:t>
      </w:r>
      <w:r w:rsidRPr="005B71AD">
        <w:rPr>
          <w:rFonts w:ascii="Times New Roman" w:hAnsi="Times New Roman" w:cs="Times New Roman"/>
          <w:sz w:val="28"/>
          <w:szCs w:val="28"/>
          <w:u w:val="single"/>
        </w:rPr>
        <w:t>предметом є ефект виникнення з дезорганізації, безладу і хаосу структур, що самоорганизуються</w:t>
      </w:r>
      <w:r w:rsidRPr="005B71AD">
        <w:rPr>
          <w:rFonts w:ascii="Times New Roman" w:hAnsi="Times New Roman" w:cs="Times New Roman"/>
          <w:sz w:val="28"/>
          <w:szCs w:val="28"/>
        </w:rPr>
        <w:t xml:space="preserve">, які можна вивчати за допомогою міждисциплінарних досліджень.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Друге - </w:t>
      </w:r>
      <w:r w:rsidRPr="005B71AD">
        <w:rPr>
          <w:rFonts w:ascii="Times New Roman" w:hAnsi="Times New Roman" w:cs="Times New Roman"/>
          <w:b/>
          <w:sz w:val="28"/>
          <w:szCs w:val="28"/>
        </w:rPr>
        <w:t>постструктуралізм</w:t>
      </w:r>
      <w:r w:rsidRPr="005B71AD">
        <w:rPr>
          <w:rFonts w:ascii="Times New Roman" w:hAnsi="Times New Roman" w:cs="Times New Roman"/>
          <w:sz w:val="28"/>
          <w:szCs w:val="28"/>
        </w:rPr>
        <w:t xml:space="preserve">. Цей напрям представляють соціальні теоретики і соціології, які </w:t>
      </w:r>
      <w:r w:rsidRPr="005B71AD">
        <w:rPr>
          <w:rFonts w:ascii="Times New Roman" w:hAnsi="Times New Roman" w:cs="Times New Roman"/>
          <w:sz w:val="28"/>
          <w:szCs w:val="28"/>
          <w:u w:val="single"/>
        </w:rPr>
        <w:t>намагалися хаотичну суть соціального світу розглядати як певний текст, тлумачивши його за допомогою інструментарію, передусім, семіотики (наука про знаки і знакові системи), а також різного роду ліворадикальних теорій, які використовуються в соціальному пізнанні</w:t>
      </w:r>
      <w:r w:rsidRPr="005B71AD">
        <w:rPr>
          <w:rFonts w:ascii="Times New Roman" w:hAnsi="Times New Roman" w:cs="Times New Roman"/>
          <w:sz w:val="28"/>
          <w:szCs w:val="28"/>
        </w:rPr>
        <w:t xml:space="preserve">. У результаті вчені, проявляючи воістину неабияку соціологічну уяву, намагалися створити новаторські теоретично-методологічні підходи, які дозволяють поглиблювати наші уявлення про характер нових соціальних тенденцій, про те, в яких напрямах йде розвиток людської цивілізації.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u w:val="single"/>
        </w:rPr>
        <w:lastRenderedPageBreak/>
        <w:t>Класична наука</w:t>
      </w:r>
      <w:r w:rsidRPr="005B71AD">
        <w:rPr>
          <w:rFonts w:ascii="Times New Roman" w:hAnsi="Times New Roman" w:cs="Times New Roman"/>
          <w:sz w:val="28"/>
          <w:szCs w:val="28"/>
        </w:rPr>
        <w:t xml:space="preserve"> і більшість соціологічних парадигм основну увагу </w:t>
      </w:r>
      <w:r w:rsidRPr="005B71AD">
        <w:rPr>
          <w:rFonts w:ascii="Times New Roman" w:hAnsi="Times New Roman" w:cs="Times New Roman"/>
          <w:sz w:val="28"/>
          <w:szCs w:val="28"/>
          <w:u w:val="single"/>
        </w:rPr>
        <w:t>приділяли вивченню стійкості структур, порядку, рівновазі.</w:t>
      </w:r>
      <w:r w:rsidRPr="005B71AD">
        <w:rPr>
          <w:rFonts w:ascii="Times New Roman" w:hAnsi="Times New Roman" w:cs="Times New Roman"/>
          <w:sz w:val="28"/>
          <w:szCs w:val="28"/>
        </w:rPr>
        <w:t xml:space="preserve"> При цьому розуміння соціальної динаміки зв'язувалося з виявленням причинно-наслідкових зв'язків між соціальними фактами, що дозволяло через спостереження фіксації попередніх стійких, неодноразових тенденцій, які повторювалися, прогнозувати майбутнє. Іншими словами, </w:t>
      </w:r>
      <w:r w:rsidRPr="005B71AD">
        <w:rPr>
          <w:rFonts w:ascii="Times New Roman" w:hAnsi="Times New Roman" w:cs="Times New Roman"/>
          <w:sz w:val="28"/>
          <w:szCs w:val="28"/>
          <w:u w:val="single"/>
        </w:rPr>
        <w:t>соціальні закони трактувалися як об'єктивні «не підвладні часу», з чого виходило, що стадії розвитку, що пройдені одними народами, повинні були в принципі повторитися в історії інших народів.</w:t>
      </w:r>
      <w:r w:rsidRPr="005B71AD">
        <w:rPr>
          <w:rFonts w:ascii="Times New Roman" w:hAnsi="Times New Roman" w:cs="Times New Roman"/>
          <w:sz w:val="28"/>
          <w:szCs w:val="28"/>
        </w:rPr>
        <w:t xml:space="preserve"> З тією лише обмовкою, що сказане не зменшувало взагалі ролі суб'єктивного чинника, випадковості. Але </w:t>
      </w:r>
      <w:r w:rsidRPr="005B71AD">
        <w:rPr>
          <w:rFonts w:ascii="Times New Roman" w:hAnsi="Times New Roman" w:cs="Times New Roman"/>
          <w:sz w:val="28"/>
          <w:szCs w:val="28"/>
          <w:u w:val="single"/>
        </w:rPr>
        <w:t>підкреслювалося, що творчі можливості соціальних агентів були обмежені: вони могли діяти лише в контексті певних «історичних закономірностей» і не могли радикально вплинути на характер громадських структур тим більше змінити сам напрям соціально-історичного розвитку.</w:t>
      </w:r>
      <w:r w:rsidRPr="005B71AD">
        <w:rPr>
          <w:rFonts w:ascii="Times New Roman" w:hAnsi="Times New Roman" w:cs="Times New Roman"/>
          <w:sz w:val="28"/>
          <w:szCs w:val="28"/>
        </w:rPr>
        <w:t xml:space="preserve"> Правда, ряд соціологів і соціальних теоретиків - Н. Динилевський, О. Шпенглер, Н. Кондратьев, П. Сорокин та ін. - ще у кінці XIX - початку ХХ вв. висловили ідеї, по суті, що підривали уявлення про лінійний прогрес. </w:t>
      </w:r>
    </w:p>
    <w:p w:rsidR="008572DA" w:rsidRPr="005B71AD" w:rsidRDefault="008572DA" w:rsidP="008572DA">
      <w:pPr>
        <w:ind w:firstLine="708"/>
        <w:jc w:val="both"/>
        <w:rPr>
          <w:rFonts w:ascii="Times New Roman" w:hAnsi="Times New Roman" w:cs="Times New Roman"/>
          <w:sz w:val="28"/>
          <w:szCs w:val="28"/>
        </w:rPr>
      </w:pP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Н. Данилевський вважається творцем першої в історії соціології антиеволюціоністської моделі громадського прогресу. На його думку, прогрес людства полягає не в тому, «щоб усім йти в одному напрямі, а в тому, щоб усе поле, що становить терен історичної діяльності, виходити у різних напрямах». П. Сорокин також продовжив дослідження соціальної нелінійності і неравновестности. «Історія, - писав він, - показує тільки безцільні флуктуації. всупереч моєму бажанню побачити в історії етапи поступального, прогресивного розвитку, я неминуче терплю невдачу, намагаючись якось підкріпити таку теорію фактами. Через ці обставини я вимушений задовольнитися менш чарівливою, хоча, можливо коректнішою концепцією безцільних історичних флуктуацій». Надалі Сорокин конкретизував дослідження випадковості і непередбачуваних флуктуацій на прикладі вивчення лих, ризиків і катастроф, написавши спеціальну роботу «Людина і суспільство в умовах лих». У ній він з'ясовує те, як «впливають катастрофи на прості розумові процеси і на розумове життя в цілому». У роботі, по суті, був сформульований новий, детерміністський стиль мислення, що визнавав випадковість і лиха природними компонентами громадського розвитку. Більше того, прямо показувалося, що вони не лише руйнівні, але і конструктивні: «лиха не є винятковим злом: разом з їх руйнівними і шкідливими діями вони грають також конструктивну і </w:t>
      </w:r>
      <w:r w:rsidRPr="005B71AD">
        <w:rPr>
          <w:rFonts w:ascii="Times New Roman" w:hAnsi="Times New Roman" w:cs="Times New Roman"/>
          <w:sz w:val="28"/>
          <w:szCs w:val="28"/>
        </w:rPr>
        <w:lastRenderedPageBreak/>
        <w:t xml:space="preserve">позитивну роль в історії культури і творчої діяльності людини. Для людства катастрофи мають велике повчальне значення». </w:t>
      </w:r>
    </w:p>
    <w:p w:rsidR="008572DA" w:rsidRPr="005B71AD" w:rsidRDefault="008572DA" w:rsidP="008572DA">
      <w:pPr>
        <w:ind w:firstLine="708"/>
        <w:jc w:val="both"/>
        <w:rPr>
          <w:rFonts w:ascii="Times New Roman" w:hAnsi="Times New Roman" w:cs="Times New Roman"/>
          <w:sz w:val="28"/>
          <w:szCs w:val="28"/>
          <w:u w:val="single"/>
        </w:rPr>
      </w:pPr>
      <w:r w:rsidRPr="005B71AD">
        <w:rPr>
          <w:rFonts w:ascii="Times New Roman" w:hAnsi="Times New Roman" w:cs="Times New Roman"/>
          <w:sz w:val="28"/>
          <w:szCs w:val="28"/>
        </w:rPr>
        <w:t xml:space="preserve">Знову інтерес учених до проблем порядку і хаосу зростає в 70-80 роки минулого століття, що пов'язано з освітою і інституалізацією сінергетики. У витоків сінергетики стояли професор-фізик Г. Хакен, лауреат Нобелівської премії бельгійський фізико-хімік І. Пригожин, російський математики і фізики А.Н. Колмагоров, В. І. Арнольд, Я.Г. Сінай та ін. Ученими були проведені дослідження саморуху матерії, в основі яких лежали імовірнісні процеси необхідності і випадковості. У випадку з соціальними системами застосування принципів сінергетики дозволяє досліджувати якісні зміни в суспільстві на основі обліку взаємин як між зовнішніми і внутрішніми чинниками дії, так і </w:t>
      </w:r>
      <w:r w:rsidRPr="005B71AD">
        <w:rPr>
          <w:rFonts w:ascii="Times New Roman" w:hAnsi="Times New Roman" w:cs="Times New Roman"/>
          <w:sz w:val="28"/>
          <w:szCs w:val="28"/>
          <w:u w:val="single"/>
        </w:rPr>
        <w:t>співвідношення раціональних і ірраціональних дій людей</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 xml:space="preserve">Ці чинники закладають певний потенціал непередбачуваності, ірраціональності, ненавмисності в процес громадського розвитку.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 І. Пригожину і І. Стенгерс, в найзагальнішому вигляді положення сінергетики зводяться до наступного.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По-перше, </w:t>
      </w:r>
      <w:r w:rsidRPr="005B71AD">
        <w:rPr>
          <w:rFonts w:ascii="Times New Roman" w:hAnsi="Times New Roman" w:cs="Times New Roman"/>
          <w:sz w:val="28"/>
          <w:szCs w:val="28"/>
          <w:u w:val="single"/>
        </w:rPr>
        <w:t>всесвіт - «більше не пасивна субстанція, що описується у рамках механістичної картини світу, їй також властива спонтанна активність».</w:t>
      </w:r>
      <w:r w:rsidRPr="005B71AD">
        <w:rPr>
          <w:rFonts w:ascii="Times New Roman" w:hAnsi="Times New Roman" w:cs="Times New Roman"/>
          <w:sz w:val="28"/>
          <w:szCs w:val="28"/>
        </w:rPr>
        <w:t xml:space="preserve"> З чого виходить, що світ влаштований не раціонально і що історичний розвиток людської цивілізації пов'язаний з випадковістю, багатоваріантністю і альтернативністю.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По-друге, </w:t>
      </w:r>
      <w:r w:rsidRPr="005B71AD">
        <w:rPr>
          <w:rFonts w:ascii="Times New Roman" w:hAnsi="Times New Roman" w:cs="Times New Roman"/>
          <w:sz w:val="28"/>
          <w:szCs w:val="28"/>
          <w:u w:val="single"/>
        </w:rPr>
        <w:t>темпи розвитку не задані однозначно</w:t>
      </w:r>
      <w:r w:rsidRPr="005B71AD">
        <w:rPr>
          <w:rFonts w:ascii="Times New Roman" w:hAnsi="Times New Roman" w:cs="Times New Roman"/>
          <w:sz w:val="28"/>
          <w:szCs w:val="28"/>
        </w:rPr>
        <w:t xml:space="preserve">: «значущість временних масштабів </w:t>
      </w:r>
      <w:r w:rsidRPr="005B71AD">
        <w:rPr>
          <w:rFonts w:ascii="Times New Roman" w:hAnsi="Times New Roman" w:cs="Times New Roman"/>
          <w:sz w:val="28"/>
          <w:szCs w:val="28"/>
          <w:u w:val="single"/>
        </w:rPr>
        <w:t>варіюється залежно від об'єкту». Зі збільшенням складності структури збільшується і складність динаміки її розвитку, що пов'язано із зростанням еволюційних ритмів, непередбачуваних флуктуацій, які стають особливо рельєфними, очевидними при переході структурою певного порогу</w:t>
      </w:r>
      <w:r w:rsidRPr="005B71AD">
        <w:rPr>
          <w:rFonts w:ascii="Times New Roman" w:hAnsi="Times New Roman" w:cs="Times New Roman"/>
          <w:sz w:val="28"/>
          <w:szCs w:val="28"/>
        </w:rPr>
        <w:t>. «Зі збільшенням динамічної складності (від каменю до людського суспільства) роль стріли часу еволюційних ритмів зростає». При цьому учені вважають «особливо важливою ту обставину, що »стріла часу спричиняє за собою випадковість«</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По-третє, </w:t>
      </w:r>
      <w:r w:rsidRPr="005B71AD">
        <w:rPr>
          <w:rFonts w:ascii="Times New Roman" w:hAnsi="Times New Roman" w:cs="Times New Roman"/>
          <w:sz w:val="28"/>
          <w:szCs w:val="28"/>
          <w:u w:val="single"/>
        </w:rPr>
        <w:t>хаос зовсім не означає відсутність порядку взагалі</w:t>
      </w:r>
      <w:r w:rsidRPr="005B71AD">
        <w:rPr>
          <w:rFonts w:ascii="Times New Roman" w:hAnsi="Times New Roman" w:cs="Times New Roman"/>
          <w:sz w:val="28"/>
          <w:szCs w:val="28"/>
        </w:rPr>
        <w:t xml:space="preserve">, як це представляється в класичній науці. Більше того, </w:t>
      </w:r>
      <w:r w:rsidRPr="005B71AD">
        <w:rPr>
          <w:rFonts w:ascii="Times New Roman" w:hAnsi="Times New Roman" w:cs="Times New Roman"/>
          <w:sz w:val="28"/>
          <w:szCs w:val="28"/>
          <w:u w:val="single"/>
        </w:rPr>
        <w:t>хаос може бути не лише руйнівний, але і грати роль творчої сили, породжуючи системи або перекладаючи їх на якісно новий рівень розвитку, що, отже, припускає і новий певний порядок.</w:t>
      </w:r>
      <w:r w:rsidRPr="005B71AD">
        <w:rPr>
          <w:rFonts w:ascii="Times New Roman" w:hAnsi="Times New Roman" w:cs="Times New Roman"/>
          <w:sz w:val="28"/>
          <w:szCs w:val="28"/>
        </w:rPr>
        <w:t xml:space="preserve"> Одним з «головних висновків» сінергетики є те, що «</w:t>
      </w:r>
      <w:r w:rsidRPr="005B71AD">
        <w:rPr>
          <w:rFonts w:ascii="Times New Roman" w:hAnsi="Times New Roman" w:cs="Times New Roman"/>
          <w:sz w:val="28"/>
          <w:szCs w:val="28"/>
          <w:u w:val="single"/>
        </w:rPr>
        <w:t>джерелом порядку є нерівновага.</w:t>
      </w:r>
      <w:r w:rsidRPr="005B71AD">
        <w:rPr>
          <w:rFonts w:ascii="Times New Roman" w:hAnsi="Times New Roman" w:cs="Times New Roman"/>
          <w:sz w:val="28"/>
          <w:szCs w:val="28"/>
        </w:rPr>
        <w:t xml:space="preserve"> Нерівновага є те, що породжує «порядок з хаосу»». Природно, що при цьому в порядок вкладається інший сенс. Згідно з </w:t>
      </w:r>
      <w:r w:rsidRPr="005B71AD">
        <w:rPr>
          <w:rFonts w:ascii="Times New Roman" w:hAnsi="Times New Roman" w:cs="Times New Roman"/>
          <w:sz w:val="28"/>
          <w:szCs w:val="28"/>
        </w:rPr>
        <w:lastRenderedPageBreak/>
        <w:t xml:space="preserve">сінергетикою, порядок, розвиток суспільства взагалі не мислиться без </w:t>
      </w:r>
      <w:r w:rsidRPr="005B71AD">
        <w:rPr>
          <w:rFonts w:ascii="Times New Roman" w:hAnsi="Times New Roman" w:cs="Times New Roman"/>
          <w:b/>
          <w:sz w:val="28"/>
          <w:szCs w:val="28"/>
        </w:rPr>
        <w:t>біфуркацій</w:t>
      </w:r>
      <w:r w:rsidRPr="005B71AD">
        <w:rPr>
          <w:rFonts w:ascii="Times New Roman" w:hAnsi="Times New Roman" w:cs="Times New Roman"/>
          <w:sz w:val="28"/>
          <w:szCs w:val="28"/>
        </w:rPr>
        <w:t xml:space="preserve"> - </w:t>
      </w:r>
      <w:r w:rsidRPr="005B71AD">
        <w:rPr>
          <w:rFonts w:ascii="Times New Roman" w:hAnsi="Times New Roman" w:cs="Times New Roman"/>
          <w:sz w:val="28"/>
          <w:szCs w:val="28"/>
          <w:u w:val="single"/>
        </w:rPr>
        <w:t>певних періодів, в яких флуктуації зовнішніх і внутрішніх чинників</w:t>
      </w:r>
      <w:r w:rsidRPr="005B71AD">
        <w:rPr>
          <w:rFonts w:ascii="Times New Roman" w:hAnsi="Times New Roman" w:cs="Times New Roman"/>
          <w:sz w:val="28"/>
          <w:szCs w:val="28"/>
        </w:rPr>
        <w:t xml:space="preserve"> розвитку, </w:t>
      </w:r>
      <w:r w:rsidRPr="005B71AD">
        <w:rPr>
          <w:rFonts w:ascii="Times New Roman" w:hAnsi="Times New Roman" w:cs="Times New Roman"/>
          <w:sz w:val="28"/>
          <w:szCs w:val="28"/>
          <w:u w:val="single"/>
        </w:rPr>
        <w:t>а також непередбачені наслідки дій людей досягають критичного рівня, що спричиняє за собою нестійкість, можливості різних варіантів розвитку.</w:t>
      </w:r>
      <w:r w:rsidRPr="005B71AD">
        <w:rPr>
          <w:rFonts w:ascii="Times New Roman" w:hAnsi="Times New Roman" w:cs="Times New Roman"/>
          <w:sz w:val="28"/>
          <w:szCs w:val="28"/>
        </w:rPr>
        <w:t xml:space="preserve"> Проте в результаті громадська система може самоструктуруватися і вийти на вищий рівень впорядкованості. «Людське суспільство є надзвичайно складною системою, здатною зазнавати величезне число біфуркацій, що підтверджується безліччю культур, що склалися упродовж порівняно короткого періоду в історії людства. Світ людини виник з хаосу уламків, що залишилися від колишніх спроб створення світу. Історія. відмічена друком неусувної невизначеності».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По-четверте, в сінергетиці </w:t>
      </w:r>
      <w:r w:rsidRPr="005B71AD">
        <w:rPr>
          <w:rFonts w:ascii="Times New Roman" w:hAnsi="Times New Roman" w:cs="Times New Roman"/>
          <w:sz w:val="28"/>
          <w:szCs w:val="28"/>
          <w:u w:val="single"/>
        </w:rPr>
        <w:t>процес громадського розвитку мислиться як непередбачувана зміна станів суспільства і його структур, на відміну від класичного бачення розвитку від однієї стадії до іншої. При цьому не передбачається чіткого виявлення ні причини, ні конкретних соціальних акторів нових станів.</w:t>
      </w:r>
      <w:r w:rsidRPr="005B71AD">
        <w:rPr>
          <w:rFonts w:ascii="Times New Roman" w:hAnsi="Times New Roman" w:cs="Times New Roman"/>
          <w:sz w:val="28"/>
          <w:szCs w:val="28"/>
        </w:rPr>
        <w:t xml:space="preserve"> Помітимо, що для постструктуралістських теорій характерне поняття «Смерть суб'єкта» - метафора, що означає </w:t>
      </w:r>
      <w:r w:rsidRPr="005B71AD">
        <w:rPr>
          <w:rFonts w:ascii="Times New Roman" w:hAnsi="Times New Roman" w:cs="Times New Roman"/>
          <w:sz w:val="28"/>
          <w:szCs w:val="28"/>
          <w:u w:val="single"/>
        </w:rPr>
        <w:t>розхитування монолітності суб'єкта</w:t>
      </w:r>
      <w:r w:rsidRPr="005B71AD">
        <w:rPr>
          <w:rFonts w:ascii="Times New Roman" w:hAnsi="Times New Roman" w:cs="Times New Roman"/>
          <w:sz w:val="28"/>
          <w:szCs w:val="28"/>
        </w:rPr>
        <w:t xml:space="preserve"> - Бога, Творця або Автора (детальніше про це піде мова нижче). Особливо </w:t>
      </w:r>
      <w:r w:rsidRPr="005B71AD">
        <w:rPr>
          <w:rFonts w:ascii="Times New Roman" w:hAnsi="Times New Roman" w:cs="Times New Roman"/>
          <w:sz w:val="28"/>
          <w:szCs w:val="28"/>
          <w:u w:val="single"/>
        </w:rPr>
        <w:t>в умовах біфуркації стає практично неможливо виявити суб'єкта змін,</w:t>
      </w:r>
      <w:r w:rsidRPr="005B71AD">
        <w:rPr>
          <w:rFonts w:ascii="Times New Roman" w:hAnsi="Times New Roman" w:cs="Times New Roman"/>
          <w:sz w:val="28"/>
          <w:szCs w:val="28"/>
        </w:rPr>
        <w:t xml:space="preserve"> бо «ми знаємо, що такі складні системи мають високу чутливість до флуктуацій., </w:t>
      </w:r>
      <w:r w:rsidRPr="005B71AD">
        <w:rPr>
          <w:rFonts w:ascii="Times New Roman" w:hAnsi="Times New Roman" w:cs="Times New Roman"/>
          <w:sz w:val="28"/>
          <w:szCs w:val="28"/>
          <w:u w:val="single"/>
        </w:rPr>
        <w:t>навіть малі флуктуації можуть посилюватися і змінювати усю їх структуру</w:t>
      </w:r>
      <w:r w:rsidRPr="005B71AD">
        <w:rPr>
          <w:rFonts w:ascii="Times New Roman" w:hAnsi="Times New Roman" w:cs="Times New Roman"/>
          <w:sz w:val="28"/>
          <w:szCs w:val="28"/>
        </w:rPr>
        <w:t xml:space="preserve"> (це означає, зокрема, що індивідуальна активність зовсім не приречена на безглуздя)»</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По-п'яте, </w:t>
      </w:r>
      <w:r w:rsidRPr="005B71AD">
        <w:rPr>
          <w:rFonts w:ascii="Times New Roman" w:hAnsi="Times New Roman" w:cs="Times New Roman"/>
          <w:sz w:val="28"/>
          <w:szCs w:val="28"/>
          <w:u w:val="single"/>
        </w:rPr>
        <w:t>сучасні науки «позбавилися від сліпої віри в раціональне як щось замкнуте і відмовилися від ідеалу досяжності остаточного знання, що здавалося майже досягнутим».</w:t>
      </w:r>
      <w:r w:rsidRPr="005B71AD">
        <w:rPr>
          <w:rFonts w:ascii="Times New Roman" w:hAnsi="Times New Roman" w:cs="Times New Roman"/>
          <w:sz w:val="28"/>
          <w:szCs w:val="28"/>
        </w:rPr>
        <w:t xml:space="preserve"> Аналогічно, </w:t>
      </w:r>
      <w:r w:rsidRPr="005B71AD">
        <w:rPr>
          <w:rFonts w:ascii="Times New Roman" w:hAnsi="Times New Roman" w:cs="Times New Roman"/>
          <w:sz w:val="28"/>
          <w:szCs w:val="28"/>
          <w:u w:val="single"/>
        </w:rPr>
        <w:t>наука безпосередньо більше не зв'язується з прогресом, розвитком культури, бо створює погрози для традицій і соціального досвіду, укорінених в культурі.</w:t>
      </w:r>
      <w:r w:rsidRPr="005B71AD">
        <w:rPr>
          <w:rFonts w:ascii="Times New Roman" w:hAnsi="Times New Roman" w:cs="Times New Roman"/>
          <w:sz w:val="28"/>
          <w:szCs w:val="28"/>
        </w:rPr>
        <w:t xml:space="preserve"> У результаті, сьогодні наука створює відмінну тенденцію «в порівнянні з класичною: в протилежність «прозорості» класичного мислення вона веде до «смутної» картини світу»</w:t>
      </w:r>
    </w:p>
    <w:p w:rsidR="008572DA" w:rsidRPr="005B71AD" w:rsidRDefault="008572DA" w:rsidP="008572DA">
      <w:pPr>
        <w:ind w:firstLine="708"/>
        <w:jc w:val="both"/>
        <w:rPr>
          <w:rFonts w:ascii="Times New Roman" w:hAnsi="Times New Roman" w:cs="Times New Roman"/>
          <w:sz w:val="28"/>
          <w:szCs w:val="28"/>
          <w:u w:val="single"/>
        </w:rPr>
      </w:pPr>
      <w:r w:rsidRPr="005B71AD">
        <w:rPr>
          <w:rFonts w:ascii="Times New Roman" w:hAnsi="Times New Roman" w:cs="Times New Roman"/>
          <w:sz w:val="28"/>
          <w:szCs w:val="28"/>
          <w:u w:val="single"/>
        </w:rPr>
        <w:t>Колишні класичні теорії і методології, орієнтовані на виявлення універсальних зв'язків, на "істинний" результат</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який можна було б через деякий час незалежно перевірити ще раз, не годяться для досліджень структур, що самоорганизуються.</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 xml:space="preserve">Вони були призначені для пізнання традиційного, замкнутого типу суспільства, яке практично не знало рельєфно виражених біфуркацій. Некласичні теорії і методології (феноменологія, етнометодологія, символічний інтеракціонизм та ін.), що зробили ставку на </w:t>
      </w:r>
      <w:r w:rsidRPr="005B71AD">
        <w:rPr>
          <w:rFonts w:ascii="Times New Roman" w:hAnsi="Times New Roman" w:cs="Times New Roman"/>
          <w:sz w:val="28"/>
          <w:szCs w:val="28"/>
          <w:u w:val="single"/>
        </w:rPr>
        <w:lastRenderedPageBreak/>
        <w:t>досягнення істини за допомогою різноманітних інтерпретацій, також виявилися малоефективними для вивчення систем, схильних до непередбачених ритмів.</w:t>
      </w:r>
      <w:r w:rsidRPr="005B71AD">
        <w:rPr>
          <w:rFonts w:ascii="Times New Roman" w:hAnsi="Times New Roman" w:cs="Times New Roman"/>
          <w:sz w:val="28"/>
          <w:szCs w:val="28"/>
        </w:rPr>
        <w:t xml:space="preserve"> Відповідно, </w:t>
      </w:r>
      <w:r w:rsidRPr="005B71AD">
        <w:rPr>
          <w:rFonts w:ascii="Times New Roman" w:hAnsi="Times New Roman" w:cs="Times New Roman"/>
          <w:sz w:val="28"/>
          <w:szCs w:val="28"/>
          <w:u w:val="single"/>
        </w:rPr>
        <w:t>для розуміння структур, що самоорганізуються, знадобився принципово новий теоретико-методологичний інструментарій - постнекласичний.</w:t>
      </w:r>
      <w:r w:rsidRPr="005B71AD">
        <w:rPr>
          <w:rFonts w:ascii="Times New Roman" w:hAnsi="Times New Roman" w:cs="Times New Roman"/>
          <w:sz w:val="28"/>
          <w:szCs w:val="28"/>
        </w:rPr>
        <w:t xml:space="preserve"> У нім </w:t>
      </w:r>
      <w:r w:rsidRPr="005B71AD">
        <w:rPr>
          <w:rFonts w:ascii="Times New Roman" w:hAnsi="Times New Roman" w:cs="Times New Roman"/>
          <w:sz w:val="28"/>
          <w:szCs w:val="28"/>
          <w:u w:val="single"/>
        </w:rPr>
        <w:t>під питання був поставлений логоцентризм - традиція, характерна для усієї західної культури і науки, про те, що всесвіт має свою логіку розвитку, що припускає лінійний детермінізм, виражений, передусім в примусовій причинності явищ і подій, генетичному, діалектичному зв'язку між ними</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У основу ж постмодерністських теорій був покладений</w:t>
      </w:r>
      <w:r w:rsidRPr="005B71AD">
        <w:rPr>
          <w:rFonts w:ascii="Times New Roman" w:hAnsi="Times New Roman" w:cs="Times New Roman"/>
          <w:sz w:val="28"/>
          <w:szCs w:val="28"/>
        </w:rPr>
        <w:t xml:space="preserve"> </w:t>
      </w:r>
      <w:r w:rsidRPr="005B71AD">
        <w:rPr>
          <w:rFonts w:ascii="Times New Roman" w:hAnsi="Times New Roman" w:cs="Times New Roman"/>
          <w:b/>
          <w:sz w:val="28"/>
          <w:szCs w:val="28"/>
          <w:u w:val="single"/>
        </w:rPr>
        <w:t>неодетермінізм</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 принцип, що обґрунтовує не лінійність розвитку світу, відсутність зовнішньої причини, відмову від примусової причинності, що визнає природність і незнищуваність випадковості і непередбачуваних флуктуацій</w:t>
      </w:r>
      <w:r w:rsidRPr="005B71AD">
        <w:rPr>
          <w:rFonts w:ascii="Times New Roman" w:hAnsi="Times New Roman" w:cs="Times New Roman"/>
          <w:sz w:val="28"/>
          <w:szCs w:val="28"/>
        </w:rPr>
        <w:t xml:space="preserve">. Учені, що керуються цим принципом, зуміли створити свої, дуже специфічні парадигми. При цьому важливо підкреслити, що </w:t>
      </w:r>
      <w:r w:rsidRPr="005B71AD">
        <w:rPr>
          <w:rFonts w:ascii="Times New Roman" w:hAnsi="Times New Roman" w:cs="Times New Roman"/>
          <w:sz w:val="28"/>
          <w:szCs w:val="28"/>
          <w:u w:val="single"/>
        </w:rPr>
        <w:t xml:space="preserve">більшість з них не заперечує діалектику і традиційний (лінійний) детермінізм взагалі, розглядаючи їх як окремий випадок розвитку всесвіту.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Постнекласична методологія орієнтована на вивчення систем, що самоорганизуються, для яких характерні дві особливості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1) система має бути відкритою для взаємодії з довкіллям — іншими інститутами і суспільствами;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2) число неврегульованих флуктуацій повинне перевищувати певний мінімум. Окремий випадковий ритм не дозволяє вказати конкретну причину і її наслідок. Але по сукупності випадковостей цілком можна виявити статистичну причинність і загальний, результуючий наслідок самоорганізації конкретної структури.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Саме ця методологія, на думку ряду соціологів, найбільш придатна для дослідження сучасних суспільств і їх структур, які стають усе більш відкритими для контактів з іншими культурами аж до організації транснаціонального виробництва, участі у формуванні єдиного світового ринку, інтеграції цінностей і норм інших народів. Вона дозволяє вивчати спектр можливих шляхів розвитку, коли кожен має лише імовірнісний характер, а також те, як система, що піддалася коливанням чинників розвитку (включаючи і дії зовнішні) в зонах (точках) біфуркації, набуває такого стану, при якому починається процес її самооновлення, самоструктурування з переходом на новий рівень впорядкованості. </w:t>
      </w:r>
    </w:p>
    <w:p w:rsidR="008572DA" w:rsidRPr="005B71AD" w:rsidRDefault="008572DA" w:rsidP="008572DA">
      <w:pPr>
        <w:jc w:val="both"/>
        <w:rPr>
          <w:rFonts w:ascii="Times New Roman" w:hAnsi="Times New Roman" w:cs="Times New Roman"/>
          <w:b/>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lastRenderedPageBreak/>
        <w:t xml:space="preserve">2.1. М. Фуко : основа теорії археології знання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Мішель (Поль-Мішель) Фуко (M. Foucault) - французький соціальний теоретик (1926-1984р.). Є одним з основоположників постструктуралізму. М. Фуко вивчав філософію і психологію в Сорбонні, психопатологію в Паризькому інституті психології. Викладав соціальні науки в різних країнах світу. З 1970 р. і до кінця життя завідував кафедрою історії систем думки в Колеж де Франс.  У різні періоди творчості на М. Фуко чинили вплив З. Фрейд, Ф. Ніцше, До. Маркс, До. Леві-Стросс. Він автор багатьох великих робіт, серед яких «Археологія знання і дискурс мови», «Божевілля і цивілізація», «Безумство і нерозумність: історія безумства і класичне століття», «Наглядати і карати: народження в'язниці», «Думка ззовні», «Що таке автор», «Гра влади», «Суб'єктивність і істина», «Історія сексуальності» в трьох томах та ін. Ряд його робіт перекладений російською мовою: «Слова і речі. Археологія гуманітарних наук», «Герменевтика суб'єкта. Курс лекцій в Колеж де Франс», «Користування насолодою», «Життя: досвід і наука», «Турбота про істину», «Про тансгрессії», «Ніцше, Фрейд, Маркс», «Що таке Освіта», «Археологія знання», «Воля до істини: По той бік влади і сексуальності. Роботи різних років», «Турбота про себе», «Історія безумства в класичну епоху», «Наглядати і карати», «Це не трубка» та ін.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Фуко один з перших виступив з критикою традиційних принципів соціальних наук. Фуко запропонував оригінальний теоретико-методологічний інструментарій, заснований на постулаті про те, що </w:t>
      </w:r>
      <w:r w:rsidRPr="005B71AD">
        <w:rPr>
          <w:rFonts w:ascii="Times New Roman" w:hAnsi="Times New Roman" w:cs="Times New Roman"/>
          <w:sz w:val="28"/>
          <w:szCs w:val="28"/>
          <w:u w:val="single"/>
        </w:rPr>
        <w:t>соціальний світ завжди структурується за допомогою певних мовних засобів.</w:t>
      </w:r>
      <w:r w:rsidRPr="005B71AD">
        <w:rPr>
          <w:rFonts w:ascii="Times New Roman" w:hAnsi="Times New Roman" w:cs="Times New Roman"/>
          <w:sz w:val="28"/>
          <w:szCs w:val="28"/>
        </w:rPr>
        <w:t xml:space="preserve"> Він отримав вираження в </w:t>
      </w:r>
      <w:r w:rsidRPr="005B71AD">
        <w:rPr>
          <w:rFonts w:ascii="Times New Roman" w:hAnsi="Times New Roman" w:cs="Times New Roman"/>
          <w:sz w:val="28"/>
          <w:szCs w:val="28"/>
          <w:u w:val="single"/>
        </w:rPr>
        <w:t>теорії археології знання</w:t>
      </w:r>
      <w:r w:rsidRPr="005B71AD">
        <w:rPr>
          <w:rFonts w:ascii="Times New Roman" w:hAnsi="Times New Roman" w:cs="Times New Roman"/>
          <w:sz w:val="28"/>
          <w:szCs w:val="28"/>
        </w:rPr>
        <w:t xml:space="preserve">, яка із його точки зору дозволяє об'єктивніше </w:t>
      </w:r>
      <w:r w:rsidRPr="005B71AD">
        <w:rPr>
          <w:rFonts w:ascii="Times New Roman" w:hAnsi="Times New Roman" w:cs="Times New Roman"/>
          <w:sz w:val="28"/>
          <w:szCs w:val="28"/>
          <w:u w:val="single"/>
        </w:rPr>
        <w:t>відтворювати характер знання про соціальні феномени як минулого, так і сьогодення, абстрагуючись при цьому від їх змістовного контексту</w:t>
      </w:r>
      <w:r w:rsidRPr="005B71AD">
        <w:rPr>
          <w:rFonts w:ascii="Times New Roman" w:hAnsi="Times New Roman" w:cs="Times New Roman"/>
          <w:sz w:val="28"/>
          <w:szCs w:val="28"/>
        </w:rPr>
        <w:t xml:space="preserve">. Іншими словами, </w:t>
      </w:r>
      <w:r w:rsidRPr="005B71AD">
        <w:rPr>
          <w:rFonts w:ascii="Times New Roman" w:hAnsi="Times New Roman" w:cs="Times New Roman"/>
          <w:sz w:val="28"/>
          <w:szCs w:val="28"/>
          <w:u w:val="single"/>
        </w:rPr>
        <w:t>археологія знання практично діаметрально протилежна до феноменологічної соціології, яка, акцент робить на поглиблену інтерпретацію саме змісту контексту</w:t>
      </w:r>
      <w:r w:rsidRPr="005B71AD">
        <w:rPr>
          <w:rFonts w:ascii="Times New Roman" w:hAnsi="Times New Roman" w:cs="Times New Roman"/>
          <w:sz w:val="28"/>
          <w:szCs w:val="28"/>
        </w:rPr>
        <w:t xml:space="preserve">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Отже, по Фуко, </w:t>
      </w:r>
      <w:r w:rsidRPr="005B71AD">
        <w:rPr>
          <w:rFonts w:ascii="Times New Roman" w:hAnsi="Times New Roman" w:cs="Times New Roman"/>
          <w:sz w:val="28"/>
          <w:szCs w:val="28"/>
          <w:u w:val="single"/>
        </w:rPr>
        <w:t>предметом археології знання є об'єкти, речі поза їх контекстом - свого роду «мовчазні монументи».</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Абстрагування від суб'єкта,</w:t>
      </w:r>
      <w:r w:rsidRPr="005B71AD">
        <w:rPr>
          <w:rFonts w:ascii="Times New Roman" w:hAnsi="Times New Roman" w:cs="Times New Roman"/>
          <w:sz w:val="28"/>
          <w:szCs w:val="28"/>
        </w:rPr>
        <w:t xml:space="preserve"> який, на його думку, панував в соціальних науках, починаючи з ХIХ століття, </w:t>
      </w:r>
      <w:r w:rsidRPr="005B71AD">
        <w:rPr>
          <w:rFonts w:ascii="Times New Roman" w:hAnsi="Times New Roman" w:cs="Times New Roman"/>
          <w:sz w:val="28"/>
          <w:szCs w:val="28"/>
          <w:u w:val="single"/>
        </w:rPr>
        <w:t>дозволяє здолати суб'єктивність, «ангажованість» соціально-гуманітарного знання.</w:t>
      </w:r>
      <w:r w:rsidRPr="005B71AD">
        <w:rPr>
          <w:rFonts w:ascii="Times New Roman" w:hAnsi="Times New Roman" w:cs="Times New Roman"/>
          <w:sz w:val="28"/>
          <w:szCs w:val="28"/>
        </w:rPr>
        <w:t xml:space="preserve"> Якщо герменевтика як наука досліджувала те, що люди говорять, то Фуко акцент робить на вивченні дискурсу як практики. </w:t>
      </w:r>
    </w:p>
    <w:p w:rsidR="008572DA" w:rsidRPr="005B71AD" w:rsidRDefault="008572DA" w:rsidP="008572DA">
      <w:pPr>
        <w:ind w:firstLine="708"/>
        <w:jc w:val="both"/>
        <w:rPr>
          <w:rFonts w:ascii="Times New Roman" w:hAnsi="Times New Roman" w:cs="Times New Roman"/>
          <w:b/>
          <w:sz w:val="28"/>
          <w:szCs w:val="28"/>
        </w:rPr>
      </w:pPr>
      <w:r w:rsidRPr="005B71AD">
        <w:rPr>
          <w:rFonts w:ascii="Times New Roman" w:hAnsi="Times New Roman" w:cs="Times New Roman"/>
          <w:sz w:val="28"/>
          <w:szCs w:val="28"/>
          <w:u w:val="single"/>
        </w:rPr>
        <w:lastRenderedPageBreak/>
        <w:t>Традиційно в соціології дискурс розуміється як соціальний діалог, здійснюваний за допомогою певних знаків, який відбувається між індивідами, соціальними групами через громадські інститути або між самими соціальними інститутами.</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rPr>
        <w:t xml:space="preserve">Для Фуко ж </w:t>
      </w:r>
      <w:r w:rsidRPr="005B71AD">
        <w:rPr>
          <w:rFonts w:ascii="Times New Roman" w:hAnsi="Times New Roman" w:cs="Times New Roman"/>
          <w:b/>
          <w:i/>
          <w:sz w:val="28"/>
          <w:szCs w:val="28"/>
        </w:rPr>
        <w:t>дискурс - це, передусім, певне встановлення, що обумовлює режим існування об'єктів</w:t>
      </w:r>
      <w:r w:rsidRPr="005B71AD">
        <w:rPr>
          <w:rFonts w:ascii="Times New Roman" w:hAnsi="Times New Roman" w:cs="Times New Roman"/>
          <w:sz w:val="28"/>
          <w:szCs w:val="28"/>
        </w:rPr>
        <w:t xml:space="preserve"> : «Завдання полягає не в тому - вже не в тому, щоб розглядати діскурси як сукупності знаків (тобто що означають елементи, які посилають до змісту або до представлень), але в тому, щоб </w:t>
      </w:r>
      <w:r w:rsidRPr="005B71AD">
        <w:rPr>
          <w:rFonts w:ascii="Times New Roman" w:hAnsi="Times New Roman" w:cs="Times New Roman"/>
          <w:i/>
          <w:sz w:val="28"/>
          <w:szCs w:val="28"/>
          <w:u w:val="single"/>
        </w:rPr>
        <w:t xml:space="preserve">розглядати їх </w:t>
      </w:r>
      <w:r w:rsidRPr="005B71AD">
        <w:rPr>
          <w:rFonts w:ascii="Times New Roman" w:hAnsi="Times New Roman" w:cs="Times New Roman"/>
          <w:b/>
          <w:i/>
          <w:sz w:val="28"/>
          <w:szCs w:val="28"/>
          <w:u w:val="single"/>
        </w:rPr>
        <w:t xml:space="preserve">як практики, які систематично утворюють об'єкти, про які вони говорять».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Фуко запропонував особливий </w:t>
      </w:r>
      <w:r w:rsidRPr="005B71AD">
        <w:rPr>
          <w:rFonts w:ascii="Times New Roman" w:hAnsi="Times New Roman" w:cs="Times New Roman"/>
          <w:sz w:val="28"/>
          <w:szCs w:val="28"/>
          <w:u w:val="single"/>
        </w:rPr>
        <w:t>метод дослідження дискурсивних практик</w:t>
      </w:r>
      <w:r w:rsidRPr="005B71AD">
        <w:rPr>
          <w:rFonts w:ascii="Times New Roman" w:hAnsi="Times New Roman" w:cs="Times New Roman"/>
          <w:sz w:val="28"/>
          <w:szCs w:val="28"/>
        </w:rPr>
        <w:t xml:space="preserve">. Він </w:t>
      </w:r>
      <w:r w:rsidRPr="005B71AD">
        <w:rPr>
          <w:rFonts w:ascii="Times New Roman" w:hAnsi="Times New Roman" w:cs="Times New Roman"/>
          <w:sz w:val="28"/>
          <w:szCs w:val="28"/>
          <w:u w:val="single"/>
        </w:rPr>
        <w:t>складається з двох взаємозв'язаних дослідницьких прийомів</w:t>
      </w:r>
      <w:r w:rsidRPr="005B71AD">
        <w:rPr>
          <w:rFonts w:ascii="Times New Roman" w:hAnsi="Times New Roman" w:cs="Times New Roman"/>
          <w:sz w:val="28"/>
          <w:szCs w:val="28"/>
        </w:rPr>
        <w:t xml:space="preserve">. </w:t>
      </w:r>
      <w:r w:rsidRPr="005B71AD">
        <w:rPr>
          <w:rFonts w:ascii="Times New Roman" w:hAnsi="Times New Roman" w:cs="Times New Roman"/>
          <w:i/>
          <w:sz w:val="28"/>
          <w:szCs w:val="28"/>
        </w:rPr>
        <w:t>Перший -</w:t>
      </w:r>
      <w:r w:rsidRPr="005B71AD">
        <w:rPr>
          <w:rFonts w:ascii="Times New Roman" w:hAnsi="Times New Roman" w:cs="Times New Roman"/>
          <w:sz w:val="28"/>
          <w:szCs w:val="28"/>
        </w:rPr>
        <w:t xml:space="preserve"> </w:t>
      </w:r>
      <w:r w:rsidRPr="005B71AD">
        <w:rPr>
          <w:rFonts w:ascii="Times New Roman" w:hAnsi="Times New Roman" w:cs="Times New Roman"/>
          <w:b/>
          <w:i/>
          <w:sz w:val="28"/>
          <w:szCs w:val="28"/>
          <w:u w:val="single"/>
        </w:rPr>
        <w:t>деконструкція дискурсу</w:t>
      </w:r>
      <w:r w:rsidRPr="005B71AD">
        <w:rPr>
          <w:rFonts w:ascii="Times New Roman" w:hAnsi="Times New Roman" w:cs="Times New Roman"/>
          <w:b/>
          <w:sz w:val="28"/>
          <w:szCs w:val="28"/>
          <w:u w:val="single"/>
        </w:rPr>
        <w:t xml:space="preserve"> </w:t>
      </w:r>
      <w:r w:rsidRPr="005B71AD">
        <w:rPr>
          <w:rFonts w:ascii="Times New Roman" w:hAnsi="Times New Roman" w:cs="Times New Roman"/>
          <w:b/>
          <w:i/>
          <w:sz w:val="28"/>
          <w:szCs w:val="28"/>
          <w:u w:val="single"/>
        </w:rPr>
        <w:t>на складові його компоненти</w:t>
      </w:r>
      <w:r w:rsidRPr="005B71AD">
        <w:rPr>
          <w:rFonts w:ascii="Times New Roman" w:hAnsi="Times New Roman" w:cs="Times New Roman"/>
          <w:sz w:val="28"/>
          <w:szCs w:val="28"/>
        </w:rPr>
        <w:t xml:space="preserve">. Цей прийом дозволяє скрупульозно описати окремі культурні практики або знання, усунувши «наліт» суб'єктивного, людського чинника, який міг в них потенційно бути присутнім. У результаті дослідник повинен прагнути до того, щоб </w:t>
      </w:r>
      <w:r w:rsidRPr="005B71AD">
        <w:rPr>
          <w:rFonts w:ascii="Times New Roman" w:hAnsi="Times New Roman" w:cs="Times New Roman"/>
          <w:sz w:val="28"/>
          <w:szCs w:val="28"/>
          <w:u w:val="single"/>
        </w:rPr>
        <w:t>визначити правила утворення конкретного дискурсу в певний історичний час</w:t>
      </w:r>
      <w:r w:rsidRPr="005B71AD">
        <w:rPr>
          <w:rFonts w:ascii="Times New Roman" w:hAnsi="Times New Roman" w:cs="Times New Roman"/>
          <w:sz w:val="28"/>
          <w:szCs w:val="28"/>
        </w:rPr>
        <w:t xml:space="preserve">. Так, наприклад, може йтися про правила утворення понять в конкретній області знання. Ці правила утворення понять існують не лише у свідомості конкретних індивідів, але самі по собі. При цьому Фуко особливо підкреслює, що археологія знання радикально протилежна до історії ідей, виділяючи при цьому чотири відмітні принципи: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1) </w:t>
      </w:r>
      <w:r w:rsidRPr="005B71AD">
        <w:rPr>
          <w:rFonts w:ascii="Times New Roman" w:hAnsi="Times New Roman" w:cs="Times New Roman"/>
          <w:sz w:val="28"/>
          <w:szCs w:val="28"/>
          <w:u w:val="single"/>
        </w:rPr>
        <w:t>археологія знання</w:t>
      </w:r>
      <w:r w:rsidRPr="005B71AD">
        <w:rPr>
          <w:rFonts w:ascii="Times New Roman" w:hAnsi="Times New Roman" w:cs="Times New Roman"/>
          <w:sz w:val="28"/>
          <w:szCs w:val="28"/>
        </w:rPr>
        <w:t xml:space="preserve"> не має справи з думками, представленнями, образами, </w:t>
      </w:r>
      <w:r w:rsidRPr="005B71AD">
        <w:rPr>
          <w:rFonts w:ascii="Times New Roman" w:hAnsi="Times New Roman" w:cs="Times New Roman"/>
          <w:sz w:val="28"/>
          <w:szCs w:val="28"/>
          <w:u w:val="single"/>
        </w:rPr>
        <w:t>а досліджує діскурси самі по собі, як практики, побудовані за певними правилами.</w:t>
      </w:r>
      <w:r w:rsidRPr="005B71AD">
        <w:rPr>
          <w:rFonts w:ascii="Times New Roman" w:hAnsi="Times New Roman" w:cs="Times New Roman"/>
          <w:sz w:val="28"/>
          <w:szCs w:val="28"/>
        </w:rPr>
        <w:t xml:space="preserve"> Археологія не інтерпретивная теорія, і вона </w:t>
      </w:r>
      <w:r w:rsidRPr="005B71AD">
        <w:rPr>
          <w:rFonts w:ascii="Times New Roman" w:hAnsi="Times New Roman" w:cs="Times New Roman"/>
          <w:sz w:val="28"/>
          <w:szCs w:val="28"/>
          <w:u w:val="single"/>
        </w:rPr>
        <w:t>не намагається знайти інший, латентний сенс</w:t>
      </w: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u w:val="single"/>
        </w:rPr>
      </w:pPr>
      <w:r w:rsidRPr="005B71AD">
        <w:rPr>
          <w:rFonts w:ascii="Times New Roman" w:hAnsi="Times New Roman" w:cs="Times New Roman"/>
          <w:sz w:val="28"/>
          <w:szCs w:val="28"/>
        </w:rPr>
        <w:t xml:space="preserve">2) археологія знання </w:t>
      </w:r>
      <w:r w:rsidRPr="005B71AD">
        <w:rPr>
          <w:rFonts w:ascii="Times New Roman" w:hAnsi="Times New Roman" w:cs="Times New Roman"/>
          <w:sz w:val="28"/>
          <w:szCs w:val="28"/>
          <w:u w:val="single"/>
        </w:rPr>
        <w:t>не прагне до того, щоб виявити генезис дискурсу.</w:t>
      </w:r>
      <w:r w:rsidRPr="005B71AD">
        <w:rPr>
          <w:rFonts w:ascii="Times New Roman" w:hAnsi="Times New Roman" w:cs="Times New Roman"/>
          <w:sz w:val="28"/>
          <w:szCs w:val="28"/>
        </w:rPr>
        <w:t xml:space="preserve"> Її </w:t>
      </w:r>
      <w:r w:rsidRPr="005B71AD">
        <w:rPr>
          <w:rFonts w:ascii="Times New Roman" w:hAnsi="Times New Roman" w:cs="Times New Roman"/>
          <w:sz w:val="28"/>
          <w:szCs w:val="28"/>
          <w:u w:val="single"/>
        </w:rPr>
        <w:t xml:space="preserve">мета полягає у визначенні специфічності конкретного дискурсу; </w:t>
      </w:r>
    </w:p>
    <w:p w:rsidR="008572DA" w:rsidRPr="005B71AD" w:rsidRDefault="008572DA" w:rsidP="008572DA">
      <w:pPr>
        <w:jc w:val="both"/>
        <w:rPr>
          <w:rFonts w:ascii="Times New Roman" w:hAnsi="Times New Roman" w:cs="Times New Roman"/>
          <w:sz w:val="28"/>
          <w:szCs w:val="28"/>
          <w:u w:val="single"/>
        </w:rPr>
      </w:pPr>
      <w:r w:rsidRPr="005B71AD">
        <w:rPr>
          <w:rFonts w:ascii="Times New Roman" w:hAnsi="Times New Roman" w:cs="Times New Roman"/>
          <w:sz w:val="28"/>
          <w:szCs w:val="28"/>
        </w:rPr>
        <w:t xml:space="preserve">3) археологію знання </w:t>
      </w:r>
      <w:r w:rsidRPr="005B71AD">
        <w:rPr>
          <w:rFonts w:ascii="Times New Roman" w:hAnsi="Times New Roman" w:cs="Times New Roman"/>
          <w:sz w:val="28"/>
          <w:szCs w:val="28"/>
          <w:u w:val="single"/>
        </w:rPr>
        <w:t xml:space="preserve">не цікавлять творчі твори конкретних письменників і художників. Її завдання - виявити типові правила, використовувані в творах письменників, художників, учених; </w:t>
      </w:r>
    </w:p>
    <w:p w:rsidR="008572DA" w:rsidRPr="005B71AD" w:rsidRDefault="008572DA" w:rsidP="008572DA">
      <w:pPr>
        <w:jc w:val="both"/>
        <w:rPr>
          <w:rFonts w:ascii="Times New Roman" w:hAnsi="Times New Roman" w:cs="Times New Roman"/>
          <w:sz w:val="28"/>
          <w:szCs w:val="28"/>
          <w:u w:val="single"/>
        </w:rPr>
      </w:pPr>
      <w:r w:rsidRPr="005B71AD">
        <w:rPr>
          <w:rFonts w:ascii="Times New Roman" w:hAnsi="Times New Roman" w:cs="Times New Roman"/>
          <w:sz w:val="28"/>
          <w:szCs w:val="28"/>
        </w:rPr>
        <w:t>4) нарешті, археологія знання «</w:t>
      </w:r>
      <w:r w:rsidRPr="005B71AD">
        <w:rPr>
          <w:rFonts w:ascii="Times New Roman" w:hAnsi="Times New Roman" w:cs="Times New Roman"/>
          <w:sz w:val="28"/>
          <w:szCs w:val="28"/>
          <w:u w:val="single"/>
        </w:rPr>
        <w:t>прагне до систематичного опису дискурсивного об'єкту»</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ab/>
      </w:r>
      <w:r w:rsidRPr="005B71AD">
        <w:rPr>
          <w:rFonts w:ascii="Times New Roman" w:hAnsi="Times New Roman" w:cs="Times New Roman"/>
          <w:i/>
          <w:sz w:val="28"/>
          <w:szCs w:val="28"/>
        </w:rPr>
        <w:t xml:space="preserve">Друга складова методу Фуко - </w:t>
      </w:r>
      <w:r w:rsidRPr="005B71AD">
        <w:rPr>
          <w:rFonts w:ascii="Times New Roman" w:hAnsi="Times New Roman" w:cs="Times New Roman"/>
          <w:b/>
          <w:i/>
          <w:sz w:val="28"/>
          <w:szCs w:val="28"/>
          <w:u w:val="single"/>
        </w:rPr>
        <w:t>індукція від конкретних діскурсів до</w:t>
      </w:r>
      <w:r w:rsidRPr="005B71AD">
        <w:rPr>
          <w:rFonts w:ascii="Times New Roman" w:hAnsi="Times New Roman" w:cs="Times New Roman"/>
          <w:sz w:val="28"/>
          <w:szCs w:val="28"/>
          <w:u w:val="single"/>
        </w:rPr>
        <w:t xml:space="preserve"> </w:t>
      </w:r>
      <w:r w:rsidRPr="005B71AD">
        <w:rPr>
          <w:rFonts w:ascii="Times New Roman" w:hAnsi="Times New Roman" w:cs="Times New Roman"/>
          <w:b/>
          <w:i/>
          <w:sz w:val="28"/>
          <w:szCs w:val="28"/>
          <w:u w:val="single"/>
        </w:rPr>
        <w:t>узагальненої «эпістеми»</w:t>
      </w:r>
      <w:r w:rsidRPr="005B71AD">
        <w:rPr>
          <w:rFonts w:ascii="Times New Roman" w:hAnsi="Times New Roman" w:cs="Times New Roman"/>
          <w:b/>
          <w:sz w:val="28"/>
          <w:szCs w:val="28"/>
          <w:u w:val="single"/>
        </w:rPr>
        <w:t>,</w:t>
      </w:r>
      <w:r w:rsidRPr="005B71AD">
        <w:rPr>
          <w:rFonts w:ascii="Times New Roman" w:hAnsi="Times New Roman" w:cs="Times New Roman"/>
          <w:sz w:val="28"/>
          <w:szCs w:val="28"/>
        </w:rPr>
        <w:t xml:space="preserve"> під якою розуміється </w:t>
      </w:r>
      <w:r w:rsidRPr="005B71AD">
        <w:rPr>
          <w:rFonts w:ascii="Times New Roman" w:hAnsi="Times New Roman" w:cs="Times New Roman"/>
          <w:sz w:val="28"/>
          <w:szCs w:val="28"/>
          <w:u w:val="single"/>
        </w:rPr>
        <w:t>загальна, характерна для конкретного історичного періоду система мислення, наукового теоретизування</w:t>
      </w:r>
      <w:r w:rsidRPr="005B71AD">
        <w:rPr>
          <w:rFonts w:ascii="Times New Roman" w:hAnsi="Times New Roman" w:cs="Times New Roman"/>
          <w:sz w:val="28"/>
          <w:szCs w:val="28"/>
        </w:rPr>
        <w:t xml:space="preserve">. Це може торкатися як правил побудови окремих теорій, так і цілих галузей знання - філософії, соціології, економіки, лінгвістики і так далі. </w:t>
      </w:r>
      <w:r w:rsidRPr="005B71AD">
        <w:rPr>
          <w:rFonts w:ascii="Times New Roman" w:hAnsi="Times New Roman" w:cs="Times New Roman"/>
          <w:sz w:val="28"/>
          <w:szCs w:val="28"/>
        </w:rPr>
        <w:lastRenderedPageBreak/>
        <w:t xml:space="preserve">Так, згідно теорії археології знання </w:t>
      </w:r>
      <w:r w:rsidRPr="005B71AD">
        <w:rPr>
          <w:rFonts w:ascii="Times New Roman" w:hAnsi="Times New Roman" w:cs="Times New Roman"/>
          <w:i/>
          <w:sz w:val="28"/>
          <w:szCs w:val="28"/>
        </w:rPr>
        <w:t>форми «эпістем» в історії людської цивілізації неодноразово істотно мінялися.</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На приклад:</w:t>
      </w:r>
      <w:r w:rsidRPr="005B71AD">
        <w:rPr>
          <w:rFonts w:ascii="Times New Roman" w:hAnsi="Times New Roman" w:cs="Times New Roman"/>
          <w:sz w:val="28"/>
          <w:szCs w:val="28"/>
        </w:rPr>
        <w:t xml:space="preserve"> У європейській культурі шістнадцятого століття в науках акцент робився на виявленні систем спорідненості і схожості між явищами. У сімнадцятому столітті - на формулюванні представлень і образів. На початку вісімнадцятого століття знання представлялося у вигляді таблиць. В кінці вісімнадцятого століття новою основою знання стає «трансцендентне поле суб'єктивності». Стержнем соціально-гуманітарного знання стає людина. Проте цією эпістему неминуче супроводить «ангажованість» соціально-гуманітарного знання, що у результаті призводить до нав'язування людям деформованої форми бачення навколишнього світу. Не випадково, соціальні науки взагалі і соціологія, особливо, опинилися в кризі. Вихід з нього Фуко бачить в переході до нової эпістеми, стержнем якої є «лінгвістична складова» - мовна організація людського знання. Саме мова, точніше його знакові і символічні системи, на думку Фуко, здатні адекватніше відображати хаотичність, дифузність сучасного соціального світу. Форми «эпістем», як вважає Фуко, безпосередньо пов'язані з характером громадських устроїв, визначають особливості усіх інших сфер життєдіяльності людей.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Археологія знання обґрунтовує зв'язок між знанням і владою, що припускає аналіз структурних стосунків між дискурсом і владою. Основний постулат Фуко полягає в тому, що певна форма знання проявляє владу над іншою і тим самим затверджується соціальний контроль в суспільстві. Імущі і незаможні, вільні і ув'язнені, розумово здорові і божевільні говорять на різних мовах, мають різні форми знань, між якими в сучасно суспільстві відсутній діалог. Кінець кінцем, одна форма знання (імущих, вільних, розумово здорових) починає володарювати над іншою, що конкретно проявляється в твердженні і розвитку інститутів соціального контролю - держави, робочих будинків, в'язниць, психіатричних лікарень. По Фуко, мова і влада нерозривні. Причому не люди, конкретні правителі, а існуючі в мові символи, імена кінець кінцем визначають її характер: «влада - це не деякий інститут або структура, не якась певна сила, якій хтось був би наділений : це ім'я, яке дають складній стратегічній ситуації в цьому суспільстві».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Розвиток знання призводить до зміни характеру влади, інститутів соціального контролю. </w:t>
      </w:r>
      <w:r w:rsidRPr="005B71AD">
        <w:rPr>
          <w:rFonts w:ascii="Times New Roman" w:hAnsi="Times New Roman" w:cs="Times New Roman"/>
          <w:sz w:val="28"/>
          <w:szCs w:val="28"/>
          <w:u w:val="single"/>
        </w:rPr>
        <w:t>На приклад:</w:t>
      </w:r>
      <w:r w:rsidRPr="005B71AD">
        <w:rPr>
          <w:rFonts w:ascii="Times New Roman" w:hAnsi="Times New Roman" w:cs="Times New Roman"/>
          <w:sz w:val="28"/>
          <w:szCs w:val="28"/>
        </w:rPr>
        <w:t xml:space="preserve"> У роботі «Божевілля і цивілізація» показується, що в історії людства був період, коли божевільного розглядали як тварину. Відповідно, і відношення до психічно хворих людей було як до тварин. У міру розвитку медичного знання це відношення стало мінятися. Спочатку психіатрія використовувала фізичну і моральну дію по відношенню до хворих. Потім акцент лікування змістився на моральні методи, бо причини </w:t>
      </w:r>
      <w:r w:rsidRPr="005B71AD">
        <w:rPr>
          <w:rFonts w:ascii="Times New Roman" w:hAnsi="Times New Roman" w:cs="Times New Roman"/>
          <w:sz w:val="28"/>
          <w:szCs w:val="28"/>
        </w:rPr>
        <w:lastRenderedPageBreak/>
        <w:t xml:space="preserve">захворювання бачилися в моральних вадах. Виникнення знання про інфекційний характер захворювань привело до того, що психічно хворі люди піддалися щонайповнішій ізоляції від інших. З. Фрейд був першим, хто став розглядати божевілля через призму мови. Тим самим в медичному знанні виникла сама можливість діалогу з психічно хворими людьми, що у результаті привело до зміни соціального контролю по відношенню до них, а потім і характеру влади. Більше того, медицина уперше стала поширюватися не лише на хворих, але і на здорових людей (профілактичне лікування, запобігання можливим патологіям).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Цей приклад показує, що археологія знання виявляє зв'язок форми знання (особливо медицини, психології і психіатрії) з характером соціального контролю по відношенню до психічно хворих людей і владарювання взагалі. Ці ж ідеї Фуко розвиває в роботі «Наглядати і карати: народження в'язниці». На його думку, характер покарання визначають не конкретні володарі, а «лінгвістична складова» конкретної эпістеми. Саме певна эпістема детермінувала церемонії публічних страт винних. Потім в європейській культурі в період з 1757 по 1830 рр. відбувається заміна екзекуцій злочинців на контроль над ними за допомогою певних тюремних правил. Виникнення раціональної эпістеми привело, відповідно, до раціоналізації і бюрократизації системи покарання, яка стала менш жорстокою і м'якшою. Проте вона не стала людянішою. «Буржуазний інститут» в'язниці, відмічав Фуко, припускав «не менше, а краще покарання», яке ставало «більше універсальним», а «влада покарання проникла глибше в соціальне тіло». На відміну від передуючої нова влада покарання проявлялася значно частіше, вона стала ефективнішою і знеособленою і поширювалася не лише на злочинців, а на усе суспільство. Так, на основі нового раціонального знання  виникла технологія дисциплінарної влади. Вона характеризується трьома особливостями: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1) ієрархічним спостереженням - можливістю посадовців здійснювати контроль за сферами, що знаходяться в зоні їх впливу;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2) нормативістськими судженнями - повноваженнями посадовців виносити судження про порушення поведінкових норм і, відповідно, карати порушників;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3) інспекцією тих, хто є спостережуваними суб'єктами.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Ця эпістема («сучасний науково-правовий комплекс») припускала якісно іншу владу - контролювати усіх людей, причому виявляти «не лише те, що вони робили, але і те, що вони хотіли або могли б зробити». У результаті </w:t>
      </w:r>
      <w:r w:rsidRPr="005B71AD">
        <w:rPr>
          <w:rFonts w:ascii="Times New Roman" w:hAnsi="Times New Roman" w:cs="Times New Roman"/>
          <w:sz w:val="28"/>
          <w:szCs w:val="28"/>
        </w:rPr>
        <w:lastRenderedPageBreak/>
        <w:t xml:space="preserve">виникає </w:t>
      </w:r>
      <w:r w:rsidRPr="005B71AD">
        <w:rPr>
          <w:rFonts w:ascii="Times New Roman" w:hAnsi="Times New Roman" w:cs="Times New Roman"/>
          <w:b/>
          <w:sz w:val="28"/>
          <w:szCs w:val="28"/>
        </w:rPr>
        <w:t>паноптикум - структура з автоматично функціонуючою владою,</w:t>
      </w:r>
      <w:r w:rsidRPr="005B71AD">
        <w:rPr>
          <w:rFonts w:ascii="Times New Roman" w:hAnsi="Times New Roman" w:cs="Times New Roman"/>
          <w:sz w:val="28"/>
          <w:szCs w:val="28"/>
        </w:rPr>
        <w:t xml:space="preserve"> причому спостережувані знають, що вони піддаються контролю, але не знають точно час, коли посадовці контролюють їх.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Як вважає Фуко, сучасна эпістема звеличила принцип паноптикуму. Він дозволяє розвивати дисциплінарне суспільство, контролюючи за допомогою дешевших і ефективніших засобів усі великі маси населення в самих різних сферах - учбових закладах, на службі, в армії. І в цьому випадку, як видно, існує зв'язок між конкретною эпістемою і характером влади. Помітимо, що сучасні постмодерністи розглядають комп'ютерну мережу у дусі археології знання - як новітню эпістему, що припускає сучасний варіант паноптикуму, який дає тим, що володарюють практично необмежену можливість контролювати підлеглих.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2.2. Постструктуралізм Же. Дерріди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Жак Дерріда (Derrida) - французький соціальний теоретик, народився в 1930 році. Викладав в провідних університетах Франції - Сорбоне, Вищій Нормальній школі, Вищій школі соціальних досліджень. Же. Дерріда був одним з учнів Фуко, що і зумовило постструктуралістську спрямованість його творів. У 1966 р. учений проголосив прихід ери постструктурализму і написав на цю тему багато робіт. Же. Дерріда автор близько сорока книг. Серед його творів: «Щось, що відноситься до граматології», «Розсіювання», «Монолінгвизм іншого», «Примари Маркса», «Хору», «Сила закону» та ін. Ряд його робіт перекладений російською мовою: «Есе про ім'я», «Голос і феномен», «Позиції», «Лист і відмінність», «Пристрасті».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Граматологія: неодетерміністська теорія розвитку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Так само як М. Фуко, Дерріда використовує методологічний інструментарій мовознавства для інтерпретації нових соціальних реалій, надаючи йому новий, особливий сенс. Так, спочатку граматологія з'явилася як лінгвістична дисципліна, що вивчає взаємозв'язки між письмовими знаками і звуками мови. </w:t>
      </w:r>
      <w:r w:rsidRPr="005B71AD">
        <w:rPr>
          <w:rFonts w:ascii="Times New Roman" w:hAnsi="Times New Roman" w:cs="Times New Roman"/>
          <w:sz w:val="28"/>
          <w:szCs w:val="28"/>
          <w:u w:val="single"/>
        </w:rPr>
        <w:t xml:space="preserve">У постструктурализмі Дерріды </w:t>
      </w:r>
      <w:r w:rsidRPr="005B71AD">
        <w:rPr>
          <w:rFonts w:ascii="Times New Roman" w:hAnsi="Times New Roman" w:cs="Times New Roman"/>
          <w:b/>
          <w:sz w:val="28"/>
          <w:szCs w:val="28"/>
          <w:u w:val="single"/>
        </w:rPr>
        <w:t>граматологія - теорія, що вивчає роль писемності в культурі і історії людської цивілізації</w:t>
      </w:r>
      <w:r w:rsidRPr="005B71AD">
        <w:rPr>
          <w:rFonts w:ascii="Times New Roman" w:hAnsi="Times New Roman" w:cs="Times New Roman"/>
          <w:sz w:val="28"/>
          <w:szCs w:val="28"/>
          <w:u w:val="single"/>
        </w:rPr>
        <w:t>.</w:t>
      </w:r>
      <w:r w:rsidRPr="005B71AD">
        <w:rPr>
          <w:rFonts w:ascii="Times New Roman" w:hAnsi="Times New Roman" w:cs="Times New Roman"/>
          <w:sz w:val="28"/>
          <w:szCs w:val="28"/>
        </w:rPr>
        <w:t xml:space="preserve"> При цьому </w:t>
      </w:r>
      <w:r w:rsidRPr="005B71AD">
        <w:rPr>
          <w:rFonts w:ascii="Times New Roman" w:hAnsi="Times New Roman" w:cs="Times New Roman"/>
          <w:sz w:val="28"/>
          <w:szCs w:val="28"/>
          <w:u w:val="single"/>
        </w:rPr>
        <w:t>в письмовій мові бачаться не які-небудь закони, а передусім, випадковості і нестабільності</w:t>
      </w:r>
      <w:r w:rsidRPr="005B71AD">
        <w:rPr>
          <w:rFonts w:ascii="Times New Roman" w:hAnsi="Times New Roman" w:cs="Times New Roman"/>
          <w:sz w:val="28"/>
          <w:szCs w:val="28"/>
        </w:rPr>
        <w:t xml:space="preserve">. У різних контекстах слова мають </w:t>
      </w:r>
      <w:r w:rsidRPr="005B71AD">
        <w:rPr>
          <w:rFonts w:ascii="Times New Roman" w:hAnsi="Times New Roman" w:cs="Times New Roman"/>
          <w:sz w:val="28"/>
          <w:szCs w:val="28"/>
          <w:u w:val="single"/>
        </w:rPr>
        <w:lastRenderedPageBreak/>
        <w:t>різні значення</w:t>
      </w:r>
      <w:r w:rsidRPr="005B71AD">
        <w:rPr>
          <w:rFonts w:ascii="Times New Roman" w:hAnsi="Times New Roman" w:cs="Times New Roman"/>
          <w:sz w:val="28"/>
          <w:szCs w:val="28"/>
        </w:rPr>
        <w:t xml:space="preserve">. Більше того, сама писемність трактується поза примусовою каузальною між буквами алфавіту і звуками мови, а як будь-яка програма, що визначає зміст процесів (графема або генетичний код, що задає розвиток якостей людини, кібернетичне програмування і так далі). Тим самим граматологія набуває спрямованості до філософії і соціології з акцентом на використання емпіричного аналізу конкретної письменності.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Учений вважає, що логоцентризм стримував розвиток науки, культури, пригнічував інтелектуальні і соціальні свободи. Щоб обґрунтувати відмову від примусової каузальної, зовнішньої причинності розвитку сучасних соціальних реалій, Дерріда використовує метафору про «</w:t>
      </w:r>
      <w:r w:rsidRPr="005B71AD">
        <w:rPr>
          <w:rFonts w:ascii="Times New Roman" w:hAnsi="Times New Roman" w:cs="Times New Roman"/>
          <w:b/>
          <w:sz w:val="28"/>
          <w:szCs w:val="28"/>
        </w:rPr>
        <w:t>Смерть Автора»,</w:t>
      </w:r>
      <w:r w:rsidRPr="005B71AD">
        <w:rPr>
          <w:rFonts w:ascii="Times New Roman" w:hAnsi="Times New Roman" w:cs="Times New Roman"/>
          <w:sz w:val="28"/>
          <w:szCs w:val="28"/>
        </w:rPr>
        <w:t xml:space="preserve"> яка </w:t>
      </w:r>
      <w:r w:rsidRPr="005B71AD">
        <w:rPr>
          <w:rFonts w:ascii="Times New Roman" w:hAnsi="Times New Roman" w:cs="Times New Roman"/>
          <w:i/>
          <w:sz w:val="28"/>
          <w:szCs w:val="28"/>
          <w:u w:val="single"/>
        </w:rPr>
        <w:t>означає заперечення ролі зовнішньої причинності взагалі і диктатури Творця, що особисто задає жорсткі параметри соціального життя</w:t>
      </w:r>
      <w:r w:rsidRPr="005B71AD">
        <w:rPr>
          <w:rFonts w:ascii="Times New Roman" w:hAnsi="Times New Roman" w:cs="Times New Roman"/>
          <w:i/>
          <w:sz w:val="28"/>
          <w:szCs w:val="28"/>
        </w:rPr>
        <w:t>.</w:t>
      </w:r>
      <w:r w:rsidRPr="005B71AD">
        <w:rPr>
          <w:rFonts w:ascii="Times New Roman" w:hAnsi="Times New Roman" w:cs="Times New Roman"/>
          <w:sz w:val="28"/>
          <w:szCs w:val="28"/>
        </w:rPr>
        <w:t xml:space="preserve"> Так, показуючи принципову відмінність сучасного суспільства від традиційного, Дерріда прибігає до порівняння ролі Автора в традиційному і сучасному театрах. У першому випадку текст спектаклю представляє щось «святе, недоторканне». Автор цілком визначає сенс твору. Режисери і артисти являються лише, використовуючи слова Дерріди, «поневоленими інтерпретаторами» п'єси. Публіка взагалі представляє пасивних спостерігачів. Це -«теологічний» театр. Інша справа в сучасному театрі (читай - суспільстві). Диктатура Автора закінчилася. Ніхто - ні Бог, ні Автор, ні політичні або інтелектуальні авторитети більше не можуть задати пануючий варіант прочитання і виконання п'єси (нашого способу життя). Автор помирає. Його роль починаємо виконувати усі ми, стаючи творцями власної долі. Аналогічне торкається структур суспільства. Немає більше ні «об'єктивних законів», ні примусової каузальності, ні прикладу, який є зразком.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Таким чином, залишаються лише структури, що само рефлексують, схильні до непередбачуваних випадкових флуктуацій. Громадське майбутнє детерміноване не минулим, а створюється через «вдруг-события» і «со-присутність» окремих суверенних індивідів. Проте сказане не означає тотального заперечення лінійного розвитку з дією традиційної причинності. Так само як і прибічники сінергетики постструктуралісти подібний розвиток розглядають як окремий випадок. Тема смерті Автора отримала подальший розвиток в роботах цілого ряду соціальних теоретиків, зокрема, Р. Барта, Ж.-Ф. Ліотара та ін., які займаються проблемами постмодернізму</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Метод деконструкції практично використовується усіма представниками постмодернізму, але у ж. Дерріди він має свій сенс. </w:t>
      </w:r>
      <w:r w:rsidRPr="005B71AD">
        <w:rPr>
          <w:rFonts w:ascii="Times New Roman" w:hAnsi="Times New Roman" w:cs="Times New Roman"/>
          <w:sz w:val="28"/>
          <w:szCs w:val="28"/>
          <w:u w:val="single"/>
        </w:rPr>
        <w:t xml:space="preserve">Деконструкція як специфічна методологія дослідження будь-якого </w:t>
      </w:r>
      <w:r w:rsidRPr="005B71AD">
        <w:rPr>
          <w:rFonts w:ascii="Times New Roman" w:hAnsi="Times New Roman" w:cs="Times New Roman"/>
          <w:sz w:val="28"/>
          <w:szCs w:val="28"/>
          <w:u w:val="single"/>
        </w:rPr>
        <w:lastRenderedPageBreak/>
        <w:t>соціального тексту, але раніше усього літературного, припускає виявлення прихованих в ньому, по словах Дерріди, «сплячих сенсів», що перейшли в сучасний тест з «первописьма», - розумових стереотипів і інших дискурсивних практик минулого.</w:t>
      </w:r>
      <w:r w:rsidRPr="005B71AD">
        <w:rPr>
          <w:rFonts w:ascii="Times New Roman" w:hAnsi="Times New Roman" w:cs="Times New Roman"/>
          <w:sz w:val="28"/>
          <w:szCs w:val="28"/>
        </w:rPr>
        <w:t xml:space="preserve"> Виходячи з концепції про смерть Автора, соціолог вважає, що ці «сплячі сенси» не доступні ні рядовому, ні досвідченому читачеві, ні навіть авторові тексту, оскільки йдеться про </w:t>
      </w:r>
      <w:r w:rsidRPr="005B71AD">
        <w:rPr>
          <w:rFonts w:ascii="Times New Roman" w:hAnsi="Times New Roman" w:cs="Times New Roman"/>
          <w:i/>
          <w:sz w:val="28"/>
          <w:szCs w:val="28"/>
          <w:u w:val="single"/>
        </w:rPr>
        <w:t>неусвідомлювані розумові стереотипи, характерні для мовних практик того часу, коли створювався текст.</w:t>
      </w:r>
      <w:r w:rsidRPr="005B71AD">
        <w:rPr>
          <w:rFonts w:ascii="Times New Roman" w:hAnsi="Times New Roman" w:cs="Times New Roman"/>
          <w:sz w:val="28"/>
          <w:szCs w:val="28"/>
        </w:rPr>
        <w:t xml:space="preserve"> У свою чергу, ці стереотипи також з часом змінюються незалежно від автора тексту. Іншими словами, будь-які значення ніколи і ні в якому місці не набувають застиглої структурної форми. У результаті Дерріда приходить до висновку про принципову неможливість відобразити зміст буття, бо, аналізуючи елементи листа за допомогою деконструкції, дослідник, по суті, має справу з «стиранням» буття і слідів присутності людини. Звідси неминуча поява у будь-якому тексті «нерозв’язаних», логічних протиріч, обумовлених природою мови, динамікою розвитку значень. І як наслідок, обґрунтовується постулат про неможливість єдиної інтерпретації тексту і відносності, суб'єктивність будь-якого прочитання. Це ще раз доводить неспроможність логоцентризму. Але поставити під сумнів цю наукову і культурну традицію за допомогою логічних прийомів неможливо. Для цього можна і треба використовувати деконструкцію.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Що ж конкретно дає деконструкція дослідникові</w:t>
      </w:r>
      <w:r w:rsidRPr="005B71AD">
        <w:rPr>
          <w:rFonts w:ascii="Times New Roman" w:hAnsi="Times New Roman" w:cs="Times New Roman"/>
          <w:sz w:val="28"/>
          <w:szCs w:val="28"/>
          <w:u w:val="single"/>
        </w:rPr>
        <w:t>? На думку соціолога, ця методологія дозволяє в одній площині розглянути як дійсність, так і її рефлексію індивідами. Причому, виходячи з того, що стираються грані між об'єктивними економічними, політичними, освітніми структурами і суб'єктивним їх сприйняттям свідомістю людей</w:t>
      </w:r>
      <w:r w:rsidRPr="005B71AD">
        <w:rPr>
          <w:rFonts w:ascii="Times New Roman" w:hAnsi="Times New Roman" w:cs="Times New Roman"/>
          <w:sz w:val="28"/>
          <w:szCs w:val="28"/>
        </w:rPr>
        <w:t xml:space="preserve">. Предметом для деконструкції передусім є ірраціональний характер стосунків між «матеріальними» інститутами державної влади і «факультетами» філософії, права, медицина та ін. На думку Дерріди, влада - це панування будь-яких ментальних структур, таких, наприклад, як «влада» або «університет», які, набуваючи містичного змісту, можуть виступати як самостійні сили, що маніпулюють свідомістю людей. Структури борються за вплив над свідомістю людей, що неминуче породжує плюралізм вироблюваних і споживаних сенсів, відмінних від буття. Відповідно, здійснюється містифікація свідомості.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Деконструкція якраз припускає роботу по виявленню природи людського нерозуміння, показує, що сенс авторитету будь-яких структур має внутрішню суперечність. Як вважає Дерріда, початкова відмінність сенсу і буття не може бути здолана за рахунок однозначного сенсу. </w:t>
      </w:r>
    </w:p>
    <w:p w:rsidR="008572DA" w:rsidRPr="005B71AD" w:rsidRDefault="008572DA" w:rsidP="008572DA">
      <w:pPr>
        <w:ind w:firstLine="708"/>
        <w:jc w:val="both"/>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2.3. У. Бек : створення теорії суспільства ризику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Ульрих Бек (U. Beck) - народився в 1944 році, німецький соціолог, автор теорії суспільства ризику. У. Бек отримав різнобічну освіту. У університетах Німеччини він вивчав юридичні науки, соціологію, філософію, психологію. Успішно захистив дві дисертації. Викладає в провідних університетах Німеччини і Лондонській Школі Економіки. Є директором Соціологічного інституту Мюнхенського університету. Перу У. Бека належать такі роботи як: «Протиотрута», «Політика в суспільстві ризику», «Винахід політичного», «Суспільство ризику : до нового модерну», «Що таке глобалізація»? (останні дві роботи перекладено російською мовою).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На думку У. Бека, сучасний світ доки не вийшов за рамки модерну, тобто не перейшов до постмодерну. Скоріше за все, з класичної, індустріальної стадії він перетворюється в стадію суспільства ризику, зберігаючи при цьому багато рис попереднього розвитку. Проте Бек повністю підтримує ідеї постструктуралізму про неодетермінізм і нелінійний розвиток, відмічаючи, що той, хто «все ще знаходиться в полоні міфу про лінійність і розділяє тезу про культурну конвергенцію як безпосередній наслідок економічної уніфікації, - просто неосвічена людина». Риски модерну не йдуть коренями в минуле. Вони, швидше, пов'язані з небезпеками сьогодення і майбутнього. Соціолог, підкреслюючи свою прихильність неодетермінізму, пише: «Суспільство ризику має на увазі, що минуле втрачає свою детермінуючу силу для сучасності. На його місце - як причина нинішнього життя і діяльності - приходить майбутнє, тобто щось неіснуюче, конструйоване, вигадане. Коли ми говоримо про риски, ми сперечаємося про щось, чого немає, але що могло б статися, якщо зараз негайно не перекласти кермо в протилежному напрямі». Як вважає Бек, колишні наукові методології, засновані на примусовій каузальності, більше не є задовільними. Якщо при аналізі ризиків, ставка робиться на виявлення жорстких причинно-наслідкових зв'язків, то непередбаченими наслідками тому може бути акумуляція сучасних ризиків. Соціолог відмічає, що риски модерну увійшли до протиріччя з орієнтаціями людей на індустріальні соціокультурні цінності, особливо це стосується прагнень до росту добробуту. Річ у тому, що подальше нарощування виробництва благ неминуче веде до збільшення ризиків. «У індустріальному суспільстві, - помічає У. Бек, - «логіка» виробництва багатства домінує над «логікою» виробництва ризику. Вигода від техніко-економічного «прогресу» все більше відтісняється на задній план </w:t>
      </w:r>
      <w:r w:rsidRPr="005B71AD">
        <w:rPr>
          <w:rFonts w:ascii="Times New Roman" w:hAnsi="Times New Roman" w:cs="Times New Roman"/>
          <w:sz w:val="28"/>
          <w:szCs w:val="28"/>
        </w:rPr>
        <w:lastRenderedPageBreak/>
        <w:t>виробництвом ризиків». Причому нові риски, на відміну від традиційних, не прив'язані жорстко до конкретного місця і часу. Так, чорнобильська катастрофа торкнулася цілого ряду держав, а її генетичні ефекти можуть проявитися у майбутніх поколінь. Риски, як і добробут, розподіляються за соціальним принципом: вони стають, передусім, долею незаможних. «</w:t>
      </w:r>
      <w:r w:rsidRPr="005B71AD">
        <w:rPr>
          <w:rFonts w:ascii="Times New Roman" w:hAnsi="Times New Roman" w:cs="Times New Roman"/>
          <w:sz w:val="28"/>
          <w:szCs w:val="28"/>
          <w:u w:val="single"/>
        </w:rPr>
        <w:t>Риски, як і багатства, розподіляються за класовою схемою, тільки в зворотному порядку: багатства зосереджуються у верхніх шарах, риски в нижчих.</w:t>
      </w:r>
      <w:r w:rsidRPr="005B71AD">
        <w:rPr>
          <w:rFonts w:ascii="Times New Roman" w:hAnsi="Times New Roman" w:cs="Times New Roman"/>
          <w:sz w:val="28"/>
          <w:szCs w:val="28"/>
        </w:rPr>
        <w:t xml:space="preserve"> Таким чином, </w:t>
      </w:r>
      <w:r w:rsidRPr="005B71AD">
        <w:rPr>
          <w:rFonts w:ascii="Times New Roman" w:hAnsi="Times New Roman" w:cs="Times New Roman"/>
          <w:sz w:val="28"/>
          <w:szCs w:val="28"/>
          <w:u w:val="single"/>
        </w:rPr>
        <w:t>риски не скасовують, а посилюють класове суспільство.</w:t>
      </w:r>
      <w:r w:rsidRPr="005B71AD">
        <w:rPr>
          <w:rFonts w:ascii="Times New Roman" w:hAnsi="Times New Roman" w:cs="Times New Roman"/>
          <w:sz w:val="28"/>
          <w:szCs w:val="28"/>
        </w:rPr>
        <w:t xml:space="preserve"> До дефіциту постачання додається почуття невпевненості і надлишок небезпек».</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Ця тенденція, вважає Бек, простежується і серед країн. </w:t>
      </w:r>
      <w:r w:rsidRPr="005B71AD">
        <w:rPr>
          <w:rFonts w:ascii="Times New Roman" w:hAnsi="Times New Roman" w:cs="Times New Roman"/>
          <w:sz w:val="28"/>
          <w:szCs w:val="28"/>
          <w:u w:val="single"/>
        </w:rPr>
        <w:t>Ризиків частіше і більше зустрічається в менш розвинених країнах.</w:t>
      </w:r>
      <w:r w:rsidRPr="005B71AD">
        <w:rPr>
          <w:rFonts w:ascii="Times New Roman" w:hAnsi="Times New Roman" w:cs="Times New Roman"/>
          <w:sz w:val="28"/>
          <w:szCs w:val="28"/>
        </w:rPr>
        <w:t xml:space="preserve"> Там частіше трапляються технологічні катастрофи. Розвиненіші країни можуть навіть отримувати економічну вигоду від глобального збільшення ризиків, розробляючи технічні новинки, що мінімізують риски, надаючи допомогу фахівцями з подолання наслідків катастроф. Проте, помічає соціолог, риски модернізації рано чи пізно зачіпають і тих, хто їх робить або отримує з них вигоду. «Їм властивий ефект бумеранга, що висаджує в повітря схему класової побудови суспільства. Багаті і могутні від них теж не захищені».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Нарешті, відмітимо те, що риски модерну розподілені нерівномірно. Але це не означає, що яка-небудь з країн світової спільноти може знаходитися в цілковитій безпеці. Соціолог вважає, що ситуація, що склалася, залучає до політики нових суб'єктів - «рухи і партії громадян світу», які проявляють рефлексивність відносно ризиків. </w:t>
      </w:r>
    </w:p>
    <w:p w:rsidR="008572DA" w:rsidRPr="005B71AD" w:rsidRDefault="008572DA" w:rsidP="008572DA">
      <w:pPr>
        <w:ind w:firstLine="708"/>
        <w:jc w:val="both"/>
        <w:rPr>
          <w:rFonts w:ascii="Times New Roman" w:hAnsi="Times New Roman" w:cs="Times New Roman"/>
          <w:sz w:val="28"/>
          <w:szCs w:val="28"/>
          <w:u w:val="single"/>
        </w:rPr>
      </w:pPr>
      <w:r w:rsidRPr="005B71AD">
        <w:rPr>
          <w:rFonts w:ascii="Times New Roman" w:hAnsi="Times New Roman" w:cs="Times New Roman"/>
          <w:b/>
          <w:sz w:val="28"/>
          <w:szCs w:val="28"/>
        </w:rPr>
        <w:t>Рефлексивність структур модерну</w:t>
      </w:r>
      <w:r w:rsidRPr="005B71AD">
        <w:rPr>
          <w:rFonts w:ascii="Times New Roman" w:hAnsi="Times New Roman" w:cs="Times New Roman"/>
          <w:sz w:val="28"/>
          <w:szCs w:val="28"/>
        </w:rPr>
        <w:t xml:space="preserve"> - саме так Бек означає квінтесенцію сучасної фази модерну. На його думку, головною особливістю сучасного західного суспільства є свобода індивідів, що все збільшується під впливом громадських структур. В результаті перед людьми відкриваються небачені раніше можливості творення рефлексії не лише стосовно себе, але і суспільств, в яких вони живуть. Соціальне як таке не зникає, але стає схильним до впливу рефлексивності. Перед людьми відкриваються вибори соціального контексту - в які соціальні стосунки вступати і підтримувати, а в які немає. Рефлексивність поширюється на життєві орієнтації і цінності. З'являються нові тенденції в мисленні і поведінці людей : якщо раніше вони були передусім стурбовані добробутом, то тепер - рисками. Їх свідомість все більше хвилюють проблеми, пов'язані із запобіганням і мінімізацією ризиків. Ментальність модерну, особливе відношення людей до рисок, здатне впливати на характер їх буття. </w:t>
      </w:r>
      <w:r w:rsidRPr="005B71AD">
        <w:rPr>
          <w:rFonts w:ascii="Times New Roman" w:hAnsi="Times New Roman" w:cs="Times New Roman"/>
          <w:sz w:val="28"/>
          <w:szCs w:val="28"/>
          <w:u w:val="single"/>
        </w:rPr>
        <w:t xml:space="preserve">«У класових суспільствах буття визначає свідомість, - пише У. Бек, - тоді як в суспільстві ризику свідомість визначає </w:t>
      </w:r>
      <w:r w:rsidRPr="005B71AD">
        <w:rPr>
          <w:rFonts w:ascii="Times New Roman" w:hAnsi="Times New Roman" w:cs="Times New Roman"/>
          <w:sz w:val="28"/>
          <w:szCs w:val="28"/>
          <w:u w:val="single"/>
        </w:rPr>
        <w:lastRenderedPageBreak/>
        <w:t>буття. Модерн, вважає соціолог, робить не лише риски, але і особливу рефлексивність відносно ризиків.</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Не лише спеціальні структури, але самі люди починають збирати інформацію про риски і їх наслідки. Вони перестають довіряти офіційним структурам і навіть вченим.</w:t>
      </w:r>
      <w:r w:rsidRPr="005B71AD">
        <w:rPr>
          <w:rFonts w:ascii="Times New Roman" w:hAnsi="Times New Roman" w:cs="Times New Roman"/>
          <w:sz w:val="28"/>
          <w:szCs w:val="28"/>
        </w:rPr>
        <w:t xml:space="preserve"> Рефлексивність поширюється на те, як суспільство, його структури відносяться до природи. Людей турбує те, що багато наукових лабораторій починають функціонувати самі по собі, здійснювати експерименти, які можуть мати згубні непередбачені наслідки. До чого, наприклад, можуть привести досліди з клонування людини сьогодні передбачити не може ніхто навіть з фахівців. На противагу діяльності таких структур </w:t>
      </w:r>
      <w:r w:rsidRPr="005B71AD">
        <w:rPr>
          <w:rFonts w:ascii="Times New Roman" w:hAnsi="Times New Roman" w:cs="Times New Roman"/>
          <w:sz w:val="28"/>
          <w:szCs w:val="28"/>
          <w:u w:val="single"/>
        </w:rPr>
        <w:t xml:space="preserve">виникають групи індивідів, що проявляють особливу рефлексивність, як відносно політики центральної влади, так і функціонування інститутів, що роблять риски. Таким чином, модерн, як вважає Бек, робить не лише нові риски, але і нові здібності рефлексій, що дозволяють мінімізувати ці риски. </w:t>
      </w:r>
    </w:p>
    <w:p w:rsidR="008572DA" w:rsidRPr="005B71AD" w:rsidRDefault="008572DA" w:rsidP="008572DA">
      <w:pPr>
        <w:rPr>
          <w:rFonts w:ascii="Times New Roman" w:hAnsi="Times New Roman" w:cs="Times New Roman"/>
          <w:b/>
          <w:sz w:val="28"/>
          <w:szCs w:val="28"/>
        </w:rPr>
      </w:pPr>
    </w:p>
    <w:p w:rsidR="008572DA" w:rsidRPr="005B71AD" w:rsidRDefault="008572DA" w:rsidP="008572DA">
      <w:pPr>
        <w:rPr>
          <w:rFonts w:ascii="Times New Roman" w:hAnsi="Times New Roman" w:cs="Times New Roman"/>
          <w:b/>
          <w:sz w:val="28"/>
          <w:szCs w:val="28"/>
        </w:rPr>
      </w:pPr>
      <w:r w:rsidRPr="005B71AD">
        <w:rPr>
          <w:rFonts w:ascii="Times New Roman" w:hAnsi="Times New Roman" w:cs="Times New Roman"/>
          <w:b/>
          <w:sz w:val="28"/>
          <w:szCs w:val="28"/>
        </w:rPr>
        <w:t xml:space="preserve">3. Постмодерн і потреба нового соціологічного знання </w:t>
      </w:r>
    </w:p>
    <w:p w:rsidR="008572DA" w:rsidRPr="005B71AD" w:rsidRDefault="008572DA" w:rsidP="008572DA">
      <w:pPr>
        <w:rPr>
          <w:rFonts w:ascii="Times New Roman" w:hAnsi="Times New Roman" w:cs="Times New Roman"/>
          <w:sz w:val="28"/>
          <w:szCs w:val="28"/>
        </w:rPr>
      </w:pP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Ряд соціологів і соціальних теоретиків вважає, що соціальні зміни кінця XX - начала XXI століття такі значні, що вже не можуть бути пояснені за допомогою соціологічних теорій, що відносяться до модерну. В зв'язку з цим вченими було запропоновано соціальні реалії, що йдуть на зміну модерну, іменувати постмодерному, відповідно, теорії, що їх інтерпретують, стали називатися постмодерністськими. Вони мають свій, дуже специфічний теоретико-методологічний інструментарій, хоча деякі положення і ідеї, висловлені представниками сінергетики і постструктуралізму, перейшли в постмодерністські теорії.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u w:val="single"/>
        </w:rPr>
        <w:t>Постмодерн - епоха в розвитку людства, для якої характерне якісне збільшення невизначеності, випадковості, багатоваріантності і альтернативності в усіх сферах соціального життя.</w:t>
      </w:r>
      <w:r w:rsidRPr="005B71AD">
        <w:rPr>
          <w:rFonts w:ascii="Times New Roman" w:hAnsi="Times New Roman" w:cs="Times New Roman"/>
          <w:sz w:val="28"/>
          <w:szCs w:val="28"/>
        </w:rPr>
        <w:t xml:space="preserve"> Деякі соціологи стверджують, що для аналізу відмічених вище характеристик потрібно принципово новий тип теоретизування. У найзагальнішому вигляді їх переконання звелися до наступного. </w:t>
      </w:r>
    </w:p>
    <w:p w:rsidR="008572DA" w:rsidRPr="005B71AD" w:rsidRDefault="008572DA" w:rsidP="008572DA">
      <w:pPr>
        <w:numPr>
          <w:ilvl w:val="0"/>
          <w:numId w:val="29"/>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Ера усеосяжних соціальних теорій, які могли б дати раціональні відповіді на численні ірраціональні виклики, зокрема, на розмиті, дифузні соціальні реалії, що з'являються, змішані стилі життя і так далі, закінчилася. Чекати розробки теорій у дусі Маркса, Дюркгейма або Парсонса не можна, але багато постмодерністів є прибічниками і </w:t>
      </w:r>
      <w:r w:rsidRPr="005B71AD">
        <w:rPr>
          <w:rFonts w:ascii="Times New Roman" w:hAnsi="Times New Roman" w:cs="Times New Roman"/>
          <w:sz w:val="28"/>
          <w:szCs w:val="28"/>
        </w:rPr>
        <w:lastRenderedPageBreak/>
        <w:t xml:space="preserve">послідовниками цих соціологів. Це призводить до того, що своїм локальним інтерпретаціям часто вони надають невиправдано глобальні узагальнення. </w:t>
      </w:r>
    </w:p>
    <w:p w:rsidR="008572DA" w:rsidRPr="005B71AD" w:rsidRDefault="008572DA" w:rsidP="008572DA">
      <w:pPr>
        <w:numPr>
          <w:ilvl w:val="1"/>
          <w:numId w:val="29"/>
        </w:numPr>
        <w:spacing w:after="0" w:line="240" w:lineRule="auto"/>
        <w:ind w:left="709"/>
        <w:jc w:val="both"/>
        <w:rPr>
          <w:rFonts w:ascii="Times New Roman" w:hAnsi="Times New Roman" w:cs="Times New Roman"/>
          <w:sz w:val="28"/>
          <w:szCs w:val="28"/>
        </w:rPr>
      </w:pPr>
      <w:r w:rsidRPr="005B71AD">
        <w:rPr>
          <w:rFonts w:ascii="Times New Roman" w:hAnsi="Times New Roman" w:cs="Times New Roman"/>
          <w:sz w:val="28"/>
          <w:szCs w:val="28"/>
        </w:rPr>
        <w:t xml:space="preserve">На відміну від класичних і сучасних соціологічних теорій, націлених на виявлення істини, на уявлення цілісного знання про сутнісних зв'язків певної області дійсності, теорії постмодерну по духу релятивістські. Вони відкриті не лише для раціональних, але і для ірраціональних понять. Їх головна мета - знайти не вичерпні відповіді, а виявити характерні тенденції сучасного громадського розвитку. </w:t>
      </w:r>
    </w:p>
    <w:p w:rsidR="008572DA" w:rsidRPr="005B71AD" w:rsidRDefault="008572DA" w:rsidP="008572DA">
      <w:pPr>
        <w:numPr>
          <w:ilvl w:val="1"/>
          <w:numId w:val="29"/>
        </w:numPr>
        <w:spacing w:after="0" w:line="240" w:lineRule="auto"/>
        <w:ind w:left="709"/>
        <w:jc w:val="both"/>
        <w:rPr>
          <w:rFonts w:ascii="Times New Roman" w:hAnsi="Times New Roman" w:cs="Times New Roman"/>
          <w:sz w:val="28"/>
          <w:szCs w:val="28"/>
        </w:rPr>
      </w:pPr>
      <w:r w:rsidRPr="005B71AD">
        <w:rPr>
          <w:rFonts w:ascii="Times New Roman" w:hAnsi="Times New Roman" w:cs="Times New Roman"/>
          <w:sz w:val="28"/>
          <w:szCs w:val="28"/>
        </w:rPr>
        <w:t xml:space="preserve">Теорії постмодерну, строго кажучи, не є власне соціологічними. Вони вбирають досягнення цілого ряду дисциплін - лінгвістики, антропології, математики, особливо семіотики, що включає не лише мову, але і інші знакові і символічні системи, і так далі У багатьох з них практично відсутні межі між реальністю і віртуальною реальністю, предметами і їх образами, між наукою і фантастикою, детермінізмом і індетермінізмом. Деякі представники постмодерну навіть не вважають себе соціологами. Проте незалежно від їх власних думок вплив теорій постмодерну на сучасну соціологічну думку є безперечним. Вони відповідають основним критеріям наукової теорії - мають справу з соціально значущими проблемами, признаються і широко застосовуються представниками соціальних наук, витримують певне випробування часом. </w:t>
      </w:r>
    </w:p>
    <w:p w:rsidR="008572DA" w:rsidRPr="005B71AD" w:rsidRDefault="008572DA" w:rsidP="008572DA">
      <w:pPr>
        <w:numPr>
          <w:ilvl w:val="1"/>
          <w:numId w:val="29"/>
        </w:numPr>
        <w:spacing w:after="0" w:line="240" w:lineRule="auto"/>
        <w:ind w:left="709"/>
        <w:jc w:val="both"/>
        <w:rPr>
          <w:rFonts w:ascii="Times New Roman" w:hAnsi="Times New Roman" w:cs="Times New Roman"/>
          <w:sz w:val="28"/>
          <w:szCs w:val="28"/>
        </w:rPr>
      </w:pPr>
      <w:r w:rsidRPr="005B71AD">
        <w:rPr>
          <w:rFonts w:ascii="Times New Roman" w:hAnsi="Times New Roman" w:cs="Times New Roman"/>
          <w:sz w:val="28"/>
          <w:szCs w:val="28"/>
        </w:rPr>
        <w:t xml:space="preserve">Деякі представники постмодерну намагаються надати нове звучання і тлумачення міфам, містичним і релігійним обрядам, вважаючи, що сьогодні вони виступають новими нормативними регуляторами соціальних практик людей. </w:t>
      </w:r>
    </w:p>
    <w:p w:rsidR="008572DA" w:rsidRPr="005B71AD" w:rsidRDefault="008572DA" w:rsidP="008572DA">
      <w:pPr>
        <w:numPr>
          <w:ilvl w:val="1"/>
          <w:numId w:val="29"/>
        </w:numPr>
        <w:spacing w:after="0" w:line="240" w:lineRule="auto"/>
        <w:ind w:left="709"/>
        <w:jc w:val="both"/>
        <w:rPr>
          <w:rFonts w:ascii="Times New Roman" w:hAnsi="Times New Roman" w:cs="Times New Roman"/>
          <w:sz w:val="28"/>
          <w:szCs w:val="28"/>
        </w:rPr>
      </w:pPr>
      <w:r w:rsidRPr="005B71AD">
        <w:rPr>
          <w:rFonts w:ascii="Times New Roman" w:hAnsi="Times New Roman" w:cs="Times New Roman"/>
          <w:sz w:val="28"/>
          <w:szCs w:val="28"/>
        </w:rPr>
        <w:t xml:space="preserve">Самі постмодерністи оцінюють зміни, що відбуваються, в суспільстві по-різному. Одні вважають, що суспільство вже радикально змінилося. Інші вважають, що постмодерн нині співіснує з модерном. На наш погляд, сьогодні правильніше говорити про особливості постмодерну стосовно конкретного соціально-культурного простору. Представників постмодерну вже досить багато. Ми зупинимося тільки на тих іменах, які вже досить відомі соціологічній громадськості, хто згадується, як в спеціальних підручниках по соціальній теорії постмодерну, так і в посібниках із загальної соціології. </w:t>
      </w:r>
    </w:p>
    <w:p w:rsidR="008572DA" w:rsidRPr="005B71AD" w:rsidRDefault="008572DA" w:rsidP="008572DA">
      <w:pPr>
        <w:ind w:firstLine="708"/>
        <w:jc w:val="both"/>
        <w:rPr>
          <w:rFonts w:ascii="Times New Roman" w:hAnsi="Times New Roman" w:cs="Times New Roman"/>
          <w:b/>
          <w:sz w:val="28"/>
          <w:szCs w:val="28"/>
        </w:rPr>
      </w:pPr>
      <w:r w:rsidRPr="005B71AD">
        <w:rPr>
          <w:rFonts w:ascii="Times New Roman" w:hAnsi="Times New Roman" w:cs="Times New Roman"/>
          <w:sz w:val="28"/>
          <w:szCs w:val="28"/>
        </w:rPr>
        <w:t xml:space="preserve">Таким чином, наукові теорії можуть мати різні методологічні підстави. Так, </w:t>
      </w:r>
      <w:r w:rsidRPr="005B71AD">
        <w:rPr>
          <w:rFonts w:ascii="Times New Roman" w:hAnsi="Times New Roman" w:cs="Times New Roman"/>
          <w:b/>
          <w:sz w:val="28"/>
          <w:szCs w:val="28"/>
        </w:rPr>
        <w:t xml:space="preserve">теорії постмодерну по духу релятивістські, відкриті не лише для раціональних, але і для ірраціональних понять. Їх головна мета - виявити характерні тенденції сучасного громадського розвитку. Постмодерністі не дають цілісне уявлення про сутнісні зв'язки певних соціокультурних реалій, і не намагаються знайти на них вичерпні відповіді.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lastRenderedPageBreak/>
        <w:t xml:space="preserve">3.1. З. Бауман : соціологія постмодерну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Зигмунд Бауман (Z. Bauman) - народився в 1925 році, польсько-американський соціолог, що безпосередньо ставить своєю метою обгрунтування соціології постмодерну. З. Бауман автор наступних робіт : «Культура як Praxis», «Філософія і постмодерністська соціологія», «Мислити соціологічно», «Модерн і амбивалентність», «Ознаки постмодерну», «Модерн і Холокост», «Постмодерністська етика», «Життя у фрагментах: нариси про постмодерністську мораль», «Законодавці і інтерпретатори : про модерн, постмодерн і інтелектуалів». </w:t>
      </w: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Постмодерністська ментальність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З. Бауман виходить з того, що є безліч визначень постмодерну, кожне з яких відбиває ті або інші сторони цієї нової реальності. Для самого Баумана постмодерн - цей певний стан ментальності, відмінний від ментальності модерну. Ось лише деякі основні риси постмодерну, виділені З. Бауманом, одним з творців соціології постмодерну в книзі «Ознаки постмодерну» : </w:t>
      </w:r>
    </w:p>
    <w:p w:rsidR="008572DA" w:rsidRPr="005B71AD" w:rsidRDefault="008572DA" w:rsidP="008572DA">
      <w:pPr>
        <w:numPr>
          <w:ilvl w:val="0"/>
          <w:numId w:val="30"/>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плюралізм культур, який поширюється на буквально усе: традиції, ідеології, форми життя і так далі; </w:t>
      </w:r>
    </w:p>
    <w:p w:rsidR="008572DA" w:rsidRPr="005B71AD" w:rsidRDefault="008572DA" w:rsidP="008572DA">
      <w:pPr>
        <w:numPr>
          <w:ilvl w:val="0"/>
          <w:numId w:val="30"/>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зміна, що постійно відбувається; </w:t>
      </w:r>
    </w:p>
    <w:p w:rsidR="008572DA" w:rsidRPr="005B71AD" w:rsidRDefault="008572DA" w:rsidP="008572DA">
      <w:pPr>
        <w:numPr>
          <w:ilvl w:val="0"/>
          <w:numId w:val="30"/>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відсутність яких-небудь владних універсалій; </w:t>
      </w:r>
    </w:p>
    <w:p w:rsidR="008572DA" w:rsidRPr="005B71AD" w:rsidRDefault="008572DA" w:rsidP="008572DA">
      <w:pPr>
        <w:numPr>
          <w:ilvl w:val="0"/>
          <w:numId w:val="30"/>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домінування засобів масової інформації і їх продуктів; </w:t>
      </w:r>
    </w:p>
    <w:p w:rsidR="008572DA" w:rsidRPr="005B71AD" w:rsidRDefault="008572DA" w:rsidP="008572DA">
      <w:pPr>
        <w:numPr>
          <w:ilvl w:val="0"/>
          <w:numId w:val="30"/>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відсутність основної реальності, бо усе, кінець кінцем, є символи</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Особливо нормативність розмивається у сфері моралі, яка стає амбівалентною і украй суперечливою. По Бауману, мораль постмодерністського суспільства виглядає так: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1) Люди перестають бути поганими або хорошими. Вони просто «морально амбівалентні».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2) Моральні явища не відрізняються регулярністю і стійкістю.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3) Моральні конфлікти не можуть бути вирішені через відсутність стійких моральних принципів.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4) Немає такого явища як універсальна, загальна для усіх мораль.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5) Відповідно, немає раціонального порядку, бо немає механізму морального контролю.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6) Але мораль не зникає взагалі. Вона трансформується в етичну систему, що стосується міжособової взаємодії. Особливу значущість придбаває потреба бути для іншого.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7) Люди приречені на життя з нерозв'язними моральними дилемами.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Ця відмінність виражається, передусім, в рефлексивності постмодерністів, в їх критичності не лише по відношенню до навколишніх реалій, але і до себе, своїх ідей і дій. Постмодерністська ментальність дозволяє індивідам долати владу структур, характерну для суспільства модерну, яка задавала цілком певні життєві орієнтири. Більше того, постмодерністська ментальність дає індивідам також можливість вийти за межі впливу соціальних структур. Це дозволяє їм краще реалізувати свій інтелектуальний потенціал незалежно від соціального походження.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Ментальність постмодерну не націлена на пошук остаточних істин, а прагне до затвердження нового стандарту істини, що припускає її відносність. Модерністи прагнуть зрозуміти світ, передусім, за допомогою раціонального інструментарію. Постмодерністи не цураються ірраціональних понять, толерантно відносяться до містики і взагалі вчаться жити з явищами, які доки не отримали пояснення. Модерністи хочуть контролювати світ, підкорювати природу. Постмодерністи не лише не прагнуть до цього, а, навпроти, роблять зусилля, щоб зруйнувати цей контроль.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Бауман написав цілу роботу, присвячену порівняльному аналізу ментальності модерну і постмодерну. Вона називається «Законодавці і інтерпретатори : про модерн, постмодерн і інтелектуалів». Під «законодавцями» соціолог має на увазі інтелектуалів з модерністським мисленням. Для них характерні: авторитарні судження, особливо у випадках, коли необхідно зробити вибір між різними думками; віра в правильність і обов'язковість; інтелектуали можуть мати більший доступ до знання порівняно з іншими; вважається, що продукція інтелектуалів має універсальну валидність; інтелектуали мають право робити ствердження про значущість локальних ідей, їх моральну цінність. «Інтерпретатори» - інтелектуали з постмодерністським мисленням. Відповідно, для них характерне інше: вони переводять, точніше, роблять доступними ідеї одного співтовариства для сприйняття іншим співтовариством; вони не орієнтовані на вибір «кращих ідей», їх мета - забезпечити комунікацію між автономними співтовариствами; інтерпретатори прагнуть запобігти спотворенню в процесі комунікації; для цього вони розвивають глибоке розуміння тієї системи знання, яку необхідно адаптувати для сприйняття іншими.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Постмодерністське мислення, припускає прийняття амбівалентності як природного стану речей. Тому це мислення толерантне, з причини появи і співіснування численних співтовариств, які функціонують відносно самостійно і зовсім не проявляють тенденцію до солідарності.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Постмодерністська соціологія, на думку Баумана, має бути в принципі відмінна від сучасної соціології, бо має справу з нераціональною культурою постмодерну. Вона має бути нераціональною за формою і повинна радикально відмовитися від традиційного теоретико-методологічного інструментарію класичних і модерністських соціологічних парадигм. У постмодерністській соціології науковість не зникає взагалі, але акцент зміщується на мистецтво інтерпретації. Поліпарадигмальна суть соціології повинна зберегтися, але перетворитися в мирне співіснування теорій, так, щоб кожна з них, по суті, могла доповнювати отримані результати усіх інших теорій.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Принципові положення, висловлені Бауманом про суспільство постмодерну, наступні:</w:t>
      </w:r>
    </w:p>
    <w:p w:rsidR="008572DA" w:rsidRPr="005B71AD" w:rsidRDefault="008572DA" w:rsidP="008572DA">
      <w:pPr>
        <w:ind w:left="708"/>
        <w:jc w:val="both"/>
        <w:rPr>
          <w:rFonts w:ascii="Times New Roman" w:hAnsi="Times New Roman" w:cs="Times New Roman"/>
          <w:sz w:val="28"/>
          <w:szCs w:val="28"/>
        </w:rPr>
      </w:pPr>
      <w:r w:rsidRPr="005B71AD">
        <w:rPr>
          <w:rFonts w:ascii="Times New Roman" w:hAnsi="Times New Roman" w:cs="Times New Roman"/>
          <w:sz w:val="28"/>
          <w:szCs w:val="28"/>
        </w:rPr>
        <w:t xml:space="preserve">- Не можна постмодерн розглядати через призму цінностей сучасного суспільства. Постмодерн це суспільство з самостійною самодостатністю. Звідси витікає, що постмодерн не хвороблива форма і не аномия сучасного суспільства. </w:t>
      </w:r>
    </w:p>
    <w:p w:rsidR="008572DA" w:rsidRPr="005B71AD" w:rsidRDefault="008572DA" w:rsidP="008572DA">
      <w:pPr>
        <w:ind w:left="708"/>
        <w:jc w:val="both"/>
        <w:rPr>
          <w:rFonts w:ascii="Times New Roman" w:hAnsi="Times New Roman" w:cs="Times New Roman"/>
          <w:sz w:val="28"/>
          <w:szCs w:val="28"/>
        </w:rPr>
      </w:pPr>
      <w:r w:rsidRPr="005B71AD">
        <w:rPr>
          <w:rFonts w:ascii="Times New Roman" w:hAnsi="Times New Roman" w:cs="Times New Roman"/>
          <w:sz w:val="28"/>
          <w:szCs w:val="28"/>
        </w:rPr>
        <w:t xml:space="preserve">- Соціологічна теорія постмодерну повинна освоїти неодетерміністський характер нових соціальних реалій. У них дуже слабкі зв'язки з минулим історичним розвитком, і вони не мають здатності детермінувати майбутнє. Словом, у соціології постмодерну має бути свій новий предмет дослідження.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У найзагальніших рисах соціологія постмодерну включає наступне: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1. Її предметом є складна непередбачувана громадська система, передусім, у вигляді споживчого суспільства.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2. Вивчення різноманітних агентів, які практично не залежать один від одного і в цілях досягнення своїх, вільно вибираних цілей, прагнуть здолати централізований контроль.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3. Вона досліджує хаотичний простір і хронічну невизначеність, стан занепокоєння, в якому опиняються інтелектуали інтерпретатори.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4. Вивчення ідентичності агентів, яка постійно змінюється, але не розвивається в ясно ясному напрямі.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5. Вона вивчає те, як люди відносяться до свого тіла, маючи на увазі як дію зовнішніх інститутів, так і внутрішнє вираження свободи.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6. З урахуванням того, різноманітні агенти практично не залежать один від одного, проте, досліджуються їх тимчасові вибори, об'єднання, розпади зв'язків, про що свідчать символічні ознаки, які і можуть бути предметом вивчення.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7. Вона досліджує символічні ознаки, які в умовах невизначеності виражають певну значущість для певних категорій агентів.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8. Особливу значущість придбаває дослідження знання, яке в умовах постмодерну знаменує свободу доступу до життєвих ресурсів і можливість їх вибору. Знання також стає одним з основних джерел конфлікту, націленого на перерозподіл ресурсів серед агентів. </w:t>
      </w:r>
    </w:p>
    <w:p w:rsidR="008572DA" w:rsidRPr="005B71AD" w:rsidRDefault="008572DA" w:rsidP="008572DA">
      <w:pPr>
        <w:jc w:val="both"/>
        <w:rPr>
          <w:rFonts w:ascii="Times New Roman" w:hAnsi="Times New Roman" w:cs="Times New Roman"/>
          <w:b/>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3.2 Ж. Бодрійяр : створення «антісоціальної» теорії, симуляції та симулякри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Жан Бодрійяр (J. Baudrillard) - народився в 1929 році, французький соціолог і культуролог. Ж. Бодрійяр є професором Паризького університету, викладає також в провідних учбових закладах США і Європи. ж. Бодрійяр випробував сильний вплив До. Маркса, Э. Дюркгейма, структуралістів, особливо структурних лінгвістів, і, звичайно, М. Фуко, узявши у нього ідею деконструкції. Строго кажучи, сам Же. Бодрійяр не вважає себе постмодерністом і навіть соціологом : «Я метафізик, можливо, мораліст, але ясно не соціолог. Єдина «соціологічна» робота, на яку я можу мати законні домагання, - це моє зусилля покласти край соціальному, самій концепції соціального». Проте, незважаючи на ці заяви, Бодрійяр серед соціологів вважається все ж соціологом. Він автор численних суто соціологічних робіт. Серед його праць: «Система речей», «Споживче суспільство», «Критика політичної економії знаку», «Дзеркало виробництва», «Символічний обмін і смерть», «В тіні мовчазної більшості», «Спокушання», «Симулякри і симуляції», «Фатальні стратегії», «Ілюзія кінця», «Екстаз комунізації», «Рік 2000 може не настати», «Америка», «Прозорість зла: нариси про екстремальні явища» (останні дві роботи були перекладені російською мовою і вийшли у світ в Росії в 2000 р.) та ін.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lastRenderedPageBreak/>
        <w:t xml:space="preserve">Що стоїть за висловленим Бодрійяром постулатом про «кінець соціального»? На його думку, це означає, що соціальне розчиняється, розріджується в масі. Такі соціальні реалії як клас або етнос просто розчиняються при створенні величезної, недиференційованої маси, яка мислиться їм як статистична категорія, а не соціальна спільність. У такому розумінні соціальне відмирає. А якщо соціальне відмирає, то з ним зникає і класична соціологія, предметом якої якраз є соціальне. Тоді виникає потреба про новий тип теоретизування про навколишній світ. І Бодрійяр робить таку спробу створення принципово нової теорії про суспільство. Йдеться про «антисоціальну» теорію з принципово новими поняттями. Бодрійяр свою теорію асоціює з «патафізикою » - «наукою уявних рішень», заявляючи, що це єдиний шлях віддзеркалення реальності, в якій сьогодні опинилося людство.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Зовсім не випадково, ряд учених відносить роботи Бодрійяра до наукової соціологічної фантастики, в якій нарочито перебільшуються реальні тенденції і при цьому досліджується, яким може бути майбутнє, якщо люди не втрутяться в нинішній хід життєвих процесів. При цьому само дослідження здійснюється не в звичних наукових поняттях, а часом за допомогою неординарних трактувань старих понять, в які вкладається новий сенс (згадувана вище «маса»), за допомогою афоризмів і навіть віршів і анекдотів. Така форма теорії постмодерну, такий її науковий інструментарій, до якого, очевидно, доведеться звикати усім, хто серйозно відноситься до цього наукового напряму.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Споживче суспільство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Бодрійяр впродовж певного періоду своєї творчості захоплювався роботами До. Маркса. Проте на відміну від багатьох марксистів, він зробив акцент не на дослідженні виробництва, а вивчення споживання, особливостей його прояву в Америці. У концентрованій формі ці проблеми розглядаються в роботі «Америка». Американське суспільство, вважає Бодрійяр, є моделлю споживчого суспільства, на яку орієнтуватимуться європейські країни. Проте Америка, як вважає Бодрійяр, перетворюється на соціальну пустелю, у світ кітчу, в якому зникають естетичні і високі цінності. У структуралістів Бодрійяр узяв ідею бачення системи споживчих товарів через призму коду </w:t>
      </w:r>
      <w:r w:rsidRPr="005B71AD">
        <w:rPr>
          <w:rFonts w:ascii="Times New Roman" w:hAnsi="Times New Roman" w:cs="Times New Roman"/>
          <w:b/>
          <w:sz w:val="28"/>
          <w:szCs w:val="28"/>
        </w:rPr>
        <w:t>сигнифікації (сенсу</w:t>
      </w:r>
      <w:r w:rsidRPr="005B71AD">
        <w:rPr>
          <w:rFonts w:ascii="Times New Roman" w:hAnsi="Times New Roman" w:cs="Times New Roman"/>
          <w:sz w:val="28"/>
          <w:szCs w:val="28"/>
        </w:rPr>
        <w:t xml:space="preserve">), що здійснює контроль, як над предметами, так і індивідами суспільства. Предмети споживання є частиною знакової системи. Тому можна стверджувати, що </w:t>
      </w:r>
      <w:r w:rsidRPr="005B71AD">
        <w:rPr>
          <w:rFonts w:ascii="Times New Roman" w:hAnsi="Times New Roman" w:cs="Times New Roman"/>
          <w:sz w:val="28"/>
          <w:szCs w:val="28"/>
          <w:u w:val="single"/>
        </w:rPr>
        <w:t>коли люди споживають предмети, вони споживають і знаки</w:t>
      </w:r>
      <w:r w:rsidRPr="005B71AD">
        <w:rPr>
          <w:rFonts w:ascii="Times New Roman" w:hAnsi="Times New Roman" w:cs="Times New Roman"/>
          <w:sz w:val="28"/>
          <w:szCs w:val="28"/>
        </w:rPr>
        <w:t xml:space="preserve">. На основі цього судження соціологом робиться </w:t>
      </w:r>
      <w:r w:rsidRPr="005B71AD">
        <w:rPr>
          <w:rFonts w:ascii="Times New Roman" w:hAnsi="Times New Roman" w:cs="Times New Roman"/>
          <w:sz w:val="28"/>
          <w:szCs w:val="28"/>
        </w:rPr>
        <w:lastRenderedPageBreak/>
        <w:t xml:space="preserve">висновок, що далеко йде, підтверджує постулат про «кінець соціального»: </w:t>
      </w:r>
      <w:r w:rsidRPr="005B71AD">
        <w:rPr>
          <w:rFonts w:ascii="Times New Roman" w:hAnsi="Times New Roman" w:cs="Times New Roman"/>
          <w:sz w:val="28"/>
          <w:szCs w:val="28"/>
          <w:u w:val="single"/>
        </w:rPr>
        <w:t>люди перестають розрізнятися по соціальному походженню або положенню. Основою їх диференціації стають споживані ними знаки</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Через споживання конкретних знаків, ми уподібнюємося тим, хто споживає схожі знаки, і, навпаки, стає відмінними від тих людей, хто ці знаки не споживає.</w:t>
      </w:r>
      <w:r w:rsidRPr="005B71AD">
        <w:rPr>
          <w:rFonts w:ascii="Times New Roman" w:hAnsi="Times New Roman" w:cs="Times New Roman"/>
          <w:sz w:val="28"/>
          <w:szCs w:val="28"/>
        </w:rPr>
        <w:t xml:space="preserve"> Причому, саме </w:t>
      </w:r>
      <w:r w:rsidRPr="005B71AD">
        <w:rPr>
          <w:rFonts w:ascii="Times New Roman" w:hAnsi="Times New Roman" w:cs="Times New Roman"/>
          <w:sz w:val="28"/>
          <w:szCs w:val="28"/>
          <w:u w:val="single"/>
        </w:rPr>
        <w:t>код контролює, які предмети люди споживають, що вони роблять</w:t>
      </w:r>
      <w:r w:rsidRPr="005B71AD">
        <w:rPr>
          <w:rFonts w:ascii="Times New Roman" w:hAnsi="Times New Roman" w:cs="Times New Roman"/>
          <w:sz w:val="28"/>
          <w:szCs w:val="28"/>
        </w:rPr>
        <w:t xml:space="preserve">. Індивідам може здаватися, що, маючи гроші, вони можуть придбати усе, що завгодно, усе, що вони можуть захотіти. Але справа-то в тому, що вони можуть захотіти лише те, що споживає група, до якої вони належать, точніше, те, що диктує характерний для цієї групи код сигнифікації. У цьому-то увесь </w:t>
      </w:r>
      <w:r w:rsidRPr="005B71AD">
        <w:rPr>
          <w:rFonts w:ascii="Times New Roman" w:hAnsi="Times New Roman" w:cs="Times New Roman"/>
          <w:sz w:val="28"/>
          <w:szCs w:val="28"/>
          <w:u w:val="single"/>
        </w:rPr>
        <w:t>сенс споживчого суспільства : людям здається, що вони повністю вільні в споживанні, але насправді код сигнифікації обмежує їх свободу</w:t>
      </w:r>
      <w:r w:rsidRPr="005B71AD">
        <w:rPr>
          <w:rFonts w:ascii="Times New Roman" w:hAnsi="Times New Roman" w:cs="Times New Roman"/>
          <w:sz w:val="28"/>
          <w:szCs w:val="28"/>
        </w:rPr>
        <w:t xml:space="preserve">. Споживче суспільство кладе кінець «потребам» в традиційному сенсі цього поняття. </w:t>
      </w:r>
      <w:r w:rsidRPr="005B71AD">
        <w:rPr>
          <w:rFonts w:ascii="Times New Roman" w:hAnsi="Times New Roman" w:cs="Times New Roman"/>
          <w:sz w:val="28"/>
          <w:szCs w:val="28"/>
          <w:u w:val="single"/>
        </w:rPr>
        <w:t>У суспільстві постмодерну люди не купують те, чого вони потребують. Швидше, код контролює і змушує їх робити ті або інші покупки. Предмети втрачають функцію корисності. Споживча вартість замінюється символічною вартістю:</w:t>
      </w:r>
      <w:r w:rsidRPr="005B71AD">
        <w:rPr>
          <w:rFonts w:ascii="Times New Roman" w:hAnsi="Times New Roman" w:cs="Times New Roman"/>
          <w:sz w:val="28"/>
          <w:szCs w:val="28"/>
        </w:rPr>
        <w:t xml:space="preserve"> індивіди починають придбавати товари, тому що вони є символами престижу, влади, благополуччя. Ці символи не стільки задовольняють конкретні потреби, скільки служать дифференцюючими знаками, що свідчать про приналежність до конкретної групи. Так, поступово із споживаних символів складається «мова», що дозволяє значущо спілкуватися з оточенням: споживані товари можуть красномовно розповісти практично усе про їх власників, що належать до певної «споживчої маси». </w:t>
      </w:r>
    </w:p>
    <w:p w:rsidR="008572DA" w:rsidRPr="005B71AD" w:rsidRDefault="008572DA" w:rsidP="008572DA">
      <w:pPr>
        <w:jc w:val="both"/>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t xml:space="preserve">Символічний обмін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У споживчому суспільстві немає таких символів, які б не були товаром. Усі символи - пиво і сигарети, високе мистецтво і сексуальні акти, абстрактні теорії і автомобілі - робляться, обмінюються і продаються. Так, виникає і затверджується символічний обмін. Концепція символічного обміну є стержнем теорії Бодрійяра. На його думку, символічний обмін стає засадничою універсалією сучасного споживчого суспільства. З обґрунтуванням концепції символічного обміну Бодрійяр повністю відходить від Маркса, який, як ми пам'ятаємо, акцент робив на економічному обміні. Вона ж дозволяє її авторові обґрунтувати нове, </w:t>
      </w:r>
      <w:r w:rsidRPr="005B71AD">
        <w:rPr>
          <w:rFonts w:ascii="Times New Roman" w:hAnsi="Times New Roman" w:cs="Times New Roman"/>
          <w:i/>
          <w:sz w:val="28"/>
          <w:szCs w:val="28"/>
          <w:u w:val="single"/>
        </w:rPr>
        <w:t>трьохстадійне бачення історії людської цивілізації.</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На першій стадії, що включає архаїчне і феодальне суспільства, обмінювався тільки додатковий матеріальний продукт</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На другій - капіталістичною - обмінювалися усі товари промислового виробництва.</w:t>
      </w:r>
      <w:r w:rsidRPr="005B71AD">
        <w:rPr>
          <w:rFonts w:ascii="Times New Roman" w:hAnsi="Times New Roman" w:cs="Times New Roman"/>
          <w:sz w:val="28"/>
          <w:szCs w:val="28"/>
        </w:rPr>
        <w:t xml:space="preserve">  </w:t>
      </w:r>
      <w:r w:rsidRPr="005B71AD">
        <w:rPr>
          <w:rFonts w:ascii="Times New Roman" w:hAnsi="Times New Roman" w:cs="Times New Roman"/>
          <w:sz w:val="28"/>
          <w:szCs w:val="28"/>
          <w:u w:val="single"/>
        </w:rPr>
        <w:t xml:space="preserve">На третин, нинішньою затверджується і панує </w:t>
      </w:r>
      <w:r w:rsidRPr="005B71AD">
        <w:rPr>
          <w:rFonts w:ascii="Times New Roman" w:hAnsi="Times New Roman" w:cs="Times New Roman"/>
          <w:sz w:val="28"/>
          <w:szCs w:val="28"/>
          <w:u w:val="single"/>
        </w:rPr>
        <w:lastRenderedPageBreak/>
        <w:t>символічний обмін.</w:t>
      </w:r>
      <w:r w:rsidRPr="005B71AD">
        <w:rPr>
          <w:rFonts w:ascii="Times New Roman" w:hAnsi="Times New Roman" w:cs="Times New Roman"/>
          <w:sz w:val="28"/>
          <w:szCs w:val="28"/>
        </w:rPr>
        <w:t xml:space="preserve"> Символічний обмін в принципі відрізняється від обміну економічного: він не припускає прямий обмін товарів; взаємодія тих, що обмінюються практично ні чим не обмежено; і головне - по суті він є швидше руйнівним, чим творчим. Причому руйнується і те, проти чого були спрямовані традиційні соціальні рухи.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Так, третя стадія десоціализує і кладе кінець колишнім стосункам між капіталістами і робітниками. Їм на зміну приходять стосунки між терористом і заручником, маючи на увазі, що усі ми в циклі символічного обміну (узяття і повернення) можемо потенційно виступати і терористами і заручниками. За допомогою цієї метафори Бодрійяр підкреслює відмирання соціальних правил, що регулювали людські відносини, настання патології антираціоналіста. Більше того, ці нові стосунки свідчать і про відмирання відчуження в розумінні Маркса, і про відмирання аномії в баченні Дюркгейма. По Бодрійяру, нові стосунки «гірше» відчуження і аномії, вони знаходяться «за їх межами». Але, вже такі вони є. Проте символічний обмін не поширюється на взаємодію з мертвими, що було характерне для попередніх суспільств. У традиційних суспільствах існували численні ритуали, символізуючі нерозривний зв'язок тих, що нині живуть з попередніми поколіннями. Споживче суспільство по суті розриває цей зв'язок, радикально відособляючи життя від смерті. Літніх людей направляють, хоча і в комфортабельні, але такі, що сегрегують будинки престарілих. Бодрійяр намагається підвести читачів до виводу, що символічний обмін руйнує колишні соціальні стосунки. І головним руйнівником виступає не революції, не якась соціальна сила, а контроль з боку коду сигнифікації. Сила його ефективності виявилася куди більшою, ніж сила раніше відомих соціальних рухів. Але сам код також контролюється і, передусім засобами масової інформації. Причому сучасні ЗМІ практично тотально маніпулюють кодом. Це проявляється в тому, що символи, що мають концентроване вираження в коді, стають абсолютно індетерміновани, відірвані від реалій навколишнього світу. У результаті руйнується і відмирає зв'язок між символами і реальністю. Обмін між символами відбувається один відносно одного, але не між символами і реальністю. За символами не коштує нічого конкретного. Так стирається грань між реальністю і вигадкою, між істиною і помилкою. Реальність і істина, як вважає Бодрияр, просто перестають існувати. </w:t>
      </w:r>
    </w:p>
    <w:p w:rsidR="008572DA" w:rsidRPr="005B71AD" w:rsidRDefault="008572DA" w:rsidP="008572DA">
      <w:pPr>
        <w:jc w:val="both"/>
        <w:rPr>
          <w:rFonts w:ascii="Times New Roman" w:hAnsi="Times New Roman" w:cs="Times New Roman"/>
          <w:sz w:val="28"/>
          <w:szCs w:val="28"/>
        </w:rPr>
      </w:pPr>
    </w:p>
    <w:p w:rsidR="00EA78A2" w:rsidRDefault="00EA78A2" w:rsidP="008572DA">
      <w:pPr>
        <w:jc w:val="both"/>
        <w:rPr>
          <w:rFonts w:ascii="Times New Roman" w:hAnsi="Times New Roman" w:cs="Times New Roman"/>
          <w:b/>
          <w:sz w:val="28"/>
          <w:szCs w:val="28"/>
        </w:rPr>
      </w:pPr>
    </w:p>
    <w:p w:rsidR="00EA78A2" w:rsidRDefault="00EA78A2" w:rsidP="008572DA">
      <w:pPr>
        <w:jc w:val="both"/>
        <w:rPr>
          <w:rFonts w:ascii="Times New Roman" w:hAnsi="Times New Roman" w:cs="Times New Roman"/>
          <w:b/>
          <w:sz w:val="28"/>
          <w:szCs w:val="28"/>
        </w:rPr>
      </w:pPr>
    </w:p>
    <w:p w:rsidR="008572DA" w:rsidRPr="005B71AD" w:rsidRDefault="008572DA" w:rsidP="008572DA">
      <w:pPr>
        <w:jc w:val="both"/>
        <w:rPr>
          <w:rFonts w:ascii="Times New Roman" w:hAnsi="Times New Roman" w:cs="Times New Roman"/>
          <w:b/>
          <w:sz w:val="28"/>
          <w:szCs w:val="28"/>
        </w:rPr>
      </w:pPr>
      <w:r w:rsidRPr="005B71AD">
        <w:rPr>
          <w:rFonts w:ascii="Times New Roman" w:hAnsi="Times New Roman" w:cs="Times New Roman"/>
          <w:b/>
          <w:sz w:val="28"/>
          <w:szCs w:val="28"/>
        </w:rPr>
        <w:lastRenderedPageBreak/>
        <w:t xml:space="preserve">Гіперреальність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Символічний обмін призводить до затвердження «гіперреальності». </w:t>
      </w:r>
      <w:r w:rsidRPr="005B71AD">
        <w:rPr>
          <w:rFonts w:ascii="Times New Roman" w:hAnsi="Times New Roman" w:cs="Times New Roman"/>
          <w:b/>
          <w:sz w:val="28"/>
          <w:szCs w:val="28"/>
        </w:rPr>
        <w:t>Під гіперреальністю Бодрійяр розуміє симуляції чого-небудь.</w:t>
      </w:r>
      <w:r w:rsidRPr="005B71AD">
        <w:rPr>
          <w:rFonts w:ascii="Times New Roman" w:hAnsi="Times New Roman" w:cs="Times New Roman"/>
          <w:sz w:val="28"/>
          <w:szCs w:val="28"/>
        </w:rPr>
        <w:t xml:space="preserve"> Соціолог додає при цьому, що гіперреальність для стороннього спостерігача реальніша, ніж сама реальність, правдивіша, ніж істина, чарівніша, ніж само чарівність. В якості прикладу гіперреальності Бодрийяр приводить Диснейленд. У парку життєвий світ сприймається, як реальніший в порівнянні з тим, що є «реальність» за його воротами. Обслуговування знову-таки тут чудовіше, ніж те, з яким ми стикається в реальному житті. Бачення фауни і флори океану куди краще, ніж її можна пізнати при реальному контакті з морською водою. Перетворення символів на гіперреальність, по Бодрійяру, здійснюється завдяки серії послідовних перетворень символів :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1) символ відбиває сутнісну характеристику реальності;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2) символ маскує і спотворює суть реальності;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3) символ вже приховує відсутність суті реальності;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4) він перестає співвідноситися з реальністю взагалі, представляючи лише подібність або видимість чого-небудь.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Гіперреальність має справу з фрагментами або взагалі видимістю реальності. По Бодрийяру, громадська думка відбиває не реальність, а гіперреальність. Респонденти не висловлюють власну думку. Вони відтворюють те, що раніше вже було створено у вигляді системи символів засобами масової інформації. Політика, як вважає Бодрийяр, також набуває форми гіперреальності. Партії не відстоюють і не борються за що-небудь реальне. Проте, вони протистоять один одному, «симулюючи опозицію». Бюрократична система контролю, адекватна економічному обміну, поступається місцем «м'якому контролю, здійснюваному за допомогою симуляцій». Усі соціальні групи у результаті перетворяться в «єдину величезну симулируему масу». «Революція нашого часу є революція невизначеності», - робить висновок Бодрійяр. Її результатом є те, що індивіди стають індиферентними відносно часу і простору, політики і праці, культури і сексу (все більше людей схильні до того, щоб хірургічно або семіотично змінити стать) і так далі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«Симулякри і симуляції« - так називається робота Бодрийяра, в якій розкриваються механізми формування гіперреальності. </w:t>
      </w:r>
      <w:r w:rsidRPr="005B71AD">
        <w:rPr>
          <w:rFonts w:ascii="Times New Roman" w:hAnsi="Times New Roman" w:cs="Times New Roman"/>
          <w:b/>
          <w:sz w:val="28"/>
          <w:szCs w:val="28"/>
        </w:rPr>
        <w:t xml:space="preserve">Під симулякрами Бодрійяр розуміє знаки або образи, що відриваються по сенсу від конкретних об'єктів, явищ, подій, до яких вони спочатку відносилися, і </w:t>
      </w:r>
      <w:r w:rsidRPr="005B71AD">
        <w:rPr>
          <w:rFonts w:ascii="Times New Roman" w:hAnsi="Times New Roman" w:cs="Times New Roman"/>
          <w:b/>
          <w:sz w:val="28"/>
          <w:szCs w:val="28"/>
        </w:rPr>
        <w:lastRenderedPageBreak/>
        <w:t>тим самим визначаються як підробки, потворні мутанти, фальсифіковані копії, що не відповідають оригіналу.</w:t>
      </w:r>
      <w:r w:rsidRPr="005B71AD">
        <w:rPr>
          <w:rFonts w:ascii="Times New Roman" w:hAnsi="Times New Roman" w:cs="Times New Roman"/>
          <w:sz w:val="28"/>
          <w:szCs w:val="28"/>
        </w:rPr>
        <w:t xml:space="preserve">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Своїми коренями цей термін йде в поняття, введене ще Платоном, - «копія копії», що означає, що багатократне копіювання зразка у результаті призводить до втрати ідентичності образу. В зв'язку з цим симулякри виступають як знаки, що придбавають автономний сенс і взагалі не співвіднесені з реальністю. Проте симулякри можуть і широко використовуються в комунікативних процесах сучасного суспільства. Вони сприймаються людьми завдяки асоціацій з конкретними об'єктами, явищами, подіями. Іншими словами, </w:t>
      </w:r>
      <w:r w:rsidRPr="005B71AD">
        <w:rPr>
          <w:rFonts w:ascii="Times New Roman" w:hAnsi="Times New Roman" w:cs="Times New Roman"/>
          <w:i/>
          <w:sz w:val="28"/>
          <w:szCs w:val="28"/>
          <w:u w:val="single"/>
        </w:rPr>
        <w:t>завдяки заміні реального знаками реального відбувається затвердження ілюзії реальності, творчості, прекрасної, доброти і так далі.</w:t>
      </w:r>
      <w:r w:rsidRPr="005B71AD">
        <w:rPr>
          <w:rFonts w:ascii="Times New Roman" w:hAnsi="Times New Roman" w:cs="Times New Roman"/>
          <w:sz w:val="28"/>
          <w:szCs w:val="28"/>
        </w:rPr>
        <w:t xml:space="preserve"> Як вважає Бодрійяр, сучасне суспільство засноване на симулякрах: модна річ - краще за ту, яка прекрасно функціонує; порнофільми змінюють сексуальність, мильні опери - любов і так далі</w:t>
      </w:r>
      <w:r w:rsidRPr="005B71AD">
        <w:rPr>
          <w:rFonts w:ascii="Times New Roman" w:hAnsi="Times New Roman" w:cs="Times New Roman"/>
          <w:b/>
          <w:sz w:val="28"/>
          <w:szCs w:val="28"/>
        </w:rPr>
        <w:t>. Симуляція в інтерпретації Бодрійяра означає отримання знаками, образами, символами самодостатньої реальності.</w:t>
      </w:r>
      <w:r w:rsidRPr="005B71AD">
        <w:rPr>
          <w:rFonts w:ascii="Times New Roman" w:hAnsi="Times New Roman" w:cs="Times New Roman"/>
          <w:sz w:val="28"/>
          <w:szCs w:val="28"/>
        </w:rPr>
        <w:t xml:space="preserve">  Соціолог вважає, що сьогодні розвиток людської цивілізації йде у напрямі затвердження світу симуляцій, які буквально поширилися на усі сфери громадського життя. Подобається нам це або ні, але різні симулякри стали частиною нашої дійсності. Вони існують цілком реально, хоча, як правило, відносно нетривалий час. Такі симулякри як «істинні патріоти, демократи», менти з телесеріалів, фінансові піраміди, «справжня любов» Марій і так далі, представляється настільки заповнили наше життя, стали «правдивими», близькими і «рідними», що почали абсорбувати, поглинати об'єктивну реальність. В результаті структури і функції, що представляють власне суспільство, стають розмитими і дифузними. Складається ситуація з твердженням і поширенням симуляцій «реального світу», який тепер важко або майже неможливо описати за допомогою традиційно прийнятого, раціонального наукового інструментарію. Стає неможливим відповісти на питання, яка ж реальність «істинна» або хоч би - яка «реальніша». Але очевидне те, що симуляції стали, м'яко скажемо, певними реальностями, які розмивають значення сучасних і історичних подій, позбавляють людей пам'яті, прагнень осягнути істину.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Симулякри невід'ємні від нових культурних продуктів. Вони роблять їх якісно невизначеними. Так, сучасна звукозаписна апаратура дозволяє здійснювати неможливі раніше маніпуляції із звуком. Класичні твори Моцарта, Бетховена, Шостаковича можуть придбавати абсолютно інше по самих різних параметрах звучання, яке багатьох слухачів просто зачаровує. Більше того, апаратура дозволяє слухачам ставати Співавторами виконання, задаючи звучанню певні якісні характеристики. Але це буде не той варіант </w:t>
      </w:r>
      <w:r w:rsidRPr="005B71AD">
        <w:rPr>
          <w:rFonts w:ascii="Times New Roman" w:hAnsi="Times New Roman" w:cs="Times New Roman"/>
          <w:sz w:val="28"/>
          <w:szCs w:val="28"/>
        </w:rPr>
        <w:lastRenderedPageBreak/>
        <w:t xml:space="preserve">виконання, який замислювався спочатку авторами творів. Це буде «копія копії». Очевидна невідповідність нового і автентичного, авторського звучання.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Завдяки симулякрам, стираються відмінності між кітчем і високим мистецтвом. Ще двадцять років тому усім відома гумореска С. Образцова «Соло на унітазі» сприймалося як пародія на псевдомистецтво. Тоді при усіх можливих смакових допущеннях все ж існувала розділова грань між загальноприйнятою культурою (нормою) і різного роду субкультурою і контркультурами (девіація), до яких у суспільства в цілому було негативне відношення. Сьогодні ж, наприклад, гра на усьому, включаючи брудний посуд, може симулювати культуру взагалі. В усякому разі, таке виконання розглядається як одна з субкультур в культурному плюралізмі, що має рівні права на автономне існування, на споживання глядацькими масами. І подібні симулякри культурних продуктів часом поширюються мільйонними накладами на наших телеекранах. Тим самим починає розмиватися само уявлення про нормативність і девіацію, маскується культурна деградація.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Аналогічна ситуація складається і в інших сферах громадського життя. Так, завжди існували легальний і чорний ринки. У різних культурах відношення до нелегальної економічної діяльності варіювалося від нетерпимого до поблажливого. Але це було віддзеркалення реальності, що прагне до адекватного представлення стану справ в суспільстві. Люди знали, що дійсно вони мали. Поява і розвиток сучасних економічних симулякрів - тіньових підприємств і банків, фірм одноденок, різного роду «дахів» - змішало усе настільки, що ідентифікувати легальну і нелегальну діяльність ставати все важче. Фактично, симулякри знищують всяку співвіднесену знаків, слів, реклам з істинним станом справ. Семулякри починають розмивати реальність і в політичній сфері. Часом зникає само уявлення про політику як вид діяльності для досягнення суспільних цілей. Вона симулюється суто прагматичною метою збереження або отримання владних повноважень - успіхом локального рівня, що не має нічого спільного ні з реалізацією конкретних програм, ні навіть з виконанням традиційних «обіцянок» політиків народу. І при тому з'являються симулякри самих джерел влади: виникають структури з розмитими функціями, іноді навіть ніяк легітимно не закріпленими. </w:t>
      </w:r>
    </w:p>
    <w:p w:rsidR="008572DA" w:rsidRPr="005B71AD" w:rsidRDefault="008572DA" w:rsidP="008572DA">
      <w:pPr>
        <w:ind w:firstLine="708"/>
        <w:jc w:val="both"/>
        <w:rPr>
          <w:rFonts w:ascii="Times New Roman" w:hAnsi="Times New Roman" w:cs="Times New Roman"/>
          <w:sz w:val="28"/>
          <w:szCs w:val="28"/>
        </w:rPr>
      </w:pPr>
      <w:r w:rsidRPr="005B71AD">
        <w:rPr>
          <w:rFonts w:ascii="Times New Roman" w:hAnsi="Times New Roman" w:cs="Times New Roman"/>
          <w:sz w:val="28"/>
          <w:szCs w:val="28"/>
        </w:rPr>
        <w:t xml:space="preserve">Можна по-різному оцінювати наслідки ліквідації двополюсного світу. Але, поза сумнівом, одно - з'явилися симулякри і у сфері міжнародних відносин. Ламаються і відходять в минуле колишні образи «друзів» і «ворогів». А де ж нові норми взаємодії між країнами? Їх реальні контури </w:t>
      </w:r>
      <w:r w:rsidRPr="005B71AD">
        <w:rPr>
          <w:rFonts w:ascii="Times New Roman" w:hAnsi="Times New Roman" w:cs="Times New Roman"/>
          <w:sz w:val="28"/>
          <w:szCs w:val="28"/>
        </w:rPr>
        <w:lastRenderedPageBreak/>
        <w:t xml:space="preserve">навіть не викристалізовуються. Нормою же стає симуляція «стратегічного партнерства», до якого, щоб воно стало реальним, потрібно політично і економічно дозріти. Поки ж має місце явна або латентна відмова міжнародних структур від норм, що раніше закликалися. Природно, що реально Світ не стає від цього безпечнішим і стабільнішим. Мабуть, навпаки - зростають риски, пов'язані з невизначеністю, непередбачуваними флуктуаціями політичних інтересів. </w:t>
      </w:r>
    </w:p>
    <w:p w:rsidR="008572DA" w:rsidRPr="005B71AD" w:rsidRDefault="008572DA" w:rsidP="008572DA">
      <w:pPr>
        <w:jc w:val="both"/>
        <w:rPr>
          <w:rFonts w:ascii="Times New Roman" w:hAnsi="Times New Roman" w:cs="Times New Roman"/>
          <w:b/>
          <w:sz w:val="28"/>
          <w:szCs w:val="28"/>
        </w:rPr>
      </w:pPr>
    </w:p>
    <w:p w:rsidR="008572DA" w:rsidRPr="005B71AD" w:rsidRDefault="008572DA" w:rsidP="008572DA">
      <w:pPr>
        <w:ind w:firstLine="708"/>
        <w:jc w:val="both"/>
        <w:rPr>
          <w:rFonts w:ascii="Times New Roman" w:hAnsi="Times New Roman" w:cs="Times New Roman"/>
          <w:b/>
          <w:sz w:val="28"/>
          <w:szCs w:val="28"/>
        </w:rPr>
      </w:pPr>
      <w:r w:rsidRPr="005B71AD">
        <w:rPr>
          <w:rFonts w:ascii="Times New Roman" w:hAnsi="Times New Roman" w:cs="Times New Roman"/>
          <w:b/>
          <w:sz w:val="28"/>
          <w:szCs w:val="28"/>
        </w:rPr>
        <w:t xml:space="preserve">Контрольні питання та питання на розвиток соціологічної уяви: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1. Коли Гідденс пише про сучасність, він має на увазі, передусім, сучасність західного суспільства. А що Ви могли б сказати про сучасність суспільства українського? У чому її своєрідність, особливості порівняно з сучасністю західного суспільства?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2. Ще нещодавно - двадцять - тридцять років тому - українці (тоді «радянські люди») збиралися разом, щоб відмітити те або інше державне або сімейне свято. Особливо це було характерно для зустрічей родичів. У цьому, зокрема, проявлявся рутинний характер соціального життя того часу. Зараз подібного типу зустрічі відбуваються все рідше. Як Ви вважаєте, чому? Що сприяло «дерутинизації» цих соціальних практик?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3. М. Вебер ще задовго до Гідденса писав про «рутинизації», маючи на увазі, що діяльність бюрократії є формою рутинної поведінки. Чи не піддався відтоді «дерутинизації» сам рутинний характер бюрократичної діяльності? У разі позитивної відповіді, покажіть різницю між бюрократією традиційного і сучасного суспільств.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4. Чим принципово відрізняються теорії постструктуралізму від класичних і модерністських теорій? Чи можна за допомогою теорій постструктуралізму аналізувати реалії українського суспільства? Як Ви відноситеся до постулату Фуко про взаємозв'язок форм знання і владарювання? Приведіть Ваші аргументи, ґрунтуючись на історичних даних.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5. Що стоїть за постулатом Же. Дерріди про «смерть Автора»? Які аргументи наводить учений для його обґрунтування? Як ця ідея перекликається з переконаннями сінергетиків про «смутну» картину світу?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6. Одна з основних характеристик постмодерну проявляється в стиранні уявлень про нормативність і девіацію. Паралельно затверджується плюралізм субкультур, ідеологій стилів життя. Усе більше число людей починає </w:t>
      </w:r>
      <w:r w:rsidRPr="005B71AD">
        <w:rPr>
          <w:rFonts w:ascii="Times New Roman" w:hAnsi="Times New Roman" w:cs="Times New Roman"/>
          <w:sz w:val="28"/>
          <w:szCs w:val="28"/>
        </w:rPr>
        <w:lastRenderedPageBreak/>
        <w:t xml:space="preserve">відноситися до них толерантно. Як Ви вважаєте, чи збережеться цей новітній умонастрій на досить великий період часу?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 xml:space="preserve">7. Що стоїть за висловленою фразою Бодрійяра про «кінець соціального»? Які аргументи наводить соціолог для обґрунтування такої радикальної тези? Чи може, на вашу думку, суспільство бути «несоціальним»? </w:t>
      </w: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9.Наведіть приклади симуляції і симулякрів, що грають значущу роль в житті сучасного студента.</w:t>
      </w:r>
    </w:p>
    <w:p w:rsidR="008572DA" w:rsidRPr="005B71AD" w:rsidRDefault="008572DA" w:rsidP="008572DA">
      <w:pPr>
        <w:rPr>
          <w:rFonts w:ascii="Times New Roman" w:hAnsi="Times New Roman" w:cs="Times New Roman"/>
          <w:sz w:val="28"/>
          <w:szCs w:val="28"/>
        </w:rPr>
      </w:pPr>
    </w:p>
    <w:p w:rsidR="008572DA" w:rsidRPr="005B71AD" w:rsidRDefault="008572DA" w:rsidP="008572DA">
      <w:pPr>
        <w:jc w:val="both"/>
        <w:rPr>
          <w:rFonts w:ascii="Times New Roman" w:hAnsi="Times New Roman" w:cs="Times New Roman"/>
          <w:sz w:val="28"/>
          <w:szCs w:val="28"/>
        </w:rPr>
      </w:pPr>
      <w:r w:rsidRPr="005B71AD">
        <w:rPr>
          <w:rFonts w:ascii="Times New Roman" w:hAnsi="Times New Roman" w:cs="Times New Roman"/>
          <w:sz w:val="28"/>
          <w:szCs w:val="28"/>
        </w:rPr>
        <w:t>ЛІТЕРАТУРА:</w:t>
      </w:r>
    </w:p>
    <w:p w:rsidR="008572DA" w:rsidRPr="005B71AD" w:rsidRDefault="008572DA" w:rsidP="008572DA">
      <w:pPr>
        <w:pStyle w:val="af3"/>
        <w:numPr>
          <w:ilvl w:val="0"/>
          <w:numId w:val="27"/>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С.А.Кравченко Социология: парадигмы через призму социологического воображения. – М.: 2002. Гл 16-19.</w:t>
      </w:r>
    </w:p>
    <w:p w:rsidR="008572DA" w:rsidRPr="005B71AD" w:rsidRDefault="008572DA" w:rsidP="008572DA">
      <w:pPr>
        <w:numPr>
          <w:ilvl w:val="0"/>
          <w:numId w:val="27"/>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Алексеева Т.А. Современные политические теории. М., РОССПЭН, 2000. – Лекция 11,12 </w:t>
      </w:r>
    </w:p>
    <w:p w:rsidR="008572DA" w:rsidRPr="005B71AD" w:rsidRDefault="008572DA" w:rsidP="008572DA">
      <w:pPr>
        <w:numPr>
          <w:ilvl w:val="0"/>
          <w:numId w:val="27"/>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Гідденс Э. Постмодерн // Философия истории. Антология. М., 1995. – С. 340-347 </w:t>
      </w:r>
    </w:p>
    <w:p w:rsidR="008572DA" w:rsidRPr="005B71AD" w:rsidRDefault="008572DA" w:rsidP="008572DA">
      <w:pPr>
        <w:numPr>
          <w:ilvl w:val="0"/>
          <w:numId w:val="27"/>
        </w:numPr>
        <w:spacing w:after="0" w:line="240" w:lineRule="auto"/>
        <w:jc w:val="both"/>
        <w:rPr>
          <w:rFonts w:ascii="Times New Roman" w:hAnsi="Times New Roman" w:cs="Times New Roman"/>
          <w:sz w:val="28"/>
          <w:szCs w:val="28"/>
        </w:rPr>
      </w:pPr>
      <w:r w:rsidRPr="005B71AD">
        <w:rPr>
          <w:rFonts w:ascii="Times New Roman" w:hAnsi="Times New Roman" w:cs="Times New Roman"/>
          <w:sz w:val="28"/>
          <w:szCs w:val="28"/>
        </w:rPr>
        <w:t xml:space="preserve">Гідденс Э. Социология. М.: Эдиториал УРСС, 1999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Бек У. Что такое глобализация? М.: Прогресс-Традиция, 2001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Бек У. Общество риска. На пути к другому модерну. М.: Прогресс–традиция, 2000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Деррида Ж. Голос и феномен. СПб.: Алетейя, 1999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Деррида Ж. Позиции. Киев: ДЛ, 1996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Деррида Ж. Письмо и различие. М.: Академический Проект, 2000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Деррида Ж. Эссе об имени. СПб.: Алетейя, 1998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Фуко М. Археология знания. Киев: «Ника-центр», 1996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Бауман З. Мыслить социологически. М.: Аспект Пресс, 1996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Бодрийяр Ж. Система вещей. М.: Рудомино, 1995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Бодрийяр Ж. В тени молчаливого большинства, или конец социального. Екатеринбург: Изд-во Уральского университета, 2000 </w:t>
      </w:r>
    </w:p>
    <w:p w:rsidR="008572DA" w:rsidRPr="005B71AD" w:rsidRDefault="008572DA" w:rsidP="008572DA">
      <w:pPr>
        <w:numPr>
          <w:ilvl w:val="0"/>
          <w:numId w:val="27"/>
        </w:numPr>
        <w:spacing w:after="0" w:line="240" w:lineRule="auto"/>
        <w:rPr>
          <w:rFonts w:ascii="Times New Roman" w:hAnsi="Times New Roman" w:cs="Times New Roman"/>
          <w:sz w:val="28"/>
          <w:szCs w:val="28"/>
        </w:rPr>
      </w:pPr>
      <w:r w:rsidRPr="005B71AD">
        <w:rPr>
          <w:rFonts w:ascii="Times New Roman" w:hAnsi="Times New Roman" w:cs="Times New Roman"/>
          <w:sz w:val="28"/>
          <w:szCs w:val="28"/>
        </w:rPr>
        <w:t xml:space="preserve">Бодрийяр Ж. Америка. М.: «Владимир Даль», 2000 </w:t>
      </w:r>
    </w:p>
    <w:p w:rsidR="005C1935" w:rsidRPr="005B71AD" w:rsidRDefault="005C1935" w:rsidP="005C1935">
      <w:pPr>
        <w:jc w:val="both"/>
        <w:rPr>
          <w:rFonts w:ascii="Times New Roman" w:hAnsi="Times New Roman" w:cs="Times New Roman"/>
          <w:sz w:val="28"/>
          <w:szCs w:val="28"/>
        </w:rPr>
      </w:pPr>
    </w:p>
    <w:p w:rsidR="005C1935" w:rsidRPr="005B71AD" w:rsidRDefault="005C1935" w:rsidP="005C1935">
      <w:pPr>
        <w:jc w:val="both"/>
        <w:rPr>
          <w:rFonts w:ascii="Times New Roman" w:hAnsi="Times New Roman" w:cs="Times New Roman"/>
          <w:sz w:val="28"/>
          <w:szCs w:val="28"/>
        </w:rPr>
      </w:pPr>
    </w:p>
    <w:p w:rsidR="005C1935" w:rsidRPr="005B71AD" w:rsidRDefault="005C1935" w:rsidP="005C1935">
      <w:pPr>
        <w:rPr>
          <w:rFonts w:ascii="Times New Roman" w:hAnsi="Times New Roman" w:cs="Times New Roman"/>
          <w:sz w:val="28"/>
          <w:szCs w:val="28"/>
        </w:rPr>
      </w:pPr>
    </w:p>
    <w:p w:rsidR="005C1935" w:rsidRPr="005B71AD" w:rsidRDefault="005C1935" w:rsidP="005C1935">
      <w:pPr>
        <w:rPr>
          <w:rFonts w:ascii="Times New Roman" w:hAnsi="Times New Roman" w:cs="Times New Roman"/>
          <w:sz w:val="28"/>
          <w:szCs w:val="28"/>
        </w:rPr>
      </w:pPr>
    </w:p>
    <w:p w:rsidR="002D6B24" w:rsidRPr="005B71AD" w:rsidRDefault="002D6B24" w:rsidP="002D6B24">
      <w:pPr>
        <w:spacing w:line="240" w:lineRule="auto"/>
        <w:rPr>
          <w:rFonts w:ascii="Times New Roman" w:hAnsi="Times New Roman" w:cs="Times New Roman"/>
          <w:sz w:val="28"/>
          <w:szCs w:val="28"/>
        </w:rPr>
      </w:pPr>
    </w:p>
    <w:p w:rsidR="00C4687A" w:rsidRPr="005B71AD" w:rsidRDefault="00C4687A" w:rsidP="00C4687A">
      <w:pPr>
        <w:rPr>
          <w:rFonts w:ascii="Times New Roman" w:hAnsi="Times New Roman" w:cs="Times New Roman"/>
          <w:sz w:val="28"/>
          <w:szCs w:val="28"/>
        </w:rPr>
      </w:pPr>
      <w:r w:rsidRPr="005B71AD">
        <w:rPr>
          <w:rFonts w:ascii="Times New Roman" w:hAnsi="Times New Roman" w:cs="Times New Roman"/>
          <w:sz w:val="28"/>
          <w:szCs w:val="28"/>
        </w:rPr>
        <w:br w:type="page"/>
      </w:r>
    </w:p>
    <w:p w:rsidR="00A51177" w:rsidRPr="005B71AD" w:rsidRDefault="00A51177" w:rsidP="008D6C03">
      <w:pPr>
        <w:spacing w:after="0"/>
        <w:jc w:val="center"/>
        <w:rPr>
          <w:rFonts w:ascii="Times New Roman" w:hAnsi="Times New Roman" w:cs="Times New Roman"/>
          <w:sz w:val="28"/>
          <w:szCs w:val="28"/>
        </w:rPr>
      </w:pPr>
    </w:p>
    <w:p w:rsidR="00CE5375" w:rsidRPr="005B71AD" w:rsidRDefault="00CE5375">
      <w:pPr>
        <w:spacing w:after="0"/>
        <w:jc w:val="center"/>
        <w:rPr>
          <w:rFonts w:ascii="Times New Roman" w:hAnsi="Times New Roman" w:cs="Times New Roman"/>
          <w:sz w:val="28"/>
          <w:szCs w:val="28"/>
        </w:rPr>
      </w:pPr>
    </w:p>
    <w:sectPr w:rsidR="00CE5375" w:rsidRPr="005B71AD" w:rsidSect="00487B0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526771"/>
    <w:multiLevelType w:val="hybridMultilevel"/>
    <w:tmpl w:val="91D89530"/>
    <w:lvl w:ilvl="0" w:tplc="E58CDA38">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6675F8C"/>
    <w:multiLevelType w:val="hybridMultilevel"/>
    <w:tmpl w:val="7570C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60859"/>
    <w:multiLevelType w:val="hybridMultilevel"/>
    <w:tmpl w:val="9E769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2B5C8C"/>
    <w:multiLevelType w:val="singleLevel"/>
    <w:tmpl w:val="0419000F"/>
    <w:lvl w:ilvl="0">
      <w:start w:val="1"/>
      <w:numFmt w:val="decimal"/>
      <w:lvlText w:val="%1."/>
      <w:lvlJc w:val="left"/>
      <w:pPr>
        <w:tabs>
          <w:tab w:val="num" w:pos="360"/>
        </w:tabs>
        <w:ind w:left="360" w:hanging="360"/>
      </w:pPr>
    </w:lvl>
  </w:abstractNum>
  <w:abstractNum w:abstractNumId="5">
    <w:nsid w:val="1282469A"/>
    <w:multiLevelType w:val="hybridMultilevel"/>
    <w:tmpl w:val="96BAC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AE73C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nsid w:val="19E92A21"/>
    <w:multiLevelType w:val="multilevel"/>
    <w:tmpl w:val="D87E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A41F6F"/>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9">
    <w:nsid w:val="2C5E4EED"/>
    <w:multiLevelType w:val="hybridMultilevel"/>
    <w:tmpl w:val="BB0ADF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235987"/>
    <w:multiLevelType w:val="hybridMultilevel"/>
    <w:tmpl w:val="7690E7A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2650F3"/>
    <w:multiLevelType w:val="singleLevel"/>
    <w:tmpl w:val="61B27F20"/>
    <w:lvl w:ilvl="0">
      <w:start w:val="1"/>
      <w:numFmt w:val="decimal"/>
      <w:lvlText w:val="%1."/>
      <w:legacy w:legacy="1" w:legacySpace="0" w:legacyIndent="274"/>
      <w:lvlJc w:val="left"/>
      <w:rPr>
        <w:rFonts w:ascii="Times New Roman" w:hAnsi="Times New Roman" w:cs="Times New Roman" w:hint="default"/>
      </w:rPr>
    </w:lvl>
  </w:abstractNum>
  <w:abstractNum w:abstractNumId="12">
    <w:nsid w:val="32D72475"/>
    <w:multiLevelType w:val="hybridMultilevel"/>
    <w:tmpl w:val="BF70E394"/>
    <w:lvl w:ilvl="0" w:tplc="3F90DE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4F7DA4"/>
    <w:multiLevelType w:val="hybridMultilevel"/>
    <w:tmpl w:val="958ED306"/>
    <w:lvl w:ilvl="0" w:tplc="6D3C1B66">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B03A1D"/>
    <w:multiLevelType w:val="singleLevel"/>
    <w:tmpl w:val="0419000F"/>
    <w:lvl w:ilvl="0">
      <w:start w:val="1"/>
      <w:numFmt w:val="decimal"/>
      <w:lvlText w:val="%1."/>
      <w:lvlJc w:val="left"/>
      <w:pPr>
        <w:tabs>
          <w:tab w:val="num" w:pos="360"/>
        </w:tabs>
        <w:ind w:left="360" w:hanging="360"/>
      </w:pPr>
    </w:lvl>
  </w:abstractNum>
  <w:abstractNum w:abstractNumId="15">
    <w:nsid w:val="44635D58"/>
    <w:multiLevelType w:val="hybridMultilevel"/>
    <w:tmpl w:val="0986C8D6"/>
    <w:lvl w:ilvl="0" w:tplc="FC54F0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2A1F3F"/>
    <w:multiLevelType w:val="singleLevel"/>
    <w:tmpl w:val="0419000F"/>
    <w:lvl w:ilvl="0">
      <w:start w:val="1"/>
      <w:numFmt w:val="decimal"/>
      <w:lvlText w:val="%1."/>
      <w:lvlJc w:val="left"/>
      <w:pPr>
        <w:tabs>
          <w:tab w:val="num" w:pos="360"/>
        </w:tabs>
        <w:ind w:left="360" w:hanging="360"/>
      </w:pPr>
    </w:lvl>
  </w:abstractNum>
  <w:abstractNum w:abstractNumId="17">
    <w:nsid w:val="455B6B9D"/>
    <w:multiLevelType w:val="hybridMultilevel"/>
    <w:tmpl w:val="6A968CD2"/>
    <w:lvl w:ilvl="0" w:tplc="3F90DE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823320"/>
    <w:multiLevelType w:val="singleLevel"/>
    <w:tmpl w:val="0419000F"/>
    <w:lvl w:ilvl="0">
      <w:start w:val="1"/>
      <w:numFmt w:val="decimal"/>
      <w:lvlText w:val="%1."/>
      <w:lvlJc w:val="left"/>
      <w:pPr>
        <w:tabs>
          <w:tab w:val="num" w:pos="720"/>
        </w:tabs>
        <w:ind w:left="720" w:hanging="360"/>
      </w:pPr>
    </w:lvl>
  </w:abstractNum>
  <w:abstractNum w:abstractNumId="19">
    <w:nsid w:val="4F3156F1"/>
    <w:multiLevelType w:val="hybridMultilevel"/>
    <w:tmpl w:val="221CEF7E"/>
    <w:lvl w:ilvl="0" w:tplc="330A76F2">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6C0A2E"/>
    <w:multiLevelType w:val="hybridMultilevel"/>
    <w:tmpl w:val="A650F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507F3F"/>
    <w:multiLevelType w:val="singleLevel"/>
    <w:tmpl w:val="0419000F"/>
    <w:lvl w:ilvl="0">
      <w:start w:val="1"/>
      <w:numFmt w:val="decimal"/>
      <w:lvlText w:val="%1."/>
      <w:lvlJc w:val="left"/>
      <w:pPr>
        <w:tabs>
          <w:tab w:val="num" w:pos="360"/>
        </w:tabs>
        <w:ind w:left="360" w:hanging="360"/>
      </w:pPr>
    </w:lvl>
  </w:abstractNum>
  <w:abstractNum w:abstractNumId="22">
    <w:nsid w:val="61205084"/>
    <w:multiLevelType w:val="singleLevel"/>
    <w:tmpl w:val="0419000F"/>
    <w:lvl w:ilvl="0">
      <w:start w:val="1"/>
      <w:numFmt w:val="decimal"/>
      <w:lvlText w:val="%1."/>
      <w:lvlJc w:val="left"/>
      <w:pPr>
        <w:tabs>
          <w:tab w:val="num" w:pos="720"/>
        </w:tabs>
        <w:ind w:left="720" w:hanging="360"/>
      </w:pPr>
    </w:lvl>
  </w:abstractNum>
  <w:abstractNum w:abstractNumId="23">
    <w:nsid w:val="6970472B"/>
    <w:multiLevelType w:val="singleLevel"/>
    <w:tmpl w:val="0419000F"/>
    <w:lvl w:ilvl="0">
      <w:start w:val="1"/>
      <w:numFmt w:val="decimal"/>
      <w:lvlText w:val="%1."/>
      <w:lvlJc w:val="left"/>
      <w:pPr>
        <w:tabs>
          <w:tab w:val="num" w:pos="720"/>
        </w:tabs>
        <w:ind w:left="720" w:hanging="360"/>
      </w:pPr>
    </w:lvl>
  </w:abstractNum>
  <w:abstractNum w:abstractNumId="24">
    <w:nsid w:val="6C850C16"/>
    <w:multiLevelType w:val="multilevel"/>
    <w:tmpl w:val="384AE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FB18C3"/>
    <w:multiLevelType w:val="hybridMultilevel"/>
    <w:tmpl w:val="649C48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062D04"/>
    <w:multiLevelType w:val="hybridMultilevel"/>
    <w:tmpl w:val="8478868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7A9737C8"/>
    <w:multiLevelType w:val="hybridMultilevel"/>
    <w:tmpl w:val="79367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E11254C"/>
    <w:multiLevelType w:val="hybridMultilevel"/>
    <w:tmpl w:val="35C2C1B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EB95803"/>
    <w:multiLevelType w:val="hybridMultilevel"/>
    <w:tmpl w:val="5BA0835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
  </w:num>
  <w:num w:numId="4">
    <w:abstractNumId w:val="1"/>
  </w:num>
  <w:num w:numId="5">
    <w:abstractNumId w:val="7"/>
  </w:num>
  <w:num w:numId="6">
    <w:abstractNumId w:val="17"/>
  </w:num>
  <w:num w:numId="7">
    <w:abstractNumId w:val="12"/>
  </w:num>
  <w:num w:numId="8">
    <w:abstractNumId w:val="25"/>
  </w:num>
  <w:num w:numId="9">
    <w:abstractNumId w:val="18"/>
  </w:num>
  <w:num w:numId="10">
    <w:abstractNumId w:val="26"/>
  </w:num>
  <w:num w:numId="11">
    <w:abstractNumId w:val="27"/>
  </w:num>
  <w:num w:numId="12">
    <w:abstractNumId w:val="24"/>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6"/>
  </w:num>
  <w:num w:numId="15">
    <w:abstractNumId w:val="14"/>
  </w:num>
  <w:num w:numId="16">
    <w:abstractNumId w:val="3"/>
  </w:num>
  <w:num w:numId="17">
    <w:abstractNumId w:val="21"/>
  </w:num>
  <w:num w:numId="18">
    <w:abstractNumId w:val="23"/>
  </w:num>
  <w:num w:numId="19">
    <w:abstractNumId w:val="22"/>
  </w:num>
  <w:num w:numId="20">
    <w:abstractNumId w:val="11"/>
  </w:num>
  <w:num w:numId="21">
    <w:abstractNumId w:val="5"/>
  </w:num>
  <w:num w:numId="22">
    <w:abstractNumId w:val="13"/>
  </w:num>
  <w:num w:numId="23">
    <w:abstractNumId w:val="8"/>
  </w:num>
  <w:num w:numId="24">
    <w:abstractNumId w:val="4"/>
  </w:num>
  <w:num w:numId="25">
    <w:abstractNumId w:val="19"/>
  </w:num>
  <w:num w:numId="26">
    <w:abstractNumId w:val="10"/>
  </w:num>
  <w:num w:numId="27">
    <w:abstractNumId w:val="20"/>
  </w:num>
  <w:num w:numId="28">
    <w:abstractNumId w:val="15"/>
  </w:num>
  <w:num w:numId="29">
    <w:abstractNumId w:val="29"/>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48"/>
    <w:rsid w:val="00003E15"/>
    <w:rsid w:val="00005ECA"/>
    <w:rsid w:val="00013F12"/>
    <w:rsid w:val="00017EE0"/>
    <w:rsid w:val="00020F1A"/>
    <w:rsid w:val="000330C9"/>
    <w:rsid w:val="0004572F"/>
    <w:rsid w:val="00085B36"/>
    <w:rsid w:val="000B4952"/>
    <w:rsid w:val="000B79FC"/>
    <w:rsid w:val="000C08C7"/>
    <w:rsid w:val="000C52A8"/>
    <w:rsid w:val="000D6C36"/>
    <w:rsid w:val="000E22A5"/>
    <w:rsid w:val="000E60D6"/>
    <w:rsid w:val="000F0556"/>
    <w:rsid w:val="000F1920"/>
    <w:rsid w:val="000F6AFD"/>
    <w:rsid w:val="00112122"/>
    <w:rsid w:val="00112E10"/>
    <w:rsid w:val="00113187"/>
    <w:rsid w:val="00124F51"/>
    <w:rsid w:val="0013023C"/>
    <w:rsid w:val="00144A8F"/>
    <w:rsid w:val="00146675"/>
    <w:rsid w:val="00152CFD"/>
    <w:rsid w:val="00165F00"/>
    <w:rsid w:val="0016737C"/>
    <w:rsid w:val="00167779"/>
    <w:rsid w:val="0017029C"/>
    <w:rsid w:val="0017399A"/>
    <w:rsid w:val="0017522E"/>
    <w:rsid w:val="0019424B"/>
    <w:rsid w:val="0019598B"/>
    <w:rsid w:val="00197890"/>
    <w:rsid w:val="001B3632"/>
    <w:rsid w:val="001B4BC6"/>
    <w:rsid w:val="001B5D26"/>
    <w:rsid w:val="001C245C"/>
    <w:rsid w:val="001D0A8F"/>
    <w:rsid w:val="001D7D55"/>
    <w:rsid w:val="001E4F34"/>
    <w:rsid w:val="001F34B4"/>
    <w:rsid w:val="001F6026"/>
    <w:rsid w:val="00271640"/>
    <w:rsid w:val="00280AB8"/>
    <w:rsid w:val="002A38B0"/>
    <w:rsid w:val="002A590D"/>
    <w:rsid w:val="002D6B24"/>
    <w:rsid w:val="002F0C13"/>
    <w:rsid w:val="002F6336"/>
    <w:rsid w:val="003136DD"/>
    <w:rsid w:val="00316685"/>
    <w:rsid w:val="00317E6A"/>
    <w:rsid w:val="003334C1"/>
    <w:rsid w:val="00333706"/>
    <w:rsid w:val="003443A7"/>
    <w:rsid w:val="00351581"/>
    <w:rsid w:val="00385B39"/>
    <w:rsid w:val="00387C34"/>
    <w:rsid w:val="003B75A8"/>
    <w:rsid w:val="003C04DC"/>
    <w:rsid w:val="003D19FB"/>
    <w:rsid w:val="003D2148"/>
    <w:rsid w:val="003D4095"/>
    <w:rsid w:val="003D6395"/>
    <w:rsid w:val="003F6572"/>
    <w:rsid w:val="003F6F6C"/>
    <w:rsid w:val="00406813"/>
    <w:rsid w:val="00417EB7"/>
    <w:rsid w:val="0043799A"/>
    <w:rsid w:val="00440E91"/>
    <w:rsid w:val="004475A0"/>
    <w:rsid w:val="00453C5B"/>
    <w:rsid w:val="00462A2D"/>
    <w:rsid w:val="00477785"/>
    <w:rsid w:val="00487B0B"/>
    <w:rsid w:val="004942C4"/>
    <w:rsid w:val="00494E0C"/>
    <w:rsid w:val="004A0567"/>
    <w:rsid w:val="004A21C6"/>
    <w:rsid w:val="004A49EF"/>
    <w:rsid w:val="004A7564"/>
    <w:rsid w:val="004B02C8"/>
    <w:rsid w:val="004B164E"/>
    <w:rsid w:val="004D0980"/>
    <w:rsid w:val="004D3937"/>
    <w:rsid w:val="004D7393"/>
    <w:rsid w:val="004E3AB6"/>
    <w:rsid w:val="004F5330"/>
    <w:rsid w:val="0050086D"/>
    <w:rsid w:val="00502CCC"/>
    <w:rsid w:val="005043C6"/>
    <w:rsid w:val="00505896"/>
    <w:rsid w:val="005318BD"/>
    <w:rsid w:val="005379F8"/>
    <w:rsid w:val="005555B5"/>
    <w:rsid w:val="005570D0"/>
    <w:rsid w:val="0057192D"/>
    <w:rsid w:val="00582599"/>
    <w:rsid w:val="00587314"/>
    <w:rsid w:val="00590F37"/>
    <w:rsid w:val="005A34DE"/>
    <w:rsid w:val="005B5E7D"/>
    <w:rsid w:val="005B71AD"/>
    <w:rsid w:val="005C1935"/>
    <w:rsid w:val="005C30D5"/>
    <w:rsid w:val="005C791B"/>
    <w:rsid w:val="005E45C1"/>
    <w:rsid w:val="005F2552"/>
    <w:rsid w:val="00605700"/>
    <w:rsid w:val="00616F9A"/>
    <w:rsid w:val="00626FC3"/>
    <w:rsid w:val="0064560D"/>
    <w:rsid w:val="00671FE4"/>
    <w:rsid w:val="00693C4A"/>
    <w:rsid w:val="00694784"/>
    <w:rsid w:val="006A26CA"/>
    <w:rsid w:val="006C10A7"/>
    <w:rsid w:val="006C4987"/>
    <w:rsid w:val="006C57B1"/>
    <w:rsid w:val="006F00CC"/>
    <w:rsid w:val="006F1321"/>
    <w:rsid w:val="006F6056"/>
    <w:rsid w:val="00705234"/>
    <w:rsid w:val="007064F1"/>
    <w:rsid w:val="00756DB3"/>
    <w:rsid w:val="007679AB"/>
    <w:rsid w:val="007A0461"/>
    <w:rsid w:val="007B2924"/>
    <w:rsid w:val="007B57AB"/>
    <w:rsid w:val="007D3092"/>
    <w:rsid w:val="008007DC"/>
    <w:rsid w:val="008072C8"/>
    <w:rsid w:val="00832401"/>
    <w:rsid w:val="0085575B"/>
    <w:rsid w:val="008572DA"/>
    <w:rsid w:val="008647A1"/>
    <w:rsid w:val="00894D97"/>
    <w:rsid w:val="008B4FB7"/>
    <w:rsid w:val="008D06D2"/>
    <w:rsid w:val="008D5A94"/>
    <w:rsid w:val="008D6C03"/>
    <w:rsid w:val="008E2B81"/>
    <w:rsid w:val="008F3516"/>
    <w:rsid w:val="009257EB"/>
    <w:rsid w:val="009359D2"/>
    <w:rsid w:val="009367C6"/>
    <w:rsid w:val="00950473"/>
    <w:rsid w:val="00981BBB"/>
    <w:rsid w:val="009922EB"/>
    <w:rsid w:val="00993F6C"/>
    <w:rsid w:val="009C4FA4"/>
    <w:rsid w:val="009E3AEC"/>
    <w:rsid w:val="009F4A48"/>
    <w:rsid w:val="00A16E35"/>
    <w:rsid w:val="00A25A70"/>
    <w:rsid w:val="00A32F9B"/>
    <w:rsid w:val="00A405AE"/>
    <w:rsid w:val="00A41BCC"/>
    <w:rsid w:val="00A4305D"/>
    <w:rsid w:val="00A5101D"/>
    <w:rsid w:val="00A51177"/>
    <w:rsid w:val="00A64B8D"/>
    <w:rsid w:val="00A75012"/>
    <w:rsid w:val="00A75803"/>
    <w:rsid w:val="00A905CA"/>
    <w:rsid w:val="00A9101D"/>
    <w:rsid w:val="00A92EA7"/>
    <w:rsid w:val="00AA4C9A"/>
    <w:rsid w:val="00AB7ECF"/>
    <w:rsid w:val="00AC739E"/>
    <w:rsid w:val="00AD6186"/>
    <w:rsid w:val="00AE190D"/>
    <w:rsid w:val="00AE52FF"/>
    <w:rsid w:val="00AE66D5"/>
    <w:rsid w:val="00AF5FE3"/>
    <w:rsid w:val="00AF6EA5"/>
    <w:rsid w:val="00B1456F"/>
    <w:rsid w:val="00B24321"/>
    <w:rsid w:val="00B30E31"/>
    <w:rsid w:val="00B3567E"/>
    <w:rsid w:val="00B6456E"/>
    <w:rsid w:val="00B73E2E"/>
    <w:rsid w:val="00B95006"/>
    <w:rsid w:val="00B960FB"/>
    <w:rsid w:val="00BA1466"/>
    <w:rsid w:val="00BA24F2"/>
    <w:rsid w:val="00BA6CB5"/>
    <w:rsid w:val="00BB1B1C"/>
    <w:rsid w:val="00BB4BFD"/>
    <w:rsid w:val="00BE0319"/>
    <w:rsid w:val="00BE4F66"/>
    <w:rsid w:val="00C01312"/>
    <w:rsid w:val="00C02AF2"/>
    <w:rsid w:val="00C248AC"/>
    <w:rsid w:val="00C3027B"/>
    <w:rsid w:val="00C439B6"/>
    <w:rsid w:val="00C4687A"/>
    <w:rsid w:val="00C77FBD"/>
    <w:rsid w:val="00C83BCF"/>
    <w:rsid w:val="00C949B3"/>
    <w:rsid w:val="00CA7C96"/>
    <w:rsid w:val="00CB7CB3"/>
    <w:rsid w:val="00CC3336"/>
    <w:rsid w:val="00CC3744"/>
    <w:rsid w:val="00CD22E0"/>
    <w:rsid w:val="00CE0CB1"/>
    <w:rsid w:val="00CE5375"/>
    <w:rsid w:val="00D02FA0"/>
    <w:rsid w:val="00D03130"/>
    <w:rsid w:val="00D11667"/>
    <w:rsid w:val="00D13715"/>
    <w:rsid w:val="00D162B3"/>
    <w:rsid w:val="00D16D57"/>
    <w:rsid w:val="00D503D9"/>
    <w:rsid w:val="00D704D2"/>
    <w:rsid w:val="00D72AE4"/>
    <w:rsid w:val="00D7601A"/>
    <w:rsid w:val="00D95AB0"/>
    <w:rsid w:val="00DB3385"/>
    <w:rsid w:val="00DB5763"/>
    <w:rsid w:val="00DB6B80"/>
    <w:rsid w:val="00DD75C0"/>
    <w:rsid w:val="00DE4F9D"/>
    <w:rsid w:val="00E033B1"/>
    <w:rsid w:val="00E06934"/>
    <w:rsid w:val="00E11503"/>
    <w:rsid w:val="00E16B7A"/>
    <w:rsid w:val="00E30E0E"/>
    <w:rsid w:val="00E31B3F"/>
    <w:rsid w:val="00E45AE8"/>
    <w:rsid w:val="00E46789"/>
    <w:rsid w:val="00E50974"/>
    <w:rsid w:val="00E60719"/>
    <w:rsid w:val="00E60C2D"/>
    <w:rsid w:val="00E619E9"/>
    <w:rsid w:val="00E648FF"/>
    <w:rsid w:val="00E6518B"/>
    <w:rsid w:val="00E8128E"/>
    <w:rsid w:val="00EA78A2"/>
    <w:rsid w:val="00EB186E"/>
    <w:rsid w:val="00EB2DBF"/>
    <w:rsid w:val="00EC1A8F"/>
    <w:rsid w:val="00F107AF"/>
    <w:rsid w:val="00F115B0"/>
    <w:rsid w:val="00F130A8"/>
    <w:rsid w:val="00F142A7"/>
    <w:rsid w:val="00F17A37"/>
    <w:rsid w:val="00F23A30"/>
    <w:rsid w:val="00F34E56"/>
    <w:rsid w:val="00F37CA4"/>
    <w:rsid w:val="00F41BC2"/>
    <w:rsid w:val="00F67331"/>
    <w:rsid w:val="00F708EB"/>
    <w:rsid w:val="00F77213"/>
    <w:rsid w:val="00F865B7"/>
    <w:rsid w:val="00F978D8"/>
    <w:rsid w:val="00FC1690"/>
    <w:rsid w:val="00FD13B8"/>
    <w:rsid w:val="00FD6FD3"/>
    <w:rsid w:val="00FE369F"/>
    <w:rsid w:val="00FF17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3136D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2D6B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EB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D5A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5A94"/>
    <w:rPr>
      <w:rFonts w:ascii="Tahoma" w:hAnsi="Tahoma" w:cs="Tahoma"/>
      <w:sz w:val="16"/>
      <w:szCs w:val="16"/>
    </w:rPr>
  </w:style>
  <w:style w:type="paragraph" w:styleId="a6">
    <w:name w:val="No Spacing"/>
    <w:uiPriority w:val="1"/>
    <w:qFormat/>
    <w:rsid w:val="008D6C03"/>
    <w:pPr>
      <w:spacing w:after="0" w:line="240" w:lineRule="auto"/>
    </w:pPr>
    <w:rPr>
      <w:rFonts w:ascii="Calibri" w:eastAsia="Calibri" w:hAnsi="Calibri" w:cs="Times New Roman"/>
      <w:lang w:val="ru-RU"/>
    </w:rPr>
  </w:style>
  <w:style w:type="paragraph" w:customStyle="1" w:styleId="a7">
    <w:name w:val="Стиль"/>
    <w:rsid w:val="00CE5375"/>
    <w:pPr>
      <w:autoSpaceDE w:val="0"/>
      <w:autoSpaceDN w:val="0"/>
      <w:spacing w:after="0" w:line="240" w:lineRule="auto"/>
    </w:pPr>
    <w:rPr>
      <w:rFonts w:ascii="Times New Roman" w:eastAsia="Times New Roman" w:hAnsi="Times New Roman" w:cs="Times New Roman"/>
      <w:sz w:val="20"/>
      <w:szCs w:val="20"/>
      <w:lang w:val="en-US" w:eastAsia="ru-RU"/>
    </w:rPr>
  </w:style>
  <w:style w:type="paragraph" w:customStyle="1" w:styleId="a8">
    <w:name w:val="Îáû÷íûé"/>
    <w:rsid w:val="00C4687A"/>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a9">
    <w:name w:val="Normal (Web)"/>
    <w:basedOn w:val="a"/>
    <w:unhideWhenUsed/>
    <w:rsid w:val="009F4A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Plain Text"/>
    <w:basedOn w:val="a"/>
    <w:link w:val="ab"/>
    <w:rsid w:val="009F4A48"/>
    <w:pPr>
      <w:spacing w:after="0" w:line="240" w:lineRule="auto"/>
    </w:pPr>
    <w:rPr>
      <w:rFonts w:ascii="Courier New" w:eastAsia="Times New Roman" w:hAnsi="Courier New" w:cs="Times New Roman"/>
      <w:sz w:val="20"/>
      <w:szCs w:val="20"/>
      <w:lang w:val="en-GB"/>
    </w:rPr>
  </w:style>
  <w:style w:type="character" w:customStyle="1" w:styleId="ab">
    <w:name w:val="Текст Знак"/>
    <w:basedOn w:val="a0"/>
    <w:link w:val="aa"/>
    <w:rsid w:val="009F4A48"/>
    <w:rPr>
      <w:rFonts w:ascii="Courier New" w:eastAsia="Times New Roman" w:hAnsi="Courier New" w:cs="Times New Roman"/>
      <w:sz w:val="20"/>
      <w:szCs w:val="20"/>
      <w:lang w:val="en-GB"/>
    </w:rPr>
  </w:style>
  <w:style w:type="character" w:customStyle="1" w:styleId="mw-headline">
    <w:name w:val="mw-headline"/>
    <w:rsid w:val="003136DD"/>
  </w:style>
  <w:style w:type="character" w:customStyle="1" w:styleId="20">
    <w:name w:val="Заголовок 2 Знак"/>
    <w:basedOn w:val="a0"/>
    <w:link w:val="2"/>
    <w:rsid w:val="003136DD"/>
    <w:rPr>
      <w:rFonts w:ascii="Times New Roman" w:eastAsia="Times New Roman" w:hAnsi="Times New Roman" w:cs="Times New Roman"/>
      <w:b/>
      <w:bCs/>
      <w:sz w:val="36"/>
      <w:szCs w:val="36"/>
      <w:lang w:val="ru-RU" w:eastAsia="ru-RU"/>
    </w:rPr>
  </w:style>
  <w:style w:type="paragraph" w:styleId="ac">
    <w:name w:val="Body Text Indent"/>
    <w:basedOn w:val="a"/>
    <w:link w:val="ad"/>
    <w:rsid w:val="003136DD"/>
    <w:pPr>
      <w:spacing w:after="120" w:line="240" w:lineRule="auto"/>
      <w:ind w:left="283"/>
    </w:pPr>
    <w:rPr>
      <w:rFonts w:ascii="Times New Roman" w:eastAsia="Times New Roman" w:hAnsi="Times New Roman" w:cs="Times New Roman"/>
      <w:sz w:val="24"/>
      <w:szCs w:val="24"/>
      <w:lang w:val="ru-RU" w:eastAsia="ru-RU"/>
    </w:rPr>
  </w:style>
  <w:style w:type="character" w:customStyle="1" w:styleId="ad">
    <w:name w:val="Основной текст с отступом Знак"/>
    <w:basedOn w:val="a0"/>
    <w:link w:val="ac"/>
    <w:rsid w:val="003136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2D6B24"/>
    <w:rPr>
      <w:rFonts w:asciiTheme="majorHAnsi" w:eastAsiaTheme="majorEastAsia" w:hAnsiTheme="majorHAnsi" w:cstheme="majorBidi"/>
      <w:color w:val="243F60" w:themeColor="accent1" w:themeShade="7F"/>
      <w:sz w:val="24"/>
      <w:szCs w:val="24"/>
    </w:rPr>
  </w:style>
  <w:style w:type="paragraph" w:customStyle="1" w:styleId="ae">
    <w:basedOn w:val="a"/>
    <w:next w:val="af"/>
    <w:link w:val="af0"/>
    <w:qFormat/>
    <w:rsid w:val="005C1935"/>
    <w:pPr>
      <w:autoSpaceDE w:val="0"/>
      <w:autoSpaceDN w:val="0"/>
      <w:spacing w:after="0" w:line="240" w:lineRule="auto"/>
      <w:jc w:val="center"/>
    </w:pPr>
    <w:rPr>
      <w:rFonts w:ascii="Times New Roman" w:eastAsia="Times New Roman" w:hAnsi="Times New Roman" w:cs="Times New Roman"/>
      <w:b/>
      <w:bCs/>
      <w:sz w:val="28"/>
      <w:szCs w:val="28"/>
      <w:lang w:val="ru-RU" w:eastAsia="ru-RU"/>
    </w:rPr>
  </w:style>
  <w:style w:type="character" w:customStyle="1" w:styleId="af0">
    <w:name w:val="Название Знак"/>
    <w:link w:val="ae"/>
    <w:rsid w:val="005C1935"/>
    <w:rPr>
      <w:rFonts w:ascii="Times New Roman" w:eastAsia="Times New Roman" w:hAnsi="Times New Roman" w:cs="Times New Roman"/>
      <w:b/>
      <w:bCs/>
      <w:sz w:val="28"/>
      <w:szCs w:val="28"/>
      <w:lang w:val="ru-RU" w:eastAsia="ru-RU"/>
    </w:rPr>
  </w:style>
  <w:style w:type="paragraph" w:styleId="af">
    <w:name w:val="Title"/>
    <w:basedOn w:val="a"/>
    <w:next w:val="a"/>
    <w:link w:val="1"/>
    <w:qFormat/>
    <w:rsid w:val="005C1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f"/>
    <w:rsid w:val="005C1935"/>
    <w:rPr>
      <w:rFonts w:asciiTheme="majorHAnsi" w:eastAsiaTheme="majorEastAsia" w:hAnsiTheme="majorHAnsi" w:cstheme="majorBidi"/>
      <w:spacing w:val="-10"/>
      <w:kern w:val="28"/>
      <w:sz w:val="56"/>
      <w:szCs w:val="56"/>
    </w:rPr>
  </w:style>
  <w:style w:type="paragraph" w:styleId="21">
    <w:name w:val="Body Text Indent 2"/>
    <w:basedOn w:val="a"/>
    <w:link w:val="22"/>
    <w:uiPriority w:val="99"/>
    <w:semiHidden/>
    <w:unhideWhenUsed/>
    <w:rsid w:val="005C1935"/>
    <w:pPr>
      <w:spacing w:after="120" w:line="480" w:lineRule="auto"/>
      <w:ind w:left="283"/>
    </w:pPr>
  </w:style>
  <w:style w:type="character" w:customStyle="1" w:styleId="22">
    <w:name w:val="Основной текст с отступом 2 Знак"/>
    <w:basedOn w:val="a0"/>
    <w:link w:val="21"/>
    <w:uiPriority w:val="99"/>
    <w:semiHidden/>
    <w:rsid w:val="005C1935"/>
  </w:style>
  <w:style w:type="paragraph" w:customStyle="1" w:styleId="10">
    <w:name w:val="Обычный1"/>
    <w:rsid w:val="005C1935"/>
    <w:pPr>
      <w:spacing w:after="0" w:line="240" w:lineRule="auto"/>
    </w:pPr>
    <w:rPr>
      <w:rFonts w:ascii="Times New Roman" w:eastAsia="Times New Roman" w:hAnsi="Times New Roman" w:cs="Times New Roman"/>
      <w:snapToGrid w:val="0"/>
      <w:sz w:val="20"/>
      <w:szCs w:val="20"/>
      <w:lang w:val="ru-RU" w:eastAsia="ru-RU"/>
    </w:rPr>
  </w:style>
  <w:style w:type="paragraph" w:customStyle="1" w:styleId="11">
    <w:name w:val="Заголовок1"/>
    <w:basedOn w:val="10"/>
    <w:rsid w:val="005C1935"/>
    <w:pPr>
      <w:jc w:val="center"/>
    </w:pPr>
    <w:rPr>
      <w:b/>
      <w:sz w:val="28"/>
    </w:rPr>
  </w:style>
  <w:style w:type="character" w:customStyle="1" w:styleId="af1">
    <w:name w:val="Основной текст_"/>
    <w:link w:val="31"/>
    <w:rsid w:val="005C1935"/>
    <w:rPr>
      <w:sz w:val="19"/>
      <w:szCs w:val="19"/>
      <w:shd w:val="clear" w:color="auto" w:fill="FFFFFF"/>
    </w:rPr>
  </w:style>
  <w:style w:type="paragraph" w:customStyle="1" w:styleId="31">
    <w:name w:val="Основной текст3"/>
    <w:basedOn w:val="a"/>
    <w:link w:val="af1"/>
    <w:rsid w:val="005C1935"/>
    <w:pPr>
      <w:shd w:val="clear" w:color="auto" w:fill="FFFFFF"/>
      <w:spacing w:after="0" w:line="226" w:lineRule="exact"/>
      <w:ind w:hanging="300"/>
      <w:jc w:val="both"/>
    </w:pPr>
    <w:rPr>
      <w:sz w:val="19"/>
      <w:szCs w:val="19"/>
    </w:rPr>
  </w:style>
  <w:style w:type="character" w:customStyle="1" w:styleId="8pt">
    <w:name w:val="Основной текст + 8 pt"/>
    <w:rsid w:val="005C1935"/>
    <w:rPr>
      <w:rFonts w:cs="Times New Roman"/>
      <w:b/>
      <w:bCs/>
      <w:sz w:val="16"/>
      <w:szCs w:val="16"/>
      <w:shd w:val="clear" w:color="auto" w:fill="FFFFFF"/>
    </w:rPr>
  </w:style>
  <w:style w:type="character" w:styleId="af2">
    <w:name w:val="Hyperlink"/>
    <w:rsid w:val="005C1935"/>
    <w:rPr>
      <w:color w:val="0000FF"/>
      <w:u w:val="single"/>
    </w:rPr>
  </w:style>
  <w:style w:type="paragraph" w:styleId="af3">
    <w:name w:val="Body Text"/>
    <w:basedOn w:val="a"/>
    <w:link w:val="af4"/>
    <w:unhideWhenUsed/>
    <w:rsid w:val="008572DA"/>
    <w:pPr>
      <w:spacing w:after="120"/>
    </w:pPr>
  </w:style>
  <w:style w:type="character" w:customStyle="1" w:styleId="af4">
    <w:name w:val="Основной текст Знак"/>
    <w:basedOn w:val="a0"/>
    <w:link w:val="af3"/>
    <w:uiPriority w:val="99"/>
    <w:semiHidden/>
    <w:rsid w:val="00857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3136D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2D6B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EB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D5A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5A94"/>
    <w:rPr>
      <w:rFonts w:ascii="Tahoma" w:hAnsi="Tahoma" w:cs="Tahoma"/>
      <w:sz w:val="16"/>
      <w:szCs w:val="16"/>
    </w:rPr>
  </w:style>
  <w:style w:type="paragraph" w:styleId="a6">
    <w:name w:val="No Spacing"/>
    <w:uiPriority w:val="1"/>
    <w:qFormat/>
    <w:rsid w:val="008D6C03"/>
    <w:pPr>
      <w:spacing w:after="0" w:line="240" w:lineRule="auto"/>
    </w:pPr>
    <w:rPr>
      <w:rFonts w:ascii="Calibri" w:eastAsia="Calibri" w:hAnsi="Calibri" w:cs="Times New Roman"/>
      <w:lang w:val="ru-RU"/>
    </w:rPr>
  </w:style>
  <w:style w:type="paragraph" w:customStyle="1" w:styleId="a7">
    <w:name w:val="Стиль"/>
    <w:rsid w:val="00CE5375"/>
    <w:pPr>
      <w:autoSpaceDE w:val="0"/>
      <w:autoSpaceDN w:val="0"/>
      <w:spacing w:after="0" w:line="240" w:lineRule="auto"/>
    </w:pPr>
    <w:rPr>
      <w:rFonts w:ascii="Times New Roman" w:eastAsia="Times New Roman" w:hAnsi="Times New Roman" w:cs="Times New Roman"/>
      <w:sz w:val="20"/>
      <w:szCs w:val="20"/>
      <w:lang w:val="en-US" w:eastAsia="ru-RU"/>
    </w:rPr>
  </w:style>
  <w:style w:type="paragraph" w:customStyle="1" w:styleId="a8">
    <w:name w:val="Îáû÷íûé"/>
    <w:rsid w:val="00C4687A"/>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a9">
    <w:name w:val="Normal (Web)"/>
    <w:basedOn w:val="a"/>
    <w:unhideWhenUsed/>
    <w:rsid w:val="009F4A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Plain Text"/>
    <w:basedOn w:val="a"/>
    <w:link w:val="ab"/>
    <w:rsid w:val="009F4A48"/>
    <w:pPr>
      <w:spacing w:after="0" w:line="240" w:lineRule="auto"/>
    </w:pPr>
    <w:rPr>
      <w:rFonts w:ascii="Courier New" w:eastAsia="Times New Roman" w:hAnsi="Courier New" w:cs="Times New Roman"/>
      <w:sz w:val="20"/>
      <w:szCs w:val="20"/>
      <w:lang w:val="en-GB"/>
    </w:rPr>
  </w:style>
  <w:style w:type="character" w:customStyle="1" w:styleId="ab">
    <w:name w:val="Текст Знак"/>
    <w:basedOn w:val="a0"/>
    <w:link w:val="aa"/>
    <w:rsid w:val="009F4A48"/>
    <w:rPr>
      <w:rFonts w:ascii="Courier New" w:eastAsia="Times New Roman" w:hAnsi="Courier New" w:cs="Times New Roman"/>
      <w:sz w:val="20"/>
      <w:szCs w:val="20"/>
      <w:lang w:val="en-GB"/>
    </w:rPr>
  </w:style>
  <w:style w:type="character" w:customStyle="1" w:styleId="mw-headline">
    <w:name w:val="mw-headline"/>
    <w:rsid w:val="003136DD"/>
  </w:style>
  <w:style w:type="character" w:customStyle="1" w:styleId="20">
    <w:name w:val="Заголовок 2 Знак"/>
    <w:basedOn w:val="a0"/>
    <w:link w:val="2"/>
    <w:rsid w:val="003136DD"/>
    <w:rPr>
      <w:rFonts w:ascii="Times New Roman" w:eastAsia="Times New Roman" w:hAnsi="Times New Roman" w:cs="Times New Roman"/>
      <w:b/>
      <w:bCs/>
      <w:sz w:val="36"/>
      <w:szCs w:val="36"/>
      <w:lang w:val="ru-RU" w:eastAsia="ru-RU"/>
    </w:rPr>
  </w:style>
  <w:style w:type="paragraph" w:styleId="ac">
    <w:name w:val="Body Text Indent"/>
    <w:basedOn w:val="a"/>
    <w:link w:val="ad"/>
    <w:rsid w:val="003136DD"/>
    <w:pPr>
      <w:spacing w:after="120" w:line="240" w:lineRule="auto"/>
      <w:ind w:left="283"/>
    </w:pPr>
    <w:rPr>
      <w:rFonts w:ascii="Times New Roman" w:eastAsia="Times New Roman" w:hAnsi="Times New Roman" w:cs="Times New Roman"/>
      <w:sz w:val="24"/>
      <w:szCs w:val="24"/>
      <w:lang w:val="ru-RU" w:eastAsia="ru-RU"/>
    </w:rPr>
  </w:style>
  <w:style w:type="character" w:customStyle="1" w:styleId="ad">
    <w:name w:val="Основной текст с отступом Знак"/>
    <w:basedOn w:val="a0"/>
    <w:link w:val="ac"/>
    <w:rsid w:val="003136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2D6B24"/>
    <w:rPr>
      <w:rFonts w:asciiTheme="majorHAnsi" w:eastAsiaTheme="majorEastAsia" w:hAnsiTheme="majorHAnsi" w:cstheme="majorBidi"/>
      <w:color w:val="243F60" w:themeColor="accent1" w:themeShade="7F"/>
      <w:sz w:val="24"/>
      <w:szCs w:val="24"/>
    </w:rPr>
  </w:style>
  <w:style w:type="paragraph" w:customStyle="1" w:styleId="ae">
    <w:basedOn w:val="a"/>
    <w:next w:val="af"/>
    <w:link w:val="af0"/>
    <w:qFormat/>
    <w:rsid w:val="005C1935"/>
    <w:pPr>
      <w:autoSpaceDE w:val="0"/>
      <w:autoSpaceDN w:val="0"/>
      <w:spacing w:after="0" w:line="240" w:lineRule="auto"/>
      <w:jc w:val="center"/>
    </w:pPr>
    <w:rPr>
      <w:rFonts w:ascii="Times New Roman" w:eastAsia="Times New Roman" w:hAnsi="Times New Roman" w:cs="Times New Roman"/>
      <w:b/>
      <w:bCs/>
      <w:sz w:val="28"/>
      <w:szCs w:val="28"/>
      <w:lang w:val="ru-RU" w:eastAsia="ru-RU"/>
    </w:rPr>
  </w:style>
  <w:style w:type="character" w:customStyle="1" w:styleId="af0">
    <w:name w:val="Название Знак"/>
    <w:link w:val="ae"/>
    <w:rsid w:val="005C1935"/>
    <w:rPr>
      <w:rFonts w:ascii="Times New Roman" w:eastAsia="Times New Roman" w:hAnsi="Times New Roman" w:cs="Times New Roman"/>
      <w:b/>
      <w:bCs/>
      <w:sz w:val="28"/>
      <w:szCs w:val="28"/>
      <w:lang w:val="ru-RU" w:eastAsia="ru-RU"/>
    </w:rPr>
  </w:style>
  <w:style w:type="paragraph" w:styleId="af">
    <w:name w:val="Title"/>
    <w:basedOn w:val="a"/>
    <w:next w:val="a"/>
    <w:link w:val="1"/>
    <w:qFormat/>
    <w:rsid w:val="005C1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f"/>
    <w:rsid w:val="005C1935"/>
    <w:rPr>
      <w:rFonts w:asciiTheme="majorHAnsi" w:eastAsiaTheme="majorEastAsia" w:hAnsiTheme="majorHAnsi" w:cstheme="majorBidi"/>
      <w:spacing w:val="-10"/>
      <w:kern w:val="28"/>
      <w:sz w:val="56"/>
      <w:szCs w:val="56"/>
    </w:rPr>
  </w:style>
  <w:style w:type="paragraph" w:styleId="21">
    <w:name w:val="Body Text Indent 2"/>
    <w:basedOn w:val="a"/>
    <w:link w:val="22"/>
    <w:uiPriority w:val="99"/>
    <w:semiHidden/>
    <w:unhideWhenUsed/>
    <w:rsid w:val="005C1935"/>
    <w:pPr>
      <w:spacing w:after="120" w:line="480" w:lineRule="auto"/>
      <w:ind w:left="283"/>
    </w:pPr>
  </w:style>
  <w:style w:type="character" w:customStyle="1" w:styleId="22">
    <w:name w:val="Основной текст с отступом 2 Знак"/>
    <w:basedOn w:val="a0"/>
    <w:link w:val="21"/>
    <w:uiPriority w:val="99"/>
    <w:semiHidden/>
    <w:rsid w:val="005C1935"/>
  </w:style>
  <w:style w:type="paragraph" w:customStyle="1" w:styleId="10">
    <w:name w:val="Обычный1"/>
    <w:rsid w:val="005C1935"/>
    <w:pPr>
      <w:spacing w:after="0" w:line="240" w:lineRule="auto"/>
    </w:pPr>
    <w:rPr>
      <w:rFonts w:ascii="Times New Roman" w:eastAsia="Times New Roman" w:hAnsi="Times New Roman" w:cs="Times New Roman"/>
      <w:snapToGrid w:val="0"/>
      <w:sz w:val="20"/>
      <w:szCs w:val="20"/>
      <w:lang w:val="ru-RU" w:eastAsia="ru-RU"/>
    </w:rPr>
  </w:style>
  <w:style w:type="paragraph" w:customStyle="1" w:styleId="11">
    <w:name w:val="Заголовок1"/>
    <w:basedOn w:val="10"/>
    <w:rsid w:val="005C1935"/>
    <w:pPr>
      <w:jc w:val="center"/>
    </w:pPr>
    <w:rPr>
      <w:b/>
      <w:sz w:val="28"/>
    </w:rPr>
  </w:style>
  <w:style w:type="character" w:customStyle="1" w:styleId="af1">
    <w:name w:val="Основной текст_"/>
    <w:link w:val="31"/>
    <w:rsid w:val="005C1935"/>
    <w:rPr>
      <w:sz w:val="19"/>
      <w:szCs w:val="19"/>
      <w:shd w:val="clear" w:color="auto" w:fill="FFFFFF"/>
    </w:rPr>
  </w:style>
  <w:style w:type="paragraph" w:customStyle="1" w:styleId="31">
    <w:name w:val="Основной текст3"/>
    <w:basedOn w:val="a"/>
    <w:link w:val="af1"/>
    <w:rsid w:val="005C1935"/>
    <w:pPr>
      <w:shd w:val="clear" w:color="auto" w:fill="FFFFFF"/>
      <w:spacing w:after="0" w:line="226" w:lineRule="exact"/>
      <w:ind w:hanging="300"/>
      <w:jc w:val="both"/>
    </w:pPr>
    <w:rPr>
      <w:sz w:val="19"/>
      <w:szCs w:val="19"/>
    </w:rPr>
  </w:style>
  <w:style w:type="character" w:customStyle="1" w:styleId="8pt">
    <w:name w:val="Основной текст + 8 pt"/>
    <w:rsid w:val="005C1935"/>
    <w:rPr>
      <w:rFonts w:cs="Times New Roman"/>
      <w:b/>
      <w:bCs/>
      <w:sz w:val="16"/>
      <w:szCs w:val="16"/>
      <w:shd w:val="clear" w:color="auto" w:fill="FFFFFF"/>
    </w:rPr>
  </w:style>
  <w:style w:type="character" w:styleId="af2">
    <w:name w:val="Hyperlink"/>
    <w:rsid w:val="005C1935"/>
    <w:rPr>
      <w:color w:val="0000FF"/>
      <w:u w:val="single"/>
    </w:rPr>
  </w:style>
  <w:style w:type="paragraph" w:styleId="af3">
    <w:name w:val="Body Text"/>
    <w:basedOn w:val="a"/>
    <w:link w:val="af4"/>
    <w:unhideWhenUsed/>
    <w:rsid w:val="008572DA"/>
    <w:pPr>
      <w:spacing w:after="120"/>
    </w:pPr>
  </w:style>
  <w:style w:type="character" w:customStyle="1" w:styleId="af4">
    <w:name w:val="Основной текст Знак"/>
    <w:basedOn w:val="a0"/>
    <w:link w:val="af3"/>
    <w:uiPriority w:val="99"/>
    <w:semiHidden/>
    <w:rsid w:val="0085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uk.wikipedia.org/wiki/1941" TargetMode="External"/><Relationship Id="rId26" Type="http://schemas.openxmlformats.org/officeDocument/2006/relationships/hyperlink" Target="http://uk.wikipedia.org/wiki/1890" TargetMode="External"/><Relationship Id="rId3" Type="http://schemas.openxmlformats.org/officeDocument/2006/relationships/styles" Target="styles.xml"/><Relationship Id="rId21" Type="http://schemas.openxmlformats.org/officeDocument/2006/relationships/hyperlink" Target="http://uk.wikipedia.org/w/index.php?title=%D0%95%D0%B2%D0%BE%D0%BB%D1%8E%D1%86%D1%96%D0%BE%D0%BD%D1%96%D0%B7%D0%BC&amp;action=edit&amp;redlink=1"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uk.wikipedia.org/wiki/7_%D1%82%D1%80%D0%B0%D0%B2%D0%BD%D1%8F" TargetMode="External"/><Relationship Id="rId25" Type="http://schemas.openxmlformats.org/officeDocument/2006/relationships/hyperlink" Target="http://uk.wikipedia.org/w/index.php?title=%22%D0%97%D0%BE%D0%BB%D0%BE%D1%82%D0%B0_%D0%B3%D1%96%D0%BB%D0%BA%D0%B0%22&amp;action=edit&amp;redlink=1" TargetMode="External"/><Relationship Id="rId2" Type="http://schemas.openxmlformats.org/officeDocument/2006/relationships/numbering" Target="numbering.xml"/><Relationship Id="rId16" Type="http://schemas.openxmlformats.org/officeDocument/2006/relationships/hyperlink" Target="http://uk.wikipedia.org/wiki/%D0%93%D0%BB%D0%B0%D0%B7%D0%B3%D0%BE" TargetMode="External"/><Relationship Id="rId20" Type="http://schemas.openxmlformats.org/officeDocument/2006/relationships/hyperlink" Target="http://uk.wikipedia.org/wiki/%D0%A1%D0%BE%D1%86%D1%96%D0%B0%D0%BB%D1%8C%D0%BD%D0%B0_%D0%B0%D0%BD%D1%82%D1%80%D0%BE%D0%BF%D0%BE%D0%BB%D0%BE%D0%B3%D1%96%D1%8F"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uk.wikipedia.org/wiki/%D0%95%D1%82%D0%BD%D0%BE%D0%BB%D0%BE%D0%B3" TargetMode="External"/><Relationship Id="rId5" Type="http://schemas.openxmlformats.org/officeDocument/2006/relationships/settings" Target="settings.xml"/><Relationship Id="rId15" Type="http://schemas.openxmlformats.org/officeDocument/2006/relationships/hyperlink" Target="http://uk.wikipedia.org/wiki/1854" TargetMode="External"/><Relationship Id="rId23" Type="http://schemas.openxmlformats.org/officeDocument/2006/relationships/hyperlink" Target="http://uk.wikipedia.org/wiki/%D0%A4%D0%BE%D0%BB%D1%8C%D0%BA%D0%BB%D0%BE%D1%80%D0%B8%D1%81%D1%82" TargetMode="External"/><Relationship Id="rId28"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uk.wikipedia.org/wiki/%D0%9A%D0%B5%D0%BC%D0%B1%D1%80%D0%B8%D0%B4%D0%B6"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uk.wikipedia.org/wiki/1_%D1%81%D1%96%D1%87%D0%BD%D1%8F" TargetMode="External"/><Relationship Id="rId22" Type="http://schemas.openxmlformats.org/officeDocument/2006/relationships/hyperlink" Target="http://uk.wikipedia.org/wiki/%D0%A0%D0%B5%D0%BB%D1%96%D0%B3%D1%96%D1%94%D0%B7%D0%BD%D0%B0%D0%B2%D0%B5%D1%86%D1%8C" TargetMode="External"/><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4F51-148A-4282-9B87-638534AC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234</Pages>
  <Words>81309</Words>
  <Characters>463462</Characters>
  <Application>Microsoft Office Word</Application>
  <DocSecurity>0</DocSecurity>
  <Lines>3862</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543684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Богдан</cp:lastModifiedBy>
  <cp:revision>60</cp:revision>
  <cp:lastPrinted>2020-02-19T12:53:00Z</cp:lastPrinted>
  <dcterms:created xsi:type="dcterms:W3CDTF">2018-09-04T06:30:00Z</dcterms:created>
  <dcterms:modified xsi:type="dcterms:W3CDTF">2021-09-17T12:39:00Z</dcterms:modified>
</cp:coreProperties>
</file>