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A6" w:rsidRPr="000E5B5B" w:rsidRDefault="00DD41A6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DD41A6" w:rsidRPr="000E5B5B" w:rsidRDefault="00DD41A6" w:rsidP="00CB4DAD">
      <w:pPr>
        <w:jc w:val="center"/>
        <w:rPr>
          <w:sz w:val="28"/>
          <w:szCs w:val="28"/>
        </w:rPr>
      </w:pPr>
    </w:p>
    <w:p w:rsidR="00DD41A6" w:rsidRPr="000E5B5B" w:rsidRDefault="00DD41A6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DD41A6" w:rsidRPr="000E5B5B" w:rsidRDefault="00DD41A6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DD41A6" w:rsidRPr="000E5B5B" w:rsidRDefault="00DD41A6" w:rsidP="00CB4DAD">
      <w:pPr>
        <w:rPr>
          <w:sz w:val="28"/>
          <w:szCs w:val="28"/>
        </w:rPr>
      </w:pPr>
    </w:p>
    <w:p w:rsidR="00DD41A6" w:rsidRDefault="00DD41A6" w:rsidP="00CB4DAD">
      <w:pPr>
        <w:rPr>
          <w:sz w:val="28"/>
          <w:szCs w:val="28"/>
        </w:rPr>
      </w:pPr>
    </w:p>
    <w:p w:rsidR="00122D76" w:rsidRDefault="00122D76" w:rsidP="00122D76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</w:t>
      </w:r>
    </w:p>
    <w:p w:rsidR="00122D76" w:rsidRDefault="00122D76" w:rsidP="00122D76">
      <w:pPr>
        <w:jc w:val="center"/>
        <w:rPr>
          <w:szCs w:val="28"/>
        </w:rPr>
      </w:pPr>
      <w:r>
        <w:rPr>
          <w:szCs w:val="28"/>
        </w:rPr>
        <w:t>(назва)</w:t>
      </w:r>
    </w:p>
    <w:p w:rsidR="00122D76" w:rsidRDefault="00122D76" w:rsidP="00122D76">
      <w:pPr>
        <w:rPr>
          <w:sz w:val="28"/>
          <w:szCs w:val="28"/>
        </w:rPr>
      </w:pPr>
    </w:p>
    <w:p w:rsidR="00122D76" w:rsidRDefault="00122D76" w:rsidP="00122D76"/>
    <w:p w:rsidR="00122D76" w:rsidRDefault="00122D76" w:rsidP="00122D76"/>
    <w:p w:rsidR="00122D76" w:rsidRDefault="00122D76" w:rsidP="00122D76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122D76" w:rsidRDefault="00122D76" w:rsidP="00122D76">
      <w:pPr>
        <w:ind w:left="4820"/>
        <w:rPr>
          <w:sz w:val="28"/>
          <w:szCs w:val="24"/>
        </w:rPr>
      </w:pPr>
      <w:r>
        <w:rPr>
          <w:sz w:val="28"/>
        </w:rPr>
        <w:t>Завідувач кафедри</w:t>
      </w:r>
      <w:r>
        <w:rPr>
          <w:sz w:val="28"/>
        </w:rPr>
        <w:tab/>
      </w:r>
    </w:p>
    <w:p w:rsidR="00122D76" w:rsidRDefault="00122D76" w:rsidP="00122D76">
      <w:pPr>
        <w:ind w:left="4820"/>
        <w:rPr>
          <w:sz w:val="28"/>
        </w:rPr>
      </w:pPr>
      <w:r>
        <w:rPr>
          <w:sz w:val="28"/>
        </w:rPr>
        <w:t>В. М. Мороз</w:t>
      </w:r>
    </w:p>
    <w:p w:rsidR="00122D76" w:rsidRDefault="00122D76" w:rsidP="00122D76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:rsidR="00122D76" w:rsidRDefault="00122D76" w:rsidP="00122D76">
      <w:pPr>
        <w:ind w:left="4820"/>
        <w:rPr>
          <w:sz w:val="28"/>
        </w:rPr>
      </w:pPr>
      <w:r>
        <w:tab/>
        <w:t>(ініціали та прізвище)</w:t>
      </w:r>
      <w:r>
        <w:tab/>
      </w:r>
      <w:r>
        <w:tab/>
        <w:t>(підпис)</w:t>
      </w:r>
    </w:p>
    <w:p w:rsidR="00DD41A6" w:rsidRPr="00C70679" w:rsidRDefault="00122D76" w:rsidP="00122D76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  <w:u w:val="single"/>
        </w:rPr>
        <w:tab/>
        <w:t>2021 року</w:t>
      </w:r>
    </w:p>
    <w:p w:rsidR="00DD41A6" w:rsidRPr="00C70679" w:rsidRDefault="00DD41A6" w:rsidP="00CB4DAD">
      <w:pPr>
        <w:ind w:left="4820"/>
      </w:pPr>
    </w:p>
    <w:p w:rsidR="00DD41A6" w:rsidRPr="000E5B5B" w:rsidRDefault="00DD41A6" w:rsidP="00CB4DAD"/>
    <w:p w:rsidR="00DD41A6" w:rsidRPr="000E5B5B" w:rsidRDefault="00DD41A6" w:rsidP="00CB4DAD"/>
    <w:p w:rsidR="00DD41A6" w:rsidRPr="000E5B5B" w:rsidRDefault="00DD41A6" w:rsidP="00CB4DAD"/>
    <w:p w:rsidR="00DD41A6" w:rsidRPr="00C70679" w:rsidRDefault="00DD41A6" w:rsidP="00CB4DAD"/>
    <w:p w:rsidR="00DD41A6" w:rsidRDefault="00DD41A6" w:rsidP="00F14C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DD41A6" w:rsidRPr="00C70679" w:rsidRDefault="00DD41A6" w:rsidP="00CB4DAD">
      <w:pPr>
        <w:jc w:val="center"/>
        <w:rPr>
          <w:b/>
          <w:sz w:val="28"/>
        </w:rPr>
      </w:pPr>
    </w:p>
    <w:p w:rsidR="00DD41A6" w:rsidRPr="00F978CD" w:rsidRDefault="00DD41A6" w:rsidP="00F14C6F">
      <w:pPr>
        <w:jc w:val="center"/>
        <w:outlineLvl w:val="0"/>
        <w:rPr>
          <w:sz w:val="28"/>
          <w:szCs w:val="28"/>
        </w:rPr>
      </w:pPr>
      <w:r w:rsidRPr="00A304D1">
        <w:rPr>
          <w:bCs/>
          <w:sz w:val="28"/>
          <w:szCs w:val="28"/>
        </w:rPr>
        <w:t>Практикум з комп’ютерної обробки соціологічних даних</w:t>
      </w:r>
    </w:p>
    <w:p w:rsidR="00DD41A6" w:rsidRDefault="00DD41A6" w:rsidP="00CB4DAD">
      <w:pPr>
        <w:jc w:val="center"/>
      </w:pPr>
      <w:r>
        <w:t>_____________________________________________________________________________________</w:t>
      </w:r>
    </w:p>
    <w:p w:rsidR="00DD41A6" w:rsidRPr="00B219AF" w:rsidRDefault="00DD41A6" w:rsidP="00CB4DAD">
      <w:pPr>
        <w:jc w:val="center"/>
      </w:pPr>
      <w:r w:rsidRPr="00B219AF">
        <w:t>(назва навчальної дисципліни)</w:t>
      </w:r>
    </w:p>
    <w:p w:rsidR="00DD41A6" w:rsidRPr="000E5B5B" w:rsidRDefault="00DD41A6" w:rsidP="00CB4DAD"/>
    <w:p w:rsidR="00DD41A6" w:rsidRPr="000E5B5B" w:rsidRDefault="00DD41A6" w:rsidP="00CB4DAD"/>
    <w:p w:rsidR="00DD41A6" w:rsidRPr="000E5B5B" w:rsidRDefault="00DD41A6" w:rsidP="00CB4DAD"/>
    <w:p w:rsidR="00DD41A6" w:rsidRDefault="00DD41A6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D41A6" w:rsidRPr="00B219AF" w:rsidRDefault="00DD41A6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DD41A6" w:rsidRPr="000E5B5B" w:rsidRDefault="00DD41A6" w:rsidP="00CB4DAD">
      <w:pPr>
        <w:rPr>
          <w:sz w:val="26"/>
        </w:rPr>
      </w:pPr>
    </w:p>
    <w:p w:rsidR="00DD41A6" w:rsidRPr="00FA2358" w:rsidRDefault="00DD41A6" w:rsidP="00CB4DAD">
      <w:proofErr w:type="spellStart"/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proofErr w:type="spellEnd"/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DD41A6" w:rsidRPr="002B3F2C" w:rsidRDefault="00DD41A6" w:rsidP="00CB4DAD">
      <w:pPr>
        <w:jc w:val="center"/>
      </w:pPr>
      <w:r w:rsidRPr="002B3F2C">
        <w:t>(шифр і назва)</w:t>
      </w:r>
    </w:p>
    <w:p w:rsidR="00DD41A6" w:rsidRDefault="00DD41A6" w:rsidP="00CB4DAD">
      <w:pPr>
        <w:rPr>
          <w:sz w:val="26"/>
        </w:rPr>
      </w:pPr>
    </w:p>
    <w:p w:rsidR="00DD41A6" w:rsidRPr="009B5D23" w:rsidRDefault="00DD41A6" w:rsidP="00CB4DAD">
      <w:r w:rsidRPr="00E422A3">
        <w:rPr>
          <w:sz w:val="28"/>
          <w:szCs w:val="28"/>
        </w:rPr>
        <w:t>спеціальність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DD41A6" w:rsidRPr="002B3F2C" w:rsidRDefault="00DD41A6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назва)</w:t>
      </w:r>
    </w:p>
    <w:p w:rsidR="00DD41A6" w:rsidRDefault="00DD41A6" w:rsidP="00CB4DAD">
      <w:pPr>
        <w:rPr>
          <w:sz w:val="26"/>
        </w:rPr>
      </w:pPr>
    </w:p>
    <w:p w:rsidR="00DD41A6" w:rsidRPr="00F978CD" w:rsidRDefault="00DD41A6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DD41A6" w:rsidRPr="002B3F2C" w:rsidRDefault="00DD41A6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:rsidR="00DD41A6" w:rsidRPr="000E5B5B" w:rsidRDefault="00DD41A6" w:rsidP="00CB4DAD">
      <w:pPr>
        <w:rPr>
          <w:sz w:val="26"/>
        </w:rPr>
      </w:pPr>
    </w:p>
    <w:p w:rsidR="00DD41A6" w:rsidRPr="00B219AF" w:rsidRDefault="00DD41A6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(обов’язкова)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DD41A6" w:rsidRPr="00B219AF" w:rsidRDefault="00DD41A6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DD41A6" w:rsidRPr="000E5B5B" w:rsidRDefault="00DD41A6" w:rsidP="00CB4DAD">
      <w:pPr>
        <w:rPr>
          <w:sz w:val="26"/>
          <w:szCs w:val="26"/>
        </w:rPr>
      </w:pPr>
    </w:p>
    <w:p w:rsidR="00DD41A6" w:rsidRPr="000E5B5B" w:rsidRDefault="00DD41A6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DD41A6" w:rsidRPr="004661DE" w:rsidRDefault="00DD41A6" w:rsidP="00CB4DAD">
      <w:pPr>
        <w:jc w:val="center"/>
      </w:pPr>
      <w:r>
        <w:t>(денна/</w:t>
      </w:r>
      <w:r w:rsidRPr="004661DE">
        <w:t>заочна)</w:t>
      </w:r>
    </w:p>
    <w:p w:rsidR="00DD41A6" w:rsidRPr="004661DE" w:rsidRDefault="00DD41A6" w:rsidP="00CB4DAD"/>
    <w:p w:rsidR="00DD41A6" w:rsidRPr="000E5B5B" w:rsidRDefault="00DD41A6" w:rsidP="00CB4DAD"/>
    <w:p w:rsidR="00DD41A6" w:rsidRDefault="00DD41A6" w:rsidP="00CB4DAD"/>
    <w:p w:rsidR="00DD41A6" w:rsidRPr="000E5B5B" w:rsidRDefault="00DD41A6" w:rsidP="00CB4DAD"/>
    <w:p w:rsidR="00DD41A6" w:rsidRPr="00CC3BB8" w:rsidRDefault="00DD41A6" w:rsidP="008F1E7D">
      <w:pPr>
        <w:widowControl w:val="0"/>
        <w:jc w:val="center"/>
        <w:rPr>
          <w:b/>
          <w:sz w:val="28"/>
          <w:szCs w:val="28"/>
        </w:rPr>
      </w:pPr>
      <w:r w:rsidRPr="000E5B5B">
        <w:rPr>
          <w:sz w:val="28"/>
          <w:szCs w:val="28"/>
        </w:rPr>
        <w:t>Харків – 20</w:t>
      </w:r>
      <w:r w:rsidR="00122D76">
        <w:rPr>
          <w:sz w:val="28"/>
          <w:szCs w:val="28"/>
        </w:rPr>
        <w:t>2</w:t>
      </w:r>
      <w:r w:rsidR="00122D76">
        <w:rPr>
          <w:sz w:val="28"/>
          <w:szCs w:val="28"/>
          <w:lang w:val="ru-RU"/>
        </w:rPr>
        <w:t>1</w:t>
      </w:r>
      <w:bookmarkStart w:id="0" w:name="_GoBack"/>
      <w:bookmarkEnd w:id="0"/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  <w:r w:rsidRPr="008F1E7D">
        <w:rPr>
          <w:b/>
          <w:sz w:val="28"/>
          <w:szCs w:val="28"/>
          <w:u w:val="single"/>
        </w:rPr>
        <w:lastRenderedPageBreak/>
        <w:t>Тема 1.</w:t>
      </w:r>
      <w:r w:rsidRPr="00CC3BB8">
        <w:rPr>
          <w:b/>
          <w:sz w:val="28"/>
          <w:szCs w:val="28"/>
        </w:rPr>
        <w:t xml:space="preserve"> </w:t>
      </w:r>
      <w:proofErr w:type="spellStart"/>
      <w:r w:rsidRPr="00CC3BB8">
        <w:rPr>
          <w:b/>
          <w:sz w:val="28"/>
          <w:szCs w:val="28"/>
        </w:rPr>
        <w:t>Методолого-практичні</w:t>
      </w:r>
      <w:proofErr w:type="spellEnd"/>
      <w:r w:rsidRPr="00CC3BB8">
        <w:rPr>
          <w:b/>
          <w:sz w:val="28"/>
          <w:szCs w:val="28"/>
        </w:rPr>
        <w:t xml:space="preserve"> основи обробки та аналізу документів</w:t>
      </w:r>
    </w:p>
    <w:p w:rsidR="00DD41A6" w:rsidRPr="00293D33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</w:t>
      </w:r>
      <w:r w:rsidRPr="00293D33">
        <w:rPr>
          <w:b/>
          <w:sz w:val="28"/>
          <w:szCs w:val="28"/>
        </w:rPr>
        <w:t xml:space="preserve"> години)</w:t>
      </w:r>
    </w:p>
    <w:p w:rsidR="00DD41A6" w:rsidRDefault="00DD41A6" w:rsidP="008F1E7D">
      <w:pPr>
        <w:widowControl w:val="0"/>
        <w:ind w:left="420"/>
        <w:jc w:val="center"/>
        <w:rPr>
          <w:b/>
          <w:i/>
          <w:sz w:val="28"/>
          <w:szCs w:val="28"/>
        </w:rPr>
      </w:pPr>
      <w:r w:rsidRPr="00293D33">
        <w:rPr>
          <w:b/>
          <w:i/>
          <w:sz w:val="28"/>
          <w:szCs w:val="28"/>
        </w:rPr>
        <w:t>План</w:t>
      </w:r>
    </w:p>
    <w:p w:rsidR="00DD41A6" w:rsidRPr="00293D33" w:rsidRDefault="00DD41A6" w:rsidP="008F1E7D">
      <w:pPr>
        <w:widowControl w:val="0"/>
        <w:ind w:left="420"/>
        <w:jc w:val="center"/>
        <w:rPr>
          <w:b/>
          <w:i/>
          <w:sz w:val="28"/>
          <w:szCs w:val="28"/>
        </w:rPr>
      </w:pP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Традиційні та формалізовані методи аналізу документів.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Контент-аналіз документів як формалізований метод документів.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Процедура виділення категорій аналізу, одиниць аналізу, одиниць обліку.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Виділення категорій аналізу.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Складання класифікатора контент-аналізу.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Необхідні інструменти контент-аналізу: 1) класифікатор контент-аналізу; 2) протокол підсумків аналізу, що має друге позначення – бланк контент-аналізу; 3) реєстраційна картка </w:t>
      </w:r>
      <w:proofErr w:type="spellStart"/>
      <w:r w:rsidRPr="008F1E7D">
        <w:rPr>
          <w:sz w:val="28"/>
          <w:szCs w:val="28"/>
        </w:rPr>
        <w:t>кодувальної</w:t>
      </w:r>
      <w:proofErr w:type="spellEnd"/>
      <w:r w:rsidRPr="008F1E7D">
        <w:rPr>
          <w:sz w:val="28"/>
          <w:szCs w:val="28"/>
        </w:rPr>
        <w:t xml:space="preserve"> матриці; 4) інструкція досліднику, який займається реєстрацією і кодуванням одиниць рахунка; 5) каталог (список) проаналізованих документів.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Первинна обробка бланків, уточнення записів, складання зведених таблиць.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 xml:space="preserve">Результуючий етап підготовки й аналізу даних. </w:t>
      </w:r>
    </w:p>
    <w:p w:rsidR="00DD41A6" w:rsidRPr="008F1E7D" w:rsidRDefault="00DD41A6" w:rsidP="008F1E7D">
      <w:pPr>
        <w:numPr>
          <w:ilvl w:val="0"/>
          <w:numId w:val="2"/>
        </w:numPr>
        <w:tabs>
          <w:tab w:val="clear" w:pos="780"/>
        </w:tabs>
        <w:ind w:left="900"/>
        <w:jc w:val="both"/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Pr="00293D33" w:rsidRDefault="00DD41A6" w:rsidP="008F1E7D">
      <w:pPr>
        <w:widowControl w:val="0"/>
        <w:jc w:val="center"/>
        <w:rPr>
          <w:b/>
          <w:i/>
          <w:sz w:val="28"/>
          <w:szCs w:val="28"/>
        </w:rPr>
      </w:pPr>
    </w:p>
    <w:p w:rsidR="00DD41A6" w:rsidRPr="00293D33" w:rsidRDefault="00DD41A6" w:rsidP="008F1E7D">
      <w:pPr>
        <w:widowControl w:val="0"/>
        <w:jc w:val="center"/>
        <w:rPr>
          <w:b/>
          <w:sz w:val="28"/>
          <w:szCs w:val="28"/>
        </w:rPr>
      </w:pPr>
      <w:r w:rsidRPr="00293D33">
        <w:rPr>
          <w:b/>
          <w:sz w:val="28"/>
          <w:szCs w:val="28"/>
        </w:rPr>
        <w:t>ПИТАННЯ ДЛЯ САМОСТІЙНОГО ВИВЧЕННЯ</w:t>
      </w:r>
    </w:p>
    <w:p w:rsidR="00DD41A6" w:rsidRPr="00293D33" w:rsidRDefault="00DD41A6" w:rsidP="008F1E7D">
      <w:pPr>
        <w:widowControl w:val="0"/>
        <w:ind w:left="720"/>
        <w:jc w:val="both"/>
        <w:rPr>
          <w:sz w:val="28"/>
          <w:szCs w:val="28"/>
        </w:rPr>
      </w:pPr>
      <w:r w:rsidRPr="00293D33">
        <w:rPr>
          <w:sz w:val="28"/>
          <w:szCs w:val="28"/>
        </w:rPr>
        <w:t xml:space="preserve">1. </w:t>
      </w:r>
      <w:r w:rsidRPr="003C7264">
        <w:rPr>
          <w:sz w:val="28"/>
          <w:szCs w:val="28"/>
        </w:rPr>
        <w:t xml:space="preserve">Світова практика створення архівів даних соціологічних досліджень. </w:t>
      </w:r>
    </w:p>
    <w:p w:rsidR="00DD41A6" w:rsidRPr="00293D33" w:rsidRDefault="00DD41A6" w:rsidP="008F1E7D">
      <w:pPr>
        <w:widowControl w:val="0"/>
        <w:ind w:left="720"/>
        <w:jc w:val="both"/>
        <w:rPr>
          <w:sz w:val="28"/>
          <w:szCs w:val="28"/>
        </w:rPr>
      </w:pPr>
      <w:r w:rsidRPr="00293D33">
        <w:rPr>
          <w:sz w:val="28"/>
          <w:szCs w:val="28"/>
        </w:rPr>
        <w:t xml:space="preserve">2. </w:t>
      </w:r>
      <w:r w:rsidRPr="003C7264">
        <w:rPr>
          <w:sz w:val="28"/>
          <w:szCs w:val="28"/>
        </w:rPr>
        <w:t xml:space="preserve">Програма аналізу документів, що передбачає спеціальні процедури по перевірці вірогідності, надійності документальної інформації, аналізу її властивостей як елемента соціальної комунікації. </w:t>
      </w:r>
    </w:p>
    <w:p w:rsidR="00DD41A6" w:rsidRPr="00293D33" w:rsidRDefault="00DD41A6" w:rsidP="008F1E7D">
      <w:pPr>
        <w:widowControl w:val="0"/>
        <w:jc w:val="center"/>
        <w:rPr>
          <w:b/>
          <w:i/>
          <w:sz w:val="28"/>
          <w:szCs w:val="28"/>
        </w:rPr>
      </w:pPr>
    </w:p>
    <w:p w:rsidR="00DD41A6" w:rsidRPr="00413035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 w:rsidRPr="00413035">
        <w:rPr>
          <w:b/>
          <w:i/>
          <w:sz w:val="28"/>
          <w:szCs w:val="28"/>
        </w:rPr>
        <w:t>Теми рефератів</w:t>
      </w:r>
    </w:p>
    <w:p w:rsidR="00DD41A6" w:rsidRPr="00556B37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>Когнітивний аналіз опитувального інструментарію.</w:t>
      </w:r>
    </w:p>
    <w:p w:rsidR="00DD41A6" w:rsidRPr="00556B37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>Огляд пакетів статистичного аналізу.</w:t>
      </w:r>
    </w:p>
    <w:p w:rsidR="00DD41A6" w:rsidRPr="00556B37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 xml:space="preserve">Основи статистики в комп'ютерних пакетах. </w:t>
      </w:r>
    </w:p>
    <w:p w:rsidR="00DD41A6" w:rsidRDefault="00DD41A6" w:rsidP="008F1E7D">
      <w:pPr>
        <w:numPr>
          <w:ilvl w:val="0"/>
          <w:numId w:val="13"/>
        </w:numPr>
        <w:tabs>
          <w:tab w:val="num" w:pos="540"/>
        </w:tabs>
        <w:jc w:val="both"/>
        <w:rPr>
          <w:sz w:val="28"/>
          <w:szCs w:val="28"/>
        </w:rPr>
      </w:pPr>
      <w:r w:rsidRPr="00556B37">
        <w:rPr>
          <w:sz w:val="28"/>
          <w:szCs w:val="28"/>
        </w:rPr>
        <w:t>Так-система. Сильні і слабкі сторони логічних пакетів.</w:t>
      </w:r>
    </w:p>
    <w:p w:rsidR="00DD41A6" w:rsidRDefault="00DD41A6" w:rsidP="008F1E7D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1-4, 5, 8, 9</w:t>
      </w:r>
    </w:p>
    <w:p w:rsidR="00DD41A6" w:rsidRPr="008F1E7D" w:rsidRDefault="00DD41A6" w:rsidP="008F1E7D">
      <w:pPr>
        <w:rPr>
          <w:b/>
          <w:i/>
          <w:sz w:val="28"/>
          <w:szCs w:val="28"/>
        </w:rPr>
      </w:pPr>
    </w:p>
    <w:p w:rsidR="00DD41A6" w:rsidRDefault="00DD41A6" w:rsidP="008F1E7D">
      <w:pPr>
        <w:pStyle w:val="2"/>
        <w:jc w:val="center"/>
      </w:pPr>
      <w:r w:rsidRPr="005051FB">
        <w:rPr>
          <w:sz w:val="28"/>
          <w:szCs w:val="28"/>
          <w:u w:val="single"/>
        </w:rPr>
        <w:t>Тема 2.</w:t>
      </w:r>
      <w:r w:rsidRPr="00293D33">
        <w:t xml:space="preserve"> </w:t>
      </w:r>
      <w:r>
        <w:t>Аналіз фотографії як метод якісного соціологічного дослідження документів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>Метод аналізу фотографій (візуальний метод).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Фотографія як візуальний документ. 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Якісний і кількісний підходи в методі аналізу фотографій. </w:t>
      </w:r>
    </w:p>
    <w:p w:rsidR="00DD41A6" w:rsidRPr="008F1E7D" w:rsidRDefault="00DD41A6" w:rsidP="008F1E7D">
      <w:pPr>
        <w:numPr>
          <w:ilvl w:val="0"/>
          <w:numId w:val="14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Джерела фотографічних документів.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Візуально доступні для сприйняття аспекти соціального світу.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Основний перелік доступних об'єктів і явищ при аналізі фотографій.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Аналіз фотографій як метод представлення про основні особливості і закономірності суспільної структури, культури і суспільного життя. </w:t>
      </w:r>
    </w:p>
    <w:p w:rsidR="00DD41A6" w:rsidRDefault="00DD41A6" w:rsidP="008F1E7D">
      <w:pPr>
        <w:widowControl w:val="0"/>
        <w:ind w:firstLine="720"/>
        <w:jc w:val="both"/>
        <w:rPr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Контент-аналіз і його реалізація на прикладі.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Дослідження Інтернету. Контент-аналіз, статистика та інтерпретація.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Факторний аналіз у політичних дослідженнях. </w:t>
      </w:r>
    </w:p>
    <w:p w:rsidR="00DD41A6" w:rsidRDefault="00DD41A6" w:rsidP="008F1E7D">
      <w:pPr>
        <w:numPr>
          <w:ilvl w:val="0"/>
          <w:numId w:val="15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Кластеризація</w:t>
      </w:r>
      <w:proofErr w:type="spellEnd"/>
      <w:r>
        <w:rPr>
          <w:sz w:val="28"/>
          <w:szCs w:val="28"/>
        </w:rPr>
        <w:t xml:space="preserve"> ринків.</w:t>
      </w:r>
    </w:p>
    <w:p w:rsidR="00DD41A6" w:rsidRDefault="00DD41A6" w:rsidP="008F1E7D">
      <w:pPr>
        <w:pStyle w:val="2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Література: </w:t>
      </w:r>
      <w:r w:rsidRPr="00E8320D">
        <w:rPr>
          <w:b w:val="0"/>
          <w:sz w:val="28"/>
        </w:rPr>
        <w:t>1-4, 5, 8, 9</w:t>
      </w:r>
    </w:p>
    <w:p w:rsidR="00DD41A6" w:rsidRDefault="00DD41A6" w:rsidP="00A8368B">
      <w:pPr>
        <w:ind w:left="360"/>
        <w:rPr>
          <w:sz w:val="28"/>
          <w:szCs w:val="28"/>
        </w:rPr>
      </w:pPr>
    </w:p>
    <w:p w:rsidR="00DD41A6" w:rsidRDefault="00DD41A6" w:rsidP="008F1E7D">
      <w:pPr>
        <w:pStyle w:val="2"/>
      </w:pPr>
      <w:r w:rsidRPr="005051FB">
        <w:rPr>
          <w:sz w:val="28"/>
          <w:szCs w:val="28"/>
          <w:u w:val="single"/>
        </w:rPr>
        <w:t>Тема 3.</w:t>
      </w:r>
      <w:r w:rsidRPr="00293D33">
        <w:rPr>
          <w:b w:val="0"/>
          <w:sz w:val="28"/>
          <w:szCs w:val="28"/>
        </w:rPr>
        <w:t xml:space="preserve"> </w:t>
      </w:r>
      <w:r>
        <w:t>Методологічні проблеми застосування статистичних методів у соціологічному дослідженні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Основні підходи до дослідження соціальної реальності: статистичний і гуманітарний (логіка аналізу, основний метод збору інформації, проблеми).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Основні цілі та вихідні передумови застосування статистичних методів в соціології.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Місце етапу обробки та аналізу соціологічної інформації в структурі соціологічного дослідження.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Типи змінних. Розробка словника змінних.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Організація матриці соціологічної інформації. Специфіка введення даних за різними змінним.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Вторинні змінні. Поняття вторинної змінної.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Введення соціологічних даних у комп'ютер і методи їх контролю. </w:t>
      </w:r>
    </w:p>
    <w:p w:rsidR="00DD41A6" w:rsidRPr="008F1E7D" w:rsidRDefault="00DD41A6" w:rsidP="008F1E7D">
      <w:pPr>
        <w:numPr>
          <w:ilvl w:val="0"/>
          <w:numId w:val="16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pStyle w:val="af1"/>
        <w:widowControl w:val="0"/>
        <w:jc w:val="center"/>
        <w:rPr>
          <w:b/>
          <w:caps/>
          <w:sz w:val="28"/>
        </w:rPr>
      </w:pPr>
    </w:p>
    <w:p w:rsidR="00DD41A6" w:rsidRDefault="00DD41A6" w:rsidP="008F1E7D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Роль вивчення статистичної закономірності в соціології..</w:t>
      </w:r>
    </w:p>
    <w:p w:rsidR="00DD41A6" w:rsidRDefault="00DD41A6" w:rsidP="008F1E7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Проблеми застосування статистичних методів в соціології.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Основні функції та процедури аналізу даних.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Визначення властивостей змінних.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Особливості обробки відкритих, напівзакритих, рангових, табличних питань і питань-фільтрів.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Створення багатовимірних таблиць за допомогою вторинних змінних.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Загальна характеристика сучасних програмних засобів аналізу соціологічних даних.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Інноваційні напрями розвитку інформаційних технологій.</w:t>
      </w:r>
    </w:p>
    <w:p w:rsidR="00DD41A6" w:rsidRDefault="00DD41A6" w:rsidP="008F1E7D">
      <w:pPr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кореляційно-регресійного аналізу для обробки соціологічних даних.</w:t>
      </w:r>
    </w:p>
    <w:p w:rsidR="00DD41A6" w:rsidRDefault="00DD41A6" w:rsidP="008F1E7D">
      <w:pPr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Застосування первинних і вторинних угруповань в аналізі соціологічних даних.</w:t>
      </w:r>
    </w:p>
    <w:p w:rsidR="00DD41A6" w:rsidRDefault="00DD41A6" w:rsidP="008F1E7D">
      <w:pPr>
        <w:numPr>
          <w:ilvl w:val="0"/>
          <w:numId w:val="1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Багатовимірні угруповання в статистиці</w:t>
      </w:r>
    </w:p>
    <w:p w:rsidR="00DD41A6" w:rsidRPr="005051FB" w:rsidRDefault="00DD41A6" w:rsidP="008F1E7D">
      <w:pPr>
        <w:pStyle w:val="2"/>
        <w:rPr>
          <w:b w:val="0"/>
          <w:i/>
          <w:sz w:val="28"/>
          <w:szCs w:val="28"/>
        </w:rPr>
      </w:pPr>
      <w:r w:rsidRPr="00332F9E">
        <w:rPr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E8320D">
        <w:rPr>
          <w:b w:val="0"/>
          <w:sz w:val="28"/>
        </w:rPr>
        <w:t>1-4, 5, 8, 9</w:t>
      </w:r>
    </w:p>
    <w:p w:rsidR="00DD41A6" w:rsidRDefault="00DD41A6" w:rsidP="00A8368B">
      <w:pPr>
        <w:ind w:left="360"/>
        <w:rPr>
          <w:sz w:val="28"/>
          <w:szCs w:val="28"/>
        </w:rPr>
      </w:pPr>
    </w:p>
    <w:p w:rsidR="00DD41A6" w:rsidRDefault="00DD41A6" w:rsidP="008F1E7D">
      <w:pPr>
        <w:pStyle w:val="2"/>
        <w:jc w:val="center"/>
      </w:pPr>
      <w:r w:rsidRPr="005051FB">
        <w:rPr>
          <w:sz w:val="28"/>
          <w:szCs w:val="28"/>
          <w:u w:val="single"/>
        </w:rPr>
        <w:t>Тема 4.</w:t>
      </w:r>
      <w:r w:rsidRPr="00293D33">
        <w:rPr>
          <w:b w:val="0"/>
          <w:sz w:val="28"/>
          <w:szCs w:val="28"/>
        </w:rPr>
        <w:t xml:space="preserve"> </w:t>
      </w:r>
      <w:r>
        <w:t>SPSS для Windows, загальна характеристика пакета та первина обробка інформації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Генезис програми, нововведення і загальна характеристика різних версій пакету.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Модулі SPSS.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Користувацький інтерфейс програми.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Кодування змінних: ім'я, тип, параметри, мітка, значення та пропущені значення змінних.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Типи шкал змінних (кількісна, порядкова, номінальна).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Складання матриці даних на основі реальних анкет.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Визначення властивостей змінних – призначення описових міток категоріальних змінних.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Транспортування, реструктурування, злиття і агрегування даних, розщеплення даних файлу на групи. </w:t>
      </w:r>
    </w:p>
    <w:p w:rsidR="00DD41A6" w:rsidRPr="008F1E7D" w:rsidRDefault="00DD41A6" w:rsidP="008F1E7D">
      <w:pPr>
        <w:numPr>
          <w:ilvl w:val="0"/>
          <w:numId w:val="18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widowControl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Творці програми SPSS.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Поширеність та сфери використання SPSS.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Введення і редагування даних, операції з блоками даних.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Додавання, видалення та сортування змінних. 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Збереження файлу даних.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Копіювання властивостей даних.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Експорт та імпорт даних в (з) інші статистичні пакети.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Документообіг в світі </w:t>
      </w:r>
      <w:proofErr w:type="spellStart"/>
      <w:r>
        <w:rPr>
          <w:sz w:val="28"/>
          <w:szCs w:val="28"/>
        </w:rPr>
        <w:t>безпаперових</w:t>
      </w:r>
      <w:proofErr w:type="spellEnd"/>
      <w:r>
        <w:rPr>
          <w:sz w:val="28"/>
          <w:szCs w:val="28"/>
        </w:rPr>
        <w:t xml:space="preserve"> технологій.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Вітчизняний ринок програм обробки соціологічних даних.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інформаційних систем для соціології: можливості і проблеми.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Консалтингова підтримка діяльності підприємств.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Бази знань та експертні системи.</w:t>
      </w:r>
    </w:p>
    <w:p w:rsidR="00DD41A6" w:rsidRDefault="00DD41A6" w:rsidP="008F1E7D">
      <w:pPr>
        <w:numPr>
          <w:ilvl w:val="0"/>
          <w:numId w:val="19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Проблеми захисту інформації в автоматизованих системах.</w:t>
      </w:r>
    </w:p>
    <w:p w:rsidR="00DD41A6" w:rsidRDefault="00DD41A6" w:rsidP="008F1E7D">
      <w:pPr>
        <w:pStyle w:val="2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Література: </w:t>
      </w:r>
      <w:r w:rsidRPr="00E8320D">
        <w:rPr>
          <w:b w:val="0"/>
          <w:sz w:val="28"/>
        </w:rPr>
        <w:t>1-4, 5, 8, 9</w:t>
      </w:r>
    </w:p>
    <w:p w:rsidR="00DD41A6" w:rsidRPr="00532D95" w:rsidRDefault="00DD41A6" w:rsidP="005051FB">
      <w:pPr>
        <w:ind w:firstLine="708"/>
        <w:jc w:val="both"/>
        <w:rPr>
          <w:sz w:val="28"/>
          <w:szCs w:val="28"/>
        </w:rPr>
      </w:pPr>
    </w:p>
    <w:p w:rsidR="00DD41A6" w:rsidRDefault="00DD41A6" w:rsidP="008F1E7D">
      <w:pPr>
        <w:pStyle w:val="2"/>
        <w:jc w:val="center"/>
      </w:pPr>
      <w:r w:rsidRPr="00077B25">
        <w:rPr>
          <w:sz w:val="28"/>
          <w:szCs w:val="28"/>
          <w:u w:val="single"/>
        </w:rPr>
        <w:t>Тема 5.</w:t>
      </w:r>
      <w:r w:rsidRPr="00293D33">
        <w:rPr>
          <w:b w:val="0"/>
          <w:sz w:val="28"/>
          <w:szCs w:val="28"/>
        </w:rPr>
        <w:t xml:space="preserve"> </w:t>
      </w:r>
      <w:r>
        <w:t>Тема 5. Перетворення даних в SPSS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Обчислення значень змінних.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Перекодування окремих значень або інтервалів існуючих змінних в нові значення або у нові змінні.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Підрахунок зустрічальності значень в спостереженнях.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8F1E7D">
        <w:rPr>
          <w:sz w:val="28"/>
          <w:szCs w:val="28"/>
        </w:rPr>
        <w:lastRenderedPageBreak/>
        <w:t>Ранжування</w:t>
      </w:r>
      <w:proofErr w:type="spellEnd"/>
      <w:r w:rsidRPr="008F1E7D">
        <w:rPr>
          <w:sz w:val="28"/>
          <w:szCs w:val="28"/>
        </w:rPr>
        <w:t xml:space="preserve"> спостережень – створення нових змінних, значеннями яких є значення різного типу рангів числових змінних.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Створення часового ряду.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Аналіз одновимірних частотних розподілів в соціології: еволюція підходів (статистичний підхід, інформаційний підхід, ранг-розмір, модульний підхід). Висновок частотних таблиць в SPSS.. </w:t>
      </w:r>
    </w:p>
    <w:p w:rsidR="00DD41A6" w:rsidRPr="008F1E7D" w:rsidRDefault="00DD41A6" w:rsidP="008F1E7D">
      <w:pPr>
        <w:numPr>
          <w:ilvl w:val="0"/>
          <w:numId w:val="20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Обчислення значення для підмножини спостережень, що задовольняють логічним умовам.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Автоматична перекодування.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Заміна пропущених значень.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Візуальна категоризація – створення  нових змінних на основі </w:t>
      </w:r>
      <w:proofErr w:type="spellStart"/>
      <w:r>
        <w:rPr>
          <w:sz w:val="28"/>
          <w:szCs w:val="28"/>
        </w:rPr>
        <w:t>групіювання</w:t>
      </w:r>
      <w:proofErr w:type="spellEnd"/>
      <w:r>
        <w:rPr>
          <w:sz w:val="28"/>
          <w:szCs w:val="28"/>
        </w:rPr>
        <w:t xml:space="preserve"> безперервних значень існуючих змінних в обмежену кількість розрізнених категорій. 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rPr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 аналізу даних і витоки формування його методології.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Модель вивчення властивості об'єкту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Типи емпіричних даних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Шкалювання</w:t>
      </w:r>
      <w:proofErr w:type="spellEnd"/>
      <w:r>
        <w:rPr>
          <w:sz w:val="28"/>
          <w:szCs w:val="28"/>
        </w:rPr>
        <w:t xml:space="preserve"> та кодування в процесі вимірювання.</w:t>
      </w:r>
    </w:p>
    <w:p w:rsidR="00DD41A6" w:rsidRDefault="00DD41A6" w:rsidP="008F1E7D">
      <w:pPr>
        <w:numPr>
          <w:ilvl w:val="0"/>
          <w:numId w:val="2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Індекси при зборі та аналізі даних.</w:t>
      </w:r>
    </w:p>
    <w:p w:rsidR="00DD41A6" w:rsidRDefault="00DD41A6" w:rsidP="008F1E7D">
      <w:pPr>
        <w:rPr>
          <w:sz w:val="28"/>
          <w:szCs w:val="28"/>
        </w:rPr>
      </w:pPr>
    </w:p>
    <w:p w:rsidR="00DD41A6" w:rsidRPr="005051FB" w:rsidRDefault="00DD41A6" w:rsidP="008F1E7D">
      <w:pPr>
        <w:pStyle w:val="2"/>
        <w:rPr>
          <w:b w:val="0"/>
          <w:i/>
          <w:sz w:val="28"/>
          <w:szCs w:val="28"/>
        </w:rPr>
      </w:pPr>
      <w:r w:rsidRPr="00332F9E">
        <w:rPr>
          <w:sz w:val="28"/>
          <w:szCs w:val="28"/>
        </w:rPr>
        <w:t>Література:</w:t>
      </w:r>
      <w:r>
        <w:rPr>
          <w:sz w:val="28"/>
          <w:szCs w:val="28"/>
        </w:rPr>
        <w:t xml:space="preserve"> </w:t>
      </w:r>
      <w:r w:rsidRPr="00E8320D">
        <w:rPr>
          <w:b w:val="0"/>
          <w:sz w:val="28"/>
        </w:rPr>
        <w:t>1-4, 5, 8, 9</w:t>
      </w:r>
    </w:p>
    <w:p w:rsidR="00DD41A6" w:rsidRPr="0059073B" w:rsidRDefault="00DD41A6" w:rsidP="00A8368B">
      <w:pPr>
        <w:rPr>
          <w:sz w:val="28"/>
          <w:szCs w:val="28"/>
        </w:rPr>
      </w:pPr>
    </w:p>
    <w:p w:rsidR="00DD41A6" w:rsidRDefault="00DD41A6" w:rsidP="008F1E7D">
      <w:pPr>
        <w:pStyle w:val="2"/>
        <w:jc w:val="left"/>
      </w:pPr>
      <w:r w:rsidRPr="00077B25">
        <w:rPr>
          <w:sz w:val="28"/>
          <w:szCs w:val="28"/>
          <w:u w:val="single"/>
        </w:rPr>
        <w:t>Тема 6.</w:t>
      </w:r>
      <w:r w:rsidRPr="00293D33">
        <w:rPr>
          <w:b w:val="0"/>
          <w:sz w:val="28"/>
          <w:szCs w:val="28"/>
        </w:rPr>
        <w:t xml:space="preserve"> </w:t>
      </w:r>
      <w:r>
        <w:t>Дескриптивна статистика</w:t>
      </w:r>
    </w:p>
    <w:p w:rsidR="00DD41A6" w:rsidRDefault="00DD41A6" w:rsidP="008F1E7D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8F1E7D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>Одномірне розподіл для номінальних шкал.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Розрахунок частот. Визначення моди.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>Графічне оформлення розподілу. Особливості інтерпретації.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Одномірне розподіл для порядкових шкал.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Одномірне розподіл для кількісних шкал.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Розрахунок середнього, середньоквадратичного відхилення, коефіцієнта варіації.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Обчислення </w:t>
      </w:r>
      <w:proofErr w:type="spellStart"/>
      <w:r w:rsidRPr="008F1E7D">
        <w:rPr>
          <w:sz w:val="28"/>
          <w:szCs w:val="28"/>
        </w:rPr>
        <w:t>ітогових</w:t>
      </w:r>
      <w:proofErr w:type="spellEnd"/>
      <w:r w:rsidRPr="008F1E7D">
        <w:rPr>
          <w:sz w:val="28"/>
          <w:szCs w:val="28"/>
        </w:rPr>
        <w:t xml:space="preserve"> статистик та виведення діаграм як для всіх спостережень, так і окремо для груп спостережень.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Варіація (стандартне відхилення, дисперсія, розмах, мінімум, максимум, стандартна оцінка середнього).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 xml:space="preserve">Форма (асиметрія, ексцес). </w:t>
      </w:r>
    </w:p>
    <w:p w:rsidR="00DD41A6" w:rsidRPr="008F1E7D" w:rsidRDefault="00DD41A6" w:rsidP="008F1E7D">
      <w:pPr>
        <w:numPr>
          <w:ilvl w:val="0"/>
          <w:numId w:val="22"/>
        </w:numPr>
        <w:rPr>
          <w:sz w:val="28"/>
          <w:szCs w:val="28"/>
        </w:rPr>
      </w:pPr>
      <w:r w:rsidRPr="008F1E7D">
        <w:rPr>
          <w:sz w:val="28"/>
          <w:szCs w:val="28"/>
        </w:rPr>
        <w:t>Розв’язання практичних завдань.</w:t>
      </w:r>
    </w:p>
    <w:p w:rsidR="00DD41A6" w:rsidRDefault="00DD41A6" w:rsidP="008F1E7D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Організація таблиці одновимірного розподілу.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Розрахунок різних видів відсотків: від відповідей, від відповідали, від опитаних.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Організація таблиці одновимірного розподілу.</w:t>
      </w:r>
    </w:p>
    <w:p w:rsidR="00DD41A6" w:rsidRDefault="00DD41A6" w:rsidP="008F1E7D">
      <w:pPr>
        <w:widowControl w:val="0"/>
        <w:ind w:left="720"/>
        <w:jc w:val="both"/>
        <w:rPr>
          <w:sz w:val="28"/>
          <w:szCs w:val="28"/>
        </w:rPr>
      </w:pPr>
    </w:p>
    <w:p w:rsidR="00DD41A6" w:rsidRDefault="00DD41A6" w:rsidP="008F1E7D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Середні величини в статистиці, їх значення, види.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Застосування структурних середніх величин для аналізу соціальних явищ.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Роль показників варіації в оцінці достовірності даних проведених досліджень.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різних методик розрахунку показників варіації</w:t>
      </w:r>
    </w:p>
    <w:p w:rsidR="00DD41A6" w:rsidRDefault="00DD41A6" w:rsidP="008F1E7D">
      <w:pPr>
        <w:numPr>
          <w:ilvl w:val="0"/>
          <w:numId w:val="23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Вибіркове спостереження, як основний метод проведення статистичного</w:t>
      </w:r>
    </w:p>
    <w:p w:rsidR="00DD41A6" w:rsidRDefault="00DD41A6" w:rsidP="008F1E7D">
      <w:pPr>
        <w:pStyle w:val="2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Література: </w:t>
      </w:r>
      <w:r w:rsidRPr="00E8320D">
        <w:rPr>
          <w:b w:val="0"/>
          <w:sz w:val="28"/>
        </w:rPr>
        <w:t>1-4, 5, 8, 9</w:t>
      </w:r>
    </w:p>
    <w:p w:rsidR="00DD41A6" w:rsidRDefault="00DD41A6" w:rsidP="00A8368B">
      <w:pPr>
        <w:jc w:val="center"/>
        <w:rPr>
          <w:b/>
          <w:sz w:val="28"/>
          <w:szCs w:val="28"/>
        </w:rPr>
      </w:pPr>
    </w:p>
    <w:p w:rsidR="00DD41A6" w:rsidRDefault="00DD41A6" w:rsidP="00EC6EBA">
      <w:pPr>
        <w:pStyle w:val="2"/>
        <w:jc w:val="center"/>
      </w:pPr>
      <w:r w:rsidRPr="00077B25">
        <w:rPr>
          <w:sz w:val="28"/>
          <w:szCs w:val="28"/>
          <w:u w:val="single"/>
        </w:rPr>
        <w:t>Тема 7.</w:t>
      </w:r>
      <w:r w:rsidRPr="00293D33">
        <w:rPr>
          <w:b w:val="0"/>
          <w:sz w:val="28"/>
          <w:szCs w:val="28"/>
        </w:rPr>
        <w:t xml:space="preserve"> </w:t>
      </w:r>
      <w:r>
        <w:t>Графічні можливості SPSS. Поняття статистичного взаємозв'язку, перевірка статистичних гіпотез</w:t>
      </w:r>
    </w:p>
    <w:p w:rsidR="00DD41A6" w:rsidRDefault="00DD41A6" w:rsidP="00EC6EBA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EC6EBA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План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Створення різних видів діаграм: стовпчики, точки, лінії, стрічки, області, круги, ящики, стовпчики помилок, гістограми, діаграма розсіювання.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Структура даних при багатоваріантних відповідях, різні підходи до їх кодування.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Завдання діапазонів змінних для множинних відповідей.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>Дані та установки для процедури Таблиці спряженості для множинних відповідей.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Аналіз таблиць спряженості – попередні дані з статистики.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Статистики, обчислювані для таблиць спряженості (хі-квадрат, кореляції).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Моделі статистичного зв'язку в двовимірних таблицях.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Коефіцієнти кореляції як спосіб вимірювання статистичних взаємозв'язків і перевірки гіпотез. </w:t>
      </w:r>
    </w:p>
    <w:p w:rsidR="00DD41A6" w:rsidRPr="00EC6EBA" w:rsidRDefault="00DD41A6" w:rsidP="00EC6EBA">
      <w:pPr>
        <w:numPr>
          <w:ilvl w:val="0"/>
          <w:numId w:val="24"/>
        </w:numPr>
        <w:rPr>
          <w:sz w:val="28"/>
          <w:szCs w:val="28"/>
        </w:rPr>
      </w:pPr>
      <w:r w:rsidRPr="00EC6EBA">
        <w:rPr>
          <w:sz w:val="28"/>
          <w:szCs w:val="28"/>
        </w:rPr>
        <w:t>Розв’язання практичних завдань.</w:t>
      </w:r>
    </w:p>
    <w:p w:rsidR="00DD41A6" w:rsidRDefault="00DD41A6" w:rsidP="00EC6EBA">
      <w:pPr>
        <w:ind w:left="420"/>
        <w:rPr>
          <w:i/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Головна галерея діаграм.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Висновок частот для множинних відповідей.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Зв'язок і незалежність в таблицях спряженості, багатовимірних таблицях.  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Статистики для номінальних і порядкових даних.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Особливості соціальних взаємозв'язків.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Поняття помилкової кореляції.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EC6EBA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графіків в узагальненні та аналізі соціологічних даних.</w:t>
      </w:r>
    </w:p>
    <w:p w:rsidR="00DD41A6" w:rsidRDefault="00DD41A6" w:rsidP="00EC6EBA">
      <w:pPr>
        <w:numPr>
          <w:ilvl w:val="0"/>
          <w:numId w:val="2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Графічний метод у вивченні соціальної реальності.</w:t>
      </w:r>
    </w:p>
    <w:p w:rsidR="00DD41A6" w:rsidRDefault="00DD41A6" w:rsidP="00EC6EBA">
      <w:pPr>
        <w:numPr>
          <w:ilvl w:val="0"/>
          <w:numId w:val="2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Графічне зображення в узагальненні та аналізі статистичних даних.</w:t>
      </w:r>
    </w:p>
    <w:p w:rsidR="00DD41A6" w:rsidRDefault="00DD41A6" w:rsidP="00EC6EBA">
      <w:pPr>
        <w:rPr>
          <w:sz w:val="28"/>
          <w:szCs w:val="28"/>
        </w:rPr>
      </w:pPr>
    </w:p>
    <w:p w:rsidR="00DD41A6" w:rsidRPr="005051FB" w:rsidRDefault="00DD41A6" w:rsidP="00EC6EBA">
      <w:pPr>
        <w:pStyle w:val="2"/>
        <w:rPr>
          <w:b w:val="0"/>
          <w:i/>
          <w:sz w:val="28"/>
          <w:szCs w:val="28"/>
        </w:rPr>
      </w:pPr>
      <w:r w:rsidRPr="00E8320D">
        <w:rPr>
          <w:sz w:val="28"/>
          <w:szCs w:val="28"/>
        </w:rPr>
        <w:t>Література</w:t>
      </w:r>
      <w:r w:rsidRPr="00332F9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E8320D">
        <w:rPr>
          <w:b w:val="0"/>
          <w:sz w:val="28"/>
          <w:szCs w:val="28"/>
        </w:rPr>
        <w:t>1-5, 6, 8</w:t>
      </w:r>
    </w:p>
    <w:p w:rsidR="00DD41A6" w:rsidRDefault="00DD41A6" w:rsidP="00A8368B">
      <w:pPr>
        <w:rPr>
          <w:sz w:val="28"/>
          <w:szCs w:val="28"/>
        </w:rPr>
      </w:pPr>
    </w:p>
    <w:p w:rsidR="00DD41A6" w:rsidRDefault="00DD41A6" w:rsidP="00EC6EBA">
      <w:pPr>
        <w:pStyle w:val="2"/>
        <w:jc w:val="center"/>
      </w:pPr>
      <w:r w:rsidRPr="00077B25">
        <w:rPr>
          <w:sz w:val="28"/>
          <w:szCs w:val="28"/>
          <w:u w:val="single"/>
        </w:rPr>
        <w:t>Тема 8.</w:t>
      </w:r>
      <w:r w:rsidRPr="00293D33">
        <w:rPr>
          <w:b w:val="0"/>
          <w:sz w:val="28"/>
          <w:szCs w:val="28"/>
        </w:rPr>
        <w:t xml:space="preserve"> </w:t>
      </w:r>
      <w:r>
        <w:t>Аналіз двомірного розподілу</w:t>
      </w:r>
    </w:p>
    <w:p w:rsidR="00DD41A6" w:rsidRDefault="00DD41A6" w:rsidP="00EC6EBA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години)</w:t>
      </w: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Двомірний розподіл за участю номінальних шкал.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Оцінка значущості процентних відмінностей за допомогою помилки вибірки і t-критерію </w:t>
      </w:r>
      <w:proofErr w:type="spellStart"/>
      <w:r w:rsidRPr="00EC6EBA">
        <w:rPr>
          <w:sz w:val="28"/>
          <w:szCs w:val="28"/>
        </w:rPr>
        <w:t>Стьюдента</w:t>
      </w:r>
      <w:proofErr w:type="spellEnd"/>
      <w:r w:rsidRPr="00EC6EBA">
        <w:rPr>
          <w:sz w:val="28"/>
          <w:szCs w:val="28"/>
        </w:rPr>
        <w:t xml:space="preserve">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>Аналіз кореляції двох дихотомічних ознак. Особливості інтерпретації.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Двомірний розподіл за участю кількісних шкал.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Про метод регресійного аналізу. Лінійна регресія.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Статистики і процедури лінійно регресії (коефіцієнти регресії, вибір моделі, описові статистики, часткова кореляція, часткові кореляції, діагностика </w:t>
      </w:r>
      <w:proofErr w:type="spellStart"/>
      <w:r w:rsidRPr="00EC6EBA">
        <w:rPr>
          <w:sz w:val="28"/>
          <w:szCs w:val="28"/>
        </w:rPr>
        <w:t>коллінеарності</w:t>
      </w:r>
      <w:proofErr w:type="spellEnd"/>
      <w:r w:rsidRPr="00EC6EBA">
        <w:rPr>
          <w:sz w:val="28"/>
          <w:szCs w:val="28"/>
        </w:rPr>
        <w:t xml:space="preserve">, залишки).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Регресійний аналіз. Лінійна регресія.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EC6EBA">
        <w:rPr>
          <w:sz w:val="28"/>
          <w:szCs w:val="28"/>
        </w:rPr>
        <w:t>Логістіческая</w:t>
      </w:r>
      <w:proofErr w:type="spellEnd"/>
      <w:r w:rsidRPr="00EC6EBA">
        <w:rPr>
          <w:sz w:val="28"/>
          <w:szCs w:val="28"/>
        </w:rPr>
        <w:t xml:space="preserve"> регресія, </w:t>
      </w:r>
      <w:proofErr w:type="spellStart"/>
      <w:r w:rsidRPr="00EC6EBA">
        <w:rPr>
          <w:sz w:val="28"/>
          <w:szCs w:val="28"/>
        </w:rPr>
        <w:t>мультіномінальная</w:t>
      </w:r>
      <w:proofErr w:type="spellEnd"/>
      <w:r w:rsidRPr="00EC6EBA">
        <w:rPr>
          <w:sz w:val="28"/>
          <w:szCs w:val="28"/>
        </w:rPr>
        <w:t xml:space="preserve"> логістична регресія, нелінійна регресія - загальні відомості.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 xml:space="preserve">Багатомірний аналіз соціологічних даних: загальний огляд. Багатовимірний аналіз і природа соціальних взаємозв'язків </w:t>
      </w:r>
    </w:p>
    <w:p w:rsidR="00DD41A6" w:rsidRPr="00EC6EBA" w:rsidRDefault="00DD41A6" w:rsidP="00EC6EBA">
      <w:pPr>
        <w:numPr>
          <w:ilvl w:val="0"/>
          <w:numId w:val="26"/>
        </w:numPr>
        <w:rPr>
          <w:sz w:val="28"/>
          <w:szCs w:val="28"/>
        </w:rPr>
      </w:pPr>
      <w:r w:rsidRPr="00EC6EBA">
        <w:rPr>
          <w:sz w:val="28"/>
          <w:szCs w:val="28"/>
        </w:rPr>
        <w:t>Розв’язання практичних завдань.</w:t>
      </w:r>
    </w:p>
    <w:p w:rsidR="00DD41A6" w:rsidRDefault="00DD41A6" w:rsidP="00EC6EBA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</w:rPr>
        <w:t>ПИТАННЯ ДЛЯ САМОСТІЙНОГО ВИВЧЕННЯ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Організація таблиці двомірного розподілу.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Двомірний розподіл за участю порядкових шкал.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Порівняння індексів за допомогою t-критерію </w:t>
      </w:r>
      <w:proofErr w:type="spellStart"/>
      <w:r>
        <w:rPr>
          <w:sz w:val="28"/>
          <w:szCs w:val="28"/>
        </w:rPr>
        <w:t>Стьюдента</w:t>
      </w:r>
      <w:proofErr w:type="spellEnd"/>
      <w:r>
        <w:rPr>
          <w:sz w:val="28"/>
          <w:szCs w:val="28"/>
        </w:rPr>
        <w:t>. Перевірка гіпотези про взаємозв'язок за допомогою коефіцієнта Гамма. Особливості інтерпретації.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Методи відбору змінних для лінійної регресії.</w:t>
      </w:r>
    </w:p>
    <w:p w:rsidR="00DD41A6" w:rsidRDefault="00DD41A6" w:rsidP="00EC6EBA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Графіки процедури лінійної регресії.</w:t>
      </w:r>
    </w:p>
    <w:p w:rsidR="00DD41A6" w:rsidRDefault="00DD41A6" w:rsidP="00EC6EBA">
      <w:pPr>
        <w:widowControl w:val="0"/>
        <w:jc w:val="center"/>
        <w:rPr>
          <w:i/>
          <w:sz w:val="28"/>
          <w:szCs w:val="28"/>
        </w:rPr>
      </w:pPr>
    </w:p>
    <w:p w:rsidR="00DD41A6" w:rsidRDefault="00DD41A6" w:rsidP="00EC6EBA">
      <w:pPr>
        <w:tabs>
          <w:tab w:val="left" w:pos="360"/>
        </w:tabs>
        <w:jc w:val="both"/>
        <w:rPr>
          <w:sz w:val="28"/>
          <w:szCs w:val="28"/>
        </w:rPr>
      </w:pPr>
    </w:p>
    <w:p w:rsidR="00DD41A6" w:rsidRDefault="00DD41A6" w:rsidP="00EC6EB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Теми рефератів</w:t>
      </w:r>
    </w:p>
    <w:p w:rsidR="00DD41A6" w:rsidRDefault="00DD41A6" w:rsidP="00EC6EB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Специфічні прийоми вимірювання соціальної установки</w:t>
      </w:r>
    </w:p>
    <w:p w:rsidR="00DD41A6" w:rsidRDefault="00DD41A6" w:rsidP="00EC6EBA">
      <w:pPr>
        <w:numPr>
          <w:ilvl w:val="0"/>
          <w:numId w:val="2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Аналіз взаємозв'язку ознак</w:t>
      </w:r>
    </w:p>
    <w:p w:rsidR="00DD41A6" w:rsidRDefault="00DD41A6" w:rsidP="00EC6EBA">
      <w:pPr>
        <w:numPr>
          <w:ilvl w:val="0"/>
          <w:numId w:val="2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Заходи зв'язку, засновані на поняттях «статистична залежність» і «детермінації».</w:t>
      </w:r>
    </w:p>
    <w:p w:rsidR="00DD41A6" w:rsidRDefault="00DD41A6" w:rsidP="00EC6EBA">
      <w:pPr>
        <w:numPr>
          <w:ilvl w:val="0"/>
          <w:numId w:val="27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Заходи зв'язку засновані на моделі прогнозу</w:t>
      </w:r>
    </w:p>
    <w:p w:rsidR="00DD41A6" w:rsidRDefault="00DD41A6" w:rsidP="00EC6EBA">
      <w:pPr>
        <w:pStyle w:val="2"/>
        <w:rPr>
          <w:b w:val="0"/>
          <w:i/>
          <w:sz w:val="28"/>
          <w:szCs w:val="28"/>
        </w:rPr>
      </w:pPr>
      <w:r w:rsidRPr="00EC6EBA">
        <w:rPr>
          <w:sz w:val="28"/>
          <w:szCs w:val="28"/>
        </w:rPr>
        <w:t>Література</w:t>
      </w:r>
      <w:r>
        <w:rPr>
          <w:b w:val="0"/>
          <w:sz w:val="28"/>
          <w:szCs w:val="28"/>
        </w:rPr>
        <w:t xml:space="preserve">: </w:t>
      </w:r>
      <w:r w:rsidRPr="00E8320D">
        <w:rPr>
          <w:b w:val="0"/>
          <w:sz w:val="28"/>
          <w:szCs w:val="28"/>
        </w:rPr>
        <w:t>1-5, 6, 8</w:t>
      </w:r>
    </w:p>
    <w:p w:rsidR="00DD41A6" w:rsidRPr="00293D33" w:rsidRDefault="00DD41A6" w:rsidP="00A8368B">
      <w:pPr>
        <w:tabs>
          <w:tab w:val="left" w:pos="360"/>
        </w:tabs>
        <w:jc w:val="both"/>
        <w:rPr>
          <w:sz w:val="28"/>
          <w:szCs w:val="28"/>
        </w:rPr>
      </w:pPr>
    </w:p>
    <w:p w:rsidR="00DD41A6" w:rsidRPr="00F26F67" w:rsidRDefault="00DD41A6" w:rsidP="00E8320D">
      <w:pPr>
        <w:jc w:val="center"/>
        <w:outlineLvl w:val="0"/>
        <w:rPr>
          <w:b/>
          <w:sz w:val="28"/>
          <w:szCs w:val="28"/>
        </w:rPr>
      </w:pPr>
      <w:r w:rsidRPr="00F26F67">
        <w:rPr>
          <w:b/>
          <w:sz w:val="28"/>
          <w:szCs w:val="28"/>
        </w:rPr>
        <w:t>Базова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8930"/>
      </w:tblGrid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Горбачик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А.П.,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Сальнікова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С.А. Аналіз даних соціологічних досліджень засобами SPSS: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посіб.-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Луцьк, 2008. – 164 с. 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Лапач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С.Н. Статистика в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науке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бизнесе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/ С.Н.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Лапач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, А.В. Чубенко, П.Н. Бабич. –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Киев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, 2002. – 640 с. 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8E17E1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Паніотто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В.І., Максименко В. С., Харченко Н.М. Статистичний аналіз </w:t>
            </w:r>
            <w:r w:rsidRPr="008E17E1">
              <w:rPr>
                <w:color w:val="000000"/>
                <w:sz w:val="28"/>
                <w:szCs w:val="28"/>
              </w:rPr>
              <w:lastRenderedPageBreak/>
              <w:t xml:space="preserve">соціологічних даних. - Київ, 2004. – 270 с. 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Паніна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Н.В. Технологія соціологічного дослідження. Курс лекцій.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посібн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>. – Київ, 1996.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widowControl w:val="0"/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7794">
              <w:rPr>
                <w:color w:val="000000"/>
                <w:sz w:val="28"/>
                <w:szCs w:val="28"/>
              </w:rPr>
              <w:t>Сурмин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 Ю.П.,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Туленков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 Н.В.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Методология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методы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социологических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исследований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учеб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. пособ./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Киев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>: МАУП, 2000. 314 с.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7794">
              <w:rPr>
                <w:color w:val="000000"/>
                <w:sz w:val="28"/>
                <w:szCs w:val="28"/>
              </w:rPr>
              <w:t>Циба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 В.Т. Математичні основи соціологічних досліджень: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кваліметричний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 xml:space="preserve"> підхід: </w:t>
            </w:r>
            <w:proofErr w:type="spellStart"/>
            <w:r w:rsidRPr="00BE7794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BE7794">
              <w:rPr>
                <w:color w:val="000000"/>
                <w:sz w:val="28"/>
                <w:szCs w:val="28"/>
              </w:rPr>
              <w:t>. пособ. / Київ, МАУП. 2002. 248 с.</w:t>
            </w:r>
          </w:p>
        </w:tc>
      </w:tr>
    </w:tbl>
    <w:p w:rsidR="00DD41A6" w:rsidRDefault="00DD41A6" w:rsidP="00E8320D">
      <w:pPr>
        <w:pStyle w:val="af3"/>
        <w:spacing w:line="360" w:lineRule="auto"/>
        <w:jc w:val="center"/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Допоміжна література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8930"/>
      </w:tblGrid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  <w:tab w:val="left" w:pos="180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Наследов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А.Д. SPSS: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компьютерный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анализ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данных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психологии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социальных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науках. –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СПб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.: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Питер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>, 2005. – 414 c.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BE7794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Крыштановский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А.О.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Анализ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социологических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данных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помощью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пакета SPSS: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учеб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. пособ./ Москва,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Изд-во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ГУ ВШЭ, 2007. 281 с.</w:t>
            </w:r>
          </w:p>
        </w:tc>
      </w:tr>
      <w:tr w:rsidR="00DD41A6" w:rsidRPr="004861D7" w:rsidTr="00A93405">
        <w:tc>
          <w:tcPr>
            <w:tcW w:w="710" w:type="dxa"/>
          </w:tcPr>
          <w:p w:rsidR="00DD41A6" w:rsidRPr="004861D7" w:rsidRDefault="00DD41A6" w:rsidP="00E8320D">
            <w:pPr>
              <w:numPr>
                <w:ilvl w:val="0"/>
                <w:numId w:val="28"/>
              </w:numPr>
              <w:shd w:val="clear" w:color="auto" w:fill="FFFFFF"/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A6" w:rsidRPr="008E17E1" w:rsidRDefault="00DD41A6" w:rsidP="00A93405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17E1">
              <w:rPr>
                <w:color w:val="000000"/>
                <w:sz w:val="28"/>
                <w:szCs w:val="28"/>
              </w:rPr>
              <w:t>Наследов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А.Д. SPSS 20 –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профессиональный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статистический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анализ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 даннях: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учеб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 xml:space="preserve">. пособ./ Москва: </w:t>
            </w:r>
            <w:proofErr w:type="spellStart"/>
            <w:r w:rsidRPr="008E17E1">
              <w:rPr>
                <w:color w:val="000000"/>
                <w:sz w:val="28"/>
                <w:szCs w:val="28"/>
              </w:rPr>
              <w:t>Питер</w:t>
            </w:r>
            <w:proofErr w:type="spellEnd"/>
            <w:r w:rsidRPr="008E17E1">
              <w:rPr>
                <w:color w:val="000000"/>
                <w:sz w:val="28"/>
                <w:szCs w:val="28"/>
              </w:rPr>
              <w:t>, 2008. 416 с.</w:t>
            </w:r>
          </w:p>
        </w:tc>
      </w:tr>
    </w:tbl>
    <w:p w:rsidR="00DD41A6" w:rsidRDefault="00DD41A6" w:rsidP="00E8320D">
      <w:pPr>
        <w:pStyle w:val="af3"/>
        <w:spacing w:line="360" w:lineRule="auto"/>
        <w:outlineLvl w:val="0"/>
        <w:rPr>
          <w:b/>
          <w:sz w:val="28"/>
          <w:szCs w:val="28"/>
          <w:lang w:val="uk-UA" w:eastAsia="uk-UA"/>
        </w:rPr>
      </w:pPr>
    </w:p>
    <w:p w:rsidR="00DD41A6" w:rsidRPr="001D1454" w:rsidRDefault="00DD41A6" w:rsidP="00F14C6F">
      <w:pPr>
        <w:jc w:val="center"/>
        <w:outlineLvl w:val="0"/>
        <w:rPr>
          <w:b/>
        </w:rPr>
      </w:pPr>
      <w:r w:rsidRPr="001D1454">
        <w:rPr>
          <w:b/>
        </w:rPr>
        <w:t>ІНФОРМАЦІЙНІ РЕСУРСИ В ІНТЕРНЕТІ</w:t>
      </w:r>
    </w:p>
    <w:p w:rsidR="00DD41A6" w:rsidRDefault="00DD41A6" w:rsidP="00251EA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</w:pPr>
      <w:proofErr w:type="spellStart"/>
      <w:r w:rsidRPr="00967CD3">
        <w:t>ukrstat.gov.ua</w:t>
      </w:r>
      <w:proofErr w:type="spellEnd"/>
      <w:r w:rsidRPr="00967CD3">
        <w:t xml:space="preserve"> (С</w:t>
      </w:r>
      <w:r>
        <w:t>татистичні матеріали Держкомстату України)</w:t>
      </w:r>
    </w:p>
    <w:p w:rsidR="00DD41A6" w:rsidRDefault="00DD41A6" w:rsidP="00251EA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</w:pPr>
      <w:r w:rsidRPr="00CC40EF">
        <w:t>http://i-soc.com.ua/institute/el_library.php</w:t>
      </w:r>
      <w:r w:rsidRPr="00D92141">
        <w:t xml:space="preserve"> (</w:t>
      </w:r>
      <w:r>
        <w:t>Електронна бібліотека</w:t>
      </w:r>
      <w:r w:rsidRPr="00D92141">
        <w:t xml:space="preserve"> Інституту соціології НАН України)</w:t>
      </w:r>
    </w:p>
    <w:p w:rsidR="00DD41A6" w:rsidRDefault="00122D76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6" w:history="1">
        <w:r w:rsidR="00DD41A6" w:rsidRPr="00671DE0">
          <w:rPr>
            <w:rStyle w:val="aa"/>
          </w:rPr>
          <w:t>http://sau.in.ua/theme/simya/</w:t>
        </w:r>
      </w:hyperlink>
      <w:r w:rsidR="00DD41A6">
        <w:t xml:space="preserve"> (Соціологічна асоціація України, дослідження, сім’я)</w:t>
      </w:r>
    </w:p>
    <w:p w:rsidR="00DD41A6" w:rsidRDefault="00122D76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7" w:history="1">
        <w:r w:rsidR="00DD41A6" w:rsidRPr="00671DE0">
          <w:rPr>
            <w:rStyle w:val="aa"/>
          </w:rPr>
          <w:t>https://genderindetail.org.ua/</w:t>
        </w:r>
      </w:hyperlink>
      <w:r w:rsidR="00DD41A6">
        <w:t xml:space="preserve"> (</w:t>
      </w:r>
      <w:proofErr w:type="spellStart"/>
      <w:r w:rsidR="00DD41A6">
        <w:t>Гендер</w:t>
      </w:r>
      <w:proofErr w:type="spellEnd"/>
      <w:r w:rsidR="00DD41A6">
        <w:t xml:space="preserve"> в деталях)</w:t>
      </w:r>
    </w:p>
    <w:p w:rsidR="00DD41A6" w:rsidRPr="000E44B4" w:rsidRDefault="00122D76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8" w:history="1">
        <w:r w:rsidR="00DD41A6" w:rsidRPr="00671DE0">
          <w:rPr>
            <w:rStyle w:val="aa"/>
          </w:rPr>
          <w:t>https://idss.org.ua/public</w:t>
        </w:r>
      </w:hyperlink>
      <w:r w:rsidR="00DD41A6">
        <w:t xml:space="preserve"> (Інститут демографії та соціальних досліджень імені М.В.</w:t>
      </w:r>
      <w:proofErr w:type="spellStart"/>
      <w:r w:rsidR="00DD41A6">
        <w:t>Птухи</w:t>
      </w:r>
      <w:proofErr w:type="spellEnd"/>
      <w:r w:rsidR="00DD41A6">
        <w:t xml:space="preserve"> Національної академії наук України, публікації)</w:t>
      </w:r>
    </w:p>
    <w:p w:rsidR="00DD41A6" w:rsidRPr="00532D95" w:rsidRDefault="00DD41A6" w:rsidP="006401B8">
      <w:pPr>
        <w:rPr>
          <w:sz w:val="28"/>
          <w:szCs w:val="28"/>
        </w:rPr>
      </w:pPr>
    </w:p>
    <w:p w:rsidR="00DD41A6" w:rsidRPr="00532D95" w:rsidRDefault="00DD41A6" w:rsidP="006401B8">
      <w:pPr>
        <w:ind w:right="637"/>
        <w:jc w:val="center"/>
        <w:rPr>
          <w:sz w:val="28"/>
          <w:szCs w:val="28"/>
        </w:rPr>
      </w:pPr>
    </w:p>
    <w:sectPr w:rsidR="00DD41A6" w:rsidRPr="00532D95" w:rsidSect="00E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54"/>
    <w:multiLevelType w:val="hybridMultilevel"/>
    <w:tmpl w:val="1EAC0C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F42E67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04715"/>
    <w:multiLevelType w:val="hybridMultilevel"/>
    <w:tmpl w:val="6B0C37D0"/>
    <w:lvl w:ilvl="0" w:tplc="CF2C6C7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AFF14DC"/>
    <w:multiLevelType w:val="hybridMultilevel"/>
    <w:tmpl w:val="EDEAD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564737"/>
    <w:multiLevelType w:val="hybridMultilevel"/>
    <w:tmpl w:val="EF5EAB28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9F04595"/>
    <w:multiLevelType w:val="hybridMultilevel"/>
    <w:tmpl w:val="3B8E1C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E52E39"/>
    <w:multiLevelType w:val="hybridMultilevel"/>
    <w:tmpl w:val="F392E2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FA30C3"/>
    <w:multiLevelType w:val="hybridMultilevel"/>
    <w:tmpl w:val="B6CAD46A"/>
    <w:lvl w:ilvl="0" w:tplc="594E83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937845"/>
    <w:multiLevelType w:val="hybridMultilevel"/>
    <w:tmpl w:val="9C96B85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FC079C"/>
    <w:multiLevelType w:val="hybridMultilevel"/>
    <w:tmpl w:val="8350391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9415AF"/>
    <w:multiLevelType w:val="hybridMultilevel"/>
    <w:tmpl w:val="17C689E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214A98"/>
    <w:multiLevelType w:val="hybridMultilevel"/>
    <w:tmpl w:val="C6822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0326CB"/>
    <w:multiLevelType w:val="hybridMultilevel"/>
    <w:tmpl w:val="FD82089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493545"/>
    <w:multiLevelType w:val="hybridMultilevel"/>
    <w:tmpl w:val="D70EC3C4"/>
    <w:lvl w:ilvl="0" w:tplc="B96CDC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8A5A85"/>
    <w:multiLevelType w:val="multilevel"/>
    <w:tmpl w:val="BD38C31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cs="Times New Roman" w:hint="default"/>
      </w:rPr>
    </w:lvl>
  </w:abstractNum>
  <w:abstractNum w:abstractNumId="15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9E0354"/>
    <w:multiLevelType w:val="hybridMultilevel"/>
    <w:tmpl w:val="B9AED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3D2045"/>
    <w:multiLevelType w:val="hybridMultilevel"/>
    <w:tmpl w:val="1BB44FB6"/>
    <w:lvl w:ilvl="0" w:tplc="489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0FAEF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3C07A1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E073C4"/>
    <w:multiLevelType w:val="hybridMultilevel"/>
    <w:tmpl w:val="FEC453F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FB6846"/>
    <w:multiLevelType w:val="hybridMultilevel"/>
    <w:tmpl w:val="2E1C65B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47382E"/>
    <w:multiLevelType w:val="hybridMultilevel"/>
    <w:tmpl w:val="32B256FA"/>
    <w:lvl w:ilvl="0" w:tplc="CA92CC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5AB1586"/>
    <w:multiLevelType w:val="hybridMultilevel"/>
    <w:tmpl w:val="B156CF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6C147E"/>
    <w:multiLevelType w:val="hybridMultilevel"/>
    <w:tmpl w:val="CACA600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FA2025"/>
    <w:multiLevelType w:val="hybridMultilevel"/>
    <w:tmpl w:val="CF14B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D1146C"/>
    <w:multiLevelType w:val="hybridMultilevel"/>
    <w:tmpl w:val="64F6950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844458"/>
    <w:multiLevelType w:val="hybridMultilevel"/>
    <w:tmpl w:val="5298F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8DF4784"/>
    <w:multiLevelType w:val="hybridMultilevel"/>
    <w:tmpl w:val="A1A4C048"/>
    <w:lvl w:ilvl="0" w:tplc="DA7C89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18"/>
  </w:num>
  <w:num w:numId="7">
    <w:abstractNumId w:val="27"/>
  </w:num>
  <w:num w:numId="8">
    <w:abstractNumId w:val="21"/>
  </w:num>
  <w:num w:numId="9">
    <w:abstractNumId w:val="2"/>
  </w:num>
  <w:num w:numId="10">
    <w:abstractNumId w:val="6"/>
  </w:num>
  <w:num w:numId="11">
    <w:abstractNumId w:val="1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6F8"/>
    <w:rsid w:val="00077B25"/>
    <w:rsid w:val="000C6747"/>
    <w:rsid w:val="000D6F3A"/>
    <w:rsid w:val="000E44B4"/>
    <w:rsid w:val="000E5B5B"/>
    <w:rsid w:val="00122D76"/>
    <w:rsid w:val="001C0433"/>
    <w:rsid w:val="001D1454"/>
    <w:rsid w:val="001E23B3"/>
    <w:rsid w:val="001F2FC2"/>
    <w:rsid w:val="00251EA7"/>
    <w:rsid w:val="00293D33"/>
    <w:rsid w:val="002B3F2C"/>
    <w:rsid w:val="00332F9E"/>
    <w:rsid w:val="003C7264"/>
    <w:rsid w:val="00413035"/>
    <w:rsid w:val="0042032D"/>
    <w:rsid w:val="00460E8F"/>
    <w:rsid w:val="004661DE"/>
    <w:rsid w:val="004861D7"/>
    <w:rsid w:val="004933E4"/>
    <w:rsid w:val="004E23B6"/>
    <w:rsid w:val="005051FB"/>
    <w:rsid w:val="00513BE8"/>
    <w:rsid w:val="00532D95"/>
    <w:rsid w:val="00556B37"/>
    <w:rsid w:val="0059073B"/>
    <w:rsid w:val="005B4828"/>
    <w:rsid w:val="006401B8"/>
    <w:rsid w:val="00671DE0"/>
    <w:rsid w:val="00766A67"/>
    <w:rsid w:val="007B368E"/>
    <w:rsid w:val="008336F8"/>
    <w:rsid w:val="00833F8D"/>
    <w:rsid w:val="008D369C"/>
    <w:rsid w:val="008E17E1"/>
    <w:rsid w:val="008F1E7D"/>
    <w:rsid w:val="00924E4F"/>
    <w:rsid w:val="0095730F"/>
    <w:rsid w:val="00967CD3"/>
    <w:rsid w:val="009B5D23"/>
    <w:rsid w:val="00A304D1"/>
    <w:rsid w:val="00A75412"/>
    <w:rsid w:val="00A8368B"/>
    <w:rsid w:val="00A93405"/>
    <w:rsid w:val="00AC55F2"/>
    <w:rsid w:val="00B219AF"/>
    <w:rsid w:val="00B316D0"/>
    <w:rsid w:val="00BE7794"/>
    <w:rsid w:val="00C70679"/>
    <w:rsid w:val="00CB4DAD"/>
    <w:rsid w:val="00CC3BB8"/>
    <w:rsid w:val="00CC40EF"/>
    <w:rsid w:val="00D75402"/>
    <w:rsid w:val="00D92141"/>
    <w:rsid w:val="00DD41A6"/>
    <w:rsid w:val="00E042AB"/>
    <w:rsid w:val="00E351D6"/>
    <w:rsid w:val="00E422A3"/>
    <w:rsid w:val="00E8320D"/>
    <w:rsid w:val="00EB2335"/>
    <w:rsid w:val="00EC6EBA"/>
    <w:rsid w:val="00F14C6F"/>
    <w:rsid w:val="00F26F67"/>
    <w:rsid w:val="00F978CD"/>
    <w:rsid w:val="00FA2358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1FB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8368B"/>
    <w:pPr>
      <w:keepNext/>
      <w:jc w:val="center"/>
      <w:outlineLvl w:val="0"/>
    </w:pPr>
    <w:rPr>
      <w:rFonts w:ascii="Arial" w:hAnsi="Arial" w:cs="Arial"/>
      <w:i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532D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836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A836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68B"/>
    <w:rPr>
      <w:rFonts w:ascii="Arial" w:hAnsi="Arial" w:cs="Arial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32D95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8368B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A8368B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42032D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locked/>
    <w:rsid w:val="001C043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C0433"/>
    <w:rPr>
      <w:rFonts w:ascii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99"/>
    <w:rsid w:val="001C04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uiPriority w:val="99"/>
    <w:rsid w:val="001C0433"/>
    <w:rPr>
      <w:rFonts w:ascii="Times New Roman" w:eastAsia="Times New Roman" w:hAnsi="Times New Roman"/>
    </w:rPr>
  </w:style>
  <w:style w:type="paragraph" w:customStyle="1" w:styleId="11">
    <w:name w:val="заголовок 1"/>
    <w:basedOn w:val="a5"/>
    <w:next w:val="a5"/>
    <w:uiPriority w:val="99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uiPriority w:val="99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1C0433"/>
    <w:rPr>
      <w:rFonts w:ascii="Courier New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uiPriority w:val="99"/>
    <w:rsid w:val="005B4828"/>
    <w:pPr>
      <w:autoSpaceDE w:val="0"/>
      <w:autoSpaceDN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9">
    <w:name w:val="Emphasis"/>
    <w:uiPriority w:val="99"/>
    <w:qFormat/>
    <w:rsid w:val="00532D95"/>
    <w:rPr>
      <w:rFonts w:ascii="Calibri" w:hAnsi="Calibri" w:cs="Times New Roman"/>
      <w:b/>
      <w:i/>
    </w:rPr>
  </w:style>
  <w:style w:type="paragraph" w:customStyle="1" w:styleId="12">
    <w:name w:val="Обычный1"/>
    <w:uiPriority w:val="99"/>
    <w:rsid w:val="00532D95"/>
    <w:rPr>
      <w:rFonts w:ascii="Times New Roman" w:eastAsia="Times New Roman" w:hAnsi="Times New Roman"/>
    </w:rPr>
  </w:style>
  <w:style w:type="character" w:styleId="aa">
    <w:name w:val="Hyperlink"/>
    <w:uiPriority w:val="99"/>
    <w:rsid w:val="00532D9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32D95"/>
    <w:rPr>
      <w:rFonts w:cs="Times New Roman"/>
    </w:rPr>
  </w:style>
  <w:style w:type="paragraph" w:styleId="ab">
    <w:name w:val="Title"/>
    <w:basedOn w:val="a"/>
    <w:link w:val="ac"/>
    <w:uiPriority w:val="99"/>
    <w:qFormat/>
    <w:rsid w:val="00D75402"/>
    <w:pPr>
      <w:widowControl w:val="0"/>
      <w:spacing w:line="260" w:lineRule="exact"/>
      <w:jc w:val="center"/>
    </w:pPr>
    <w:rPr>
      <w:rFonts w:ascii="Symbol" w:eastAsia="Calibri" w:hAnsi="Symbol"/>
      <w:b/>
      <w:sz w:val="24"/>
    </w:rPr>
  </w:style>
  <w:style w:type="character" w:customStyle="1" w:styleId="ac">
    <w:name w:val="Название Знак"/>
    <w:link w:val="ab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D75402"/>
    <w:pPr>
      <w:widowControl w:val="0"/>
      <w:spacing w:line="320" w:lineRule="exact"/>
      <w:jc w:val="center"/>
    </w:pPr>
    <w:rPr>
      <w:rFonts w:ascii="Symbol" w:eastAsia="Calibri" w:hAnsi="Symbol"/>
      <w:b/>
      <w:sz w:val="24"/>
    </w:rPr>
  </w:style>
  <w:style w:type="character" w:customStyle="1" w:styleId="ae">
    <w:name w:val="Подзаголовок Знак"/>
    <w:link w:val="ad"/>
    <w:uiPriority w:val="99"/>
    <w:locked/>
    <w:rsid w:val="00D75402"/>
    <w:rPr>
      <w:rFonts w:ascii="Symbol" w:eastAsia="Times New Roman" w:hAnsi="Symbol" w:cs="Times New Roman"/>
      <w:b/>
      <w:sz w:val="20"/>
      <w:szCs w:val="20"/>
      <w:lang w:eastAsia="ru-RU"/>
    </w:rPr>
  </w:style>
  <w:style w:type="paragraph" w:customStyle="1" w:styleId="33">
    <w:name w:val="çàãîëîâîê 3"/>
    <w:basedOn w:val="a"/>
    <w:next w:val="a"/>
    <w:uiPriority w:val="99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Calibri" w:hAnsi="Symbol"/>
      <w:sz w:val="28"/>
    </w:rPr>
  </w:style>
  <w:style w:type="paragraph" w:customStyle="1" w:styleId="8">
    <w:name w:val="çàãîëîâîê 8"/>
    <w:basedOn w:val="a"/>
    <w:next w:val="a"/>
    <w:uiPriority w:val="99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Calibri" w:hAnsi="Symbol"/>
      <w:b/>
      <w:sz w:val="28"/>
      <w:lang w:val="ru-RU"/>
    </w:rPr>
  </w:style>
  <w:style w:type="paragraph" w:styleId="af">
    <w:name w:val="Document Map"/>
    <w:basedOn w:val="a"/>
    <w:link w:val="af0"/>
    <w:uiPriority w:val="99"/>
    <w:rsid w:val="00F14C6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locked/>
    <w:rsid w:val="00F14C6F"/>
    <w:rPr>
      <w:rFonts w:ascii="Tahom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A8368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A8368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A8368B"/>
    <w:pPr>
      <w:spacing w:after="120"/>
    </w:pPr>
    <w:rPr>
      <w:sz w:val="24"/>
      <w:szCs w:val="24"/>
      <w:lang w:val="ru-RU"/>
    </w:rPr>
  </w:style>
  <w:style w:type="character" w:customStyle="1" w:styleId="af4">
    <w:name w:val="Основной текст Знак"/>
    <w:link w:val="af3"/>
    <w:uiPriority w:val="99"/>
    <w:locked/>
    <w:rsid w:val="00A8368B"/>
    <w:rPr>
      <w:rFonts w:ascii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rsid w:val="00A8368B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locked/>
    <w:rsid w:val="00A8368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номер страницы"/>
    <w:uiPriority w:val="99"/>
    <w:rsid w:val="00A8368B"/>
    <w:rPr>
      <w:rFonts w:cs="Times New Roman"/>
    </w:rPr>
  </w:style>
  <w:style w:type="paragraph" w:customStyle="1" w:styleId="BodyText21">
    <w:name w:val="Body Text 21"/>
    <w:basedOn w:val="a"/>
    <w:uiPriority w:val="99"/>
    <w:rsid w:val="00A8368B"/>
    <w:rPr>
      <w:sz w:val="28"/>
      <w:szCs w:val="24"/>
      <w:lang w:val="ru-RU"/>
    </w:rPr>
  </w:style>
  <w:style w:type="paragraph" w:customStyle="1" w:styleId="310">
    <w:name w:val="Основной текст 31"/>
    <w:basedOn w:val="a"/>
    <w:uiPriority w:val="99"/>
    <w:rsid w:val="00A8368B"/>
    <w:pPr>
      <w:jc w:val="both"/>
    </w:pPr>
    <w:rPr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nderindetail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u.in.ua/theme/sim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1926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Богдан</cp:lastModifiedBy>
  <cp:revision>5</cp:revision>
  <dcterms:created xsi:type="dcterms:W3CDTF">2021-01-25T10:16:00Z</dcterms:created>
  <dcterms:modified xsi:type="dcterms:W3CDTF">2021-09-17T10:40:00Z</dcterms:modified>
</cp:coreProperties>
</file>