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A5" w:rsidRDefault="001A01A5" w:rsidP="001A01A5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1A01A5" w:rsidRDefault="001A01A5" w:rsidP="001A01A5">
      <w:pPr>
        <w:pStyle w:val="a4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1A01A5" w:rsidRDefault="001A01A5" w:rsidP="001A01A5">
      <w:pPr>
        <w:pStyle w:val="a6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  <w:bookmarkStart w:id="0" w:name="_GoBack"/>
      <w:bookmarkEnd w:id="0"/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rPr>
          <w:sz w:val="28"/>
          <w:szCs w:val="28"/>
        </w:rPr>
      </w:pPr>
    </w:p>
    <w:p w:rsidR="001A01A5" w:rsidRPr="001C0EBE" w:rsidRDefault="001A01A5" w:rsidP="001A01A5">
      <w:pPr>
        <w:pStyle w:val="3"/>
        <w:tabs>
          <w:tab w:val="left" w:pos="54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ПЛАНИ СЕМІНАРСЬКИХ ЗАНЯТЬ </w:t>
      </w:r>
    </w:p>
    <w:p w:rsidR="001A01A5" w:rsidRPr="001C0EBE" w:rsidRDefault="001A01A5" w:rsidP="001A01A5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 xml:space="preserve">з  дисципліни </w:t>
      </w:r>
    </w:p>
    <w:p w:rsidR="001A01A5" w:rsidRPr="001C0EBE" w:rsidRDefault="001A01A5" w:rsidP="001A01A5">
      <w:pPr>
        <w:widowControl w:val="0"/>
        <w:jc w:val="center"/>
        <w:rPr>
          <w:b/>
          <w:sz w:val="28"/>
          <w:szCs w:val="28"/>
        </w:rPr>
      </w:pPr>
      <w:r w:rsidRPr="001C0EBE">
        <w:rPr>
          <w:b/>
          <w:sz w:val="28"/>
          <w:szCs w:val="28"/>
        </w:rPr>
        <w:t>«</w:t>
      </w:r>
      <w:r w:rsidRPr="001C0EBE">
        <w:rPr>
          <w:b/>
          <w:sz w:val="28"/>
          <w:szCs w:val="28"/>
          <w:u w:val="single"/>
        </w:rPr>
        <w:t xml:space="preserve">Соціологія </w:t>
      </w:r>
      <w:proofErr w:type="spellStart"/>
      <w:r>
        <w:rPr>
          <w:b/>
          <w:sz w:val="28"/>
          <w:szCs w:val="28"/>
          <w:u w:val="single"/>
        </w:rPr>
        <w:t>гендеру</w:t>
      </w:r>
      <w:proofErr w:type="spellEnd"/>
      <w:r w:rsidRPr="001C0EBE">
        <w:rPr>
          <w:b/>
          <w:sz w:val="28"/>
          <w:szCs w:val="28"/>
          <w:u w:val="single"/>
        </w:rPr>
        <w:t>»</w:t>
      </w: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6F5C60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Pr="001C0EBE" w:rsidRDefault="001A01A5" w:rsidP="001A01A5">
      <w:pPr>
        <w:widowControl w:val="0"/>
        <w:tabs>
          <w:tab w:val="left" w:pos="540"/>
          <w:tab w:val="left" w:pos="9631"/>
        </w:tabs>
        <w:rPr>
          <w:sz w:val="28"/>
          <w:szCs w:val="28"/>
        </w:rPr>
      </w:pPr>
    </w:p>
    <w:p w:rsidR="001A01A5" w:rsidRDefault="001A01A5" w:rsidP="001A01A5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1" w:name="OCRUncertain008"/>
      <w:r>
        <w:rPr>
          <w:rFonts w:ascii="Times New Roman" w:hAnsi="Times New Roman"/>
          <w:szCs w:val="28"/>
          <w:lang w:val="uk-UA"/>
        </w:rPr>
        <w:t>ХАРКІВ-20</w:t>
      </w:r>
      <w:r w:rsidR="0039664C">
        <w:rPr>
          <w:rFonts w:ascii="Times New Roman" w:hAnsi="Times New Roman"/>
          <w:szCs w:val="28"/>
          <w:lang w:val="uk-UA"/>
        </w:rPr>
        <w:t>21</w:t>
      </w:r>
    </w:p>
    <w:p w:rsidR="001A01A5" w:rsidRDefault="001A01A5" w:rsidP="001A01A5"/>
    <w:p w:rsidR="001A01A5" w:rsidRDefault="001A01A5">
      <w:pPr>
        <w:spacing w:after="200" w:line="276" w:lineRule="auto"/>
      </w:pPr>
      <w:r>
        <w:br w:type="page"/>
      </w:r>
    </w:p>
    <w:p w:rsidR="001A01A5" w:rsidRPr="00BB0003" w:rsidRDefault="005A63C8" w:rsidP="001A01A5">
      <w:pPr>
        <w:tabs>
          <w:tab w:val="left" w:pos="5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Змістовний м</w:t>
      </w:r>
      <w:r w:rsidR="001A01A5" w:rsidRPr="00BB0003">
        <w:rPr>
          <w:b/>
          <w:sz w:val="28"/>
          <w:szCs w:val="28"/>
          <w:u w:val="single"/>
        </w:rPr>
        <w:t xml:space="preserve">одуль 1. </w:t>
      </w:r>
      <w:r w:rsidR="004B0249" w:rsidRPr="004B0249">
        <w:rPr>
          <w:b/>
          <w:sz w:val="28"/>
          <w:szCs w:val="28"/>
          <w:u w:val="single"/>
        </w:rPr>
        <w:t xml:space="preserve">Соціологічний аналіз </w:t>
      </w:r>
      <w:proofErr w:type="spellStart"/>
      <w:r w:rsidR="004B0249" w:rsidRPr="004B0249">
        <w:rPr>
          <w:b/>
          <w:sz w:val="28"/>
          <w:szCs w:val="28"/>
          <w:u w:val="single"/>
        </w:rPr>
        <w:t>ґендеру</w:t>
      </w:r>
      <w:proofErr w:type="spellEnd"/>
      <w:r w:rsidR="004B0249" w:rsidRPr="007D2E03">
        <w:t xml:space="preserve"> 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1.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як соціальний феномен (</w:t>
      </w:r>
      <w:r w:rsidR="00AC0D22">
        <w:rPr>
          <w:b/>
          <w:sz w:val="28"/>
          <w:szCs w:val="28"/>
        </w:rPr>
        <w:t>4</w:t>
      </w:r>
      <w:r w:rsidRPr="00BB0003">
        <w:rPr>
          <w:b/>
          <w:sz w:val="28"/>
          <w:szCs w:val="28"/>
        </w:rPr>
        <w:t xml:space="preserve">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AC0D22" w:rsidRPr="00AC0D22" w:rsidRDefault="00AC0D22" w:rsidP="00AC0D22">
      <w:pPr>
        <w:numPr>
          <w:ilvl w:val="0"/>
          <w:numId w:val="2"/>
        </w:numPr>
        <w:rPr>
          <w:sz w:val="28"/>
          <w:szCs w:val="28"/>
        </w:rPr>
      </w:pPr>
      <w:r w:rsidRPr="00AC0D22">
        <w:rPr>
          <w:sz w:val="28"/>
          <w:szCs w:val="28"/>
        </w:rPr>
        <w:t xml:space="preserve">Біологічна стать і </w:t>
      </w:r>
      <w:proofErr w:type="spellStart"/>
      <w:r w:rsidRPr="00AC0D22">
        <w:rPr>
          <w:sz w:val="28"/>
          <w:szCs w:val="28"/>
        </w:rPr>
        <w:t>ґендер</w:t>
      </w:r>
      <w:proofErr w:type="spellEnd"/>
      <w:r w:rsidRPr="00AC0D22">
        <w:rPr>
          <w:sz w:val="28"/>
          <w:szCs w:val="28"/>
        </w:rPr>
        <w:t>.</w:t>
      </w:r>
    </w:p>
    <w:p w:rsidR="00AC0D22" w:rsidRPr="00AC0D22" w:rsidRDefault="00AC0D22" w:rsidP="00AC0D22">
      <w:pPr>
        <w:pStyle w:val="21"/>
        <w:numPr>
          <w:ilvl w:val="0"/>
          <w:numId w:val="2"/>
        </w:numPr>
        <w:jc w:val="left"/>
        <w:rPr>
          <w:szCs w:val="28"/>
        </w:rPr>
      </w:pPr>
      <w:proofErr w:type="spellStart"/>
      <w:r w:rsidRPr="00AC0D22">
        <w:rPr>
          <w:szCs w:val="28"/>
        </w:rPr>
        <w:t>Соціетальний</w:t>
      </w:r>
      <w:proofErr w:type="spellEnd"/>
      <w:r w:rsidRPr="00AC0D22">
        <w:rPr>
          <w:szCs w:val="28"/>
        </w:rPr>
        <w:t xml:space="preserve"> і індивідуальний рівні </w:t>
      </w:r>
      <w:proofErr w:type="spellStart"/>
      <w:r w:rsidRPr="00AC0D22">
        <w:rPr>
          <w:szCs w:val="28"/>
        </w:rPr>
        <w:t>ґендеру</w:t>
      </w:r>
      <w:proofErr w:type="spellEnd"/>
      <w:r w:rsidRPr="00AC0D22">
        <w:rPr>
          <w:szCs w:val="28"/>
        </w:rPr>
        <w:t>.</w:t>
      </w:r>
    </w:p>
    <w:p w:rsidR="00AC0D22" w:rsidRPr="00AC0D22" w:rsidRDefault="00AC0D22" w:rsidP="00AC0D22">
      <w:pPr>
        <w:pStyle w:val="21"/>
        <w:numPr>
          <w:ilvl w:val="0"/>
          <w:numId w:val="2"/>
        </w:numPr>
        <w:jc w:val="left"/>
        <w:rPr>
          <w:szCs w:val="28"/>
        </w:rPr>
      </w:pPr>
      <w:r w:rsidRPr="00AC0D22">
        <w:rPr>
          <w:szCs w:val="28"/>
        </w:rPr>
        <w:t xml:space="preserve">Соціальне конструювання </w:t>
      </w:r>
      <w:proofErr w:type="spellStart"/>
      <w:r w:rsidRPr="00AC0D22">
        <w:rPr>
          <w:szCs w:val="28"/>
        </w:rPr>
        <w:t>ґендеру</w:t>
      </w:r>
      <w:proofErr w:type="spellEnd"/>
      <w:r w:rsidRPr="00AC0D22">
        <w:rPr>
          <w:szCs w:val="28"/>
        </w:rPr>
        <w:t>.</w:t>
      </w:r>
    </w:p>
    <w:p w:rsidR="00AC0D22" w:rsidRPr="00AC0D22" w:rsidRDefault="00AC0D22" w:rsidP="00AC0D22">
      <w:pPr>
        <w:pStyle w:val="21"/>
        <w:numPr>
          <w:ilvl w:val="0"/>
          <w:numId w:val="2"/>
        </w:numPr>
        <w:jc w:val="left"/>
        <w:rPr>
          <w:szCs w:val="28"/>
        </w:rPr>
      </w:pPr>
      <w:r w:rsidRPr="00AC0D22">
        <w:rPr>
          <w:szCs w:val="28"/>
        </w:rPr>
        <w:t>Гендерні стереотипи: поняття, види, наслідки дії</w:t>
      </w:r>
    </w:p>
    <w:p w:rsidR="001A01A5" w:rsidRPr="00AC0D22" w:rsidRDefault="00AC0D22" w:rsidP="00AC0D22">
      <w:pPr>
        <w:numPr>
          <w:ilvl w:val="0"/>
          <w:numId w:val="2"/>
        </w:numPr>
        <w:tabs>
          <w:tab w:val="num" w:pos="-229"/>
          <w:tab w:val="left" w:pos="540"/>
        </w:tabs>
        <w:ind w:left="0" w:firstLine="284"/>
        <w:jc w:val="both"/>
        <w:rPr>
          <w:i/>
          <w:sz w:val="28"/>
          <w:szCs w:val="28"/>
        </w:rPr>
      </w:pPr>
      <w:r w:rsidRPr="00AC0D22">
        <w:rPr>
          <w:sz w:val="28"/>
          <w:szCs w:val="28"/>
        </w:rPr>
        <w:t>Гендерні інверсії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1A01A5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  <w:lang w:val="ru-RU"/>
        </w:rPr>
      </w:pPr>
      <w:r w:rsidRPr="00BB0003">
        <w:rPr>
          <w:sz w:val="28"/>
          <w:szCs w:val="28"/>
        </w:rPr>
        <w:t>Що означає бути жінкою / бути чоловіком?</w:t>
      </w:r>
    </w:p>
    <w:p w:rsidR="001A01A5" w:rsidRPr="003F2AFD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 пов’язані, на Ваш погляд, психологічні і соціальні розбіжності між чоловіками і жінками з біологічними розбіжностями між ними?</w:t>
      </w:r>
    </w:p>
    <w:p w:rsidR="001A01A5" w:rsidRPr="00BB0003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Що зумовило збільшення кількості ґендерних досліджень у другій половині 20 ст.?</w:t>
      </w:r>
    </w:p>
    <w:p w:rsidR="001A01A5" w:rsidRPr="00BB0003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особливості становлення ґендерних досліджень в Україні?</w:t>
      </w:r>
    </w:p>
    <w:p w:rsidR="001A01A5" w:rsidRPr="00BB0003" w:rsidRDefault="001A01A5" w:rsidP="001A01A5">
      <w:pPr>
        <w:numPr>
          <w:ilvl w:val="1"/>
          <w:numId w:val="2"/>
        </w:numPr>
        <w:tabs>
          <w:tab w:val="clear" w:pos="1391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У чому полягає специфіка соціологічного підходу до аналізу ґендерної проблематики?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caps/>
          <w:sz w:val="28"/>
          <w:szCs w:val="28"/>
          <w:u w:val="single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Інституціоналізація</w:t>
      </w:r>
      <w:proofErr w:type="spellEnd"/>
      <w:r w:rsidRPr="00BB0003">
        <w:rPr>
          <w:sz w:val="28"/>
          <w:szCs w:val="28"/>
        </w:rPr>
        <w:t xml:space="preserve"> ґендерних програм в Україні і світі.</w:t>
      </w:r>
    </w:p>
    <w:p w:rsidR="001A01A5" w:rsidRPr="00BB0003" w:rsidRDefault="001A01A5" w:rsidP="00A57DDE">
      <w:pPr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Розвиток ґендерних досліджень в Україні.</w:t>
      </w:r>
    </w:p>
    <w:p w:rsidR="001A01A5" w:rsidRPr="00BB0003" w:rsidRDefault="001A01A5" w:rsidP="00A57DDE">
      <w:pPr>
        <w:numPr>
          <w:ilvl w:val="0"/>
          <w:numId w:val="1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Соціальне конструювання </w:t>
      </w:r>
      <w:proofErr w:type="spellStart"/>
      <w:r w:rsidRPr="00BB0003">
        <w:rPr>
          <w:sz w:val="28"/>
          <w:szCs w:val="28"/>
        </w:rPr>
        <w:t>ґендеру</w:t>
      </w:r>
      <w:proofErr w:type="spellEnd"/>
      <w:r w:rsidRPr="00BB0003">
        <w:rPr>
          <w:sz w:val="28"/>
          <w:szCs w:val="28"/>
        </w:rPr>
        <w:t>.</w:t>
      </w:r>
    </w:p>
    <w:p w:rsidR="001A01A5" w:rsidRPr="003F2AFD" w:rsidRDefault="001A01A5" w:rsidP="001A01A5">
      <w:pPr>
        <w:widowControl w:val="0"/>
        <w:tabs>
          <w:tab w:val="left" w:pos="540"/>
        </w:tabs>
        <w:rPr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2. Еволюція та різновиди феміністичних теорій (4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Фемінізм: сутність і причини виникнення. 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Ліберальний фемінізм. 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 xml:space="preserve">Радикальний фемінізм. 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Марксистський і соціалістичний фемінізм.</w:t>
      </w:r>
    </w:p>
    <w:p w:rsidR="001A01A5" w:rsidRPr="00AC0D22" w:rsidRDefault="001A01A5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Психоаналітичний фемінізм.</w:t>
      </w:r>
    </w:p>
    <w:p w:rsidR="00AC0D22" w:rsidRPr="00AC0D22" w:rsidRDefault="00AC0D22" w:rsidP="001A01A5">
      <w:pPr>
        <w:numPr>
          <w:ilvl w:val="0"/>
          <w:numId w:val="3"/>
        </w:numPr>
        <w:tabs>
          <w:tab w:val="clear" w:pos="671"/>
          <w:tab w:val="num" w:pos="-229"/>
          <w:tab w:val="left" w:pos="540"/>
        </w:tabs>
        <w:ind w:left="0" w:firstLine="0"/>
        <w:jc w:val="both"/>
        <w:rPr>
          <w:sz w:val="28"/>
          <w:szCs w:val="28"/>
        </w:rPr>
      </w:pPr>
      <w:r w:rsidRPr="00AC0D22">
        <w:rPr>
          <w:sz w:val="28"/>
          <w:szCs w:val="28"/>
        </w:rPr>
        <w:t>Жіночий рух на пострадянському просторі.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Чим відрізняється фемінізм як соціальне явище і як теорія?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чому полягала р</w:t>
      </w:r>
      <w:r w:rsidRPr="00BB0003">
        <w:rPr>
          <w:sz w:val="28"/>
          <w:szCs w:val="28"/>
        </w:rPr>
        <w:t>оль жіночого руху як підґрунтя для виникнення наукових досліджень.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Відмінності між жіночими рухами у США, Канаді, країнах Західної Європи і соціалістичних країнах.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Які </w:t>
      </w:r>
      <w:r>
        <w:rPr>
          <w:sz w:val="28"/>
          <w:szCs w:val="28"/>
        </w:rPr>
        <w:t>чинник</w:t>
      </w:r>
      <w:r w:rsidRPr="00BB0003">
        <w:rPr>
          <w:sz w:val="28"/>
          <w:szCs w:val="28"/>
        </w:rPr>
        <w:t>и впливали на розвиток жіночого руху в Україні у 20 ст.?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теоретичні джерела ліберального фемінізму існували?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На яких причинах підкореного становища жінок наголошує психоаналітична теорія?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У чому полягає особливість марксистського фемінізму? </w:t>
      </w:r>
    </w:p>
    <w:p w:rsidR="001A01A5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 громадська думка ставиться до фемінізму і феміністів? Що сприяло формуванню такого ставлення?</w:t>
      </w:r>
    </w:p>
    <w:p w:rsidR="001A01A5" w:rsidRPr="00BB0003" w:rsidRDefault="001A01A5" w:rsidP="001A01A5">
      <w:pPr>
        <w:numPr>
          <w:ilvl w:val="1"/>
          <w:numId w:val="3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lastRenderedPageBreak/>
        <w:t>Як формувалися феміністські, жіночі та ґендерні дослідження? В чому полягає різниця між ними?</w:t>
      </w:r>
    </w:p>
    <w:p w:rsidR="001A01A5" w:rsidRPr="00BB0003" w:rsidRDefault="001A01A5" w:rsidP="001A01A5">
      <w:pPr>
        <w:tabs>
          <w:tab w:val="left" w:pos="540"/>
        </w:tabs>
        <w:jc w:val="both"/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Сучасний жіночий рух України: проблеми і перспективи.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Активістські та науково-дослідні ґендерні організації в Україні.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Суфражизм як передумова фемінізму. Марксизм і «жіноче питання».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Концептуалізація другої статі у роботі </w:t>
      </w:r>
      <w:proofErr w:type="spellStart"/>
      <w:r w:rsidRPr="00BB0003">
        <w:rPr>
          <w:sz w:val="28"/>
          <w:szCs w:val="28"/>
        </w:rPr>
        <w:t>Сімони</w:t>
      </w:r>
      <w:proofErr w:type="spellEnd"/>
      <w:r w:rsidRPr="00BB0003">
        <w:rPr>
          <w:sz w:val="28"/>
          <w:szCs w:val="28"/>
        </w:rPr>
        <w:t xml:space="preserve"> Де </w:t>
      </w:r>
      <w:proofErr w:type="spellStart"/>
      <w:r w:rsidRPr="00BB0003">
        <w:rPr>
          <w:sz w:val="28"/>
          <w:szCs w:val="28"/>
        </w:rPr>
        <w:t>Бовуар</w:t>
      </w:r>
      <w:proofErr w:type="spellEnd"/>
      <w:r w:rsidRPr="00BB0003">
        <w:rPr>
          <w:sz w:val="28"/>
          <w:szCs w:val="28"/>
        </w:rPr>
        <w:t>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Психоаналітичний фемінізм К. </w:t>
      </w:r>
      <w:proofErr w:type="spellStart"/>
      <w:r w:rsidRPr="00BB0003">
        <w:rPr>
          <w:sz w:val="28"/>
          <w:szCs w:val="28"/>
        </w:rPr>
        <w:t>Хорні</w:t>
      </w:r>
      <w:proofErr w:type="spellEnd"/>
      <w:r w:rsidRPr="00BB0003">
        <w:rPr>
          <w:sz w:val="28"/>
          <w:szCs w:val="28"/>
        </w:rPr>
        <w:t>.</w:t>
      </w:r>
    </w:p>
    <w:p w:rsidR="001A01A5" w:rsidRPr="00BB0003" w:rsidRDefault="001A01A5" w:rsidP="00A57DDE">
      <w:pPr>
        <w:numPr>
          <w:ilvl w:val="0"/>
          <w:numId w:val="1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Протофеміністичні</w:t>
      </w:r>
      <w:proofErr w:type="spellEnd"/>
      <w:r w:rsidRPr="00BB0003">
        <w:rPr>
          <w:sz w:val="28"/>
          <w:szCs w:val="28"/>
        </w:rPr>
        <w:t xml:space="preserve"> праці українських письменників (М. Коцюбинський, О. Кобилянська тощо).</w:t>
      </w:r>
    </w:p>
    <w:p w:rsidR="001A01A5" w:rsidRPr="00BB0003" w:rsidRDefault="001A01A5" w:rsidP="001A01A5">
      <w:pPr>
        <w:widowControl w:val="0"/>
        <w:tabs>
          <w:tab w:val="left" w:pos="540"/>
        </w:tabs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both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3. Концептуалізація </w:t>
      </w:r>
      <w:proofErr w:type="spellStart"/>
      <w:r w:rsidRPr="00BB0003">
        <w:rPr>
          <w:b/>
          <w:sz w:val="28"/>
          <w:szCs w:val="28"/>
        </w:rPr>
        <w:t>ґендеру</w:t>
      </w:r>
      <w:proofErr w:type="spellEnd"/>
      <w:r w:rsidRPr="00BB0003">
        <w:rPr>
          <w:b/>
          <w:sz w:val="28"/>
          <w:szCs w:val="28"/>
        </w:rPr>
        <w:t xml:space="preserve"> у чоловічих дослідженнях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BB0003" w:rsidRDefault="001A01A5" w:rsidP="001A01A5">
      <w:pPr>
        <w:numPr>
          <w:ilvl w:val="0"/>
          <w:numId w:val="4"/>
        </w:numPr>
        <w:tabs>
          <w:tab w:val="clear" w:pos="622"/>
          <w:tab w:val="num" w:pos="-49"/>
          <w:tab w:val="left" w:pos="540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BB0003">
        <w:rPr>
          <w:i/>
          <w:sz w:val="28"/>
          <w:szCs w:val="28"/>
        </w:rPr>
        <w:t xml:space="preserve">Поняття </w:t>
      </w:r>
      <w:proofErr w:type="spellStart"/>
      <w:r w:rsidRPr="00BB0003">
        <w:rPr>
          <w:i/>
          <w:sz w:val="28"/>
          <w:szCs w:val="28"/>
        </w:rPr>
        <w:t>маскулінності</w:t>
      </w:r>
      <w:proofErr w:type="spellEnd"/>
      <w:r w:rsidRPr="00BB0003">
        <w:rPr>
          <w:i/>
          <w:sz w:val="28"/>
          <w:szCs w:val="28"/>
        </w:rPr>
        <w:t>.</w:t>
      </w:r>
    </w:p>
    <w:p w:rsidR="001A01A5" w:rsidRPr="00BB0003" w:rsidRDefault="001A01A5" w:rsidP="001A01A5">
      <w:pPr>
        <w:numPr>
          <w:ilvl w:val="0"/>
          <w:numId w:val="4"/>
        </w:numPr>
        <w:tabs>
          <w:tab w:val="clear" w:pos="622"/>
          <w:tab w:val="num" w:pos="-49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 w:rsidRPr="00BB0003">
        <w:rPr>
          <w:i/>
          <w:sz w:val="28"/>
          <w:szCs w:val="28"/>
        </w:rPr>
        <w:t xml:space="preserve">Історична динаміка типів </w:t>
      </w:r>
      <w:proofErr w:type="spellStart"/>
      <w:r w:rsidRPr="00BB0003">
        <w:rPr>
          <w:i/>
          <w:sz w:val="28"/>
          <w:szCs w:val="28"/>
        </w:rPr>
        <w:t>маскулінності</w:t>
      </w:r>
      <w:proofErr w:type="spellEnd"/>
      <w:r w:rsidRPr="00BB0003">
        <w:rPr>
          <w:i/>
          <w:sz w:val="28"/>
          <w:szCs w:val="28"/>
        </w:rPr>
        <w:t>.</w:t>
      </w:r>
    </w:p>
    <w:p w:rsidR="001A01A5" w:rsidRPr="00BB0003" w:rsidRDefault="001A01A5" w:rsidP="001A01A5">
      <w:pPr>
        <w:numPr>
          <w:ilvl w:val="0"/>
          <w:numId w:val="4"/>
        </w:numPr>
        <w:tabs>
          <w:tab w:val="clear" w:pos="622"/>
          <w:tab w:val="num" w:pos="-49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 w:rsidRPr="00BB0003">
        <w:rPr>
          <w:i/>
          <w:sz w:val="28"/>
          <w:szCs w:val="28"/>
        </w:rPr>
        <w:t xml:space="preserve">Дослідження </w:t>
      </w:r>
      <w:proofErr w:type="spellStart"/>
      <w:r w:rsidRPr="00BB0003">
        <w:rPr>
          <w:i/>
          <w:sz w:val="28"/>
          <w:szCs w:val="28"/>
        </w:rPr>
        <w:t>маскулінності</w:t>
      </w:r>
      <w:proofErr w:type="spellEnd"/>
      <w:r w:rsidRPr="00BB0003">
        <w:rPr>
          <w:i/>
          <w:sz w:val="28"/>
          <w:szCs w:val="28"/>
        </w:rPr>
        <w:t>.</w:t>
      </w:r>
    </w:p>
    <w:p w:rsidR="001A01A5" w:rsidRDefault="001A01A5" w:rsidP="001A01A5">
      <w:pPr>
        <w:tabs>
          <w:tab w:val="left" w:pos="540"/>
        </w:tabs>
        <w:jc w:val="center"/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 якими ознаками кризи </w:t>
      </w:r>
      <w:proofErr w:type="spellStart"/>
      <w:r>
        <w:rPr>
          <w:sz w:val="28"/>
          <w:szCs w:val="28"/>
        </w:rPr>
        <w:t>маскулінності</w:t>
      </w:r>
      <w:proofErr w:type="spellEnd"/>
      <w:r>
        <w:rPr>
          <w:sz w:val="28"/>
          <w:szCs w:val="28"/>
        </w:rPr>
        <w:t xml:space="preserve"> Вам особисто доводилося стикатися?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Яким, на Ваш погляд, є ідеал чоловіка у постіндустріальному суспільстві?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Якими причинами обумовлені історичні зміни типів </w:t>
      </w:r>
      <w:proofErr w:type="spellStart"/>
      <w:r>
        <w:rPr>
          <w:sz w:val="28"/>
          <w:szCs w:val="28"/>
        </w:rPr>
        <w:t>маскулінності</w:t>
      </w:r>
      <w:proofErr w:type="spellEnd"/>
      <w:r>
        <w:rPr>
          <w:sz w:val="28"/>
          <w:szCs w:val="28"/>
        </w:rPr>
        <w:t>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Навколо яких ідей, на Ваш погляд, може концентруватися чоловічий рух в Україні?</w:t>
      </w:r>
    </w:p>
    <w:p w:rsidR="001A01A5" w:rsidRDefault="001A01A5" w:rsidP="00A57DDE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чому полягає специфіка соціологічного підходу до аналізу </w:t>
      </w:r>
      <w:proofErr w:type="spellStart"/>
      <w:r>
        <w:rPr>
          <w:sz w:val="28"/>
          <w:szCs w:val="28"/>
        </w:rPr>
        <w:t>маскулінності</w:t>
      </w:r>
      <w:proofErr w:type="spellEnd"/>
      <w:r>
        <w:rPr>
          <w:sz w:val="28"/>
          <w:szCs w:val="28"/>
        </w:rPr>
        <w:t>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Розвиток чоловічого руху на Заході.</w:t>
      </w:r>
    </w:p>
    <w:p w:rsidR="001A01A5" w:rsidRPr="00BB0003" w:rsidRDefault="001A01A5" w:rsidP="00A57DDE">
      <w:pPr>
        <w:numPr>
          <w:ilvl w:val="0"/>
          <w:numId w:val="1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Маскулінність</w:t>
      </w:r>
      <w:proofErr w:type="spellEnd"/>
      <w:r w:rsidRPr="00BB0003">
        <w:rPr>
          <w:sz w:val="28"/>
          <w:szCs w:val="28"/>
        </w:rPr>
        <w:t xml:space="preserve"> і спорт.</w:t>
      </w:r>
    </w:p>
    <w:p w:rsidR="001A01A5" w:rsidRPr="00BB0003" w:rsidRDefault="001A01A5" w:rsidP="00A57DDE">
      <w:pPr>
        <w:numPr>
          <w:ilvl w:val="0"/>
          <w:numId w:val="16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Дискримінація чоловіків.</w:t>
      </w:r>
    </w:p>
    <w:p w:rsidR="001A01A5" w:rsidRPr="00BB0003" w:rsidRDefault="001A01A5" w:rsidP="001A01A5">
      <w:pPr>
        <w:widowControl w:val="0"/>
        <w:tabs>
          <w:tab w:val="left" w:pos="540"/>
        </w:tabs>
        <w:ind w:left="262"/>
        <w:jc w:val="both"/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both"/>
        <w:rPr>
          <w:b/>
          <w:sz w:val="28"/>
          <w:szCs w:val="28"/>
          <w:lang w:val="en-US"/>
        </w:rPr>
      </w:pPr>
      <w:r w:rsidRPr="00BB0003">
        <w:rPr>
          <w:b/>
          <w:sz w:val="28"/>
          <w:szCs w:val="28"/>
        </w:rPr>
        <w:t>Тема 4. Ґендерна соціалізація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C0D22" w:rsidRDefault="001A01A5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AC0D22">
        <w:rPr>
          <w:sz w:val="28"/>
          <w:szCs w:val="28"/>
        </w:rPr>
        <w:t>Теорії гендерної соціалізації.</w:t>
      </w:r>
    </w:p>
    <w:p w:rsidR="00AC0D22" w:rsidRPr="00AC0D22" w:rsidRDefault="00AC0D22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Агенти гендерної соціалізації</w:t>
      </w:r>
    </w:p>
    <w:p w:rsidR="00AC0D22" w:rsidRPr="00AC0D22" w:rsidRDefault="00AC0D22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Особливості гендерної соціалізації</w:t>
      </w:r>
      <w:r w:rsidRPr="00AC0D22">
        <w:rPr>
          <w:sz w:val="28"/>
          <w:szCs w:val="28"/>
        </w:rPr>
        <w:t xml:space="preserve"> </w:t>
      </w:r>
      <w:r>
        <w:rPr>
          <w:sz w:val="28"/>
          <w:szCs w:val="28"/>
        </w:rPr>
        <w:t>у сучасному суспільстві</w:t>
      </w:r>
    </w:p>
    <w:p w:rsidR="001A01A5" w:rsidRPr="00AC0D22" w:rsidRDefault="001A01A5" w:rsidP="001A01A5">
      <w:pPr>
        <w:widowControl w:val="0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b/>
          <w:sz w:val="28"/>
          <w:szCs w:val="28"/>
        </w:rPr>
      </w:pPr>
      <w:r w:rsidRPr="00AC0D22">
        <w:rPr>
          <w:sz w:val="28"/>
          <w:szCs w:val="28"/>
        </w:rPr>
        <w:t>Гендерні дисгармонії і легітимізація сексуальних меншин.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BB0003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Які чинники впливають на </w:t>
      </w:r>
      <w:r>
        <w:rPr>
          <w:sz w:val="28"/>
          <w:szCs w:val="28"/>
        </w:rPr>
        <w:t>процес</w:t>
      </w:r>
      <w:r w:rsidRPr="00BB0003">
        <w:rPr>
          <w:sz w:val="28"/>
          <w:szCs w:val="28"/>
        </w:rPr>
        <w:t xml:space="preserve"> ґендерної соціалізації у сучасному українському суспільстві?</w:t>
      </w:r>
    </w:p>
    <w:p w:rsidR="001A01A5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 </w:t>
      </w:r>
      <w:r>
        <w:rPr>
          <w:sz w:val="28"/>
          <w:szCs w:val="28"/>
        </w:rPr>
        <w:t xml:space="preserve">в процесі </w:t>
      </w:r>
      <w:r w:rsidRPr="00BB0003">
        <w:rPr>
          <w:sz w:val="28"/>
          <w:szCs w:val="28"/>
        </w:rPr>
        <w:t>ґендерн</w:t>
      </w:r>
      <w:r>
        <w:rPr>
          <w:sz w:val="28"/>
          <w:szCs w:val="28"/>
        </w:rPr>
        <w:t>ої</w:t>
      </w:r>
      <w:r w:rsidRPr="00BB0003">
        <w:rPr>
          <w:sz w:val="28"/>
          <w:szCs w:val="28"/>
        </w:rPr>
        <w:t xml:space="preserve"> соціалізаці</w:t>
      </w:r>
      <w:r>
        <w:rPr>
          <w:sz w:val="28"/>
          <w:szCs w:val="28"/>
        </w:rPr>
        <w:t>ї</w:t>
      </w:r>
      <w:r w:rsidRPr="00BB0003">
        <w:rPr>
          <w:sz w:val="28"/>
          <w:szCs w:val="28"/>
        </w:rPr>
        <w:t xml:space="preserve"> форму</w:t>
      </w:r>
      <w:r>
        <w:rPr>
          <w:sz w:val="28"/>
          <w:szCs w:val="28"/>
        </w:rPr>
        <w:t>ються</w:t>
      </w:r>
      <w:r w:rsidRPr="00BB0003">
        <w:rPr>
          <w:sz w:val="28"/>
          <w:szCs w:val="28"/>
        </w:rPr>
        <w:t xml:space="preserve"> ґендерні ролі?</w:t>
      </w:r>
    </w:p>
    <w:p w:rsidR="001A01A5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 якими заохоченнями і покараннями для хлопчиків і дівчаток Вам доводилося стикатися і які можливі негативні наслідки цього?</w:t>
      </w:r>
    </w:p>
    <w:p w:rsidR="001A01A5" w:rsidRPr="00BB0003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Які проблеми, на Ваш погляд, постають перед індивідом в процесі ґендерної </w:t>
      </w:r>
      <w:proofErr w:type="spellStart"/>
      <w:r w:rsidRPr="00BB0003">
        <w:rPr>
          <w:sz w:val="28"/>
          <w:szCs w:val="28"/>
        </w:rPr>
        <w:t>ресоціалізації</w:t>
      </w:r>
      <w:proofErr w:type="spellEnd"/>
      <w:r w:rsidRPr="00BB0003">
        <w:rPr>
          <w:sz w:val="28"/>
          <w:szCs w:val="28"/>
        </w:rPr>
        <w:t>?</w:t>
      </w:r>
    </w:p>
    <w:p w:rsidR="001A01A5" w:rsidRPr="00BB0003" w:rsidRDefault="001A01A5" w:rsidP="001A01A5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Яке ставлення до сексуальних меншин повинно, на Ваш погляд, формуватися в українському суспільстві?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lastRenderedPageBreak/>
        <w:t>Реферати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Вплив іграшок і казок на ґендерну соціалізацію індивіда.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Вплив телевізійної реклами на ґендерну соціалізацію індивіда.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Становище геїв і лесбіянок в Україні.</w:t>
      </w:r>
    </w:p>
    <w:p w:rsidR="001A01A5" w:rsidRPr="00BB0003" w:rsidRDefault="001A01A5" w:rsidP="00A57DDE">
      <w:pPr>
        <w:numPr>
          <w:ilvl w:val="0"/>
          <w:numId w:val="17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Причини </w:t>
      </w:r>
      <w:proofErr w:type="spellStart"/>
      <w:r w:rsidRPr="00BB0003">
        <w:rPr>
          <w:sz w:val="28"/>
          <w:szCs w:val="28"/>
        </w:rPr>
        <w:t>гомосексуальності</w:t>
      </w:r>
      <w:proofErr w:type="spellEnd"/>
      <w:r w:rsidRPr="00BB0003">
        <w:rPr>
          <w:sz w:val="28"/>
          <w:szCs w:val="28"/>
        </w:rPr>
        <w:t>: головні гіпотези.</w:t>
      </w:r>
    </w:p>
    <w:p w:rsidR="001A01A5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5.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і взаємодії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C0D22" w:rsidRDefault="001A01A5" w:rsidP="001A01A5">
      <w:pPr>
        <w:numPr>
          <w:ilvl w:val="0"/>
          <w:numId w:val="6"/>
        </w:numPr>
        <w:tabs>
          <w:tab w:val="left" w:pos="540"/>
        </w:tabs>
        <w:ind w:left="0" w:firstLine="0"/>
        <w:rPr>
          <w:sz w:val="28"/>
          <w:szCs w:val="28"/>
        </w:rPr>
      </w:pPr>
      <w:r w:rsidRPr="00AC0D22">
        <w:rPr>
          <w:sz w:val="28"/>
          <w:szCs w:val="28"/>
        </w:rPr>
        <w:t xml:space="preserve">Теоретичні підходи до </w:t>
      </w:r>
      <w:proofErr w:type="spellStart"/>
      <w:r w:rsidRPr="00AC0D22">
        <w:rPr>
          <w:sz w:val="28"/>
          <w:szCs w:val="28"/>
        </w:rPr>
        <w:t>гендеру</w:t>
      </w:r>
      <w:proofErr w:type="spellEnd"/>
      <w:r w:rsidRPr="00AC0D22">
        <w:rPr>
          <w:sz w:val="28"/>
          <w:szCs w:val="28"/>
        </w:rPr>
        <w:t xml:space="preserve"> і взаємодій.</w:t>
      </w:r>
    </w:p>
    <w:p w:rsidR="001A01A5" w:rsidRPr="00AC0D22" w:rsidRDefault="001A01A5" w:rsidP="001A01A5">
      <w:pPr>
        <w:numPr>
          <w:ilvl w:val="0"/>
          <w:numId w:val="6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proofErr w:type="spellStart"/>
      <w:r w:rsidRPr="00AC0D22">
        <w:rPr>
          <w:sz w:val="28"/>
          <w:szCs w:val="28"/>
        </w:rPr>
        <w:t>Гендер</w:t>
      </w:r>
      <w:proofErr w:type="spellEnd"/>
      <w:r w:rsidRPr="00AC0D22">
        <w:rPr>
          <w:sz w:val="28"/>
          <w:szCs w:val="28"/>
        </w:rPr>
        <w:t xml:space="preserve"> і мова.</w:t>
      </w:r>
    </w:p>
    <w:p w:rsidR="001A01A5" w:rsidRPr="00AC0D22" w:rsidRDefault="001A01A5" w:rsidP="001A01A5">
      <w:pPr>
        <w:numPr>
          <w:ilvl w:val="0"/>
          <w:numId w:val="6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AC0D22">
        <w:rPr>
          <w:sz w:val="28"/>
          <w:szCs w:val="28"/>
        </w:rPr>
        <w:t>Особливості комунікативної поведінки чоловіків і жінок.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Як, з точки зору теорії двох культур, відбувається взаємодія між жінками і чоловіками?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 доводилося Вам відчувати прояви </w:t>
      </w:r>
      <w:proofErr w:type="spellStart"/>
      <w:r>
        <w:rPr>
          <w:sz w:val="28"/>
          <w:szCs w:val="28"/>
        </w:rPr>
        <w:t>сексизму</w:t>
      </w:r>
      <w:proofErr w:type="spellEnd"/>
      <w:r>
        <w:rPr>
          <w:sz w:val="28"/>
          <w:szCs w:val="28"/>
        </w:rPr>
        <w:t xml:space="preserve"> у взаємодіях із ровесниками? Якщо так, то в чому вони полягали?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Ваш погляд, який стиль взаємодії – </w:t>
      </w:r>
      <w:proofErr w:type="spellStart"/>
      <w:r>
        <w:rPr>
          <w:sz w:val="28"/>
          <w:szCs w:val="28"/>
        </w:rPr>
        <w:t>маскулінний</w:t>
      </w:r>
      <w:proofErr w:type="spellEnd"/>
      <w:r>
        <w:rPr>
          <w:sz w:val="28"/>
          <w:szCs w:val="28"/>
        </w:rPr>
        <w:t xml:space="preserve"> чи </w:t>
      </w:r>
      <w:proofErr w:type="spellStart"/>
      <w:r>
        <w:rPr>
          <w:sz w:val="28"/>
          <w:szCs w:val="28"/>
        </w:rPr>
        <w:t>фемінний</w:t>
      </w:r>
      <w:proofErr w:type="spellEnd"/>
      <w:r>
        <w:rPr>
          <w:sz w:val="28"/>
          <w:szCs w:val="28"/>
        </w:rPr>
        <w:t xml:space="preserve"> – є більш ефективним для викладача </w:t>
      </w:r>
      <w:proofErr w:type="spellStart"/>
      <w:r>
        <w:rPr>
          <w:sz w:val="28"/>
          <w:szCs w:val="28"/>
        </w:rPr>
        <w:t>внз</w:t>
      </w:r>
      <w:proofErr w:type="spellEnd"/>
      <w:r>
        <w:rPr>
          <w:sz w:val="28"/>
          <w:szCs w:val="28"/>
        </w:rPr>
        <w:t>?</w:t>
      </w:r>
    </w:p>
    <w:p w:rsidR="001A01A5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Який стиль комунікативної поведінки, на Ваш погляд, є більш розповсюдженим у молодіжному середовищі?</w:t>
      </w:r>
    </w:p>
    <w:p w:rsidR="001A01A5" w:rsidRPr="00702967" w:rsidRDefault="001A01A5" w:rsidP="00A57DDE">
      <w:pPr>
        <w:widowControl w:val="0"/>
        <w:numPr>
          <w:ilvl w:val="0"/>
          <w:numId w:val="39"/>
        </w:numPr>
        <w:tabs>
          <w:tab w:val="clear" w:pos="72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Вживання ґендерно-чутливих форм мови, на Ваш погляд, є ознакою толерантності чи простим гаянням часу?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18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Жак </w:t>
      </w:r>
      <w:proofErr w:type="spellStart"/>
      <w:r w:rsidRPr="00BB0003">
        <w:rPr>
          <w:sz w:val="28"/>
          <w:szCs w:val="28"/>
        </w:rPr>
        <w:t>Лакан</w:t>
      </w:r>
      <w:proofErr w:type="spellEnd"/>
      <w:r w:rsidRPr="00BB0003">
        <w:rPr>
          <w:sz w:val="28"/>
          <w:szCs w:val="28"/>
        </w:rPr>
        <w:t xml:space="preserve"> та його теорія жіночої сексуальності.</w:t>
      </w:r>
    </w:p>
    <w:p w:rsidR="001A01A5" w:rsidRPr="00BB0003" w:rsidRDefault="001A01A5" w:rsidP="00A57DDE">
      <w:pPr>
        <w:numPr>
          <w:ilvl w:val="0"/>
          <w:numId w:val="18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Мішель Фуко і політичні технології статі.</w:t>
      </w:r>
    </w:p>
    <w:p w:rsidR="001A01A5" w:rsidRPr="00BB0003" w:rsidRDefault="001A01A5" w:rsidP="00A57DDE">
      <w:pPr>
        <w:numPr>
          <w:ilvl w:val="0"/>
          <w:numId w:val="18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BB0003">
        <w:rPr>
          <w:sz w:val="28"/>
          <w:szCs w:val="28"/>
        </w:rPr>
        <w:t>Ґендер</w:t>
      </w:r>
      <w:proofErr w:type="spellEnd"/>
      <w:r w:rsidRPr="00BB0003">
        <w:rPr>
          <w:sz w:val="28"/>
          <w:szCs w:val="28"/>
        </w:rPr>
        <w:t xml:space="preserve"> і мова.</w:t>
      </w:r>
    </w:p>
    <w:p w:rsidR="00AC0D22" w:rsidRDefault="00AC0D22" w:rsidP="00AC0D22">
      <w:pPr>
        <w:pStyle w:val="a9"/>
        <w:ind w:left="622"/>
      </w:pPr>
    </w:p>
    <w:p w:rsidR="00AC0D22" w:rsidRPr="00AC0D22" w:rsidRDefault="00AC0D22" w:rsidP="00AC0D22">
      <w:pPr>
        <w:pStyle w:val="a9"/>
        <w:ind w:left="0"/>
        <w:rPr>
          <w:b/>
          <w:sz w:val="28"/>
          <w:szCs w:val="28"/>
        </w:rPr>
      </w:pPr>
      <w:r w:rsidRPr="00AC0D22">
        <w:rPr>
          <w:b/>
          <w:sz w:val="28"/>
          <w:szCs w:val="28"/>
          <w:u w:val="single"/>
        </w:rPr>
        <w:t xml:space="preserve">Змістовний модуль № </w:t>
      </w:r>
      <w:r w:rsidRPr="005A63C8">
        <w:rPr>
          <w:b/>
          <w:sz w:val="28"/>
          <w:szCs w:val="28"/>
          <w:u w:val="single"/>
        </w:rPr>
        <w:t xml:space="preserve">2. </w:t>
      </w:r>
      <w:proofErr w:type="spellStart"/>
      <w:r w:rsidRPr="005A63C8">
        <w:rPr>
          <w:b/>
          <w:sz w:val="28"/>
          <w:szCs w:val="28"/>
          <w:u w:val="single"/>
        </w:rPr>
        <w:t>Гендер</w:t>
      </w:r>
      <w:proofErr w:type="spellEnd"/>
      <w:r w:rsidRPr="005A63C8">
        <w:rPr>
          <w:b/>
          <w:sz w:val="28"/>
          <w:szCs w:val="28"/>
          <w:u w:val="single"/>
        </w:rPr>
        <w:t xml:space="preserve"> у сферах соціального життя</w:t>
      </w: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6.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у політичній сфері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5A63C8" w:rsidRPr="005A63C8" w:rsidRDefault="005A63C8" w:rsidP="005A63C8">
      <w:pPr>
        <w:numPr>
          <w:ilvl w:val="0"/>
          <w:numId w:val="7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Особливості ґендерного підходу у дослідженні політико-правової сфери суспільства.</w:t>
      </w:r>
    </w:p>
    <w:p w:rsidR="005A63C8" w:rsidRPr="005A63C8" w:rsidRDefault="005A63C8" w:rsidP="005A63C8">
      <w:pPr>
        <w:numPr>
          <w:ilvl w:val="0"/>
          <w:numId w:val="7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Поняття та види гендерних квот</w:t>
      </w:r>
    </w:p>
    <w:p w:rsidR="001A01A5" w:rsidRPr="005A63C8" w:rsidRDefault="001A01A5" w:rsidP="001A01A5">
      <w:pPr>
        <w:numPr>
          <w:ilvl w:val="0"/>
          <w:numId w:val="7"/>
        </w:numPr>
        <w:tabs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Квотування в Україні: за і проти.</w:t>
      </w:r>
    </w:p>
    <w:p w:rsidR="001A01A5" w:rsidRPr="005A63C8" w:rsidRDefault="001A01A5" w:rsidP="001A01A5">
      <w:pPr>
        <w:numPr>
          <w:ilvl w:val="0"/>
          <w:numId w:val="7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Законодавчі засади гендерної державної політики в Україні.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 чому полягає відчуження жінок від політики? Які основні шляхи подолання відчуження Ви б запропонували?</w:t>
      </w:r>
    </w:p>
    <w:p w:rsidR="001A01A5" w:rsidRPr="00BB0003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причини обумовлюють той факт, що Україна перебуває у другій сотні у рейтингу країн за кількістю жінок у Парламенті?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Чи необхідні сучасній Україні ґендерні квоти?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Якими, на Ваш погляд, повинні бути пріоритети гендерної державної політики в Україні?</w:t>
      </w:r>
    </w:p>
    <w:p w:rsidR="001A01A5" w:rsidRDefault="001A01A5" w:rsidP="00A57DDE">
      <w:pPr>
        <w:numPr>
          <w:ilvl w:val="0"/>
          <w:numId w:val="40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Чим відрізняються українські політичні лідери від європейських колежанок?</w:t>
      </w:r>
    </w:p>
    <w:p w:rsidR="001A01A5" w:rsidRPr="00BB0003" w:rsidRDefault="001A01A5" w:rsidP="001A01A5">
      <w:pPr>
        <w:tabs>
          <w:tab w:val="left" w:pos="540"/>
        </w:tabs>
        <w:jc w:val="both"/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lastRenderedPageBreak/>
        <w:t>Реферати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Ґендерний аналіз виборів до парламенту.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Жінки – політичні лідери.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Ґендерний аналіз програмних документів політичних партій.</w:t>
      </w:r>
    </w:p>
    <w:p w:rsidR="001A01A5" w:rsidRPr="00BB0003" w:rsidRDefault="001A01A5" w:rsidP="00A57DDE">
      <w:pPr>
        <w:numPr>
          <w:ilvl w:val="0"/>
          <w:numId w:val="19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Формування ґендерної політики в Україні.</w:t>
      </w:r>
    </w:p>
    <w:p w:rsidR="001A01A5" w:rsidRPr="00BF1011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7. </w:t>
      </w:r>
      <w:proofErr w:type="spellStart"/>
      <w:r w:rsidRPr="00BB0003">
        <w:rPr>
          <w:b/>
          <w:sz w:val="28"/>
          <w:szCs w:val="28"/>
        </w:rPr>
        <w:t>Ґендер</w:t>
      </w:r>
      <w:proofErr w:type="spellEnd"/>
      <w:r w:rsidRPr="00BB0003">
        <w:rPr>
          <w:b/>
          <w:sz w:val="28"/>
          <w:szCs w:val="28"/>
        </w:rPr>
        <w:t xml:space="preserve"> у сімейних відносинах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5A63C8" w:rsidRDefault="001A01A5" w:rsidP="001A01A5">
      <w:pPr>
        <w:numPr>
          <w:ilvl w:val="0"/>
          <w:numId w:val="8"/>
        </w:numPr>
        <w:tabs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Ґендерна нерівність в сім’ї.</w:t>
      </w:r>
    </w:p>
    <w:p w:rsidR="001A01A5" w:rsidRPr="005A63C8" w:rsidRDefault="001A01A5" w:rsidP="001A01A5">
      <w:pPr>
        <w:numPr>
          <w:ilvl w:val="0"/>
          <w:numId w:val="8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Домашнє насильство та сексуальні зловживання як ґендерна дискримінація.</w:t>
      </w:r>
    </w:p>
    <w:p w:rsidR="001A01A5" w:rsidRPr="005A63C8" w:rsidRDefault="001A01A5" w:rsidP="001A01A5">
      <w:pPr>
        <w:numPr>
          <w:ilvl w:val="0"/>
          <w:numId w:val="8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Ґендерна сімейна політика.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 у сучасних умовах відбувається перехід від патріархального типу відносин у сім’ї до егалітарних?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причини існування явної і прихованої дискримінації жінки у сім’ї?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Якими, на Ваш погляд, повинні бути ідеальна мати і ідеальний батько?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Опишіть справедливий розподіл обов’язків у сім’ї.</w:t>
      </w:r>
    </w:p>
    <w:p w:rsidR="001A01A5" w:rsidRPr="00BB0003" w:rsidRDefault="001A01A5" w:rsidP="00A57DDE">
      <w:pPr>
        <w:numPr>
          <w:ilvl w:val="0"/>
          <w:numId w:val="4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Які засоби подолання сімейного насилля Ви вважаєте ефективними для українського суспільства?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Чоловік в структурі родинного побуту: історичний аспект.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Жінка в структурі родинного побуту: історичний аспект.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Материнство як соціальний і історико-культурний феномен.</w:t>
      </w:r>
    </w:p>
    <w:p w:rsidR="001A01A5" w:rsidRPr="00BB0003" w:rsidRDefault="001A01A5" w:rsidP="00A57DDE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Батьківство як соціальний і історико-культурний феномен.</w:t>
      </w:r>
    </w:p>
    <w:p w:rsidR="001A01A5" w:rsidRPr="00BB0003" w:rsidRDefault="001A01A5" w:rsidP="00366064">
      <w:pPr>
        <w:numPr>
          <w:ilvl w:val="0"/>
          <w:numId w:val="2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Соціальна політика країн Північної Європи, націлена на поєднання кар’єри і материнства жінками.</w:t>
      </w:r>
      <w:r w:rsidR="00366064" w:rsidRPr="00BB0003">
        <w:rPr>
          <w:sz w:val="28"/>
          <w:szCs w:val="28"/>
        </w:rPr>
        <w:t xml:space="preserve"> </w:t>
      </w:r>
    </w:p>
    <w:p w:rsidR="001A01A5" w:rsidRPr="00BB0003" w:rsidRDefault="001A01A5" w:rsidP="001A01A5">
      <w:pPr>
        <w:tabs>
          <w:tab w:val="left" w:pos="540"/>
        </w:tabs>
        <w:jc w:val="both"/>
        <w:rPr>
          <w:b/>
          <w:sz w:val="28"/>
          <w:szCs w:val="28"/>
          <w:u w:val="single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8. </w:t>
      </w:r>
      <w:proofErr w:type="spellStart"/>
      <w:r w:rsidR="005A63C8" w:rsidRPr="005A63C8">
        <w:rPr>
          <w:b/>
          <w:sz w:val="28"/>
          <w:szCs w:val="28"/>
        </w:rPr>
        <w:t>Ґендер</w:t>
      </w:r>
      <w:proofErr w:type="spellEnd"/>
      <w:r w:rsidR="005A63C8" w:rsidRPr="005A63C8">
        <w:rPr>
          <w:b/>
          <w:sz w:val="28"/>
          <w:szCs w:val="28"/>
        </w:rPr>
        <w:t xml:space="preserve"> у економічному житті</w:t>
      </w:r>
      <w:r w:rsidR="005A63C8" w:rsidRPr="00BB0003"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</w:t>
      </w:r>
      <w:r w:rsidR="005A63C8">
        <w:rPr>
          <w:b/>
          <w:sz w:val="28"/>
          <w:szCs w:val="28"/>
        </w:rPr>
        <w:t xml:space="preserve">4 </w:t>
      </w:r>
      <w:r w:rsidRPr="00BB0003">
        <w:rPr>
          <w:b/>
          <w:sz w:val="28"/>
          <w:szCs w:val="28"/>
        </w:rPr>
        <w:t>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5A63C8" w:rsidRDefault="001A01A5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Економічне зростання і економічний розвиток.</w:t>
      </w:r>
    </w:p>
    <w:p w:rsidR="001A01A5" w:rsidRPr="005A63C8" w:rsidRDefault="001A01A5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Вплив індустріалізації на працю жінок.</w:t>
      </w:r>
    </w:p>
    <w:p w:rsidR="001A01A5" w:rsidRPr="005A63C8" w:rsidRDefault="001A01A5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Співвідношення соціальних статусів і розподіл ролей жінок і чоловіків у різних типах суспільств.</w:t>
      </w:r>
    </w:p>
    <w:p w:rsidR="005A63C8" w:rsidRPr="005A63C8" w:rsidRDefault="005A63C8" w:rsidP="00A57DDE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A63C8">
        <w:rPr>
          <w:sz w:val="28"/>
          <w:szCs w:val="28"/>
        </w:rPr>
        <w:t>Поняття і види ґендерної сегрегації праці.</w:t>
      </w:r>
    </w:p>
    <w:p w:rsidR="005A63C8" w:rsidRPr="005A63C8" w:rsidRDefault="005A63C8" w:rsidP="00A57DDE">
      <w:pPr>
        <w:pStyle w:val="a9"/>
        <w:numPr>
          <w:ilvl w:val="0"/>
          <w:numId w:val="43"/>
        </w:numPr>
        <w:rPr>
          <w:sz w:val="28"/>
          <w:szCs w:val="28"/>
        </w:rPr>
      </w:pPr>
      <w:r w:rsidRPr="005A63C8">
        <w:rPr>
          <w:sz w:val="28"/>
          <w:szCs w:val="28"/>
        </w:rPr>
        <w:t>Причини існування ґендерної сегрегації праці.</w:t>
      </w:r>
    </w:p>
    <w:p w:rsidR="005A63C8" w:rsidRDefault="005A63C8" w:rsidP="00A57DDE">
      <w:pPr>
        <w:pStyle w:val="a9"/>
        <w:numPr>
          <w:ilvl w:val="0"/>
          <w:numId w:val="43"/>
        </w:numPr>
        <w:tabs>
          <w:tab w:val="left" w:pos="540"/>
        </w:tabs>
        <w:rPr>
          <w:sz w:val="28"/>
          <w:szCs w:val="28"/>
        </w:rPr>
      </w:pPr>
      <w:r w:rsidRPr="005A63C8">
        <w:rPr>
          <w:sz w:val="28"/>
          <w:szCs w:val="28"/>
        </w:rPr>
        <w:t>Сучасні тенденції професійної сегрегації праці.</w:t>
      </w:r>
    </w:p>
    <w:p w:rsidR="00A57DDE" w:rsidRPr="00BB0003" w:rsidRDefault="00A57DDE" w:rsidP="00A57DDE">
      <w:pPr>
        <w:numPr>
          <w:ilvl w:val="0"/>
          <w:numId w:val="43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Гендерні особливості підприємництва в Україні</w:t>
      </w:r>
    </w:p>
    <w:p w:rsidR="00A57DDE" w:rsidRPr="005A63C8" w:rsidRDefault="00A57DDE" w:rsidP="00A57DDE">
      <w:pPr>
        <w:pStyle w:val="a9"/>
        <w:tabs>
          <w:tab w:val="left" w:pos="540"/>
        </w:tabs>
        <w:rPr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На чому базується розподіл праці у різних типах суспільств?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 xml:space="preserve">Як </w:t>
      </w:r>
      <w:proofErr w:type="spellStart"/>
      <w:r w:rsidRPr="005A63C8">
        <w:rPr>
          <w:sz w:val="28"/>
          <w:szCs w:val="28"/>
        </w:rPr>
        <w:t>руральна</w:t>
      </w:r>
      <w:proofErr w:type="spellEnd"/>
      <w:r w:rsidRPr="005A63C8">
        <w:rPr>
          <w:sz w:val="28"/>
          <w:szCs w:val="28"/>
        </w:rPr>
        <w:t xml:space="preserve"> культура підтримувала відтворення ґендерних відносин у аграрному суспільстві?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Як індустріалізація вплинула на становище жінок?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Які причини призвели до активізації участі жінок у сфері оплачуваної зайнятості у 20 ст.?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5A63C8">
        <w:rPr>
          <w:sz w:val="28"/>
          <w:szCs w:val="28"/>
        </w:rPr>
        <w:t>Як впливає на становище жінок формування інформаційного суспільства?</w:t>
      </w:r>
    </w:p>
    <w:p w:rsidR="001A01A5" w:rsidRPr="005A63C8" w:rsidRDefault="001A01A5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lastRenderedPageBreak/>
        <w:t>Яку користь отримає суспільство від більш активної участі жінок у сфері зайнятості?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Пригадайте, яку спеціальність Ви мріяли обрати у дитинстві? Оцініть вплив гендерних стереотипів на цей вибір?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Уявіть, що Ви народилися дитиною протилежної статі, яку спеціальність Ви б обрали в цьому разі? Чому?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Як можна пояснити існування ґендерної сегрегації на робочому місці?</w:t>
      </w:r>
    </w:p>
    <w:p w:rsidR="005A63C8" w:rsidRPr="005A63C8" w:rsidRDefault="005A63C8" w:rsidP="00A57DDE">
      <w:pPr>
        <w:pStyle w:val="a9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Чи мають, на Ваш погляд, чоловіки і жінки біологічну схильність до окремих професій?</w:t>
      </w:r>
    </w:p>
    <w:p w:rsidR="005A63C8" w:rsidRPr="005A63C8" w:rsidRDefault="005A63C8" w:rsidP="00A57DDE">
      <w:pPr>
        <w:pStyle w:val="a9"/>
        <w:widowControl w:val="0"/>
        <w:numPr>
          <w:ilvl w:val="0"/>
          <w:numId w:val="44"/>
        </w:numPr>
        <w:rPr>
          <w:sz w:val="28"/>
          <w:szCs w:val="28"/>
        </w:rPr>
      </w:pPr>
      <w:r w:rsidRPr="005A63C8">
        <w:rPr>
          <w:sz w:val="28"/>
          <w:szCs w:val="28"/>
        </w:rPr>
        <w:t>Які гендерні стереотипи щодо жінок у сфері зайнятості Вам доводилось чути?</w:t>
      </w:r>
    </w:p>
    <w:p w:rsidR="005A63C8" w:rsidRPr="00BB0003" w:rsidRDefault="005A63C8" w:rsidP="005A63C8">
      <w:pPr>
        <w:tabs>
          <w:tab w:val="num" w:pos="540"/>
        </w:tabs>
        <w:rPr>
          <w:sz w:val="28"/>
          <w:szCs w:val="28"/>
        </w:rPr>
      </w:pP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Вплив індустріалізації на працю жінок.</w:t>
      </w:r>
    </w:p>
    <w:p w:rsidR="001A01A5" w:rsidRDefault="001A01A5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Освітній потенціал робочої сили в Україні: ґендерний зріз.</w:t>
      </w:r>
    </w:p>
    <w:p w:rsidR="005A63C8" w:rsidRPr="00BB0003" w:rsidRDefault="005A63C8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Ґендерний аналіз трудового законодавства.</w:t>
      </w:r>
    </w:p>
    <w:p w:rsidR="005A63C8" w:rsidRPr="00BB0003" w:rsidRDefault="005A63C8" w:rsidP="00A57DDE">
      <w:pPr>
        <w:numPr>
          <w:ilvl w:val="0"/>
          <w:numId w:val="21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Боротьба з ґендерною дискримінацією з використанням судової системи.</w:t>
      </w:r>
    </w:p>
    <w:p w:rsidR="005A63C8" w:rsidRPr="00BB0003" w:rsidRDefault="005A63C8" w:rsidP="005A63C8">
      <w:pPr>
        <w:tabs>
          <w:tab w:val="left" w:pos="540"/>
        </w:tabs>
        <w:jc w:val="both"/>
        <w:rPr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9. Ґендерний зріз безробіття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5A63C8" w:rsidRDefault="001A01A5" w:rsidP="00A57DDE">
      <w:pPr>
        <w:widowControl w:val="0"/>
        <w:numPr>
          <w:ilvl w:val="1"/>
          <w:numId w:val="9"/>
        </w:numPr>
        <w:tabs>
          <w:tab w:val="left" w:pos="540"/>
          <w:tab w:val="left" w:pos="671"/>
          <w:tab w:val="left" w:pos="1080"/>
        </w:tabs>
        <w:ind w:left="0" w:firstLine="0"/>
        <w:jc w:val="both"/>
        <w:rPr>
          <w:sz w:val="28"/>
          <w:szCs w:val="28"/>
        </w:rPr>
      </w:pPr>
      <w:r w:rsidRPr="005A63C8">
        <w:rPr>
          <w:sz w:val="28"/>
          <w:szCs w:val="28"/>
        </w:rPr>
        <w:t xml:space="preserve">Класифікація населення працездатного віку. </w:t>
      </w:r>
    </w:p>
    <w:p w:rsidR="001A01A5" w:rsidRPr="005A63C8" w:rsidRDefault="001A01A5" w:rsidP="00A57DDE">
      <w:pPr>
        <w:widowControl w:val="0"/>
        <w:numPr>
          <w:ilvl w:val="1"/>
          <w:numId w:val="9"/>
        </w:numPr>
        <w:tabs>
          <w:tab w:val="left" w:pos="540"/>
          <w:tab w:val="left" w:pos="671"/>
          <w:tab w:val="left" w:pos="1080"/>
        </w:tabs>
        <w:ind w:left="0" w:firstLine="0"/>
        <w:jc w:val="both"/>
        <w:rPr>
          <w:b/>
          <w:sz w:val="28"/>
          <w:szCs w:val="28"/>
        </w:rPr>
      </w:pPr>
      <w:r w:rsidRPr="005A63C8">
        <w:rPr>
          <w:sz w:val="28"/>
          <w:szCs w:val="28"/>
        </w:rPr>
        <w:t>Масштаби і рівень безробіття у світі і в Україні.</w:t>
      </w:r>
    </w:p>
    <w:p w:rsidR="001A01A5" w:rsidRPr="005A63C8" w:rsidRDefault="001A01A5" w:rsidP="00A57DDE">
      <w:pPr>
        <w:widowControl w:val="0"/>
        <w:numPr>
          <w:ilvl w:val="1"/>
          <w:numId w:val="9"/>
        </w:numPr>
        <w:tabs>
          <w:tab w:val="left" w:pos="540"/>
          <w:tab w:val="left" w:pos="671"/>
          <w:tab w:val="left" w:pos="1080"/>
        </w:tabs>
        <w:ind w:left="0" w:firstLine="0"/>
        <w:jc w:val="both"/>
        <w:rPr>
          <w:b/>
          <w:sz w:val="28"/>
          <w:szCs w:val="28"/>
        </w:rPr>
      </w:pPr>
      <w:r w:rsidRPr="005A63C8">
        <w:rPr>
          <w:sz w:val="28"/>
          <w:szCs w:val="28"/>
        </w:rPr>
        <w:t>Гендерні стратегії безробітних.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Чим відрізняться підходи до визначення безробітних МОП і згідно з Законом України «Про зайнятість населення»?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Чи є коректним вислів «Безробіття в Україні має жіноче обличчя»? Обґрунтуйте свою позицію.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Якою, на Ваш погляд, повинна бути соціальна підтримка безробітних?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Якими ознаками характеризуються гендерні стратегії безробітних жінок?</w:t>
      </w:r>
    </w:p>
    <w:p w:rsidR="001A01A5" w:rsidRDefault="001A01A5" w:rsidP="001A01A5">
      <w:pPr>
        <w:widowControl w:val="0"/>
        <w:numPr>
          <w:ilvl w:val="1"/>
          <w:numId w:val="8"/>
        </w:numPr>
        <w:tabs>
          <w:tab w:val="clear" w:pos="1391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Чи повинна, на Вашу думку, держава використовувати «позитивні дії» щодо захисту жінок від безробіття?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 xml:space="preserve">Прояви </w:t>
      </w:r>
      <w:proofErr w:type="spellStart"/>
      <w:r w:rsidRPr="00BB0003">
        <w:rPr>
          <w:sz w:val="28"/>
          <w:szCs w:val="28"/>
        </w:rPr>
        <w:t>сексизму</w:t>
      </w:r>
      <w:proofErr w:type="spellEnd"/>
      <w:r w:rsidRPr="00BB0003">
        <w:rPr>
          <w:sz w:val="28"/>
          <w:szCs w:val="28"/>
        </w:rPr>
        <w:t xml:space="preserve"> на ринку праці.</w:t>
      </w:r>
    </w:p>
    <w:p w:rsidR="001A01A5" w:rsidRDefault="001A01A5" w:rsidP="00A57DDE">
      <w:pPr>
        <w:numPr>
          <w:ilvl w:val="0"/>
          <w:numId w:val="2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Ґендерні аспекти стратегій безробітних.</w:t>
      </w:r>
    </w:p>
    <w:p w:rsidR="001A01A5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1</w:t>
      </w:r>
      <w:r w:rsidR="005A63C8">
        <w:rPr>
          <w:b/>
          <w:sz w:val="28"/>
          <w:szCs w:val="28"/>
        </w:rPr>
        <w:t>0</w:t>
      </w:r>
      <w:r w:rsidRPr="00BB0003">
        <w:rPr>
          <w:b/>
          <w:sz w:val="28"/>
          <w:szCs w:val="28"/>
        </w:rPr>
        <w:t>. Ґендерна нерівність в оплаті праці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5A63C8" w:rsidRPr="005A63C8" w:rsidRDefault="005A63C8" w:rsidP="00A57DDE">
      <w:pPr>
        <w:numPr>
          <w:ilvl w:val="1"/>
          <w:numId w:val="10"/>
        </w:numPr>
        <w:tabs>
          <w:tab w:val="clear" w:pos="1440"/>
          <w:tab w:val="left" w:pos="540"/>
          <w:tab w:val="num" w:pos="671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 xml:space="preserve">Теорія людського капіталу. </w:t>
      </w:r>
    </w:p>
    <w:p w:rsidR="005A63C8" w:rsidRPr="005A63C8" w:rsidRDefault="005A63C8" w:rsidP="00A57DDE">
      <w:pPr>
        <w:numPr>
          <w:ilvl w:val="1"/>
          <w:numId w:val="10"/>
        </w:numPr>
        <w:tabs>
          <w:tab w:val="clear" w:pos="1440"/>
          <w:tab w:val="left" w:pos="540"/>
          <w:tab w:val="num" w:pos="671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Теорія дискримінації на ринку праці.</w:t>
      </w:r>
    </w:p>
    <w:p w:rsidR="001A01A5" w:rsidRPr="005A63C8" w:rsidRDefault="001A01A5" w:rsidP="00A57DDE">
      <w:pPr>
        <w:numPr>
          <w:ilvl w:val="1"/>
          <w:numId w:val="10"/>
        </w:numPr>
        <w:tabs>
          <w:tab w:val="clear" w:pos="1440"/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Нерівність в оплаті праці жінок і чоловіків: ситуація в Україні і світі.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Що являє собою розрив в оплаті праці і як він може бути зменшений?</w:t>
      </w:r>
    </w:p>
    <w:p w:rsidR="001A01A5" w:rsidRPr="00BB0003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Які причини недостатніх інвестицій у людський капітал жінок?</w:t>
      </w:r>
    </w:p>
    <w:p w:rsidR="001A01A5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Чому жінки недооцінюються на робочому місці? Чи переоцінюються чоловіки?</w:t>
      </w:r>
    </w:p>
    <w:p w:rsidR="001A01A5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 яким видом дискримінації Вам доводилося стикатися?</w:t>
      </w:r>
    </w:p>
    <w:p w:rsidR="001A01A5" w:rsidRPr="00BB0003" w:rsidRDefault="001A01A5" w:rsidP="00A57DDE">
      <w:pPr>
        <w:numPr>
          <w:ilvl w:val="0"/>
          <w:numId w:val="42"/>
        </w:numPr>
        <w:tabs>
          <w:tab w:val="clear" w:pos="142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Які заходи повинні бути вжити державою задля запобігання дискримінації на ринку праці?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Ринок праці і ґендерно-рольовий стрес у чоловіків.</w:t>
      </w:r>
    </w:p>
    <w:p w:rsidR="001A01A5" w:rsidRPr="00BB0003" w:rsidRDefault="001A01A5" w:rsidP="00A57DDE">
      <w:pPr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  <w:lang w:val="en-US"/>
        </w:rPr>
        <w:t>Corporate</w:t>
      </w:r>
      <w:r w:rsidRPr="00BB0003">
        <w:rPr>
          <w:sz w:val="28"/>
          <w:szCs w:val="28"/>
        </w:rPr>
        <w:t xml:space="preserve"> </w:t>
      </w:r>
      <w:r w:rsidRPr="00BB0003">
        <w:rPr>
          <w:sz w:val="28"/>
          <w:szCs w:val="28"/>
          <w:lang w:val="en-US"/>
        </w:rPr>
        <w:t>Gender</w:t>
      </w:r>
      <w:r w:rsidRPr="00BB0003">
        <w:rPr>
          <w:sz w:val="28"/>
          <w:szCs w:val="28"/>
        </w:rPr>
        <w:t xml:space="preserve"> </w:t>
      </w:r>
      <w:r w:rsidRPr="00BB0003">
        <w:rPr>
          <w:sz w:val="28"/>
          <w:szCs w:val="28"/>
          <w:lang w:val="en-US"/>
        </w:rPr>
        <w:t>Gap</w:t>
      </w:r>
      <w:r w:rsidRPr="00BB0003">
        <w:rPr>
          <w:sz w:val="28"/>
          <w:szCs w:val="28"/>
        </w:rPr>
        <w:t xml:space="preserve"> – ґендерна нерівність у корпораціях.</w:t>
      </w:r>
    </w:p>
    <w:p w:rsidR="001A01A5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5A63C8" w:rsidRPr="00BB0003" w:rsidRDefault="005A63C8" w:rsidP="005A63C8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11</w:t>
      </w:r>
      <w:r w:rsidRPr="00BB0003">
        <w:rPr>
          <w:b/>
          <w:sz w:val="28"/>
          <w:szCs w:val="28"/>
        </w:rPr>
        <w:t>. Керівництво: ґендерні особливості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(2 год.)</w:t>
      </w:r>
    </w:p>
    <w:p w:rsidR="005A63C8" w:rsidRPr="00BB0003" w:rsidRDefault="005A63C8" w:rsidP="005A63C8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sz w:val="28"/>
          <w:szCs w:val="28"/>
        </w:rPr>
      </w:pPr>
      <w:r w:rsidRPr="005A63C8">
        <w:rPr>
          <w:sz w:val="28"/>
          <w:szCs w:val="28"/>
        </w:rPr>
        <w:t>Феномен «скляної скелі» і причини його існування.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proofErr w:type="spellStart"/>
      <w:r w:rsidRPr="005A63C8">
        <w:rPr>
          <w:sz w:val="28"/>
          <w:szCs w:val="28"/>
        </w:rPr>
        <w:t>Фемінний</w:t>
      </w:r>
      <w:proofErr w:type="spellEnd"/>
      <w:r w:rsidRPr="005A63C8">
        <w:rPr>
          <w:sz w:val="28"/>
          <w:szCs w:val="28"/>
        </w:rPr>
        <w:t xml:space="preserve"> і </w:t>
      </w:r>
      <w:proofErr w:type="spellStart"/>
      <w:r w:rsidRPr="005A63C8">
        <w:rPr>
          <w:sz w:val="28"/>
          <w:szCs w:val="28"/>
        </w:rPr>
        <w:t>маскулінний</w:t>
      </w:r>
      <w:proofErr w:type="spellEnd"/>
      <w:r w:rsidRPr="005A63C8">
        <w:rPr>
          <w:sz w:val="28"/>
          <w:szCs w:val="28"/>
        </w:rPr>
        <w:t xml:space="preserve"> стилі керівництва.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5A63C8">
        <w:rPr>
          <w:sz w:val="28"/>
          <w:szCs w:val="28"/>
        </w:rPr>
        <w:t>Дослідження ефективності керівництва жінок і чоловіків.</w:t>
      </w:r>
    </w:p>
    <w:p w:rsidR="005A63C8" w:rsidRPr="005A63C8" w:rsidRDefault="005A63C8" w:rsidP="00A57DDE">
      <w:pPr>
        <w:numPr>
          <w:ilvl w:val="0"/>
          <w:numId w:val="12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«Скляні стіни» та «ліпка підлога»</w:t>
      </w:r>
    </w:p>
    <w:p w:rsidR="005A63C8" w:rsidRPr="00BB0003" w:rsidRDefault="005A63C8" w:rsidP="005A63C8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Чим відрізняються керівництво і лідерство?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Чим відрізняються жіночий і чоловічий стилі лідерства?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яких ситуаціях більш ефективним є </w:t>
      </w:r>
      <w:proofErr w:type="spellStart"/>
      <w:r>
        <w:rPr>
          <w:sz w:val="28"/>
          <w:szCs w:val="28"/>
        </w:rPr>
        <w:t>фемінний</w:t>
      </w:r>
      <w:proofErr w:type="spellEnd"/>
      <w:r>
        <w:rPr>
          <w:sz w:val="28"/>
          <w:szCs w:val="28"/>
        </w:rPr>
        <w:t xml:space="preserve">, а в яких </w:t>
      </w:r>
      <w:proofErr w:type="spellStart"/>
      <w:r>
        <w:rPr>
          <w:sz w:val="28"/>
          <w:szCs w:val="28"/>
        </w:rPr>
        <w:t>маскулінний</w:t>
      </w:r>
      <w:proofErr w:type="spellEnd"/>
      <w:r>
        <w:rPr>
          <w:sz w:val="28"/>
          <w:szCs w:val="28"/>
        </w:rPr>
        <w:t xml:space="preserve"> стилі керівництва?</w:t>
      </w:r>
    </w:p>
    <w:p w:rsidR="005A63C8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стереотипи щодо жінок-керівниць Вам доводилося чути?</w:t>
      </w:r>
    </w:p>
    <w:p w:rsidR="005A63C8" w:rsidRPr="00BB0003" w:rsidRDefault="005A63C8" w:rsidP="00A57DDE">
      <w:pPr>
        <w:numPr>
          <w:ilvl w:val="1"/>
          <w:numId w:val="12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Які заходи могли б заохотити жінок до більш активної участі у керівництві організаціями?</w:t>
      </w:r>
    </w:p>
    <w:p w:rsidR="005A63C8" w:rsidRPr="00BB0003" w:rsidRDefault="005A63C8" w:rsidP="005A63C8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5A63C8" w:rsidRPr="00BB0003" w:rsidRDefault="005A63C8" w:rsidP="00A57DDE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Особливості жіночого лідерства у бізнесі.</w:t>
      </w:r>
    </w:p>
    <w:p w:rsidR="005A63C8" w:rsidRPr="00BB0003" w:rsidRDefault="005A63C8" w:rsidP="00A57DDE">
      <w:pPr>
        <w:numPr>
          <w:ilvl w:val="0"/>
          <w:numId w:val="24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Громадські стереотипи щодо жінок-керівниць.</w:t>
      </w:r>
    </w:p>
    <w:p w:rsidR="005A63C8" w:rsidRDefault="005A63C8" w:rsidP="001A01A5">
      <w:pPr>
        <w:tabs>
          <w:tab w:val="left" w:pos="540"/>
        </w:tabs>
        <w:rPr>
          <w:b/>
          <w:sz w:val="28"/>
          <w:szCs w:val="28"/>
        </w:rPr>
      </w:pPr>
    </w:p>
    <w:p w:rsidR="00A57DDE" w:rsidRDefault="001A01A5" w:rsidP="00A57DDE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 xml:space="preserve">Тема 12. </w:t>
      </w:r>
      <w:r w:rsidR="00A57DDE" w:rsidRPr="00A57DDE">
        <w:rPr>
          <w:b/>
          <w:sz w:val="28"/>
          <w:szCs w:val="28"/>
        </w:rPr>
        <w:t xml:space="preserve">Споживча поведінка: </w:t>
      </w:r>
      <w:proofErr w:type="spellStart"/>
      <w:r w:rsidR="00A57DDE" w:rsidRPr="00A57DDE">
        <w:rPr>
          <w:b/>
          <w:sz w:val="28"/>
          <w:szCs w:val="28"/>
        </w:rPr>
        <w:t>фемінні</w:t>
      </w:r>
      <w:proofErr w:type="spellEnd"/>
      <w:r w:rsidR="00A57DDE" w:rsidRPr="00A57DDE">
        <w:rPr>
          <w:b/>
          <w:sz w:val="28"/>
          <w:szCs w:val="28"/>
        </w:rPr>
        <w:t xml:space="preserve"> та </w:t>
      </w:r>
      <w:proofErr w:type="spellStart"/>
      <w:r w:rsidR="00A57DDE" w:rsidRPr="00A57DDE">
        <w:rPr>
          <w:b/>
          <w:sz w:val="28"/>
          <w:szCs w:val="28"/>
        </w:rPr>
        <w:t>маскулінні</w:t>
      </w:r>
      <w:proofErr w:type="spellEnd"/>
      <w:r w:rsidR="00A57DDE" w:rsidRPr="00A57DDE">
        <w:rPr>
          <w:b/>
          <w:sz w:val="28"/>
          <w:szCs w:val="28"/>
        </w:rPr>
        <w:t xml:space="preserve"> особливості </w:t>
      </w:r>
      <w:r w:rsidR="00A57DDE" w:rsidRPr="00BB0003">
        <w:rPr>
          <w:b/>
          <w:sz w:val="28"/>
          <w:szCs w:val="28"/>
        </w:rPr>
        <w:t>(2 год.)</w:t>
      </w:r>
    </w:p>
    <w:p w:rsidR="00A57DDE" w:rsidRPr="00BB0003" w:rsidRDefault="00A57DDE" w:rsidP="00A57DDE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A57DDE" w:rsidRPr="007D2E03" w:rsidRDefault="00A57DDE" w:rsidP="00A57DDE"/>
    <w:p w:rsidR="00A57DDE" w:rsidRPr="00A57DDE" w:rsidRDefault="00A57DDE" w:rsidP="00A57DDE">
      <w:pPr>
        <w:numPr>
          <w:ilvl w:val="0"/>
          <w:numId w:val="45"/>
        </w:numPr>
        <w:rPr>
          <w:sz w:val="28"/>
          <w:szCs w:val="28"/>
        </w:rPr>
      </w:pPr>
      <w:r w:rsidRPr="00A57DDE">
        <w:rPr>
          <w:sz w:val="28"/>
          <w:szCs w:val="28"/>
        </w:rPr>
        <w:t>Споживчі практики та гендерна соціалізація</w:t>
      </w:r>
    </w:p>
    <w:p w:rsidR="00A57DDE" w:rsidRPr="00A57DDE" w:rsidRDefault="00A57DDE" w:rsidP="00A57DDE">
      <w:pPr>
        <w:widowControl w:val="0"/>
        <w:numPr>
          <w:ilvl w:val="0"/>
          <w:numId w:val="45"/>
        </w:numPr>
        <w:tabs>
          <w:tab w:val="left" w:pos="1080"/>
        </w:tabs>
        <w:rPr>
          <w:sz w:val="28"/>
          <w:szCs w:val="28"/>
        </w:rPr>
      </w:pPr>
      <w:r w:rsidRPr="00A57DDE">
        <w:rPr>
          <w:sz w:val="28"/>
          <w:szCs w:val="28"/>
        </w:rPr>
        <w:t>Чоловічі та жіночі товари6 еволюція та крос культурний аналіз</w:t>
      </w:r>
    </w:p>
    <w:p w:rsidR="00A57DDE" w:rsidRPr="00A57DDE" w:rsidRDefault="00A57DDE" w:rsidP="00A57DDE">
      <w:pPr>
        <w:numPr>
          <w:ilvl w:val="0"/>
          <w:numId w:val="45"/>
        </w:numPr>
        <w:rPr>
          <w:sz w:val="28"/>
          <w:szCs w:val="28"/>
        </w:rPr>
      </w:pPr>
      <w:r w:rsidRPr="00A57DDE">
        <w:rPr>
          <w:sz w:val="28"/>
          <w:szCs w:val="28"/>
        </w:rPr>
        <w:t>Особливості поведінки жінок-покупців та чоловіків-покупців.</w:t>
      </w:r>
    </w:p>
    <w:p w:rsidR="00A57DDE" w:rsidRPr="00A57DDE" w:rsidRDefault="00A57DDE" w:rsidP="00A57DDE">
      <w:pPr>
        <w:pStyle w:val="a9"/>
        <w:numPr>
          <w:ilvl w:val="0"/>
          <w:numId w:val="45"/>
        </w:numPr>
        <w:tabs>
          <w:tab w:val="left" w:pos="540"/>
        </w:tabs>
        <w:rPr>
          <w:sz w:val="28"/>
          <w:szCs w:val="28"/>
        </w:rPr>
      </w:pPr>
      <w:r w:rsidRPr="00A57DDE">
        <w:rPr>
          <w:sz w:val="28"/>
          <w:szCs w:val="28"/>
        </w:rPr>
        <w:t>Гендерні особливості рекламного впливу на споживача</w:t>
      </w:r>
    </w:p>
    <w:p w:rsidR="00A57DDE" w:rsidRDefault="00A57DDE" w:rsidP="00A57DDE">
      <w:pPr>
        <w:tabs>
          <w:tab w:val="left" w:pos="540"/>
        </w:tabs>
      </w:pP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numPr>
          <w:ilvl w:val="1"/>
          <w:numId w:val="11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 пов’язані, на Вашу думку, стать і схильність до </w:t>
      </w:r>
      <w:r w:rsidR="00A57DDE">
        <w:rPr>
          <w:sz w:val="28"/>
          <w:szCs w:val="28"/>
        </w:rPr>
        <w:t>різних стратегій купівлі та споживання?</w:t>
      </w:r>
    </w:p>
    <w:p w:rsidR="00A57DDE" w:rsidRDefault="00A57DDE" w:rsidP="00A57DDE">
      <w:pPr>
        <w:numPr>
          <w:ilvl w:val="1"/>
          <w:numId w:val="11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Опишіть переваги та недоліки в типах чоловічої та жіночої поведінки в магазині.</w:t>
      </w:r>
    </w:p>
    <w:p w:rsidR="001A01A5" w:rsidRDefault="001A01A5" w:rsidP="00A57DDE">
      <w:pPr>
        <w:numPr>
          <w:ilvl w:val="1"/>
          <w:numId w:val="11"/>
        </w:numPr>
        <w:tabs>
          <w:tab w:val="clear" w:pos="1440"/>
          <w:tab w:val="num" w:pos="540"/>
        </w:tabs>
        <w:ind w:left="0" w:firstLine="0"/>
        <w:rPr>
          <w:sz w:val="28"/>
          <w:szCs w:val="28"/>
        </w:rPr>
      </w:pPr>
      <w:r w:rsidRPr="00BB0003">
        <w:rPr>
          <w:sz w:val="28"/>
          <w:szCs w:val="28"/>
        </w:rPr>
        <w:t>Як суспільство сприймає чолові</w:t>
      </w:r>
      <w:r w:rsidR="00A57DDE">
        <w:rPr>
          <w:sz w:val="28"/>
          <w:szCs w:val="28"/>
        </w:rPr>
        <w:t>чі та</w:t>
      </w:r>
      <w:r w:rsidRPr="00BB0003">
        <w:rPr>
          <w:sz w:val="28"/>
          <w:szCs w:val="28"/>
        </w:rPr>
        <w:t xml:space="preserve"> жіно</w:t>
      </w:r>
      <w:r w:rsidR="00A57DDE">
        <w:rPr>
          <w:sz w:val="28"/>
          <w:szCs w:val="28"/>
        </w:rPr>
        <w:t>чі товари</w:t>
      </w:r>
      <w:r w:rsidRPr="00BB0003">
        <w:rPr>
          <w:sz w:val="28"/>
          <w:szCs w:val="28"/>
        </w:rPr>
        <w:t>?</w:t>
      </w:r>
    </w:p>
    <w:p w:rsidR="001A01A5" w:rsidRPr="00194496" w:rsidRDefault="001A01A5" w:rsidP="001A01A5">
      <w:pPr>
        <w:tabs>
          <w:tab w:val="left" w:pos="540"/>
        </w:tabs>
        <w:rPr>
          <w:b/>
          <w:sz w:val="28"/>
          <w:szCs w:val="28"/>
        </w:rPr>
      </w:pPr>
    </w:p>
    <w:p w:rsidR="001A01A5" w:rsidRPr="00BB0003" w:rsidRDefault="001A01A5" w:rsidP="001A01A5">
      <w:pPr>
        <w:tabs>
          <w:tab w:val="left" w:pos="540"/>
        </w:tabs>
        <w:rPr>
          <w:b/>
          <w:sz w:val="28"/>
          <w:szCs w:val="28"/>
        </w:rPr>
      </w:pPr>
      <w:r w:rsidRPr="00BB0003">
        <w:rPr>
          <w:b/>
          <w:sz w:val="28"/>
          <w:szCs w:val="28"/>
        </w:rPr>
        <w:t>Тема 14. Рівні можливості: реалії і перспективи</w:t>
      </w:r>
      <w:r>
        <w:rPr>
          <w:b/>
          <w:sz w:val="28"/>
          <w:szCs w:val="28"/>
        </w:rPr>
        <w:t xml:space="preserve"> </w:t>
      </w:r>
      <w:r w:rsidRPr="00BB0003">
        <w:rPr>
          <w:b/>
          <w:sz w:val="28"/>
          <w:szCs w:val="28"/>
        </w:rPr>
        <w:t>(</w:t>
      </w:r>
      <w:r w:rsidR="00A57DDE">
        <w:rPr>
          <w:b/>
          <w:sz w:val="28"/>
          <w:szCs w:val="28"/>
        </w:rPr>
        <w:t>2</w:t>
      </w:r>
      <w:r w:rsidRPr="00BB0003">
        <w:rPr>
          <w:b/>
          <w:sz w:val="28"/>
          <w:szCs w:val="28"/>
        </w:rPr>
        <w:t xml:space="preserve"> год.)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План</w:t>
      </w:r>
    </w:p>
    <w:p w:rsidR="001A01A5" w:rsidRPr="00A57DDE" w:rsidRDefault="001A01A5" w:rsidP="00A57DDE">
      <w:pPr>
        <w:numPr>
          <w:ilvl w:val="0"/>
          <w:numId w:val="13"/>
        </w:numPr>
        <w:tabs>
          <w:tab w:val="left" w:pos="540"/>
        </w:tabs>
        <w:ind w:left="0" w:firstLine="0"/>
        <w:rPr>
          <w:sz w:val="28"/>
          <w:szCs w:val="28"/>
        </w:rPr>
      </w:pPr>
      <w:r w:rsidRPr="00A57DDE">
        <w:rPr>
          <w:sz w:val="28"/>
          <w:szCs w:val="28"/>
        </w:rPr>
        <w:t>Гендерна (не)рівність у глобальному масштабі.</w:t>
      </w:r>
    </w:p>
    <w:p w:rsidR="001A01A5" w:rsidRPr="00A57DDE" w:rsidRDefault="001A01A5" w:rsidP="00A57DDE">
      <w:pPr>
        <w:numPr>
          <w:ilvl w:val="0"/>
          <w:numId w:val="13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A57DDE">
        <w:rPr>
          <w:sz w:val="28"/>
          <w:szCs w:val="28"/>
        </w:rPr>
        <w:t>Інструменти вимірювання ґендерної нерівності.</w:t>
      </w:r>
    </w:p>
    <w:p w:rsidR="001A01A5" w:rsidRPr="00A57DDE" w:rsidRDefault="001A01A5" w:rsidP="00A57DDE">
      <w:pPr>
        <w:numPr>
          <w:ilvl w:val="0"/>
          <w:numId w:val="13"/>
        </w:numPr>
        <w:tabs>
          <w:tab w:val="left" w:pos="540"/>
        </w:tabs>
        <w:ind w:left="0" w:firstLine="0"/>
        <w:rPr>
          <w:b/>
          <w:sz w:val="28"/>
          <w:szCs w:val="28"/>
        </w:rPr>
      </w:pPr>
      <w:r w:rsidRPr="00A57DDE">
        <w:rPr>
          <w:sz w:val="28"/>
          <w:szCs w:val="28"/>
        </w:rPr>
        <w:t>Декларація цілей тисячоліття (</w:t>
      </w:r>
      <w:r w:rsidRPr="00A57DDE">
        <w:rPr>
          <w:sz w:val="28"/>
          <w:szCs w:val="28"/>
          <w:lang w:val="en-US"/>
        </w:rPr>
        <w:t>Millennium</w:t>
      </w:r>
      <w:r w:rsidRPr="00A57DDE">
        <w:rPr>
          <w:sz w:val="28"/>
          <w:szCs w:val="28"/>
        </w:rPr>
        <w:t xml:space="preserve"> </w:t>
      </w:r>
      <w:r w:rsidRPr="00A57DDE">
        <w:rPr>
          <w:sz w:val="28"/>
          <w:szCs w:val="28"/>
          <w:lang w:val="en-US"/>
        </w:rPr>
        <w:t>Goals</w:t>
      </w:r>
      <w:r w:rsidRPr="00A57DDE">
        <w:rPr>
          <w:sz w:val="28"/>
          <w:szCs w:val="28"/>
        </w:rPr>
        <w:t>).</w:t>
      </w:r>
    </w:p>
    <w:p w:rsidR="001A01A5" w:rsidRPr="00BB0003" w:rsidRDefault="001A01A5" w:rsidP="001A01A5">
      <w:pPr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Питання для обговорення</w:t>
      </w:r>
    </w:p>
    <w:p w:rsidR="001A01A5" w:rsidRDefault="001A01A5" w:rsidP="00A57DDE">
      <w:pPr>
        <w:widowControl w:val="0"/>
        <w:numPr>
          <w:ilvl w:val="2"/>
          <w:numId w:val="10"/>
        </w:numPr>
        <w:tabs>
          <w:tab w:val="clear" w:pos="23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Які тенденції руху на шляху до гендерної рівності спостерігаються у світі?</w:t>
      </w:r>
    </w:p>
    <w:p w:rsidR="001A01A5" w:rsidRDefault="001A01A5" w:rsidP="00A57DDE">
      <w:pPr>
        <w:widowControl w:val="0"/>
        <w:numPr>
          <w:ilvl w:val="2"/>
          <w:numId w:val="10"/>
        </w:numPr>
        <w:tabs>
          <w:tab w:val="clear" w:pos="23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Як, на Вашу думку, повинно виглядати </w:t>
      </w:r>
      <w:proofErr w:type="spellStart"/>
      <w:r>
        <w:rPr>
          <w:sz w:val="28"/>
          <w:szCs w:val="28"/>
        </w:rPr>
        <w:t>ґендерно</w:t>
      </w:r>
      <w:proofErr w:type="spellEnd"/>
      <w:r>
        <w:rPr>
          <w:sz w:val="28"/>
          <w:szCs w:val="28"/>
        </w:rPr>
        <w:t xml:space="preserve"> справедливе суспільство? </w:t>
      </w:r>
      <w:r>
        <w:rPr>
          <w:sz w:val="28"/>
          <w:szCs w:val="28"/>
        </w:rPr>
        <w:lastRenderedPageBreak/>
        <w:t>Які перешкоди для цього існують?</w:t>
      </w:r>
    </w:p>
    <w:p w:rsidR="001A01A5" w:rsidRDefault="001A01A5" w:rsidP="00A57DDE">
      <w:pPr>
        <w:widowControl w:val="0"/>
        <w:numPr>
          <w:ilvl w:val="2"/>
          <w:numId w:val="10"/>
        </w:numPr>
        <w:tabs>
          <w:tab w:val="clear" w:pos="2340"/>
          <w:tab w:val="num" w:pos="54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Досвід яких країн щодо встановлення гендерної рівності може бути запозичений Україною? </w:t>
      </w:r>
    </w:p>
    <w:p w:rsidR="001A01A5" w:rsidRPr="00BB0003" w:rsidRDefault="001A01A5" w:rsidP="001A01A5">
      <w:pPr>
        <w:widowControl w:val="0"/>
        <w:tabs>
          <w:tab w:val="left" w:pos="540"/>
        </w:tabs>
        <w:jc w:val="center"/>
        <w:rPr>
          <w:sz w:val="28"/>
          <w:szCs w:val="28"/>
        </w:rPr>
      </w:pPr>
      <w:r w:rsidRPr="00BB0003">
        <w:rPr>
          <w:b/>
          <w:sz w:val="28"/>
          <w:szCs w:val="28"/>
        </w:rPr>
        <w:t>Реферати</w:t>
      </w:r>
    </w:p>
    <w:p w:rsidR="001A01A5" w:rsidRPr="00BB0003" w:rsidRDefault="001A01A5" w:rsidP="00A57DDE">
      <w:pPr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Імплементація Закону України «Про забезпечення рівних прав та можливостей жінок і чоловіків».</w:t>
      </w:r>
    </w:p>
    <w:p w:rsidR="001A01A5" w:rsidRPr="00BB0003" w:rsidRDefault="001A01A5" w:rsidP="00A57DDE">
      <w:pPr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BB0003">
        <w:rPr>
          <w:sz w:val="28"/>
          <w:szCs w:val="28"/>
        </w:rPr>
        <w:t>Державна програма з утвердження гендерної рівності в українському суспільстві на 2006-2010 роки.</w:t>
      </w:r>
    </w:p>
    <w:p w:rsidR="001A01A5" w:rsidRPr="001A01A5" w:rsidRDefault="001A01A5" w:rsidP="001A01A5"/>
    <w:bookmarkEnd w:id="1"/>
    <w:p w:rsidR="00366064" w:rsidRDefault="00366064" w:rsidP="00C24E7F">
      <w:pPr>
        <w:pStyle w:val="a9"/>
        <w:widowControl w:val="0"/>
        <w:tabs>
          <w:tab w:val="left" w:pos="540"/>
        </w:tabs>
        <w:spacing w:line="360" w:lineRule="auto"/>
        <w:ind w:left="622"/>
        <w:jc w:val="center"/>
        <w:rPr>
          <w:b/>
          <w:sz w:val="28"/>
          <w:szCs w:val="28"/>
          <w:lang w:val="ru-RU"/>
        </w:rPr>
      </w:pPr>
      <w:r w:rsidRPr="00C24E7F">
        <w:rPr>
          <w:b/>
          <w:sz w:val="28"/>
          <w:szCs w:val="28"/>
        </w:rPr>
        <w:t>Література</w:t>
      </w:r>
    </w:p>
    <w:p w:rsidR="00A178F7" w:rsidRPr="00DF26F7" w:rsidRDefault="00A178F7" w:rsidP="00A178F7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</w:rPr>
        <w:t>Базова література</w:t>
      </w:r>
    </w:p>
    <w:tbl>
      <w:tblPr>
        <w:tblStyle w:val="aa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rStyle w:val="ab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Гендер</w:t>
            </w:r>
            <w:proofErr w:type="spellEnd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0464">
              <w:rPr>
                <w:rStyle w:val="ab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медій</w:t>
            </w:r>
            <w:proofErr w:type="spellEnd"/>
            <w:r w:rsidRPr="00B40464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B4046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Маєрчик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Плахотнік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О.,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Ярманова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Г. (ред.) Гендер. К.: Критика, 2013. </w:t>
            </w:r>
            <w:r w:rsidRPr="00B40464">
              <w:rPr>
                <w:sz w:val="28"/>
                <w:szCs w:val="28"/>
                <w:lang w:val="uk-UA"/>
              </w:rPr>
              <w:t>–</w:t>
            </w:r>
            <w:r w:rsidRPr="00B40464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B40464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B40464">
              <w:rPr>
                <w:sz w:val="28"/>
                <w:szCs w:val="28"/>
                <w:shd w:val="clear" w:color="auto" w:fill="FFFFFF"/>
              </w:rPr>
              <w:t>мыслова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 xml:space="preserve"> Е.А., Темкина А.А. 12 Лекций по гендерной социологии: Учебное пособие. – СПб</w:t>
            </w:r>
            <w:proofErr w:type="gramStart"/>
            <w:r w:rsidRPr="00B40464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B40464">
              <w:rPr>
                <w:sz w:val="28"/>
                <w:szCs w:val="28"/>
                <w:shd w:val="clear" w:color="auto" w:fill="FFFFFF"/>
              </w:rPr>
              <w:t>Издательство Европейского университета в Санкт-Петербурге, 2015. – 768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Основи теорії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ґендеру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: Навчальний посібник. – К.: «К.І.С.», 2004, 536 с.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Кімелл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Ґендероване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суспільство. – </w:t>
            </w:r>
            <w:proofErr w:type="spellStart"/>
            <w:r w:rsidRPr="00B40464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B40464">
              <w:rPr>
                <w:sz w:val="28"/>
                <w:szCs w:val="28"/>
                <w:shd w:val="clear" w:color="auto" w:fill="FFFFFF"/>
              </w:rPr>
              <w:t>, Сфера, 2003, 494с. </w:t>
            </w:r>
          </w:p>
        </w:tc>
      </w:tr>
      <w:tr w:rsidR="00A178F7" w:rsidRPr="00B40464" w:rsidTr="008E6FDB">
        <w:tc>
          <w:tcPr>
            <w:tcW w:w="675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ґендерные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ХЦГИ,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СПб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2001.</w:t>
            </w:r>
          </w:p>
        </w:tc>
      </w:tr>
    </w:tbl>
    <w:p w:rsidR="00A178F7" w:rsidRPr="00B40464" w:rsidRDefault="00A178F7" w:rsidP="00A178F7">
      <w:pPr>
        <w:jc w:val="center"/>
        <w:rPr>
          <w:b/>
          <w:sz w:val="28"/>
          <w:szCs w:val="28"/>
        </w:rPr>
      </w:pPr>
    </w:p>
    <w:p w:rsidR="00A178F7" w:rsidRPr="00B40464" w:rsidRDefault="00A178F7" w:rsidP="00A178F7">
      <w:pPr>
        <w:jc w:val="center"/>
        <w:rPr>
          <w:b/>
          <w:sz w:val="28"/>
          <w:szCs w:val="28"/>
        </w:rPr>
      </w:pPr>
      <w:r w:rsidRPr="00B40464">
        <w:rPr>
          <w:b/>
          <w:sz w:val="28"/>
          <w:szCs w:val="28"/>
        </w:rPr>
        <w:t>Допоміжна література</w:t>
      </w:r>
    </w:p>
    <w:tbl>
      <w:tblPr>
        <w:tblStyle w:val="aa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Від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гендерних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ідеологій</w:t>
            </w:r>
            <w:proofErr w:type="spellEnd"/>
            <w:r w:rsidRPr="00B40464">
              <w:rPr>
                <w:sz w:val="28"/>
                <w:szCs w:val="28"/>
              </w:rPr>
              <w:t xml:space="preserve"> до </w:t>
            </w:r>
            <w:proofErr w:type="spellStart"/>
            <w:r w:rsidRPr="00B40464">
              <w:rPr>
                <w:sz w:val="28"/>
                <w:szCs w:val="28"/>
              </w:rPr>
              <w:t>дискусій</w:t>
            </w:r>
            <w:proofErr w:type="spellEnd"/>
            <w:r w:rsidRPr="00B40464">
              <w:rPr>
                <w:sz w:val="28"/>
                <w:szCs w:val="28"/>
              </w:rPr>
              <w:t xml:space="preserve"> про </w:t>
            </w:r>
            <w:proofErr w:type="spellStart"/>
            <w:r w:rsidRPr="00B40464">
              <w:rPr>
                <w:sz w:val="28"/>
                <w:szCs w:val="28"/>
              </w:rPr>
              <w:t>сучасну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сі</w:t>
            </w:r>
            <w:proofErr w:type="gramStart"/>
            <w:r w:rsidRPr="00B40464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B40464">
              <w:rPr>
                <w:sz w:val="28"/>
                <w:szCs w:val="28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</w:rPr>
              <w:t>Монографія</w:t>
            </w:r>
            <w:proofErr w:type="spellEnd"/>
            <w:r w:rsidRPr="00B40464">
              <w:rPr>
                <w:sz w:val="28"/>
                <w:szCs w:val="28"/>
              </w:rPr>
              <w:t>. [Текст] / Наук</w:t>
            </w:r>
            <w:proofErr w:type="gramStart"/>
            <w:r w:rsidRPr="00B40464">
              <w:rPr>
                <w:sz w:val="28"/>
                <w:szCs w:val="28"/>
              </w:rPr>
              <w:t>.</w:t>
            </w:r>
            <w:proofErr w:type="gramEnd"/>
            <w:r w:rsidRPr="00B40464">
              <w:rPr>
                <w:sz w:val="28"/>
                <w:szCs w:val="28"/>
              </w:rPr>
              <w:t xml:space="preserve"> </w:t>
            </w:r>
            <w:proofErr w:type="gramStart"/>
            <w:r w:rsidRPr="00B40464">
              <w:rPr>
                <w:sz w:val="28"/>
                <w:szCs w:val="28"/>
              </w:rPr>
              <w:t>р</w:t>
            </w:r>
            <w:proofErr w:type="gramEnd"/>
            <w:r w:rsidRPr="00B40464">
              <w:rPr>
                <w:sz w:val="28"/>
                <w:szCs w:val="28"/>
              </w:rPr>
              <w:t xml:space="preserve">ед. </w:t>
            </w:r>
            <w:proofErr w:type="spellStart"/>
            <w:r w:rsidRPr="00B40464">
              <w:rPr>
                <w:sz w:val="28"/>
                <w:szCs w:val="28"/>
              </w:rPr>
              <w:t>Пшінька</w:t>
            </w:r>
            <w:proofErr w:type="spellEnd"/>
            <w:r w:rsidRPr="00B40464">
              <w:rPr>
                <w:sz w:val="28"/>
                <w:szCs w:val="28"/>
              </w:rPr>
              <w:t xml:space="preserve"> О.М., </w:t>
            </w:r>
            <w:proofErr w:type="spellStart"/>
            <w:r w:rsidRPr="00B40464">
              <w:rPr>
                <w:sz w:val="28"/>
                <w:szCs w:val="28"/>
              </w:rPr>
              <w:t>Власової</w:t>
            </w:r>
            <w:proofErr w:type="spellEnd"/>
            <w:r w:rsidRPr="00B40464">
              <w:rPr>
                <w:sz w:val="28"/>
                <w:szCs w:val="28"/>
              </w:rPr>
              <w:t xml:space="preserve"> Т.І. – </w:t>
            </w:r>
            <w:proofErr w:type="spellStart"/>
            <w:r w:rsidRPr="00B40464">
              <w:rPr>
                <w:sz w:val="28"/>
                <w:szCs w:val="28"/>
              </w:rPr>
              <w:t>Дн-ськ</w:t>
            </w:r>
            <w:proofErr w:type="spellEnd"/>
            <w:r w:rsidRPr="00B40464">
              <w:rPr>
                <w:sz w:val="28"/>
                <w:szCs w:val="28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</w:rPr>
              <w:t>Видавництво</w:t>
            </w:r>
            <w:proofErr w:type="spellEnd"/>
            <w:r w:rsidRPr="00B40464">
              <w:rPr>
                <w:sz w:val="28"/>
                <w:szCs w:val="28"/>
              </w:rPr>
              <w:t xml:space="preserve"> ПФ «Стандарт-</w:t>
            </w:r>
            <w:proofErr w:type="spellStart"/>
            <w:r w:rsidRPr="00B40464">
              <w:rPr>
                <w:sz w:val="28"/>
                <w:szCs w:val="28"/>
              </w:rPr>
              <w:t>Сервіс</w:t>
            </w:r>
            <w:proofErr w:type="spellEnd"/>
            <w:r w:rsidRPr="00B40464">
              <w:rPr>
                <w:sz w:val="28"/>
                <w:szCs w:val="28"/>
              </w:rPr>
              <w:t>», 2015. –160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Кривець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К. : Ніка-Центр, 2013. – 194 с. </w:t>
            </w:r>
            <w:r w:rsidRPr="00B40464">
              <w:rPr>
                <w:sz w:val="28"/>
                <w:szCs w:val="28"/>
                <w:lang w:val="en-US"/>
              </w:rPr>
              <w:t>URL</w:t>
            </w:r>
            <w:r w:rsidRPr="00B40464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Е.И.</w:t>
            </w:r>
            <w:r w:rsidRPr="00B40464">
              <w:rPr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B40464">
              <w:rPr>
                <w:sz w:val="28"/>
                <w:szCs w:val="28"/>
              </w:rPr>
              <w:t>Либуркина</w:t>
            </w:r>
            <w:proofErr w:type="spellEnd"/>
            <w:r w:rsidRPr="00B40464">
              <w:rPr>
                <w:sz w:val="28"/>
                <w:szCs w:val="28"/>
              </w:rPr>
              <w:t xml:space="preserve"> Л.М., 2009. – 816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</w:rPr>
              <w:t>Власова Т.И., Скиба</w:t>
            </w:r>
            <w:proofErr w:type="gramStart"/>
            <w:r w:rsidRPr="00B40464">
              <w:rPr>
                <w:sz w:val="28"/>
                <w:szCs w:val="28"/>
              </w:rPr>
              <w:t xml:space="preserve"> Є.</w:t>
            </w:r>
            <w:proofErr w:type="gramEnd"/>
            <w:r w:rsidRPr="00B40464">
              <w:rPr>
                <w:sz w:val="28"/>
                <w:szCs w:val="28"/>
              </w:rPr>
              <w:t xml:space="preserve">К. Гендер и феминистская теория в философии постмодерна: Монография. – </w:t>
            </w:r>
            <w:proofErr w:type="spellStart"/>
            <w:r w:rsidRPr="00B40464">
              <w:rPr>
                <w:sz w:val="28"/>
                <w:szCs w:val="28"/>
              </w:rPr>
              <w:t>Дн-вск</w:t>
            </w:r>
            <w:proofErr w:type="spellEnd"/>
            <w:r w:rsidRPr="00B40464">
              <w:rPr>
                <w:sz w:val="28"/>
                <w:szCs w:val="28"/>
              </w:rPr>
              <w:t>: Изд-во Маковецкий, 2011. – 124с.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Гендерные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феминистская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методология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науках.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ХЦГИ, 1998.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Е. Соціологія. К.: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Эдиториал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УРСС, 1999.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Бовуар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Симона де.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Второй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пол.. Т. 1 и Т.2: Пер. с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ред. и вступ. ст. С.Г.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Айвазовой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коммент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М.В.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Аристовой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Прогресс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СПб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1997. – 832 с. 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</w:t>
            </w:r>
            <w:r w:rsidRPr="00B40464">
              <w:rPr>
                <w:sz w:val="28"/>
                <w:szCs w:val="28"/>
                <w:lang w:val="uk-UA"/>
              </w:rPr>
              <w:lastRenderedPageBreak/>
              <w:t xml:space="preserve">та недискримінації для студентів вищих навчальних закладів /Колектив авторів. – Київ, 2014. – 206 с. </w:t>
            </w:r>
            <w:r w:rsidRPr="00B40464">
              <w:rPr>
                <w:sz w:val="28"/>
                <w:szCs w:val="28"/>
                <w:lang w:val="en-US"/>
              </w:rPr>
              <w:t>URL</w:t>
            </w:r>
            <w:r w:rsidRPr="00B40464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Журженко</w:t>
            </w:r>
            <w:proofErr w:type="spellEnd"/>
            <w:r w:rsidRPr="00B40464">
              <w:rPr>
                <w:sz w:val="28"/>
                <w:szCs w:val="28"/>
              </w:rPr>
              <w:t xml:space="preserve"> Т.Ю. Социальное воспроизводство и </w:t>
            </w:r>
            <w:r w:rsidRPr="00B40464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B40464">
              <w:rPr>
                <w:sz w:val="28"/>
                <w:szCs w:val="28"/>
              </w:rPr>
              <w:t>ендерная</w:t>
            </w:r>
            <w:proofErr w:type="spellEnd"/>
            <w:r w:rsidRPr="00B40464">
              <w:rPr>
                <w:sz w:val="28"/>
                <w:szCs w:val="28"/>
              </w:rPr>
              <w:t xml:space="preserve"> политика в Украине. – Х.: Фолио, 2001. – 240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Конвенція про ліквідацію всіх форм дискримінації щодо жінок // Наші людські права: Посібник з жіночих людських прав / Пер. з англ.. – К.: Карпати, 1996.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д.е.н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В.Ворони,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д.соц.н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. М.Шульги. – К.: Інститут соціології НАН України, 2008. – С. 86 – 93.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Лавриненко Н.В.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Женщина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самореализация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семье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обществе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гендерный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аспект). – К.: ВИПОЛ, 1999.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jc w:val="both"/>
              <w:rPr>
                <w:sz w:val="28"/>
                <w:szCs w:val="28"/>
              </w:rPr>
            </w:pPr>
            <w:r w:rsidRPr="00B40464">
              <w:rPr>
                <w:sz w:val="28"/>
                <w:szCs w:val="28"/>
              </w:rPr>
              <w:t>Петрова Р.Г.</w:t>
            </w:r>
            <w:r w:rsidRPr="00B40464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B40464">
              <w:rPr>
                <w:sz w:val="28"/>
                <w:szCs w:val="28"/>
              </w:rPr>
              <w:t>ендерология</w:t>
            </w:r>
            <w:proofErr w:type="spellEnd"/>
            <w:r w:rsidRPr="00B40464">
              <w:rPr>
                <w:sz w:val="28"/>
                <w:szCs w:val="28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</w:rPr>
              <w:t>феминология</w:t>
            </w:r>
            <w:proofErr w:type="spellEnd"/>
            <w:r w:rsidRPr="00B40464">
              <w:rPr>
                <w:sz w:val="28"/>
                <w:szCs w:val="28"/>
              </w:rPr>
              <w:t>. Учебное пособие</w:t>
            </w:r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r w:rsidRPr="00B40464">
              <w:rPr>
                <w:sz w:val="28"/>
                <w:szCs w:val="28"/>
              </w:rPr>
              <w:t>М.: Машкова и К, 2007</w:t>
            </w:r>
            <w:r w:rsidRPr="00B40464">
              <w:rPr>
                <w:sz w:val="28"/>
                <w:szCs w:val="28"/>
                <w:lang w:val="uk-UA"/>
              </w:rPr>
              <w:t>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Смелзер</w:t>
            </w:r>
            <w:proofErr w:type="spellEnd"/>
            <w:r w:rsidRPr="00B40464">
              <w:rPr>
                <w:sz w:val="28"/>
                <w:szCs w:val="28"/>
              </w:rPr>
              <w:t xml:space="preserve"> Н. Социология. Пер. с англ. – М., 1994. – 688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D659E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D659EE">
              <w:rPr>
                <w:sz w:val="28"/>
                <w:szCs w:val="28"/>
                <w:lang w:val="uk-UA"/>
              </w:rPr>
              <w:t xml:space="preserve"> Е.</w:t>
            </w:r>
            <w:r w:rsidRPr="00B40464">
              <w:rPr>
                <w:sz w:val="28"/>
                <w:szCs w:val="28"/>
              </w:rPr>
              <w:t> </w:t>
            </w:r>
            <w:r w:rsidRPr="00D659EE">
              <w:rPr>
                <w:sz w:val="28"/>
                <w:szCs w:val="28"/>
                <w:lang w:val="uk-UA"/>
              </w:rPr>
              <w:t>А.</w:t>
            </w:r>
            <w:r w:rsidRPr="00B40464">
              <w:rPr>
                <w:sz w:val="28"/>
                <w:szCs w:val="28"/>
              </w:rPr>
              <w:t> </w:t>
            </w:r>
            <w:hyperlink r:id="rId6" w:history="1"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(Не)батьківство як вибір: добровільна бездітність у наукових та суспільних дискусіях</w:t>
              </w:r>
            </w:hyperlink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</w:t>
            </w:r>
            <w:r w:rsidRPr="00D659EE">
              <w:rPr>
                <w:sz w:val="28"/>
                <w:szCs w:val="28"/>
                <w:lang w:val="uk-UA"/>
              </w:rPr>
              <w:t xml:space="preserve">Серія «Політологія. </w:t>
            </w:r>
            <w:proofErr w:type="spellStart"/>
            <w:proofErr w:type="gramStart"/>
            <w:r w:rsidRPr="00B40464">
              <w:rPr>
                <w:sz w:val="28"/>
                <w:szCs w:val="28"/>
              </w:rPr>
              <w:t>Соц</w:t>
            </w:r>
            <w:proofErr w:type="gramEnd"/>
            <w:r w:rsidRPr="00B40464">
              <w:rPr>
                <w:sz w:val="28"/>
                <w:szCs w:val="28"/>
              </w:rPr>
              <w:t>іологія</w:t>
            </w:r>
            <w:proofErr w:type="spellEnd"/>
            <w:r w:rsidRPr="00B40464">
              <w:rPr>
                <w:sz w:val="28"/>
                <w:szCs w:val="28"/>
              </w:rPr>
              <w:t>. Право». — К. : «</w:t>
            </w:r>
            <w:proofErr w:type="spellStart"/>
            <w:r w:rsidRPr="00B40464">
              <w:rPr>
                <w:sz w:val="28"/>
                <w:szCs w:val="28"/>
              </w:rPr>
              <w:t>Полі</w:t>
            </w:r>
            <w:proofErr w:type="gramStart"/>
            <w:r w:rsidRPr="00B40464">
              <w:rPr>
                <w:sz w:val="28"/>
                <w:szCs w:val="28"/>
              </w:rPr>
              <w:t>техн</w:t>
            </w:r>
            <w:proofErr w:type="gramEnd"/>
            <w:r w:rsidRPr="00B40464">
              <w:rPr>
                <w:sz w:val="28"/>
                <w:szCs w:val="28"/>
              </w:rPr>
              <w:t>іка</w:t>
            </w:r>
            <w:proofErr w:type="spellEnd"/>
            <w:r w:rsidRPr="00B40464">
              <w:rPr>
                <w:sz w:val="28"/>
                <w:szCs w:val="28"/>
              </w:rPr>
              <w:t>», 2012. — С. 41-45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 А. </w:t>
            </w:r>
            <w:hyperlink r:id="rId7" w:history="1">
              <w:proofErr w:type="gram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Государственный</w:t>
              </w:r>
              <w:proofErr w:type="gram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неотрадиционализм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и семейная политика в Украине</w:t>
              </w:r>
            </w:hyperlink>
            <w:r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Pr="00B40464">
              <w:rPr>
                <w:sz w:val="28"/>
                <w:szCs w:val="28"/>
              </w:rPr>
              <w:t>СоцИс</w:t>
            </w:r>
            <w:proofErr w:type="spellEnd"/>
            <w:r w:rsidRPr="00B40464">
              <w:rPr>
                <w:sz w:val="28"/>
                <w:szCs w:val="28"/>
              </w:rPr>
              <w:t>: Социологические исследования. ‒ 2014. ‒ № 9. ‒ С. 97-102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Е. А. </w:t>
            </w:r>
            <w:hyperlink r:id="rId8" w:anchor="d=gs_md_cita-d&amp;u=%2Fcitations%3Fview_op%3Dview_citation%26hl%3Duk%26user%3D2JaVPe8AAAAJ%26citation_for_view%3D2JaVPe8AAAAJ%3A5nxA0vEk-isC%26tzom%3D-180" w:history="1"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Інституці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йні сервіси догляду за дітьми як інструмент політики підтримки працюючих батьків</w:t>
              </w:r>
            </w:hyperlink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// Український соціум.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— 2015.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— №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2(53).</w:t>
            </w:r>
            <w:r w:rsidRPr="00B40464">
              <w:rPr>
                <w:sz w:val="28"/>
                <w:szCs w:val="28"/>
              </w:rPr>
              <w:t> </w:t>
            </w:r>
            <w:r w:rsidRPr="00B40464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39664C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" w:history="1">
              <w:proofErr w:type="spellStart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Стрельник</w:t>
              </w:r>
              <w:proofErr w:type="spellEnd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Е. А. Практики сочетания матерями оплачиваемой работы и заботы о детях (опыт социологического анализа)</w:t>
              </w:r>
            </w:hyperlink>
            <w:r w:rsidR="00A178F7"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="00A178F7" w:rsidRPr="00B40464">
              <w:rPr>
                <w:sz w:val="28"/>
                <w:szCs w:val="28"/>
              </w:rPr>
              <w:t>Соц</w:t>
            </w:r>
            <w:proofErr w:type="spellEnd"/>
            <w:r w:rsidR="00A178F7" w:rsidRPr="00B40464">
              <w:rPr>
                <w:sz w:val="28"/>
                <w:szCs w:val="28"/>
                <w:lang w:val="uk-UA"/>
              </w:rPr>
              <w:t>и</w:t>
            </w:r>
            <w:r w:rsidR="00A178F7" w:rsidRPr="00B40464">
              <w:rPr>
                <w:sz w:val="28"/>
                <w:szCs w:val="28"/>
              </w:rPr>
              <w:t>с: Социологические исследования. — 2016. — № 8. — С. 66-71.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Е. А. </w:t>
            </w:r>
            <w:hyperlink r:id="rId10" w:anchor="d=gs_md_cita-d&amp;u=%2Fcitations%3Fview_op%3Dview_citation%26hl%3Duk%26user%3D2JaVPe8AAAAJ%26citation_for_view%3D2JaVPe8AAAAJ%3AM3ejUd6NZC8C%26tzom%3D-180" w:history="1"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Робочі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місця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,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дружні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та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недружні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до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працівниць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із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сімейними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обов'язками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: за результатами </w:t>
              </w:r>
              <w:proofErr w:type="spellStart"/>
              <w:proofErr w:type="gram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соц</w:t>
              </w:r>
              <w:proofErr w:type="gram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іологічного</w:t>
              </w:r>
              <w:proofErr w:type="spellEnd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дослідження</w:t>
              </w:r>
              <w:proofErr w:type="spellEnd"/>
            </w:hyperlink>
            <w:r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Pr="00B40464">
              <w:rPr>
                <w:sz w:val="28"/>
                <w:szCs w:val="28"/>
              </w:rPr>
              <w:t>Український</w:t>
            </w:r>
            <w:proofErr w:type="spellEnd"/>
            <w:r w:rsidRPr="00B40464">
              <w:rPr>
                <w:sz w:val="28"/>
                <w:szCs w:val="28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</w:rPr>
              <w:t>соціум</w:t>
            </w:r>
            <w:proofErr w:type="spellEnd"/>
            <w:r w:rsidRPr="00B40464">
              <w:rPr>
                <w:sz w:val="28"/>
                <w:szCs w:val="28"/>
              </w:rPr>
              <w:t>. — 2015. — № 4(55). — С. 75-84.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39664C" w:rsidP="008E6FDB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11" w:history="1">
              <w:proofErr w:type="spellStart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>Стрельник</w:t>
              </w:r>
              <w:proofErr w:type="spellEnd"/>
              <w:r w:rsidR="00A178F7" w:rsidRPr="00B40464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Е. А. Украинский традиционализм и дискурс «женской вины» в низкой рождаемости</w:t>
              </w:r>
            </w:hyperlink>
            <w:r w:rsidR="00A178F7" w:rsidRPr="00B40464">
              <w:rPr>
                <w:sz w:val="28"/>
                <w:szCs w:val="28"/>
              </w:rPr>
              <w:t xml:space="preserve"> // </w:t>
            </w:r>
            <w:proofErr w:type="spellStart"/>
            <w:r w:rsidR="00A178F7" w:rsidRPr="00B40464">
              <w:rPr>
                <w:sz w:val="28"/>
                <w:szCs w:val="28"/>
              </w:rPr>
              <w:t>СоцИс</w:t>
            </w:r>
            <w:proofErr w:type="spellEnd"/>
            <w:r w:rsidR="00A178F7" w:rsidRPr="00B40464">
              <w:rPr>
                <w:sz w:val="28"/>
                <w:szCs w:val="28"/>
              </w:rPr>
              <w:t>: Социологические исследования. ‒ 2012. ‒ № 8. ‒ С. 71-77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39664C" w:rsidP="008E6FDB">
            <w:pPr>
              <w:shd w:val="clear" w:color="auto" w:fill="FFFFFF"/>
              <w:rPr>
                <w:sz w:val="28"/>
                <w:szCs w:val="28"/>
              </w:rPr>
            </w:pPr>
            <w:hyperlink r:id="rId12" w:history="1">
              <w:proofErr w:type="spellStart"/>
              <w:r w:rsidR="00A178F7" w:rsidRPr="00B40464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</w:rPr>
                <w:t>Стрельник</w:t>
              </w:r>
              <w:proofErr w:type="spellEnd"/>
            </w:hyperlink>
            <w:r w:rsidR="00A178F7" w:rsidRPr="00B40464">
              <w:rPr>
                <w:sz w:val="28"/>
                <w:szCs w:val="28"/>
              </w:rPr>
              <w:t xml:space="preserve"> </w:t>
            </w:r>
            <w:r w:rsidR="00A178F7" w:rsidRPr="00B40464">
              <w:rPr>
                <w:color w:val="000000"/>
                <w:sz w:val="28"/>
                <w:szCs w:val="28"/>
              </w:rPr>
              <w:t>О</w:t>
            </w:r>
            <w:r w:rsidR="00A178F7" w:rsidRPr="00B40464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A178F7" w:rsidRPr="00B40464">
              <w:rPr>
                <w:color w:val="333333"/>
                <w:sz w:val="28"/>
                <w:szCs w:val="28"/>
              </w:rPr>
              <w:t>«</w:t>
            </w:r>
            <w:proofErr w:type="spellStart"/>
            <w:r w:rsidR="00A178F7" w:rsidRPr="00B40464">
              <w:rPr>
                <w:color w:val="333333"/>
                <w:sz w:val="28"/>
                <w:szCs w:val="28"/>
              </w:rPr>
              <w:t>Турбота</w:t>
            </w:r>
            <w:proofErr w:type="spellEnd"/>
            <w:r w:rsidR="00A178F7" w:rsidRPr="00B40464">
              <w:rPr>
                <w:color w:val="333333"/>
                <w:sz w:val="28"/>
                <w:szCs w:val="28"/>
              </w:rPr>
              <w:t xml:space="preserve"> як робота: материнство у </w:t>
            </w:r>
            <w:proofErr w:type="spellStart"/>
            <w:r w:rsidR="00A178F7" w:rsidRPr="00B40464">
              <w:rPr>
                <w:color w:val="333333"/>
                <w:sz w:val="28"/>
                <w:szCs w:val="28"/>
              </w:rPr>
              <w:t>фокусі</w:t>
            </w:r>
            <w:proofErr w:type="spellEnd"/>
            <w:r w:rsidR="00A178F7" w:rsidRPr="00B40464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178F7" w:rsidRPr="00B40464">
              <w:rPr>
                <w:color w:val="333333"/>
                <w:sz w:val="28"/>
                <w:szCs w:val="28"/>
              </w:rPr>
              <w:t>соц</w:t>
            </w:r>
            <w:proofErr w:type="gramEnd"/>
            <w:r w:rsidR="00A178F7" w:rsidRPr="00B40464">
              <w:rPr>
                <w:color w:val="333333"/>
                <w:sz w:val="28"/>
                <w:szCs w:val="28"/>
              </w:rPr>
              <w:t>іології</w:t>
            </w:r>
            <w:proofErr w:type="spellEnd"/>
            <w:r w:rsidR="00A178F7" w:rsidRPr="00B40464">
              <w:rPr>
                <w:color w:val="333333"/>
                <w:sz w:val="28"/>
                <w:szCs w:val="28"/>
              </w:rPr>
              <w:t xml:space="preserve">» </w:t>
            </w:r>
            <w:r w:rsidR="00A178F7" w:rsidRPr="00B40464">
              <w:rPr>
                <w:color w:val="333333"/>
                <w:sz w:val="28"/>
                <w:szCs w:val="28"/>
                <w:lang w:val="uk-UA"/>
              </w:rPr>
              <w:t xml:space="preserve"> / О.</w:t>
            </w:r>
            <w:proofErr w:type="spellStart"/>
            <w:r w:rsidR="00A178F7" w:rsidRPr="00B40464">
              <w:rPr>
                <w:color w:val="333333"/>
                <w:sz w:val="28"/>
                <w:szCs w:val="28"/>
                <w:lang w:val="uk-UA"/>
              </w:rPr>
              <w:t>Стрельник</w:t>
            </w:r>
            <w:proofErr w:type="spellEnd"/>
            <w:r w:rsidR="00A178F7" w:rsidRPr="00B40464">
              <w:rPr>
                <w:color w:val="333333"/>
                <w:sz w:val="28"/>
                <w:szCs w:val="28"/>
                <w:lang w:val="uk-UA"/>
              </w:rPr>
              <w:t xml:space="preserve"> К.:</w:t>
            </w:r>
            <w:r w:rsidR="00A178F7" w:rsidRPr="00B40464">
              <w:rPr>
                <w:color w:val="333333"/>
                <w:sz w:val="28"/>
                <w:szCs w:val="28"/>
              </w:rPr>
              <w:t>«Критика», 2017</w:t>
            </w:r>
            <w:r w:rsidR="00A178F7" w:rsidRPr="00B40464">
              <w:rPr>
                <w:color w:val="333333"/>
                <w:sz w:val="28"/>
                <w:szCs w:val="28"/>
                <w:lang w:val="uk-UA"/>
              </w:rPr>
              <w:t xml:space="preserve"> р. – 288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</w:rPr>
              <w:t>Стрельник</w:t>
            </w:r>
            <w:proofErr w:type="spellEnd"/>
            <w:r w:rsidRPr="00B40464">
              <w:rPr>
                <w:sz w:val="28"/>
                <w:szCs w:val="28"/>
              </w:rPr>
              <w:t xml:space="preserve"> О.О. Гендерное неравенство: теоретико-методологические </w:t>
            </w:r>
            <w:r w:rsidRPr="00B40464">
              <w:rPr>
                <w:sz w:val="28"/>
                <w:szCs w:val="28"/>
              </w:rPr>
              <w:lastRenderedPageBreak/>
              <w:t xml:space="preserve">подходы к интерпретации // </w:t>
            </w:r>
            <w:proofErr w:type="spellStart"/>
            <w:proofErr w:type="gramStart"/>
            <w:r w:rsidRPr="00B40464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Pr="00B4046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B40464">
              <w:rPr>
                <w:sz w:val="28"/>
                <w:szCs w:val="28"/>
              </w:rPr>
              <w:t>олог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і</w:t>
            </w:r>
            <w:r w:rsidRPr="00B40464">
              <w:rPr>
                <w:sz w:val="28"/>
                <w:szCs w:val="28"/>
              </w:rPr>
              <w:t xml:space="preserve">я: </w:t>
            </w:r>
            <w:proofErr w:type="spellStart"/>
            <w:r w:rsidRPr="00B40464">
              <w:rPr>
                <w:sz w:val="28"/>
                <w:szCs w:val="28"/>
              </w:rPr>
              <w:t>теор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і</w:t>
            </w:r>
            <w:r w:rsidRPr="00B40464">
              <w:rPr>
                <w:sz w:val="28"/>
                <w:szCs w:val="28"/>
              </w:rPr>
              <w:t>я, метод</w:t>
            </w:r>
            <w:r w:rsidRPr="00B40464">
              <w:rPr>
                <w:sz w:val="28"/>
                <w:szCs w:val="28"/>
                <w:lang w:val="uk-UA"/>
              </w:rPr>
              <w:t>и</w:t>
            </w:r>
            <w:r w:rsidRPr="00B40464">
              <w:rPr>
                <w:sz w:val="28"/>
                <w:szCs w:val="28"/>
              </w:rPr>
              <w:t>, маркетинг. – 2005. - № 4. – С. 147 – 158.</w:t>
            </w:r>
          </w:p>
        </w:tc>
      </w:tr>
      <w:tr w:rsidR="00A178F7" w:rsidRPr="00B40464" w:rsidTr="008E6FDB">
        <w:trPr>
          <w:trHeight w:val="895"/>
        </w:trPr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pStyle w:val="1"/>
              <w:shd w:val="clear" w:color="auto" w:fill="FFFFFF"/>
              <w:spacing w:before="0" w:after="150"/>
              <w:ind w:right="300"/>
              <w:textAlignment w:val="baseline"/>
              <w:outlineLvl w:val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Сучасне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розуміння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маскулінності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: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ставлення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чолові</w:t>
            </w:r>
            <w:proofErr w:type="gram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</w:t>
            </w:r>
            <w:proofErr w:type="gram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ів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ґендерних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стереотипів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та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насильства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щодо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</w:rPr>
              <w:t>жінок</w:t>
            </w:r>
            <w:proofErr w:type="spellEnd"/>
            <w:r w:rsidRPr="00B40464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в Україні // https://ukraine.unfpa.org/uk/node/34605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Ґендер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і культура / Упор. В.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Агеєва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О.Оксамитна. – К.: Факт, 2001. – С 151-160.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история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феминизма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Курс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лекций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ред. И.А.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Ф-Пресс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1996.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Фридан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Б.Загадка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женственности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Прогресс-Лиера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1994. – 494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Ходоров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Психодинамика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семьи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ред..Е.Здравомысловой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и А.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СПб.: Дмитрик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2000. – С. 140-165.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widowControl w:val="0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Хорни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К. </w:t>
            </w:r>
            <w:r w:rsidRPr="00B40464">
              <w:rPr>
                <w:sz w:val="28"/>
                <w:szCs w:val="28"/>
              </w:rPr>
              <w:t xml:space="preserve">Женская психология. </w:t>
            </w:r>
            <w:r w:rsidRPr="00B40464">
              <w:rPr>
                <w:sz w:val="28"/>
                <w:szCs w:val="28"/>
                <w:lang w:val="uk-UA"/>
              </w:rPr>
              <w:t xml:space="preserve">– </w:t>
            </w:r>
            <w:r w:rsidRPr="00B40464">
              <w:rPr>
                <w:sz w:val="28"/>
                <w:szCs w:val="28"/>
              </w:rPr>
              <w:t>СПб</w:t>
            </w:r>
            <w:proofErr w:type="gramStart"/>
            <w:r w:rsidRPr="00B40464">
              <w:rPr>
                <w:sz w:val="28"/>
                <w:szCs w:val="28"/>
              </w:rPr>
              <w:t xml:space="preserve">.: </w:t>
            </w:r>
            <w:proofErr w:type="gramEnd"/>
            <w:r w:rsidRPr="00B40464">
              <w:rPr>
                <w:sz w:val="28"/>
                <w:szCs w:val="28"/>
              </w:rPr>
              <w:t>Восточно-Европейский институт психоанализа, 1993. – 224 с.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40464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Здравомысловой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СПб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Изд-во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Дмитрий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2000.</w:t>
            </w:r>
          </w:p>
        </w:tc>
      </w:tr>
      <w:tr w:rsidR="00A178F7" w:rsidRPr="00B40464" w:rsidTr="008E6FDB">
        <w:tc>
          <w:tcPr>
            <w:tcW w:w="851" w:type="dxa"/>
          </w:tcPr>
          <w:p w:rsidR="00A178F7" w:rsidRPr="00B40464" w:rsidRDefault="00A178F7" w:rsidP="00A178F7">
            <w:pPr>
              <w:pStyle w:val="a9"/>
              <w:numPr>
                <w:ilvl w:val="0"/>
                <w:numId w:val="48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A178F7" w:rsidRPr="00B40464" w:rsidRDefault="00A178F7" w:rsidP="008E6FD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40464">
              <w:rPr>
                <w:sz w:val="28"/>
                <w:szCs w:val="28"/>
                <w:lang w:val="uk-UA"/>
              </w:rPr>
              <w:t xml:space="preserve">Христова Г.О. Основи гендерно-правового аналізу законодавства України. – Харків: </w:t>
            </w:r>
            <w:proofErr w:type="spellStart"/>
            <w:r w:rsidRPr="00B40464">
              <w:rPr>
                <w:sz w:val="28"/>
                <w:szCs w:val="28"/>
                <w:lang w:val="uk-UA"/>
              </w:rPr>
              <w:t>Райдер</w:t>
            </w:r>
            <w:proofErr w:type="spellEnd"/>
            <w:r w:rsidRPr="00B40464">
              <w:rPr>
                <w:sz w:val="28"/>
                <w:szCs w:val="28"/>
                <w:lang w:val="uk-UA"/>
              </w:rPr>
              <w:t>, 2008. – 108 с.</w:t>
            </w:r>
          </w:p>
        </w:tc>
      </w:tr>
    </w:tbl>
    <w:p w:rsidR="00A178F7" w:rsidRDefault="00A178F7" w:rsidP="00A178F7">
      <w:pPr>
        <w:jc w:val="center"/>
        <w:rPr>
          <w:b/>
          <w:sz w:val="28"/>
          <w:szCs w:val="28"/>
          <w:lang w:val="ru-RU"/>
        </w:rPr>
      </w:pPr>
    </w:p>
    <w:p w:rsidR="00D659EE" w:rsidRPr="00D659EE" w:rsidRDefault="00D659EE" w:rsidP="00D659EE">
      <w:pPr>
        <w:jc w:val="center"/>
        <w:rPr>
          <w:b/>
          <w:sz w:val="28"/>
          <w:szCs w:val="28"/>
        </w:rPr>
      </w:pPr>
      <w:r w:rsidRPr="00D659EE">
        <w:rPr>
          <w:b/>
          <w:sz w:val="28"/>
          <w:szCs w:val="28"/>
        </w:rPr>
        <w:t>ІНФОРМАЦІЙНІ РЕСУРСИ В ІНТЕРНЕТІ</w:t>
      </w:r>
    </w:p>
    <w:p w:rsidR="00D659EE" w:rsidRPr="00D659EE" w:rsidRDefault="00D659EE" w:rsidP="00D659EE">
      <w:pPr>
        <w:jc w:val="center"/>
        <w:rPr>
          <w:b/>
          <w:sz w:val="28"/>
          <w:szCs w:val="28"/>
        </w:rPr>
      </w:pPr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Електронна бібліотека Української асоціації жіночої історії </w:t>
      </w:r>
      <w:hyperlink r:id="rId13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http://www.womenhistory.org.ua/index.php/elektronni-resursi/16-elektronna-biblioteka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Музей історії жіноцтва, жіночого і гендерного руху // </w:t>
      </w:r>
      <w:hyperlink r:id="rId14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http://gender.at.ua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Бібліотека Гендерного центру «Крона» // </w:t>
      </w:r>
      <w:hyperlink r:id="rId15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http://www.krona.org.ua/nash.html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Бібліотека ГО “Крона” // </w:t>
      </w:r>
      <w:hyperlink r:id="rId16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http://www.krona.org.ua/uk/library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 xml:space="preserve">Видання Фонду Г. </w:t>
      </w:r>
      <w:proofErr w:type="spellStart"/>
      <w:r w:rsidRPr="00D659EE">
        <w:rPr>
          <w:sz w:val="28"/>
          <w:szCs w:val="28"/>
        </w:rPr>
        <w:t>Бьойля</w:t>
      </w:r>
      <w:proofErr w:type="spellEnd"/>
      <w:r w:rsidRPr="00D659EE">
        <w:rPr>
          <w:sz w:val="28"/>
          <w:szCs w:val="28"/>
        </w:rPr>
        <w:t xml:space="preserve"> //</w:t>
      </w:r>
      <w:proofErr w:type="spellStart"/>
      <w:r w:rsidRPr="00D659EE">
        <w:rPr>
          <w:sz w:val="28"/>
          <w:szCs w:val="28"/>
        </w:rPr>
        <w:t> </w:t>
      </w:r>
      <w:hyperlink r:id="rId17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</w:t>
        </w:r>
        <w:proofErr w:type="spellEnd"/>
        <w:r w:rsidRPr="00D659EE">
          <w:rPr>
            <w:rStyle w:val="a8"/>
            <w:rFonts w:ascii="Times New Roman" w:hAnsi="Times New Roman"/>
            <w:sz w:val="28"/>
            <w:szCs w:val="28"/>
          </w:rPr>
          <w:t>p://www.ua.boell.org/web/35.html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proofErr w:type="spellStart"/>
      <w:r w:rsidRPr="00D659EE">
        <w:rPr>
          <w:sz w:val="28"/>
          <w:szCs w:val="28"/>
        </w:rPr>
        <w:t>Гендерный</w:t>
      </w:r>
      <w:proofErr w:type="spellEnd"/>
      <w:r w:rsidRPr="00D659EE">
        <w:rPr>
          <w:sz w:val="28"/>
          <w:szCs w:val="28"/>
        </w:rPr>
        <w:t xml:space="preserve"> маршрут - </w:t>
      </w:r>
      <w:proofErr w:type="spellStart"/>
      <w:r w:rsidRPr="00D659EE">
        <w:rPr>
          <w:sz w:val="28"/>
          <w:szCs w:val="28"/>
        </w:rPr>
        <w:t>интерактивное</w:t>
      </w:r>
      <w:proofErr w:type="spellEnd"/>
      <w:r w:rsidRPr="00D659EE">
        <w:rPr>
          <w:sz w:val="28"/>
          <w:szCs w:val="28"/>
        </w:rPr>
        <w:t xml:space="preserve"> </w:t>
      </w:r>
      <w:proofErr w:type="spellStart"/>
      <w:r w:rsidRPr="00D659EE">
        <w:rPr>
          <w:sz w:val="28"/>
          <w:szCs w:val="28"/>
        </w:rPr>
        <w:t>путешествие</w:t>
      </w:r>
      <w:proofErr w:type="spellEnd"/>
      <w:r w:rsidRPr="00D659EE">
        <w:rPr>
          <w:sz w:val="28"/>
          <w:szCs w:val="28"/>
        </w:rPr>
        <w:t xml:space="preserve"> //</w:t>
      </w:r>
      <w:proofErr w:type="spellStart"/>
      <w:r w:rsidRPr="00D659EE">
        <w:rPr>
          <w:sz w:val="28"/>
          <w:szCs w:val="28"/>
        </w:rPr>
        <w:t> </w:t>
      </w:r>
      <w:hyperlink r:id="rId18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</w:t>
        </w:r>
        <w:proofErr w:type="spellEnd"/>
        <w:r w:rsidRPr="00D659EE">
          <w:rPr>
            <w:rStyle w:val="a8"/>
            <w:rFonts w:ascii="Times New Roman" w:hAnsi="Times New Roman"/>
            <w:sz w:val="28"/>
            <w:szCs w:val="28"/>
          </w:rPr>
          <w:t>p://gender-route.org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Жінки у політиці: вибори 2012 </w:t>
      </w:r>
      <w:hyperlink r:id="rId19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http://vybory2012.wcu-network.org.ua/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Ґендерна мапа України </w:t>
      </w:r>
      <w:hyperlink r:id="rId20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http://gendermap.org.ua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 xml:space="preserve">Повага: сайт кампанії проти </w:t>
      </w:r>
      <w:proofErr w:type="spellStart"/>
      <w:r w:rsidRPr="00D659EE">
        <w:rPr>
          <w:sz w:val="28"/>
          <w:szCs w:val="28"/>
        </w:rPr>
        <w:t>сексизму</w:t>
      </w:r>
      <w:proofErr w:type="spellEnd"/>
      <w:r w:rsidRPr="00D659EE">
        <w:rPr>
          <w:sz w:val="28"/>
          <w:szCs w:val="28"/>
        </w:rPr>
        <w:t xml:space="preserve"> у політиці та ЗМІ: </w:t>
      </w:r>
      <w:hyperlink r:id="rId21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http://povaha.org.ua/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Публікації проекту «Рівність жінок і чоловіків у світі праці» </w:t>
      </w:r>
      <w:hyperlink r:id="rId22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http://gender.ilo.org.ua/Pages/publications_ukr_new.aspx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</w:rPr>
      </w:pPr>
      <w:r w:rsidRPr="00D659EE">
        <w:rPr>
          <w:sz w:val="28"/>
          <w:szCs w:val="28"/>
        </w:rPr>
        <w:t>Публікації Міжнародного благодійного фонду «Український жіночий фонд» </w:t>
      </w:r>
      <w:hyperlink r:id="rId23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</w:rPr>
          <w:t>http://www.uwf.kiev.ua/publications</w:t>
        </w:r>
      </w:hyperlink>
    </w:p>
    <w:p w:rsidR="00D659EE" w:rsidRPr="00D659EE" w:rsidRDefault="00D659EE" w:rsidP="00D659EE">
      <w:pPr>
        <w:pStyle w:val="a9"/>
        <w:numPr>
          <w:ilvl w:val="0"/>
          <w:numId w:val="49"/>
        </w:numPr>
        <w:rPr>
          <w:sz w:val="28"/>
          <w:szCs w:val="28"/>
          <w:lang w:val="en-US"/>
        </w:rPr>
      </w:pPr>
      <w:r w:rsidRPr="00D659EE">
        <w:rPr>
          <w:sz w:val="28"/>
          <w:szCs w:val="28"/>
          <w:lang w:val="en-US"/>
        </w:rPr>
        <w:t>World Bank Database of Gender Statistics </w:t>
      </w:r>
      <w:hyperlink r:id="rId24" w:tgtFrame="[object Object]" w:history="1">
        <w:r w:rsidRPr="00D659EE">
          <w:rPr>
            <w:rStyle w:val="a8"/>
            <w:rFonts w:ascii="Times New Roman" w:hAnsi="Times New Roman"/>
            <w:sz w:val="28"/>
            <w:szCs w:val="28"/>
            <w:lang w:val="en-US"/>
          </w:rPr>
          <w:t>http://genderstats.worldbank.org</w:t>
        </w:r>
      </w:hyperlink>
    </w:p>
    <w:p w:rsidR="00D659EE" w:rsidRPr="00D659EE" w:rsidRDefault="00D659EE" w:rsidP="00A178F7">
      <w:pPr>
        <w:jc w:val="center"/>
        <w:rPr>
          <w:b/>
          <w:sz w:val="28"/>
          <w:szCs w:val="28"/>
          <w:lang w:val="en-US"/>
        </w:rPr>
      </w:pPr>
    </w:p>
    <w:sectPr w:rsidR="00D659EE" w:rsidRPr="00D65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4F42E8A"/>
    <w:multiLevelType w:val="hybridMultilevel"/>
    <w:tmpl w:val="4AD2D44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">
    <w:nsid w:val="05BA6787"/>
    <w:multiLevelType w:val="hybridMultilevel"/>
    <w:tmpl w:val="AFEC954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">
    <w:nsid w:val="05CD3347"/>
    <w:multiLevelType w:val="hybridMultilevel"/>
    <w:tmpl w:val="5514467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5D16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02A6C"/>
    <w:multiLevelType w:val="hybridMultilevel"/>
    <w:tmpl w:val="3D22C0E0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5644B"/>
    <w:multiLevelType w:val="hybridMultilevel"/>
    <w:tmpl w:val="B84858B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93C6D"/>
    <w:multiLevelType w:val="hybridMultilevel"/>
    <w:tmpl w:val="BBFA07C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46757"/>
    <w:multiLevelType w:val="hybridMultilevel"/>
    <w:tmpl w:val="8F9CCB9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8">
    <w:nsid w:val="333E0634"/>
    <w:multiLevelType w:val="hybridMultilevel"/>
    <w:tmpl w:val="326EF87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">
    <w:nsid w:val="35EE2A4A"/>
    <w:multiLevelType w:val="hybridMultilevel"/>
    <w:tmpl w:val="D832701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E2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2AEC"/>
    <w:multiLevelType w:val="hybridMultilevel"/>
    <w:tmpl w:val="BA82B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D07D2"/>
    <w:multiLevelType w:val="hybridMultilevel"/>
    <w:tmpl w:val="6CA0906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709E1"/>
    <w:multiLevelType w:val="hybridMultilevel"/>
    <w:tmpl w:val="56405D1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3">
    <w:nsid w:val="3FBB3917"/>
    <w:multiLevelType w:val="hybridMultilevel"/>
    <w:tmpl w:val="40A8C0C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40E46"/>
    <w:multiLevelType w:val="hybridMultilevel"/>
    <w:tmpl w:val="877623A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5">
    <w:nsid w:val="42A90822"/>
    <w:multiLevelType w:val="hybridMultilevel"/>
    <w:tmpl w:val="4F2E00D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02560"/>
    <w:multiLevelType w:val="hybridMultilevel"/>
    <w:tmpl w:val="3C0E3DF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C0511"/>
    <w:multiLevelType w:val="hybridMultilevel"/>
    <w:tmpl w:val="F7B45A0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B4DEB"/>
    <w:multiLevelType w:val="hybridMultilevel"/>
    <w:tmpl w:val="889C5AE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41A09"/>
    <w:multiLevelType w:val="hybridMultilevel"/>
    <w:tmpl w:val="15EC7106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0">
    <w:nsid w:val="4B246EA7"/>
    <w:multiLevelType w:val="hybridMultilevel"/>
    <w:tmpl w:val="BAD6482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">
    <w:nsid w:val="4D365F3B"/>
    <w:multiLevelType w:val="hybridMultilevel"/>
    <w:tmpl w:val="49103C6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3">
    <w:nsid w:val="4D993CE5"/>
    <w:multiLevelType w:val="hybridMultilevel"/>
    <w:tmpl w:val="25BC125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B2702"/>
    <w:multiLevelType w:val="hybridMultilevel"/>
    <w:tmpl w:val="73644B9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50F42"/>
    <w:multiLevelType w:val="hybridMultilevel"/>
    <w:tmpl w:val="16CC106A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6">
    <w:nsid w:val="4E95742D"/>
    <w:multiLevelType w:val="hybridMultilevel"/>
    <w:tmpl w:val="6F06BFB8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27">
    <w:nsid w:val="4EE446A6"/>
    <w:multiLevelType w:val="hybridMultilevel"/>
    <w:tmpl w:val="28D84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D039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6E6D85"/>
    <w:multiLevelType w:val="hybridMultilevel"/>
    <w:tmpl w:val="00F0600A"/>
    <w:lvl w:ilvl="0" w:tplc="C768986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7478E"/>
    <w:multiLevelType w:val="hybridMultilevel"/>
    <w:tmpl w:val="B1CC4E3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973BE"/>
    <w:multiLevelType w:val="hybridMultilevel"/>
    <w:tmpl w:val="5984A0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24C84"/>
    <w:multiLevelType w:val="hybridMultilevel"/>
    <w:tmpl w:val="43FC68C4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A2F0C"/>
    <w:multiLevelType w:val="hybridMultilevel"/>
    <w:tmpl w:val="56101D0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4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F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2E548F"/>
    <w:multiLevelType w:val="hybridMultilevel"/>
    <w:tmpl w:val="4EEC344C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4">
    <w:nsid w:val="581E424D"/>
    <w:multiLevelType w:val="hybridMultilevel"/>
    <w:tmpl w:val="835AAE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43240"/>
    <w:multiLevelType w:val="hybridMultilevel"/>
    <w:tmpl w:val="5DCA6E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C2FC1"/>
    <w:multiLevelType w:val="hybridMultilevel"/>
    <w:tmpl w:val="8AB00FF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957A7"/>
    <w:multiLevelType w:val="hybridMultilevel"/>
    <w:tmpl w:val="C5AA97C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F4449"/>
    <w:multiLevelType w:val="hybridMultilevel"/>
    <w:tmpl w:val="E7EE4BF2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39">
    <w:nsid w:val="6FEE5D52"/>
    <w:multiLevelType w:val="hybridMultilevel"/>
    <w:tmpl w:val="C8FADAEE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40">
    <w:nsid w:val="716C15C9"/>
    <w:multiLevelType w:val="hybridMultilevel"/>
    <w:tmpl w:val="E312B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91843"/>
    <w:multiLevelType w:val="hybridMultilevel"/>
    <w:tmpl w:val="DE96C5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D2AF3"/>
    <w:multiLevelType w:val="hybridMultilevel"/>
    <w:tmpl w:val="EE3627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C4EAC"/>
    <w:multiLevelType w:val="hybridMultilevel"/>
    <w:tmpl w:val="CEDC5FE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46">
    <w:nsid w:val="7BDB6374"/>
    <w:multiLevelType w:val="hybridMultilevel"/>
    <w:tmpl w:val="A1C218A0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10B31"/>
    <w:multiLevelType w:val="hybridMultilevel"/>
    <w:tmpl w:val="0CE28C1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448C1"/>
    <w:multiLevelType w:val="hybridMultilevel"/>
    <w:tmpl w:val="7BCCA02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88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6"/>
  </w:num>
  <w:num w:numId="4">
    <w:abstractNumId w:val="0"/>
  </w:num>
  <w:num w:numId="5">
    <w:abstractNumId w:val="9"/>
  </w:num>
  <w:num w:numId="6">
    <w:abstractNumId w:val="41"/>
  </w:num>
  <w:num w:numId="7">
    <w:abstractNumId w:val="23"/>
  </w:num>
  <w:num w:numId="8">
    <w:abstractNumId w:val="21"/>
  </w:num>
  <w:num w:numId="9">
    <w:abstractNumId w:val="3"/>
  </w:num>
  <w:num w:numId="10">
    <w:abstractNumId w:val="32"/>
  </w:num>
  <w:num w:numId="11">
    <w:abstractNumId w:val="48"/>
  </w:num>
  <w:num w:numId="12">
    <w:abstractNumId w:val="44"/>
  </w:num>
  <w:num w:numId="13">
    <w:abstractNumId w:val="30"/>
  </w:num>
  <w:num w:numId="14">
    <w:abstractNumId w:val="16"/>
  </w:num>
  <w:num w:numId="15">
    <w:abstractNumId w:val="33"/>
  </w:num>
  <w:num w:numId="16">
    <w:abstractNumId w:val="29"/>
  </w:num>
  <w:num w:numId="17">
    <w:abstractNumId w:val="6"/>
  </w:num>
  <w:num w:numId="18">
    <w:abstractNumId w:val="15"/>
  </w:num>
  <w:num w:numId="19">
    <w:abstractNumId w:val="20"/>
  </w:num>
  <w:num w:numId="20">
    <w:abstractNumId w:val="43"/>
  </w:num>
  <w:num w:numId="21">
    <w:abstractNumId w:val="11"/>
  </w:num>
  <w:num w:numId="22">
    <w:abstractNumId w:val="17"/>
  </w:num>
  <w:num w:numId="23">
    <w:abstractNumId w:val="5"/>
  </w:num>
  <w:num w:numId="24">
    <w:abstractNumId w:val="24"/>
  </w:num>
  <w:num w:numId="25">
    <w:abstractNumId w:val="13"/>
  </w:num>
  <w:num w:numId="26">
    <w:abstractNumId w:val="45"/>
  </w:num>
  <w:num w:numId="27">
    <w:abstractNumId w:val="38"/>
  </w:num>
  <w:num w:numId="28">
    <w:abstractNumId w:val="2"/>
  </w:num>
  <w:num w:numId="29">
    <w:abstractNumId w:val="1"/>
  </w:num>
  <w:num w:numId="30">
    <w:abstractNumId w:val="22"/>
  </w:num>
  <w:num w:numId="31">
    <w:abstractNumId w:val="26"/>
  </w:num>
  <w:num w:numId="32">
    <w:abstractNumId w:val="19"/>
  </w:num>
  <w:num w:numId="33">
    <w:abstractNumId w:val="8"/>
  </w:num>
  <w:num w:numId="34">
    <w:abstractNumId w:val="7"/>
  </w:num>
  <w:num w:numId="35">
    <w:abstractNumId w:val="39"/>
  </w:num>
  <w:num w:numId="36">
    <w:abstractNumId w:val="12"/>
  </w:num>
  <w:num w:numId="37">
    <w:abstractNumId w:val="25"/>
  </w:num>
  <w:num w:numId="38">
    <w:abstractNumId w:val="18"/>
  </w:num>
  <w:num w:numId="39">
    <w:abstractNumId w:val="47"/>
  </w:num>
  <w:num w:numId="40">
    <w:abstractNumId w:val="37"/>
  </w:num>
  <w:num w:numId="41">
    <w:abstractNumId w:val="4"/>
  </w:num>
  <w:num w:numId="42">
    <w:abstractNumId w:val="31"/>
  </w:num>
  <w:num w:numId="43">
    <w:abstractNumId w:val="34"/>
  </w:num>
  <w:num w:numId="44">
    <w:abstractNumId w:val="10"/>
  </w:num>
  <w:num w:numId="45">
    <w:abstractNumId w:val="40"/>
  </w:num>
  <w:num w:numId="46">
    <w:abstractNumId w:val="35"/>
  </w:num>
  <w:num w:numId="47">
    <w:abstractNumId w:val="36"/>
  </w:num>
  <w:num w:numId="48">
    <w:abstractNumId w:val="28"/>
  </w:num>
  <w:num w:numId="49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1"/>
    <w:rsid w:val="001A01A5"/>
    <w:rsid w:val="001E23B3"/>
    <w:rsid w:val="00363AF1"/>
    <w:rsid w:val="00366064"/>
    <w:rsid w:val="0039664C"/>
    <w:rsid w:val="0042032D"/>
    <w:rsid w:val="004B0249"/>
    <w:rsid w:val="005A63C8"/>
    <w:rsid w:val="00931514"/>
    <w:rsid w:val="00A178F7"/>
    <w:rsid w:val="00A57DDE"/>
    <w:rsid w:val="00AC0D22"/>
    <w:rsid w:val="00AC55F2"/>
    <w:rsid w:val="00B40464"/>
    <w:rsid w:val="00C24E7F"/>
    <w:rsid w:val="00D659EE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1A01A5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A01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A01A5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5">
    <w:name w:val="Название Знак"/>
    <w:basedOn w:val="a0"/>
    <w:link w:val="a4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A01A5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7">
    <w:name w:val="Подзаголовок Знак"/>
    <w:basedOn w:val="a0"/>
    <w:link w:val="a6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1A01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1A01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character" w:styleId="a8">
    <w:name w:val="Hyperlink"/>
    <w:rsid w:val="001A01A5"/>
    <w:rPr>
      <w:rFonts w:ascii="Verdana" w:hAnsi="Verdana" w:hint="default"/>
      <w:color w:val="000099"/>
      <w:u w:val="single"/>
    </w:rPr>
  </w:style>
  <w:style w:type="paragraph" w:styleId="21">
    <w:name w:val="Body Text Indent 2"/>
    <w:basedOn w:val="a"/>
    <w:link w:val="22"/>
    <w:rsid w:val="001A01A5"/>
    <w:pPr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A01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able-url">
    <w:name w:val="stable-url"/>
    <w:basedOn w:val="a0"/>
    <w:rsid w:val="001A01A5"/>
  </w:style>
  <w:style w:type="paragraph" w:styleId="a9">
    <w:name w:val="List Paragraph"/>
    <w:basedOn w:val="a"/>
    <w:uiPriority w:val="34"/>
    <w:qFormat/>
    <w:rsid w:val="00AC0D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a">
    <w:name w:val="Table Grid"/>
    <w:basedOn w:val="a1"/>
    <w:rsid w:val="00A178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A178F7"/>
    <w:rPr>
      <w:rFonts w:ascii="Calibri" w:hAnsi="Calibri"/>
      <w:b/>
      <w:i/>
      <w:iCs/>
    </w:rPr>
  </w:style>
  <w:style w:type="character" w:customStyle="1" w:styleId="30">
    <w:name w:val="Основной текст (3)_"/>
    <w:basedOn w:val="a0"/>
    <w:link w:val="31"/>
    <w:uiPriority w:val="99"/>
    <w:rsid w:val="00D659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659EE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1A01A5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A01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1A01A5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5">
    <w:name w:val="Название Знак"/>
    <w:basedOn w:val="a0"/>
    <w:link w:val="a4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A01A5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7">
    <w:name w:val="Подзаголовок Знак"/>
    <w:basedOn w:val="a0"/>
    <w:link w:val="a6"/>
    <w:rsid w:val="001A01A5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">
    <w:name w:val="çàãîëîâîê 3"/>
    <w:basedOn w:val="a"/>
    <w:next w:val="a"/>
    <w:rsid w:val="001A01A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1A01A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character" w:styleId="a8">
    <w:name w:val="Hyperlink"/>
    <w:rsid w:val="001A01A5"/>
    <w:rPr>
      <w:rFonts w:ascii="Verdana" w:hAnsi="Verdana" w:hint="default"/>
      <w:color w:val="000099"/>
      <w:u w:val="single"/>
    </w:rPr>
  </w:style>
  <w:style w:type="paragraph" w:styleId="21">
    <w:name w:val="Body Text Indent 2"/>
    <w:basedOn w:val="a"/>
    <w:link w:val="22"/>
    <w:rsid w:val="001A01A5"/>
    <w:pPr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A01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able-url">
    <w:name w:val="stable-url"/>
    <w:basedOn w:val="a0"/>
    <w:rsid w:val="001A01A5"/>
  </w:style>
  <w:style w:type="paragraph" w:styleId="a9">
    <w:name w:val="List Paragraph"/>
    <w:basedOn w:val="a"/>
    <w:uiPriority w:val="34"/>
    <w:qFormat/>
    <w:rsid w:val="00AC0D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a">
    <w:name w:val="Table Grid"/>
    <w:basedOn w:val="a1"/>
    <w:rsid w:val="00A178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A178F7"/>
    <w:rPr>
      <w:rFonts w:ascii="Calibri" w:hAnsi="Calibri"/>
      <w:b/>
      <w:i/>
      <w:iCs/>
    </w:rPr>
  </w:style>
  <w:style w:type="character" w:customStyle="1" w:styleId="30">
    <w:name w:val="Основной текст (3)_"/>
    <w:basedOn w:val="a0"/>
    <w:link w:val="31"/>
    <w:uiPriority w:val="99"/>
    <w:rsid w:val="00D659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659EE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2JaVPe8AAAAJ&amp;hl=uk" TargetMode="External"/><Relationship Id="rId13" Type="http://schemas.openxmlformats.org/officeDocument/2006/relationships/hyperlink" Target="http://www.womenhistory.org.ua/index.php/elektronni-resursi/16-elektronna-biblioteka" TargetMode="External"/><Relationship Id="rId18" Type="http://schemas.openxmlformats.org/officeDocument/2006/relationships/hyperlink" Target="http://gender-route.org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ovaha.org.ua/" TargetMode="External"/><Relationship Id="rId7" Type="http://schemas.openxmlformats.org/officeDocument/2006/relationships/hyperlink" Target="http://socis.isras.ru/index.php?page_id=453&amp;id=5536&amp;at=a&amp;pid=" TargetMode="External"/><Relationship Id="rId12" Type="http://schemas.openxmlformats.org/officeDocument/2006/relationships/hyperlink" Target="https://genderindetail.org.ua/library/authors/olena-strelnik.html" TargetMode="External"/><Relationship Id="rId17" Type="http://schemas.openxmlformats.org/officeDocument/2006/relationships/hyperlink" Target="http://www.ua.boell.org/web/35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ona.org.ua/uk/library" TargetMode="External"/><Relationship Id="rId20" Type="http://schemas.openxmlformats.org/officeDocument/2006/relationships/hyperlink" Target="http://gendermap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a.kpi.ua/bitstream/123456789/2859/1/07_strelnyk_o_non_parenthood_choice.pdf" TargetMode="External"/><Relationship Id="rId11" Type="http://schemas.openxmlformats.org/officeDocument/2006/relationships/hyperlink" Target="http://ecsocman.hse.ru/data/2012/11/27/1251385632/Strelnik.pdf" TargetMode="External"/><Relationship Id="rId24" Type="http://schemas.openxmlformats.org/officeDocument/2006/relationships/hyperlink" Target="http://genderstats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ona.org.ua/nash.html" TargetMode="External"/><Relationship Id="rId23" Type="http://schemas.openxmlformats.org/officeDocument/2006/relationships/hyperlink" Target="http://www.uwf.kiev.ua/publications" TargetMode="External"/><Relationship Id="rId10" Type="http://schemas.openxmlformats.org/officeDocument/2006/relationships/hyperlink" Target="https://scholar.google.com.ua/citations?user=2JaVPe8AAAAJ&amp;hl=uk" TargetMode="External"/><Relationship Id="rId19" Type="http://schemas.openxmlformats.org/officeDocument/2006/relationships/hyperlink" Target="http://vybory2012.wcu-network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s.isras.ru/article/6313" TargetMode="External"/><Relationship Id="rId14" Type="http://schemas.openxmlformats.org/officeDocument/2006/relationships/hyperlink" Target="http://gender.at.ua/" TargetMode="External"/><Relationship Id="rId22" Type="http://schemas.openxmlformats.org/officeDocument/2006/relationships/hyperlink" Target="http://gender.ilo.org.ua/Pages/publications_ukr_new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10</cp:revision>
  <dcterms:created xsi:type="dcterms:W3CDTF">2018-06-27T17:40:00Z</dcterms:created>
  <dcterms:modified xsi:type="dcterms:W3CDTF">2021-09-17T10:45:00Z</dcterms:modified>
</cp:coreProperties>
</file>