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7FB4" w14:textId="77777777" w:rsidR="00BE3921" w:rsidRPr="00BE3921" w:rsidRDefault="00BE3921" w:rsidP="00BE3921">
      <w:pPr>
        <w:spacing w:after="0" w:line="240" w:lineRule="auto"/>
        <w:rPr>
          <w:rFonts w:ascii="Times New Roman" w:eastAsia="Calibri" w:hAnsi="Times New Roman" w:cs="Times New Roman"/>
          <w:b/>
          <w:sz w:val="28"/>
          <w:szCs w:val="28"/>
        </w:rPr>
      </w:pPr>
    </w:p>
    <w:tbl>
      <w:tblPr>
        <w:tblW w:w="0" w:type="auto"/>
        <w:tblCellSpacing w:w="0" w:type="dxa"/>
        <w:tblBorders>
          <w:insideH w:val="single" w:sz="24" w:space="0" w:color="FFFFFF"/>
          <w:insideV w:val="single" w:sz="24" w:space="0" w:color="FFFFFF"/>
        </w:tblBorders>
        <w:tblLook w:val="04A0" w:firstRow="1" w:lastRow="0" w:firstColumn="1" w:lastColumn="0" w:noHBand="0" w:noVBand="1"/>
      </w:tblPr>
      <w:tblGrid>
        <w:gridCol w:w="1907"/>
        <w:gridCol w:w="138"/>
        <w:gridCol w:w="699"/>
        <w:gridCol w:w="903"/>
        <w:gridCol w:w="2017"/>
        <w:gridCol w:w="241"/>
        <w:gridCol w:w="266"/>
        <w:gridCol w:w="875"/>
        <w:gridCol w:w="1386"/>
        <w:gridCol w:w="838"/>
        <w:gridCol w:w="1166"/>
        <w:gridCol w:w="1751"/>
        <w:gridCol w:w="1385"/>
      </w:tblGrid>
      <w:tr w:rsidR="00BE3921" w:rsidRPr="00BE3921" w14:paraId="29BEA5A1" w14:textId="77777777" w:rsidTr="009675F7">
        <w:trPr>
          <w:trHeight w:val="685"/>
          <w:tblCellSpacing w:w="0" w:type="dxa"/>
        </w:trPr>
        <w:tc>
          <w:tcPr>
            <w:tcW w:w="15600" w:type="dxa"/>
            <w:gridSpan w:val="13"/>
            <w:tcBorders>
              <w:top w:val="nil"/>
              <w:left w:val="nil"/>
              <w:bottom w:val="single" w:sz="24" w:space="0" w:color="FFFFFF"/>
              <w:right w:val="nil"/>
            </w:tcBorders>
            <w:shd w:val="clear" w:color="auto" w:fill="C6D9F1"/>
            <w:vAlign w:val="center"/>
            <w:hideMark/>
          </w:tcPr>
          <w:p w14:paraId="331AE48C" w14:textId="401D78BE" w:rsidR="00BE3921" w:rsidRPr="00BE3921" w:rsidRDefault="002F0951" w:rsidP="00BE39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A90001"/>
                <w:sz w:val="24"/>
                <w:szCs w:val="24"/>
                <w:lang w:eastAsia="ru-RU"/>
              </w:rPr>
              <w:t>С</w:t>
            </w:r>
            <w:r w:rsidRPr="002F0951">
              <w:rPr>
                <w:rFonts w:ascii="Times New Roman" w:eastAsia="Times New Roman" w:hAnsi="Times New Roman" w:cs="Times New Roman"/>
                <w:b/>
                <w:bCs/>
                <w:color w:val="A90001"/>
                <w:sz w:val="24"/>
                <w:szCs w:val="24"/>
                <w:lang w:eastAsia="ru-RU"/>
              </w:rPr>
              <w:t>ОЦІАЛЬНО-ПСИХОЛОГІЧНИЙ ТРЕНІНГ</w:t>
            </w:r>
            <w:r w:rsidR="00BE3921" w:rsidRPr="00BE3921">
              <w:rPr>
                <w:rFonts w:ascii="Times New Roman" w:eastAsia="Times New Roman" w:hAnsi="Times New Roman" w:cs="Times New Roman"/>
                <w:b/>
                <w:bCs/>
                <w:color w:val="A90001"/>
                <w:sz w:val="24"/>
                <w:szCs w:val="24"/>
                <w:lang w:eastAsia="ru-RU"/>
              </w:rPr>
              <w:t> </w:t>
            </w:r>
            <w:r w:rsidR="00BE3921" w:rsidRPr="00BE3921">
              <w:rPr>
                <w:rFonts w:ascii="Times New Roman" w:eastAsia="Times New Roman" w:hAnsi="Times New Roman" w:cs="Times New Roman"/>
                <w:color w:val="000000"/>
                <w:sz w:val="24"/>
                <w:szCs w:val="24"/>
                <w:lang w:eastAsia="ru-RU"/>
              </w:rPr>
              <w:t>СИЛАБУС</w:t>
            </w:r>
          </w:p>
        </w:tc>
      </w:tr>
      <w:tr w:rsidR="00BE3921" w:rsidRPr="00BE3921" w14:paraId="0B0ADF90" w14:textId="77777777" w:rsidTr="009675F7">
        <w:trPr>
          <w:trHeight w:val="327"/>
          <w:tblCellSpacing w:w="0" w:type="dxa"/>
        </w:trPr>
        <w:tc>
          <w:tcPr>
            <w:tcW w:w="2814" w:type="dxa"/>
            <w:gridSpan w:val="3"/>
            <w:tcBorders>
              <w:top w:val="nil"/>
              <w:left w:val="nil"/>
              <w:bottom w:val="single" w:sz="24" w:space="0" w:color="FFFFFF"/>
              <w:right w:val="single" w:sz="24" w:space="0" w:color="FFFFFF"/>
            </w:tcBorders>
            <w:shd w:val="clear" w:color="auto" w:fill="DDD9C3"/>
            <w:vAlign w:val="center"/>
            <w:hideMark/>
          </w:tcPr>
          <w:p w14:paraId="11E4D201" w14:textId="77777777" w:rsidR="00BE3921" w:rsidRPr="00BE3921" w:rsidRDefault="00BE3921" w:rsidP="00BE3921">
            <w:pPr>
              <w:spacing w:after="0" w:line="192"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Шифр і назва спеціальності</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125932E7"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054 – Соціологія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030286C9"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Інститут / факультет</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12F98FB5"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Факультет соціально-гуманітарних технологій</w:t>
            </w:r>
          </w:p>
        </w:tc>
      </w:tr>
      <w:tr w:rsidR="00BE3921" w:rsidRPr="00BE3921" w14:paraId="40E96A49" w14:textId="77777777" w:rsidTr="009675F7">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14:paraId="3B2F4266" w14:textId="77777777" w:rsidR="00BE3921" w:rsidRPr="00BE3921" w:rsidRDefault="00BE3921" w:rsidP="00BE3921">
            <w:pPr>
              <w:spacing w:after="0" w:line="192"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Назва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1F13078B"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Соціологія управління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381513B9"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Кафедра</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1BA26AD7"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Соціології і публічного управління</w:t>
            </w:r>
          </w:p>
        </w:tc>
      </w:tr>
      <w:tr w:rsidR="00BE3921" w:rsidRPr="00BE3921" w14:paraId="40A25410" w14:textId="77777777" w:rsidTr="009675F7">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14:paraId="559F447D" w14:textId="77777777" w:rsidR="00BE3921" w:rsidRPr="00BE3921" w:rsidRDefault="00BE3921" w:rsidP="00BE3921">
            <w:pPr>
              <w:spacing w:after="0" w:line="192"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Тип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5A1364AC"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Освітньо-професійна</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3509FE97"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Мова навчання</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5B78B41B"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 xml:space="preserve">Українська </w:t>
            </w:r>
          </w:p>
        </w:tc>
      </w:tr>
      <w:tr w:rsidR="00BE3921" w:rsidRPr="00BE3921" w14:paraId="76B56D02" w14:textId="77777777" w:rsidTr="009675F7">
        <w:trPr>
          <w:trHeight w:val="388"/>
          <w:tblCellSpacing w:w="0" w:type="dxa"/>
        </w:trPr>
        <w:tc>
          <w:tcPr>
            <w:tcW w:w="15600" w:type="dxa"/>
            <w:gridSpan w:val="13"/>
            <w:tcBorders>
              <w:top w:val="single" w:sz="24" w:space="0" w:color="FFFFFF"/>
              <w:left w:val="nil"/>
              <w:bottom w:val="single" w:sz="4" w:space="0" w:color="FFFFFF"/>
              <w:right w:val="nil"/>
            </w:tcBorders>
            <w:shd w:val="clear" w:color="auto" w:fill="D9D9D9"/>
            <w:vAlign w:val="center"/>
            <w:hideMark/>
          </w:tcPr>
          <w:p w14:paraId="2E7FC500" w14:textId="77777777"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Викладач</w:t>
            </w:r>
          </w:p>
        </w:tc>
      </w:tr>
      <w:tr w:rsidR="00BE3921" w:rsidRPr="00BE3921" w14:paraId="660D3F8C" w14:textId="77777777" w:rsidTr="009675F7">
        <w:trPr>
          <w:trHeight w:val="170"/>
          <w:tblCellSpacing w:w="0" w:type="dxa"/>
        </w:trPr>
        <w:tc>
          <w:tcPr>
            <w:tcW w:w="6747" w:type="dxa"/>
            <w:gridSpan w:val="7"/>
            <w:tcBorders>
              <w:top w:val="single" w:sz="24" w:space="0" w:color="FFFFFF"/>
              <w:left w:val="nil"/>
              <w:bottom w:val="single" w:sz="4" w:space="0" w:color="FFFFFF"/>
              <w:right w:val="single" w:sz="4" w:space="0" w:color="FFFFFF"/>
            </w:tcBorders>
            <w:shd w:val="clear" w:color="auto" w:fill="DBE5F1"/>
            <w:vAlign w:val="center"/>
            <w:hideMark/>
          </w:tcPr>
          <w:p w14:paraId="2923E807" w14:textId="6FFE5281" w:rsidR="00BE3921" w:rsidRPr="002F0951" w:rsidRDefault="002F0951" w:rsidP="00BE3921">
            <w:pPr>
              <w:spacing w:after="0" w:line="240" w:lineRule="auto"/>
              <w:rPr>
                <w:rFonts w:ascii="Times New Roman" w:eastAsia="Times New Roman" w:hAnsi="Times New Roman" w:cs="Times New Roman"/>
                <w:i/>
                <w:sz w:val="24"/>
                <w:szCs w:val="24"/>
                <w:lang w:eastAsia="ru-RU"/>
              </w:rPr>
            </w:pPr>
            <w:proofErr w:type="spellStart"/>
            <w:r w:rsidRPr="002F0951">
              <w:rPr>
                <w:rFonts w:ascii="Times New Roman" w:eastAsia="Times New Roman" w:hAnsi="Times New Roman" w:cs="Times New Roman"/>
                <w:b/>
                <w:bCs/>
                <w:i/>
                <w:color w:val="000000"/>
                <w:sz w:val="24"/>
                <w:szCs w:val="24"/>
                <w:lang w:eastAsia="ru-RU"/>
              </w:rPr>
              <w:t>Шаполова</w:t>
            </w:r>
            <w:proofErr w:type="spellEnd"/>
            <w:r w:rsidRPr="002F0951">
              <w:rPr>
                <w:rFonts w:ascii="Times New Roman" w:eastAsia="Times New Roman" w:hAnsi="Times New Roman" w:cs="Times New Roman"/>
                <w:b/>
                <w:bCs/>
                <w:i/>
                <w:color w:val="000000"/>
                <w:sz w:val="24"/>
                <w:szCs w:val="24"/>
                <w:lang w:eastAsia="ru-RU"/>
              </w:rPr>
              <w:t xml:space="preserve"> Вікторія Валеріївна</w:t>
            </w:r>
          </w:p>
        </w:tc>
        <w:tc>
          <w:tcPr>
            <w:tcW w:w="8854" w:type="dxa"/>
            <w:gridSpan w:val="6"/>
            <w:tcBorders>
              <w:top w:val="single" w:sz="24" w:space="0" w:color="FFFFFF"/>
              <w:left w:val="single" w:sz="4" w:space="0" w:color="FFFFFF"/>
              <w:bottom w:val="single" w:sz="4" w:space="0" w:color="FFFFFF"/>
              <w:right w:val="nil"/>
            </w:tcBorders>
            <w:shd w:val="clear" w:color="auto" w:fill="DBE5F1"/>
            <w:vAlign w:val="center"/>
            <w:hideMark/>
          </w:tcPr>
          <w:p w14:paraId="61892996" w14:textId="0C4CB2ED" w:rsidR="00BE3921" w:rsidRPr="002F095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sz w:val="24"/>
                <w:szCs w:val="24"/>
                <w:lang w:eastAsia="ru-RU"/>
              </w:rPr>
              <w:t> </w:t>
            </w:r>
            <w:r w:rsidR="002F0951" w:rsidRPr="002F0951">
              <w:rPr>
                <w:rFonts w:ascii="Times New Roman" w:hAnsi="Times New Roman" w:cs="Times New Roman"/>
                <w:b/>
                <w:sz w:val="24"/>
                <w:szCs w:val="24"/>
              </w:rPr>
              <w:t>Viktoriia.Shapolova@khpi.edu.ua</w:t>
            </w:r>
          </w:p>
        </w:tc>
      </w:tr>
      <w:tr w:rsidR="00BE3921" w:rsidRPr="00BE3921" w14:paraId="7806C316" w14:textId="77777777" w:rsidTr="009675F7">
        <w:trPr>
          <w:trHeight w:val="2360"/>
          <w:tblCellSpacing w:w="0" w:type="dxa"/>
        </w:trPr>
        <w:tc>
          <w:tcPr>
            <w:tcW w:w="2098" w:type="dxa"/>
            <w:gridSpan w:val="2"/>
            <w:tcBorders>
              <w:top w:val="single" w:sz="4" w:space="0" w:color="FFFFFF"/>
              <w:left w:val="nil"/>
              <w:bottom w:val="single" w:sz="24" w:space="0" w:color="FFFFFF"/>
              <w:right w:val="single" w:sz="24" w:space="0" w:color="FFFFFF"/>
            </w:tcBorders>
            <w:shd w:val="clear" w:color="auto" w:fill="DDD9C3"/>
            <w:vAlign w:val="center"/>
            <w:hideMark/>
          </w:tcPr>
          <w:p w14:paraId="254BD8D2" w14:textId="7A948DEF" w:rsidR="00BE3921" w:rsidRPr="00BE3921" w:rsidRDefault="002F0951" w:rsidP="00BE3921">
            <w:pPr>
              <w:spacing w:after="0" w:line="240" w:lineRule="auto"/>
              <w:ind w:right="-108" w:hanging="108"/>
              <w:jc w:val="center"/>
              <w:rPr>
                <w:rFonts w:ascii="Times New Roman" w:eastAsia="Times New Roman" w:hAnsi="Times New Roman" w:cs="Times New Roman"/>
                <w:sz w:val="24"/>
                <w:szCs w:val="24"/>
                <w:lang w:eastAsia="ru-RU"/>
              </w:rPr>
            </w:pPr>
            <w:r>
              <w:rPr>
                <w:noProof/>
                <w:lang w:val="en-US"/>
              </w:rPr>
              <w:drawing>
                <wp:inline distT="0" distB="0" distL="0" distR="0" wp14:anchorId="3015FA4B" wp14:editId="562FDB72">
                  <wp:extent cx="1091565" cy="1419225"/>
                  <wp:effectExtent l="0" t="0" r="0" b="9525"/>
                  <wp:docPr id="4" name="Рисунок 4" descr="http://web.kpi.kharkov.ua/ppuss/wp-content/uploads/sites/69/2019/12/SHapo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kpi.kharkov.ua/ppuss/wp-content/uploads/sites/69/2019/12/SHapolov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9279" cy="1442256"/>
                          </a:xfrm>
                          <a:prstGeom prst="rect">
                            <a:avLst/>
                          </a:prstGeom>
                          <a:noFill/>
                          <a:ln>
                            <a:noFill/>
                          </a:ln>
                        </pic:spPr>
                      </pic:pic>
                    </a:graphicData>
                  </a:graphic>
                </wp:inline>
              </w:drawing>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69C9A689" w14:textId="68C0B561" w:rsidR="00BE3921" w:rsidRPr="002F0951" w:rsidRDefault="002F0951" w:rsidP="00BE3921">
            <w:pPr>
              <w:spacing w:after="0" w:line="240" w:lineRule="auto"/>
              <w:rPr>
                <w:rFonts w:ascii="Times New Roman" w:eastAsia="Times New Roman" w:hAnsi="Times New Roman" w:cs="Times New Roman"/>
                <w:sz w:val="24"/>
                <w:szCs w:val="24"/>
                <w:lang w:eastAsia="ru-RU"/>
              </w:rPr>
            </w:pPr>
            <w:r w:rsidRPr="002F0951">
              <w:rPr>
                <w:rFonts w:ascii="Times New Roman" w:hAnsi="Times New Roman" w:cs="Times New Roman"/>
                <w:bCs/>
                <w:spacing w:val="-4"/>
                <w:sz w:val="24"/>
                <w:szCs w:val="24"/>
              </w:rPr>
              <w:t>Кандидат педагогічних наук, доцент, доцент кафедри педагогіки та психології управління соціальними системами імені акад. І.А. </w:t>
            </w:r>
            <w:proofErr w:type="spellStart"/>
            <w:r w:rsidRPr="002F0951">
              <w:rPr>
                <w:rFonts w:ascii="Times New Roman" w:hAnsi="Times New Roman" w:cs="Times New Roman"/>
                <w:bCs/>
                <w:spacing w:val="-4"/>
                <w:sz w:val="24"/>
                <w:szCs w:val="24"/>
              </w:rPr>
              <w:t>Зязюна</w:t>
            </w:r>
            <w:proofErr w:type="spellEnd"/>
            <w:r w:rsidRPr="002F0951">
              <w:rPr>
                <w:rFonts w:ascii="Times New Roman" w:hAnsi="Times New Roman" w:cs="Times New Roman"/>
                <w:bCs/>
                <w:spacing w:val="-4"/>
                <w:sz w:val="24"/>
                <w:szCs w:val="24"/>
              </w:rPr>
              <w:t xml:space="preserve"> НТУ «ХПІ». Досвід викладацької діяльності  – 10 років. Автор понад 50 наукових та навчально-методичних праць. Автор тренінгів з розвитку особистості в різних аспектах та з </w:t>
            </w:r>
            <w:proofErr w:type="spellStart"/>
            <w:r w:rsidRPr="002F0951">
              <w:rPr>
                <w:rFonts w:ascii="Times New Roman" w:hAnsi="Times New Roman" w:cs="Times New Roman"/>
                <w:bCs/>
                <w:spacing w:val="-4"/>
                <w:sz w:val="24"/>
                <w:szCs w:val="24"/>
              </w:rPr>
              <w:t>командоутворення</w:t>
            </w:r>
            <w:proofErr w:type="spellEnd"/>
            <w:r w:rsidRPr="002F0951">
              <w:rPr>
                <w:rFonts w:ascii="Times New Roman" w:hAnsi="Times New Roman" w:cs="Times New Roman"/>
                <w:bCs/>
                <w:spacing w:val="-4"/>
                <w:sz w:val="24"/>
                <w:szCs w:val="24"/>
              </w:rPr>
              <w:t xml:space="preserve">. Провідний лектор з дисциплін: «Методи гри в психологічній практиці», «Психологія </w:t>
            </w:r>
            <w:proofErr w:type="spellStart"/>
            <w:r w:rsidRPr="002F0951">
              <w:rPr>
                <w:rFonts w:ascii="Times New Roman" w:hAnsi="Times New Roman" w:cs="Times New Roman"/>
                <w:bCs/>
                <w:spacing w:val="-4"/>
                <w:sz w:val="24"/>
                <w:szCs w:val="24"/>
              </w:rPr>
              <w:t>адиктивної</w:t>
            </w:r>
            <w:proofErr w:type="spellEnd"/>
            <w:r w:rsidRPr="002F0951">
              <w:rPr>
                <w:rFonts w:ascii="Times New Roman" w:hAnsi="Times New Roman" w:cs="Times New Roman"/>
                <w:bCs/>
                <w:spacing w:val="-4"/>
                <w:sz w:val="24"/>
                <w:szCs w:val="24"/>
              </w:rPr>
              <w:t xml:space="preserve"> поведінки», «Соціально-психологічний тренінг», «Психологія </w:t>
            </w:r>
            <w:proofErr w:type="spellStart"/>
            <w:r w:rsidRPr="002F0951">
              <w:rPr>
                <w:rFonts w:ascii="Times New Roman" w:hAnsi="Times New Roman" w:cs="Times New Roman"/>
                <w:bCs/>
                <w:spacing w:val="-4"/>
                <w:sz w:val="24"/>
                <w:szCs w:val="24"/>
              </w:rPr>
              <w:t>тимбілдингу</w:t>
            </w:r>
            <w:proofErr w:type="spellEnd"/>
            <w:r w:rsidRPr="002F0951">
              <w:rPr>
                <w:rFonts w:ascii="Times New Roman" w:hAnsi="Times New Roman" w:cs="Times New Roman"/>
                <w:bCs/>
                <w:spacing w:val="-4"/>
                <w:sz w:val="24"/>
                <w:szCs w:val="24"/>
              </w:rPr>
              <w:t>» та ін.</w:t>
            </w:r>
          </w:p>
        </w:tc>
      </w:tr>
      <w:tr w:rsidR="00BE3921" w:rsidRPr="00BE3921" w14:paraId="13A22615" w14:textId="77777777" w:rsidTr="009675F7">
        <w:trPr>
          <w:trHeight w:val="388"/>
          <w:tblCellSpacing w:w="0" w:type="dxa"/>
        </w:trPr>
        <w:tc>
          <w:tcPr>
            <w:tcW w:w="15600" w:type="dxa"/>
            <w:gridSpan w:val="13"/>
            <w:tcBorders>
              <w:top w:val="single" w:sz="24" w:space="0" w:color="FFFFFF"/>
              <w:left w:val="nil"/>
              <w:bottom w:val="single" w:sz="24" w:space="0" w:color="FFFFFF"/>
              <w:right w:val="nil"/>
            </w:tcBorders>
            <w:shd w:val="clear" w:color="auto" w:fill="D9D9D9"/>
            <w:vAlign w:val="center"/>
            <w:hideMark/>
          </w:tcPr>
          <w:p w14:paraId="367723B8" w14:textId="77777777"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Загальна інформація про курс</w:t>
            </w:r>
          </w:p>
        </w:tc>
      </w:tr>
      <w:tr w:rsidR="00BE3921" w:rsidRPr="00BE3921" w14:paraId="6AFFAC81" w14:textId="77777777" w:rsidTr="009675F7">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4E9BBE1B"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Анотація</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47D900C7" w14:textId="0CA137B8" w:rsidR="00BE3921" w:rsidRPr="002F0951" w:rsidRDefault="00BE3921" w:rsidP="00BE3921">
            <w:pPr>
              <w:tabs>
                <w:tab w:val="left" w:pos="720"/>
              </w:tabs>
              <w:spacing w:after="0" w:line="240" w:lineRule="auto"/>
              <w:jc w:val="both"/>
              <w:rPr>
                <w:rFonts w:ascii="Times New Roman" w:eastAsia="Times New Roman" w:hAnsi="Times New Roman" w:cs="Times New Roman"/>
                <w:sz w:val="24"/>
                <w:szCs w:val="24"/>
                <w:lang w:eastAsia="ru-RU"/>
              </w:rPr>
            </w:pPr>
            <w:r w:rsidRPr="002F0951">
              <w:rPr>
                <w:rFonts w:ascii="Times New Roman" w:eastAsia="Times New Roman" w:hAnsi="Times New Roman" w:cs="Times New Roman"/>
                <w:color w:val="000000"/>
                <w:sz w:val="24"/>
                <w:szCs w:val="24"/>
                <w:lang w:eastAsia="ru-RU"/>
              </w:rPr>
              <w:t xml:space="preserve"> </w:t>
            </w:r>
            <w:r w:rsidR="002F0951" w:rsidRPr="002F0951">
              <w:rPr>
                <w:rFonts w:ascii="Times New Roman" w:hAnsi="Times New Roman" w:cs="Times New Roman"/>
                <w:sz w:val="24"/>
                <w:szCs w:val="24"/>
              </w:rPr>
              <w:t>Дисципліна спрямована на оволодіння теоретичних основ та відпрацювання практичних навичок побудови успішного соціально-психологічного тренінгу, оволодіння навичками проведення різних тренінгових методів, розуміння динамічних процесів у тренінгових групах. Робиться акцент на аналізі вербальної та невербальної комунікації, розвитку практичних комунікативних вмінь та навичок, які будуть ефективними в різних ситуаціях ділового спілкування на різних його етапах та в різних соціальних групах. Розкриваються способи управління емоційними станами.</w:t>
            </w:r>
          </w:p>
        </w:tc>
      </w:tr>
      <w:tr w:rsidR="00BE3921" w:rsidRPr="00BE3921" w14:paraId="342C993A" w14:textId="77777777" w:rsidTr="009675F7">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6D89C560"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Цілі курсу</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5965DF19" w14:textId="4D0819FF" w:rsidR="00BE3921" w:rsidRPr="002F0951" w:rsidRDefault="00BE3921" w:rsidP="00BE3921">
            <w:pPr>
              <w:spacing w:after="0" w:line="240" w:lineRule="auto"/>
              <w:jc w:val="both"/>
              <w:rPr>
                <w:rFonts w:ascii="Times New Roman" w:eastAsia="Times New Roman" w:hAnsi="Times New Roman" w:cs="Times New Roman"/>
                <w:sz w:val="24"/>
                <w:szCs w:val="24"/>
                <w:lang w:eastAsia="ru-RU"/>
              </w:rPr>
            </w:pPr>
            <w:r w:rsidRPr="002F0951">
              <w:rPr>
                <w:rFonts w:ascii="Times New Roman" w:eastAsia="Times New Roman" w:hAnsi="Times New Roman" w:cs="Times New Roman"/>
                <w:color w:val="000000"/>
                <w:sz w:val="24"/>
                <w:szCs w:val="24"/>
                <w:lang w:eastAsia="ru-RU"/>
              </w:rPr>
              <w:t xml:space="preserve"> </w:t>
            </w:r>
            <w:r w:rsidR="002F0951" w:rsidRPr="002F0951">
              <w:rPr>
                <w:rFonts w:ascii="Times New Roman" w:hAnsi="Times New Roman" w:cs="Times New Roman"/>
                <w:sz w:val="24"/>
                <w:szCs w:val="24"/>
              </w:rPr>
              <w:t>придбання знань в області соціально-психологічних механізмів соціально-психологічного тренінгу і застосування різних тренінгових методів та вмінь конструктивної ділової взаємодії.</w:t>
            </w:r>
          </w:p>
        </w:tc>
      </w:tr>
      <w:tr w:rsidR="00BE3921" w:rsidRPr="00BE3921" w14:paraId="51A55FE9" w14:textId="77777777" w:rsidTr="009675F7">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2DFF0310"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 xml:space="preserve">Формат </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2B25511C" w14:textId="3FF63044" w:rsidR="00BE3921" w:rsidRPr="002F0951" w:rsidRDefault="00BE3921" w:rsidP="00BE3921">
            <w:pPr>
              <w:spacing w:after="0" w:line="204" w:lineRule="auto"/>
              <w:rPr>
                <w:rFonts w:ascii="Times New Roman" w:eastAsia="Times New Roman" w:hAnsi="Times New Roman" w:cs="Times New Roman"/>
                <w:sz w:val="24"/>
                <w:szCs w:val="24"/>
                <w:lang w:eastAsia="ru-RU"/>
              </w:rPr>
            </w:pPr>
            <w:r w:rsidRPr="002F0951">
              <w:rPr>
                <w:rFonts w:ascii="Times New Roman" w:eastAsia="Times New Roman" w:hAnsi="Times New Roman" w:cs="Times New Roman"/>
                <w:color w:val="000000"/>
                <w:sz w:val="24"/>
                <w:szCs w:val="24"/>
                <w:lang w:eastAsia="ru-RU"/>
              </w:rPr>
              <w:t>Лекції, практичні заняття, консультації.. Підсумковий контроль – </w:t>
            </w:r>
            <w:r w:rsidR="0060448E" w:rsidRPr="002F0951">
              <w:rPr>
                <w:rFonts w:ascii="Times New Roman" w:eastAsia="Times New Roman" w:hAnsi="Times New Roman" w:cs="Times New Roman"/>
                <w:color w:val="000000"/>
                <w:sz w:val="24"/>
                <w:szCs w:val="24"/>
                <w:lang w:eastAsia="ru-RU"/>
              </w:rPr>
              <w:t>диференційний залік</w:t>
            </w:r>
            <w:r w:rsidRPr="002F0951">
              <w:rPr>
                <w:rFonts w:ascii="Times New Roman" w:eastAsia="Times New Roman" w:hAnsi="Times New Roman" w:cs="Times New Roman"/>
                <w:color w:val="000000"/>
                <w:sz w:val="24"/>
                <w:szCs w:val="24"/>
                <w:lang w:eastAsia="ru-RU"/>
              </w:rPr>
              <w:t xml:space="preserve">. </w:t>
            </w:r>
          </w:p>
        </w:tc>
      </w:tr>
      <w:tr w:rsidR="00BE3921" w:rsidRPr="00BE3921" w14:paraId="458EFCBB" w14:textId="77777777" w:rsidTr="009675F7">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505D4516"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Семестр</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253035DC" w14:textId="5C9662F6" w:rsidR="00BE3921" w:rsidRPr="00375804" w:rsidRDefault="007746D6" w:rsidP="00BE3921">
            <w:pPr>
              <w:spacing w:after="0" w:line="20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w:t>
            </w:r>
            <w:bookmarkStart w:id="0" w:name="_GoBack"/>
            <w:bookmarkEnd w:id="0"/>
          </w:p>
        </w:tc>
      </w:tr>
      <w:tr w:rsidR="00BE3921" w:rsidRPr="00BE3921" w14:paraId="2883981B" w14:textId="77777777" w:rsidTr="009675F7">
        <w:trPr>
          <w:trHeight w:val="695"/>
          <w:tblCellSpacing w:w="0" w:type="dxa"/>
        </w:trPr>
        <w:tc>
          <w:tcPr>
            <w:tcW w:w="1960" w:type="dxa"/>
            <w:tcBorders>
              <w:top w:val="single" w:sz="24" w:space="0" w:color="FFFFFF"/>
              <w:left w:val="nil"/>
              <w:bottom w:val="single" w:sz="24" w:space="0" w:color="FFFFFF"/>
              <w:right w:val="single" w:sz="24" w:space="0" w:color="FFFFFF"/>
            </w:tcBorders>
            <w:shd w:val="clear" w:color="auto" w:fill="9CC3E5"/>
            <w:vAlign w:val="center"/>
            <w:hideMark/>
          </w:tcPr>
          <w:p w14:paraId="19827A89" w14:textId="77777777" w:rsidR="00BE3921" w:rsidRPr="00BE3921" w:rsidRDefault="00BE3921" w:rsidP="00BE3921">
            <w:pPr>
              <w:spacing w:after="0" w:line="240" w:lineRule="auto"/>
              <w:ind w:left="142"/>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lastRenderedPageBreak/>
              <w:t>Обсяг (кредити) / Тип курсу</w:t>
            </w:r>
          </w:p>
        </w:tc>
        <w:tc>
          <w:tcPr>
            <w:tcW w:w="203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DA3A320" w14:textId="307A053E" w:rsidR="00BE3921" w:rsidRPr="00BE3921" w:rsidRDefault="002F0951" w:rsidP="00BE39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E3921">
              <w:rPr>
                <w:rFonts w:ascii="Times New Roman" w:eastAsia="Times New Roman" w:hAnsi="Times New Roman" w:cs="Times New Roman"/>
                <w:color w:val="000000"/>
                <w:sz w:val="24"/>
                <w:szCs w:val="24"/>
                <w:lang w:eastAsia="ru-RU"/>
              </w:rPr>
              <w:t>/</w:t>
            </w:r>
          </w:p>
          <w:p w14:paraId="49B5D5CC" w14:textId="0014D4E9" w:rsidR="00BE3921" w:rsidRPr="00BE3921" w:rsidRDefault="00BE3921" w:rsidP="00BE3921">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вибірковий</w:t>
            </w:r>
          </w:p>
        </w:tc>
        <w:tc>
          <w:tcPr>
            <w:tcW w:w="1959"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FD7BE69" w14:textId="77777777"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Лекції (години)</w:t>
            </w:r>
          </w:p>
        </w:tc>
        <w:tc>
          <w:tcPr>
            <w:tcW w:w="1910"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72B0B109" w14:textId="7157E147" w:rsidR="00BE3921" w:rsidRPr="00BE3921" w:rsidRDefault="0060448E" w:rsidP="00BE39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p>
        </w:tc>
        <w:tc>
          <w:tcPr>
            <w:tcW w:w="2051"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7F849FE0" w14:textId="77777777"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Практичні заняття (години)</w:t>
            </w:r>
          </w:p>
        </w:tc>
        <w:tc>
          <w:tcPr>
            <w:tcW w:w="1877"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1DF64D16" w14:textId="160407BE" w:rsidR="00BE3921" w:rsidRPr="00BE3921" w:rsidRDefault="002F0951" w:rsidP="00BE39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p>
        </w:tc>
        <w:tc>
          <w:tcPr>
            <w:tcW w:w="193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0CF81073" w14:textId="77777777"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Самостійна робота (години)</w:t>
            </w:r>
          </w:p>
        </w:tc>
        <w:tc>
          <w:tcPr>
            <w:tcW w:w="1877" w:type="dxa"/>
            <w:tcBorders>
              <w:top w:val="single" w:sz="24" w:space="0" w:color="FFFFFF"/>
              <w:left w:val="single" w:sz="24" w:space="0" w:color="FFFFFF"/>
              <w:bottom w:val="single" w:sz="24" w:space="0" w:color="FFFFFF"/>
              <w:right w:val="nil"/>
            </w:tcBorders>
            <w:shd w:val="clear" w:color="auto" w:fill="DBE5F1"/>
            <w:vAlign w:val="center"/>
            <w:hideMark/>
          </w:tcPr>
          <w:p w14:paraId="239BBBE2" w14:textId="17415840" w:rsidR="00BE3921" w:rsidRPr="00BE3921" w:rsidRDefault="002F0951" w:rsidP="00BE3921">
            <w:pPr>
              <w:spacing w:after="0" w:line="240" w:lineRule="auto"/>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56</w:t>
            </w:r>
          </w:p>
        </w:tc>
      </w:tr>
      <w:tr w:rsidR="00BE3921" w:rsidRPr="00BE3921" w14:paraId="2D7A8733" w14:textId="77777777" w:rsidTr="009675F7">
        <w:trPr>
          <w:trHeight w:val="1378"/>
          <w:tblCellSpacing w:w="0" w:type="dxa"/>
        </w:trPr>
        <w:tc>
          <w:tcPr>
            <w:tcW w:w="2098" w:type="dxa"/>
            <w:gridSpan w:val="2"/>
            <w:tcBorders>
              <w:top w:val="single" w:sz="24" w:space="0" w:color="FFFFFF"/>
              <w:left w:val="nil"/>
              <w:bottom w:val="nil"/>
              <w:right w:val="single" w:sz="24" w:space="0" w:color="FFFFFF"/>
            </w:tcBorders>
            <w:shd w:val="clear" w:color="auto" w:fill="DDD9C3"/>
            <w:vAlign w:val="center"/>
            <w:hideMark/>
          </w:tcPr>
          <w:p w14:paraId="5B6F16D4"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Програмні компетентності</w:t>
            </w:r>
          </w:p>
        </w:tc>
        <w:tc>
          <w:tcPr>
            <w:tcW w:w="13886" w:type="dxa"/>
            <w:gridSpan w:val="11"/>
            <w:tcBorders>
              <w:top w:val="single" w:sz="24" w:space="0" w:color="FFFFFF"/>
              <w:left w:val="single" w:sz="24" w:space="0" w:color="FFFFFF"/>
              <w:bottom w:val="nil"/>
              <w:right w:val="nil"/>
            </w:tcBorders>
            <w:shd w:val="clear" w:color="auto" w:fill="DBE5F1"/>
            <w:vAlign w:val="center"/>
            <w:hideMark/>
          </w:tcPr>
          <w:p w14:paraId="4FCBA6BF" w14:textId="77777777" w:rsidR="00BE3921" w:rsidRPr="00BE3921" w:rsidRDefault="00BE3921" w:rsidP="00BE3921">
            <w:pPr>
              <w:spacing w:after="0" w:line="240" w:lineRule="auto"/>
              <w:ind w:left="720"/>
              <w:contextualSpacing/>
              <w:rPr>
                <w:rFonts w:ascii="Times New Roman" w:eastAsia="Calibri" w:hAnsi="Times New Roman" w:cs="Times New Roman"/>
                <w:sz w:val="24"/>
                <w:szCs w:val="24"/>
                <w:lang w:bidi="en-US"/>
              </w:rPr>
            </w:pPr>
          </w:p>
          <w:p w14:paraId="7352BE00" w14:textId="254C9819" w:rsidR="000F2848" w:rsidRPr="002F0951" w:rsidRDefault="000F2848" w:rsidP="000F2848">
            <w:pPr>
              <w:numPr>
                <w:ilvl w:val="0"/>
                <w:numId w:val="1"/>
              </w:numPr>
              <w:spacing w:after="0" w:line="240" w:lineRule="auto"/>
              <w:contextualSpacing/>
              <w:rPr>
                <w:rFonts w:ascii="Times New Roman" w:eastAsia="Calibri" w:hAnsi="Times New Roman" w:cs="Times New Roman"/>
                <w:sz w:val="24"/>
                <w:szCs w:val="24"/>
                <w:lang w:bidi="en-US"/>
              </w:rPr>
            </w:pPr>
            <w:r w:rsidRPr="002F0951">
              <w:rPr>
                <w:rFonts w:ascii="Times New Roman" w:eastAsia="Calibri" w:hAnsi="Times New Roman" w:cs="Times New Roman"/>
                <w:sz w:val="24"/>
                <w:szCs w:val="24"/>
                <w:lang w:bidi="en-US"/>
              </w:rPr>
              <w:t xml:space="preserve"> </w:t>
            </w:r>
            <w:r w:rsidR="002F0951" w:rsidRPr="002F0951">
              <w:rPr>
                <w:rFonts w:ascii="Times New Roman" w:hAnsi="Times New Roman" w:cs="Times New Roman"/>
                <w:sz w:val="24"/>
                <w:szCs w:val="24"/>
              </w:rPr>
              <w:t>Здатність застосовувати знання у практичних ситуаціях.</w:t>
            </w:r>
            <w:r w:rsidR="002F0951" w:rsidRPr="002F0951">
              <w:rPr>
                <w:rFonts w:ascii="Times New Roman" w:hAnsi="Times New Roman" w:cs="Times New Roman"/>
                <w:color w:val="000000"/>
                <w:sz w:val="24"/>
                <w:szCs w:val="24"/>
              </w:rPr>
              <w:t xml:space="preserve"> (ЗК2</w:t>
            </w:r>
            <w:r w:rsidRPr="002F0951">
              <w:rPr>
                <w:rFonts w:ascii="Times New Roman" w:hAnsi="Times New Roman" w:cs="Times New Roman"/>
                <w:color w:val="000000"/>
                <w:sz w:val="24"/>
                <w:szCs w:val="24"/>
              </w:rPr>
              <w:t>)</w:t>
            </w:r>
          </w:p>
          <w:p w14:paraId="0673C1F0" w14:textId="11767669" w:rsidR="002F0951" w:rsidRPr="002F0951" w:rsidRDefault="002F0951" w:rsidP="000F2848">
            <w:pPr>
              <w:numPr>
                <w:ilvl w:val="0"/>
                <w:numId w:val="1"/>
              </w:numPr>
              <w:spacing w:after="0" w:line="240" w:lineRule="auto"/>
              <w:contextualSpacing/>
              <w:rPr>
                <w:rFonts w:ascii="Times New Roman" w:eastAsia="Calibri" w:hAnsi="Times New Roman" w:cs="Times New Roman"/>
                <w:sz w:val="24"/>
                <w:szCs w:val="24"/>
                <w:lang w:bidi="en-US"/>
              </w:rPr>
            </w:pPr>
            <w:r w:rsidRPr="002F0951">
              <w:rPr>
                <w:rFonts w:ascii="Times New Roman" w:hAnsi="Times New Roman" w:cs="Times New Roman"/>
                <w:sz w:val="24"/>
                <w:szCs w:val="24"/>
              </w:rPr>
              <w:t>Навички міжособистісної взаємодії (ЗК5)</w:t>
            </w:r>
          </w:p>
          <w:p w14:paraId="7CD2AAA4" w14:textId="77777777" w:rsidR="002F0951" w:rsidRPr="002F0951" w:rsidRDefault="002F0951" w:rsidP="000F2848">
            <w:pPr>
              <w:numPr>
                <w:ilvl w:val="0"/>
                <w:numId w:val="1"/>
              </w:numPr>
              <w:spacing w:after="0" w:line="240" w:lineRule="auto"/>
              <w:contextualSpacing/>
              <w:rPr>
                <w:rFonts w:ascii="Times New Roman" w:eastAsia="Calibri" w:hAnsi="Times New Roman" w:cs="Times New Roman"/>
                <w:sz w:val="24"/>
                <w:szCs w:val="24"/>
                <w:lang w:bidi="en-US"/>
              </w:rPr>
            </w:pPr>
            <w:r w:rsidRPr="002F0951">
              <w:rPr>
                <w:rFonts w:ascii="Times New Roman" w:hAnsi="Times New Roman" w:cs="Times New Roman"/>
                <w:sz w:val="24"/>
                <w:szCs w:val="24"/>
              </w:rPr>
              <w:t>Здатність до аргументованого представлення власної думки, компетентної та толерантної дискусії з її опонентами (ЗК7)</w:t>
            </w:r>
          </w:p>
          <w:p w14:paraId="484FEF46" w14:textId="0171D2D5" w:rsidR="000F2848" w:rsidRPr="002F0951" w:rsidRDefault="002F0951" w:rsidP="000F2848">
            <w:pPr>
              <w:numPr>
                <w:ilvl w:val="0"/>
                <w:numId w:val="1"/>
              </w:numPr>
              <w:spacing w:after="0" w:line="240" w:lineRule="auto"/>
              <w:contextualSpacing/>
              <w:rPr>
                <w:rFonts w:ascii="Times New Roman" w:eastAsia="Calibri" w:hAnsi="Times New Roman" w:cs="Times New Roman"/>
                <w:sz w:val="24"/>
                <w:szCs w:val="24"/>
                <w:lang w:bidi="en-US"/>
              </w:rPr>
            </w:pPr>
            <w:r w:rsidRPr="002F0951">
              <w:rPr>
                <w:rFonts w:ascii="Times New Roman" w:hAnsi="Times New Roman" w:cs="Times New Roman"/>
                <w:sz w:val="24"/>
                <w:szCs w:val="24"/>
                <w:lang w:eastAsia="uk-UA"/>
              </w:rPr>
              <w:t>Розуміння базових закономірностей взаємодії індивідів, соціальних груп, спільнот та суспільств</w:t>
            </w:r>
            <w:r w:rsidRPr="002F0951">
              <w:rPr>
                <w:rFonts w:ascii="Times New Roman" w:hAnsi="Times New Roman" w:cs="Times New Roman"/>
                <w:color w:val="000000"/>
                <w:sz w:val="24"/>
                <w:szCs w:val="24"/>
              </w:rPr>
              <w:t xml:space="preserve"> (СК</w:t>
            </w:r>
            <w:r w:rsidR="000F2848" w:rsidRPr="002F0951">
              <w:rPr>
                <w:rFonts w:ascii="Times New Roman" w:hAnsi="Times New Roman" w:cs="Times New Roman"/>
                <w:color w:val="000000"/>
                <w:sz w:val="24"/>
                <w:szCs w:val="24"/>
              </w:rPr>
              <w:t>3)</w:t>
            </w:r>
          </w:p>
          <w:p w14:paraId="7A33FD63" w14:textId="3D9B3236" w:rsidR="00BE3921" w:rsidRPr="002F0951" w:rsidRDefault="00BE3921" w:rsidP="000F2848">
            <w:pPr>
              <w:spacing w:after="0" w:line="240" w:lineRule="auto"/>
              <w:ind w:left="720"/>
              <w:contextualSpacing/>
              <w:rPr>
                <w:rFonts w:ascii="Times New Roman" w:eastAsia="Calibri" w:hAnsi="Times New Roman" w:cs="Times New Roman"/>
                <w:sz w:val="24"/>
                <w:szCs w:val="24"/>
                <w:lang w:bidi="en-US"/>
              </w:rPr>
            </w:pPr>
          </w:p>
          <w:p w14:paraId="378CBEA5" w14:textId="77777777" w:rsidR="00BE3921" w:rsidRPr="00BE3921" w:rsidRDefault="00BE3921" w:rsidP="00BE3921">
            <w:pPr>
              <w:spacing w:after="0" w:line="240" w:lineRule="auto"/>
              <w:ind w:left="1440"/>
              <w:jc w:val="both"/>
              <w:rPr>
                <w:rFonts w:ascii="Times New Roman" w:eastAsia="Times New Roman" w:hAnsi="Times New Roman" w:cs="Times New Roman"/>
                <w:sz w:val="24"/>
                <w:szCs w:val="24"/>
                <w:lang w:eastAsia="ru-RU"/>
              </w:rPr>
            </w:pPr>
          </w:p>
        </w:tc>
      </w:tr>
    </w:tbl>
    <w:p w14:paraId="7E42D99F" w14:textId="77777777" w:rsidR="00511CD3" w:rsidRDefault="00BE3921">
      <w:pPr>
        <w:sectPr w:rsidR="00511CD3" w:rsidSect="00511CD3">
          <w:pgSz w:w="15840" w:h="12240" w:orient="landscape"/>
          <w:pgMar w:top="1134" w:right="1134" w:bottom="1134" w:left="1134" w:header="709" w:footer="709" w:gutter="0"/>
          <w:cols w:space="708"/>
          <w:docGrid w:linePitch="360"/>
        </w:sectPr>
      </w:pPr>
      <w:r>
        <w:br w:type="page"/>
      </w:r>
    </w:p>
    <w:p w14:paraId="41DD482E" w14:textId="73A67EE1" w:rsidR="00083CBA" w:rsidRDefault="00083CBA" w:rsidP="000F2848">
      <w:pPr>
        <w:tabs>
          <w:tab w:val="left" w:pos="222"/>
        </w:tabs>
        <w:spacing w:after="0" w:line="240" w:lineRule="auto"/>
        <w:jc w:val="both"/>
        <w:rPr>
          <w:rFonts w:ascii="Times New Roman" w:eastAsia="Calibri" w:hAnsi="Times New Roman" w:cs="Times New Roman"/>
          <w:sz w:val="24"/>
          <w:szCs w:val="24"/>
        </w:rPr>
      </w:pPr>
      <w:r w:rsidRPr="00083CBA">
        <w:rPr>
          <w:rFonts w:ascii="Times New Roman" w:eastAsia="Calibri" w:hAnsi="Times New Roman" w:cs="Times New Roman"/>
          <w:b/>
          <w:sz w:val="24"/>
          <w:szCs w:val="24"/>
        </w:rPr>
        <w:lastRenderedPageBreak/>
        <w:t xml:space="preserve">Результати навчання </w:t>
      </w:r>
      <w:r w:rsidR="000F2848">
        <w:rPr>
          <w:rFonts w:ascii="Times New Roman" w:eastAsia="Calibri" w:hAnsi="Times New Roman" w:cs="Times New Roman"/>
          <w:sz w:val="24"/>
          <w:szCs w:val="24"/>
        </w:rPr>
        <w:t xml:space="preserve"> </w:t>
      </w:r>
    </w:p>
    <w:p w14:paraId="6B30BC4D" w14:textId="01C5168A" w:rsidR="000F2848" w:rsidRPr="007628EA" w:rsidRDefault="00E355CC" w:rsidP="009830DA">
      <w:pPr>
        <w:pStyle w:val="a4"/>
        <w:numPr>
          <w:ilvl w:val="0"/>
          <w:numId w:val="5"/>
        </w:numPr>
        <w:jc w:val="both"/>
        <w:rPr>
          <w:rFonts w:ascii="Times New Roman" w:eastAsia="Calibri" w:hAnsi="Times New Roman"/>
          <w:lang w:val="uk-UA"/>
        </w:rPr>
      </w:pPr>
      <w:r w:rsidRPr="00E355CC">
        <w:rPr>
          <w:rStyle w:val="fontstyle50"/>
          <w:rFonts w:ascii="Times New Roman" w:hAnsi="Times New Roman"/>
          <w:lang w:val="uk-UA"/>
        </w:rPr>
        <w:t>Знати базові</w:t>
      </w:r>
      <w:r w:rsidRPr="00E355CC">
        <w:rPr>
          <w:rFonts w:ascii="Times New Roman" w:hAnsi="Times New Roman"/>
          <w:lang w:val="uk-UA"/>
        </w:rPr>
        <w:t xml:space="preserve"> психологічні поняття, основні психічні процеси та структури особистості, типи темпераменту та види акцентуації; способи управління емоційними станами; володіти навичками взаємодії з іншими людьми, ефективного спілкування, уміти працювати в групах та командах, діагностувати конфлікти та стресові ситуації</w:t>
      </w:r>
      <w:r w:rsidRPr="007628EA">
        <w:rPr>
          <w:rFonts w:ascii="Times New Roman" w:eastAsia="Calibri" w:hAnsi="Times New Roman"/>
          <w:spacing w:val="-4"/>
          <w:lang w:val="uk-UA"/>
        </w:rPr>
        <w:t xml:space="preserve"> </w:t>
      </w:r>
      <w:r>
        <w:rPr>
          <w:rFonts w:ascii="Times New Roman" w:eastAsia="Calibri" w:hAnsi="Times New Roman"/>
          <w:spacing w:val="-4"/>
          <w:lang w:val="uk-UA"/>
        </w:rPr>
        <w:t>(РН 18</w:t>
      </w:r>
      <w:r w:rsidR="000F2848" w:rsidRPr="007628EA">
        <w:rPr>
          <w:rFonts w:ascii="Times New Roman" w:eastAsia="Calibri" w:hAnsi="Times New Roman"/>
          <w:spacing w:val="-4"/>
          <w:lang w:val="uk-UA"/>
        </w:rPr>
        <w:t>).</w:t>
      </w:r>
    </w:p>
    <w:p w14:paraId="47B4CD1C" w14:textId="77777777" w:rsidR="000F2848" w:rsidRDefault="000F2848" w:rsidP="000F2848">
      <w:pPr>
        <w:tabs>
          <w:tab w:val="left" w:pos="0"/>
        </w:tabs>
        <w:spacing w:after="0" w:line="240" w:lineRule="auto"/>
        <w:jc w:val="both"/>
        <w:rPr>
          <w:rFonts w:ascii="Times New Roman" w:eastAsia="Times New Roman" w:hAnsi="Times New Roman" w:cs="Times New Roman"/>
          <w:sz w:val="24"/>
          <w:szCs w:val="24"/>
          <w:lang w:eastAsia="ru-RU"/>
        </w:rPr>
      </w:pPr>
      <w:r w:rsidRPr="007B23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0B294647" w14:textId="6F8EDEE3" w:rsidR="00083CBA" w:rsidRPr="00083CBA" w:rsidRDefault="00083CBA" w:rsidP="00083CBA">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 xml:space="preserve">Тема 1. </w:t>
      </w:r>
      <w:r w:rsidR="00E355CC" w:rsidRPr="00337C8A">
        <w:rPr>
          <w:b/>
          <w:bCs/>
          <w:szCs w:val="28"/>
        </w:rPr>
        <w:t>Історія становлення тренінгового руху в психології</w:t>
      </w:r>
      <w:r w:rsidR="00E355CC">
        <w:rPr>
          <w:b/>
          <w:bCs/>
          <w:szCs w:val="28"/>
        </w:rPr>
        <w:t>.</w:t>
      </w:r>
    </w:p>
    <w:p w14:paraId="6180237E" w14:textId="037C9F59" w:rsidR="00083CBA" w:rsidRPr="00E355CC" w:rsidRDefault="00083CBA" w:rsidP="00E355CC">
      <w:pPr>
        <w:widowControl w:val="0"/>
        <w:spacing w:after="0" w:line="240" w:lineRule="auto"/>
        <w:ind w:firstLine="709"/>
        <w:jc w:val="both"/>
        <w:rPr>
          <w:rFonts w:ascii="Times New Roman" w:eastAsia="Times New Roman" w:hAnsi="Times New Roman" w:cs="Times New Roman"/>
          <w:b/>
          <w:sz w:val="24"/>
          <w:szCs w:val="24"/>
          <w:lang w:eastAsia="ru-RU"/>
        </w:rPr>
      </w:pPr>
      <w:r w:rsidRPr="00E355CC">
        <w:rPr>
          <w:rFonts w:ascii="Times New Roman" w:eastAsia="Times New Roman" w:hAnsi="Times New Roman" w:cs="Times New Roman"/>
          <w:b/>
          <w:sz w:val="24"/>
          <w:szCs w:val="24"/>
          <w:lang w:eastAsia="ru-RU"/>
        </w:rPr>
        <w:t xml:space="preserve">           </w:t>
      </w:r>
      <w:r w:rsidR="00E355CC" w:rsidRPr="00E355CC">
        <w:rPr>
          <w:rFonts w:ascii="Times New Roman" w:hAnsi="Times New Roman" w:cs="Times New Roman"/>
          <w:iCs/>
          <w:sz w:val="24"/>
          <w:szCs w:val="24"/>
        </w:rPr>
        <w:t>Історія становлення активних групових методів навчання в прикладній соціальної психології. Поява СПТ (</w:t>
      </w:r>
      <w:proofErr w:type="spellStart"/>
      <w:r w:rsidR="00E355CC" w:rsidRPr="00E355CC">
        <w:rPr>
          <w:rFonts w:ascii="Times New Roman" w:hAnsi="Times New Roman" w:cs="Times New Roman"/>
          <w:iCs/>
          <w:sz w:val="24"/>
          <w:szCs w:val="24"/>
        </w:rPr>
        <w:t>М.Форверг</w:t>
      </w:r>
      <w:proofErr w:type="spellEnd"/>
      <w:r w:rsidR="00E355CC" w:rsidRPr="00E355CC">
        <w:rPr>
          <w:rFonts w:ascii="Times New Roman" w:hAnsi="Times New Roman" w:cs="Times New Roman"/>
          <w:iCs/>
          <w:sz w:val="24"/>
          <w:szCs w:val="24"/>
        </w:rPr>
        <w:t xml:space="preserve">). </w:t>
      </w:r>
      <w:r w:rsidR="00E355CC" w:rsidRPr="00E355CC">
        <w:rPr>
          <w:rFonts w:ascii="Times New Roman" w:hAnsi="Times New Roman" w:cs="Times New Roman"/>
          <w:sz w:val="24"/>
          <w:szCs w:val="24"/>
        </w:rPr>
        <w:t>Деякі класичні різновиди групової психологічної роботи: Т-групи (</w:t>
      </w:r>
      <w:proofErr w:type="spellStart"/>
      <w:r w:rsidR="00E355CC" w:rsidRPr="00E355CC">
        <w:rPr>
          <w:rFonts w:ascii="Times New Roman" w:hAnsi="Times New Roman" w:cs="Times New Roman"/>
          <w:sz w:val="24"/>
          <w:szCs w:val="24"/>
        </w:rPr>
        <w:t>К.Левін</w:t>
      </w:r>
      <w:proofErr w:type="spellEnd"/>
      <w:r w:rsidR="00E355CC" w:rsidRPr="00E355CC">
        <w:rPr>
          <w:rFonts w:ascii="Times New Roman" w:hAnsi="Times New Roman" w:cs="Times New Roman"/>
          <w:sz w:val="24"/>
          <w:szCs w:val="24"/>
        </w:rPr>
        <w:t>), групи зустрічей (</w:t>
      </w:r>
      <w:proofErr w:type="spellStart"/>
      <w:r w:rsidR="00E355CC" w:rsidRPr="00E355CC">
        <w:rPr>
          <w:rFonts w:ascii="Times New Roman" w:hAnsi="Times New Roman" w:cs="Times New Roman"/>
          <w:sz w:val="24"/>
          <w:szCs w:val="24"/>
        </w:rPr>
        <w:t>К.Роджерс</w:t>
      </w:r>
      <w:proofErr w:type="spellEnd"/>
      <w:r w:rsidR="00E355CC" w:rsidRPr="00E355CC">
        <w:rPr>
          <w:rFonts w:ascii="Times New Roman" w:hAnsi="Times New Roman" w:cs="Times New Roman"/>
          <w:sz w:val="24"/>
          <w:szCs w:val="24"/>
        </w:rPr>
        <w:t xml:space="preserve">), </w:t>
      </w:r>
      <w:proofErr w:type="spellStart"/>
      <w:r w:rsidR="00E355CC" w:rsidRPr="00E355CC">
        <w:rPr>
          <w:rFonts w:ascii="Times New Roman" w:hAnsi="Times New Roman" w:cs="Times New Roman"/>
          <w:sz w:val="24"/>
          <w:szCs w:val="24"/>
        </w:rPr>
        <w:t>гештальт</w:t>
      </w:r>
      <w:proofErr w:type="spellEnd"/>
      <w:r w:rsidR="00E355CC" w:rsidRPr="00E355CC">
        <w:rPr>
          <w:rFonts w:ascii="Times New Roman" w:hAnsi="Times New Roman" w:cs="Times New Roman"/>
          <w:sz w:val="24"/>
          <w:szCs w:val="24"/>
        </w:rPr>
        <w:t xml:space="preserve">-групи, </w:t>
      </w:r>
      <w:proofErr w:type="spellStart"/>
      <w:r w:rsidR="00E355CC" w:rsidRPr="00E355CC">
        <w:rPr>
          <w:rFonts w:ascii="Times New Roman" w:hAnsi="Times New Roman" w:cs="Times New Roman"/>
          <w:sz w:val="24"/>
          <w:szCs w:val="24"/>
        </w:rPr>
        <w:t>психодрама</w:t>
      </w:r>
      <w:proofErr w:type="spellEnd"/>
      <w:r w:rsidR="00E355CC" w:rsidRPr="00E355CC">
        <w:rPr>
          <w:rFonts w:ascii="Times New Roman" w:hAnsi="Times New Roman" w:cs="Times New Roman"/>
          <w:sz w:val="24"/>
          <w:szCs w:val="24"/>
        </w:rPr>
        <w:t xml:space="preserve"> </w:t>
      </w:r>
      <w:proofErr w:type="spellStart"/>
      <w:r w:rsidR="00E355CC" w:rsidRPr="00E355CC">
        <w:rPr>
          <w:rFonts w:ascii="Times New Roman" w:hAnsi="Times New Roman" w:cs="Times New Roman"/>
          <w:sz w:val="24"/>
          <w:szCs w:val="24"/>
        </w:rPr>
        <w:t>Я.Морено</w:t>
      </w:r>
      <w:proofErr w:type="spellEnd"/>
      <w:r w:rsidR="00E355CC" w:rsidRPr="00E355CC">
        <w:rPr>
          <w:rFonts w:ascii="Times New Roman" w:hAnsi="Times New Roman" w:cs="Times New Roman"/>
          <w:sz w:val="24"/>
          <w:szCs w:val="24"/>
        </w:rPr>
        <w:t xml:space="preserve">,  </w:t>
      </w:r>
      <w:proofErr w:type="spellStart"/>
      <w:r w:rsidR="00E355CC" w:rsidRPr="00E355CC">
        <w:rPr>
          <w:rFonts w:ascii="Times New Roman" w:hAnsi="Times New Roman" w:cs="Times New Roman"/>
          <w:sz w:val="24"/>
          <w:szCs w:val="24"/>
        </w:rPr>
        <w:t>трансактний</w:t>
      </w:r>
      <w:proofErr w:type="spellEnd"/>
      <w:r w:rsidR="00E355CC" w:rsidRPr="00E355CC">
        <w:rPr>
          <w:rFonts w:ascii="Times New Roman" w:hAnsi="Times New Roman" w:cs="Times New Roman"/>
          <w:sz w:val="24"/>
          <w:szCs w:val="24"/>
        </w:rPr>
        <w:t xml:space="preserve"> аналіз у групі, тренінг умінь.</w:t>
      </w:r>
    </w:p>
    <w:p w14:paraId="0BDE863F" w14:textId="77777777" w:rsidR="00083CBA" w:rsidRPr="00E355CC" w:rsidRDefault="00083CBA"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E355CC">
        <w:rPr>
          <w:rFonts w:ascii="Times New Roman" w:eastAsia="Times New Roman" w:hAnsi="Times New Roman" w:cs="Times New Roman"/>
          <w:b/>
          <w:sz w:val="24"/>
          <w:szCs w:val="24"/>
          <w:lang w:eastAsia="ru-RU"/>
        </w:rPr>
        <w:t xml:space="preserve"> </w:t>
      </w:r>
    </w:p>
    <w:p w14:paraId="72D0E0D2" w14:textId="75E43C99" w:rsidR="00083CBA" w:rsidRPr="00120A79" w:rsidRDefault="00083CBA" w:rsidP="00083CBA">
      <w:pPr>
        <w:widowControl w:val="0"/>
        <w:spacing w:after="0" w:line="240" w:lineRule="auto"/>
        <w:ind w:firstLine="709"/>
        <w:jc w:val="center"/>
        <w:rPr>
          <w:rFonts w:ascii="Times New Roman" w:eastAsia="Times New Roman" w:hAnsi="Times New Roman" w:cs="Times New Roman"/>
          <w:b/>
          <w:sz w:val="24"/>
          <w:szCs w:val="24"/>
          <w:lang w:eastAsia="ru-RU"/>
        </w:rPr>
      </w:pPr>
      <w:r w:rsidRPr="00120A79">
        <w:rPr>
          <w:rFonts w:ascii="Times New Roman" w:eastAsia="Times New Roman" w:hAnsi="Times New Roman" w:cs="Times New Roman"/>
          <w:b/>
          <w:sz w:val="24"/>
          <w:szCs w:val="24"/>
          <w:lang w:eastAsia="ru-RU"/>
        </w:rPr>
        <w:t xml:space="preserve">Тема 2. </w:t>
      </w:r>
      <w:r w:rsidR="00E355CC" w:rsidRPr="00120A79">
        <w:rPr>
          <w:rFonts w:ascii="Times New Roman" w:hAnsi="Times New Roman" w:cs="Times New Roman"/>
          <w:b/>
          <w:sz w:val="24"/>
          <w:szCs w:val="24"/>
        </w:rPr>
        <w:t>Загальна характеристика соціально-психологічного тренінгу як вигляду активного соціально-психологічного навчання.</w:t>
      </w:r>
    </w:p>
    <w:p w14:paraId="30E76D4E" w14:textId="6D856806" w:rsidR="00E355CC" w:rsidRPr="00120A79" w:rsidRDefault="00E355CC" w:rsidP="00083CBA">
      <w:pPr>
        <w:widowControl w:val="0"/>
        <w:spacing w:after="0" w:line="240" w:lineRule="auto"/>
        <w:ind w:firstLine="709"/>
        <w:jc w:val="both"/>
        <w:rPr>
          <w:rFonts w:ascii="Times New Roman" w:hAnsi="Times New Roman" w:cs="Times New Roman"/>
          <w:sz w:val="24"/>
          <w:szCs w:val="24"/>
        </w:rPr>
      </w:pPr>
      <w:r w:rsidRPr="00120A79">
        <w:rPr>
          <w:rFonts w:ascii="Times New Roman" w:hAnsi="Times New Roman" w:cs="Times New Roman"/>
          <w:sz w:val="24"/>
          <w:szCs w:val="24"/>
        </w:rPr>
        <w:t>Цілі і задачі  СПТ.  Основні  принципи  СПТ.  Типи СПТ (тренінг умінь, тренінг особистісного зростання). Поняття «комунікативна компетентність» та методі її підвищення; зворотній зв’язок як головний механізм впливу на особистість в ході тренінгу.</w:t>
      </w:r>
    </w:p>
    <w:p w14:paraId="44BCB861" w14:textId="1AD735C2" w:rsidR="00083CBA" w:rsidRPr="00120A79" w:rsidRDefault="00E355CC" w:rsidP="00083CBA">
      <w:pPr>
        <w:widowControl w:val="0"/>
        <w:spacing w:after="0" w:line="240" w:lineRule="auto"/>
        <w:ind w:firstLine="709"/>
        <w:jc w:val="both"/>
        <w:rPr>
          <w:rFonts w:ascii="Times New Roman" w:eastAsia="Times New Roman" w:hAnsi="Times New Roman" w:cs="Times New Roman"/>
          <w:b/>
          <w:sz w:val="24"/>
          <w:szCs w:val="24"/>
          <w:lang w:eastAsia="ru-RU"/>
        </w:rPr>
      </w:pPr>
      <w:r w:rsidRPr="00120A79">
        <w:rPr>
          <w:rFonts w:ascii="Times New Roman" w:hAnsi="Times New Roman" w:cs="Times New Roman"/>
          <w:sz w:val="24"/>
          <w:szCs w:val="24"/>
        </w:rPr>
        <w:t>Принципи побудови тренінгового простору.</w:t>
      </w:r>
      <w:r w:rsidR="00083CBA" w:rsidRPr="00120A79">
        <w:rPr>
          <w:rFonts w:ascii="Times New Roman" w:eastAsia="Times New Roman" w:hAnsi="Times New Roman" w:cs="Times New Roman"/>
          <w:b/>
          <w:sz w:val="24"/>
          <w:szCs w:val="24"/>
          <w:lang w:eastAsia="ru-RU"/>
        </w:rPr>
        <w:t xml:space="preserve">           </w:t>
      </w:r>
    </w:p>
    <w:p w14:paraId="52F05672" w14:textId="77777777" w:rsidR="00E355CC" w:rsidRPr="00120A79" w:rsidRDefault="00E355CC" w:rsidP="00083CBA">
      <w:pPr>
        <w:widowControl w:val="0"/>
        <w:spacing w:after="0" w:line="240" w:lineRule="auto"/>
        <w:ind w:firstLine="709"/>
        <w:jc w:val="center"/>
        <w:rPr>
          <w:rFonts w:ascii="Times New Roman" w:eastAsia="Times New Roman" w:hAnsi="Times New Roman" w:cs="Times New Roman"/>
          <w:b/>
          <w:sz w:val="24"/>
          <w:szCs w:val="24"/>
          <w:lang w:eastAsia="ru-RU"/>
        </w:rPr>
      </w:pPr>
    </w:p>
    <w:p w14:paraId="16FA387F" w14:textId="53965DEE" w:rsidR="00083CBA" w:rsidRPr="00120A79" w:rsidRDefault="00083CBA" w:rsidP="00083CBA">
      <w:pPr>
        <w:widowControl w:val="0"/>
        <w:spacing w:after="0" w:line="240" w:lineRule="auto"/>
        <w:ind w:firstLine="709"/>
        <w:jc w:val="center"/>
        <w:rPr>
          <w:rFonts w:ascii="Times New Roman" w:eastAsia="Times New Roman" w:hAnsi="Times New Roman" w:cs="Times New Roman"/>
          <w:b/>
          <w:sz w:val="24"/>
          <w:szCs w:val="24"/>
          <w:lang w:eastAsia="ru-RU"/>
        </w:rPr>
      </w:pPr>
      <w:r w:rsidRPr="00120A79">
        <w:rPr>
          <w:rFonts w:ascii="Times New Roman" w:eastAsia="Times New Roman" w:hAnsi="Times New Roman" w:cs="Times New Roman"/>
          <w:b/>
          <w:sz w:val="24"/>
          <w:szCs w:val="24"/>
          <w:lang w:eastAsia="ru-RU"/>
        </w:rPr>
        <w:t xml:space="preserve">Тема 3. </w:t>
      </w:r>
      <w:r w:rsidR="00120A79" w:rsidRPr="00120A79">
        <w:rPr>
          <w:rFonts w:ascii="Times New Roman" w:hAnsi="Times New Roman" w:cs="Times New Roman"/>
          <w:b/>
          <w:sz w:val="24"/>
          <w:szCs w:val="24"/>
        </w:rPr>
        <w:t>Класифікація тренінгових методів.</w:t>
      </w:r>
    </w:p>
    <w:p w14:paraId="39DCB7E6" w14:textId="62FDFF9D" w:rsidR="00083CBA" w:rsidRPr="00120A79" w:rsidRDefault="00120A79" w:rsidP="00120A79">
      <w:pPr>
        <w:widowControl w:val="0"/>
        <w:spacing w:after="0" w:line="240" w:lineRule="auto"/>
        <w:ind w:firstLine="709"/>
        <w:jc w:val="both"/>
        <w:rPr>
          <w:rFonts w:ascii="Times New Roman" w:eastAsia="Times New Roman" w:hAnsi="Times New Roman" w:cs="Times New Roman"/>
          <w:sz w:val="24"/>
          <w:szCs w:val="24"/>
          <w:lang w:eastAsia="ru-RU"/>
        </w:rPr>
      </w:pPr>
      <w:r w:rsidRPr="00120A79">
        <w:rPr>
          <w:rFonts w:ascii="Times New Roman" w:hAnsi="Times New Roman" w:cs="Times New Roman"/>
          <w:sz w:val="24"/>
          <w:szCs w:val="24"/>
        </w:rPr>
        <w:t>Загальна орієнтація по застосуванню різних методів, що використовуються в СПТ. Класифікація методів, що використовуються при проведенні СПТ. Групова дискусія як базова процедура в СПТ.  Елементи само менеджменту в СПТ. Діагностичні процедури СПТ. Поняття «програма СПТ»</w:t>
      </w:r>
      <w:r w:rsidR="00083CBA" w:rsidRPr="00120A79">
        <w:rPr>
          <w:rFonts w:ascii="Times New Roman" w:eastAsia="Times New Roman" w:hAnsi="Times New Roman" w:cs="Times New Roman"/>
          <w:sz w:val="24"/>
          <w:szCs w:val="24"/>
          <w:lang w:eastAsia="ru-RU"/>
        </w:rPr>
        <w:t>.</w:t>
      </w:r>
    </w:p>
    <w:p w14:paraId="454405E6" w14:textId="312DAD4B" w:rsidR="00120A79" w:rsidRPr="00120A79" w:rsidRDefault="00120A79" w:rsidP="00120A79">
      <w:pPr>
        <w:widowControl w:val="0"/>
        <w:tabs>
          <w:tab w:val="left" w:pos="3886"/>
        </w:tabs>
        <w:spacing w:after="0" w:line="240" w:lineRule="auto"/>
        <w:ind w:firstLine="709"/>
        <w:jc w:val="both"/>
        <w:rPr>
          <w:rFonts w:ascii="Times New Roman" w:eastAsia="Times New Roman" w:hAnsi="Times New Roman" w:cs="Times New Roman"/>
          <w:sz w:val="24"/>
          <w:szCs w:val="24"/>
          <w:lang w:eastAsia="ru-RU"/>
        </w:rPr>
      </w:pPr>
      <w:r w:rsidRPr="00120A79">
        <w:rPr>
          <w:rFonts w:ascii="Times New Roman" w:hAnsi="Times New Roman" w:cs="Times New Roman"/>
          <w:sz w:val="24"/>
          <w:szCs w:val="24"/>
        </w:rPr>
        <w:t>Типи програм тренінгу</w:t>
      </w:r>
    </w:p>
    <w:p w14:paraId="6387BE01" w14:textId="77777777" w:rsidR="00083CBA" w:rsidRPr="00120A79" w:rsidRDefault="00083CBA" w:rsidP="00083CBA">
      <w:pPr>
        <w:widowControl w:val="0"/>
        <w:spacing w:after="0" w:line="240" w:lineRule="auto"/>
        <w:ind w:firstLine="709"/>
        <w:jc w:val="center"/>
        <w:rPr>
          <w:rFonts w:ascii="Times New Roman" w:eastAsia="Times New Roman" w:hAnsi="Times New Roman" w:cs="Times New Roman"/>
          <w:b/>
          <w:sz w:val="24"/>
          <w:szCs w:val="24"/>
          <w:lang w:eastAsia="ru-RU"/>
        </w:rPr>
      </w:pPr>
    </w:p>
    <w:p w14:paraId="69912931" w14:textId="64A0E4F3" w:rsidR="00083CBA" w:rsidRPr="00120A79" w:rsidRDefault="00083CBA" w:rsidP="00083CBA">
      <w:pPr>
        <w:widowControl w:val="0"/>
        <w:spacing w:after="0" w:line="240" w:lineRule="auto"/>
        <w:ind w:firstLine="709"/>
        <w:jc w:val="center"/>
        <w:rPr>
          <w:rFonts w:ascii="Times New Roman" w:eastAsia="Times New Roman" w:hAnsi="Times New Roman" w:cs="Times New Roman"/>
          <w:b/>
          <w:sz w:val="24"/>
          <w:szCs w:val="24"/>
          <w:lang w:eastAsia="ru-RU"/>
        </w:rPr>
      </w:pPr>
      <w:r w:rsidRPr="00120A79">
        <w:rPr>
          <w:rFonts w:ascii="Times New Roman" w:eastAsia="Times New Roman" w:hAnsi="Times New Roman" w:cs="Times New Roman"/>
          <w:b/>
          <w:sz w:val="24"/>
          <w:szCs w:val="24"/>
          <w:lang w:eastAsia="ru-RU"/>
        </w:rPr>
        <w:t xml:space="preserve">Тема 4. </w:t>
      </w:r>
      <w:r w:rsidR="00120A79" w:rsidRPr="00120A79">
        <w:rPr>
          <w:rFonts w:ascii="Times New Roman" w:hAnsi="Times New Roman" w:cs="Times New Roman"/>
          <w:b/>
          <w:sz w:val="24"/>
          <w:szCs w:val="24"/>
        </w:rPr>
        <w:t xml:space="preserve">Типи </w:t>
      </w:r>
      <w:proofErr w:type="spellStart"/>
      <w:r w:rsidR="00120A79" w:rsidRPr="00120A79">
        <w:rPr>
          <w:rFonts w:ascii="Times New Roman" w:hAnsi="Times New Roman" w:cs="Times New Roman"/>
          <w:b/>
          <w:sz w:val="24"/>
          <w:szCs w:val="24"/>
        </w:rPr>
        <w:t>тренінговиїх</w:t>
      </w:r>
      <w:proofErr w:type="spellEnd"/>
      <w:r w:rsidR="00120A79" w:rsidRPr="00120A79">
        <w:rPr>
          <w:rFonts w:ascii="Times New Roman" w:hAnsi="Times New Roman" w:cs="Times New Roman"/>
          <w:b/>
          <w:sz w:val="24"/>
          <w:szCs w:val="24"/>
        </w:rPr>
        <w:t xml:space="preserve"> ігор</w:t>
      </w:r>
      <w:r w:rsidRPr="00120A79">
        <w:rPr>
          <w:rFonts w:ascii="Times New Roman" w:eastAsia="Times New Roman" w:hAnsi="Times New Roman" w:cs="Times New Roman"/>
          <w:b/>
          <w:sz w:val="24"/>
          <w:szCs w:val="24"/>
          <w:lang w:eastAsia="ru-RU"/>
        </w:rPr>
        <w:t>.</w:t>
      </w:r>
    </w:p>
    <w:p w14:paraId="1F1C79BD" w14:textId="59A0C11C" w:rsidR="00083CBA" w:rsidRPr="00120A79" w:rsidRDefault="00120A79"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120A79">
        <w:rPr>
          <w:rFonts w:ascii="Times New Roman" w:hAnsi="Times New Roman" w:cs="Times New Roman"/>
          <w:sz w:val="24"/>
          <w:szCs w:val="24"/>
        </w:rPr>
        <w:t xml:space="preserve">Феномен гри в СПТ. Типи тренінгових ігор. </w:t>
      </w:r>
      <w:proofErr w:type="spellStart"/>
      <w:r w:rsidRPr="00120A79">
        <w:rPr>
          <w:rFonts w:ascii="Times New Roman" w:hAnsi="Times New Roman" w:cs="Times New Roman"/>
          <w:sz w:val="24"/>
          <w:szCs w:val="24"/>
        </w:rPr>
        <w:t>Психогімнастика</w:t>
      </w:r>
      <w:proofErr w:type="spellEnd"/>
      <w:r w:rsidRPr="00120A79">
        <w:rPr>
          <w:rFonts w:ascii="Times New Roman" w:hAnsi="Times New Roman" w:cs="Times New Roman"/>
          <w:sz w:val="24"/>
          <w:szCs w:val="24"/>
        </w:rPr>
        <w:t>, її роль і функції в процесі СПТ.</w:t>
      </w:r>
    </w:p>
    <w:p w14:paraId="071D4809" w14:textId="08AC149C" w:rsidR="00120A79" w:rsidRPr="00120A79" w:rsidRDefault="00120A79"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120A79">
        <w:rPr>
          <w:rFonts w:ascii="Times New Roman" w:hAnsi="Times New Roman" w:cs="Times New Roman"/>
          <w:sz w:val="24"/>
          <w:szCs w:val="24"/>
        </w:rPr>
        <w:t>Релаксаційні методи.</w:t>
      </w:r>
    </w:p>
    <w:p w14:paraId="22771C72" w14:textId="77777777" w:rsidR="00083CBA" w:rsidRPr="00120A79" w:rsidRDefault="00083CBA" w:rsidP="00083CBA">
      <w:pPr>
        <w:widowControl w:val="0"/>
        <w:spacing w:after="0" w:line="240" w:lineRule="auto"/>
        <w:ind w:firstLine="709"/>
        <w:jc w:val="center"/>
        <w:rPr>
          <w:rFonts w:ascii="Times New Roman" w:eastAsia="Times New Roman" w:hAnsi="Times New Roman" w:cs="Times New Roman"/>
          <w:b/>
          <w:sz w:val="24"/>
          <w:szCs w:val="24"/>
          <w:lang w:eastAsia="ru-RU"/>
        </w:rPr>
      </w:pPr>
      <w:r w:rsidRPr="00120A79">
        <w:rPr>
          <w:rFonts w:ascii="Times New Roman" w:eastAsia="Times New Roman" w:hAnsi="Times New Roman" w:cs="Times New Roman"/>
          <w:b/>
          <w:sz w:val="24"/>
          <w:szCs w:val="24"/>
          <w:lang w:eastAsia="ru-RU"/>
        </w:rPr>
        <w:t xml:space="preserve"> </w:t>
      </w:r>
    </w:p>
    <w:p w14:paraId="4E8AF5E7" w14:textId="556EBE39" w:rsidR="00083CBA" w:rsidRPr="00120A79" w:rsidRDefault="00083CBA" w:rsidP="00083CBA">
      <w:pPr>
        <w:widowControl w:val="0"/>
        <w:spacing w:after="0" w:line="240" w:lineRule="auto"/>
        <w:ind w:firstLine="709"/>
        <w:jc w:val="center"/>
        <w:rPr>
          <w:rFonts w:ascii="Times New Roman" w:eastAsia="Times New Roman" w:hAnsi="Times New Roman" w:cs="Times New Roman"/>
          <w:b/>
          <w:sz w:val="24"/>
          <w:szCs w:val="24"/>
          <w:lang w:eastAsia="ru-RU"/>
        </w:rPr>
      </w:pPr>
      <w:r w:rsidRPr="00120A79">
        <w:rPr>
          <w:rFonts w:ascii="Times New Roman" w:eastAsia="Times New Roman" w:hAnsi="Times New Roman" w:cs="Times New Roman"/>
          <w:b/>
          <w:sz w:val="24"/>
          <w:szCs w:val="24"/>
          <w:lang w:eastAsia="ru-RU"/>
        </w:rPr>
        <w:t xml:space="preserve">Тема 5. </w:t>
      </w:r>
      <w:r w:rsidR="00120A79" w:rsidRPr="00120A79">
        <w:rPr>
          <w:rFonts w:ascii="Times New Roman" w:hAnsi="Times New Roman" w:cs="Times New Roman"/>
          <w:b/>
          <w:sz w:val="24"/>
          <w:szCs w:val="24"/>
        </w:rPr>
        <w:t>Принципи комплектації груп тренінгу.</w:t>
      </w:r>
    </w:p>
    <w:p w14:paraId="2319E8EA" w14:textId="6B9E8254" w:rsidR="00083CBA" w:rsidRPr="00120A79" w:rsidRDefault="00120A79" w:rsidP="00083CBA">
      <w:pPr>
        <w:tabs>
          <w:tab w:val="left" w:pos="900"/>
        </w:tabs>
        <w:spacing w:after="0" w:line="240" w:lineRule="auto"/>
        <w:ind w:firstLine="709"/>
        <w:rPr>
          <w:rFonts w:ascii="Times New Roman" w:hAnsi="Times New Roman" w:cs="Times New Roman"/>
          <w:sz w:val="24"/>
          <w:szCs w:val="24"/>
        </w:rPr>
      </w:pPr>
      <w:r w:rsidRPr="00120A79">
        <w:rPr>
          <w:rFonts w:ascii="Times New Roman" w:hAnsi="Times New Roman" w:cs="Times New Roman"/>
          <w:sz w:val="24"/>
          <w:szCs w:val="24"/>
        </w:rPr>
        <w:t>Принципи комплектації груп тренінгу та його матеріально-технічне забезпечення.</w:t>
      </w:r>
    </w:p>
    <w:p w14:paraId="3AFAC5DB" w14:textId="299160D2" w:rsidR="00120A79" w:rsidRPr="00120A79" w:rsidRDefault="00120A79" w:rsidP="00083CBA">
      <w:pPr>
        <w:tabs>
          <w:tab w:val="left" w:pos="900"/>
        </w:tabs>
        <w:spacing w:after="0" w:line="240" w:lineRule="auto"/>
        <w:ind w:firstLine="709"/>
        <w:rPr>
          <w:rFonts w:ascii="Times New Roman" w:hAnsi="Times New Roman" w:cs="Times New Roman"/>
          <w:sz w:val="24"/>
          <w:szCs w:val="24"/>
        </w:rPr>
      </w:pPr>
      <w:r w:rsidRPr="00120A79">
        <w:rPr>
          <w:rFonts w:ascii="Times New Roman" w:hAnsi="Times New Roman" w:cs="Times New Roman"/>
          <w:sz w:val="24"/>
          <w:szCs w:val="24"/>
        </w:rPr>
        <w:t>Поняття  «програма тренінгу» та методи її побудови.</w:t>
      </w:r>
    </w:p>
    <w:p w14:paraId="493C18A7" w14:textId="77777777" w:rsidR="00120A79" w:rsidRPr="00120A79" w:rsidRDefault="00120A79" w:rsidP="00083CBA">
      <w:pPr>
        <w:tabs>
          <w:tab w:val="left" w:pos="900"/>
        </w:tabs>
        <w:spacing w:after="0" w:line="240" w:lineRule="auto"/>
        <w:ind w:firstLine="709"/>
        <w:rPr>
          <w:rFonts w:ascii="Times New Roman" w:eastAsia="Times New Roman" w:hAnsi="Times New Roman" w:cs="Times New Roman"/>
          <w:sz w:val="24"/>
          <w:szCs w:val="24"/>
          <w:lang w:eastAsia="ru-RU"/>
        </w:rPr>
      </w:pPr>
    </w:p>
    <w:p w14:paraId="34091D1E" w14:textId="2A83BD5E" w:rsidR="00083CBA" w:rsidRPr="00120A79" w:rsidRDefault="00083CBA" w:rsidP="00083CBA">
      <w:pPr>
        <w:widowControl w:val="0"/>
        <w:spacing w:after="0" w:line="240" w:lineRule="auto"/>
        <w:ind w:firstLine="709"/>
        <w:jc w:val="center"/>
        <w:rPr>
          <w:rFonts w:ascii="Times New Roman" w:eastAsia="Times New Roman" w:hAnsi="Times New Roman" w:cs="Times New Roman"/>
          <w:b/>
          <w:sz w:val="24"/>
          <w:szCs w:val="24"/>
          <w:lang w:eastAsia="ru-RU"/>
        </w:rPr>
      </w:pPr>
      <w:r w:rsidRPr="00120A79">
        <w:rPr>
          <w:rFonts w:ascii="Times New Roman" w:eastAsia="Times New Roman" w:hAnsi="Times New Roman" w:cs="Times New Roman"/>
          <w:b/>
          <w:sz w:val="24"/>
          <w:szCs w:val="24"/>
          <w:lang w:eastAsia="ru-RU"/>
        </w:rPr>
        <w:t xml:space="preserve">Тема  6. </w:t>
      </w:r>
      <w:r w:rsidR="00120A79" w:rsidRPr="00120A79">
        <w:rPr>
          <w:rFonts w:ascii="Times New Roman" w:hAnsi="Times New Roman" w:cs="Times New Roman"/>
          <w:b/>
          <w:bCs/>
          <w:sz w:val="24"/>
          <w:szCs w:val="24"/>
        </w:rPr>
        <w:t>Підготовка ведучого тренінгу.</w:t>
      </w:r>
    </w:p>
    <w:p w14:paraId="45F26566" w14:textId="2785D527" w:rsidR="00083CBA" w:rsidRPr="00120A79" w:rsidRDefault="00120A79" w:rsidP="00120A79">
      <w:pPr>
        <w:widowControl w:val="0"/>
        <w:spacing w:after="0" w:line="240" w:lineRule="auto"/>
        <w:ind w:firstLine="709"/>
        <w:jc w:val="both"/>
        <w:rPr>
          <w:rFonts w:ascii="Times New Roman" w:eastAsia="Times New Roman" w:hAnsi="Times New Roman" w:cs="Times New Roman"/>
          <w:sz w:val="24"/>
          <w:szCs w:val="24"/>
          <w:lang w:eastAsia="ru-RU"/>
        </w:rPr>
      </w:pPr>
      <w:r w:rsidRPr="00120A79">
        <w:rPr>
          <w:rFonts w:ascii="Times New Roman" w:hAnsi="Times New Roman" w:cs="Times New Roman"/>
          <w:iCs/>
          <w:sz w:val="24"/>
          <w:szCs w:val="24"/>
        </w:rPr>
        <w:t>Вимоги до особистості ведучого. Система підготовки ведучого.</w:t>
      </w:r>
    </w:p>
    <w:p w14:paraId="561B4344" w14:textId="77777777" w:rsidR="00120A79" w:rsidRPr="00120A79" w:rsidRDefault="00120A79" w:rsidP="00120A79">
      <w:pPr>
        <w:ind w:firstLine="709"/>
        <w:jc w:val="both"/>
        <w:rPr>
          <w:rFonts w:ascii="Times New Roman" w:hAnsi="Times New Roman" w:cs="Times New Roman"/>
          <w:sz w:val="24"/>
          <w:szCs w:val="24"/>
        </w:rPr>
      </w:pPr>
      <w:r w:rsidRPr="00120A79">
        <w:rPr>
          <w:rFonts w:ascii="Times New Roman" w:hAnsi="Times New Roman" w:cs="Times New Roman"/>
          <w:sz w:val="24"/>
          <w:szCs w:val="24"/>
        </w:rPr>
        <w:t>Основні помилки ведення тренінгу. Роль тренера в групах різних напрямів.</w:t>
      </w:r>
    </w:p>
    <w:p w14:paraId="7F28C8A7" w14:textId="77777777" w:rsidR="00083CBA" w:rsidRPr="00120A79" w:rsidRDefault="00083CBA" w:rsidP="00083CBA">
      <w:pPr>
        <w:widowControl w:val="0"/>
        <w:spacing w:after="0" w:line="240" w:lineRule="auto"/>
        <w:ind w:firstLine="709"/>
        <w:jc w:val="both"/>
        <w:rPr>
          <w:rFonts w:ascii="Times New Roman" w:eastAsia="Calibri" w:hAnsi="Times New Roman" w:cs="Times New Roman"/>
          <w:b/>
          <w:sz w:val="24"/>
          <w:szCs w:val="24"/>
        </w:rPr>
      </w:pPr>
    </w:p>
    <w:p w14:paraId="5AA69D43" w14:textId="62398E29" w:rsidR="00083CBA" w:rsidRPr="00120A79" w:rsidRDefault="00083CBA" w:rsidP="00083CBA">
      <w:pPr>
        <w:widowControl w:val="0"/>
        <w:spacing w:after="0" w:line="240" w:lineRule="auto"/>
        <w:ind w:firstLine="709"/>
        <w:jc w:val="center"/>
        <w:rPr>
          <w:rFonts w:ascii="Times New Roman" w:eastAsia="Calibri" w:hAnsi="Times New Roman" w:cs="Times New Roman"/>
          <w:b/>
          <w:sz w:val="24"/>
          <w:szCs w:val="24"/>
        </w:rPr>
      </w:pPr>
      <w:r w:rsidRPr="00120A79">
        <w:rPr>
          <w:rFonts w:ascii="Times New Roman" w:eastAsia="Calibri" w:hAnsi="Times New Roman" w:cs="Times New Roman"/>
          <w:b/>
          <w:sz w:val="24"/>
          <w:szCs w:val="24"/>
        </w:rPr>
        <w:t xml:space="preserve">Тема 7. </w:t>
      </w:r>
      <w:r w:rsidR="00120A79" w:rsidRPr="00120A79">
        <w:rPr>
          <w:rFonts w:ascii="Times New Roman" w:hAnsi="Times New Roman" w:cs="Times New Roman"/>
          <w:b/>
          <w:sz w:val="24"/>
          <w:szCs w:val="24"/>
        </w:rPr>
        <w:t>Стадії розвитку тренінгової групи.</w:t>
      </w:r>
    </w:p>
    <w:p w14:paraId="507F180B" w14:textId="634FD9C2" w:rsidR="00083CBA" w:rsidRPr="00120A79" w:rsidRDefault="00120A79" w:rsidP="00120A79">
      <w:pPr>
        <w:autoSpaceDE w:val="0"/>
        <w:autoSpaceDN w:val="0"/>
        <w:adjustRightInd w:val="0"/>
        <w:spacing w:after="0" w:line="240" w:lineRule="auto"/>
        <w:ind w:firstLine="709"/>
        <w:jc w:val="both"/>
        <w:rPr>
          <w:rFonts w:ascii="Times New Roman" w:hAnsi="Times New Roman" w:cs="Times New Roman"/>
          <w:sz w:val="24"/>
          <w:szCs w:val="24"/>
          <w:lang w:val="ru-RU"/>
        </w:rPr>
      </w:pPr>
      <w:r w:rsidRPr="00120A79">
        <w:rPr>
          <w:rFonts w:ascii="Times New Roman" w:hAnsi="Times New Roman" w:cs="Times New Roman"/>
          <w:sz w:val="24"/>
          <w:szCs w:val="24"/>
        </w:rPr>
        <w:t xml:space="preserve">Стадії розвитку тренінгової групи. Поняття фаз тренінгу: лабіалізація і навчання.  </w:t>
      </w:r>
      <w:proofErr w:type="spellStart"/>
      <w:r w:rsidRPr="00120A79">
        <w:rPr>
          <w:rFonts w:ascii="Times New Roman" w:hAnsi="Times New Roman" w:cs="Times New Roman"/>
          <w:sz w:val="24"/>
          <w:szCs w:val="24"/>
          <w:lang w:val="ru-RU"/>
        </w:rPr>
        <w:t>Співвідношення</w:t>
      </w:r>
      <w:proofErr w:type="spellEnd"/>
      <w:r w:rsidRPr="00120A79">
        <w:rPr>
          <w:rFonts w:ascii="Times New Roman" w:hAnsi="Times New Roman" w:cs="Times New Roman"/>
          <w:sz w:val="24"/>
          <w:szCs w:val="24"/>
          <w:lang w:val="ru-RU"/>
        </w:rPr>
        <w:t xml:space="preserve"> </w:t>
      </w:r>
      <w:proofErr w:type="spellStart"/>
      <w:r w:rsidRPr="00120A79">
        <w:rPr>
          <w:rFonts w:ascii="Times New Roman" w:hAnsi="Times New Roman" w:cs="Times New Roman"/>
          <w:sz w:val="24"/>
          <w:szCs w:val="24"/>
          <w:lang w:val="ru-RU"/>
        </w:rPr>
        <w:t>стадій</w:t>
      </w:r>
      <w:proofErr w:type="spellEnd"/>
      <w:r w:rsidRPr="00120A79">
        <w:rPr>
          <w:rFonts w:ascii="Times New Roman" w:hAnsi="Times New Roman" w:cs="Times New Roman"/>
          <w:sz w:val="24"/>
          <w:szCs w:val="24"/>
          <w:lang w:val="ru-RU"/>
        </w:rPr>
        <w:t xml:space="preserve"> </w:t>
      </w:r>
      <w:proofErr w:type="spellStart"/>
      <w:r w:rsidRPr="00120A79">
        <w:rPr>
          <w:rFonts w:ascii="Times New Roman" w:hAnsi="Times New Roman" w:cs="Times New Roman"/>
          <w:sz w:val="24"/>
          <w:szCs w:val="24"/>
          <w:lang w:val="ru-RU"/>
        </w:rPr>
        <w:t>розвитку</w:t>
      </w:r>
      <w:proofErr w:type="spellEnd"/>
      <w:r w:rsidRPr="00120A79">
        <w:rPr>
          <w:rFonts w:ascii="Times New Roman" w:hAnsi="Times New Roman" w:cs="Times New Roman"/>
          <w:sz w:val="24"/>
          <w:szCs w:val="24"/>
          <w:lang w:val="ru-RU"/>
        </w:rPr>
        <w:t xml:space="preserve"> </w:t>
      </w:r>
      <w:proofErr w:type="spellStart"/>
      <w:r w:rsidRPr="00120A79">
        <w:rPr>
          <w:rFonts w:ascii="Times New Roman" w:hAnsi="Times New Roman" w:cs="Times New Roman"/>
          <w:sz w:val="24"/>
          <w:szCs w:val="24"/>
          <w:lang w:val="ru-RU"/>
        </w:rPr>
        <w:t>групи</w:t>
      </w:r>
      <w:proofErr w:type="spellEnd"/>
      <w:r w:rsidRPr="00120A79">
        <w:rPr>
          <w:rFonts w:ascii="Times New Roman" w:hAnsi="Times New Roman" w:cs="Times New Roman"/>
          <w:sz w:val="24"/>
          <w:szCs w:val="24"/>
          <w:lang w:val="ru-RU"/>
        </w:rPr>
        <w:t xml:space="preserve"> з фазами </w:t>
      </w:r>
      <w:proofErr w:type="spellStart"/>
      <w:r w:rsidRPr="00120A79">
        <w:rPr>
          <w:rFonts w:ascii="Times New Roman" w:hAnsi="Times New Roman" w:cs="Times New Roman"/>
          <w:sz w:val="24"/>
          <w:szCs w:val="24"/>
          <w:lang w:val="ru-RU"/>
        </w:rPr>
        <w:t>тренінга</w:t>
      </w:r>
      <w:proofErr w:type="spellEnd"/>
      <w:r w:rsidRPr="00120A79">
        <w:rPr>
          <w:rFonts w:ascii="Times New Roman" w:hAnsi="Times New Roman" w:cs="Times New Roman"/>
          <w:sz w:val="24"/>
          <w:szCs w:val="24"/>
          <w:lang w:val="ru-RU"/>
        </w:rPr>
        <w:t xml:space="preserve">. </w:t>
      </w:r>
      <w:proofErr w:type="spellStart"/>
      <w:proofErr w:type="gramStart"/>
      <w:r w:rsidRPr="00120A79">
        <w:rPr>
          <w:rFonts w:ascii="Times New Roman" w:hAnsi="Times New Roman" w:cs="Times New Roman"/>
          <w:sz w:val="24"/>
          <w:szCs w:val="24"/>
          <w:lang w:val="ru-RU"/>
        </w:rPr>
        <w:t>Використання</w:t>
      </w:r>
      <w:proofErr w:type="spellEnd"/>
      <w:r w:rsidRPr="00120A79">
        <w:rPr>
          <w:rFonts w:ascii="Times New Roman" w:hAnsi="Times New Roman" w:cs="Times New Roman"/>
          <w:sz w:val="24"/>
          <w:szCs w:val="24"/>
          <w:lang w:val="ru-RU"/>
        </w:rPr>
        <w:t xml:space="preserve">  </w:t>
      </w:r>
      <w:proofErr w:type="spellStart"/>
      <w:r w:rsidRPr="00120A79">
        <w:rPr>
          <w:rFonts w:ascii="Times New Roman" w:hAnsi="Times New Roman" w:cs="Times New Roman"/>
          <w:sz w:val="24"/>
          <w:szCs w:val="24"/>
          <w:lang w:val="ru-RU"/>
        </w:rPr>
        <w:t>соціодинамічних</w:t>
      </w:r>
      <w:proofErr w:type="spellEnd"/>
      <w:proofErr w:type="gramEnd"/>
      <w:r w:rsidRPr="00120A79">
        <w:rPr>
          <w:rFonts w:ascii="Times New Roman" w:hAnsi="Times New Roman" w:cs="Times New Roman"/>
          <w:sz w:val="24"/>
          <w:szCs w:val="24"/>
          <w:lang w:val="ru-RU"/>
        </w:rPr>
        <w:t xml:space="preserve">  </w:t>
      </w:r>
      <w:proofErr w:type="spellStart"/>
      <w:r w:rsidRPr="00120A79">
        <w:rPr>
          <w:rFonts w:ascii="Times New Roman" w:hAnsi="Times New Roman" w:cs="Times New Roman"/>
          <w:sz w:val="24"/>
          <w:szCs w:val="24"/>
          <w:lang w:val="ru-RU"/>
        </w:rPr>
        <w:t>закономірностей</w:t>
      </w:r>
      <w:proofErr w:type="spellEnd"/>
      <w:r w:rsidRPr="00120A79">
        <w:rPr>
          <w:rFonts w:ascii="Times New Roman" w:hAnsi="Times New Roman" w:cs="Times New Roman"/>
          <w:sz w:val="24"/>
          <w:szCs w:val="24"/>
          <w:lang w:val="ru-RU"/>
        </w:rPr>
        <w:t xml:space="preserve">  в  </w:t>
      </w:r>
      <w:proofErr w:type="spellStart"/>
      <w:r w:rsidRPr="00120A79">
        <w:rPr>
          <w:rFonts w:ascii="Times New Roman" w:hAnsi="Times New Roman" w:cs="Times New Roman"/>
          <w:sz w:val="24"/>
          <w:szCs w:val="24"/>
          <w:lang w:val="ru-RU"/>
        </w:rPr>
        <w:t>формуванні</w:t>
      </w:r>
      <w:proofErr w:type="spellEnd"/>
      <w:r w:rsidRPr="00120A79">
        <w:rPr>
          <w:rFonts w:ascii="Times New Roman" w:hAnsi="Times New Roman" w:cs="Times New Roman"/>
          <w:sz w:val="24"/>
          <w:szCs w:val="24"/>
          <w:lang w:val="ru-RU"/>
        </w:rPr>
        <w:t xml:space="preserve"> </w:t>
      </w:r>
      <w:proofErr w:type="spellStart"/>
      <w:r w:rsidRPr="00120A79">
        <w:rPr>
          <w:rFonts w:ascii="Times New Roman" w:hAnsi="Times New Roman" w:cs="Times New Roman"/>
          <w:sz w:val="24"/>
          <w:szCs w:val="24"/>
          <w:lang w:val="ru-RU"/>
        </w:rPr>
        <w:t>групового</w:t>
      </w:r>
      <w:proofErr w:type="spellEnd"/>
      <w:r w:rsidRPr="00120A79">
        <w:rPr>
          <w:rFonts w:ascii="Times New Roman" w:hAnsi="Times New Roman" w:cs="Times New Roman"/>
          <w:sz w:val="24"/>
          <w:szCs w:val="24"/>
          <w:lang w:val="ru-RU"/>
        </w:rPr>
        <w:t xml:space="preserve"> </w:t>
      </w:r>
      <w:proofErr w:type="spellStart"/>
      <w:r w:rsidRPr="00120A79">
        <w:rPr>
          <w:rFonts w:ascii="Times New Roman" w:hAnsi="Times New Roman" w:cs="Times New Roman"/>
          <w:sz w:val="24"/>
          <w:szCs w:val="24"/>
          <w:lang w:val="ru-RU"/>
        </w:rPr>
        <w:t>процесу</w:t>
      </w:r>
      <w:proofErr w:type="spellEnd"/>
      <w:r w:rsidRPr="00120A79">
        <w:rPr>
          <w:rFonts w:ascii="Times New Roman" w:hAnsi="Times New Roman" w:cs="Times New Roman"/>
          <w:sz w:val="24"/>
          <w:szCs w:val="24"/>
          <w:lang w:val="ru-RU"/>
        </w:rPr>
        <w:t xml:space="preserve"> в СПТ. </w:t>
      </w:r>
      <w:proofErr w:type="spellStart"/>
      <w:r w:rsidRPr="00120A79">
        <w:rPr>
          <w:rFonts w:ascii="Times New Roman" w:hAnsi="Times New Roman" w:cs="Times New Roman"/>
          <w:sz w:val="24"/>
          <w:szCs w:val="24"/>
          <w:lang w:val="ru-RU"/>
        </w:rPr>
        <w:t>Стратегії</w:t>
      </w:r>
      <w:proofErr w:type="spellEnd"/>
      <w:r w:rsidRPr="00120A79">
        <w:rPr>
          <w:rFonts w:ascii="Times New Roman" w:hAnsi="Times New Roman" w:cs="Times New Roman"/>
          <w:sz w:val="24"/>
          <w:szCs w:val="24"/>
          <w:lang w:val="ru-RU"/>
        </w:rPr>
        <w:t xml:space="preserve"> </w:t>
      </w:r>
      <w:proofErr w:type="spellStart"/>
      <w:r w:rsidRPr="00120A79">
        <w:rPr>
          <w:rFonts w:ascii="Times New Roman" w:hAnsi="Times New Roman" w:cs="Times New Roman"/>
          <w:sz w:val="24"/>
          <w:szCs w:val="24"/>
          <w:lang w:val="ru-RU"/>
        </w:rPr>
        <w:t>поведінки</w:t>
      </w:r>
      <w:proofErr w:type="spellEnd"/>
      <w:r w:rsidRPr="00120A79">
        <w:rPr>
          <w:rFonts w:ascii="Times New Roman" w:hAnsi="Times New Roman" w:cs="Times New Roman"/>
          <w:sz w:val="24"/>
          <w:szCs w:val="24"/>
          <w:lang w:val="ru-RU"/>
        </w:rPr>
        <w:t xml:space="preserve"> тренера в </w:t>
      </w:r>
      <w:proofErr w:type="spellStart"/>
      <w:r w:rsidRPr="00120A79">
        <w:rPr>
          <w:rFonts w:ascii="Times New Roman" w:hAnsi="Times New Roman" w:cs="Times New Roman"/>
          <w:sz w:val="24"/>
          <w:szCs w:val="24"/>
          <w:lang w:val="ru-RU"/>
        </w:rPr>
        <w:t>групі</w:t>
      </w:r>
      <w:proofErr w:type="spellEnd"/>
      <w:r w:rsidRPr="00120A79">
        <w:rPr>
          <w:rFonts w:ascii="Times New Roman" w:hAnsi="Times New Roman" w:cs="Times New Roman"/>
          <w:sz w:val="24"/>
          <w:szCs w:val="24"/>
          <w:lang w:val="ru-RU"/>
        </w:rPr>
        <w:t xml:space="preserve"> СПТ. Робота з </w:t>
      </w:r>
      <w:proofErr w:type="spellStart"/>
      <w:r w:rsidRPr="00120A79">
        <w:rPr>
          <w:rFonts w:ascii="Times New Roman" w:hAnsi="Times New Roman" w:cs="Times New Roman"/>
          <w:sz w:val="24"/>
          <w:szCs w:val="24"/>
          <w:lang w:val="ru-RU"/>
        </w:rPr>
        <w:t>сильними</w:t>
      </w:r>
      <w:proofErr w:type="spellEnd"/>
      <w:r w:rsidRPr="00120A79">
        <w:rPr>
          <w:rFonts w:ascii="Times New Roman" w:hAnsi="Times New Roman" w:cs="Times New Roman"/>
          <w:sz w:val="24"/>
          <w:szCs w:val="24"/>
          <w:lang w:val="ru-RU"/>
        </w:rPr>
        <w:t xml:space="preserve"> </w:t>
      </w:r>
      <w:proofErr w:type="spellStart"/>
      <w:r w:rsidRPr="00120A79">
        <w:rPr>
          <w:rFonts w:ascii="Times New Roman" w:hAnsi="Times New Roman" w:cs="Times New Roman"/>
          <w:sz w:val="24"/>
          <w:szCs w:val="24"/>
          <w:lang w:val="ru-RU"/>
        </w:rPr>
        <w:t>почуттями</w:t>
      </w:r>
      <w:proofErr w:type="spellEnd"/>
      <w:r w:rsidRPr="00120A79">
        <w:rPr>
          <w:rFonts w:ascii="Times New Roman" w:hAnsi="Times New Roman" w:cs="Times New Roman"/>
          <w:sz w:val="24"/>
          <w:szCs w:val="24"/>
          <w:lang w:val="ru-RU"/>
        </w:rPr>
        <w:t xml:space="preserve"> в СПТ.</w:t>
      </w:r>
    </w:p>
    <w:p w14:paraId="4476D887" w14:textId="1E5D96C6" w:rsidR="00120A79" w:rsidRPr="00120A79" w:rsidRDefault="00120A79" w:rsidP="00120A79">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20A79">
        <w:rPr>
          <w:rFonts w:ascii="Times New Roman" w:hAnsi="Times New Roman" w:cs="Times New Roman"/>
          <w:sz w:val="24"/>
          <w:szCs w:val="24"/>
        </w:rPr>
        <w:t>Результати досліджень психологічних феноменів  СПТ:  динаміка самооцінки і соціометричного статусу людини в процесі СПТ.</w:t>
      </w:r>
    </w:p>
    <w:p w14:paraId="36CA3271" w14:textId="77777777" w:rsidR="00083CBA" w:rsidRPr="00120A79" w:rsidRDefault="00083CBA" w:rsidP="00083CBA">
      <w:pPr>
        <w:widowControl w:val="0"/>
        <w:spacing w:after="0" w:line="240" w:lineRule="auto"/>
        <w:ind w:firstLine="709"/>
        <w:jc w:val="both"/>
        <w:rPr>
          <w:rFonts w:ascii="Times New Roman" w:eastAsia="Times New Roman" w:hAnsi="Times New Roman" w:cs="Times New Roman"/>
          <w:b/>
          <w:sz w:val="24"/>
          <w:szCs w:val="24"/>
          <w:lang w:eastAsia="ru-RU"/>
        </w:rPr>
      </w:pPr>
      <w:r w:rsidRPr="00120A79">
        <w:rPr>
          <w:rFonts w:ascii="Times New Roman" w:eastAsia="Times New Roman" w:hAnsi="Times New Roman" w:cs="Times New Roman"/>
          <w:b/>
          <w:sz w:val="24"/>
          <w:szCs w:val="24"/>
          <w:lang w:eastAsia="ru-RU"/>
        </w:rPr>
        <w:t xml:space="preserve">           </w:t>
      </w:r>
    </w:p>
    <w:p w14:paraId="05FDE7BB" w14:textId="7C35D719" w:rsidR="00083CBA" w:rsidRPr="00120A79" w:rsidRDefault="00083CBA" w:rsidP="00083CBA">
      <w:pPr>
        <w:widowControl w:val="0"/>
        <w:spacing w:after="0" w:line="240" w:lineRule="auto"/>
        <w:ind w:firstLine="709"/>
        <w:jc w:val="center"/>
        <w:rPr>
          <w:rFonts w:ascii="Times New Roman" w:eastAsia="Times New Roman" w:hAnsi="Times New Roman" w:cs="Times New Roman"/>
          <w:b/>
          <w:sz w:val="24"/>
          <w:szCs w:val="24"/>
          <w:lang w:eastAsia="ru-RU"/>
        </w:rPr>
      </w:pPr>
      <w:r w:rsidRPr="00120A79">
        <w:rPr>
          <w:rFonts w:ascii="Times New Roman" w:eastAsia="Times New Roman" w:hAnsi="Times New Roman" w:cs="Times New Roman"/>
          <w:b/>
          <w:sz w:val="24"/>
          <w:szCs w:val="24"/>
          <w:lang w:eastAsia="ru-RU"/>
        </w:rPr>
        <w:t xml:space="preserve">Тема </w:t>
      </w:r>
      <w:r w:rsidR="00120A79" w:rsidRPr="00120A79">
        <w:rPr>
          <w:rFonts w:ascii="Times New Roman" w:eastAsia="Times New Roman" w:hAnsi="Times New Roman" w:cs="Times New Roman"/>
          <w:b/>
          <w:sz w:val="24"/>
          <w:szCs w:val="24"/>
          <w:lang w:eastAsia="ru-RU"/>
        </w:rPr>
        <w:t>9</w:t>
      </w:r>
      <w:r w:rsidRPr="00120A79">
        <w:rPr>
          <w:rFonts w:ascii="Times New Roman" w:eastAsia="Times New Roman" w:hAnsi="Times New Roman" w:cs="Times New Roman"/>
          <w:b/>
          <w:sz w:val="24"/>
          <w:szCs w:val="24"/>
          <w:lang w:eastAsia="ru-RU"/>
        </w:rPr>
        <w:t xml:space="preserve">. </w:t>
      </w:r>
      <w:r w:rsidR="00120A79" w:rsidRPr="00120A79">
        <w:rPr>
          <w:rFonts w:ascii="Times New Roman" w:hAnsi="Times New Roman" w:cs="Times New Roman"/>
          <w:b/>
          <w:sz w:val="24"/>
          <w:szCs w:val="24"/>
        </w:rPr>
        <w:t>Структурування тренінгового заняття та тренінгу в цілому.</w:t>
      </w:r>
    </w:p>
    <w:p w14:paraId="50CCC140" w14:textId="552FFA0D" w:rsidR="00120A79" w:rsidRPr="00120A79" w:rsidRDefault="00120A79" w:rsidP="00120A79">
      <w:pPr>
        <w:widowControl w:val="0"/>
        <w:spacing w:after="0" w:line="240" w:lineRule="auto"/>
        <w:ind w:firstLine="709"/>
        <w:jc w:val="both"/>
        <w:rPr>
          <w:rFonts w:ascii="Times New Roman" w:hAnsi="Times New Roman" w:cs="Times New Roman"/>
          <w:sz w:val="24"/>
          <w:szCs w:val="24"/>
        </w:rPr>
      </w:pPr>
      <w:bookmarkStart w:id="1" w:name="_Hlk90230740"/>
      <w:r>
        <w:rPr>
          <w:rFonts w:ascii="Times New Roman" w:eastAsia="Times New Roman" w:hAnsi="Times New Roman" w:cs="Times New Roman"/>
          <w:b/>
          <w:sz w:val="24"/>
          <w:szCs w:val="24"/>
          <w:lang w:eastAsia="ru-RU"/>
        </w:rPr>
        <w:lastRenderedPageBreak/>
        <w:t xml:space="preserve"> </w:t>
      </w:r>
      <w:r w:rsidRPr="00120A79">
        <w:rPr>
          <w:rFonts w:ascii="Times New Roman" w:hAnsi="Times New Roman" w:cs="Times New Roman"/>
          <w:sz w:val="24"/>
          <w:szCs w:val="24"/>
        </w:rPr>
        <w:t xml:space="preserve">Загальний алгоритм тренінгового дня. Вправи на  “розігрівання"  на  початку  тренінгового дня.  Вправи-розминки. Основна гра.  </w:t>
      </w:r>
    </w:p>
    <w:p w14:paraId="2CA3FC08" w14:textId="77777777" w:rsidR="00120A79" w:rsidRPr="00120A79" w:rsidRDefault="00120A79" w:rsidP="00120A79">
      <w:pPr>
        <w:tabs>
          <w:tab w:val="left" w:pos="720"/>
        </w:tabs>
        <w:spacing w:after="200"/>
        <w:ind w:firstLine="709"/>
        <w:contextualSpacing/>
        <w:jc w:val="both"/>
        <w:rPr>
          <w:rFonts w:ascii="Times New Roman" w:hAnsi="Times New Roman" w:cs="Times New Roman"/>
          <w:sz w:val="24"/>
          <w:szCs w:val="24"/>
        </w:rPr>
      </w:pPr>
      <w:r w:rsidRPr="00120A79">
        <w:rPr>
          <w:rFonts w:ascii="Times New Roman" w:hAnsi="Times New Roman" w:cs="Times New Roman"/>
          <w:sz w:val="24"/>
          <w:szCs w:val="24"/>
        </w:rPr>
        <w:t xml:space="preserve">Діагностичні процедури  СПТ.  Рольове розігрування на  різних  стадіях  СПТ.  Кінець  тренінгового  дня і його оформлення. Кінець СПТ і його оформлення. </w:t>
      </w:r>
    </w:p>
    <w:p w14:paraId="0F3EE294" w14:textId="273A64AA" w:rsidR="00120A79" w:rsidRPr="00120A79" w:rsidRDefault="00120A79" w:rsidP="00120A79">
      <w:pPr>
        <w:widowControl w:val="0"/>
        <w:spacing w:after="0" w:line="240" w:lineRule="auto"/>
        <w:ind w:firstLine="709"/>
        <w:jc w:val="both"/>
        <w:rPr>
          <w:rFonts w:ascii="Times New Roman" w:hAnsi="Times New Roman" w:cs="Times New Roman"/>
          <w:iCs/>
          <w:sz w:val="24"/>
          <w:szCs w:val="24"/>
        </w:rPr>
      </w:pPr>
      <w:r w:rsidRPr="00120A79">
        <w:rPr>
          <w:rFonts w:ascii="Times New Roman" w:hAnsi="Times New Roman" w:cs="Times New Roman"/>
          <w:iCs/>
          <w:sz w:val="24"/>
          <w:szCs w:val="24"/>
        </w:rPr>
        <w:t>Програми: “Партнерське спілкування»; “Ефективна взаємодія в групі».</w:t>
      </w:r>
    </w:p>
    <w:p w14:paraId="06348E20" w14:textId="293D163A" w:rsidR="00120A79" w:rsidRPr="00120A79" w:rsidRDefault="00120A79" w:rsidP="00120A79">
      <w:pPr>
        <w:widowControl w:val="0"/>
        <w:spacing w:after="0" w:line="240" w:lineRule="auto"/>
        <w:ind w:firstLine="709"/>
        <w:jc w:val="both"/>
        <w:rPr>
          <w:rFonts w:ascii="Times New Roman" w:hAnsi="Times New Roman" w:cs="Times New Roman"/>
          <w:iCs/>
          <w:sz w:val="24"/>
          <w:szCs w:val="24"/>
        </w:rPr>
      </w:pPr>
    </w:p>
    <w:p w14:paraId="6DC79D5A" w14:textId="374116C2" w:rsidR="00120A79" w:rsidRPr="00120A79" w:rsidRDefault="00120A79" w:rsidP="00120A79">
      <w:pPr>
        <w:widowControl w:val="0"/>
        <w:spacing w:after="0" w:line="240" w:lineRule="auto"/>
        <w:ind w:firstLine="709"/>
        <w:jc w:val="center"/>
        <w:rPr>
          <w:rFonts w:ascii="Times New Roman" w:eastAsia="Times New Roman" w:hAnsi="Times New Roman" w:cs="Times New Roman"/>
          <w:b/>
          <w:sz w:val="24"/>
          <w:szCs w:val="24"/>
          <w:lang w:eastAsia="ru-RU"/>
        </w:rPr>
      </w:pPr>
      <w:r w:rsidRPr="00120A79">
        <w:rPr>
          <w:rFonts w:ascii="Times New Roman" w:eastAsia="Times New Roman" w:hAnsi="Times New Roman" w:cs="Times New Roman"/>
          <w:b/>
          <w:sz w:val="24"/>
          <w:szCs w:val="24"/>
          <w:lang w:eastAsia="ru-RU"/>
        </w:rPr>
        <w:t xml:space="preserve">Тема 10. </w:t>
      </w:r>
      <w:r w:rsidRPr="00120A79">
        <w:rPr>
          <w:rFonts w:ascii="Times New Roman" w:hAnsi="Times New Roman" w:cs="Times New Roman"/>
          <w:bCs/>
          <w:iCs/>
          <w:sz w:val="24"/>
          <w:szCs w:val="24"/>
        </w:rPr>
        <w:t>.</w:t>
      </w:r>
      <w:r w:rsidRPr="00120A79">
        <w:rPr>
          <w:rFonts w:ascii="Times New Roman" w:hAnsi="Times New Roman" w:cs="Times New Roman"/>
          <w:bCs/>
          <w:i/>
          <w:iCs/>
          <w:sz w:val="24"/>
          <w:szCs w:val="24"/>
        </w:rPr>
        <w:t xml:space="preserve"> </w:t>
      </w:r>
      <w:r w:rsidRPr="00120A79">
        <w:rPr>
          <w:rFonts w:ascii="Times New Roman" w:hAnsi="Times New Roman" w:cs="Times New Roman"/>
          <w:b/>
          <w:bCs/>
          <w:sz w:val="24"/>
          <w:szCs w:val="24"/>
        </w:rPr>
        <w:t>Фактори, що сприяють та не сприяють встановленню партнерському діловому спілкуванні</w:t>
      </w:r>
      <w:r w:rsidRPr="00120A79">
        <w:rPr>
          <w:rFonts w:ascii="Times New Roman" w:hAnsi="Times New Roman" w:cs="Times New Roman"/>
          <w:b/>
          <w:sz w:val="24"/>
          <w:szCs w:val="24"/>
        </w:rPr>
        <w:t>.</w:t>
      </w:r>
    </w:p>
    <w:p w14:paraId="1278614E" w14:textId="5D17717B" w:rsidR="00120A79" w:rsidRPr="00120A79" w:rsidRDefault="00120A79" w:rsidP="00120A79">
      <w:pPr>
        <w:tabs>
          <w:tab w:val="left" w:pos="900"/>
        </w:tabs>
        <w:spacing w:after="0" w:line="240" w:lineRule="auto"/>
        <w:ind w:firstLine="709"/>
        <w:rPr>
          <w:rFonts w:ascii="Times New Roman" w:hAnsi="Times New Roman" w:cs="Times New Roman"/>
          <w:sz w:val="24"/>
          <w:szCs w:val="24"/>
        </w:rPr>
      </w:pPr>
      <w:r w:rsidRPr="00120A79">
        <w:rPr>
          <w:rFonts w:ascii="Times New Roman" w:hAnsi="Times New Roman" w:cs="Times New Roman"/>
          <w:sz w:val="24"/>
          <w:szCs w:val="24"/>
        </w:rPr>
        <w:t>Фактори, що сприяють та не сприяють встановленню контакту, обміну інформацією, прийняттю рішень.</w:t>
      </w:r>
    </w:p>
    <w:p w14:paraId="2F39BB1D" w14:textId="77777777" w:rsidR="00120A79" w:rsidRPr="00120A79" w:rsidRDefault="00120A79" w:rsidP="00120A79">
      <w:pPr>
        <w:tabs>
          <w:tab w:val="left" w:pos="900"/>
        </w:tabs>
        <w:spacing w:after="0" w:line="240" w:lineRule="auto"/>
        <w:ind w:firstLine="709"/>
        <w:rPr>
          <w:rFonts w:ascii="Times New Roman" w:eastAsia="Times New Roman" w:hAnsi="Times New Roman" w:cs="Times New Roman"/>
          <w:sz w:val="24"/>
          <w:szCs w:val="24"/>
          <w:lang w:eastAsia="ru-RU"/>
        </w:rPr>
      </w:pPr>
    </w:p>
    <w:p w14:paraId="54CC0FD7" w14:textId="12F50A34" w:rsidR="00120A79" w:rsidRPr="00120A79" w:rsidRDefault="00120A79" w:rsidP="00120A79">
      <w:pPr>
        <w:widowControl w:val="0"/>
        <w:spacing w:after="0" w:line="240" w:lineRule="auto"/>
        <w:ind w:firstLine="709"/>
        <w:jc w:val="center"/>
        <w:rPr>
          <w:rFonts w:ascii="Times New Roman" w:eastAsia="Times New Roman" w:hAnsi="Times New Roman" w:cs="Times New Roman"/>
          <w:b/>
          <w:sz w:val="24"/>
          <w:szCs w:val="24"/>
          <w:lang w:eastAsia="ru-RU"/>
        </w:rPr>
      </w:pPr>
      <w:r w:rsidRPr="00120A79">
        <w:rPr>
          <w:rFonts w:ascii="Times New Roman" w:eastAsia="Times New Roman" w:hAnsi="Times New Roman" w:cs="Times New Roman"/>
          <w:b/>
          <w:sz w:val="24"/>
          <w:szCs w:val="24"/>
          <w:lang w:eastAsia="ru-RU"/>
        </w:rPr>
        <w:t xml:space="preserve">Тема  11. </w:t>
      </w:r>
      <w:r w:rsidRPr="00120A79">
        <w:rPr>
          <w:rFonts w:ascii="Times New Roman" w:hAnsi="Times New Roman" w:cs="Times New Roman"/>
          <w:b/>
          <w:bCs/>
          <w:sz w:val="24"/>
          <w:szCs w:val="24"/>
        </w:rPr>
        <w:t>Невербальне спілкування в ході ділової взаємодії.</w:t>
      </w:r>
    </w:p>
    <w:p w14:paraId="1901D6D6" w14:textId="2D3E81B9" w:rsidR="00120A79" w:rsidRPr="00120A79" w:rsidRDefault="00120A79" w:rsidP="00120A79">
      <w:pPr>
        <w:ind w:firstLine="709"/>
        <w:jc w:val="both"/>
        <w:rPr>
          <w:rFonts w:ascii="Times New Roman" w:hAnsi="Times New Roman" w:cs="Times New Roman"/>
          <w:sz w:val="24"/>
          <w:szCs w:val="24"/>
        </w:rPr>
      </w:pPr>
      <w:r w:rsidRPr="00120A79">
        <w:rPr>
          <w:rFonts w:ascii="Times New Roman" w:hAnsi="Times New Roman" w:cs="Times New Roman"/>
          <w:sz w:val="24"/>
          <w:szCs w:val="24"/>
        </w:rPr>
        <w:t xml:space="preserve">Невербальне спілкування в ході ділової взаємодії. Позитивне </w:t>
      </w:r>
      <w:proofErr w:type="spellStart"/>
      <w:r w:rsidRPr="00120A79">
        <w:rPr>
          <w:rFonts w:ascii="Times New Roman" w:hAnsi="Times New Roman" w:cs="Times New Roman"/>
          <w:sz w:val="24"/>
          <w:szCs w:val="24"/>
        </w:rPr>
        <w:t>самоподання</w:t>
      </w:r>
      <w:proofErr w:type="spellEnd"/>
      <w:r w:rsidRPr="00120A79">
        <w:rPr>
          <w:rFonts w:ascii="Times New Roman" w:hAnsi="Times New Roman" w:cs="Times New Roman"/>
          <w:sz w:val="24"/>
          <w:szCs w:val="24"/>
        </w:rPr>
        <w:t>.</w:t>
      </w:r>
    </w:p>
    <w:p w14:paraId="496451BA" w14:textId="52B8CBB3" w:rsidR="00120A79" w:rsidRPr="00120A79" w:rsidRDefault="00120A79" w:rsidP="00120A79">
      <w:pPr>
        <w:widowControl w:val="0"/>
        <w:spacing w:after="0" w:line="240" w:lineRule="auto"/>
        <w:ind w:firstLine="709"/>
        <w:jc w:val="center"/>
        <w:rPr>
          <w:rFonts w:ascii="Times New Roman" w:eastAsia="Calibri" w:hAnsi="Times New Roman" w:cs="Times New Roman"/>
          <w:b/>
          <w:sz w:val="24"/>
          <w:szCs w:val="24"/>
        </w:rPr>
      </w:pPr>
      <w:r w:rsidRPr="00120A79">
        <w:rPr>
          <w:rFonts w:ascii="Times New Roman" w:eastAsia="Calibri" w:hAnsi="Times New Roman" w:cs="Times New Roman"/>
          <w:b/>
          <w:sz w:val="24"/>
          <w:szCs w:val="24"/>
        </w:rPr>
        <w:t xml:space="preserve">Тема 12. </w:t>
      </w:r>
      <w:r w:rsidRPr="00120A79">
        <w:rPr>
          <w:rFonts w:ascii="Times New Roman" w:hAnsi="Times New Roman" w:cs="Times New Roman"/>
          <w:b/>
          <w:bCs/>
          <w:sz w:val="24"/>
          <w:szCs w:val="24"/>
        </w:rPr>
        <w:t>Стратегії поведінки у переговорах.</w:t>
      </w:r>
    </w:p>
    <w:p w14:paraId="7EF86859" w14:textId="0961C9F0" w:rsidR="00120A79" w:rsidRPr="00120A79" w:rsidRDefault="00120A79" w:rsidP="00120A79">
      <w:pPr>
        <w:autoSpaceDE w:val="0"/>
        <w:autoSpaceDN w:val="0"/>
        <w:adjustRightInd w:val="0"/>
        <w:spacing w:after="0" w:line="240" w:lineRule="auto"/>
        <w:ind w:firstLine="709"/>
        <w:rPr>
          <w:rFonts w:ascii="Times New Roman" w:hAnsi="Times New Roman" w:cs="Times New Roman"/>
          <w:sz w:val="24"/>
          <w:szCs w:val="24"/>
        </w:rPr>
      </w:pPr>
      <w:r w:rsidRPr="00120A79">
        <w:rPr>
          <w:rFonts w:ascii="Times New Roman" w:hAnsi="Times New Roman" w:cs="Times New Roman"/>
          <w:sz w:val="24"/>
          <w:szCs w:val="24"/>
        </w:rPr>
        <w:t>Стратегії поведінки у переговорах. Конструктивна поведінка в конфлікті інтересів сторін.</w:t>
      </w:r>
    </w:p>
    <w:p w14:paraId="2EEDE42B" w14:textId="29355B32" w:rsidR="00120A79" w:rsidRPr="00120A79" w:rsidRDefault="00120A79" w:rsidP="00120A79">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20A79">
        <w:rPr>
          <w:rFonts w:ascii="Times New Roman" w:eastAsia="Times New Roman" w:hAnsi="Times New Roman" w:cs="Times New Roman"/>
          <w:b/>
          <w:sz w:val="24"/>
          <w:szCs w:val="24"/>
          <w:lang w:eastAsia="ru-RU"/>
        </w:rPr>
        <w:t xml:space="preserve">           </w:t>
      </w:r>
    </w:p>
    <w:p w14:paraId="6ECAFEE0" w14:textId="77777777" w:rsidR="00120A79" w:rsidRDefault="00120A79" w:rsidP="00120A79">
      <w:pPr>
        <w:widowControl w:val="0"/>
        <w:spacing w:after="0" w:line="240" w:lineRule="auto"/>
        <w:jc w:val="both"/>
        <w:rPr>
          <w:szCs w:val="28"/>
        </w:rPr>
      </w:pPr>
    </w:p>
    <w:p w14:paraId="3B2DE8A3" w14:textId="6406AA95" w:rsidR="000F2848" w:rsidRPr="00866C3E" w:rsidRDefault="000F2848" w:rsidP="00866C3E">
      <w:pPr>
        <w:widowControl w:val="0"/>
        <w:spacing w:after="0" w:line="240" w:lineRule="auto"/>
        <w:jc w:val="center"/>
        <w:rPr>
          <w:rFonts w:ascii="Times New Roman" w:eastAsia="Calibri" w:hAnsi="Times New Roman" w:cs="Times New Roman"/>
          <w:b/>
          <w:sz w:val="24"/>
          <w:szCs w:val="24"/>
          <w:lang w:eastAsia="ru-RU"/>
        </w:rPr>
      </w:pPr>
      <w:r w:rsidRPr="00866C3E">
        <w:rPr>
          <w:rFonts w:ascii="Times New Roman" w:eastAsia="Calibri" w:hAnsi="Times New Roman" w:cs="Times New Roman"/>
          <w:b/>
          <w:sz w:val="24"/>
          <w:szCs w:val="24"/>
        </w:rPr>
        <w:t>Форма та методи навчання</w:t>
      </w:r>
    </w:p>
    <w:p w14:paraId="6B4276B3" w14:textId="77777777" w:rsidR="000F2848" w:rsidRPr="00866C3E" w:rsidRDefault="000F2848" w:rsidP="000F2848">
      <w:pPr>
        <w:spacing w:after="0" w:line="240" w:lineRule="auto"/>
        <w:ind w:firstLine="284"/>
        <w:jc w:val="both"/>
        <w:rPr>
          <w:rFonts w:ascii="Times New Roman" w:hAnsi="Times New Roman" w:cs="Times New Roman"/>
          <w:sz w:val="24"/>
          <w:szCs w:val="24"/>
        </w:rPr>
      </w:pPr>
      <w:r w:rsidRPr="00866C3E">
        <w:rPr>
          <w:rFonts w:ascii="Times New Roman" w:hAnsi="Times New Roman" w:cs="Times New Roman"/>
          <w:sz w:val="24"/>
          <w:szCs w:val="24"/>
        </w:rPr>
        <w:t xml:space="preserve">Під час проведення лекційних занять  з навчальної дисципліни передбачено застосування таких методів навчання: </w:t>
      </w:r>
      <w:proofErr w:type="spellStart"/>
      <w:r w:rsidRPr="00866C3E">
        <w:rPr>
          <w:rFonts w:ascii="Times New Roman" w:hAnsi="Times New Roman" w:cs="Times New Roman"/>
          <w:sz w:val="24"/>
          <w:szCs w:val="24"/>
        </w:rPr>
        <w:t>пояснювально</w:t>
      </w:r>
      <w:proofErr w:type="spellEnd"/>
      <w:r w:rsidRPr="00866C3E">
        <w:rPr>
          <w:rFonts w:ascii="Times New Roman" w:hAnsi="Times New Roman" w:cs="Times New Roman"/>
          <w:sz w:val="24"/>
          <w:szCs w:val="24"/>
        </w:rPr>
        <w:t xml:space="preserve">-ілюстративний метод (демонстрація на екрані слайдів презентацій, візуалізації навчального матеріалу); метод проблемного викладення (перш ніж викладати матеріал, ставиться проблема, </w:t>
      </w:r>
      <w:proofErr w:type="spellStart"/>
      <w:r w:rsidRPr="00866C3E">
        <w:rPr>
          <w:rFonts w:ascii="Times New Roman" w:hAnsi="Times New Roman" w:cs="Times New Roman"/>
          <w:sz w:val="24"/>
          <w:szCs w:val="24"/>
        </w:rPr>
        <w:t>формулюється</w:t>
      </w:r>
      <w:proofErr w:type="spellEnd"/>
      <w:r w:rsidRPr="00866C3E">
        <w:rPr>
          <w:rFonts w:ascii="Times New Roman" w:hAnsi="Times New Roman" w:cs="Times New Roman"/>
          <w:sz w:val="24"/>
          <w:szCs w:val="24"/>
        </w:rPr>
        <w:t xml:space="preserve"> пізнавальне завдання, а потім, розкривається система доказів, порівнюючи погляди, різні підходи);</w:t>
      </w:r>
    </w:p>
    <w:p w14:paraId="6FD0A7C9" w14:textId="77777777" w:rsidR="000F2848" w:rsidRPr="00866C3E" w:rsidRDefault="000F2848" w:rsidP="000F2848">
      <w:pPr>
        <w:spacing w:after="0" w:line="240" w:lineRule="auto"/>
        <w:ind w:firstLine="284"/>
        <w:jc w:val="both"/>
        <w:rPr>
          <w:rFonts w:ascii="Times New Roman" w:eastAsia="Times New Roman" w:hAnsi="Times New Roman" w:cs="Times New Roman"/>
          <w:sz w:val="24"/>
          <w:szCs w:val="24"/>
          <w:lang w:eastAsia="ru-RU"/>
        </w:rPr>
      </w:pPr>
      <w:r w:rsidRPr="00866C3E">
        <w:rPr>
          <w:rFonts w:ascii="Times New Roman" w:eastAsia="Times New Roman" w:hAnsi="Times New Roman" w:cs="Times New Roman"/>
          <w:color w:val="000000"/>
          <w:sz w:val="24"/>
          <w:szCs w:val="24"/>
          <w:lang w:eastAsia="ru-RU"/>
        </w:rPr>
        <w:t>Практичні заняття – проводяться у формі семінарських занять на яких застосовуються різні  методи: репродуктивний  (засвоєння базових понять курсу); частково-пошуковий, або евристичний  (під час підготовки індивідуальних проектів); дослідницький   (студенти самостійно вивчають літературу та інші джерела інформації) , а також інтерактивні методи навчання (</w:t>
      </w:r>
      <w:r w:rsidRPr="00866C3E">
        <w:rPr>
          <w:rFonts w:ascii="Times New Roman" w:eastAsia="Calibri" w:hAnsi="Times New Roman" w:cs="Times New Roman"/>
          <w:sz w:val="24"/>
          <w:szCs w:val="24"/>
        </w:rPr>
        <w:t xml:space="preserve">метод мозкової атаки,   круглий стіл, дискусія, ситуаційний аналіз).  </w:t>
      </w:r>
    </w:p>
    <w:p w14:paraId="213A8E8E" w14:textId="1AEDC08A" w:rsidR="00850437" w:rsidRPr="00866C3E" w:rsidRDefault="000F2848" w:rsidP="00866C3E">
      <w:pPr>
        <w:pStyle w:val="10"/>
        <w:spacing w:line="288" w:lineRule="auto"/>
        <w:jc w:val="both"/>
        <w:rPr>
          <w:color w:val="000000"/>
          <w:sz w:val="24"/>
          <w:szCs w:val="24"/>
        </w:rPr>
      </w:pPr>
      <w:r w:rsidRPr="00866C3E">
        <w:rPr>
          <w:color w:val="000000"/>
          <w:sz w:val="24"/>
          <w:szCs w:val="24"/>
          <w:lang w:eastAsia="ru-RU"/>
        </w:rPr>
        <w:t xml:space="preserve">       Так  по темі «</w:t>
      </w:r>
      <w:r w:rsidR="00D048D7" w:rsidRPr="00866C3E">
        <w:rPr>
          <w:b/>
          <w:bCs/>
          <w:sz w:val="24"/>
          <w:szCs w:val="24"/>
        </w:rPr>
        <w:t>Історія становлення тренінгового руху в психології</w:t>
      </w:r>
      <w:r w:rsidRPr="00866C3E">
        <w:rPr>
          <w:color w:val="000000"/>
          <w:sz w:val="24"/>
          <w:szCs w:val="24"/>
          <w:lang w:eastAsia="ru-RU"/>
        </w:rPr>
        <w:t xml:space="preserve">» </w:t>
      </w:r>
      <w:r w:rsidR="00D048D7" w:rsidRPr="00866C3E">
        <w:rPr>
          <w:color w:val="000000"/>
          <w:sz w:val="24"/>
          <w:szCs w:val="24"/>
          <w:lang w:eastAsia="ru-RU"/>
        </w:rPr>
        <w:t xml:space="preserve">проводиться </w:t>
      </w:r>
      <w:r w:rsidR="00D048D7" w:rsidRPr="00866C3E">
        <w:rPr>
          <w:color w:val="000000"/>
          <w:sz w:val="24"/>
          <w:szCs w:val="24"/>
        </w:rPr>
        <w:t>робота у малих групах щодо вкладу вчених в сучасну роботу психолога, тренера. По темі  «</w:t>
      </w:r>
      <w:r w:rsidR="00D048D7" w:rsidRPr="00866C3E">
        <w:rPr>
          <w:b/>
          <w:sz w:val="24"/>
          <w:szCs w:val="24"/>
        </w:rPr>
        <w:t>Загальна характеристика соціально-психологічного тренінгу як вигляду активного соціально-психологічного навчання</w:t>
      </w:r>
      <w:r w:rsidR="00D048D7" w:rsidRPr="00866C3E">
        <w:rPr>
          <w:color w:val="000000"/>
          <w:sz w:val="24"/>
          <w:szCs w:val="24"/>
        </w:rPr>
        <w:t xml:space="preserve">» </w:t>
      </w:r>
      <w:r w:rsidR="00850437" w:rsidRPr="00866C3E">
        <w:rPr>
          <w:color w:val="000000"/>
          <w:sz w:val="24"/>
          <w:szCs w:val="24"/>
        </w:rPr>
        <w:t xml:space="preserve">студентами проводяться презентації щодо теорій провідних науковців із застосуванням графічної </w:t>
      </w:r>
      <w:proofErr w:type="spellStart"/>
      <w:r w:rsidR="00850437" w:rsidRPr="00866C3E">
        <w:rPr>
          <w:color w:val="000000"/>
          <w:sz w:val="24"/>
          <w:szCs w:val="24"/>
        </w:rPr>
        <w:t>фасилітації</w:t>
      </w:r>
      <w:proofErr w:type="spellEnd"/>
      <w:r w:rsidR="00850437" w:rsidRPr="00866C3E">
        <w:rPr>
          <w:color w:val="000000"/>
          <w:sz w:val="24"/>
          <w:szCs w:val="24"/>
        </w:rPr>
        <w:t>. По темам «</w:t>
      </w:r>
      <w:r w:rsidR="00850437" w:rsidRPr="00866C3E">
        <w:rPr>
          <w:b/>
          <w:sz w:val="24"/>
          <w:szCs w:val="24"/>
        </w:rPr>
        <w:t>Класифікація тренінгових методів</w:t>
      </w:r>
      <w:r w:rsidR="00850437" w:rsidRPr="00866C3E">
        <w:rPr>
          <w:color w:val="000000"/>
          <w:sz w:val="24"/>
          <w:szCs w:val="24"/>
        </w:rPr>
        <w:t>», «</w:t>
      </w:r>
      <w:r w:rsidR="00850437" w:rsidRPr="00866C3E">
        <w:rPr>
          <w:b/>
          <w:sz w:val="24"/>
          <w:szCs w:val="24"/>
        </w:rPr>
        <w:t xml:space="preserve">Типи </w:t>
      </w:r>
      <w:proofErr w:type="spellStart"/>
      <w:r w:rsidR="00850437" w:rsidRPr="00866C3E">
        <w:rPr>
          <w:b/>
          <w:sz w:val="24"/>
          <w:szCs w:val="24"/>
        </w:rPr>
        <w:t>тренінговиїх</w:t>
      </w:r>
      <w:proofErr w:type="spellEnd"/>
      <w:r w:rsidR="00850437" w:rsidRPr="00866C3E">
        <w:rPr>
          <w:b/>
          <w:sz w:val="24"/>
          <w:szCs w:val="24"/>
        </w:rPr>
        <w:t xml:space="preserve"> ігор</w:t>
      </w:r>
      <w:r w:rsidR="00850437" w:rsidRPr="00866C3E">
        <w:rPr>
          <w:color w:val="000000"/>
          <w:sz w:val="24"/>
          <w:szCs w:val="24"/>
        </w:rPr>
        <w:t xml:space="preserve">» </w:t>
      </w:r>
      <w:r w:rsidR="00850437" w:rsidRPr="00866C3E">
        <w:rPr>
          <w:sz w:val="24"/>
          <w:szCs w:val="24"/>
          <w:lang w:eastAsia="ru-RU"/>
        </w:rPr>
        <w:t>проводяться різні типи тренінгових методів в навчальному процесі та студенти створюють власну гру. Під час вивчення теми «</w:t>
      </w:r>
      <w:r w:rsidR="00850437" w:rsidRPr="00866C3E">
        <w:rPr>
          <w:b/>
          <w:sz w:val="24"/>
          <w:szCs w:val="24"/>
        </w:rPr>
        <w:t>Принципи комплектації груп тренінгу</w:t>
      </w:r>
      <w:r w:rsidR="00850437" w:rsidRPr="00866C3E">
        <w:rPr>
          <w:sz w:val="24"/>
          <w:szCs w:val="24"/>
          <w:lang w:eastAsia="ru-RU"/>
        </w:rPr>
        <w:t xml:space="preserve">» </w:t>
      </w:r>
      <w:r w:rsidR="00850437" w:rsidRPr="00866C3E">
        <w:rPr>
          <w:color w:val="000000"/>
          <w:sz w:val="24"/>
          <w:szCs w:val="24"/>
        </w:rPr>
        <w:t>проводиться розгляд кейсів щодо роботи психолога з різними типами учасників тренінгів. При вивченні теми «</w:t>
      </w:r>
      <w:r w:rsidR="00850437" w:rsidRPr="00866C3E">
        <w:rPr>
          <w:b/>
          <w:bCs/>
          <w:sz w:val="24"/>
          <w:szCs w:val="24"/>
        </w:rPr>
        <w:t>Підготовка ведучого тренінгу</w:t>
      </w:r>
      <w:r w:rsidR="00850437" w:rsidRPr="00866C3E">
        <w:rPr>
          <w:color w:val="000000"/>
          <w:sz w:val="24"/>
          <w:szCs w:val="24"/>
        </w:rPr>
        <w:t>» робиться презентація студентів щодо іміджу ведучого тренінгових груп. По темі «</w:t>
      </w:r>
      <w:r w:rsidR="00850437" w:rsidRPr="00866C3E">
        <w:rPr>
          <w:b/>
          <w:sz w:val="24"/>
          <w:szCs w:val="24"/>
        </w:rPr>
        <w:t>Стадії  розвитку тренінгової групи</w:t>
      </w:r>
      <w:r w:rsidR="00850437" w:rsidRPr="00866C3E">
        <w:rPr>
          <w:color w:val="000000"/>
          <w:sz w:val="24"/>
          <w:szCs w:val="24"/>
        </w:rPr>
        <w:t xml:space="preserve">» проводиться робота у малих групах щодо дій ведучого на різних стадіях розвитку тренінгових груп. </w:t>
      </w:r>
      <w:r w:rsidR="00850437" w:rsidRPr="00866C3E">
        <w:rPr>
          <w:sz w:val="24"/>
          <w:szCs w:val="24"/>
          <w:lang w:eastAsia="ru-RU"/>
        </w:rPr>
        <w:t>Під час вивчення теми «</w:t>
      </w:r>
      <w:r w:rsidR="00850437" w:rsidRPr="00866C3E">
        <w:rPr>
          <w:b/>
          <w:sz w:val="24"/>
          <w:szCs w:val="24"/>
        </w:rPr>
        <w:t>Структурування тренінгового заняття та тренінгу в цілому</w:t>
      </w:r>
      <w:r w:rsidR="00850437" w:rsidRPr="00866C3E">
        <w:rPr>
          <w:sz w:val="24"/>
          <w:szCs w:val="24"/>
          <w:lang w:eastAsia="ru-RU"/>
        </w:rPr>
        <w:t xml:space="preserve">» </w:t>
      </w:r>
      <w:r w:rsidR="00850437" w:rsidRPr="00866C3E">
        <w:rPr>
          <w:color w:val="000000"/>
          <w:sz w:val="24"/>
          <w:szCs w:val="24"/>
        </w:rPr>
        <w:t>студентами проводиться розробка тренінгового заняття у малих групах та їх презентація. По темі  «</w:t>
      </w:r>
      <w:r w:rsidR="00850437" w:rsidRPr="00866C3E">
        <w:rPr>
          <w:b/>
          <w:sz w:val="24"/>
          <w:szCs w:val="24"/>
        </w:rPr>
        <w:t>Програма «Партнерське ділове спілкування»</w:t>
      </w:r>
      <w:r w:rsidR="00850437" w:rsidRPr="00866C3E">
        <w:rPr>
          <w:color w:val="000000"/>
          <w:sz w:val="24"/>
          <w:szCs w:val="24"/>
        </w:rPr>
        <w:t xml:space="preserve">» проводиться робота у малих групах та відпрацювання необхідних практичних навичок партнерської ділової взаємодії. </w:t>
      </w:r>
      <w:r w:rsidR="00850437" w:rsidRPr="00866C3E">
        <w:rPr>
          <w:sz w:val="24"/>
          <w:szCs w:val="24"/>
          <w:lang w:eastAsia="ru-RU"/>
        </w:rPr>
        <w:t>Під час вивчення тем  «</w:t>
      </w:r>
      <w:r w:rsidR="00850437" w:rsidRPr="00866C3E">
        <w:rPr>
          <w:b/>
          <w:bCs/>
          <w:sz w:val="24"/>
          <w:szCs w:val="24"/>
        </w:rPr>
        <w:t xml:space="preserve">Фактори, що сприяють та не сприяють встановленню партнерському діловому спілкуванні» «Невербальне спілкування в ході ділової взаємодії» та «Стратегії поведінки у </w:t>
      </w:r>
      <w:r w:rsidR="00850437" w:rsidRPr="00866C3E">
        <w:rPr>
          <w:b/>
          <w:bCs/>
          <w:sz w:val="24"/>
          <w:szCs w:val="24"/>
        </w:rPr>
        <w:lastRenderedPageBreak/>
        <w:t xml:space="preserve">переговорах» проводиться </w:t>
      </w:r>
      <w:r w:rsidR="00850437" w:rsidRPr="00866C3E">
        <w:rPr>
          <w:color w:val="000000"/>
          <w:sz w:val="24"/>
          <w:szCs w:val="24"/>
        </w:rPr>
        <w:t xml:space="preserve">робота у групах та презентація спільної роботи за допомоги графічної </w:t>
      </w:r>
      <w:proofErr w:type="spellStart"/>
      <w:r w:rsidR="00850437" w:rsidRPr="00866C3E">
        <w:rPr>
          <w:color w:val="000000"/>
          <w:sz w:val="24"/>
          <w:szCs w:val="24"/>
        </w:rPr>
        <w:t>фасилітації</w:t>
      </w:r>
      <w:proofErr w:type="spellEnd"/>
      <w:r w:rsidR="00850437" w:rsidRPr="00866C3E">
        <w:rPr>
          <w:color w:val="000000"/>
          <w:sz w:val="24"/>
          <w:szCs w:val="24"/>
        </w:rPr>
        <w:t>, проводяться практичні вправи</w:t>
      </w:r>
      <w:r w:rsidR="00866C3E" w:rsidRPr="00866C3E">
        <w:rPr>
          <w:color w:val="000000"/>
          <w:sz w:val="24"/>
          <w:szCs w:val="24"/>
        </w:rPr>
        <w:t>,</w:t>
      </w:r>
      <w:r w:rsidR="00850437" w:rsidRPr="00866C3E">
        <w:rPr>
          <w:color w:val="000000"/>
          <w:sz w:val="24"/>
          <w:szCs w:val="24"/>
        </w:rPr>
        <w:t xml:space="preserve"> рольові ігри</w:t>
      </w:r>
      <w:r w:rsidR="00866C3E" w:rsidRPr="00866C3E">
        <w:rPr>
          <w:color w:val="000000"/>
          <w:sz w:val="24"/>
          <w:szCs w:val="24"/>
        </w:rPr>
        <w:t xml:space="preserve"> та мозковий штурм за тематикою заняття.</w:t>
      </w:r>
    </w:p>
    <w:p w14:paraId="36DD786A" w14:textId="1B77E84E" w:rsidR="00D048D7" w:rsidRPr="00866C3E" w:rsidRDefault="00D048D7" w:rsidP="000F2848">
      <w:pPr>
        <w:spacing w:after="0" w:line="240" w:lineRule="auto"/>
        <w:jc w:val="both"/>
        <w:rPr>
          <w:rFonts w:ascii="Times New Roman" w:eastAsia="Times New Roman" w:hAnsi="Times New Roman" w:cs="Times New Roman"/>
          <w:color w:val="000000"/>
          <w:sz w:val="24"/>
          <w:szCs w:val="24"/>
          <w:lang w:eastAsia="ru-RU"/>
        </w:rPr>
      </w:pPr>
    </w:p>
    <w:bookmarkEnd w:id="1"/>
    <w:p w14:paraId="60C53506" w14:textId="77777777" w:rsidR="000F2848" w:rsidRPr="00FA03D7" w:rsidRDefault="000F2848" w:rsidP="000F2848">
      <w:pPr>
        <w:spacing w:after="0" w:line="240" w:lineRule="auto"/>
        <w:jc w:val="center"/>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МЕТОДИ КОНТРОЛЮ</w:t>
      </w:r>
    </w:p>
    <w:p w14:paraId="08901F12" w14:textId="2BF65C97" w:rsidR="000F2848" w:rsidRPr="00BF69C2" w:rsidRDefault="000F2848" w:rsidP="000F2848">
      <w:pPr>
        <w:spacing w:after="0" w:line="240" w:lineRule="auto"/>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 xml:space="preserve">1. Підсумковий (семестровий) контроль проводиться у формі  </w:t>
      </w:r>
      <w:r>
        <w:rPr>
          <w:rFonts w:ascii="Times New Roman" w:eastAsia="Calibri" w:hAnsi="Times New Roman" w:cs="Times New Roman"/>
          <w:b/>
          <w:sz w:val="24"/>
          <w:szCs w:val="24"/>
          <w:lang w:eastAsia="ru-RU"/>
        </w:rPr>
        <w:t xml:space="preserve"> </w:t>
      </w:r>
      <w:r w:rsidRPr="00BF69C2">
        <w:rPr>
          <w:rFonts w:ascii="Times New Roman" w:eastAsia="Calibri" w:hAnsi="Times New Roman" w:cs="Times New Roman"/>
          <w:b/>
          <w:sz w:val="24"/>
          <w:szCs w:val="24"/>
          <w:lang w:eastAsia="ru-RU"/>
        </w:rPr>
        <w:t xml:space="preserve"> </w:t>
      </w:r>
      <w:r w:rsidR="002564DE">
        <w:rPr>
          <w:rFonts w:ascii="Times New Roman" w:eastAsia="Calibri" w:hAnsi="Times New Roman" w:cs="Times New Roman"/>
          <w:b/>
          <w:sz w:val="24"/>
          <w:szCs w:val="24"/>
          <w:lang w:eastAsia="ru-RU"/>
        </w:rPr>
        <w:t>залік</w:t>
      </w:r>
      <w:r w:rsidRPr="00BF69C2">
        <w:rPr>
          <w:rFonts w:ascii="Times New Roman" w:eastAsia="Calibri" w:hAnsi="Times New Roman" w:cs="Times New Roman"/>
          <w:b/>
          <w:sz w:val="24"/>
          <w:szCs w:val="24"/>
          <w:lang w:eastAsia="ru-RU"/>
        </w:rPr>
        <w:t>у</w:t>
      </w:r>
      <w:r>
        <w:rPr>
          <w:rFonts w:ascii="Times New Roman" w:eastAsia="Calibri" w:hAnsi="Times New Roman" w:cs="Times New Roman"/>
          <w:b/>
          <w:sz w:val="24"/>
          <w:szCs w:val="24"/>
          <w:lang w:eastAsia="ru-RU"/>
        </w:rPr>
        <w:t xml:space="preserve">. </w:t>
      </w:r>
    </w:p>
    <w:p w14:paraId="4BB988A1" w14:textId="77777777" w:rsidR="002564DE" w:rsidRPr="002564DE" w:rsidRDefault="002564DE" w:rsidP="002564DE">
      <w:pPr>
        <w:widowControl w:val="0"/>
        <w:spacing w:after="0" w:line="240" w:lineRule="auto"/>
        <w:ind w:firstLine="708"/>
        <w:jc w:val="both"/>
        <w:rPr>
          <w:rFonts w:ascii="Times New Roman" w:hAnsi="Times New Roman" w:cs="Times New Roman"/>
          <w:color w:val="00000A"/>
          <w:sz w:val="24"/>
          <w:szCs w:val="24"/>
          <w:lang w:eastAsia="zh-CN"/>
        </w:rPr>
      </w:pPr>
      <w:r w:rsidRPr="002564DE">
        <w:rPr>
          <w:rFonts w:ascii="Times New Roman" w:hAnsi="Times New Roman" w:cs="Times New Roman"/>
          <w:color w:val="00000A"/>
          <w:sz w:val="24"/>
          <w:szCs w:val="24"/>
          <w:lang w:eastAsia="zh-CN"/>
        </w:rPr>
        <w:t>Умовами його складання є: активна робота студента під час занять, знання теоретичних положень курсу, наявність певних умінь в області застосування різних активних, проективних методів в залежності від напряму психологічного впливу та ситуації, уміння оволодіння навичками ефективного професійного діагностування, проведення ігрових методів та аналіз командної взаємодії людини, аналіз групової динаміки. Особлива увага приділяється створенню студентами власного тренінгу та ігор, проведення їх на колегах.</w:t>
      </w:r>
    </w:p>
    <w:p w14:paraId="77ACE8F4" w14:textId="148676EA" w:rsidR="000F2848" w:rsidRPr="00BF69C2" w:rsidRDefault="000F2848" w:rsidP="000F2848">
      <w:pPr>
        <w:widowControl w:val="0"/>
        <w:spacing w:after="0" w:line="360" w:lineRule="auto"/>
        <w:ind w:firstLine="708"/>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 xml:space="preserve">Контрольні питання з курсу до </w:t>
      </w:r>
      <w:r w:rsidR="002564DE">
        <w:rPr>
          <w:rFonts w:ascii="Times New Roman" w:eastAsia="Calibri" w:hAnsi="Times New Roman" w:cs="Times New Roman"/>
          <w:b/>
          <w:sz w:val="24"/>
          <w:szCs w:val="24"/>
          <w:lang w:eastAsia="ru-RU"/>
        </w:rPr>
        <w:t>залік</w:t>
      </w:r>
      <w:r w:rsidRPr="00BF69C2">
        <w:rPr>
          <w:rFonts w:ascii="Times New Roman" w:eastAsia="Calibri" w:hAnsi="Times New Roman" w:cs="Times New Roman"/>
          <w:b/>
          <w:sz w:val="24"/>
          <w:szCs w:val="24"/>
          <w:lang w:eastAsia="ru-RU"/>
        </w:rPr>
        <w:t>у.</w:t>
      </w:r>
    </w:p>
    <w:p w14:paraId="2101F004"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Історія формування групової психологічної роботи. </w:t>
      </w:r>
    </w:p>
    <w:p w14:paraId="509DECA9"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Характеристика Т-груп.  </w:t>
      </w:r>
    </w:p>
    <w:p w14:paraId="1869A528"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Поняття активне соціально-психологічне навчання. </w:t>
      </w:r>
    </w:p>
    <w:p w14:paraId="7B243F9D"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Поняття СПТ. </w:t>
      </w:r>
    </w:p>
    <w:p w14:paraId="53583AC5"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Цілі та завдання СПТ. </w:t>
      </w:r>
    </w:p>
    <w:p w14:paraId="1E1F8408"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Вікно «Джо-Гарі». </w:t>
      </w:r>
    </w:p>
    <w:p w14:paraId="687E5C40"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Принципи створення тренінгового простору. </w:t>
      </w:r>
    </w:p>
    <w:p w14:paraId="451BD39B"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Поняття комунікативна компетентність. </w:t>
      </w:r>
    </w:p>
    <w:p w14:paraId="0E749F15"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Співвідношення принципів та правил у групі СПТ. </w:t>
      </w:r>
    </w:p>
    <w:p w14:paraId="5D4491C1"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Класифікація методів СПТ за </w:t>
      </w:r>
      <w:proofErr w:type="spellStart"/>
      <w:r w:rsidRPr="002564DE">
        <w:rPr>
          <w:rFonts w:ascii="Times New Roman" w:eastAsia="Times New Roman" w:hAnsi="Times New Roman" w:cs="Times New Roman"/>
          <w:sz w:val="24"/>
          <w:szCs w:val="24"/>
          <w:lang w:eastAsia="ru-RU"/>
        </w:rPr>
        <w:t>Вачковим</w:t>
      </w:r>
      <w:proofErr w:type="spellEnd"/>
      <w:r w:rsidRPr="002564DE">
        <w:rPr>
          <w:rFonts w:ascii="Times New Roman" w:eastAsia="Times New Roman" w:hAnsi="Times New Roman" w:cs="Times New Roman"/>
          <w:sz w:val="24"/>
          <w:szCs w:val="24"/>
          <w:lang w:eastAsia="ru-RU"/>
        </w:rPr>
        <w:t xml:space="preserve">.  </w:t>
      </w:r>
    </w:p>
    <w:p w14:paraId="3A755327"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Гра в СПТ. </w:t>
      </w:r>
    </w:p>
    <w:p w14:paraId="25D493FE"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Процедури створення клімату довіри у групі СПТ. </w:t>
      </w:r>
    </w:p>
    <w:p w14:paraId="5751158A"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Поняття розігріву в СПТ. </w:t>
      </w:r>
    </w:p>
    <w:p w14:paraId="0AFB7770"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proofErr w:type="spellStart"/>
      <w:r w:rsidRPr="002564DE">
        <w:rPr>
          <w:rFonts w:ascii="Times New Roman" w:eastAsia="Times New Roman" w:hAnsi="Times New Roman" w:cs="Times New Roman"/>
          <w:sz w:val="24"/>
          <w:szCs w:val="24"/>
          <w:lang w:eastAsia="ru-RU"/>
        </w:rPr>
        <w:t>Фасилітація</w:t>
      </w:r>
      <w:proofErr w:type="spellEnd"/>
      <w:r w:rsidRPr="002564DE">
        <w:rPr>
          <w:rFonts w:ascii="Times New Roman" w:eastAsia="Times New Roman" w:hAnsi="Times New Roman" w:cs="Times New Roman"/>
          <w:sz w:val="24"/>
          <w:szCs w:val="24"/>
          <w:lang w:eastAsia="ru-RU"/>
        </w:rPr>
        <w:t xml:space="preserve"> та </w:t>
      </w:r>
      <w:proofErr w:type="spellStart"/>
      <w:r w:rsidRPr="002564DE">
        <w:rPr>
          <w:rFonts w:ascii="Times New Roman" w:eastAsia="Times New Roman" w:hAnsi="Times New Roman" w:cs="Times New Roman"/>
          <w:sz w:val="24"/>
          <w:szCs w:val="24"/>
          <w:lang w:eastAsia="ru-RU"/>
        </w:rPr>
        <w:t>модерація</w:t>
      </w:r>
      <w:proofErr w:type="spellEnd"/>
      <w:r w:rsidRPr="002564DE">
        <w:rPr>
          <w:rFonts w:ascii="Times New Roman" w:eastAsia="Times New Roman" w:hAnsi="Times New Roman" w:cs="Times New Roman"/>
          <w:sz w:val="24"/>
          <w:szCs w:val="24"/>
          <w:lang w:eastAsia="ru-RU"/>
        </w:rPr>
        <w:t xml:space="preserve"> у СПТ. </w:t>
      </w:r>
    </w:p>
    <w:p w14:paraId="63CA5FF2"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Кейс стаді. </w:t>
      </w:r>
    </w:p>
    <w:p w14:paraId="6D1132D9"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Ділова гра у СПТ. </w:t>
      </w:r>
    </w:p>
    <w:p w14:paraId="5ADD2AC3"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Рефлексія у СПТ. </w:t>
      </w:r>
    </w:p>
    <w:p w14:paraId="2FB4B283"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proofErr w:type="spellStart"/>
      <w:r w:rsidRPr="002564DE">
        <w:rPr>
          <w:rFonts w:ascii="Times New Roman" w:eastAsia="Times New Roman" w:hAnsi="Times New Roman" w:cs="Times New Roman"/>
          <w:sz w:val="24"/>
          <w:szCs w:val="24"/>
          <w:lang w:eastAsia="ru-RU"/>
        </w:rPr>
        <w:t>Дебрифінг</w:t>
      </w:r>
      <w:proofErr w:type="spellEnd"/>
      <w:r w:rsidRPr="002564DE">
        <w:rPr>
          <w:rFonts w:ascii="Times New Roman" w:eastAsia="Times New Roman" w:hAnsi="Times New Roman" w:cs="Times New Roman"/>
          <w:sz w:val="24"/>
          <w:szCs w:val="24"/>
          <w:lang w:eastAsia="ru-RU"/>
        </w:rPr>
        <w:t xml:space="preserve"> як рефлексивна процедура. </w:t>
      </w:r>
    </w:p>
    <w:p w14:paraId="6F0BE5F2"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proofErr w:type="spellStart"/>
      <w:r w:rsidRPr="002564DE">
        <w:rPr>
          <w:rFonts w:ascii="Times New Roman" w:eastAsia="Times New Roman" w:hAnsi="Times New Roman" w:cs="Times New Roman"/>
          <w:sz w:val="24"/>
          <w:szCs w:val="24"/>
          <w:lang w:eastAsia="ru-RU"/>
        </w:rPr>
        <w:t>Псигогімнастика</w:t>
      </w:r>
      <w:proofErr w:type="spellEnd"/>
      <w:r w:rsidRPr="002564DE">
        <w:rPr>
          <w:rFonts w:ascii="Times New Roman" w:eastAsia="Times New Roman" w:hAnsi="Times New Roman" w:cs="Times New Roman"/>
          <w:sz w:val="24"/>
          <w:szCs w:val="24"/>
          <w:lang w:eastAsia="ru-RU"/>
        </w:rPr>
        <w:t xml:space="preserve"> у СПТ. </w:t>
      </w:r>
    </w:p>
    <w:p w14:paraId="1D6BA92F"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Поняття зворотний зв'язок у СПТ, правила обміну ефективним зворотним зв'язком. </w:t>
      </w:r>
    </w:p>
    <w:p w14:paraId="0FF35A2D"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Діагностичні процедури у СПТ. </w:t>
      </w:r>
    </w:p>
    <w:p w14:paraId="2B88B02D"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Дискусія як метод СПТ. </w:t>
      </w:r>
    </w:p>
    <w:p w14:paraId="4FC1DB99"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Застосування </w:t>
      </w:r>
      <w:proofErr w:type="spellStart"/>
      <w:r w:rsidRPr="002564DE">
        <w:rPr>
          <w:rFonts w:ascii="Times New Roman" w:eastAsia="Times New Roman" w:hAnsi="Times New Roman" w:cs="Times New Roman"/>
          <w:sz w:val="24"/>
          <w:szCs w:val="24"/>
          <w:lang w:eastAsia="ru-RU"/>
        </w:rPr>
        <w:t>відеокомпонента</w:t>
      </w:r>
      <w:proofErr w:type="spellEnd"/>
      <w:r w:rsidRPr="002564DE">
        <w:rPr>
          <w:rFonts w:ascii="Times New Roman" w:eastAsia="Times New Roman" w:hAnsi="Times New Roman" w:cs="Times New Roman"/>
          <w:sz w:val="24"/>
          <w:szCs w:val="24"/>
          <w:lang w:eastAsia="ru-RU"/>
        </w:rPr>
        <w:t xml:space="preserve"> у СПТ. </w:t>
      </w:r>
    </w:p>
    <w:p w14:paraId="40A2DB04" w14:textId="42B90A03"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Стадії розвитку групи СПТ. </w:t>
      </w:r>
    </w:p>
    <w:p w14:paraId="691A23F3"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Динамічні процеси у тренінговій групі. </w:t>
      </w:r>
    </w:p>
    <w:p w14:paraId="3B7113CD"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Рольовий розподіл у групі СПТ. </w:t>
      </w:r>
    </w:p>
    <w:p w14:paraId="46A115A3"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Процедури завершення СПТ. </w:t>
      </w:r>
    </w:p>
    <w:p w14:paraId="0DBC2023"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proofErr w:type="spellStart"/>
      <w:r w:rsidRPr="002564DE">
        <w:rPr>
          <w:rFonts w:ascii="Times New Roman" w:eastAsia="Times New Roman" w:hAnsi="Times New Roman" w:cs="Times New Roman"/>
          <w:sz w:val="24"/>
          <w:szCs w:val="24"/>
          <w:lang w:eastAsia="ru-RU"/>
        </w:rPr>
        <w:t>Посттренінговий</w:t>
      </w:r>
      <w:proofErr w:type="spellEnd"/>
      <w:r w:rsidRPr="002564DE">
        <w:rPr>
          <w:rFonts w:ascii="Times New Roman" w:eastAsia="Times New Roman" w:hAnsi="Times New Roman" w:cs="Times New Roman"/>
          <w:sz w:val="24"/>
          <w:szCs w:val="24"/>
          <w:lang w:eastAsia="ru-RU"/>
        </w:rPr>
        <w:t xml:space="preserve"> супровід.  </w:t>
      </w:r>
    </w:p>
    <w:p w14:paraId="29D6D113"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Організаційні засади СПТ. </w:t>
      </w:r>
    </w:p>
    <w:p w14:paraId="21E1B47F"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Програма СПТ. </w:t>
      </w:r>
    </w:p>
    <w:p w14:paraId="0A3FF7F9"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Види програм. </w:t>
      </w:r>
    </w:p>
    <w:p w14:paraId="34C3CD7B" w14:textId="56AEC81E"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Медитація. </w:t>
      </w:r>
    </w:p>
    <w:p w14:paraId="7A75450F" w14:textId="77777777" w:rsidR="002564DE"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 xml:space="preserve">Соціометрія у СПТ. </w:t>
      </w:r>
    </w:p>
    <w:p w14:paraId="44391048" w14:textId="5318D376" w:rsidR="00083CBA" w:rsidRPr="00083CBA" w:rsidRDefault="002564DE"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2564DE">
        <w:rPr>
          <w:rFonts w:ascii="Times New Roman" w:eastAsia="Times New Roman" w:hAnsi="Times New Roman" w:cs="Times New Roman"/>
          <w:sz w:val="24"/>
          <w:szCs w:val="24"/>
          <w:lang w:eastAsia="ru-RU"/>
        </w:rPr>
        <w:t>Згуртованість у тренінгових групах</w:t>
      </w:r>
    </w:p>
    <w:p w14:paraId="5C326A07" w14:textId="77777777" w:rsidR="00083CBA" w:rsidRPr="00083CBA" w:rsidRDefault="00083CBA" w:rsidP="00083CBA">
      <w:pPr>
        <w:spacing w:after="0" w:line="240" w:lineRule="auto"/>
        <w:ind w:firstLine="709"/>
        <w:rPr>
          <w:rFonts w:ascii="Times New Roman" w:eastAsia="Times New Roman" w:hAnsi="Times New Roman" w:cs="Times New Roman"/>
          <w:b/>
          <w:sz w:val="24"/>
          <w:szCs w:val="24"/>
          <w:lang w:eastAsia="ru-RU"/>
        </w:rPr>
      </w:pPr>
    </w:p>
    <w:p w14:paraId="151A8083" w14:textId="6F1893B1" w:rsidR="00083CBA" w:rsidRPr="00083CBA" w:rsidRDefault="00083CBA" w:rsidP="00083CBA">
      <w:pPr>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bCs/>
          <w:color w:val="000000"/>
          <w:sz w:val="24"/>
          <w:szCs w:val="24"/>
          <w:lang w:eastAsia="ru-RU"/>
        </w:rPr>
        <w:lastRenderedPageBreak/>
        <w:t xml:space="preserve">2.Поточний контроль проводиться за результатами роботи студентів на </w:t>
      </w:r>
      <w:r w:rsidR="00E358AA">
        <w:rPr>
          <w:rFonts w:ascii="Times New Roman" w:eastAsia="Times New Roman" w:hAnsi="Times New Roman" w:cs="Times New Roman"/>
          <w:b/>
          <w:bCs/>
          <w:color w:val="000000"/>
          <w:sz w:val="24"/>
          <w:szCs w:val="24"/>
          <w:lang w:eastAsia="ru-RU"/>
        </w:rPr>
        <w:t>практичн</w:t>
      </w:r>
      <w:r w:rsidRPr="00083CBA">
        <w:rPr>
          <w:rFonts w:ascii="Times New Roman" w:eastAsia="Times New Roman" w:hAnsi="Times New Roman" w:cs="Times New Roman"/>
          <w:b/>
          <w:bCs/>
          <w:color w:val="000000"/>
          <w:sz w:val="24"/>
          <w:szCs w:val="24"/>
          <w:lang w:eastAsia="ru-RU"/>
        </w:rPr>
        <w:t>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34C0DFA2" w14:textId="1C474283" w:rsidR="00083CBA" w:rsidRPr="00083CBA" w:rsidRDefault="00083CBA" w:rsidP="00083CBA">
      <w:pPr>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bCs/>
          <w:color w:val="000000"/>
          <w:sz w:val="24"/>
          <w:szCs w:val="24"/>
          <w:lang w:eastAsia="ru-RU"/>
        </w:rPr>
        <w:t xml:space="preserve">Контроль на </w:t>
      </w:r>
      <w:r w:rsidR="009675F7">
        <w:rPr>
          <w:rFonts w:ascii="Times New Roman" w:eastAsia="Times New Roman" w:hAnsi="Times New Roman" w:cs="Times New Roman"/>
          <w:b/>
          <w:bCs/>
          <w:color w:val="000000"/>
          <w:sz w:val="24"/>
          <w:szCs w:val="24"/>
          <w:lang w:eastAsia="ru-RU"/>
        </w:rPr>
        <w:t>практичн</w:t>
      </w:r>
      <w:r w:rsidRPr="00083CBA">
        <w:rPr>
          <w:rFonts w:ascii="Times New Roman" w:eastAsia="Times New Roman" w:hAnsi="Times New Roman" w:cs="Times New Roman"/>
          <w:b/>
          <w:bCs/>
          <w:color w:val="000000"/>
          <w:sz w:val="24"/>
          <w:szCs w:val="24"/>
          <w:lang w:eastAsia="ru-RU"/>
        </w:rPr>
        <w:t xml:space="preserve">их заняттях – </w:t>
      </w:r>
      <w:r w:rsidRPr="00083CBA">
        <w:rPr>
          <w:rFonts w:ascii="Times New Roman" w:eastAsia="Times New Roman" w:hAnsi="Times New Roman" w:cs="Times New Roman"/>
          <w:color w:val="000000"/>
          <w:sz w:val="24"/>
          <w:szCs w:val="24"/>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w:t>
      </w:r>
      <w:r w:rsidR="009675F7">
        <w:rPr>
          <w:rFonts w:ascii="Times New Roman" w:eastAsia="Times New Roman" w:hAnsi="Times New Roman" w:cs="Times New Roman"/>
          <w:color w:val="000000"/>
          <w:sz w:val="24"/>
          <w:szCs w:val="24"/>
          <w:lang w:eastAsia="ru-RU"/>
        </w:rPr>
        <w:t>их та рольових іграх, дискусіях, роботі в малих групах тощо</w:t>
      </w:r>
      <w:r w:rsidRPr="00083CBA">
        <w:rPr>
          <w:rFonts w:ascii="Times New Roman" w:eastAsia="Times New Roman" w:hAnsi="Times New Roman" w:cs="Times New Roman"/>
          <w:color w:val="000000"/>
          <w:sz w:val="24"/>
          <w:szCs w:val="24"/>
          <w:lang w:eastAsia="ru-RU"/>
        </w:rPr>
        <w:t>.</w:t>
      </w:r>
    </w:p>
    <w:p w14:paraId="66500C9C" w14:textId="6D2A800F" w:rsidR="00083CBA" w:rsidRPr="00083CBA" w:rsidRDefault="00083CBA" w:rsidP="00083CBA">
      <w:pPr>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bCs/>
          <w:color w:val="000000"/>
          <w:sz w:val="24"/>
          <w:szCs w:val="24"/>
          <w:lang w:eastAsia="ru-RU"/>
        </w:rPr>
        <w:t>Контрольна робота</w:t>
      </w:r>
      <w:r w:rsidRPr="00083CBA">
        <w:rPr>
          <w:rFonts w:ascii="Times New Roman" w:eastAsia="Times New Roman" w:hAnsi="Times New Roman" w:cs="Times New Roman"/>
          <w:color w:val="000000"/>
          <w:sz w:val="24"/>
          <w:szCs w:val="24"/>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w:t>
      </w:r>
      <w:r w:rsidR="009675F7">
        <w:rPr>
          <w:rFonts w:ascii="Times New Roman" w:eastAsia="Times New Roman" w:hAnsi="Times New Roman" w:cs="Times New Roman"/>
          <w:color w:val="000000"/>
          <w:sz w:val="24"/>
          <w:szCs w:val="24"/>
          <w:lang w:eastAsia="ru-RU"/>
        </w:rPr>
        <w:t>их</w:t>
      </w:r>
      <w:r w:rsidRPr="00083CBA">
        <w:rPr>
          <w:rFonts w:ascii="Times New Roman" w:eastAsia="Times New Roman" w:hAnsi="Times New Roman" w:cs="Times New Roman"/>
          <w:color w:val="000000"/>
          <w:sz w:val="24"/>
          <w:szCs w:val="24"/>
          <w:lang w:eastAsia="ru-RU"/>
        </w:rPr>
        <w:t xml:space="preserve"> модул</w:t>
      </w:r>
      <w:r w:rsidR="009675F7">
        <w:rPr>
          <w:rFonts w:ascii="Times New Roman" w:eastAsia="Times New Roman" w:hAnsi="Times New Roman" w:cs="Times New Roman"/>
          <w:color w:val="000000"/>
          <w:sz w:val="24"/>
          <w:szCs w:val="24"/>
          <w:lang w:eastAsia="ru-RU"/>
        </w:rPr>
        <w:t>ів</w:t>
      </w:r>
      <w:r w:rsidRPr="00083CBA">
        <w:rPr>
          <w:rFonts w:ascii="Times New Roman" w:eastAsia="Times New Roman" w:hAnsi="Times New Roman" w:cs="Times New Roman"/>
          <w:color w:val="000000"/>
          <w:sz w:val="24"/>
          <w:szCs w:val="24"/>
          <w:lang w:eastAsia="ru-RU"/>
        </w:rPr>
        <w:t xml:space="preserve">. Питання та тестові завдання готує викладач, що веде </w:t>
      </w:r>
      <w:r w:rsidR="009675F7">
        <w:rPr>
          <w:rFonts w:ascii="Times New Roman" w:eastAsia="Times New Roman" w:hAnsi="Times New Roman" w:cs="Times New Roman"/>
          <w:color w:val="000000"/>
          <w:sz w:val="24"/>
          <w:szCs w:val="24"/>
          <w:lang w:eastAsia="ru-RU"/>
        </w:rPr>
        <w:t>лекційні та практичні заняття</w:t>
      </w:r>
      <w:r w:rsidRPr="00083CBA">
        <w:rPr>
          <w:rFonts w:ascii="Times New Roman" w:eastAsia="Times New Roman" w:hAnsi="Times New Roman" w:cs="Times New Roman"/>
          <w:color w:val="000000"/>
          <w:sz w:val="24"/>
          <w:szCs w:val="24"/>
          <w:lang w:eastAsia="ru-RU"/>
        </w:rPr>
        <w:t>.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2800B6CF" w14:textId="77777777" w:rsidR="00083CBA" w:rsidRPr="00083CBA" w:rsidRDefault="00083CBA" w:rsidP="00083CBA">
      <w:pPr>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bCs/>
          <w:color w:val="000000"/>
          <w:sz w:val="24"/>
          <w:szCs w:val="24"/>
          <w:lang w:eastAsia="ru-RU"/>
        </w:rPr>
        <w:t xml:space="preserve">Індивідуальні завдання </w:t>
      </w:r>
      <w:r w:rsidRPr="00083CBA">
        <w:rPr>
          <w:rFonts w:ascii="Times New Roman" w:eastAsia="Times New Roman" w:hAnsi="Times New Roman" w:cs="Times New Roman"/>
          <w:color w:val="000000"/>
          <w:sz w:val="24"/>
          <w:szCs w:val="24"/>
          <w:lang w:eastAsia="ru-RU"/>
        </w:rPr>
        <w:t>– оцінюються викладачем або за результатами доповіді на практичному занятті або окремо за наданим текстом.</w:t>
      </w:r>
    </w:p>
    <w:tbl>
      <w:tblPr>
        <w:tblW w:w="0" w:type="auto"/>
        <w:tblCellSpacing w:w="0" w:type="dxa"/>
        <w:tblLook w:val="04A0" w:firstRow="1" w:lastRow="0" w:firstColumn="1" w:lastColumn="0" w:noHBand="0" w:noVBand="1"/>
      </w:tblPr>
      <w:tblGrid>
        <w:gridCol w:w="985"/>
        <w:gridCol w:w="8987"/>
      </w:tblGrid>
      <w:tr w:rsidR="00083CBA" w:rsidRPr="00083CBA" w14:paraId="5C2AAD9C" w14:textId="77777777" w:rsidTr="009675F7">
        <w:trPr>
          <w:tblCellSpacing w:w="0" w:type="dxa"/>
        </w:trPr>
        <w:tc>
          <w:tcPr>
            <w:tcW w:w="924" w:type="dxa"/>
            <w:tcBorders>
              <w:top w:val="nil"/>
              <w:left w:val="nil"/>
              <w:bottom w:val="nil"/>
              <w:right w:val="nil"/>
            </w:tcBorders>
            <w:shd w:val="clear" w:color="auto" w:fill="FFFFFF"/>
            <w:vAlign w:val="center"/>
            <w:hideMark/>
          </w:tcPr>
          <w:p w14:paraId="3E71D986" w14:textId="77777777" w:rsidR="00083CBA" w:rsidRPr="00083CBA" w:rsidRDefault="00083CBA" w:rsidP="00083CBA">
            <w:pPr>
              <w:spacing w:after="0" w:line="240" w:lineRule="auto"/>
              <w:ind w:firstLine="709"/>
              <w:jc w:val="center"/>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w:t>
            </w:r>
          </w:p>
        </w:tc>
        <w:tc>
          <w:tcPr>
            <w:tcW w:w="14186" w:type="dxa"/>
            <w:tcBorders>
              <w:top w:val="nil"/>
              <w:left w:val="nil"/>
              <w:bottom w:val="nil"/>
              <w:right w:val="nil"/>
            </w:tcBorders>
            <w:shd w:val="clear" w:color="auto" w:fill="FFFFFF"/>
            <w:vAlign w:val="center"/>
            <w:hideMark/>
          </w:tcPr>
          <w:tbl>
            <w:tblPr>
              <w:tblW w:w="0" w:type="auto"/>
              <w:jc w:val="center"/>
              <w:tblCellSpacing w:w="0" w:type="dxa"/>
              <w:tblLook w:val="04A0" w:firstRow="1" w:lastRow="0" w:firstColumn="1" w:lastColumn="0" w:noHBand="0" w:noVBand="1"/>
            </w:tblPr>
            <w:tblGrid>
              <w:gridCol w:w="985"/>
              <w:gridCol w:w="7786"/>
            </w:tblGrid>
            <w:tr w:rsidR="00083CBA" w:rsidRPr="00083CBA" w14:paraId="08087CB0" w14:textId="77777777" w:rsidTr="009675F7">
              <w:trPr>
                <w:tblCellSpacing w:w="0" w:type="dxa"/>
                <w:jc w:val="center"/>
              </w:trPr>
              <w:tc>
                <w:tcPr>
                  <w:tcW w:w="236" w:type="dxa"/>
                  <w:tcBorders>
                    <w:top w:val="nil"/>
                    <w:left w:val="nil"/>
                    <w:bottom w:val="nil"/>
                    <w:right w:val="nil"/>
                  </w:tcBorders>
                  <w:vAlign w:val="center"/>
                  <w:hideMark/>
                </w:tcPr>
                <w:p w14:paraId="30B2B79B" w14:textId="77777777" w:rsidR="00083CBA" w:rsidRPr="00083CBA" w:rsidRDefault="00083CBA" w:rsidP="00083CBA">
                  <w:pPr>
                    <w:spacing w:after="0" w:line="240" w:lineRule="auto"/>
                    <w:ind w:firstLine="709"/>
                    <w:jc w:val="center"/>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w:t>
                  </w:r>
                </w:p>
              </w:tc>
              <w:tc>
                <w:tcPr>
                  <w:tcW w:w="7859" w:type="dxa"/>
                  <w:tcBorders>
                    <w:top w:val="nil"/>
                    <w:left w:val="nil"/>
                    <w:bottom w:val="nil"/>
                    <w:right w:val="nil"/>
                  </w:tcBorders>
                  <w:vAlign w:val="center"/>
                  <w:hideMark/>
                </w:tcPr>
                <w:p w14:paraId="533A8B8D" w14:textId="03EFE2F1" w:rsidR="00083CBA" w:rsidRPr="009675F7" w:rsidRDefault="00083CBA" w:rsidP="00083CBA">
                  <w:pPr>
                    <w:spacing w:after="0" w:line="240" w:lineRule="auto"/>
                    <w:jc w:val="both"/>
                    <w:rPr>
                      <w:rFonts w:ascii="Times New Roman" w:eastAsia="Times New Roman" w:hAnsi="Times New Roman" w:cs="Times New Roman"/>
                      <w:color w:val="000000"/>
                      <w:sz w:val="24"/>
                      <w:szCs w:val="24"/>
                      <w:lang w:eastAsia="ru-RU"/>
                    </w:rPr>
                  </w:pPr>
                  <w:r w:rsidRPr="00083CBA">
                    <w:rPr>
                      <w:rFonts w:ascii="Times New Roman" w:eastAsia="Times New Roman" w:hAnsi="Times New Roman" w:cs="Times New Roman"/>
                      <w:color w:val="000000"/>
                      <w:sz w:val="24"/>
                      <w:szCs w:val="24"/>
                      <w:lang w:eastAsia="ru-RU"/>
                    </w:rPr>
                    <w:t xml:space="preserve">Виконання </w:t>
                  </w:r>
                  <w:r w:rsidR="009675F7">
                    <w:rPr>
                      <w:rFonts w:ascii="Times New Roman" w:eastAsia="Times New Roman" w:hAnsi="Times New Roman" w:cs="Times New Roman"/>
                      <w:color w:val="000000"/>
                      <w:sz w:val="24"/>
                      <w:szCs w:val="24"/>
                      <w:lang w:eastAsia="ru-RU"/>
                    </w:rPr>
                    <w:t>індивідуальних завдань передбачає створення</w:t>
                  </w:r>
                  <w:r w:rsidR="009675F7" w:rsidRPr="009675F7">
                    <w:rPr>
                      <w:rFonts w:ascii="Times New Roman" w:eastAsia="Times New Roman" w:hAnsi="Times New Roman" w:cs="Times New Roman"/>
                      <w:color w:val="000000"/>
                      <w:sz w:val="24"/>
                      <w:szCs w:val="24"/>
                      <w:lang w:eastAsia="ru-RU"/>
                    </w:rPr>
                    <w:t xml:space="preserve"> студентами власного тренінгу та ігор, проведення їх на колегах</w:t>
                  </w:r>
                  <w:r w:rsidR="009675F7">
                    <w:rPr>
                      <w:rFonts w:ascii="Times New Roman" w:eastAsia="Times New Roman" w:hAnsi="Times New Roman" w:cs="Times New Roman"/>
                      <w:color w:val="000000"/>
                      <w:sz w:val="24"/>
                      <w:szCs w:val="24"/>
                      <w:lang w:eastAsia="ru-RU"/>
                    </w:rPr>
                    <w:t>.</w:t>
                  </w:r>
                </w:p>
              </w:tc>
            </w:tr>
          </w:tbl>
          <w:p w14:paraId="48A424F5" w14:textId="77777777" w:rsidR="00083CBA" w:rsidRPr="00083CBA" w:rsidRDefault="00083CBA" w:rsidP="00083CBA">
            <w:pPr>
              <w:tabs>
                <w:tab w:val="left" w:pos="360"/>
              </w:tabs>
              <w:spacing w:after="0" w:line="240" w:lineRule="auto"/>
              <w:ind w:firstLine="709"/>
              <w:jc w:val="both"/>
              <w:rPr>
                <w:rFonts w:ascii="Times New Roman" w:eastAsia="Times New Roman" w:hAnsi="Times New Roman" w:cs="Times New Roman"/>
                <w:sz w:val="24"/>
                <w:szCs w:val="24"/>
                <w:lang w:eastAsia="ru-RU"/>
              </w:rPr>
            </w:pPr>
          </w:p>
        </w:tc>
      </w:tr>
    </w:tbl>
    <w:p w14:paraId="6C531502" w14:textId="69EFE10B" w:rsidR="00083CBA" w:rsidRPr="00083CBA" w:rsidRDefault="00083CBA" w:rsidP="00083CBA">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i/>
          <w:iCs/>
          <w:color w:val="000000"/>
          <w:sz w:val="24"/>
          <w:szCs w:val="24"/>
          <w:lang w:eastAsia="ru-RU"/>
        </w:rPr>
        <w:t xml:space="preserve">Ціль </w:t>
      </w:r>
      <w:r w:rsidR="009675F7" w:rsidRPr="009675F7">
        <w:rPr>
          <w:rFonts w:ascii="Times New Roman" w:eastAsia="Times New Roman" w:hAnsi="Times New Roman" w:cs="Times New Roman"/>
          <w:i/>
          <w:color w:val="000000"/>
          <w:sz w:val="24"/>
          <w:szCs w:val="24"/>
          <w:lang w:eastAsia="ru-RU"/>
        </w:rPr>
        <w:t>індивідуальних завдань</w:t>
      </w:r>
      <w:r w:rsidR="009675F7">
        <w:rPr>
          <w:rFonts w:ascii="Times New Roman" w:eastAsia="Times New Roman" w:hAnsi="Times New Roman" w:cs="Times New Roman"/>
          <w:color w:val="000000"/>
          <w:sz w:val="24"/>
          <w:szCs w:val="24"/>
          <w:lang w:eastAsia="ru-RU"/>
        </w:rPr>
        <w:t xml:space="preserve"> </w:t>
      </w:r>
      <w:r w:rsidRPr="00083CBA">
        <w:rPr>
          <w:rFonts w:ascii="Times New Roman" w:eastAsia="Times New Roman" w:hAnsi="Times New Roman" w:cs="Times New Roman"/>
          <w:color w:val="000000"/>
          <w:sz w:val="24"/>
          <w:szCs w:val="24"/>
          <w:lang w:eastAsia="ru-RU"/>
        </w:rPr>
        <w:t xml:space="preserve">полягає в перевірці успішності засвоєння студентами категоріального апарату </w:t>
      </w:r>
      <w:r w:rsidR="009675F7">
        <w:rPr>
          <w:rFonts w:ascii="Times New Roman" w:eastAsia="Times New Roman" w:hAnsi="Times New Roman" w:cs="Times New Roman"/>
          <w:color w:val="000000"/>
          <w:sz w:val="24"/>
          <w:szCs w:val="24"/>
          <w:lang w:eastAsia="ru-RU"/>
        </w:rPr>
        <w:t>та практичних навичок створення та проведення соціально-психологічного тренінгу з різними активними методами навчання та тренерської практики</w:t>
      </w:r>
      <w:r w:rsidRPr="00083CBA">
        <w:rPr>
          <w:rFonts w:ascii="Times New Roman" w:eastAsia="Times New Roman" w:hAnsi="Times New Roman" w:cs="Times New Roman"/>
          <w:color w:val="000000"/>
          <w:sz w:val="24"/>
          <w:szCs w:val="24"/>
          <w:lang w:eastAsia="ru-RU"/>
        </w:rPr>
        <w:t xml:space="preserve">. </w:t>
      </w:r>
    </w:p>
    <w:p w14:paraId="4A59D7AD" w14:textId="77777777" w:rsidR="00083CBA" w:rsidRPr="00083CBA" w:rsidRDefault="00083CBA" w:rsidP="00083CB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color w:val="000000"/>
          <w:sz w:val="24"/>
          <w:szCs w:val="24"/>
          <w:lang w:eastAsia="ru-RU"/>
        </w:rPr>
        <w:t> </w:t>
      </w:r>
    </w:p>
    <w:p w14:paraId="583F5C02" w14:textId="77777777" w:rsidR="009675F7" w:rsidRPr="009675F7" w:rsidRDefault="009675F7" w:rsidP="009675F7">
      <w:pPr>
        <w:spacing w:after="0" w:line="240" w:lineRule="auto"/>
        <w:jc w:val="center"/>
        <w:rPr>
          <w:rFonts w:ascii="Times New Roman" w:eastAsia="Times New Roman" w:hAnsi="Times New Roman" w:cs="Times New Roman"/>
          <w:b/>
          <w:bCs/>
          <w:sz w:val="28"/>
          <w:szCs w:val="28"/>
          <w:lang w:eastAsia="ru-RU"/>
        </w:rPr>
      </w:pPr>
      <w:bookmarkStart w:id="2" w:name="_Hlk91192159"/>
      <w:bookmarkStart w:id="3" w:name="_Hlk83246003"/>
      <w:r w:rsidRPr="009675F7">
        <w:rPr>
          <w:rFonts w:ascii="Times New Roman" w:eastAsia="Times New Roman" w:hAnsi="Times New Roman" w:cs="Times New Roman"/>
          <w:b/>
          <w:sz w:val="28"/>
          <w:szCs w:val="28"/>
          <w:lang w:eastAsia="ru-RU"/>
        </w:rPr>
        <w:t xml:space="preserve">Таблиця 1. Розподіл балів </w:t>
      </w:r>
      <w:r w:rsidRPr="009675F7">
        <w:rPr>
          <w:rFonts w:ascii="Times New Roman" w:eastAsia="Times New Roman" w:hAnsi="Times New Roman" w:cs="Times New Roman"/>
          <w:b/>
          <w:bCs/>
          <w:sz w:val="28"/>
          <w:szCs w:val="28"/>
          <w:lang w:eastAsia="ru-RU"/>
        </w:rPr>
        <w:t>для оцінювання поточної успішності студента</w:t>
      </w:r>
    </w:p>
    <w:p w14:paraId="11B9A9F2" w14:textId="77777777" w:rsidR="009675F7" w:rsidRPr="009675F7" w:rsidRDefault="009675F7" w:rsidP="009675F7">
      <w:pPr>
        <w:spacing w:after="0" w:line="240" w:lineRule="auto"/>
        <w:jc w:val="center"/>
        <w:rPr>
          <w:rFonts w:ascii="Times New Roman" w:eastAsia="Times New Roman" w:hAnsi="Times New Roman" w:cs="Times New Roman"/>
          <w:b/>
          <w:bCs/>
          <w:sz w:val="28"/>
          <w:szCs w:val="28"/>
          <w:lang w:eastAsia="ru-RU"/>
        </w:rPr>
      </w:pPr>
    </w:p>
    <w:tbl>
      <w:tblPr>
        <w:tblStyle w:val="3"/>
        <w:tblW w:w="0" w:type="auto"/>
        <w:tblLook w:val="04A0" w:firstRow="1" w:lastRow="0" w:firstColumn="1" w:lastColumn="0" w:noHBand="0" w:noVBand="1"/>
      </w:tblPr>
      <w:tblGrid>
        <w:gridCol w:w="470"/>
        <w:gridCol w:w="469"/>
        <w:gridCol w:w="500"/>
        <w:gridCol w:w="499"/>
        <w:gridCol w:w="500"/>
        <w:gridCol w:w="500"/>
        <w:gridCol w:w="500"/>
        <w:gridCol w:w="630"/>
        <w:gridCol w:w="576"/>
        <w:gridCol w:w="537"/>
        <w:gridCol w:w="456"/>
        <w:gridCol w:w="606"/>
        <w:gridCol w:w="561"/>
        <w:gridCol w:w="561"/>
        <w:gridCol w:w="656"/>
        <w:gridCol w:w="770"/>
        <w:gridCol w:w="780"/>
      </w:tblGrid>
      <w:tr w:rsidR="009675F7" w:rsidRPr="009675F7" w14:paraId="0973C935" w14:textId="77777777" w:rsidTr="009675F7">
        <w:tc>
          <w:tcPr>
            <w:tcW w:w="8021" w:type="dxa"/>
            <w:gridSpan w:val="15"/>
          </w:tcPr>
          <w:p w14:paraId="1AB96E00"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sz w:val="24"/>
                <w:szCs w:val="24"/>
                <w:lang w:eastAsia="ru-RU"/>
              </w:rPr>
              <w:t>Поточне тестування та самостійна робота</w:t>
            </w:r>
          </w:p>
        </w:tc>
        <w:tc>
          <w:tcPr>
            <w:tcW w:w="770" w:type="dxa"/>
          </w:tcPr>
          <w:p w14:paraId="56BDBB9B" w14:textId="77777777" w:rsidR="009675F7" w:rsidRPr="009675F7" w:rsidRDefault="009675F7" w:rsidP="009675F7">
            <w:pPr>
              <w:ind w:hanging="101"/>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Залік</w:t>
            </w:r>
          </w:p>
        </w:tc>
        <w:tc>
          <w:tcPr>
            <w:tcW w:w="780" w:type="dxa"/>
          </w:tcPr>
          <w:p w14:paraId="47D31FB2" w14:textId="77777777" w:rsidR="009675F7" w:rsidRPr="009675F7" w:rsidRDefault="009675F7" w:rsidP="009675F7">
            <w:pPr>
              <w:ind w:hanging="101"/>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Сума</w:t>
            </w:r>
          </w:p>
        </w:tc>
      </w:tr>
      <w:tr w:rsidR="009675F7" w:rsidRPr="009675F7" w14:paraId="15900516" w14:textId="77777777" w:rsidTr="009675F7">
        <w:tc>
          <w:tcPr>
            <w:tcW w:w="939" w:type="dxa"/>
            <w:gridSpan w:val="2"/>
          </w:tcPr>
          <w:p w14:paraId="39FAAC0E" w14:textId="77777777" w:rsidR="009675F7" w:rsidRPr="009675F7" w:rsidRDefault="009675F7" w:rsidP="009675F7">
            <w:pPr>
              <w:ind w:left="-142"/>
              <w:jc w:val="center"/>
              <w:rPr>
                <w:rFonts w:ascii="Times New Roman" w:eastAsia="Times New Roman" w:hAnsi="Times New Roman" w:cs="Times New Roman"/>
                <w:sz w:val="24"/>
                <w:szCs w:val="24"/>
                <w:lang w:eastAsia="ru-RU"/>
              </w:rPr>
            </w:pPr>
            <w:proofErr w:type="spellStart"/>
            <w:r w:rsidRPr="009675F7">
              <w:rPr>
                <w:rFonts w:ascii="Times New Roman" w:eastAsia="Times New Roman" w:hAnsi="Times New Roman" w:cs="Times New Roman"/>
                <w:sz w:val="24"/>
                <w:szCs w:val="24"/>
                <w:lang w:eastAsia="ru-RU"/>
              </w:rPr>
              <w:t>Змістов</w:t>
            </w:r>
            <w:proofErr w:type="spellEnd"/>
            <w:r w:rsidRPr="009675F7">
              <w:rPr>
                <w:rFonts w:ascii="Times New Roman" w:eastAsia="Times New Roman" w:hAnsi="Times New Roman" w:cs="Times New Roman"/>
                <w:sz w:val="24"/>
                <w:szCs w:val="24"/>
                <w:lang w:eastAsia="ru-RU"/>
              </w:rPr>
              <w:t>. модуль1</w:t>
            </w:r>
          </w:p>
        </w:tc>
        <w:tc>
          <w:tcPr>
            <w:tcW w:w="999" w:type="dxa"/>
            <w:gridSpan w:val="2"/>
          </w:tcPr>
          <w:p w14:paraId="60A75898" w14:textId="77777777" w:rsidR="009675F7" w:rsidRPr="009675F7" w:rsidRDefault="009675F7" w:rsidP="009675F7">
            <w:pPr>
              <w:ind w:left="-142"/>
              <w:jc w:val="center"/>
              <w:rPr>
                <w:rFonts w:ascii="Times New Roman" w:eastAsia="Times New Roman" w:hAnsi="Times New Roman" w:cs="Times New Roman"/>
                <w:bCs/>
                <w:sz w:val="24"/>
                <w:szCs w:val="24"/>
                <w:lang w:eastAsia="ru-RU"/>
              </w:rPr>
            </w:pPr>
            <w:proofErr w:type="spellStart"/>
            <w:r w:rsidRPr="009675F7">
              <w:rPr>
                <w:rFonts w:ascii="Times New Roman" w:eastAsia="Times New Roman" w:hAnsi="Times New Roman" w:cs="Times New Roman"/>
                <w:sz w:val="24"/>
                <w:szCs w:val="24"/>
                <w:lang w:eastAsia="ru-RU"/>
              </w:rPr>
              <w:t>Змістов</w:t>
            </w:r>
            <w:proofErr w:type="spellEnd"/>
            <w:r w:rsidRPr="009675F7">
              <w:rPr>
                <w:rFonts w:ascii="Times New Roman" w:eastAsia="Times New Roman" w:hAnsi="Times New Roman" w:cs="Times New Roman"/>
                <w:sz w:val="24"/>
                <w:szCs w:val="24"/>
                <w:lang w:eastAsia="ru-RU"/>
              </w:rPr>
              <w:t>. Модуль2</w:t>
            </w:r>
          </w:p>
        </w:tc>
        <w:tc>
          <w:tcPr>
            <w:tcW w:w="1000" w:type="dxa"/>
            <w:gridSpan w:val="2"/>
          </w:tcPr>
          <w:p w14:paraId="0EFEB250" w14:textId="77777777" w:rsidR="009675F7" w:rsidRPr="009675F7" w:rsidRDefault="009675F7" w:rsidP="009675F7">
            <w:pPr>
              <w:ind w:left="-142"/>
              <w:jc w:val="center"/>
              <w:rPr>
                <w:rFonts w:ascii="Times New Roman" w:eastAsia="Times New Roman" w:hAnsi="Times New Roman" w:cs="Times New Roman"/>
                <w:bCs/>
                <w:sz w:val="24"/>
                <w:szCs w:val="24"/>
                <w:lang w:eastAsia="ru-RU"/>
              </w:rPr>
            </w:pPr>
            <w:proofErr w:type="spellStart"/>
            <w:r w:rsidRPr="009675F7">
              <w:rPr>
                <w:rFonts w:ascii="Times New Roman" w:eastAsia="Times New Roman" w:hAnsi="Times New Roman" w:cs="Times New Roman"/>
                <w:sz w:val="24"/>
                <w:szCs w:val="24"/>
                <w:lang w:eastAsia="ru-RU"/>
              </w:rPr>
              <w:t>Змістов</w:t>
            </w:r>
            <w:proofErr w:type="spellEnd"/>
            <w:r w:rsidRPr="009675F7">
              <w:rPr>
                <w:rFonts w:ascii="Times New Roman" w:eastAsia="Times New Roman" w:hAnsi="Times New Roman" w:cs="Times New Roman"/>
                <w:sz w:val="24"/>
                <w:szCs w:val="24"/>
                <w:lang w:eastAsia="ru-RU"/>
              </w:rPr>
              <w:t>. Модуль3</w:t>
            </w:r>
          </w:p>
        </w:tc>
        <w:tc>
          <w:tcPr>
            <w:tcW w:w="1130" w:type="dxa"/>
            <w:gridSpan w:val="2"/>
          </w:tcPr>
          <w:p w14:paraId="5C0B5A89" w14:textId="77777777" w:rsidR="009675F7" w:rsidRPr="009675F7" w:rsidRDefault="009675F7" w:rsidP="009675F7">
            <w:pPr>
              <w:ind w:left="-142"/>
              <w:jc w:val="center"/>
              <w:rPr>
                <w:rFonts w:ascii="Times New Roman" w:eastAsia="Times New Roman" w:hAnsi="Times New Roman" w:cs="Times New Roman"/>
                <w:bCs/>
                <w:sz w:val="24"/>
                <w:szCs w:val="24"/>
                <w:lang w:eastAsia="ru-RU"/>
              </w:rPr>
            </w:pPr>
            <w:proofErr w:type="spellStart"/>
            <w:r w:rsidRPr="009675F7">
              <w:rPr>
                <w:rFonts w:ascii="Times New Roman" w:eastAsia="Times New Roman" w:hAnsi="Times New Roman" w:cs="Times New Roman"/>
                <w:sz w:val="24"/>
                <w:szCs w:val="24"/>
                <w:lang w:eastAsia="ru-RU"/>
              </w:rPr>
              <w:t>Змістов</w:t>
            </w:r>
            <w:proofErr w:type="spellEnd"/>
            <w:r w:rsidRPr="009675F7">
              <w:rPr>
                <w:rFonts w:ascii="Times New Roman" w:eastAsia="Times New Roman" w:hAnsi="Times New Roman" w:cs="Times New Roman"/>
                <w:sz w:val="24"/>
                <w:szCs w:val="24"/>
                <w:lang w:eastAsia="ru-RU"/>
              </w:rPr>
              <w:t>. Модуль4</w:t>
            </w:r>
          </w:p>
        </w:tc>
        <w:tc>
          <w:tcPr>
            <w:tcW w:w="2175" w:type="dxa"/>
            <w:gridSpan w:val="4"/>
          </w:tcPr>
          <w:p w14:paraId="3A9D31CE" w14:textId="77777777" w:rsidR="009675F7" w:rsidRPr="009675F7" w:rsidRDefault="009675F7" w:rsidP="009675F7">
            <w:pPr>
              <w:ind w:left="-142"/>
              <w:jc w:val="center"/>
              <w:rPr>
                <w:rFonts w:ascii="Times New Roman" w:eastAsia="Times New Roman" w:hAnsi="Times New Roman" w:cs="Times New Roman"/>
                <w:bCs/>
                <w:sz w:val="24"/>
                <w:szCs w:val="24"/>
                <w:lang w:eastAsia="ru-RU"/>
              </w:rPr>
            </w:pPr>
            <w:proofErr w:type="spellStart"/>
            <w:r w:rsidRPr="009675F7">
              <w:rPr>
                <w:rFonts w:ascii="Times New Roman" w:eastAsia="Times New Roman" w:hAnsi="Times New Roman" w:cs="Times New Roman"/>
                <w:sz w:val="24"/>
                <w:szCs w:val="24"/>
                <w:lang w:eastAsia="ru-RU"/>
              </w:rPr>
              <w:t>Змістов</w:t>
            </w:r>
            <w:proofErr w:type="spellEnd"/>
            <w:r w:rsidRPr="009675F7">
              <w:rPr>
                <w:rFonts w:ascii="Times New Roman" w:eastAsia="Times New Roman" w:hAnsi="Times New Roman" w:cs="Times New Roman"/>
                <w:sz w:val="24"/>
                <w:szCs w:val="24"/>
                <w:lang w:eastAsia="ru-RU"/>
              </w:rPr>
              <w:t>. Модуль5</w:t>
            </w:r>
          </w:p>
        </w:tc>
        <w:tc>
          <w:tcPr>
            <w:tcW w:w="561" w:type="dxa"/>
          </w:tcPr>
          <w:p w14:paraId="3B8C853A" w14:textId="77777777" w:rsidR="009675F7" w:rsidRPr="009675F7" w:rsidRDefault="009675F7" w:rsidP="009675F7">
            <w:pPr>
              <w:ind w:left="-142"/>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КР1</w:t>
            </w:r>
          </w:p>
        </w:tc>
        <w:tc>
          <w:tcPr>
            <w:tcW w:w="561" w:type="dxa"/>
          </w:tcPr>
          <w:p w14:paraId="18DFD04C" w14:textId="77777777" w:rsidR="009675F7" w:rsidRPr="009675F7" w:rsidRDefault="009675F7" w:rsidP="009675F7">
            <w:pPr>
              <w:ind w:left="-142"/>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КР2</w:t>
            </w:r>
          </w:p>
        </w:tc>
        <w:tc>
          <w:tcPr>
            <w:tcW w:w="656" w:type="dxa"/>
          </w:tcPr>
          <w:p w14:paraId="5D46BF5C" w14:textId="77777777" w:rsidR="009675F7" w:rsidRPr="009675F7" w:rsidRDefault="009675F7" w:rsidP="009675F7">
            <w:pPr>
              <w:ind w:left="-142"/>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Інд.</w:t>
            </w:r>
          </w:p>
          <w:p w14:paraId="7E281EC2" w14:textId="77777777" w:rsidR="009675F7" w:rsidRPr="009675F7" w:rsidRDefault="009675F7" w:rsidP="009675F7">
            <w:pPr>
              <w:ind w:left="-142"/>
              <w:jc w:val="center"/>
              <w:rPr>
                <w:rFonts w:ascii="Times New Roman" w:eastAsia="Times New Roman" w:hAnsi="Times New Roman" w:cs="Times New Roman"/>
                <w:bCs/>
                <w:sz w:val="24"/>
                <w:szCs w:val="24"/>
                <w:lang w:eastAsia="ru-RU"/>
              </w:rPr>
            </w:pPr>
            <w:proofErr w:type="spellStart"/>
            <w:r w:rsidRPr="009675F7">
              <w:rPr>
                <w:rFonts w:ascii="Times New Roman" w:eastAsia="Times New Roman" w:hAnsi="Times New Roman" w:cs="Times New Roman"/>
                <w:bCs/>
                <w:sz w:val="24"/>
                <w:szCs w:val="24"/>
                <w:lang w:eastAsia="ru-RU"/>
              </w:rPr>
              <w:t>завд</w:t>
            </w:r>
            <w:proofErr w:type="spellEnd"/>
            <w:r w:rsidRPr="009675F7">
              <w:rPr>
                <w:rFonts w:ascii="Times New Roman" w:eastAsia="Times New Roman" w:hAnsi="Times New Roman" w:cs="Times New Roman"/>
                <w:bCs/>
                <w:sz w:val="24"/>
                <w:szCs w:val="24"/>
                <w:lang w:eastAsia="ru-RU"/>
              </w:rPr>
              <w:t>.</w:t>
            </w:r>
          </w:p>
        </w:tc>
        <w:tc>
          <w:tcPr>
            <w:tcW w:w="770" w:type="dxa"/>
          </w:tcPr>
          <w:p w14:paraId="6430FFB8" w14:textId="77777777" w:rsidR="009675F7" w:rsidRPr="009675F7" w:rsidRDefault="009675F7" w:rsidP="009675F7">
            <w:pPr>
              <w:ind w:left="-142"/>
              <w:jc w:val="center"/>
              <w:rPr>
                <w:rFonts w:ascii="Times New Roman" w:eastAsia="Times New Roman" w:hAnsi="Times New Roman" w:cs="Times New Roman"/>
                <w:bCs/>
                <w:sz w:val="24"/>
                <w:szCs w:val="24"/>
                <w:lang w:eastAsia="ru-RU"/>
              </w:rPr>
            </w:pPr>
          </w:p>
        </w:tc>
        <w:tc>
          <w:tcPr>
            <w:tcW w:w="780" w:type="dxa"/>
          </w:tcPr>
          <w:p w14:paraId="46CF30CD" w14:textId="77777777" w:rsidR="009675F7" w:rsidRPr="009675F7" w:rsidRDefault="009675F7" w:rsidP="009675F7">
            <w:pPr>
              <w:ind w:left="-142"/>
              <w:jc w:val="center"/>
              <w:rPr>
                <w:rFonts w:ascii="Times New Roman" w:eastAsia="Times New Roman" w:hAnsi="Times New Roman" w:cs="Times New Roman"/>
                <w:bCs/>
                <w:sz w:val="24"/>
                <w:szCs w:val="24"/>
                <w:lang w:eastAsia="ru-RU"/>
              </w:rPr>
            </w:pPr>
          </w:p>
        </w:tc>
      </w:tr>
      <w:tr w:rsidR="009675F7" w:rsidRPr="009675F7" w14:paraId="0623FED6" w14:textId="77777777" w:rsidTr="009675F7">
        <w:tc>
          <w:tcPr>
            <w:tcW w:w="470" w:type="dxa"/>
          </w:tcPr>
          <w:p w14:paraId="511FE3F3"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14:paraId="4F78BBA4"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1</w:t>
            </w:r>
          </w:p>
        </w:tc>
        <w:tc>
          <w:tcPr>
            <w:tcW w:w="469" w:type="dxa"/>
          </w:tcPr>
          <w:p w14:paraId="65C35EAA"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14:paraId="131382AB"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2</w:t>
            </w:r>
          </w:p>
        </w:tc>
        <w:tc>
          <w:tcPr>
            <w:tcW w:w="500" w:type="dxa"/>
          </w:tcPr>
          <w:p w14:paraId="6E88849A"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14:paraId="065407C7"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3</w:t>
            </w:r>
          </w:p>
        </w:tc>
        <w:tc>
          <w:tcPr>
            <w:tcW w:w="499" w:type="dxa"/>
          </w:tcPr>
          <w:p w14:paraId="60BB0C45"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14:paraId="02D2AF00"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4</w:t>
            </w:r>
          </w:p>
        </w:tc>
        <w:tc>
          <w:tcPr>
            <w:tcW w:w="500" w:type="dxa"/>
          </w:tcPr>
          <w:p w14:paraId="6790571C"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14:paraId="276AAB49"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00" w:type="dxa"/>
          </w:tcPr>
          <w:p w14:paraId="4239DF65"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14:paraId="413BF14B"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6</w:t>
            </w:r>
          </w:p>
        </w:tc>
        <w:tc>
          <w:tcPr>
            <w:tcW w:w="500" w:type="dxa"/>
          </w:tcPr>
          <w:p w14:paraId="33A4AEA7"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14:paraId="4FCCFF6E"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7</w:t>
            </w:r>
          </w:p>
        </w:tc>
        <w:tc>
          <w:tcPr>
            <w:tcW w:w="630" w:type="dxa"/>
          </w:tcPr>
          <w:p w14:paraId="066FF2BC"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14:paraId="0FBFCCA0"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8</w:t>
            </w:r>
          </w:p>
        </w:tc>
        <w:tc>
          <w:tcPr>
            <w:tcW w:w="576" w:type="dxa"/>
          </w:tcPr>
          <w:p w14:paraId="4C19BDB0"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14:paraId="128EDF2F"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9</w:t>
            </w:r>
          </w:p>
        </w:tc>
        <w:tc>
          <w:tcPr>
            <w:tcW w:w="537" w:type="dxa"/>
          </w:tcPr>
          <w:p w14:paraId="0E14C42D"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14:paraId="4DB6AB5E"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10</w:t>
            </w:r>
          </w:p>
        </w:tc>
        <w:tc>
          <w:tcPr>
            <w:tcW w:w="456" w:type="dxa"/>
          </w:tcPr>
          <w:p w14:paraId="73D917C0"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14:paraId="6A712273"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11</w:t>
            </w:r>
          </w:p>
        </w:tc>
        <w:tc>
          <w:tcPr>
            <w:tcW w:w="606" w:type="dxa"/>
          </w:tcPr>
          <w:p w14:paraId="11437FCE"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Т</w:t>
            </w:r>
          </w:p>
          <w:p w14:paraId="658AB622"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12</w:t>
            </w:r>
          </w:p>
        </w:tc>
        <w:tc>
          <w:tcPr>
            <w:tcW w:w="561" w:type="dxa"/>
          </w:tcPr>
          <w:p w14:paraId="157A2E51" w14:textId="77777777" w:rsidR="009675F7" w:rsidRPr="009675F7" w:rsidRDefault="009675F7" w:rsidP="009675F7">
            <w:pPr>
              <w:jc w:val="center"/>
              <w:rPr>
                <w:rFonts w:ascii="Times New Roman" w:eastAsia="Times New Roman" w:hAnsi="Times New Roman" w:cs="Times New Roman"/>
                <w:bCs/>
                <w:sz w:val="24"/>
                <w:szCs w:val="24"/>
                <w:lang w:eastAsia="ru-RU"/>
              </w:rPr>
            </w:pPr>
          </w:p>
        </w:tc>
        <w:tc>
          <w:tcPr>
            <w:tcW w:w="561" w:type="dxa"/>
          </w:tcPr>
          <w:p w14:paraId="0B4F857D" w14:textId="77777777" w:rsidR="009675F7" w:rsidRPr="009675F7" w:rsidRDefault="009675F7" w:rsidP="009675F7">
            <w:pPr>
              <w:jc w:val="center"/>
              <w:rPr>
                <w:rFonts w:ascii="Times New Roman" w:eastAsia="Times New Roman" w:hAnsi="Times New Roman" w:cs="Times New Roman"/>
                <w:bCs/>
                <w:sz w:val="24"/>
                <w:szCs w:val="24"/>
                <w:lang w:eastAsia="ru-RU"/>
              </w:rPr>
            </w:pPr>
          </w:p>
        </w:tc>
        <w:tc>
          <w:tcPr>
            <w:tcW w:w="656" w:type="dxa"/>
          </w:tcPr>
          <w:p w14:paraId="04C0B866" w14:textId="77777777" w:rsidR="009675F7" w:rsidRPr="009675F7" w:rsidRDefault="009675F7" w:rsidP="009675F7">
            <w:pPr>
              <w:jc w:val="center"/>
              <w:rPr>
                <w:rFonts w:ascii="Times New Roman" w:eastAsia="Times New Roman" w:hAnsi="Times New Roman" w:cs="Times New Roman"/>
                <w:bCs/>
                <w:sz w:val="24"/>
                <w:szCs w:val="24"/>
                <w:lang w:eastAsia="ru-RU"/>
              </w:rPr>
            </w:pPr>
          </w:p>
        </w:tc>
        <w:tc>
          <w:tcPr>
            <w:tcW w:w="770" w:type="dxa"/>
          </w:tcPr>
          <w:p w14:paraId="706EC611" w14:textId="77777777" w:rsidR="009675F7" w:rsidRPr="009675F7" w:rsidRDefault="009675F7" w:rsidP="009675F7">
            <w:pPr>
              <w:jc w:val="center"/>
              <w:rPr>
                <w:rFonts w:ascii="Times New Roman" w:eastAsia="Times New Roman" w:hAnsi="Times New Roman" w:cs="Times New Roman"/>
                <w:bCs/>
                <w:sz w:val="24"/>
                <w:szCs w:val="24"/>
                <w:lang w:eastAsia="ru-RU"/>
              </w:rPr>
            </w:pPr>
          </w:p>
        </w:tc>
        <w:tc>
          <w:tcPr>
            <w:tcW w:w="780" w:type="dxa"/>
          </w:tcPr>
          <w:p w14:paraId="64B17009" w14:textId="77777777" w:rsidR="009675F7" w:rsidRPr="009675F7" w:rsidRDefault="009675F7" w:rsidP="009675F7">
            <w:pPr>
              <w:jc w:val="center"/>
              <w:rPr>
                <w:rFonts w:ascii="Times New Roman" w:eastAsia="Times New Roman" w:hAnsi="Times New Roman" w:cs="Times New Roman"/>
                <w:bCs/>
                <w:sz w:val="24"/>
                <w:szCs w:val="24"/>
                <w:lang w:eastAsia="ru-RU"/>
              </w:rPr>
            </w:pPr>
          </w:p>
        </w:tc>
      </w:tr>
      <w:tr w:rsidR="009675F7" w:rsidRPr="009675F7" w14:paraId="236A59A7" w14:textId="77777777" w:rsidTr="009675F7">
        <w:tc>
          <w:tcPr>
            <w:tcW w:w="470" w:type="dxa"/>
          </w:tcPr>
          <w:p w14:paraId="2DF40AFF"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469" w:type="dxa"/>
          </w:tcPr>
          <w:p w14:paraId="06569568"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00" w:type="dxa"/>
          </w:tcPr>
          <w:p w14:paraId="42AE762C"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499" w:type="dxa"/>
          </w:tcPr>
          <w:p w14:paraId="39F84316"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00" w:type="dxa"/>
          </w:tcPr>
          <w:p w14:paraId="04327950"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00" w:type="dxa"/>
          </w:tcPr>
          <w:p w14:paraId="1F64AF22"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00" w:type="dxa"/>
          </w:tcPr>
          <w:p w14:paraId="749F6040"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630" w:type="dxa"/>
          </w:tcPr>
          <w:p w14:paraId="213C5A3C"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76" w:type="dxa"/>
          </w:tcPr>
          <w:p w14:paraId="235E6154"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37" w:type="dxa"/>
          </w:tcPr>
          <w:p w14:paraId="76C88976"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456" w:type="dxa"/>
          </w:tcPr>
          <w:p w14:paraId="064E6BAE"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606" w:type="dxa"/>
          </w:tcPr>
          <w:p w14:paraId="0985B6C6"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61" w:type="dxa"/>
          </w:tcPr>
          <w:p w14:paraId="69C1851F"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561" w:type="dxa"/>
          </w:tcPr>
          <w:p w14:paraId="401CE322"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5</w:t>
            </w:r>
          </w:p>
        </w:tc>
        <w:tc>
          <w:tcPr>
            <w:tcW w:w="656" w:type="dxa"/>
          </w:tcPr>
          <w:p w14:paraId="2F426645"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15</w:t>
            </w:r>
          </w:p>
        </w:tc>
        <w:tc>
          <w:tcPr>
            <w:tcW w:w="770" w:type="dxa"/>
          </w:tcPr>
          <w:p w14:paraId="215A3385"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15</w:t>
            </w:r>
          </w:p>
        </w:tc>
        <w:tc>
          <w:tcPr>
            <w:tcW w:w="780" w:type="dxa"/>
          </w:tcPr>
          <w:p w14:paraId="1C772F9D" w14:textId="77777777" w:rsidR="009675F7" w:rsidRPr="009675F7" w:rsidRDefault="009675F7" w:rsidP="009675F7">
            <w:pPr>
              <w:jc w:val="center"/>
              <w:rPr>
                <w:rFonts w:ascii="Times New Roman" w:eastAsia="Times New Roman" w:hAnsi="Times New Roman" w:cs="Times New Roman"/>
                <w:bCs/>
                <w:sz w:val="24"/>
                <w:szCs w:val="24"/>
                <w:lang w:eastAsia="ru-RU"/>
              </w:rPr>
            </w:pPr>
            <w:r w:rsidRPr="009675F7">
              <w:rPr>
                <w:rFonts w:ascii="Times New Roman" w:eastAsia="Times New Roman" w:hAnsi="Times New Roman" w:cs="Times New Roman"/>
                <w:bCs/>
                <w:sz w:val="24"/>
                <w:szCs w:val="24"/>
                <w:lang w:eastAsia="ru-RU"/>
              </w:rPr>
              <w:t>100</w:t>
            </w:r>
          </w:p>
        </w:tc>
      </w:tr>
    </w:tbl>
    <w:p w14:paraId="16422B1C" w14:textId="77777777" w:rsidR="0060448E" w:rsidRDefault="0060448E" w:rsidP="00083CBA">
      <w:pPr>
        <w:shd w:val="clear" w:color="auto" w:fill="FFFFFF"/>
        <w:spacing w:after="60" w:line="240" w:lineRule="atLeast"/>
        <w:ind w:firstLine="708"/>
        <w:jc w:val="center"/>
        <w:rPr>
          <w:rFonts w:ascii="Times New Roman" w:eastAsia="Calibri" w:hAnsi="Times New Roman" w:cs="Times New Roman"/>
          <w:b/>
          <w:bCs/>
          <w:sz w:val="24"/>
          <w:szCs w:val="24"/>
          <w:lang w:eastAsia="uk-UA"/>
        </w:rPr>
      </w:pPr>
    </w:p>
    <w:bookmarkEnd w:id="2"/>
    <w:bookmarkEnd w:id="3"/>
    <w:p w14:paraId="289F1EC4" w14:textId="77777777" w:rsidR="009675F7" w:rsidRDefault="009675F7" w:rsidP="00083CBA">
      <w:pPr>
        <w:spacing w:after="0" w:line="240" w:lineRule="auto"/>
        <w:ind w:firstLine="709"/>
        <w:jc w:val="center"/>
        <w:rPr>
          <w:rFonts w:ascii="Times New Roman" w:eastAsia="Calibri" w:hAnsi="Times New Roman" w:cs="Times New Roman"/>
          <w:b/>
          <w:bCs/>
          <w:sz w:val="24"/>
          <w:szCs w:val="24"/>
        </w:rPr>
      </w:pPr>
    </w:p>
    <w:p w14:paraId="79946CD8" w14:textId="77777777" w:rsidR="009675F7" w:rsidRDefault="009675F7" w:rsidP="00083CBA">
      <w:pPr>
        <w:spacing w:after="0" w:line="240" w:lineRule="auto"/>
        <w:ind w:firstLine="709"/>
        <w:jc w:val="center"/>
        <w:rPr>
          <w:rFonts w:ascii="Times New Roman" w:eastAsia="Calibri" w:hAnsi="Times New Roman" w:cs="Times New Roman"/>
          <w:b/>
          <w:bCs/>
          <w:sz w:val="24"/>
          <w:szCs w:val="24"/>
        </w:rPr>
      </w:pPr>
    </w:p>
    <w:p w14:paraId="38FA79C0" w14:textId="7B6C01F7" w:rsidR="00083CBA" w:rsidRPr="00083CBA" w:rsidRDefault="00083CBA" w:rsidP="00083CBA">
      <w:pPr>
        <w:spacing w:after="0" w:line="240" w:lineRule="auto"/>
        <w:ind w:firstLine="709"/>
        <w:jc w:val="center"/>
        <w:rPr>
          <w:rFonts w:ascii="Times New Roman" w:eastAsia="Calibri" w:hAnsi="Times New Roman" w:cs="Times New Roman"/>
          <w:b/>
          <w:bCs/>
          <w:sz w:val="24"/>
          <w:szCs w:val="24"/>
        </w:rPr>
      </w:pPr>
      <w:r w:rsidRPr="00083CBA">
        <w:rPr>
          <w:rFonts w:ascii="Times New Roman" w:eastAsia="Calibri" w:hAnsi="Times New Roman" w:cs="Times New Roman"/>
          <w:b/>
          <w:bCs/>
          <w:sz w:val="24"/>
          <w:szCs w:val="24"/>
        </w:rPr>
        <w:t>Таблиця 2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418"/>
        <w:gridCol w:w="1701"/>
        <w:gridCol w:w="2435"/>
        <w:gridCol w:w="2581"/>
      </w:tblGrid>
      <w:tr w:rsidR="00083CBA" w:rsidRPr="00083CBA" w14:paraId="289AB84A" w14:textId="77777777" w:rsidTr="009675F7">
        <w:trPr>
          <w:trHeight w:val="377"/>
        </w:trPr>
        <w:tc>
          <w:tcPr>
            <w:tcW w:w="1560" w:type="dxa"/>
            <w:vMerge w:val="restart"/>
          </w:tcPr>
          <w:p w14:paraId="7C1D854D" w14:textId="77777777"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Рейтингова</w:t>
            </w:r>
          </w:p>
          <w:p w14:paraId="138FD0EA" w14:textId="77777777"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Оцінка, бали</w:t>
            </w:r>
          </w:p>
        </w:tc>
        <w:tc>
          <w:tcPr>
            <w:tcW w:w="1418" w:type="dxa"/>
            <w:vMerge w:val="restart"/>
          </w:tcPr>
          <w:p w14:paraId="0F4E50E4" w14:textId="77777777"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Оцінка ЕСТS та її визначення</w:t>
            </w:r>
          </w:p>
        </w:tc>
        <w:tc>
          <w:tcPr>
            <w:tcW w:w="1701" w:type="dxa"/>
            <w:vMerge w:val="restart"/>
          </w:tcPr>
          <w:p w14:paraId="4A81F0ED" w14:textId="77777777"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Національна </w:t>
            </w:r>
            <w:r w:rsidRPr="00083CBA">
              <w:rPr>
                <w:rFonts w:ascii="Times New Roman" w:eastAsia="Calibri" w:hAnsi="Times New Roman" w:cs="Times New Roman"/>
                <w:sz w:val="24"/>
                <w:szCs w:val="24"/>
                <w:lang w:val="en-US"/>
              </w:rPr>
              <w:t xml:space="preserve"> </w:t>
            </w:r>
            <w:r w:rsidRPr="00083CBA">
              <w:rPr>
                <w:rFonts w:ascii="Times New Roman" w:eastAsia="Calibri" w:hAnsi="Times New Roman" w:cs="Times New Roman"/>
                <w:sz w:val="24"/>
                <w:szCs w:val="24"/>
              </w:rPr>
              <w:t>оцінка</w:t>
            </w:r>
          </w:p>
        </w:tc>
        <w:tc>
          <w:tcPr>
            <w:tcW w:w="5016" w:type="dxa"/>
            <w:gridSpan w:val="2"/>
          </w:tcPr>
          <w:p w14:paraId="7604937A" w14:textId="77777777"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Критерії оцінювання</w:t>
            </w:r>
          </w:p>
        </w:tc>
      </w:tr>
      <w:tr w:rsidR="00083CBA" w:rsidRPr="00083CBA" w14:paraId="0AA4DE68" w14:textId="77777777" w:rsidTr="00FD4BD0">
        <w:trPr>
          <w:trHeight w:val="489"/>
        </w:trPr>
        <w:tc>
          <w:tcPr>
            <w:tcW w:w="1560" w:type="dxa"/>
            <w:vMerge/>
          </w:tcPr>
          <w:p w14:paraId="529CCA38" w14:textId="77777777"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418" w:type="dxa"/>
            <w:vMerge/>
          </w:tcPr>
          <w:p w14:paraId="6406B04A" w14:textId="77777777"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701" w:type="dxa"/>
            <w:vMerge/>
          </w:tcPr>
          <w:p w14:paraId="6FA600F0" w14:textId="77777777"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2435" w:type="dxa"/>
          </w:tcPr>
          <w:p w14:paraId="4E7EF345" w14:textId="77777777"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позитивні</w:t>
            </w:r>
          </w:p>
        </w:tc>
        <w:tc>
          <w:tcPr>
            <w:tcW w:w="2581" w:type="dxa"/>
          </w:tcPr>
          <w:p w14:paraId="7747701C" w14:textId="77777777"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негативні</w:t>
            </w:r>
          </w:p>
        </w:tc>
      </w:tr>
      <w:tr w:rsidR="00083CBA" w:rsidRPr="00083CBA" w14:paraId="65D481A7" w14:textId="77777777" w:rsidTr="00FD4BD0">
        <w:trPr>
          <w:trHeight w:val="321"/>
        </w:trPr>
        <w:tc>
          <w:tcPr>
            <w:tcW w:w="1560" w:type="dxa"/>
          </w:tcPr>
          <w:p w14:paraId="71F4F58C" w14:textId="77777777"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1</w:t>
            </w:r>
          </w:p>
        </w:tc>
        <w:tc>
          <w:tcPr>
            <w:tcW w:w="1418" w:type="dxa"/>
          </w:tcPr>
          <w:p w14:paraId="5D7CFDC9" w14:textId="77777777"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2</w:t>
            </w:r>
          </w:p>
        </w:tc>
        <w:tc>
          <w:tcPr>
            <w:tcW w:w="1701" w:type="dxa"/>
          </w:tcPr>
          <w:p w14:paraId="1F20E0A9" w14:textId="77777777"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3</w:t>
            </w:r>
          </w:p>
        </w:tc>
        <w:tc>
          <w:tcPr>
            <w:tcW w:w="2435" w:type="dxa"/>
          </w:tcPr>
          <w:p w14:paraId="4B5788AA" w14:textId="77777777"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4</w:t>
            </w:r>
          </w:p>
        </w:tc>
        <w:tc>
          <w:tcPr>
            <w:tcW w:w="2581" w:type="dxa"/>
          </w:tcPr>
          <w:p w14:paraId="7822B05B" w14:textId="77777777"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5</w:t>
            </w:r>
          </w:p>
        </w:tc>
      </w:tr>
      <w:tr w:rsidR="00083CBA" w:rsidRPr="00083CBA" w14:paraId="1B13CD7D" w14:textId="77777777" w:rsidTr="00FD4BD0">
        <w:trPr>
          <w:trHeight w:val="3735"/>
        </w:trPr>
        <w:tc>
          <w:tcPr>
            <w:tcW w:w="1560" w:type="dxa"/>
          </w:tcPr>
          <w:p w14:paraId="247EC168"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2DCE6F2D"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38BD442"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65AC9B0"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3F81304"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3EFE757E"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2EE31F9"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6FFF712"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90-100</w:t>
            </w:r>
          </w:p>
        </w:tc>
        <w:tc>
          <w:tcPr>
            <w:tcW w:w="1418" w:type="dxa"/>
          </w:tcPr>
          <w:p w14:paraId="64B650AB"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414195E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0C1F7F7B"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2F6A41A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1A64EDA6"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2CFDAE35"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1B10E3E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7202B9D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А</w:t>
            </w:r>
          </w:p>
          <w:p w14:paraId="6D9FCF5B"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26E2D211"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6A1A154"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1B6F479"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2CDA172"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5B763EF"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781B9A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Відмінно</w:t>
            </w:r>
          </w:p>
          <w:p w14:paraId="56BB9F0B" w14:textId="77777777" w:rsidR="00083CBA" w:rsidRPr="00083CBA" w:rsidRDefault="00083CBA" w:rsidP="00083CBA">
            <w:pPr>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c>
          <w:tcPr>
            <w:tcW w:w="2435" w:type="dxa"/>
          </w:tcPr>
          <w:p w14:paraId="76D15A5C"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Глибоке знання навчального матеріалу , що містяться в основних і додаткових літературних джерелах;</w:t>
            </w:r>
          </w:p>
          <w:p w14:paraId="588474CE"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вміння аналізувати явища, які вивчаються, в їхньому взаємозв’язку і розвитку;</w:t>
            </w:r>
          </w:p>
          <w:p w14:paraId="6C81E69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 відповіді на запитання чіткі, лаконічні, </w:t>
            </w:r>
            <w:proofErr w:type="spellStart"/>
            <w:r w:rsidRPr="00083CBA">
              <w:rPr>
                <w:rFonts w:ascii="Times New Roman" w:eastAsia="Calibri" w:hAnsi="Times New Roman" w:cs="Times New Roman"/>
                <w:sz w:val="24"/>
                <w:szCs w:val="24"/>
              </w:rPr>
              <w:t>логічно</w:t>
            </w:r>
            <w:proofErr w:type="spellEnd"/>
            <w:r w:rsidRPr="00083CBA">
              <w:rPr>
                <w:rFonts w:ascii="Times New Roman" w:eastAsia="Calibri" w:hAnsi="Times New Roman" w:cs="Times New Roman"/>
                <w:sz w:val="24"/>
                <w:szCs w:val="24"/>
              </w:rPr>
              <w:t xml:space="preserve"> послідовні;</w:t>
            </w:r>
          </w:p>
          <w:p w14:paraId="4E77197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вміння  вирішувати складні практичні задачі.</w:t>
            </w:r>
          </w:p>
        </w:tc>
        <w:tc>
          <w:tcPr>
            <w:tcW w:w="2581" w:type="dxa"/>
          </w:tcPr>
          <w:p w14:paraId="4A18236C"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Відповіді на запитання можуть  містити незначні неточності                </w:t>
            </w:r>
          </w:p>
        </w:tc>
      </w:tr>
      <w:tr w:rsidR="00083CBA" w:rsidRPr="00083CBA" w14:paraId="7CA9ED56" w14:textId="77777777" w:rsidTr="00FD4BD0">
        <w:trPr>
          <w:trHeight w:val="145"/>
        </w:trPr>
        <w:tc>
          <w:tcPr>
            <w:tcW w:w="1560" w:type="dxa"/>
          </w:tcPr>
          <w:p w14:paraId="61BEF36C"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758D6D38"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4DA3E84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24125A56"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82-89</w:t>
            </w:r>
          </w:p>
        </w:tc>
        <w:tc>
          <w:tcPr>
            <w:tcW w:w="1418" w:type="dxa"/>
          </w:tcPr>
          <w:p w14:paraId="6F2062B7"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4877FFA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3E97057A"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42B9FD6D"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В</w:t>
            </w:r>
          </w:p>
        </w:tc>
        <w:tc>
          <w:tcPr>
            <w:tcW w:w="1701" w:type="dxa"/>
          </w:tcPr>
          <w:p w14:paraId="743C0BD9"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3E9F6816"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0468EF55"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48B25377"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Добре</w:t>
            </w:r>
          </w:p>
          <w:p w14:paraId="7C38CFE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tc>
        <w:tc>
          <w:tcPr>
            <w:tcW w:w="2435" w:type="dxa"/>
          </w:tcPr>
          <w:p w14:paraId="2A8D8CD1"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Глибокий рівень знань в обсязі обов’язкового матеріалу, що передбачений програмою;</w:t>
            </w:r>
          </w:p>
          <w:p w14:paraId="135FFFFA"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вміння давати аргументовані відповіді на запитання.  </w:t>
            </w:r>
          </w:p>
        </w:tc>
        <w:tc>
          <w:tcPr>
            <w:tcW w:w="2581" w:type="dxa"/>
          </w:tcPr>
          <w:p w14:paraId="64EBC95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Відповіді на запитання містять певні неточності;</w:t>
            </w:r>
          </w:p>
          <w:p w14:paraId="4497552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r>
      <w:tr w:rsidR="00083CBA" w:rsidRPr="00083CBA" w14:paraId="2717E0D9" w14:textId="77777777" w:rsidTr="00FD4BD0">
        <w:trPr>
          <w:trHeight w:val="145"/>
        </w:trPr>
        <w:tc>
          <w:tcPr>
            <w:tcW w:w="1560" w:type="dxa"/>
          </w:tcPr>
          <w:p w14:paraId="1E030357"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4A3E743" w14:textId="77777777" w:rsidR="00083CBA" w:rsidRPr="00083CBA" w:rsidRDefault="00083CBA" w:rsidP="00083CBA">
            <w:pPr>
              <w:adjustRightInd w:val="0"/>
              <w:spacing w:after="0" w:line="240" w:lineRule="auto"/>
              <w:ind w:left="720"/>
              <w:rPr>
                <w:rFonts w:ascii="Times New Roman" w:eastAsia="Calibri" w:hAnsi="Times New Roman" w:cs="Times New Roman"/>
                <w:sz w:val="24"/>
                <w:szCs w:val="24"/>
              </w:rPr>
            </w:pPr>
          </w:p>
          <w:p w14:paraId="4EEBDA31" w14:textId="77777777" w:rsidR="00083CBA" w:rsidRPr="00083CBA" w:rsidRDefault="00083CBA" w:rsidP="00083CBA">
            <w:pPr>
              <w:adjustRightInd w:val="0"/>
              <w:spacing w:after="0" w:line="240" w:lineRule="auto"/>
              <w:ind w:left="720"/>
              <w:rPr>
                <w:rFonts w:ascii="Times New Roman" w:eastAsia="Calibri" w:hAnsi="Times New Roman" w:cs="Times New Roman"/>
                <w:sz w:val="24"/>
                <w:szCs w:val="24"/>
              </w:rPr>
            </w:pPr>
          </w:p>
          <w:p w14:paraId="491E7686" w14:textId="77777777" w:rsidR="00083CBA" w:rsidRPr="00083CBA" w:rsidRDefault="00083CBA" w:rsidP="00083CBA">
            <w:pPr>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75-81</w:t>
            </w:r>
          </w:p>
        </w:tc>
        <w:tc>
          <w:tcPr>
            <w:tcW w:w="1418" w:type="dxa"/>
          </w:tcPr>
          <w:p w14:paraId="30B5BBA9"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6ED1916"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0E840E7"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390EA49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С</w:t>
            </w:r>
          </w:p>
        </w:tc>
        <w:tc>
          <w:tcPr>
            <w:tcW w:w="1701" w:type="dxa"/>
          </w:tcPr>
          <w:p w14:paraId="01CC8043"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D612A30"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339C2E7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9B01AA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Добре</w:t>
            </w:r>
          </w:p>
          <w:p w14:paraId="43FA1BDB"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tc>
        <w:tc>
          <w:tcPr>
            <w:tcW w:w="2435" w:type="dxa"/>
          </w:tcPr>
          <w:p w14:paraId="6D0B6F15"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Міцні знання матеріалу, що вивчається, та його практичного застосування;</w:t>
            </w:r>
          </w:p>
          <w:p w14:paraId="6AB16041"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вміння давати аргументовані відповіді на запитання .</w:t>
            </w:r>
          </w:p>
        </w:tc>
        <w:tc>
          <w:tcPr>
            <w:tcW w:w="2581" w:type="dxa"/>
          </w:tcPr>
          <w:p w14:paraId="31C67F8C"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невміння використовувати теоретичні знання для вирішення складних практичних задач.</w:t>
            </w:r>
          </w:p>
        </w:tc>
      </w:tr>
      <w:tr w:rsidR="00083CBA" w:rsidRPr="00083CBA" w14:paraId="52C87E9D" w14:textId="77777777" w:rsidTr="00FD4BD0">
        <w:trPr>
          <w:trHeight w:val="145"/>
        </w:trPr>
        <w:tc>
          <w:tcPr>
            <w:tcW w:w="1560" w:type="dxa"/>
          </w:tcPr>
          <w:p w14:paraId="5A19A724"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252E06C4"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1C65C40"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1CDF54A"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35480368"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64-74</w:t>
            </w:r>
          </w:p>
        </w:tc>
        <w:tc>
          <w:tcPr>
            <w:tcW w:w="1418" w:type="dxa"/>
          </w:tcPr>
          <w:p w14:paraId="26B7795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7B78A52"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7426C12"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A38A0D2"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w:t>
            </w:r>
          </w:p>
        </w:tc>
        <w:tc>
          <w:tcPr>
            <w:tcW w:w="1701" w:type="dxa"/>
          </w:tcPr>
          <w:p w14:paraId="097E4733"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C7E17C3"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C628270"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A32BA1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Задовільно</w:t>
            </w:r>
          </w:p>
          <w:p w14:paraId="5718B43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2435" w:type="dxa"/>
          </w:tcPr>
          <w:p w14:paraId="69C6182A"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Знання основних фундаментальних положень програми курсу та спроможність надавати відповіді на питання.</w:t>
            </w:r>
          </w:p>
          <w:p w14:paraId="6F99E4F6"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c>
          <w:tcPr>
            <w:tcW w:w="2581" w:type="dxa"/>
          </w:tcPr>
          <w:p w14:paraId="7DF1AC2C"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Невміння давати аргументовані відповіді на запитання;</w:t>
            </w:r>
          </w:p>
          <w:p w14:paraId="3B670919"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невміння аналізувати викладений матеріал  </w:t>
            </w:r>
          </w:p>
          <w:p w14:paraId="7AD4DA52"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r w:rsidR="00083CBA" w:rsidRPr="00083CBA" w14:paraId="4DA6B583" w14:textId="77777777" w:rsidTr="00FD4BD0">
        <w:trPr>
          <w:trHeight w:val="2807"/>
        </w:trPr>
        <w:tc>
          <w:tcPr>
            <w:tcW w:w="1560" w:type="dxa"/>
          </w:tcPr>
          <w:p w14:paraId="70AE2C91"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4F0A737"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F4BE296"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D408D21"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5072EF8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45CAF6A"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60-63 </w:t>
            </w:r>
          </w:p>
        </w:tc>
        <w:tc>
          <w:tcPr>
            <w:tcW w:w="1418" w:type="dxa"/>
          </w:tcPr>
          <w:p w14:paraId="52C26261"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644FA29"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F3D9EF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A08E3D8"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2199515"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A7928A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Е</w:t>
            </w:r>
          </w:p>
          <w:p w14:paraId="6518BF2B"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016AB92E"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64EC40B"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6C3CBE3"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071AC70"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3F130E3"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56ED3307"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Задовільно</w:t>
            </w:r>
          </w:p>
          <w:p w14:paraId="64CB8715"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2435" w:type="dxa"/>
          </w:tcPr>
          <w:p w14:paraId="6F0A0DE9"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Знання основних фундаментальних положень програми курсу, </w:t>
            </w:r>
          </w:p>
        </w:tc>
        <w:tc>
          <w:tcPr>
            <w:tcW w:w="2581" w:type="dxa"/>
          </w:tcPr>
          <w:p w14:paraId="6FC4A95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Незнання окремих   питань з матеріалу програми курсу</w:t>
            </w:r>
          </w:p>
          <w:p w14:paraId="66A0641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невміння послідовно і аргументовано висловлювати думку;</w:t>
            </w:r>
          </w:p>
          <w:p w14:paraId="322B9959"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r w:rsidR="00083CBA" w:rsidRPr="00083CBA" w14:paraId="21D6FA29" w14:textId="77777777" w:rsidTr="00FD4BD0">
        <w:trPr>
          <w:trHeight w:val="3005"/>
        </w:trPr>
        <w:tc>
          <w:tcPr>
            <w:tcW w:w="1560" w:type="dxa"/>
          </w:tcPr>
          <w:p w14:paraId="0F8E35B0"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5DAE6545"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66FFB16"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1002781"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DF82F4B"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53B294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35-59</w:t>
            </w:r>
          </w:p>
        </w:tc>
        <w:tc>
          <w:tcPr>
            <w:tcW w:w="1418" w:type="dxa"/>
          </w:tcPr>
          <w:p w14:paraId="09AAC117"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6BE4959"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D10CBC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86743AE"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C9C1358"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A9F0C76"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lang w:val="ru-RU"/>
              </w:rPr>
              <w:t>F</w:t>
            </w:r>
            <w:r w:rsidRPr="00083CBA">
              <w:rPr>
                <w:rFonts w:ascii="Times New Roman" w:eastAsia="Calibri" w:hAnsi="Times New Roman" w:cs="Times New Roman"/>
                <w:sz w:val="24"/>
                <w:szCs w:val="24"/>
              </w:rPr>
              <w:t>Х</w:t>
            </w:r>
          </w:p>
          <w:p w14:paraId="12ADB727"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(потрібне додаткове вивчення)</w:t>
            </w:r>
          </w:p>
        </w:tc>
        <w:tc>
          <w:tcPr>
            <w:tcW w:w="1701" w:type="dxa"/>
          </w:tcPr>
          <w:p w14:paraId="2D58140F"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27064277"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36309FDB"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271591F"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5174B574"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5621005"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Незадовільно</w:t>
            </w:r>
          </w:p>
          <w:p w14:paraId="1E0D310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2435" w:type="dxa"/>
          </w:tcPr>
          <w:p w14:paraId="7B1E0578"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Додаткове вивчення матеріалу модуля може бути виконане в терміни, що передбачені навчальним планом.</w:t>
            </w:r>
          </w:p>
        </w:tc>
        <w:tc>
          <w:tcPr>
            <w:tcW w:w="2581" w:type="dxa"/>
          </w:tcPr>
          <w:p w14:paraId="49C4D47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Незнання основних фундаментальних положень навчального матеріалу курсу</w:t>
            </w:r>
          </w:p>
          <w:p w14:paraId="1F16B2AB"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істотні помилки у відповідях на запитання;</w:t>
            </w:r>
          </w:p>
          <w:p w14:paraId="44D105C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r w:rsidR="00083CBA" w:rsidRPr="00083CBA" w14:paraId="71126061" w14:textId="77777777" w:rsidTr="00FD4BD0">
        <w:trPr>
          <w:trHeight w:val="2793"/>
        </w:trPr>
        <w:tc>
          <w:tcPr>
            <w:tcW w:w="1560" w:type="dxa"/>
          </w:tcPr>
          <w:p w14:paraId="4F47B516"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CFADDB2"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F179AD5"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79B947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1-34</w:t>
            </w:r>
          </w:p>
        </w:tc>
        <w:tc>
          <w:tcPr>
            <w:tcW w:w="1418" w:type="dxa"/>
          </w:tcPr>
          <w:p w14:paraId="469AED06"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083D293"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C32319D"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CA6103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r w:rsidRPr="00083CBA">
              <w:rPr>
                <w:rFonts w:ascii="Times New Roman" w:eastAsia="Calibri" w:hAnsi="Times New Roman" w:cs="Times New Roman"/>
                <w:sz w:val="24"/>
                <w:szCs w:val="24"/>
                <w:lang w:val="ru-RU"/>
              </w:rPr>
              <w:t>F</w:t>
            </w:r>
            <w:r w:rsidRPr="00083CBA">
              <w:rPr>
                <w:rFonts w:ascii="Times New Roman" w:eastAsia="Calibri" w:hAnsi="Times New Roman" w:cs="Times New Roman"/>
                <w:sz w:val="24"/>
                <w:szCs w:val="24"/>
              </w:rPr>
              <w:t xml:space="preserve"> </w:t>
            </w:r>
          </w:p>
          <w:p w14:paraId="19C86F4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lang w:val="ru-RU"/>
              </w:rPr>
            </w:pPr>
            <w:r w:rsidRPr="00083CBA">
              <w:rPr>
                <w:rFonts w:ascii="Times New Roman" w:eastAsia="Calibri" w:hAnsi="Times New Roman" w:cs="Times New Roman"/>
                <w:sz w:val="24"/>
                <w:szCs w:val="24"/>
              </w:rPr>
              <w:t xml:space="preserve"> (потрібне повторне вивчення)</w:t>
            </w:r>
          </w:p>
        </w:tc>
        <w:tc>
          <w:tcPr>
            <w:tcW w:w="1701" w:type="dxa"/>
          </w:tcPr>
          <w:p w14:paraId="3961250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5ED710AE"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BA7BC72"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CF56E6D"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Незадовільно</w:t>
            </w:r>
          </w:p>
          <w:p w14:paraId="1E9A461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F80530D"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2435" w:type="dxa"/>
          </w:tcPr>
          <w:p w14:paraId="18FEDA04"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3FE7917" w14:textId="77777777" w:rsidR="00083CBA" w:rsidRPr="00083CBA" w:rsidRDefault="00083CBA" w:rsidP="00083CBA">
            <w:pPr>
              <w:adjustRightInd w:val="0"/>
              <w:spacing w:after="0" w:line="240" w:lineRule="auto"/>
              <w:ind w:left="720"/>
              <w:rPr>
                <w:rFonts w:ascii="Times New Roman" w:eastAsia="Calibri" w:hAnsi="Times New Roman" w:cs="Times New Roman"/>
                <w:sz w:val="24"/>
                <w:szCs w:val="24"/>
              </w:rPr>
            </w:pPr>
          </w:p>
          <w:p w14:paraId="54780C38" w14:textId="77777777" w:rsidR="00083CBA" w:rsidRPr="00083CBA" w:rsidRDefault="00083CBA" w:rsidP="00083CBA">
            <w:pPr>
              <w:adjustRightInd w:val="0"/>
              <w:spacing w:after="0" w:line="240" w:lineRule="auto"/>
              <w:ind w:left="720"/>
              <w:rPr>
                <w:rFonts w:ascii="Times New Roman" w:eastAsia="Calibri" w:hAnsi="Times New Roman" w:cs="Times New Roman"/>
                <w:sz w:val="24"/>
                <w:szCs w:val="24"/>
              </w:rPr>
            </w:pPr>
          </w:p>
          <w:p w14:paraId="1C79A846" w14:textId="77777777" w:rsidR="00083CBA" w:rsidRPr="00083CBA" w:rsidRDefault="00083CBA" w:rsidP="00083CBA">
            <w:pPr>
              <w:adjustRightInd w:val="0"/>
              <w:spacing w:after="0" w:line="240" w:lineRule="auto"/>
              <w:ind w:left="720" w:firstLine="708"/>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p w14:paraId="02393670" w14:textId="77777777" w:rsidR="00083CBA" w:rsidRPr="00083CBA" w:rsidRDefault="00083CBA" w:rsidP="00083CBA">
            <w:pPr>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w:t>
            </w:r>
          </w:p>
        </w:tc>
        <w:tc>
          <w:tcPr>
            <w:tcW w:w="2581" w:type="dxa"/>
          </w:tcPr>
          <w:p w14:paraId="67EA1238"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Повна відсутність знань значної частини навчального матеріалу курсу;</w:t>
            </w:r>
          </w:p>
          <w:p w14:paraId="19C9DCA5"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істотні помилки у відповідях на запитання;</w:t>
            </w:r>
          </w:p>
          <w:p w14:paraId="70225871"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-незнання основних фундаментальних положень;</w:t>
            </w:r>
          </w:p>
          <w:p w14:paraId="70A7D139"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bl>
    <w:p w14:paraId="69085FFF" w14:textId="77777777" w:rsidR="00083CBA" w:rsidRPr="00083CBA" w:rsidRDefault="00083CBA" w:rsidP="00083CBA">
      <w:pPr>
        <w:spacing w:after="0" w:line="240" w:lineRule="auto"/>
        <w:ind w:firstLine="709"/>
        <w:jc w:val="both"/>
        <w:rPr>
          <w:rFonts w:ascii="Calibri" w:eastAsia="Calibri" w:hAnsi="Calibri" w:cs="Times New Roman"/>
          <w:bCs/>
          <w:sz w:val="28"/>
          <w:szCs w:val="24"/>
          <w:lang w:val="ru-RU"/>
        </w:rPr>
      </w:pPr>
    </w:p>
    <w:p w14:paraId="0157B619" w14:textId="77777777" w:rsidR="00083CBA" w:rsidRPr="00083CBA" w:rsidRDefault="00083CBA" w:rsidP="00083CBA">
      <w:pPr>
        <w:spacing w:after="0" w:line="240" w:lineRule="auto"/>
        <w:rPr>
          <w:rFonts w:ascii="Times New Roman" w:eastAsia="Calibri" w:hAnsi="Times New Roman" w:cs="Times New Roman"/>
          <w:sz w:val="28"/>
          <w:szCs w:val="28"/>
          <w:lang w:val="ru-RU"/>
        </w:rPr>
      </w:pPr>
    </w:p>
    <w:p w14:paraId="1CF1853F" w14:textId="4853881F" w:rsidR="00083CBA" w:rsidRPr="00083CBA" w:rsidRDefault="00083CBA" w:rsidP="00083CBA">
      <w:pPr>
        <w:spacing w:after="0" w:line="360" w:lineRule="auto"/>
        <w:jc w:val="center"/>
        <w:rPr>
          <w:rFonts w:ascii="Times New Roman" w:eastAsia="Calibri" w:hAnsi="Times New Roman" w:cs="Times New Roman"/>
          <w:b/>
          <w:bCs/>
          <w:sz w:val="24"/>
          <w:szCs w:val="24"/>
          <w:lang w:eastAsia="uk-UA"/>
        </w:rPr>
      </w:pPr>
      <w:r w:rsidRPr="00083CBA">
        <w:rPr>
          <w:rFonts w:ascii="Times New Roman" w:eastAsia="Calibri" w:hAnsi="Times New Roman" w:cs="Times New Roman"/>
          <w:b/>
          <w:bCs/>
          <w:sz w:val="24"/>
          <w:szCs w:val="24"/>
          <w:lang w:eastAsia="uk-UA"/>
        </w:rPr>
        <w:t>Основна література:</w:t>
      </w:r>
    </w:p>
    <w:tbl>
      <w:tblPr>
        <w:tblStyle w:val="2"/>
        <w:tblW w:w="0" w:type="auto"/>
        <w:tblLook w:val="04A0" w:firstRow="1" w:lastRow="0" w:firstColumn="1" w:lastColumn="0" w:noHBand="0" w:noVBand="1"/>
      </w:tblPr>
      <w:tblGrid>
        <w:gridCol w:w="939"/>
        <w:gridCol w:w="8631"/>
      </w:tblGrid>
      <w:tr w:rsidR="00083CBA" w:rsidRPr="00FD4BD0" w14:paraId="0967B3F7" w14:textId="77777777" w:rsidTr="009675F7">
        <w:tc>
          <w:tcPr>
            <w:tcW w:w="9570" w:type="dxa"/>
            <w:gridSpan w:val="2"/>
          </w:tcPr>
          <w:p w14:paraId="0161362B" w14:textId="77777777" w:rsidR="00083CBA" w:rsidRPr="00FD4BD0" w:rsidRDefault="00083CBA" w:rsidP="00083CBA">
            <w:pPr>
              <w:spacing w:line="360" w:lineRule="auto"/>
              <w:jc w:val="center"/>
              <w:rPr>
                <w:rFonts w:eastAsia="Calibri"/>
                <w:b/>
                <w:bCs/>
                <w:lang w:eastAsia="uk-UA"/>
              </w:rPr>
            </w:pPr>
            <w:r w:rsidRPr="00FD4BD0">
              <w:rPr>
                <w:rFonts w:eastAsia="Calibri"/>
                <w:b/>
                <w:bCs/>
                <w:lang w:eastAsia="uk-UA"/>
              </w:rPr>
              <w:t xml:space="preserve">  Базова література</w:t>
            </w:r>
          </w:p>
        </w:tc>
      </w:tr>
      <w:tr w:rsidR="00083CBA" w:rsidRPr="00FD4BD0" w14:paraId="76BC8650" w14:textId="77777777" w:rsidTr="009675F7">
        <w:tc>
          <w:tcPr>
            <w:tcW w:w="939" w:type="dxa"/>
          </w:tcPr>
          <w:p w14:paraId="6A6FC1E0" w14:textId="77777777" w:rsidR="00083CBA" w:rsidRPr="00FD4BD0" w:rsidRDefault="00083CBA" w:rsidP="00083CBA">
            <w:pPr>
              <w:spacing w:line="360" w:lineRule="auto"/>
              <w:jc w:val="center"/>
              <w:rPr>
                <w:rFonts w:eastAsia="Calibri"/>
                <w:lang w:val="en-US" w:eastAsia="uk-UA"/>
              </w:rPr>
            </w:pPr>
            <w:r w:rsidRPr="00FD4BD0">
              <w:rPr>
                <w:rFonts w:eastAsia="Calibri"/>
                <w:lang w:val="en-US" w:eastAsia="uk-UA"/>
              </w:rPr>
              <w:t>1</w:t>
            </w:r>
          </w:p>
        </w:tc>
        <w:tc>
          <w:tcPr>
            <w:tcW w:w="8631" w:type="dxa"/>
          </w:tcPr>
          <w:p w14:paraId="5C6DAE17" w14:textId="080C4DE4" w:rsidR="00083CBA" w:rsidRPr="00FD4BD0" w:rsidRDefault="00FD4BD0" w:rsidP="00FD4BD0">
            <w:pPr>
              <w:pStyle w:val="10"/>
              <w:spacing w:line="276" w:lineRule="auto"/>
              <w:jc w:val="both"/>
              <w:rPr>
                <w:sz w:val="24"/>
                <w:szCs w:val="24"/>
                <w:lang w:val="ru-RU"/>
              </w:rPr>
            </w:pPr>
            <w:r w:rsidRPr="00FD4BD0">
              <w:rPr>
                <w:sz w:val="24"/>
                <w:szCs w:val="24"/>
              </w:rPr>
              <w:t xml:space="preserve">Г. Попова, Н. </w:t>
            </w:r>
            <w:proofErr w:type="spellStart"/>
            <w:r w:rsidRPr="00FD4BD0">
              <w:rPr>
                <w:sz w:val="24"/>
                <w:szCs w:val="24"/>
              </w:rPr>
              <w:t>Милорадова</w:t>
            </w:r>
            <w:proofErr w:type="spellEnd"/>
            <w:r w:rsidRPr="00FD4BD0">
              <w:rPr>
                <w:sz w:val="24"/>
                <w:szCs w:val="24"/>
              </w:rPr>
              <w:t xml:space="preserve">  </w:t>
            </w:r>
            <w:proofErr w:type="spellStart"/>
            <w:r w:rsidRPr="00FD4BD0">
              <w:rPr>
                <w:sz w:val="24"/>
                <w:szCs w:val="24"/>
              </w:rPr>
              <w:t>Метафорические</w:t>
            </w:r>
            <w:proofErr w:type="spellEnd"/>
            <w:r w:rsidRPr="00FD4BD0">
              <w:rPr>
                <w:sz w:val="24"/>
                <w:szCs w:val="24"/>
              </w:rPr>
              <w:t xml:space="preserve"> </w:t>
            </w:r>
            <w:proofErr w:type="spellStart"/>
            <w:r w:rsidRPr="00FD4BD0">
              <w:rPr>
                <w:sz w:val="24"/>
                <w:szCs w:val="24"/>
              </w:rPr>
              <w:t>ассоциативные</w:t>
            </w:r>
            <w:proofErr w:type="spellEnd"/>
            <w:r w:rsidRPr="00FD4BD0">
              <w:rPr>
                <w:sz w:val="24"/>
                <w:szCs w:val="24"/>
              </w:rPr>
              <w:t xml:space="preserve"> </w:t>
            </w:r>
            <w:proofErr w:type="spellStart"/>
            <w:r w:rsidRPr="00FD4BD0">
              <w:rPr>
                <w:sz w:val="24"/>
                <w:szCs w:val="24"/>
              </w:rPr>
              <w:t>карты</w:t>
            </w:r>
            <w:proofErr w:type="spellEnd"/>
            <w:r w:rsidRPr="00FD4BD0">
              <w:rPr>
                <w:sz w:val="24"/>
                <w:szCs w:val="24"/>
              </w:rPr>
              <w:t xml:space="preserve"> в </w:t>
            </w:r>
            <w:proofErr w:type="spellStart"/>
            <w:r w:rsidRPr="00FD4BD0">
              <w:rPr>
                <w:sz w:val="24"/>
                <w:szCs w:val="24"/>
              </w:rPr>
              <w:t>работе</w:t>
            </w:r>
            <w:proofErr w:type="spellEnd"/>
            <w:r w:rsidRPr="00FD4BD0">
              <w:rPr>
                <w:sz w:val="24"/>
                <w:szCs w:val="24"/>
              </w:rPr>
              <w:t xml:space="preserve"> </w:t>
            </w:r>
            <w:proofErr w:type="spellStart"/>
            <w:r w:rsidRPr="00FD4BD0">
              <w:rPr>
                <w:sz w:val="24"/>
                <w:szCs w:val="24"/>
              </w:rPr>
              <w:t>практического</w:t>
            </w:r>
            <w:proofErr w:type="spellEnd"/>
            <w:r w:rsidRPr="00FD4BD0">
              <w:rPr>
                <w:sz w:val="24"/>
                <w:szCs w:val="24"/>
              </w:rPr>
              <w:t xml:space="preserve"> психолога: методика и практика. – Х., ФПЛ </w:t>
            </w:r>
            <w:proofErr w:type="spellStart"/>
            <w:r w:rsidRPr="00FD4BD0">
              <w:rPr>
                <w:sz w:val="24"/>
                <w:szCs w:val="24"/>
              </w:rPr>
              <w:t>Бровин</w:t>
            </w:r>
            <w:proofErr w:type="spellEnd"/>
            <w:r w:rsidRPr="00FD4BD0">
              <w:rPr>
                <w:sz w:val="24"/>
                <w:szCs w:val="24"/>
              </w:rPr>
              <w:t xml:space="preserve"> А.В., 2018. – 286.</w:t>
            </w:r>
          </w:p>
        </w:tc>
      </w:tr>
      <w:tr w:rsidR="00083CBA" w:rsidRPr="00FD4BD0" w14:paraId="4A30F199" w14:textId="77777777" w:rsidTr="009675F7">
        <w:tc>
          <w:tcPr>
            <w:tcW w:w="939" w:type="dxa"/>
          </w:tcPr>
          <w:p w14:paraId="3979A2B9" w14:textId="77777777" w:rsidR="00083CBA" w:rsidRPr="00FD4BD0" w:rsidRDefault="00083CBA" w:rsidP="00083CBA">
            <w:pPr>
              <w:spacing w:line="360" w:lineRule="auto"/>
              <w:jc w:val="center"/>
              <w:rPr>
                <w:rFonts w:eastAsia="Calibri"/>
                <w:lang w:val="en-US" w:eastAsia="uk-UA"/>
              </w:rPr>
            </w:pPr>
            <w:r w:rsidRPr="00FD4BD0">
              <w:rPr>
                <w:rFonts w:eastAsia="Calibri"/>
                <w:lang w:val="en-US" w:eastAsia="uk-UA"/>
              </w:rPr>
              <w:t>2</w:t>
            </w:r>
          </w:p>
        </w:tc>
        <w:tc>
          <w:tcPr>
            <w:tcW w:w="8631" w:type="dxa"/>
          </w:tcPr>
          <w:p w14:paraId="0A647032" w14:textId="2CA43711" w:rsidR="00083CBA" w:rsidRPr="00FD4BD0" w:rsidRDefault="00FD4BD0" w:rsidP="00FD4BD0">
            <w:pPr>
              <w:pStyle w:val="10"/>
              <w:spacing w:line="276" w:lineRule="auto"/>
              <w:jc w:val="both"/>
              <w:rPr>
                <w:sz w:val="24"/>
                <w:szCs w:val="24"/>
                <w:lang w:val="ru-RU"/>
              </w:rPr>
            </w:pPr>
            <w:proofErr w:type="spellStart"/>
            <w:r w:rsidRPr="00FD4BD0">
              <w:rPr>
                <w:sz w:val="24"/>
                <w:szCs w:val="24"/>
              </w:rPr>
              <w:t>Вачков</w:t>
            </w:r>
            <w:proofErr w:type="spellEnd"/>
            <w:r w:rsidRPr="00FD4BD0">
              <w:rPr>
                <w:sz w:val="24"/>
                <w:szCs w:val="24"/>
              </w:rPr>
              <w:t xml:space="preserve"> И. В. </w:t>
            </w:r>
            <w:proofErr w:type="spellStart"/>
            <w:r w:rsidRPr="00FD4BD0">
              <w:rPr>
                <w:sz w:val="24"/>
                <w:szCs w:val="24"/>
              </w:rPr>
              <w:t>Основы</w:t>
            </w:r>
            <w:proofErr w:type="spellEnd"/>
            <w:r w:rsidRPr="00FD4BD0">
              <w:rPr>
                <w:sz w:val="24"/>
                <w:szCs w:val="24"/>
              </w:rPr>
              <w:t xml:space="preserve"> </w:t>
            </w:r>
            <w:proofErr w:type="spellStart"/>
            <w:r w:rsidRPr="00FD4BD0">
              <w:rPr>
                <w:sz w:val="24"/>
                <w:szCs w:val="24"/>
              </w:rPr>
              <w:t>технологии</w:t>
            </w:r>
            <w:proofErr w:type="spellEnd"/>
            <w:r w:rsidRPr="00FD4BD0">
              <w:rPr>
                <w:sz w:val="24"/>
                <w:szCs w:val="24"/>
              </w:rPr>
              <w:t xml:space="preserve"> </w:t>
            </w:r>
            <w:proofErr w:type="spellStart"/>
            <w:r w:rsidRPr="00FD4BD0">
              <w:rPr>
                <w:sz w:val="24"/>
                <w:szCs w:val="24"/>
              </w:rPr>
              <w:t>группового</w:t>
            </w:r>
            <w:proofErr w:type="spellEnd"/>
            <w:r w:rsidRPr="00FD4BD0">
              <w:rPr>
                <w:sz w:val="24"/>
                <w:szCs w:val="24"/>
              </w:rPr>
              <w:t xml:space="preserve"> </w:t>
            </w:r>
            <w:proofErr w:type="spellStart"/>
            <w:r w:rsidRPr="00FD4BD0">
              <w:rPr>
                <w:sz w:val="24"/>
                <w:szCs w:val="24"/>
              </w:rPr>
              <w:t>тренинга</w:t>
            </w:r>
            <w:proofErr w:type="spellEnd"/>
            <w:r w:rsidRPr="00FD4BD0">
              <w:rPr>
                <w:sz w:val="24"/>
                <w:szCs w:val="24"/>
              </w:rPr>
              <w:t xml:space="preserve">. </w:t>
            </w:r>
            <w:proofErr w:type="spellStart"/>
            <w:r w:rsidRPr="00FD4BD0">
              <w:rPr>
                <w:sz w:val="24"/>
                <w:szCs w:val="24"/>
              </w:rPr>
              <w:t>Психотехники</w:t>
            </w:r>
            <w:proofErr w:type="spellEnd"/>
            <w:r w:rsidRPr="00FD4BD0">
              <w:rPr>
                <w:sz w:val="24"/>
                <w:szCs w:val="24"/>
              </w:rPr>
              <w:t xml:space="preserve"> : </w:t>
            </w:r>
            <w:proofErr w:type="spellStart"/>
            <w:r w:rsidRPr="00FD4BD0">
              <w:rPr>
                <w:sz w:val="24"/>
                <w:szCs w:val="24"/>
              </w:rPr>
              <w:t>Учебное</w:t>
            </w:r>
            <w:proofErr w:type="spellEnd"/>
            <w:r w:rsidRPr="00FD4BD0">
              <w:rPr>
                <w:sz w:val="24"/>
                <w:szCs w:val="24"/>
              </w:rPr>
              <w:t xml:space="preserve"> </w:t>
            </w:r>
            <w:proofErr w:type="spellStart"/>
            <w:r w:rsidRPr="00FD4BD0">
              <w:rPr>
                <w:sz w:val="24"/>
                <w:szCs w:val="24"/>
              </w:rPr>
              <w:t>пособие</w:t>
            </w:r>
            <w:proofErr w:type="spellEnd"/>
            <w:r w:rsidRPr="00FD4BD0">
              <w:rPr>
                <w:sz w:val="24"/>
                <w:szCs w:val="24"/>
              </w:rPr>
              <w:t xml:space="preserve"> / И. В. </w:t>
            </w:r>
            <w:proofErr w:type="spellStart"/>
            <w:r w:rsidRPr="00FD4BD0">
              <w:rPr>
                <w:sz w:val="24"/>
                <w:szCs w:val="24"/>
              </w:rPr>
              <w:t>Вачков</w:t>
            </w:r>
            <w:proofErr w:type="spellEnd"/>
            <w:r w:rsidRPr="00FD4BD0">
              <w:rPr>
                <w:sz w:val="24"/>
                <w:szCs w:val="24"/>
              </w:rPr>
              <w:t xml:space="preserve">. – М. : </w:t>
            </w:r>
            <w:proofErr w:type="spellStart"/>
            <w:r w:rsidRPr="00FD4BD0">
              <w:rPr>
                <w:sz w:val="24"/>
                <w:szCs w:val="24"/>
              </w:rPr>
              <w:t>Изд</w:t>
            </w:r>
            <w:proofErr w:type="spellEnd"/>
            <w:r w:rsidRPr="00FD4BD0">
              <w:rPr>
                <w:sz w:val="24"/>
                <w:szCs w:val="24"/>
              </w:rPr>
              <w:t>-во «Ось-89», 2015</w:t>
            </w:r>
            <w:r w:rsidRPr="00FD4BD0">
              <w:rPr>
                <w:sz w:val="24"/>
                <w:szCs w:val="24"/>
              </w:rPr>
              <w:t>. — 224 </w:t>
            </w:r>
            <w:r w:rsidRPr="00FD4BD0">
              <w:rPr>
                <w:sz w:val="24"/>
                <w:szCs w:val="24"/>
              </w:rPr>
              <w:t>с.</w:t>
            </w:r>
          </w:p>
        </w:tc>
      </w:tr>
      <w:tr w:rsidR="00083CBA" w:rsidRPr="00FD4BD0" w14:paraId="62147EFE" w14:textId="77777777" w:rsidTr="009675F7">
        <w:tc>
          <w:tcPr>
            <w:tcW w:w="939" w:type="dxa"/>
          </w:tcPr>
          <w:p w14:paraId="52B166B4" w14:textId="77777777" w:rsidR="00083CBA" w:rsidRPr="00FD4BD0" w:rsidRDefault="00083CBA" w:rsidP="00083CBA">
            <w:pPr>
              <w:spacing w:line="360" w:lineRule="auto"/>
              <w:jc w:val="center"/>
              <w:rPr>
                <w:rFonts w:eastAsia="Calibri"/>
                <w:lang w:val="en-US" w:eastAsia="uk-UA"/>
              </w:rPr>
            </w:pPr>
            <w:r w:rsidRPr="00FD4BD0">
              <w:rPr>
                <w:rFonts w:eastAsia="Calibri"/>
                <w:lang w:val="en-US" w:eastAsia="uk-UA"/>
              </w:rPr>
              <w:t>3</w:t>
            </w:r>
          </w:p>
        </w:tc>
        <w:tc>
          <w:tcPr>
            <w:tcW w:w="8631" w:type="dxa"/>
          </w:tcPr>
          <w:p w14:paraId="7ABDE559" w14:textId="4A3BBDD6" w:rsidR="00083CBA" w:rsidRPr="00FD4BD0" w:rsidRDefault="00FD4BD0" w:rsidP="00083CBA">
            <w:pPr>
              <w:rPr>
                <w:rFonts w:eastAsia="Calibri"/>
                <w:b/>
                <w:bCs/>
                <w:lang w:eastAsia="uk-UA"/>
              </w:rPr>
            </w:pPr>
            <w:proofErr w:type="spellStart"/>
            <w:r w:rsidRPr="00FD4BD0">
              <w:rPr>
                <w:lang w:val="ru-RU"/>
              </w:rPr>
              <w:t>Рудестам</w:t>
            </w:r>
            <w:proofErr w:type="spellEnd"/>
            <w:r w:rsidRPr="00FD4BD0">
              <w:rPr>
                <w:lang w:val="ru-RU"/>
              </w:rPr>
              <w:t xml:space="preserve"> К. Групповая психотерапия. </w:t>
            </w:r>
            <w:proofErr w:type="spellStart"/>
            <w:r w:rsidRPr="00FD4BD0">
              <w:rPr>
                <w:lang w:val="ru-RU"/>
              </w:rPr>
              <w:t>Психокоррекционные</w:t>
            </w:r>
            <w:proofErr w:type="spellEnd"/>
            <w:r w:rsidRPr="00FD4BD0">
              <w:rPr>
                <w:lang w:val="ru-RU"/>
              </w:rPr>
              <w:t xml:space="preserve"> </w:t>
            </w:r>
            <w:proofErr w:type="gramStart"/>
            <w:r w:rsidRPr="00FD4BD0">
              <w:rPr>
                <w:lang w:val="ru-RU"/>
              </w:rPr>
              <w:t>группы :</w:t>
            </w:r>
            <w:proofErr w:type="gramEnd"/>
            <w:r w:rsidRPr="00FD4BD0">
              <w:rPr>
                <w:lang w:val="ru-RU"/>
              </w:rPr>
              <w:t xml:space="preserve"> теория и практика / К. </w:t>
            </w:r>
            <w:proofErr w:type="spellStart"/>
            <w:r w:rsidRPr="00FD4BD0">
              <w:rPr>
                <w:lang w:val="ru-RU"/>
              </w:rPr>
              <w:t>Рудестам</w:t>
            </w:r>
            <w:proofErr w:type="spellEnd"/>
            <w:r w:rsidRPr="00FD4BD0">
              <w:rPr>
                <w:lang w:val="ru-RU"/>
              </w:rPr>
              <w:t xml:space="preserve"> ; </w:t>
            </w:r>
            <w:proofErr w:type="spellStart"/>
            <w:r w:rsidRPr="00FD4BD0">
              <w:rPr>
                <w:lang w:val="ru-RU"/>
              </w:rPr>
              <w:t>перекл</w:t>
            </w:r>
            <w:proofErr w:type="spellEnd"/>
            <w:r w:rsidRPr="00FD4BD0">
              <w:rPr>
                <w:lang w:val="ru-RU"/>
              </w:rPr>
              <w:t xml:space="preserve">. з англ. А. Голубев, Э. Дикий. — </w:t>
            </w:r>
            <w:proofErr w:type="gramStart"/>
            <w:r w:rsidRPr="00FD4BD0">
              <w:rPr>
                <w:lang w:val="ru-RU"/>
              </w:rPr>
              <w:t>М. :</w:t>
            </w:r>
            <w:proofErr w:type="gramEnd"/>
            <w:r w:rsidRPr="00FD4BD0">
              <w:rPr>
                <w:lang w:val="ru-RU"/>
              </w:rPr>
              <w:t xml:space="preserve"> Прогресс, 2000. — 368 с.</w:t>
            </w:r>
          </w:p>
        </w:tc>
      </w:tr>
      <w:tr w:rsidR="00083CBA" w:rsidRPr="00FD4BD0" w14:paraId="62AC9C0D" w14:textId="77777777" w:rsidTr="009675F7">
        <w:tc>
          <w:tcPr>
            <w:tcW w:w="939" w:type="dxa"/>
          </w:tcPr>
          <w:p w14:paraId="4758B342" w14:textId="77777777" w:rsidR="00083CBA" w:rsidRPr="00FD4BD0" w:rsidRDefault="00083CBA" w:rsidP="00083CBA">
            <w:pPr>
              <w:spacing w:line="360" w:lineRule="auto"/>
              <w:jc w:val="center"/>
              <w:rPr>
                <w:rFonts w:eastAsia="Calibri"/>
                <w:lang w:val="en-US" w:eastAsia="uk-UA"/>
              </w:rPr>
            </w:pPr>
            <w:r w:rsidRPr="00FD4BD0">
              <w:rPr>
                <w:rFonts w:eastAsia="Calibri"/>
                <w:lang w:val="en-US" w:eastAsia="uk-UA"/>
              </w:rPr>
              <w:t>4</w:t>
            </w:r>
          </w:p>
        </w:tc>
        <w:tc>
          <w:tcPr>
            <w:tcW w:w="8631" w:type="dxa"/>
          </w:tcPr>
          <w:p w14:paraId="30E1D4C7" w14:textId="67177AD7" w:rsidR="00083CBA" w:rsidRPr="00FD4BD0" w:rsidRDefault="00FD4BD0" w:rsidP="00083CBA">
            <w:pPr>
              <w:rPr>
                <w:rFonts w:eastAsia="Calibri"/>
                <w:lang w:eastAsia="ru-RU"/>
              </w:rPr>
            </w:pPr>
            <w:r w:rsidRPr="00FD4BD0">
              <w:rPr>
                <w:iCs/>
                <w:shd w:val="clear" w:color="auto" w:fill="FFFFFF"/>
              </w:rPr>
              <w:t>Мороз Л. І.</w:t>
            </w:r>
            <w:r w:rsidRPr="00FD4BD0">
              <w:rPr>
                <w:shd w:val="clear" w:color="auto" w:fill="FFFFFF"/>
              </w:rPr>
              <w:t> </w:t>
            </w:r>
            <w:proofErr w:type="spellStart"/>
            <w:r w:rsidRPr="00FD4BD0">
              <w:rPr>
                <w:shd w:val="clear" w:color="auto" w:fill="FFFFFF"/>
              </w:rPr>
              <w:t>Професійно</w:t>
            </w:r>
            <w:proofErr w:type="spellEnd"/>
            <w:r w:rsidRPr="00FD4BD0">
              <w:rPr>
                <w:shd w:val="clear" w:color="auto" w:fill="FFFFFF"/>
              </w:rPr>
              <w:t>-психологічний тренінг у становленні особистості фахівця (на прикладі працівників ОВС) : монографія / Л. І. Мороз. Івано-</w:t>
            </w:r>
            <w:r w:rsidRPr="00FD4BD0">
              <w:rPr>
                <w:shd w:val="clear" w:color="auto" w:fill="FFFFFF"/>
              </w:rPr>
              <w:lastRenderedPageBreak/>
              <w:t>Франківськ.</w:t>
            </w:r>
            <w:r w:rsidRPr="00FD4BD0">
              <w:br/>
            </w:r>
            <w:r w:rsidRPr="00FD4BD0">
              <w:rPr>
                <w:shd w:val="clear" w:color="auto" w:fill="FFFFFF"/>
              </w:rPr>
              <w:t xml:space="preserve">Портал </w:t>
            </w:r>
            <w:proofErr w:type="spellStart"/>
            <w:r w:rsidRPr="00FD4BD0">
              <w:rPr>
                <w:shd w:val="clear" w:color="auto" w:fill="FFFFFF"/>
              </w:rPr>
              <w:t>психологических</w:t>
            </w:r>
            <w:proofErr w:type="spellEnd"/>
            <w:r w:rsidRPr="00FD4BD0">
              <w:rPr>
                <w:shd w:val="clear" w:color="auto" w:fill="FFFFFF"/>
              </w:rPr>
              <w:t xml:space="preserve"> </w:t>
            </w:r>
            <w:proofErr w:type="spellStart"/>
            <w:r w:rsidRPr="00FD4BD0">
              <w:rPr>
                <w:shd w:val="clear" w:color="auto" w:fill="FFFFFF"/>
              </w:rPr>
              <w:t>изданий</w:t>
            </w:r>
            <w:proofErr w:type="spellEnd"/>
            <w:r w:rsidRPr="00FD4BD0">
              <w:rPr>
                <w:shd w:val="clear" w:color="auto" w:fill="FFFFFF"/>
              </w:rPr>
              <w:t xml:space="preserve"> PsyJournals.ru — </w:t>
            </w:r>
            <w:hyperlink r:id="rId7" w:history="1">
              <w:r w:rsidRPr="00FD4BD0">
                <w:rPr>
                  <w:rStyle w:val="a9"/>
                  <w:color w:val="auto"/>
                  <w:shd w:val="clear" w:color="auto" w:fill="FFFFFF"/>
                </w:rPr>
                <w:t>https://psyjournals.ru/psyandlaw/2011/n2/40905.shtml</w:t>
              </w:r>
            </w:hyperlink>
            <w:r w:rsidRPr="00FD4BD0">
              <w:rPr>
                <w:shd w:val="clear" w:color="auto" w:fill="FFFFFF"/>
              </w:rPr>
              <w:t xml:space="preserve"> [Формирование </w:t>
            </w:r>
            <w:proofErr w:type="spellStart"/>
            <w:r w:rsidRPr="00FD4BD0">
              <w:rPr>
                <w:shd w:val="clear" w:color="auto" w:fill="FFFFFF"/>
              </w:rPr>
              <w:t>личности</w:t>
            </w:r>
            <w:proofErr w:type="spellEnd"/>
            <w:r w:rsidRPr="00FD4BD0">
              <w:rPr>
                <w:shd w:val="clear" w:color="auto" w:fill="FFFFFF"/>
              </w:rPr>
              <w:t xml:space="preserve"> </w:t>
            </w:r>
            <w:proofErr w:type="spellStart"/>
            <w:r w:rsidRPr="00FD4BD0">
              <w:rPr>
                <w:shd w:val="clear" w:color="auto" w:fill="FFFFFF"/>
              </w:rPr>
              <w:t>профессионала</w:t>
            </w:r>
            <w:proofErr w:type="spellEnd"/>
            <w:r w:rsidRPr="00FD4BD0">
              <w:rPr>
                <w:shd w:val="clear" w:color="auto" w:fill="FFFFFF"/>
              </w:rPr>
              <w:t xml:space="preserve"> в </w:t>
            </w:r>
            <w:proofErr w:type="spellStart"/>
            <w:r w:rsidRPr="00FD4BD0">
              <w:rPr>
                <w:shd w:val="clear" w:color="auto" w:fill="FFFFFF"/>
              </w:rPr>
              <w:t>профессионально-психологическом</w:t>
            </w:r>
            <w:proofErr w:type="spellEnd"/>
            <w:r w:rsidRPr="00FD4BD0">
              <w:rPr>
                <w:shd w:val="clear" w:color="auto" w:fill="FFFFFF"/>
              </w:rPr>
              <w:t xml:space="preserve"> </w:t>
            </w:r>
            <w:proofErr w:type="spellStart"/>
            <w:r w:rsidRPr="00FD4BD0">
              <w:rPr>
                <w:shd w:val="clear" w:color="auto" w:fill="FFFFFF"/>
              </w:rPr>
              <w:t>тренинге</w:t>
            </w:r>
            <w:proofErr w:type="spellEnd"/>
            <w:r w:rsidRPr="00FD4BD0">
              <w:rPr>
                <w:shd w:val="clear" w:color="auto" w:fill="FFFFFF"/>
              </w:rPr>
              <w:t xml:space="preserve"> - </w:t>
            </w:r>
            <w:proofErr w:type="spellStart"/>
            <w:r w:rsidRPr="00FD4BD0">
              <w:rPr>
                <w:shd w:val="clear" w:color="auto" w:fill="FFFFFF"/>
              </w:rPr>
              <w:t>Психология</w:t>
            </w:r>
            <w:proofErr w:type="spellEnd"/>
            <w:r w:rsidRPr="00FD4BD0">
              <w:rPr>
                <w:shd w:val="clear" w:color="auto" w:fill="FFFFFF"/>
              </w:rPr>
              <w:t xml:space="preserve"> и право - 2011. Том. 1, № 2</w:t>
            </w:r>
          </w:p>
        </w:tc>
      </w:tr>
      <w:tr w:rsidR="00083CBA" w:rsidRPr="00FD4BD0" w14:paraId="7D4945EB" w14:textId="77777777" w:rsidTr="009675F7">
        <w:tc>
          <w:tcPr>
            <w:tcW w:w="939" w:type="dxa"/>
          </w:tcPr>
          <w:p w14:paraId="12EB7CB0" w14:textId="77777777" w:rsidR="00083CBA" w:rsidRPr="00FD4BD0" w:rsidRDefault="00083CBA" w:rsidP="00083CBA">
            <w:pPr>
              <w:spacing w:line="360" w:lineRule="auto"/>
              <w:jc w:val="center"/>
              <w:rPr>
                <w:rFonts w:eastAsia="Calibri"/>
                <w:lang w:val="en-US" w:eastAsia="uk-UA"/>
              </w:rPr>
            </w:pPr>
            <w:r w:rsidRPr="00FD4BD0">
              <w:rPr>
                <w:rFonts w:eastAsia="Calibri"/>
                <w:lang w:val="en-US" w:eastAsia="uk-UA"/>
              </w:rPr>
              <w:lastRenderedPageBreak/>
              <w:t>5</w:t>
            </w:r>
          </w:p>
        </w:tc>
        <w:tc>
          <w:tcPr>
            <w:tcW w:w="8631" w:type="dxa"/>
          </w:tcPr>
          <w:p w14:paraId="6F1B16DE" w14:textId="592448E8" w:rsidR="00083CBA" w:rsidRPr="00FD4BD0" w:rsidRDefault="00FD4BD0" w:rsidP="00FD4BD0">
            <w:pPr>
              <w:pStyle w:val="10"/>
              <w:spacing w:line="276" w:lineRule="auto"/>
              <w:jc w:val="both"/>
              <w:rPr>
                <w:sz w:val="24"/>
                <w:szCs w:val="24"/>
                <w:lang w:val="ru-RU"/>
              </w:rPr>
            </w:pPr>
            <w:proofErr w:type="spellStart"/>
            <w:r w:rsidRPr="00FD4BD0">
              <w:rPr>
                <w:sz w:val="24"/>
                <w:szCs w:val="24"/>
              </w:rPr>
              <w:t>Лефтеров</w:t>
            </w:r>
            <w:proofErr w:type="spellEnd"/>
            <w:r w:rsidRPr="00FD4BD0">
              <w:rPr>
                <w:sz w:val="24"/>
                <w:szCs w:val="24"/>
              </w:rPr>
              <w:t xml:space="preserve"> В. О. Психологічні тренінгові технології в органах внутрішніх справ : Монографія : У 2-х т. – Т. І : Методологія психотренінгу та його використання у </w:t>
            </w:r>
            <w:proofErr w:type="spellStart"/>
            <w:r w:rsidRPr="00FD4BD0">
              <w:rPr>
                <w:sz w:val="24"/>
                <w:szCs w:val="24"/>
              </w:rPr>
              <w:t>професійно</w:t>
            </w:r>
            <w:proofErr w:type="spellEnd"/>
            <w:r w:rsidRPr="00FD4BD0">
              <w:rPr>
                <w:sz w:val="24"/>
                <w:szCs w:val="24"/>
              </w:rPr>
              <w:t xml:space="preserve">-психологічному розвитку персоналу, задіяного в екстремальних видах діяльності / В. О. </w:t>
            </w:r>
            <w:proofErr w:type="spellStart"/>
            <w:r w:rsidRPr="00FD4BD0">
              <w:rPr>
                <w:sz w:val="24"/>
                <w:szCs w:val="24"/>
              </w:rPr>
              <w:t>Лефтеров</w:t>
            </w:r>
            <w:proofErr w:type="spellEnd"/>
            <w:r w:rsidRPr="00FD4BD0">
              <w:rPr>
                <w:sz w:val="24"/>
                <w:szCs w:val="24"/>
              </w:rPr>
              <w:t xml:space="preserve">. – Донецьк : ДЮІ, 2012. – 240 с. </w:t>
            </w:r>
          </w:p>
        </w:tc>
      </w:tr>
      <w:tr w:rsidR="00FD4BD0" w:rsidRPr="00FD4BD0" w14:paraId="0AFCF607" w14:textId="77777777" w:rsidTr="009675F7">
        <w:tc>
          <w:tcPr>
            <w:tcW w:w="939" w:type="dxa"/>
          </w:tcPr>
          <w:p w14:paraId="3D0F8C68" w14:textId="73969A52" w:rsidR="00FD4BD0" w:rsidRPr="00FD4BD0" w:rsidRDefault="00FD4BD0" w:rsidP="00083CBA">
            <w:pPr>
              <w:spacing w:line="360" w:lineRule="auto"/>
              <w:jc w:val="center"/>
              <w:rPr>
                <w:rFonts w:eastAsia="Calibri"/>
                <w:lang w:eastAsia="uk-UA"/>
              </w:rPr>
            </w:pPr>
            <w:r w:rsidRPr="00FD4BD0">
              <w:rPr>
                <w:rFonts w:eastAsia="Calibri"/>
                <w:lang w:eastAsia="uk-UA"/>
              </w:rPr>
              <w:t>6</w:t>
            </w:r>
          </w:p>
        </w:tc>
        <w:tc>
          <w:tcPr>
            <w:tcW w:w="8631" w:type="dxa"/>
          </w:tcPr>
          <w:p w14:paraId="188A416F" w14:textId="22EAAAAB" w:rsidR="00FD4BD0" w:rsidRPr="00FD4BD0" w:rsidRDefault="00FD4BD0" w:rsidP="00FD4BD0">
            <w:pPr>
              <w:widowControl w:val="0"/>
              <w:tabs>
                <w:tab w:val="left" w:pos="891"/>
              </w:tabs>
              <w:suppressAutoHyphens/>
              <w:autoSpaceDE w:val="0"/>
              <w:autoSpaceDN w:val="0"/>
              <w:adjustRightInd w:val="0"/>
              <w:spacing w:line="276" w:lineRule="auto"/>
              <w:ind w:right="138"/>
              <w:jc w:val="both"/>
            </w:pPr>
            <w:proofErr w:type="spellStart"/>
            <w:r w:rsidRPr="00FD4BD0">
              <w:t>Федорчук</w:t>
            </w:r>
            <w:proofErr w:type="spellEnd"/>
            <w:r w:rsidRPr="00FD4BD0">
              <w:t xml:space="preserve"> В. М. Тренінг особистісного зростання: </w:t>
            </w:r>
            <w:proofErr w:type="spellStart"/>
            <w:r w:rsidRPr="00FD4BD0">
              <w:t>навч</w:t>
            </w:r>
            <w:proofErr w:type="spellEnd"/>
            <w:r w:rsidRPr="00FD4BD0">
              <w:t xml:space="preserve">. </w:t>
            </w:r>
            <w:proofErr w:type="spellStart"/>
            <w:r w:rsidRPr="00FD4BD0">
              <w:t>посіб</w:t>
            </w:r>
            <w:proofErr w:type="spellEnd"/>
            <w:r w:rsidRPr="00FD4BD0">
              <w:t xml:space="preserve">. / В. М. </w:t>
            </w:r>
            <w:proofErr w:type="spellStart"/>
            <w:r w:rsidRPr="00FD4BD0">
              <w:t>Федорчук</w:t>
            </w:r>
            <w:proofErr w:type="spellEnd"/>
            <w:r w:rsidRPr="00FD4BD0">
              <w:t xml:space="preserve"> – К. : «Центр учбової літератури», 2017. – 250 с. </w:t>
            </w:r>
          </w:p>
        </w:tc>
      </w:tr>
      <w:tr w:rsidR="00FD4BD0" w:rsidRPr="00FD4BD0" w14:paraId="6D1F8ABB" w14:textId="77777777" w:rsidTr="009675F7">
        <w:tc>
          <w:tcPr>
            <w:tcW w:w="939" w:type="dxa"/>
          </w:tcPr>
          <w:p w14:paraId="5FD051CE" w14:textId="73AB2FED" w:rsidR="00FD4BD0" w:rsidRPr="00FD4BD0" w:rsidRDefault="00FD4BD0" w:rsidP="00083CBA">
            <w:pPr>
              <w:spacing w:line="360" w:lineRule="auto"/>
              <w:jc w:val="center"/>
              <w:rPr>
                <w:rFonts w:eastAsia="Calibri"/>
                <w:lang w:eastAsia="uk-UA"/>
              </w:rPr>
            </w:pPr>
            <w:r w:rsidRPr="00FD4BD0">
              <w:rPr>
                <w:rFonts w:eastAsia="Calibri"/>
                <w:lang w:eastAsia="uk-UA"/>
              </w:rPr>
              <w:t>7</w:t>
            </w:r>
          </w:p>
        </w:tc>
        <w:tc>
          <w:tcPr>
            <w:tcW w:w="8631" w:type="dxa"/>
          </w:tcPr>
          <w:p w14:paraId="55DF2872" w14:textId="7DE1212A" w:rsidR="00FD4BD0" w:rsidRPr="00FD4BD0" w:rsidRDefault="00FD4BD0" w:rsidP="00FD4BD0">
            <w:pPr>
              <w:pStyle w:val="10"/>
              <w:spacing w:line="276" w:lineRule="auto"/>
              <w:jc w:val="both"/>
              <w:rPr>
                <w:sz w:val="24"/>
                <w:szCs w:val="24"/>
              </w:rPr>
            </w:pPr>
            <w:r w:rsidRPr="00FD4BD0">
              <w:rPr>
                <w:sz w:val="24"/>
                <w:szCs w:val="24"/>
              </w:rPr>
              <w:t xml:space="preserve">Афанасьєва Н.Є., </w:t>
            </w:r>
            <w:proofErr w:type="spellStart"/>
            <w:r w:rsidRPr="00FD4BD0">
              <w:rPr>
                <w:sz w:val="24"/>
                <w:szCs w:val="24"/>
              </w:rPr>
              <w:t>Перелигіна</w:t>
            </w:r>
            <w:proofErr w:type="spellEnd"/>
            <w:r w:rsidRPr="00FD4BD0">
              <w:rPr>
                <w:sz w:val="24"/>
                <w:szCs w:val="24"/>
              </w:rPr>
              <w:t xml:space="preserve"> Л.А. Теоретико-методологічні основи соціально-психологічного тренінгу: навчальний посібник. – Харків: НУЦЗУ, 2016. – 251 с.</w:t>
            </w:r>
          </w:p>
        </w:tc>
      </w:tr>
      <w:tr w:rsidR="00FD4BD0" w:rsidRPr="00FD4BD0" w14:paraId="16177EA1" w14:textId="77777777" w:rsidTr="009675F7">
        <w:tc>
          <w:tcPr>
            <w:tcW w:w="939" w:type="dxa"/>
          </w:tcPr>
          <w:p w14:paraId="7700FF50" w14:textId="095A85EC" w:rsidR="00FD4BD0" w:rsidRPr="00FD4BD0" w:rsidRDefault="00FD4BD0" w:rsidP="00083CBA">
            <w:pPr>
              <w:spacing w:line="360" w:lineRule="auto"/>
              <w:jc w:val="center"/>
              <w:rPr>
                <w:rFonts w:eastAsia="Calibri"/>
                <w:lang w:eastAsia="uk-UA"/>
              </w:rPr>
            </w:pPr>
            <w:r w:rsidRPr="00FD4BD0">
              <w:rPr>
                <w:rFonts w:eastAsia="Calibri"/>
                <w:lang w:eastAsia="uk-UA"/>
              </w:rPr>
              <w:t>8</w:t>
            </w:r>
          </w:p>
        </w:tc>
        <w:tc>
          <w:tcPr>
            <w:tcW w:w="8631" w:type="dxa"/>
          </w:tcPr>
          <w:p w14:paraId="7C4FA26F" w14:textId="67A86BA4" w:rsidR="00FD4BD0" w:rsidRPr="00FD4BD0" w:rsidRDefault="00FD4BD0" w:rsidP="00FD4BD0">
            <w:pPr>
              <w:widowControl w:val="0"/>
              <w:tabs>
                <w:tab w:val="left" w:pos="891"/>
              </w:tabs>
              <w:suppressAutoHyphens/>
              <w:autoSpaceDE w:val="0"/>
              <w:autoSpaceDN w:val="0"/>
              <w:adjustRightInd w:val="0"/>
              <w:spacing w:line="276" w:lineRule="auto"/>
              <w:ind w:right="138"/>
              <w:jc w:val="both"/>
            </w:pPr>
            <w:r w:rsidRPr="00FD4BD0">
              <w:t>Т</w:t>
            </w:r>
            <w:r w:rsidRPr="00FD4BD0">
              <w:t xml:space="preserve">еоретико-методологічні основи соціально-психологічного тренінгу [Текст] : </w:t>
            </w:r>
            <w:proofErr w:type="spellStart"/>
            <w:r w:rsidRPr="00FD4BD0">
              <w:t>навч</w:t>
            </w:r>
            <w:proofErr w:type="spellEnd"/>
            <w:r w:rsidRPr="00FD4BD0">
              <w:t xml:space="preserve">. </w:t>
            </w:r>
            <w:proofErr w:type="spellStart"/>
            <w:r w:rsidRPr="00FD4BD0">
              <w:t>посіб</w:t>
            </w:r>
            <w:proofErr w:type="spellEnd"/>
            <w:r w:rsidRPr="00FD4BD0">
              <w:t xml:space="preserve">. / Афанасьєва Н. Є., </w:t>
            </w:r>
            <w:proofErr w:type="spellStart"/>
            <w:r w:rsidRPr="00FD4BD0">
              <w:t>Перелигіна</w:t>
            </w:r>
            <w:proofErr w:type="spellEnd"/>
            <w:r w:rsidRPr="00FD4BD0">
              <w:t xml:space="preserve"> Л. А.; </w:t>
            </w:r>
            <w:proofErr w:type="spellStart"/>
            <w:r w:rsidRPr="00FD4BD0">
              <w:t>Нац</w:t>
            </w:r>
            <w:proofErr w:type="spellEnd"/>
            <w:r w:rsidRPr="00FD4BD0">
              <w:t xml:space="preserve">. ун-т </w:t>
            </w:r>
            <w:proofErr w:type="spellStart"/>
            <w:r w:rsidRPr="00FD4BD0">
              <w:t>цивіл</w:t>
            </w:r>
            <w:proofErr w:type="spellEnd"/>
            <w:r w:rsidRPr="00FD4BD0">
              <w:t>. захисту України. – Харків : ХНАДУ, 2017. – 315 с.</w:t>
            </w:r>
          </w:p>
        </w:tc>
      </w:tr>
      <w:tr w:rsidR="00FD4BD0" w:rsidRPr="00FD4BD0" w14:paraId="1FBCB574" w14:textId="77777777" w:rsidTr="009675F7">
        <w:tc>
          <w:tcPr>
            <w:tcW w:w="939" w:type="dxa"/>
          </w:tcPr>
          <w:p w14:paraId="621D6EF2" w14:textId="70D054B8" w:rsidR="00FD4BD0" w:rsidRPr="00FD4BD0" w:rsidRDefault="00FD4BD0" w:rsidP="00083CBA">
            <w:pPr>
              <w:spacing w:line="360" w:lineRule="auto"/>
              <w:jc w:val="center"/>
              <w:rPr>
                <w:rFonts w:eastAsia="Calibri"/>
                <w:lang w:eastAsia="uk-UA"/>
              </w:rPr>
            </w:pPr>
            <w:r w:rsidRPr="00FD4BD0">
              <w:rPr>
                <w:rFonts w:eastAsia="Calibri"/>
                <w:lang w:eastAsia="uk-UA"/>
              </w:rPr>
              <w:t>9</w:t>
            </w:r>
          </w:p>
        </w:tc>
        <w:tc>
          <w:tcPr>
            <w:tcW w:w="8631" w:type="dxa"/>
          </w:tcPr>
          <w:p w14:paraId="1E362F2E" w14:textId="1A9F02A4" w:rsidR="00FD4BD0" w:rsidRPr="00FD4BD0" w:rsidRDefault="00FD4BD0" w:rsidP="00FD4BD0">
            <w:pPr>
              <w:widowControl w:val="0"/>
              <w:tabs>
                <w:tab w:val="left" w:pos="891"/>
              </w:tabs>
              <w:suppressAutoHyphens/>
              <w:autoSpaceDE w:val="0"/>
              <w:autoSpaceDN w:val="0"/>
              <w:adjustRightInd w:val="0"/>
              <w:spacing w:line="276" w:lineRule="auto"/>
              <w:ind w:right="138"/>
              <w:jc w:val="both"/>
            </w:pPr>
            <w:r w:rsidRPr="00FD4BD0">
              <w:t xml:space="preserve">Карпенко Є. Основи психотренінгу: </w:t>
            </w:r>
            <w:proofErr w:type="spellStart"/>
            <w:r w:rsidRPr="00FD4BD0">
              <w:t>навч</w:t>
            </w:r>
            <w:proofErr w:type="spellEnd"/>
            <w:r w:rsidRPr="00FD4BD0">
              <w:t xml:space="preserve">. посібник. – Дрогобич: Дрогобицький державний педагогічний університет імені Івана Франка, 2016. – 80 с. </w:t>
            </w:r>
          </w:p>
        </w:tc>
      </w:tr>
      <w:tr w:rsidR="00FD4BD0" w:rsidRPr="00FD4BD0" w14:paraId="2553A76A" w14:textId="77777777" w:rsidTr="009675F7">
        <w:tc>
          <w:tcPr>
            <w:tcW w:w="939" w:type="dxa"/>
          </w:tcPr>
          <w:p w14:paraId="24E43D0F" w14:textId="0CBB131B" w:rsidR="00FD4BD0" w:rsidRPr="00FD4BD0" w:rsidRDefault="00FD4BD0" w:rsidP="00083CBA">
            <w:pPr>
              <w:spacing w:line="360" w:lineRule="auto"/>
              <w:jc w:val="center"/>
              <w:rPr>
                <w:rFonts w:eastAsia="Calibri"/>
                <w:lang w:eastAsia="uk-UA"/>
              </w:rPr>
            </w:pPr>
            <w:r w:rsidRPr="00FD4BD0">
              <w:rPr>
                <w:rFonts w:eastAsia="Calibri"/>
                <w:lang w:eastAsia="uk-UA"/>
              </w:rPr>
              <w:t>10</w:t>
            </w:r>
          </w:p>
        </w:tc>
        <w:tc>
          <w:tcPr>
            <w:tcW w:w="8631" w:type="dxa"/>
          </w:tcPr>
          <w:p w14:paraId="63072CEF" w14:textId="422862A5" w:rsidR="00FD4BD0" w:rsidRPr="00FD4BD0" w:rsidRDefault="00FD4BD0" w:rsidP="00FD4BD0">
            <w:pPr>
              <w:widowControl w:val="0"/>
              <w:tabs>
                <w:tab w:val="left" w:pos="891"/>
              </w:tabs>
              <w:suppressAutoHyphens/>
              <w:autoSpaceDE w:val="0"/>
              <w:autoSpaceDN w:val="0"/>
              <w:adjustRightInd w:val="0"/>
              <w:spacing w:line="276" w:lineRule="auto"/>
              <w:ind w:right="138"/>
              <w:jc w:val="both"/>
            </w:pPr>
            <w:r w:rsidRPr="00FD4BD0">
              <w:t xml:space="preserve">Соціально-психологічний тренінг і маніпуляція [Текст]: </w:t>
            </w:r>
            <w:proofErr w:type="spellStart"/>
            <w:r w:rsidRPr="00FD4BD0">
              <w:t>навч</w:t>
            </w:r>
            <w:proofErr w:type="spellEnd"/>
            <w:r w:rsidRPr="00FD4BD0">
              <w:t>.-</w:t>
            </w:r>
            <w:proofErr w:type="spellStart"/>
            <w:r w:rsidRPr="00FD4BD0">
              <w:t>метод.посіб</w:t>
            </w:r>
            <w:proofErr w:type="spellEnd"/>
            <w:r w:rsidRPr="00FD4BD0">
              <w:t xml:space="preserve">./ </w:t>
            </w:r>
            <w:proofErr w:type="spellStart"/>
            <w:r w:rsidRPr="00FD4BD0">
              <w:t>В.В.Балахтар</w:t>
            </w:r>
            <w:proofErr w:type="spellEnd"/>
            <w:r w:rsidRPr="00FD4BD0">
              <w:t xml:space="preserve">. – </w:t>
            </w:r>
            <w:proofErr w:type="spellStart"/>
            <w:r w:rsidRPr="00FD4BD0">
              <w:t>Вижниця</w:t>
            </w:r>
            <w:proofErr w:type="spellEnd"/>
            <w:r w:rsidRPr="00FD4BD0">
              <w:t xml:space="preserve"> :Видавництво «Черемош», 2017. – 432 с. </w:t>
            </w:r>
          </w:p>
        </w:tc>
      </w:tr>
      <w:tr w:rsidR="00FD4BD0" w:rsidRPr="00FD4BD0" w14:paraId="40191402" w14:textId="77777777" w:rsidTr="009675F7">
        <w:tc>
          <w:tcPr>
            <w:tcW w:w="939" w:type="dxa"/>
          </w:tcPr>
          <w:p w14:paraId="154E7942" w14:textId="2566D555" w:rsidR="00FD4BD0" w:rsidRPr="00FD4BD0" w:rsidRDefault="00FD4BD0" w:rsidP="00083CBA">
            <w:pPr>
              <w:spacing w:line="360" w:lineRule="auto"/>
              <w:jc w:val="center"/>
              <w:rPr>
                <w:rFonts w:eastAsia="Calibri"/>
                <w:lang w:eastAsia="uk-UA"/>
              </w:rPr>
            </w:pPr>
            <w:r w:rsidRPr="00FD4BD0">
              <w:rPr>
                <w:rFonts w:eastAsia="Calibri"/>
                <w:lang w:eastAsia="uk-UA"/>
              </w:rPr>
              <w:t>11</w:t>
            </w:r>
          </w:p>
        </w:tc>
        <w:tc>
          <w:tcPr>
            <w:tcW w:w="8631" w:type="dxa"/>
          </w:tcPr>
          <w:p w14:paraId="7E8E9C8F" w14:textId="1A853001" w:rsidR="00FD4BD0" w:rsidRPr="00FD4BD0" w:rsidRDefault="00FD4BD0" w:rsidP="00FD4BD0">
            <w:pPr>
              <w:widowControl w:val="0"/>
              <w:tabs>
                <w:tab w:val="left" w:pos="891"/>
              </w:tabs>
              <w:suppressAutoHyphens/>
              <w:autoSpaceDE w:val="0"/>
              <w:autoSpaceDN w:val="0"/>
              <w:adjustRightInd w:val="0"/>
              <w:spacing w:line="276" w:lineRule="auto"/>
              <w:ind w:right="138"/>
              <w:jc w:val="both"/>
            </w:pPr>
            <w:proofErr w:type="spellStart"/>
            <w:r w:rsidRPr="00FD4BD0">
              <w:t>Фопель</w:t>
            </w:r>
            <w:proofErr w:type="spellEnd"/>
            <w:r w:rsidRPr="00FD4BD0">
              <w:t xml:space="preserve"> К. </w:t>
            </w:r>
            <w:proofErr w:type="spellStart"/>
            <w:r w:rsidRPr="00FD4BD0">
              <w:t>Технология</w:t>
            </w:r>
            <w:proofErr w:type="spellEnd"/>
            <w:r w:rsidRPr="00FD4BD0">
              <w:t xml:space="preserve"> </w:t>
            </w:r>
            <w:proofErr w:type="spellStart"/>
            <w:r w:rsidRPr="00FD4BD0">
              <w:t>ведения</w:t>
            </w:r>
            <w:proofErr w:type="spellEnd"/>
            <w:r w:rsidRPr="00FD4BD0">
              <w:t xml:space="preserve"> </w:t>
            </w:r>
            <w:proofErr w:type="spellStart"/>
            <w:r w:rsidRPr="00FD4BD0">
              <w:t>тренинга</w:t>
            </w:r>
            <w:proofErr w:type="spellEnd"/>
            <w:r w:rsidRPr="00FD4BD0">
              <w:t xml:space="preserve"> – М.: Генезис, 2013- С. 272.</w:t>
            </w:r>
          </w:p>
        </w:tc>
      </w:tr>
      <w:tr w:rsidR="00FD4BD0" w:rsidRPr="00FD4BD0" w14:paraId="51B371AC" w14:textId="77777777" w:rsidTr="009675F7">
        <w:tc>
          <w:tcPr>
            <w:tcW w:w="939" w:type="dxa"/>
          </w:tcPr>
          <w:p w14:paraId="21FDE24E" w14:textId="727FAD7B" w:rsidR="00FD4BD0" w:rsidRPr="00FD4BD0" w:rsidRDefault="00FD4BD0" w:rsidP="00083CBA">
            <w:pPr>
              <w:spacing w:line="360" w:lineRule="auto"/>
              <w:jc w:val="center"/>
              <w:rPr>
                <w:rFonts w:eastAsia="Calibri"/>
                <w:lang w:eastAsia="uk-UA"/>
              </w:rPr>
            </w:pPr>
            <w:r w:rsidRPr="00FD4BD0">
              <w:rPr>
                <w:rFonts w:eastAsia="Calibri"/>
                <w:lang w:eastAsia="uk-UA"/>
              </w:rPr>
              <w:t>12</w:t>
            </w:r>
          </w:p>
        </w:tc>
        <w:tc>
          <w:tcPr>
            <w:tcW w:w="8631" w:type="dxa"/>
          </w:tcPr>
          <w:p w14:paraId="23DF89BA" w14:textId="32FED346" w:rsidR="00FD4BD0" w:rsidRPr="00FD4BD0" w:rsidRDefault="00FD4BD0" w:rsidP="00FD4BD0">
            <w:pPr>
              <w:widowControl w:val="0"/>
              <w:tabs>
                <w:tab w:val="left" w:pos="891"/>
              </w:tabs>
              <w:suppressAutoHyphens/>
              <w:autoSpaceDE w:val="0"/>
              <w:autoSpaceDN w:val="0"/>
              <w:adjustRightInd w:val="0"/>
              <w:spacing w:line="276" w:lineRule="auto"/>
              <w:ind w:right="138"/>
              <w:jc w:val="both"/>
            </w:pPr>
            <w:r w:rsidRPr="00FD4BD0">
              <w:t xml:space="preserve">Прикладні питання технології підготовки та проведення </w:t>
            </w:r>
            <w:proofErr w:type="spellStart"/>
            <w:r w:rsidRPr="00FD4BD0">
              <w:t>когнітивно</w:t>
            </w:r>
            <w:proofErr w:type="spellEnd"/>
            <w:r w:rsidRPr="00FD4BD0">
              <w:t xml:space="preserve">-орієнтованих тренінгів спілкування : методичні рекомендації / В.М. </w:t>
            </w:r>
            <w:proofErr w:type="spellStart"/>
            <w:r w:rsidRPr="00FD4BD0">
              <w:t>Духневич</w:t>
            </w:r>
            <w:proofErr w:type="spellEnd"/>
            <w:r w:rsidRPr="00FD4BD0">
              <w:t xml:space="preserve"> ; </w:t>
            </w:r>
            <w:proofErr w:type="spellStart"/>
            <w:r w:rsidRPr="00FD4BD0">
              <w:t>Нац</w:t>
            </w:r>
            <w:proofErr w:type="spellEnd"/>
            <w:r w:rsidRPr="00FD4BD0">
              <w:t xml:space="preserve">. акад. пед. Наук України, Ін-т </w:t>
            </w:r>
            <w:proofErr w:type="spellStart"/>
            <w:r w:rsidRPr="00FD4BD0">
              <w:t>соц</w:t>
            </w:r>
            <w:proofErr w:type="spellEnd"/>
            <w:r w:rsidRPr="00FD4BD0">
              <w:t xml:space="preserve">. та політ. психології. – К. : Міленіум, 2014 – 84 с. - </w:t>
            </w:r>
            <w:hyperlink r:id="rId8" w:history="1">
              <w:r w:rsidRPr="00FD4BD0">
                <w:rPr>
                  <w:rStyle w:val="a9"/>
                </w:rPr>
                <w:t>https://core.ac.uk/download/pdf/32309469.pdf</w:t>
              </w:r>
            </w:hyperlink>
          </w:p>
        </w:tc>
      </w:tr>
      <w:tr w:rsidR="00FD4BD0" w:rsidRPr="00FD4BD0" w14:paraId="4EF01C38" w14:textId="77777777" w:rsidTr="009675F7">
        <w:tc>
          <w:tcPr>
            <w:tcW w:w="939" w:type="dxa"/>
          </w:tcPr>
          <w:p w14:paraId="5A2A0F99" w14:textId="598FBC1C" w:rsidR="00FD4BD0" w:rsidRPr="00FD4BD0" w:rsidRDefault="00FD4BD0" w:rsidP="00083CBA">
            <w:pPr>
              <w:spacing w:line="360" w:lineRule="auto"/>
              <w:jc w:val="center"/>
              <w:rPr>
                <w:rFonts w:eastAsia="Calibri"/>
                <w:lang w:eastAsia="uk-UA"/>
              </w:rPr>
            </w:pPr>
            <w:r w:rsidRPr="00FD4BD0">
              <w:rPr>
                <w:rFonts w:eastAsia="Calibri"/>
                <w:lang w:eastAsia="uk-UA"/>
              </w:rPr>
              <w:t>13</w:t>
            </w:r>
          </w:p>
        </w:tc>
        <w:tc>
          <w:tcPr>
            <w:tcW w:w="8631" w:type="dxa"/>
          </w:tcPr>
          <w:p w14:paraId="1AA53507" w14:textId="788F5087" w:rsidR="00FD4BD0" w:rsidRPr="00FD4BD0" w:rsidRDefault="00FD4BD0" w:rsidP="00FD4BD0">
            <w:pPr>
              <w:pStyle w:val="10"/>
              <w:spacing w:line="276" w:lineRule="auto"/>
              <w:jc w:val="both"/>
              <w:rPr>
                <w:sz w:val="24"/>
                <w:szCs w:val="24"/>
              </w:rPr>
            </w:pPr>
            <w:proofErr w:type="spellStart"/>
            <w:r w:rsidRPr="00FD4BD0">
              <w:rPr>
                <w:sz w:val="24"/>
                <w:szCs w:val="24"/>
              </w:rPr>
              <w:t>Пантелюк</w:t>
            </w:r>
            <w:proofErr w:type="spellEnd"/>
            <w:r w:rsidRPr="00FD4BD0">
              <w:rPr>
                <w:sz w:val="24"/>
                <w:szCs w:val="24"/>
              </w:rPr>
              <w:t xml:space="preserve"> М.І., </w:t>
            </w:r>
            <w:proofErr w:type="spellStart"/>
            <w:r w:rsidRPr="00FD4BD0">
              <w:rPr>
                <w:sz w:val="24"/>
                <w:szCs w:val="24"/>
              </w:rPr>
              <w:t>Марунич</w:t>
            </w:r>
            <w:proofErr w:type="spellEnd"/>
            <w:r w:rsidRPr="00FD4BD0">
              <w:rPr>
                <w:sz w:val="24"/>
                <w:szCs w:val="24"/>
              </w:rPr>
              <w:t xml:space="preserve"> І.І., </w:t>
            </w:r>
            <w:proofErr w:type="spellStart"/>
            <w:r w:rsidRPr="00FD4BD0">
              <w:rPr>
                <w:sz w:val="24"/>
                <w:szCs w:val="24"/>
              </w:rPr>
              <w:t>Гайдаєнко</w:t>
            </w:r>
            <w:proofErr w:type="spellEnd"/>
            <w:r w:rsidRPr="00FD4BD0">
              <w:rPr>
                <w:sz w:val="24"/>
                <w:szCs w:val="24"/>
              </w:rPr>
              <w:t xml:space="preserve"> І.В. Ділове спілкування та культура мовлення – К.: ЦУЛ, 2020 – 224.</w:t>
            </w:r>
          </w:p>
        </w:tc>
      </w:tr>
      <w:tr w:rsidR="00FD4BD0" w:rsidRPr="00FD4BD0" w14:paraId="4B6AE5C9" w14:textId="77777777" w:rsidTr="009675F7">
        <w:tc>
          <w:tcPr>
            <w:tcW w:w="939" w:type="dxa"/>
          </w:tcPr>
          <w:p w14:paraId="6F3E3AAD" w14:textId="2EA13AC0" w:rsidR="00FD4BD0" w:rsidRPr="00FD4BD0" w:rsidRDefault="00FD4BD0" w:rsidP="00083CBA">
            <w:pPr>
              <w:spacing w:line="360" w:lineRule="auto"/>
              <w:jc w:val="center"/>
              <w:rPr>
                <w:rFonts w:eastAsia="Calibri"/>
                <w:lang w:eastAsia="uk-UA"/>
              </w:rPr>
            </w:pPr>
            <w:r w:rsidRPr="00FD4BD0">
              <w:rPr>
                <w:rFonts w:eastAsia="Calibri"/>
                <w:lang w:eastAsia="uk-UA"/>
              </w:rPr>
              <w:t>14</w:t>
            </w:r>
          </w:p>
        </w:tc>
        <w:tc>
          <w:tcPr>
            <w:tcW w:w="8631" w:type="dxa"/>
          </w:tcPr>
          <w:p w14:paraId="415DED71" w14:textId="0FC390DC" w:rsidR="00FD4BD0" w:rsidRPr="00FD4BD0" w:rsidRDefault="00FD4BD0" w:rsidP="00FD4BD0">
            <w:pPr>
              <w:pStyle w:val="10"/>
              <w:spacing w:line="276" w:lineRule="auto"/>
              <w:jc w:val="both"/>
              <w:rPr>
                <w:sz w:val="24"/>
                <w:szCs w:val="24"/>
              </w:rPr>
            </w:pPr>
            <w:proofErr w:type="spellStart"/>
            <w:r w:rsidRPr="00FD4BD0">
              <w:rPr>
                <w:sz w:val="24"/>
                <w:szCs w:val="24"/>
              </w:rPr>
              <w:t>Яхно</w:t>
            </w:r>
            <w:proofErr w:type="spellEnd"/>
            <w:r w:rsidRPr="00FD4BD0">
              <w:rPr>
                <w:sz w:val="24"/>
                <w:szCs w:val="24"/>
              </w:rPr>
              <w:t xml:space="preserve"> Т.П., </w:t>
            </w:r>
            <w:proofErr w:type="spellStart"/>
            <w:r w:rsidRPr="00FD4BD0">
              <w:rPr>
                <w:sz w:val="24"/>
                <w:szCs w:val="24"/>
              </w:rPr>
              <w:t>Куревіна</w:t>
            </w:r>
            <w:proofErr w:type="spellEnd"/>
            <w:r w:rsidRPr="00FD4BD0">
              <w:rPr>
                <w:sz w:val="24"/>
                <w:szCs w:val="24"/>
              </w:rPr>
              <w:t xml:space="preserve"> І.О. Конфліктологія та теорія переговорів. Навчальний посібник – К.: ЦУЛ, 2021 – 168.</w:t>
            </w:r>
          </w:p>
        </w:tc>
      </w:tr>
      <w:tr w:rsidR="00083CBA" w:rsidRPr="00FD4BD0" w14:paraId="16A1F1A2" w14:textId="77777777" w:rsidTr="009675F7">
        <w:tc>
          <w:tcPr>
            <w:tcW w:w="9570" w:type="dxa"/>
            <w:gridSpan w:val="2"/>
          </w:tcPr>
          <w:p w14:paraId="7F0C5190" w14:textId="77777777" w:rsidR="00083CBA" w:rsidRPr="00FD4BD0" w:rsidRDefault="00083CBA" w:rsidP="00083CBA">
            <w:pPr>
              <w:spacing w:after="120"/>
              <w:jc w:val="center"/>
              <w:rPr>
                <w:rFonts w:eastAsia="Calibri"/>
                <w:b/>
                <w:bCs/>
                <w:lang w:val="ru-RU" w:eastAsia="ru-RU"/>
              </w:rPr>
            </w:pPr>
            <w:r w:rsidRPr="00FD4BD0">
              <w:rPr>
                <w:rFonts w:eastAsia="Times New Roman"/>
                <w:b/>
                <w:bCs/>
                <w:lang w:eastAsia="ru-RU"/>
              </w:rPr>
              <w:t>Допоміжна література</w:t>
            </w:r>
          </w:p>
        </w:tc>
      </w:tr>
      <w:tr w:rsidR="00083CBA" w:rsidRPr="00FD4BD0" w14:paraId="7B666214" w14:textId="77777777" w:rsidTr="009675F7">
        <w:tc>
          <w:tcPr>
            <w:tcW w:w="939" w:type="dxa"/>
          </w:tcPr>
          <w:p w14:paraId="5DBF921E" w14:textId="35C52B5E" w:rsidR="00083CBA" w:rsidRPr="00FD4BD0" w:rsidRDefault="00FD4BD0" w:rsidP="00083CBA">
            <w:pPr>
              <w:spacing w:line="360" w:lineRule="auto"/>
              <w:jc w:val="center"/>
              <w:rPr>
                <w:rFonts w:eastAsia="Calibri"/>
                <w:lang w:val="en-US" w:eastAsia="uk-UA"/>
              </w:rPr>
            </w:pPr>
            <w:r>
              <w:rPr>
                <w:rFonts w:eastAsia="Calibri"/>
                <w:lang w:val="en-US" w:eastAsia="uk-UA"/>
              </w:rPr>
              <w:t>15</w:t>
            </w:r>
          </w:p>
        </w:tc>
        <w:tc>
          <w:tcPr>
            <w:tcW w:w="8631" w:type="dxa"/>
          </w:tcPr>
          <w:p w14:paraId="19556091" w14:textId="618647EA" w:rsidR="00083CBA" w:rsidRPr="00FD4BD0" w:rsidRDefault="00FD4BD0" w:rsidP="00FD4BD0">
            <w:pPr>
              <w:widowControl w:val="0"/>
              <w:tabs>
                <w:tab w:val="left" w:pos="891"/>
              </w:tabs>
              <w:suppressAutoHyphens/>
              <w:autoSpaceDE w:val="0"/>
              <w:autoSpaceDN w:val="0"/>
              <w:adjustRightInd w:val="0"/>
              <w:spacing w:line="276" w:lineRule="auto"/>
              <w:ind w:right="138"/>
              <w:jc w:val="both"/>
              <w:rPr>
                <w:szCs w:val="28"/>
              </w:rPr>
            </w:pPr>
            <w:hyperlink r:id="rId9" w:history="1">
              <w:r w:rsidRPr="00DD3449">
                <w:rPr>
                  <w:rStyle w:val="a9"/>
                  <w:color w:val="auto"/>
                  <w:szCs w:val="28"/>
                  <w:u w:val="none"/>
                  <w:lang w:val="en-US"/>
                </w:rPr>
                <w:t>Stuart Brown</w:t>
              </w:r>
            </w:hyperlink>
            <w:r w:rsidRPr="00DD3449">
              <w:rPr>
                <w:rStyle w:val="a-color-secondary"/>
                <w:szCs w:val="28"/>
                <w:lang w:val="en-US"/>
              </w:rPr>
              <w:t>, </w:t>
            </w:r>
            <w:hyperlink r:id="rId10" w:history="1">
              <w:r w:rsidRPr="00DD3449">
                <w:rPr>
                  <w:rStyle w:val="a9"/>
                  <w:color w:val="auto"/>
                  <w:szCs w:val="28"/>
                  <w:u w:val="none"/>
                  <w:lang w:val="en-US"/>
                </w:rPr>
                <w:t>Christopher Vaughan</w:t>
              </w:r>
            </w:hyperlink>
            <w:r w:rsidRPr="00DD3449">
              <w:rPr>
                <w:rStyle w:val="a-declarative"/>
                <w:szCs w:val="28"/>
                <w:lang w:val="en-US"/>
              </w:rPr>
              <w:t> </w:t>
            </w:r>
            <w:r w:rsidRPr="00DD3449">
              <w:rPr>
                <w:rStyle w:val="a-size-extra-large"/>
                <w:szCs w:val="28"/>
                <w:lang w:val="en-US"/>
              </w:rPr>
              <w:t xml:space="preserve"> Play: How it Shapes the Brain, Opens the Imagination, and Invigorates the Soul </w:t>
            </w:r>
            <w:r w:rsidRPr="00DD3449">
              <w:rPr>
                <w:rStyle w:val="a-size-large"/>
                <w:szCs w:val="28"/>
                <w:lang w:val="en-US"/>
              </w:rPr>
              <w:t>Paperback – April 6, 2010</w:t>
            </w:r>
            <w:r>
              <w:rPr>
                <w:rStyle w:val="a-size-large"/>
                <w:szCs w:val="28"/>
              </w:rPr>
              <w:t>.</w:t>
            </w:r>
          </w:p>
        </w:tc>
      </w:tr>
      <w:tr w:rsidR="00083CBA" w:rsidRPr="00FD4BD0" w14:paraId="57AB904C" w14:textId="77777777" w:rsidTr="009675F7">
        <w:tc>
          <w:tcPr>
            <w:tcW w:w="939" w:type="dxa"/>
          </w:tcPr>
          <w:p w14:paraId="21CD9D71" w14:textId="0815E713" w:rsidR="00083CBA" w:rsidRPr="00FD4BD0" w:rsidRDefault="00FD4BD0" w:rsidP="00083CBA">
            <w:pPr>
              <w:spacing w:line="360" w:lineRule="auto"/>
              <w:jc w:val="center"/>
              <w:rPr>
                <w:rFonts w:eastAsia="Calibri"/>
                <w:lang w:val="en-US" w:eastAsia="uk-UA"/>
              </w:rPr>
            </w:pPr>
            <w:r>
              <w:rPr>
                <w:rFonts w:eastAsia="Calibri"/>
                <w:lang w:val="en-US" w:eastAsia="uk-UA"/>
              </w:rPr>
              <w:t>16</w:t>
            </w:r>
          </w:p>
        </w:tc>
        <w:tc>
          <w:tcPr>
            <w:tcW w:w="8631" w:type="dxa"/>
          </w:tcPr>
          <w:p w14:paraId="681DBB69" w14:textId="087E75E7" w:rsidR="00083CBA" w:rsidRPr="00FD4BD0" w:rsidRDefault="00FD4BD0" w:rsidP="00FD4BD0">
            <w:pPr>
              <w:spacing w:line="276" w:lineRule="auto"/>
              <w:jc w:val="both"/>
              <w:rPr>
                <w:szCs w:val="28"/>
                <w:lang w:val="en-US"/>
              </w:rPr>
            </w:pPr>
            <w:proofErr w:type="spellStart"/>
            <w:r w:rsidRPr="006B54C7">
              <w:rPr>
                <w:szCs w:val="28"/>
                <w:lang w:val="en-US"/>
              </w:rPr>
              <w:t>Whitebread</w:t>
            </w:r>
            <w:proofErr w:type="spellEnd"/>
            <w:r w:rsidRPr="006B54C7">
              <w:rPr>
                <w:szCs w:val="28"/>
                <w:lang w:val="en-US"/>
              </w:rPr>
              <w:t>, D., Neale, D., Jensen, H., Liu, C., Solis, S.L., Hopkins, E., Hirsh-</w:t>
            </w:r>
            <w:proofErr w:type="spellStart"/>
            <w:r w:rsidRPr="006B54C7">
              <w:rPr>
                <w:szCs w:val="28"/>
                <w:lang w:val="en-US"/>
              </w:rPr>
              <w:t>Pasek</w:t>
            </w:r>
            <w:proofErr w:type="spellEnd"/>
            <w:r w:rsidRPr="006B54C7">
              <w:rPr>
                <w:szCs w:val="28"/>
                <w:lang w:val="en-US"/>
              </w:rPr>
              <w:t xml:space="preserve">, K. </w:t>
            </w:r>
            <w:proofErr w:type="spellStart"/>
            <w:r w:rsidRPr="006B54C7">
              <w:rPr>
                <w:szCs w:val="28"/>
                <w:lang w:val="en-US"/>
              </w:rPr>
              <w:t>Zosh</w:t>
            </w:r>
            <w:proofErr w:type="spellEnd"/>
            <w:r w:rsidRPr="006B54C7">
              <w:rPr>
                <w:szCs w:val="28"/>
                <w:lang w:val="en-US"/>
              </w:rPr>
              <w:t>, J. M. (2017). The role of play in children’s development: a review of the evidence (research summary). The LEGO Foundation, DK</w:t>
            </w:r>
          </w:p>
        </w:tc>
      </w:tr>
      <w:tr w:rsidR="00083CBA" w:rsidRPr="00FD4BD0" w14:paraId="6A230323" w14:textId="77777777" w:rsidTr="009675F7">
        <w:tc>
          <w:tcPr>
            <w:tcW w:w="939" w:type="dxa"/>
          </w:tcPr>
          <w:p w14:paraId="6BCB95B0" w14:textId="41E2C244" w:rsidR="00083CBA" w:rsidRPr="00FD4BD0" w:rsidRDefault="00FD4BD0" w:rsidP="00083CBA">
            <w:pPr>
              <w:spacing w:line="360" w:lineRule="auto"/>
              <w:jc w:val="center"/>
              <w:rPr>
                <w:rFonts w:eastAsia="Calibri"/>
                <w:lang w:val="ru-RU" w:eastAsia="uk-UA"/>
              </w:rPr>
            </w:pPr>
            <w:r>
              <w:rPr>
                <w:rFonts w:eastAsia="Calibri"/>
                <w:lang w:val="ru-RU" w:eastAsia="uk-UA"/>
              </w:rPr>
              <w:t>17</w:t>
            </w:r>
          </w:p>
        </w:tc>
        <w:tc>
          <w:tcPr>
            <w:tcW w:w="8631" w:type="dxa"/>
          </w:tcPr>
          <w:p w14:paraId="7C3A7838" w14:textId="09E3B171" w:rsidR="00083CBA" w:rsidRPr="00FD4BD0" w:rsidRDefault="00FD4BD0" w:rsidP="00083CBA">
            <w:pPr>
              <w:rPr>
                <w:rFonts w:eastAsia="Calibri"/>
                <w:b/>
                <w:bCs/>
                <w:lang w:eastAsia="uk-UA"/>
              </w:rPr>
            </w:pPr>
            <w:r w:rsidRPr="006B54C7">
              <w:rPr>
                <w:szCs w:val="28"/>
                <w:lang w:val="en-US"/>
              </w:rPr>
              <w:t>David A. Sousa How the Brain Learns. Kindle Edition</w:t>
            </w:r>
            <w:r w:rsidR="00083CBA" w:rsidRPr="00FD4BD0">
              <w:rPr>
                <w:rFonts w:eastAsia="Times New Roman"/>
                <w:color w:val="000000"/>
                <w:lang w:eastAsia="ru-RU"/>
              </w:rPr>
              <w:t>.</w:t>
            </w:r>
          </w:p>
        </w:tc>
      </w:tr>
      <w:tr w:rsidR="00083CBA" w:rsidRPr="00FD4BD0" w14:paraId="060F8613" w14:textId="77777777" w:rsidTr="009675F7">
        <w:tc>
          <w:tcPr>
            <w:tcW w:w="939" w:type="dxa"/>
          </w:tcPr>
          <w:p w14:paraId="5C3C4D39" w14:textId="41D1CA17" w:rsidR="00083CBA" w:rsidRPr="00FD4BD0" w:rsidRDefault="00FD4BD0" w:rsidP="00083CBA">
            <w:pPr>
              <w:spacing w:line="360" w:lineRule="auto"/>
              <w:jc w:val="center"/>
              <w:rPr>
                <w:rFonts w:eastAsia="Calibri"/>
                <w:lang w:val="ru-RU" w:eastAsia="uk-UA"/>
              </w:rPr>
            </w:pPr>
            <w:r>
              <w:rPr>
                <w:rFonts w:eastAsia="Calibri"/>
                <w:lang w:val="ru-RU" w:eastAsia="uk-UA"/>
              </w:rPr>
              <w:t>18</w:t>
            </w:r>
            <w:r w:rsidR="00083CBA" w:rsidRPr="00FD4BD0">
              <w:rPr>
                <w:rFonts w:eastAsia="Calibri"/>
                <w:lang w:val="ru-RU" w:eastAsia="uk-UA"/>
              </w:rPr>
              <w:t xml:space="preserve"> </w:t>
            </w:r>
          </w:p>
        </w:tc>
        <w:tc>
          <w:tcPr>
            <w:tcW w:w="8631" w:type="dxa"/>
          </w:tcPr>
          <w:p w14:paraId="106B790C" w14:textId="7566C04E" w:rsidR="00083CBA" w:rsidRPr="00FD4BD0" w:rsidRDefault="00FD4BD0" w:rsidP="00083CBA">
            <w:pPr>
              <w:rPr>
                <w:rFonts w:eastAsia="Times New Roman"/>
                <w:color w:val="000000"/>
                <w:lang w:eastAsia="ru-RU"/>
              </w:rPr>
            </w:pPr>
            <w:r w:rsidRPr="006B54C7">
              <w:rPr>
                <w:szCs w:val="28"/>
                <w:lang w:val="en-US"/>
              </w:rPr>
              <w:t>Play Therapy Techniques by</w:t>
            </w:r>
            <w:r w:rsidRPr="00DD3449">
              <w:rPr>
                <w:szCs w:val="28"/>
                <w:lang w:val="en-US"/>
              </w:rPr>
              <w:t> </w:t>
            </w:r>
            <w:hyperlink r:id="rId11" w:history="1">
              <w:r w:rsidRPr="00FD4BD0">
                <w:rPr>
                  <w:rStyle w:val="a9"/>
                  <w:color w:val="auto"/>
                  <w:szCs w:val="28"/>
                  <w:u w:val="none"/>
                  <w:lang w:val="en-US"/>
                </w:rPr>
                <w:t>Charles E. Schaefer</w:t>
              </w:r>
            </w:hyperlink>
            <w:r w:rsidRPr="00FD4BD0">
              <w:rPr>
                <w:rStyle w:val="a-color-secondary"/>
                <w:szCs w:val="28"/>
                <w:lang w:val="en-US"/>
              </w:rPr>
              <w:t>, </w:t>
            </w:r>
            <w:hyperlink r:id="rId12" w:history="1">
              <w:r w:rsidRPr="00FD4BD0">
                <w:rPr>
                  <w:rStyle w:val="a9"/>
                  <w:color w:val="auto"/>
                  <w:szCs w:val="28"/>
                  <w:u w:val="none"/>
                  <w:lang w:val="en-US"/>
                </w:rPr>
                <w:t xml:space="preserve">Donna M. </w:t>
              </w:r>
              <w:proofErr w:type="spellStart"/>
              <w:r w:rsidRPr="00FD4BD0">
                <w:rPr>
                  <w:rStyle w:val="a9"/>
                  <w:color w:val="auto"/>
                  <w:szCs w:val="28"/>
                  <w:u w:val="none"/>
                  <w:lang w:val="en-US"/>
                </w:rPr>
                <w:t>Cangelosi</w:t>
              </w:r>
              <w:proofErr w:type="spellEnd"/>
            </w:hyperlink>
          </w:p>
        </w:tc>
      </w:tr>
      <w:tr w:rsidR="00083CBA" w:rsidRPr="00FD4BD0" w14:paraId="52B3C26A" w14:textId="77777777" w:rsidTr="009675F7">
        <w:tc>
          <w:tcPr>
            <w:tcW w:w="939" w:type="dxa"/>
          </w:tcPr>
          <w:p w14:paraId="1C9729AC" w14:textId="677DC641" w:rsidR="00083CBA" w:rsidRPr="00FD4BD0" w:rsidRDefault="00083CBA" w:rsidP="00FD4BD0">
            <w:pPr>
              <w:spacing w:line="360" w:lineRule="auto"/>
              <w:jc w:val="center"/>
              <w:rPr>
                <w:rFonts w:eastAsia="Calibri"/>
                <w:lang w:val="ru-RU" w:eastAsia="uk-UA"/>
              </w:rPr>
            </w:pPr>
            <w:r w:rsidRPr="00FD4BD0">
              <w:rPr>
                <w:rFonts w:eastAsia="Calibri"/>
                <w:lang w:val="ru-RU" w:eastAsia="uk-UA"/>
              </w:rPr>
              <w:t>1</w:t>
            </w:r>
            <w:r w:rsidR="00FD4BD0">
              <w:rPr>
                <w:rFonts w:eastAsia="Calibri"/>
                <w:lang w:val="ru-RU" w:eastAsia="uk-UA"/>
              </w:rPr>
              <w:t>9</w:t>
            </w:r>
          </w:p>
        </w:tc>
        <w:tc>
          <w:tcPr>
            <w:tcW w:w="8631" w:type="dxa"/>
          </w:tcPr>
          <w:p w14:paraId="6E2669BF" w14:textId="5159C1EB" w:rsidR="00083CBA" w:rsidRPr="00FD4BD0" w:rsidRDefault="00FD4BD0" w:rsidP="00083CBA">
            <w:pPr>
              <w:rPr>
                <w:rFonts w:eastAsia="Times New Roman"/>
                <w:color w:val="000000"/>
                <w:lang w:eastAsia="ru-RU"/>
              </w:rPr>
            </w:pPr>
            <w:proofErr w:type="spellStart"/>
            <w:r w:rsidRPr="00DD3449">
              <w:rPr>
                <w:szCs w:val="28"/>
              </w:rPr>
              <w:t>Василяка</w:t>
            </w:r>
            <w:proofErr w:type="spellEnd"/>
            <w:r w:rsidRPr="00DD3449">
              <w:rPr>
                <w:szCs w:val="28"/>
              </w:rPr>
              <w:t xml:space="preserve">, О. К. Ефективність групової психокорекції методом активного соціально-психологічного навчання = </w:t>
            </w:r>
            <w:proofErr w:type="spellStart"/>
            <w:r w:rsidRPr="00DD3449">
              <w:rPr>
                <w:szCs w:val="28"/>
              </w:rPr>
              <w:t>The</w:t>
            </w:r>
            <w:proofErr w:type="spellEnd"/>
            <w:r w:rsidRPr="00DD3449">
              <w:rPr>
                <w:szCs w:val="28"/>
              </w:rPr>
              <w:t xml:space="preserve"> </w:t>
            </w:r>
            <w:proofErr w:type="spellStart"/>
            <w:r w:rsidRPr="00DD3449">
              <w:rPr>
                <w:szCs w:val="28"/>
              </w:rPr>
              <w:t>effectiveness</w:t>
            </w:r>
            <w:proofErr w:type="spellEnd"/>
            <w:r w:rsidRPr="00DD3449">
              <w:rPr>
                <w:szCs w:val="28"/>
              </w:rPr>
              <w:t xml:space="preserve"> </w:t>
            </w:r>
            <w:proofErr w:type="spellStart"/>
            <w:r w:rsidRPr="00DD3449">
              <w:rPr>
                <w:szCs w:val="28"/>
              </w:rPr>
              <w:t>of</w:t>
            </w:r>
            <w:proofErr w:type="spellEnd"/>
            <w:r w:rsidRPr="00DD3449">
              <w:rPr>
                <w:szCs w:val="28"/>
              </w:rPr>
              <w:t xml:space="preserve"> </w:t>
            </w:r>
            <w:proofErr w:type="spellStart"/>
            <w:r w:rsidRPr="00DD3449">
              <w:rPr>
                <w:szCs w:val="28"/>
              </w:rPr>
              <w:t>group</w:t>
            </w:r>
            <w:proofErr w:type="spellEnd"/>
            <w:r w:rsidRPr="00DD3449">
              <w:rPr>
                <w:szCs w:val="28"/>
              </w:rPr>
              <w:t xml:space="preserve"> </w:t>
            </w:r>
            <w:proofErr w:type="spellStart"/>
            <w:r w:rsidRPr="00DD3449">
              <w:rPr>
                <w:szCs w:val="28"/>
              </w:rPr>
              <w:t>psychocorrection</w:t>
            </w:r>
            <w:proofErr w:type="spellEnd"/>
            <w:r w:rsidRPr="00DD3449">
              <w:rPr>
                <w:szCs w:val="28"/>
              </w:rPr>
              <w:t xml:space="preserve"> </w:t>
            </w:r>
            <w:proofErr w:type="spellStart"/>
            <w:r w:rsidRPr="00DD3449">
              <w:rPr>
                <w:szCs w:val="28"/>
              </w:rPr>
              <w:t>by</w:t>
            </w:r>
            <w:proofErr w:type="spellEnd"/>
            <w:r w:rsidRPr="00DD3449">
              <w:rPr>
                <w:szCs w:val="28"/>
              </w:rPr>
              <w:t xml:space="preserve"> </w:t>
            </w:r>
            <w:proofErr w:type="spellStart"/>
            <w:r w:rsidRPr="00DD3449">
              <w:rPr>
                <w:szCs w:val="28"/>
              </w:rPr>
              <w:t>the</w:t>
            </w:r>
            <w:proofErr w:type="spellEnd"/>
            <w:r w:rsidRPr="00DD3449">
              <w:rPr>
                <w:szCs w:val="28"/>
              </w:rPr>
              <w:t xml:space="preserve"> </w:t>
            </w:r>
            <w:proofErr w:type="spellStart"/>
            <w:r w:rsidRPr="00DD3449">
              <w:rPr>
                <w:szCs w:val="28"/>
              </w:rPr>
              <w:t>method</w:t>
            </w:r>
            <w:proofErr w:type="spellEnd"/>
            <w:r w:rsidRPr="00DD3449">
              <w:rPr>
                <w:szCs w:val="28"/>
              </w:rPr>
              <w:t xml:space="preserve"> </w:t>
            </w:r>
            <w:proofErr w:type="spellStart"/>
            <w:r w:rsidRPr="00DD3449">
              <w:rPr>
                <w:szCs w:val="28"/>
              </w:rPr>
              <w:t>of</w:t>
            </w:r>
            <w:proofErr w:type="spellEnd"/>
            <w:r w:rsidRPr="00DD3449">
              <w:rPr>
                <w:szCs w:val="28"/>
              </w:rPr>
              <w:t xml:space="preserve"> </w:t>
            </w:r>
            <w:proofErr w:type="spellStart"/>
            <w:r w:rsidRPr="00DD3449">
              <w:rPr>
                <w:szCs w:val="28"/>
              </w:rPr>
              <w:t>active</w:t>
            </w:r>
            <w:proofErr w:type="spellEnd"/>
            <w:r w:rsidRPr="00DD3449">
              <w:rPr>
                <w:szCs w:val="28"/>
              </w:rPr>
              <w:t xml:space="preserve"> </w:t>
            </w:r>
            <w:proofErr w:type="spellStart"/>
            <w:r w:rsidRPr="00DD3449">
              <w:rPr>
                <w:szCs w:val="28"/>
              </w:rPr>
              <w:t>social-psychological</w:t>
            </w:r>
            <w:proofErr w:type="spellEnd"/>
            <w:r w:rsidRPr="00DD3449">
              <w:rPr>
                <w:szCs w:val="28"/>
              </w:rPr>
              <w:t xml:space="preserve"> </w:t>
            </w:r>
            <w:proofErr w:type="spellStart"/>
            <w:r w:rsidRPr="00DD3449">
              <w:rPr>
                <w:szCs w:val="28"/>
              </w:rPr>
              <w:t>learning</w:t>
            </w:r>
            <w:proofErr w:type="spellEnd"/>
            <w:r w:rsidRPr="00DD3449">
              <w:rPr>
                <w:szCs w:val="28"/>
              </w:rPr>
              <w:t xml:space="preserve"> : кваліфікаційна робота на здобуття ступеня вищої освіти «магістр» / О. К. </w:t>
            </w:r>
            <w:proofErr w:type="spellStart"/>
            <w:r w:rsidRPr="00DD3449">
              <w:rPr>
                <w:szCs w:val="28"/>
              </w:rPr>
              <w:t>Василяка</w:t>
            </w:r>
            <w:proofErr w:type="spellEnd"/>
            <w:r w:rsidRPr="00DD3449">
              <w:rPr>
                <w:szCs w:val="28"/>
              </w:rPr>
              <w:t xml:space="preserve"> ; наук. керівник </w:t>
            </w:r>
            <w:proofErr w:type="spellStart"/>
            <w:r w:rsidRPr="00DD3449">
              <w:rPr>
                <w:szCs w:val="28"/>
              </w:rPr>
              <w:t>д.психол.н</w:t>
            </w:r>
            <w:proofErr w:type="spellEnd"/>
            <w:r w:rsidRPr="00DD3449">
              <w:rPr>
                <w:szCs w:val="28"/>
              </w:rPr>
              <w:t xml:space="preserve">., професор В. І. </w:t>
            </w:r>
            <w:proofErr w:type="spellStart"/>
            <w:r w:rsidRPr="00DD3449">
              <w:rPr>
                <w:szCs w:val="28"/>
              </w:rPr>
              <w:t>Шебанова</w:t>
            </w:r>
            <w:proofErr w:type="spellEnd"/>
            <w:r w:rsidRPr="00DD3449">
              <w:rPr>
                <w:szCs w:val="28"/>
              </w:rPr>
              <w:t xml:space="preserve"> ; Міністерство освіти і науки України ; </w:t>
            </w:r>
            <w:r w:rsidRPr="00DD3449">
              <w:rPr>
                <w:szCs w:val="28"/>
              </w:rPr>
              <w:lastRenderedPageBreak/>
              <w:t xml:space="preserve">Херсонський </w:t>
            </w:r>
            <w:proofErr w:type="spellStart"/>
            <w:r w:rsidRPr="00DD3449">
              <w:rPr>
                <w:szCs w:val="28"/>
              </w:rPr>
              <w:t>держ</w:t>
            </w:r>
            <w:proofErr w:type="spellEnd"/>
            <w:r w:rsidRPr="00DD3449">
              <w:rPr>
                <w:szCs w:val="28"/>
              </w:rPr>
              <w:t>. ун-т, Факультет психології, історії та соціології, Кафедра практичної психології. – Херсон : ХДУ, 2020. – 84 с.</w:t>
            </w:r>
          </w:p>
        </w:tc>
      </w:tr>
    </w:tbl>
    <w:p w14:paraId="0CA506D4" w14:textId="77777777" w:rsidR="00FD4BD0" w:rsidRDefault="00FD4BD0" w:rsidP="002E418B">
      <w:pPr>
        <w:spacing w:after="0" w:line="240" w:lineRule="auto"/>
        <w:jc w:val="center"/>
        <w:rPr>
          <w:rFonts w:ascii="Times New Roman" w:eastAsia="Times New Roman" w:hAnsi="Times New Roman" w:cs="Times New Roman"/>
          <w:b/>
          <w:sz w:val="24"/>
          <w:szCs w:val="24"/>
          <w:lang w:eastAsia="ru-RU"/>
        </w:rPr>
      </w:pPr>
    </w:p>
    <w:p w14:paraId="320D28D4" w14:textId="09BC01FD" w:rsidR="00560B90" w:rsidRPr="001F6071" w:rsidRDefault="00560B90" w:rsidP="002E418B">
      <w:pPr>
        <w:spacing w:after="0" w:line="240" w:lineRule="auto"/>
        <w:jc w:val="center"/>
        <w:rPr>
          <w:rFonts w:ascii="Times New Roman" w:eastAsia="Times New Roman" w:hAnsi="Times New Roman" w:cs="Times New Roman"/>
          <w:b/>
          <w:sz w:val="24"/>
          <w:szCs w:val="24"/>
          <w:lang w:eastAsia="ru-RU"/>
        </w:rPr>
      </w:pPr>
      <w:r w:rsidRPr="001F6071">
        <w:rPr>
          <w:rFonts w:ascii="Times New Roman" w:eastAsia="Times New Roman" w:hAnsi="Times New Roman" w:cs="Times New Roman"/>
          <w:b/>
          <w:sz w:val="24"/>
          <w:szCs w:val="24"/>
          <w:lang w:eastAsia="ru-RU"/>
        </w:rPr>
        <w:t>ІНФОРМАЦІЙНІ РЕСУРСИ В ІНТЕРНЕТІ</w:t>
      </w:r>
    </w:p>
    <w:p w14:paraId="3DE428E1" w14:textId="77777777" w:rsidR="00560B90" w:rsidRPr="00560B90" w:rsidRDefault="00560B90" w:rsidP="002E418B">
      <w:pPr>
        <w:spacing w:after="0" w:line="240" w:lineRule="auto"/>
        <w:ind w:left="478"/>
        <w:jc w:val="center"/>
        <w:rPr>
          <w:rFonts w:ascii="Times New Roman" w:eastAsia="Times New Roman" w:hAnsi="Times New Roman" w:cs="Times New Roman"/>
          <w:i/>
          <w:sz w:val="24"/>
          <w:szCs w:val="24"/>
          <w:lang w:val="ru-RU" w:eastAsia="ru-RU"/>
        </w:rPr>
      </w:pPr>
      <w:proofErr w:type="spellStart"/>
      <w:r w:rsidRPr="00560B90">
        <w:rPr>
          <w:rFonts w:ascii="Times New Roman" w:eastAsia="Times New Roman" w:hAnsi="Times New Roman" w:cs="Times New Roman"/>
          <w:i/>
          <w:sz w:val="24"/>
          <w:szCs w:val="24"/>
          <w:lang w:val="ru-RU" w:eastAsia="ru-RU"/>
        </w:rPr>
        <w:t>Інтернет-адреси</w:t>
      </w:r>
      <w:proofErr w:type="spellEnd"/>
      <w:r w:rsidRPr="00560B90">
        <w:rPr>
          <w:rFonts w:ascii="Times New Roman" w:eastAsia="Times New Roman" w:hAnsi="Times New Roman" w:cs="Times New Roman"/>
          <w:i/>
          <w:sz w:val="24"/>
          <w:szCs w:val="24"/>
          <w:lang w:val="ru-RU" w:eastAsia="ru-RU"/>
        </w:rPr>
        <w:t xml:space="preserve"> </w:t>
      </w:r>
      <w:proofErr w:type="spellStart"/>
      <w:r w:rsidRPr="00560B90">
        <w:rPr>
          <w:rFonts w:ascii="Times New Roman" w:eastAsia="Times New Roman" w:hAnsi="Times New Roman" w:cs="Times New Roman"/>
          <w:i/>
          <w:sz w:val="24"/>
          <w:szCs w:val="24"/>
          <w:lang w:val="ru-RU" w:eastAsia="ru-RU"/>
        </w:rPr>
        <w:t>державних</w:t>
      </w:r>
      <w:proofErr w:type="spellEnd"/>
      <w:r w:rsidRPr="00560B90">
        <w:rPr>
          <w:rFonts w:ascii="Times New Roman" w:eastAsia="Times New Roman" w:hAnsi="Times New Roman" w:cs="Times New Roman"/>
          <w:i/>
          <w:sz w:val="24"/>
          <w:szCs w:val="24"/>
          <w:lang w:val="ru-RU" w:eastAsia="ru-RU"/>
        </w:rPr>
        <w:t xml:space="preserve"> </w:t>
      </w:r>
      <w:proofErr w:type="spellStart"/>
      <w:r w:rsidRPr="00560B90">
        <w:rPr>
          <w:rFonts w:ascii="Times New Roman" w:eastAsia="Times New Roman" w:hAnsi="Times New Roman" w:cs="Times New Roman"/>
          <w:i/>
          <w:sz w:val="24"/>
          <w:szCs w:val="24"/>
          <w:lang w:val="ru-RU" w:eastAsia="ru-RU"/>
        </w:rPr>
        <w:t>установ</w:t>
      </w:r>
      <w:proofErr w:type="spellEnd"/>
      <w:r w:rsidRPr="00560B90">
        <w:rPr>
          <w:rFonts w:ascii="Times New Roman" w:eastAsia="Times New Roman" w:hAnsi="Times New Roman" w:cs="Times New Roman"/>
          <w:i/>
          <w:sz w:val="24"/>
          <w:szCs w:val="24"/>
          <w:lang w:val="ru-RU" w:eastAsia="ru-RU"/>
        </w:rPr>
        <w:t>:</w:t>
      </w:r>
    </w:p>
    <w:p w14:paraId="75010DBC" w14:textId="77777777" w:rsidR="00560B90" w:rsidRPr="00560B90" w:rsidRDefault="00560B90" w:rsidP="002E418B">
      <w:pPr>
        <w:spacing w:after="0" w:line="240" w:lineRule="auto"/>
        <w:ind w:left="478"/>
        <w:rPr>
          <w:rFonts w:ascii="Times New Roman" w:eastAsia="Times New Roman" w:hAnsi="Times New Roman" w:cs="Times New Roman"/>
          <w:i/>
          <w:sz w:val="24"/>
          <w:szCs w:val="24"/>
          <w:lang w:val="ru-RU" w:eastAsia="ru-RU"/>
        </w:rPr>
      </w:pPr>
    </w:p>
    <w:p w14:paraId="4478E8DF" w14:textId="77777777" w:rsidR="00560B90" w:rsidRPr="00560B90" w:rsidRDefault="009675F7" w:rsidP="00560B90">
      <w:pPr>
        <w:numPr>
          <w:ilvl w:val="0"/>
          <w:numId w:val="3"/>
        </w:numPr>
        <w:spacing w:after="0" w:line="240" w:lineRule="auto"/>
        <w:rPr>
          <w:rFonts w:ascii="Times New Roman" w:eastAsia="Times New Roman" w:hAnsi="Times New Roman" w:cs="Times New Roman"/>
          <w:sz w:val="24"/>
          <w:szCs w:val="24"/>
          <w:lang w:eastAsia="ru-RU"/>
        </w:rPr>
      </w:pPr>
      <w:hyperlink r:id="rId13" w:history="1">
        <w:r w:rsidR="00560B90" w:rsidRPr="00560B90">
          <w:rPr>
            <w:rFonts w:ascii="Times New Roman" w:eastAsia="Times New Roman" w:hAnsi="Times New Roman" w:cs="Times New Roman"/>
            <w:color w:val="0000FF"/>
            <w:sz w:val="24"/>
            <w:szCs w:val="24"/>
            <w:u w:val="single"/>
            <w:lang w:eastAsia="ru-RU"/>
          </w:rPr>
          <w:t>http://www.president.gov.ua</w:t>
        </w:r>
      </w:hyperlink>
      <w:r w:rsidR="00560B90" w:rsidRPr="00560B90">
        <w:rPr>
          <w:rFonts w:ascii="Times New Roman" w:eastAsia="Times New Roman" w:hAnsi="Times New Roman" w:cs="Times New Roman"/>
          <w:sz w:val="24"/>
          <w:szCs w:val="24"/>
          <w:lang w:eastAsia="ru-RU"/>
        </w:rPr>
        <w:t xml:space="preserve">  - офіційне Інтернет - представництво Президента України;</w:t>
      </w:r>
    </w:p>
    <w:p w14:paraId="6D8A8B5A" w14:textId="77777777" w:rsidR="00560B90" w:rsidRPr="00560B90" w:rsidRDefault="009675F7" w:rsidP="00560B90">
      <w:pPr>
        <w:numPr>
          <w:ilvl w:val="0"/>
          <w:numId w:val="3"/>
        </w:numPr>
        <w:spacing w:after="0" w:line="240" w:lineRule="auto"/>
        <w:rPr>
          <w:rFonts w:ascii="Times New Roman" w:eastAsia="Times New Roman" w:hAnsi="Times New Roman" w:cs="Times New Roman"/>
          <w:sz w:val="24"/>
          <w:szCs w:val="24"/>
          <w:lang w:eastAsia="ru-RU"/>
        </w:rPr>
      </w:pPr>
      <w:hyperlink r:id="rId14" w:history="1">
        <w:r w:rsidR="00560B90" w:rsidRPr="00560B90">
          <w:rPr>
            <w:rFonts w:ascii="Times New Roman" w:eastAsia="Times New Roman" w:hAnsi="Times New Roman" w:cs="Times New Roman"/>
            <w:color w:val="0000FF"/>
            <w:sz w:val="24"/>
            <w:szCs w:val="24"/>
            <w:u w:val="single"/>
            <w:lang w:eastAsia="ru-RU"/>
          </w:rPr>
          <w:t>http://www.portal.rada.gov.ua</w:t>
        </w:r>
      </w:hyperlink>
      <w:r w:rsidR="00560B90" w:rsidRPr="00560B90">
        <w:rPr>
          <w:rFonts w:ascii="Times New Roman" w:eastAsia="Times New Roman" w:hAnsi="Times New Roman" w:cs="Times New Roman"/>
          <w:sz w:val="24"/>
          <w:szCs w:val="24"/>
          <w:lang w:eastAsia="ru-RU"/>
        </w:rPr>
        <w:t xml:space="preserve">  – офіційний веб-сайт Верховної Ради України;</w:t>
      </w:r>
    </w:p>
    <w:p w14:paraId="7710DB73" w14:textId="77777777" w:rsidR="00560B90" w:rsidRPr="00560B90" w:rsidRDefault="009675F7" w:rsidP="00560B90">
      <w:pPr>
        <w:numPr>
          <w:ilvl w:val="0"/>
          <w:numId w:val="3"/>
        </w:numPr>
        <w:spacing w:after="0" w:line="240" w:lineRule="auto"/>
        <w:rPr>
          <w:rFonts w:ascii="Times New Roman" w:eastAsia="Times New Roman" w:hAnsi="Times New Roman" w:cs="Times New Roman"/>
          <w:sz w:val="24"/>
          <w:szCs w:val="24"/>
          <w:lang w:eastAsia="ru-RU"/>
        </w:rPr>
      </w:pPr>
      <w:hyperlink r:id="rId15" w:history="1">
        <w:r w:rsidR="00560B90" w:rsidRPr="00560B90">
          <w:rPr>
            <w:rFonts w:ascii="Times New Roman" w:eastAsia="Times New Roman" w:hAnsi="Times New Roman" w:cs="Times New Roman"/>
            <w:color w:val="0000FF"/>
            <w:sz w:val="24"/>
            <w:szCs w:val="24"/>
            <w:u w:val="single"/>
            <w:lang w:eastAsia="ru-RU"/>
          </w:rPr>
          <w:t>http://www.kmu.gov.ua/control</w:t>
        </w:r>
      </w:hyperlink>
      <w:r w:rsidR="00560B90" w:rsidRPr="00560B90">
        <w:rPr>
          <w:rFonts w:ascii="Times New Roman" w:eastAsia="Times New Roman" w:hAnsi="Times New Roman" w:cs="Times New Roman"/>
          <w:sz w:val="24"/>
          <w:szCs w:val="24"/>
          <w:lang w:eastAsia="ru-RU"/>
        </w:rPr>
        <w:t xml:space="preserve"> - Урядовий портал - єдиний веб портал органів виконавчої влади;</w:t>
      </w:r>
    </w:p>
    <w:p w14:paraId="5CBFD060" w14:textId="77777777" w:rsidR="00560B90" w:rsidRPr="00560B90" w:rsidRDefault="009675F7" w:rsidP="00560B90">
      <w:pPr>
        <w:numPr>
          <w:ilvl w:val="0"/>
          <w:numId w:val="3"/>
        </w:numPr>
        <w:spacing w:after="0" w:line="240" w:lineRule="auto"/>
        <w:rPr>
          <w:rFonts w:ascii="Times New Roman" w:eastAsia="Times New Roman" w:hAnsi="Times New Roman" w:cs="Times New Roman"/>
          <w:sz w:val="24"/>
          <w:szCs w:val="24"/>
          <w:lang w:eastAsia="ru-RU"/>
        </w:rPr>
      </w:pPr>
      <w:hyperlink r:id="rId16" w:history="1">
        <w:r w:rsidR="00560B90" w:rsidRPr="00560B90">
          <w:rPr>
            <w:rFonts w:ascii="Times New Roman" w:eastAsia="Times New Roman" w:hAnsi="Times New Roman" w:cs="Times New Roman"/>
            <w:color w:val="0000FF"/>
            <w:sz w:val="24"/>
            <w:szCs w:val="24"/>
            <w:u w:val="single"/>
            <w:lang w:eastAsia="ru-RU"/>
          </w:rPr>
          <w:t>http://www.ссu.gov.ua</w:t>
        </w:r>
      </w:hyperlink>
      <w:r w:rsidR="00560B90" w:rsidRPr="00560B90">
        <w:rPr>
          <w:rFonts w:ascii="Times New Roman" w:eastAsia="Times New Roman" w:hAnsi="Times New Roman" w:cs="Times New Roman"/>
          <w:sz w:val="24"/>
          <w:szCs w:val="24"/>
          <w:u w:val="single"/>
          <w:lang w:eastAsia="ru-RU"/>
        </w:rPr>
        <w:t xml:space="preserve"> </w:t>
      </w:r>
      <w:r w:rsidR="00560B90" w:rsidRPr="00560B90">
        <w:rPr>
          <w:rFonts w:ascii="Times New Roman" w:eastAsia="Times New Roman" w:hAnsi="Times New Roman" w:cs="Times New Roman"/>
          <w:sz w:val="24"/>
          <w:szCs w:val="24"/>
          <w:lang w:eastAsia="ru-RU"/>
        </w:rPr>
        <w:t xml:space="preserve"> - Конституційний Суд України;</w:t>
      </w:r>
    </w:p>
    <w:p w14:paraId="45A9C79E" w14:textId="77777777" w:rsidR="00560B90" w:rsidRPr="00560B90" w:rsidRDefault="009675F7" w:rsidP="00560B90">
      <w:pPr>
        <w:numPr>
          <w:ilvl w:val="0"/>
          <w:numId w:val="3"/>
        </w:numPr>
        <w:spacing w:after="0" w:line="240" w:lineRule="auto"/>
        <w:rPr>
          <w:rFonts w:ascii="Times New Roman" w:eastAsia="Times New Roman" w:hAnsi="Times New Roman" w:cs="Times New Roman"/>
          <w:sz w:val="24"/>
          <w:szCs w:val="24"/>
          <w:lang w:eastAsia="ru-RU"/>
        </w:rPr>
      </w:pPr>
      <w:hyperlink r:id="rId17" w:history="1">
        <w:r w:rsidR="00560B90" w:rsidRPr="00560B90">
          <w:rPr>
            <w:rFonts w:ascii="Times New Roman" w:eastAsia="Times New Roman" w:hAnsi="Times New Roman" w:cs="Times New Roman"/>
            <w:color w:val="0000FF"/>
            <w:sz w:val="24"/>
            <w:szCs w:val="24"/>
            <w:u w:val="single"/>
            <w:lang w:eastAsia="ru-RU"/>
          </w:rPr>
          <w:t>http://www.scourt.gov.ua</w:t>
        </w:r>
      </w:hyperlink>
      <w:r w:rsidR="00560B90" w:rsidRPr="00560B90">
        <w:rPr>
          <w:rFonts w:ascii="Times New Roman" w:eastAsia="Times New Roman" w:hAnsi="Times New Roman" w:cs="Times New Roman"/>
          <w:sz w:val="24"/>
          <w:szCs w:val="24"/>
          <w:u w:val="single"/>
          <w:lang w:eastAsia="ru-RU"/>
        </w:rPr>
        <w:t xml:space="preserve"> </w:t>
      </w:r>
      <w:r w:rsidR="00560B90" w:rsidRPr="00560B90">
        <w:rPr>
          <w:rFonts w:ascii="Times New Roman" w:eastAsia="Times New Roman" w:hAnsi="Times New Roman" w:cs="Times New Roman"/>
          <w:sz w:val="24"/>
          <w:szCs w:val="24"/>
          <w:lang w:eastAsia="ru-RU"/>
        </w:rPr>
        <w:t xml:space="preserve"> - Верховний Суд України: інформаційний сервер;</w:t>
      </w:r>
    </w:p>
    <w:p w14:paraId="1D5BE2F3" w14:textId="77777777" w:rsidR="00560B90" w:rsidRPr="00560B90" w:rsidRDefault="009675F7" w:rsidP="00560B90">
      <w:pPr>
        <w:numPr>
          <w:ilvl w:val="0"/>
          <w:numId w:val="3"/>
        </w:numPr>
        <w:spacing w:after="0" w:line="240" w:lineRule="auto"/>
        <w:rPr>
          <w:rFonts w:ascii="Times New Roman" w:eastAsia="Times New Roman" w:hAnsi="Times New Roman" w:cs="Times New Roman"/>
          <w:sz w:val="24"/>
          <w:szCs w:val="24"/>
          <w:lang w:eastAsia="ru-RU"/>
        </w:rPr>
      </w:pPr>
      <w:hyperlink r:id="rId18" w:history="1">
        <w:r w:rsidR="00560B90" w:rsidRPr="00560B90">
          <w:rPr>
            <w:rFonts w:ascii="Times New Roman" w:eastAsia="Times New Roman" w:hAnsi="Times New Roman" w:cs="Times New Roman"/>
            <w:color w:val="0000FF"/>
            <w:sz w:val="24"/>
            <w:szCs w:val="24"/>
            <w:u w:val="single"/>
            <w:lang w:eastAsia="ru-RU"/>
          </w:rPr>
          <w:t>http://www.сvk.gov.ua</w:t>
        </w:r>
      </w:hyperlink>
      <w:r w:rsidR="00560B90" w:rsidRPr="00560B90">
        <w:rPr>
          <w:rFonts w:ascii="Times New Roman" w:eastAsia="Times New Roman" w:hAnsi="Times New Roman" w:cs="Times New Roman"/>
          <w:sz w:val="24"/>
          <w:szCs w:val="24"/>
          <w:u w:val="single"/>
          <w:lang w:eastAsia="ru-RU"/>
        </w:rPr>
        <w:t xml:space="preserve"> </w:t>
      </w:r>
      <w:r w:rsidR="00560B90" w:rsidRPr="00560B90">
        <w:rPr>
          <w:rFonts w:ascii="Times New Roman" w:eastAsia="Times New Roman" w:hAnsi="Times New Roman" w:cs="Times New Roman"/>
          <w:sz w:val="24"/>
          <w:szCs w:val="24"/>
          <w:lang w:eastAsia="ru-RU"/>
        </w:rPr>
        <w:t xml:space="preserve"> - Центральна Виборча Комісія України. Офіційний веб-сервер.</w:t>
      </w:r>
    </w:p>
    <w:p w14:paraId="691E42FD" w14:textId="77777777" w:rsidR="00560B90" w:rsidRPr="00560B90" w:rsidRDefault="00560B90" w:rsidP="00560B90">
      <w:pPr>
        <w:spacing w:after="0" w:line="240" w:lineRule="auto"/>
        <w:ind w:firstLine="284"/>
        <w:rPr>
          <w:rFonts w:ascii="Times New Roman" w:eastAsia="Times New Roman" w:hAnsi="Times New Roman" w:cs="Times New Roman"/>
          <w:b/>
          <w:i/>
          <w:sz w:val="24"/>
          <w:szCs w:val="24"/>
          <w:u w:val="single"/>
          <w:lang w:eastAsia="ru-RU"/>
        </w:rPr>
      </w:pPr>
    </w:p>
    <w:p w14:paraId="28F8DC03" w14:textId="13900ACB" w:rsidR="00560B90" w:rsidRPr="00560B90" w:rsidRDefault="00560B90" w:rsidP="002E418B">
      <w:pPr>
        <w:spacing w:after="0" w:line="240" w:lineRule="auto"/>
        <w:ind w:firstLine="284"/>
        <w:rPr>
          <w:rFonts w:ascii="Times New Roman" w:eastAsia="Times New Roman" w:hAnsi="Times New Roman" w:cs="Times New Roman"/>
          <w:i/>
          <w:sz w:val="24"/>
          <w:szCs w:val="24"/>
          <w:lang w:eastAsia="ru-RU"/>
        </w:rPr>
      </w:pPr>
      <w:r w:rsidRPr="00560B90">
        <w:rPr>
          <w:rFonts w:ascii="Times New Roman" w:eastAsia="Times New Roman" w:hAnsi="Times New Roman" w:cs="Times New Roman"/>
          <w:i/>
          <w:sz w:val="24"/>
          <w:szCs w:val="24"/>
          <w:lang w:eastAsia="ru-RU"/>
        </w:rPr>
        <w:t xml:space="preserve">  Інтернет-адреси наукових установ, дослідницьких центрів, електронних бібліотек  </w:t>
      </w:r>
    </w:p>
    <w:p w14:paraId="6E1D18C8" w14:textId="77777777" w:rsidR="00560B90" w:rsidRPr="00560B90" w:rsidRDefault="009675F7" w:rsidP="00560B90">
      <w:pPr>
        <w:numPr>
          <w:ilvl w:val="0"/>
          <w:numId w:val="4"/>
        </w:numPr>
        <w:spacing w:after="0" w:line="240" w:lineRule="auto"/>
        <w:rPr>
          <w:rFonts w:ascii="Times New Roman" w:eastAsia="Times New Roman" w:hAnsi="Times New Roman" w:cs="Times New Roman"/>
          <w:sz w:val="24"/>
          <w:szCs w:val="24"/>
          <w:lang w:eastAsia="ru-RU"/>
        </w:rPr>
      </w:pPr>
      <w:hyperlink r:id="rId19" w:history="1">
        <w:r w:rsidR="00560B90" w:rsidRPr="00560B90">
          <w:rPr>
            <w:rFonts w:ascii="Times New Roman" w:eastAsia="Times New Roman" w:hAnsi="Times New Roman" w:cs="Times New Roman"/>
            <w:color w:val="0000FF"/>
            <w:sz w:val="24"/>
            <w:szCs w:val="24"/>
            <w:u w:val="single"/>
            <w:lang w:eastAsia="ru-RU"/>
          </w:rPr>
          <w:t>http://www.nbuv.gov.ua</w:t>
        </w:r>
      </w:hyperlink>
      <w:r w:rsidR="00560B90" w:rsidRPr="00560B90">
        <w:rPr>
          <w:rFonts w:ascii="Times New Roman" w:eastAsia="Times New Roman" w:hAnsi="Times New Roman" w:cs="Times New Roman"/>
          <w:sz w:val="24"/>
          <w:szCs w:val="24"/>
          <w:lang w:eastAsia="ru-RU"/>
        </w:rPr>
        <w:t xml:space="preserve">  – Національна бібліотека України ім. В.І Вернадського;</w:t>
      </w:r>
    </w:p>
    <w:p w14:paraId="6D4CAB9C" w14:textId="77777777" w:rsidR="00560B90" w:rsidRPr="00560B90" w:rsidRDefault="009675F7" w:rsidP="00560B90">
      <w:pPr>
        <w:numPr>
          <w:ilvl w:val="0"/>
          <w:numId w:val="4"/>
        </w:numPr>
        <w:spacing w:after="0" w:line="240" w:lineRule="auto"/>
        <w:rPr>
          <w:rFonts w:ascii="Times New Roman" w:eastAsia="Times New Roman" w:hAnsi="Times New Roman" w:cs="Times New Roman"/>
          <w:sz w:val="24"/>
          <w:szCs w:val="24"/>
          <w:lang w:eastAsia="ru-RU"/>
        </w:rPr>
      </w:pPr>
      <w:hyperlink r:id="rId20" w:history="1">
        <w:r w:rsidR="00560B90" w:rsidRPr="00560B90">
          <w:rPr>
            <w:rFonts w:ascii="Times New Roman" w:eastAsia="Times New Roman" w:hAnsi="Times New Roman" w:cs="Times New Roman"/>
            <w:color w:val="0000FF"/>
            <w:sz w:val="24"/>
            <w:szCs w:val="24"/>
            <w:u w:val="single"/>
            <w:lang w:eastAsia="ru-RU"/>
          </w:rPr>
          <w:t>http://www.intellect.org.ua</w:t>
        </w:r>
      </w:hyperlink>
      <w:r w:rsidR="00560B90" w:rsidRPr="00560B90">
        <w:rPr>
          <w:rFonts w:ascii="Times New Roman" w:eastAsia="Times New Roman" w:hAnsi="Times New Roman" w:cs="Times New Roman"/>
          <w:sz w:val="24"/>
          <w:szCs w:val="24"/>
          <w:lang w:eastAsia="ru-RU"/>
        </w:rPr>
        <w:t xml:space="preserve">  - мережа аналітичних центрів України;</w:t>
      </w:r>
    </w:p>
    <w:p w14:paraId="316082B9" w14:textId="77777777" w:rsidR="00560B90" w:rsidRPr="00560B90" w:rsidRDefault="009675F7" w:rsidP="00560B90">
      <w:pPr>
        <w:numPr>
          <w:ilvl w:val="0"/>
          <w:numId w:val="4"/>
        </w:numPr>
        <w:spacing w:after="0" w:line="240" w:lineRule="auto"/>
        <w:rPr>
          <w:rFonts w:ascii="Times New Roman" w:eastAsia="Times New Roman" w:hAnsi="Times New Roman" w:cs="Times New Roman"/>
          <w:sz w:val="24"/>
          <w:szCs w:val="24"/>
          <w:lang w:eastAsia="ru-RU"/>
        </w:rPr>
      </w:pPr>
      <w:hyperlink r:id="rId21" w:history="1">
        <w:r w:rsidR="00560B90" w:rsidRPr="00560B90">
          <w:rPr>
            <w:rFonts w:ascii="Times New Roman" w:eastAsia="Times New Roman" w:hAnsi="Times New Roman" w:cs="Times New Roman"/>
            <w:color w:val="0000FF"/>
            <w:sz w:val="24"/>
            <w:szCs w:val="24"/>
            <w:u w:val="single"/>
            <w:lang w:eastAsia="ru-RU"/>
          </w:rPr>
          <w:t>http://www.dif.org.ua/</w:t>
        </w:r>
      </w:hyperlink>
      <w:r w:rsidR="00560B90" w:rsidRPr="00560B90">
        <w:rPr>
          <w:rFonts w:ascii="Times New Roman" w:eastAsia="Times New Roman" w:hAnsi="Times New Roman" w:cs="Times New Roman"/>
          <w:sz w:val="24"/>
          <w:szCs w:val="24"/>
          <w:lang w:eastAsia="ru-RU"/>
        </w:rPr>
        <w:t xml:space="preserve">  - сайт фонду „Демократичні ініціативи”;</w:t>
      </w:r>
    </w:p>
    <w:p w14:paraId="5E83C135" w14:textId="77777777" w:rsidR="00560B90" w:rsidRPr="00560B90" w:rsidRDefault="009675F7" w:rsidP="00560B90">
      <w:pPr>
        <w:numPr>
          <w:ilvl w:val="0"/>
          <w:numId w:val="4"/>
        </w:numPr>
        <w:spacing w:after="0" w:line="240" w:lineRule="auto"/>
        <w:rPr>
          <w:rFonts w:ascii="Times New Roman" w:eastAsia="Times New Roman" w:hAnsi="Times New Roman" w:cs="Times New Roman"/>
          <w:sz w:val="24"/>
          <w:szCs w:val="24"/>
          <w:lang w:eastAsia="ru-RU"/>
        </w:rPr>
      </w:pPr>
      <w:hyperlink r:id="rId22" w:history="1">
        <w:r w:rsidR="00560B90" w:rsidRPr="00560B90">
          <w:rPr>
            <w:rFonts w:ascii="Times New Roman" w:eastAsia="Times New Roman" w:hAnsi="Times New Roman" w:cs="Times New Roman"/>
            <w:color w:val="0000FF"/>
            <w:sz w:val="24"/>
            <w:szCs w:val="24"/>
            <w:u w:val="single"/>
            <w:lang w:eastAsia="ru-RU"/>
          </w:rPr>
          <w:t>http://www.uceps.org.ua/</w:t>
        </w:r>
      </w:hyperlink>
      <w:r w:rsidR="00560B90" w:rsidRPr="00560B90">
        <w:rPr>
          <w:rFonts w:ascii="Times New Roman" w:eastAsia="Times New Roman" w:hAnsi="Times New Roman" w:cs="Times New Roman"/>
          <w:sz w:val="24"/>
          <w:szCs w:val="24"/>
          <w:lang w:eastAsia="ru-RU"/>
        </w:rPr>
        <w:t xml:space="preserve">  - Український центр економічних і політичних досліджень О. Разумкова;</w:t>
      </w:r>
    </w:p>
    <w:p w14:paraId="7F97EB76" w14:textId="77777777" w:rsidR="00560B90" w:rsidRPr="00560B90" w:rsidRDefault="009675F7" w:rsidP="00560B90">
      <w:pPr>
        <w:numPr>
          <w:ilvl w:val="0"/>
          <w:numId w:val="4"/>
        </w:numPr>
        <w:spacing w:after="0" w:line="240" w:lineRule="auto"/>
        <w:rPr>
          <w:rFonts w:ascii="Times New Roman" w:eastAsia="Times New Roman" w:hAnsi="Times New Roman" w:cs="Times New Roman"/>
          <w:sz w:val="24"/>
          <w:szCs w:val="24"/>
          <w:lang w:eastAsia="ru-RU"/>
        </w:rPr>
      </w:pPr>
      <w:hyperlink r:id="rId23" w:history="1">
        <w:r w:rsidR="00560B90" w:rsidRPr="00560B90">
          <w:rPr>
            <w:rFonts w:ascii="Times New Roman" w:eastAsia="Times New Roman" w:hAnsi="Times New Roman" w:cs="Times New Roman"/>
            <w:color w:val="0000FF"/>
            <w:sz w:val="24"/>
            <w:szCs w:val="24"/>
            <w:u w:val="single"/>
            <w:lang w:eastAsia="ru-RU"/>
          </w:rPr>
          <w:t>http://www.sms.org.ua</w:t>
        </w:r>
      </w:hyperlink>
      <w:r w:rsidR="00560B90" w:rsidRPr="00560B90">
        <w:rPr>
          <w:rFonts w:ascii="Times New Roman" w:eastAsia="Times New Roman" w:hAnsi="Times New Roman" w:cs="Times New Roman"/>
          <w:sz w:val="24"/>
          <w:szCs w:val="24"/>
          <w:lang w:eastAsia="ru-RU"/>
        </w:rPr>
        <w:t xml:space="preserve">  - Центр „Соціальний моніторинг”;</w:t>
      </w:r>
    </w:p>
    <w:p w14:paraId="02310C93" w14:textId="77777777" w:rsidR="00560B90" w:rsidRPr="00560B90" w:rsidRDefault="009675F7" w:rsidP="00560B90">
      <w:pPr>
        <w:numPr>
          <w:ilvl w:val="0"/>
          <w:numId w:val="4"/>
        </w:numPr>
        <w:spacing w:after="0" w:line="240" w:lineRule="auto"/>
        <w:rPr>
          <w:rFonts w:ascii="Times New Roman" w:eastAsia="Times New Roman" w:hAnsi="Times New Roman" w:cs="Times New Roman"/>
          <w:sz w:val="24"/>
          <w:szCs w:val="24"/>
          <w:lang w:eastAsia="ru-RU"/>
        </w:rPr>
      </w:pPr>
      <w:hyperlink r:id="rId24" w:history="1">
        <w:r w:rsidR="00560B90" w:rsidRPr="00560B90">
          <w:rPr>
            <w:rFonts w:ascii="Times New Roman" w:eastAsia="Times New Roman" w:hAnsi="Times New Roman" w:cs="Times New Roman"/>
            <w:color w:val="0000FF"/>
            <w:sz w:val="24"/>
            <w:szCs w:val="24"/>
            <w:u w:val="single"/>
            <w:lang w:eastAsia="ru-RU"/>
          </w:rPr>
          <w:t>http://www.freedomhouse.org.ua/</w:t>
        </w:r>
      </w:hyperlink>
      <w:r w:rsidR="00560B90" w:rsidRPr="00560B90">
        <w:rPr>
          <w:rFonts w:ascii="Times New Roman" w:eastAsia="Times New Roman" w:hAnsi="Times New Roman" w:cs="Times New Roman"/>
          <w:sz w:val="24"/>
          <w:szCs w:val="24"/>
          <w:lang w:eastAsia="ru-RU"/>
        </w:rPr>
        <w:t xml:space="preserve">  - сайт українського відділення міжнародної організації </w:t>
      </w:r>
      <w:proofErr w:type="spellStart"/>
      <w:r w:rsidR="00560B90" w:rsidRPr="00560B90">
        <w:rPr>
          <w:rFonts w:ascii="Times New Roman" w:eastAsia="Times New Roman" w:hAnsi="Times New Roman" w:cs="Times New Roman"/>
          <w:sz w:val="24"/>
          <w:szCs w:val="24"/>
          <w:lang w:eastAsia="ru-RU"/>
        </w:rPr>
        <w:t>Freedom</w:t>
      </w:r>
      <w:proofErr w:type="spellEnd"/>
      <w:r w:rsidR="00560B90" w:rsidRPr="00560B90">
        <w:rPr>
          <w:rFonts w:ascii="Times New Roman" w:eastAsia="Times New Roman" w:hAnsi="Times New Roman" w:cs="Times New Roman"/>
          <w:sz w:val="24"/>
          <w:szCs w:val="24"/>
          <w:lang w:eastAsia="ru-RU"/>
        </w:rPr>
        <w:t xml:space="preserve"> </w:t>
      </w:r>
      <w:proofErr w:type="spellStart"/>
      <w:r w:rsidR="00560B90" w:rsidRPr="00560B90">
        <w:rPr>
          <w:rFonts w:ascii="Times New Roman" w:eastAsia="Times New Roman" w:hAnsi="Times New Roman" w:cs="Times New Roman"/>
          <w:sz w:val="24"/>
          <w:szCs w:val="24"/>
          <w:lang w:eastAsia="ru-RU"/>
        </w:rPr>
        <w:t>House</w:t>
      </w:r>
      <w:proofErr w:type="spellEnd"/>
      <w:r w:rsidR="00560B90" w:rsidRPr="00560B90">
        <w:rPr>
          <w:rFonts w:ascii="Times New Roman" w:eastAsia="Times New Roman" w:hAnsi="Times New Roman" w:cs="Times New Roman"/>
          <w:sz w:val="24"/>
          <w:szCs w:val="24"/>
          <w:lang w:eastAsia="ru-RU"/>
        </w:rPr>
        <w:t xml:space="preserve"> („Дім Свободи”);</w:t>
      </w:r>
    </w:p>
    <w:p w14:paraId="50BDE574" w14:textId="77777777" w:rsidR="00FD4BD0" w:rsidRDefault="00FD4BD0" w:rsidP="00465BE3">
      <w:pPr>
        <w:spacing w:after="0" w:line="240" w:lineRule="auto"/>
        <w:ind w:left="567"/>
        <w:jc w:val="center"/>
        <w:rPr>
          <w:rFonts w:ascii="Times New Roman" w:eastAsia="Calibri" w:hAnsi="Times New Roman" w:cs="Times New Roman"/>
          <w:b/>
          <w:spacing w:val="-3"/>
          <w:sz w:val="24"/>
          <w:szCs w:val="24"/>
          <w:lang w:eastAsia="uk-UA"/>
        </w:rPr>
      </w:pPr>
      <w:bookmarkStart w:id="4" w:name="_Hlk83245874"/>
    </w:p>
    <w:p w14:paraId="2477FE84" w14:textId="3203A42B" w:rsidR="00560B90" w:rsidRPr="00560B90" w:rsidRDefault="00560B90" w:rsidP="00465BE3">
      <w:pPr>
        <w:spacing w:after="0" w:line="240" w:lineRule="auto"/>
        <w:ind w:left="567"/>
        <w:jc w:val="center"/>
        <w:rPr>
          <w:rFonts w:ascii="Times New Roman" w:eastAsia="Calibri" w:hAnsi="Times New Roman" w:cs="Times New Roman"/>
          <w:b/>
          <w:spacing w:val="-3"/>
          <w:sz w:val="24"/>
          <w:szCs w:val="24"/>
          <w:lang w:eastAsia="uk-UA"/>
        </w:rPr>
      </w:pPr>
      <w:r w:rsidRPr="00560B90">
        <w:rPr>
          <w:rFonts w:ascii="Times New Roman" w:eastAsia="Calibri" w:hAnsi="Times New Roman" w:cs="Times New Roman"/>
          <w:b/>
          <w:spacing w:val="-3"/>
          <w:sz w:val="24"/>
          <w:szCs w:val="24"/>
          <w:lang w:eastAsia="uk-UA"/>
        </w:rPr>
        <w:t>Структурно-логічна схема вивчення навчальної дисципліни</w:t>
      </w:r>
    </w:p>
    <w:p w14:paraId="2A6BE459" w14:textId="77777777" w:rsidR="00560B90" w:rsidRPr="00560B90" w:rsidRDefault="00560B90" w:rsidP="00560B90">
      <w:pPr>
        <w:spacing w:after="0" w:line="240" w:lineRule="auto"/>
        <w:ind w:firstLine="708"/>
        <w:rPr>
          <w:rFonts w:ascii="Times New Roman" w:eastAsia="Calibri" w:hAnsi="Times New Roman" w:cs="Times New Roman"/>
          <w:sz w:val="24"/>
          <w:szCs w:val="24"/>
          <w:lang w:eastAsia="uk-UA"/>
        </w:rPr>
      </w:pPr>
      <w:r w:rsidRPr="00560B90">
        <w:rPr>
          <w:rFonts w:ascii="Times New Roman" w:eastAsia="Calibri" w:hAnsi="Times New Roman" w:cs="Times New Roman"/>
          <w:b/>
          <w:bCs/>
          <w:sz w:val="24"/>
          <w:szCs w:val="24"/>
          <w:u w:val="single"/>
          <w:lang w:eastAsia="uk-UA"/>
        </w:rPr>
        <w:t xml:space="preserve">Таблиця 4. – Перелік дисциплін </w:t>
      </w:r>
    </w:p>
    <w:tbl>
      <w:tblPr>
        <w:tblStyle w:val="1"/>
        <w:tblW w:w="0" w:type="auto"/>
        <w:tblLook w:val="04A0" w:firstRow="1" w:lastRow="0" w:firstColumn="1" w:lastColumn="0" w:noHBand="0" w:noVBand="1"/>
      </w:tblPr>
      <w:tblGrid>
        <w:gridCol w:w="4785"/>
        <w:gridCol w:w="4786"/>
      </w:tblGrid>
      <w:tr w:rsidR="00560B90" w:rsidRPr="00FD4BD0" w14:paraId="6FF9F13C" w14:textId="77777777" w:rsidTr="009675F7">
        <w:tc>
          <w:tcPr>
            <w:tcW w:w="4785" w:type="dxa"/>
          </w:tcPr>
          <w:p w14:paraId="0823EE5F" w14:textId="77777777" w:rsidR="00560B90" w:rsidRPr="00FD4BD0" w:rsidRDefault="00560B90" w:rsidP="00560B90">
            <w:pPr>
              <w:ind w:left="57"/>
              <w:jc w:val="center"/>
              <w:rPr>
                <w:rFonts w:ascii="Times New Roman" w:eastAsia="Times New Roman" w:hAnsi="Times New Roman" w:cs="Times New Roman"/>
                <w:sz w:val="24"/>
                <w:szCs w:val="24"/>
              </w:rPr>
            </w:pPr>
            <w:r w:rsidRPr="00FD4BD0">
              <w:rPr>
                <w:rFonts w:ascii="Times New Roman" w:eastAsia="Times New Roman" w:hAnsi="Times New Roman" w:cs="Times New Roman"/>
                <w:sz w:val="24"/>
                <w:szCs w:val="24"/>
              </w:rPr>
              <w:t>Вивчення цієї дисципліни безпосередньо спирається на:</w:t>
            </w:r>
          </w:p>
        </w:tc>
        <w:tc>
          <w:tcPr>
            <w:tcW w:w="4786" w:type="dxa"/>
          </w:tcPr>
          <w:p w14:paraId="657C634A" w14:textId="77777777" w:rsidR="00560B90" w:rsidRPr="00FD4BD0" w:rsidRDefault="00560B90" w:rsidP="00560B90">
            <w:pPr>
              <w:ind w:left="57"/>
              <w:jc w:val="center"/>
              <w:rPr>
                <w:rFonts w:ascii="Times New Roman" w:eastAsia="Times New Roman" w:hAnsi="Times New Roman" w:cs="Times New Roman"/>
                <w:sz w:val="24"/>
                <w:szCs w:val="24"/>
              </w:rPr>
            </w:pPr>
            <w:r w:rsidRPr="00FD4BD0">
              <w:rPr>
                <w:rFonts w:ascii="Times New Roman" w:eastAsia="Times New Roman" w:hAnsi="Times New Roman" w:cs="Times New Roman"/>
                <w:sz w:val="24"/>
                <w:szCs w:val="24"/>
              </w:rPr>
              <w:t>На результати вивчення цієї дисципліни безпосередньо спираються:</w:t>
            </w:r>
          </w:p>
        </w:tc>
      </w:tr>
      <w:tr w:rsidR="00FD4BD0" w:rsidRPr="00FD4BD0" w14:paraId="0F70F3D7" w14:textId="77777777" w:rsidTr="00F21A93">
        <w:tc>
          <w:tcPr>
            <w:tcW w:w="4785" w:type="dxa"/>
          </w:tcPr>
          <w:p w14:paraId="62A88574" w14:textId="67B44782" w:rsidR="00FD4BD0" w:rsidRPr="00FD4BD0" w:rsidRDefault="00FD4BD0" w:rsidP="00FD4BD0">
            <w:pPr>
              <w:jc w:val="center"/>
              <w:rPr>
                <w:rFonts w:ascii="Times New Roman" w:eastAsia="Calibri" w:hAnsi="Times New Roman" w:cs="Times New Roman"/>
                <w:bCs/>
                <w:spacing w:val="-3"/>
                <w:sz w:val="24"/>
                <w:szCs w:val="24"/>
                <w:lang w:eastAsia="uk-UA"/>
              </w:rPr>
            </w:pPr>
            <w:r w:rsidRPr="00FD4BD0">
              <w:rPr>
                <w:rFonts w:ascii="Times New Roman" w:hAnsi="Times New Roman" w:cs="Times New Roman"/>
                <w:sz w:val="24"/>
                <w:szCs w:val="24"/>
              </w:rPr>
              <w:t>Соціальна психологія</w:t>
            </w:r>
          </w:p>
        </w:tc>
        <w:tc>
          <w:tcPr>
            <w:tcW w:w="4786" w:type="dxa"/>
          </w:tcPr>
          <w:p w14:paraId="76149A50" w14:textId="0A2846CF" w:rsidR="00FD4BD0" w:rsidRPr="00FD4BD0" w:rsidRDefault="00FD4BD0" w:rsidP="00FD4BD0">
            <w:pPr>
              <w:jc w:val="center"/>
              <w:rPr>
                <w:rFonts w:ascii="Times New Roman" w:eastAsia="Calibri" w:hAnsi="Times New Roman" w:cs="Times New Roman"/>
                <w:bCs/>
                <w:spacing w:val="-3"/>
                <w:sz w:val="24"/>
                <w:szCs w:val="24"/>
                <w:lang w:val="az-Cyrl-AZ" w:eastAsia="uk-UA"/>
              </w:rPr>
            </w:pPr>
          </w:p>
        </w:tc>
      </w:tr>
      <w:tr w:rsidR="00FD4BD0" w:rsidRPr="00FD4BD0" w14:paraId="0C8A2473" w14:textId="77777777" w:rsidTr="00F21A93">
        <w:tc>
          <w:tcPr>
            <w:tcW w:w="4785" w:type="dxa"/>
          </w:tcPr>
          <w:p w14:paraId="7B472D7C" w14:textId="64E520B1" w:rsidR="00FD4BD0" w:rsidRPr="00FD4BD0" w:rsidRDefault="00FD4BD0" w:rsidP="00FD4BD0">
            <w:pPr>
              <w:jc w:val="center"/>
              <w:rPr>
                <w:rFonts w:ascii="Times New Roman" w:eastAsia="Calibri" w:hAnsi="Times New Roman" w:cs="Times New Roman"/>
                <w:bCs/>
                <w:spacing w:val="-3"/>
                <w:sz w:val="24"/>
                <w:szCs w:val="24"/>
                <w:lang w:eastAsia="uk-UA"/>
              </w:rPr>
            </w:pPr>
            <w:r w:rsidRPr="00FD4BD0">
              <w:rPr>
                <w:rFonts w:ascii="Times New Roman" w:hAnsi="Times New Roman" w:cs="Times New Roman"/>
                <w:sz w:val="24"/>
                <w:szCs w:val="24"/>
              </w:rPr>
              <w:t xml:space="preserve">Психологія </w:t>
            </w:r>
          </w:p>
        </w:tc>
        <w:tc>
          <w:tcPr>
            <w:tcW w:w="4786" w:type="dxa"/>
          </w:tcPr>
          <w:p w14:paraId="74A8D898" w14:textId="45241CC3" w:rsidR="00FD4BD0" w:rsidRPr="00FD4BD0" w:rsidRDefault="00FD4BD0" w:rsidP="00FD4BD0">
            <w:pPr>
              <w:jc w:val="center"/>
              <w:rPr>
                <w:rFonts w:ascii="Times New Roman" w:eastAsia="Calibri" w:hAnsi="Times New Roman" w:cs="Times New Roman"/>
                <w:bCs/>
                <w:color w:val="FF0000"/>
                <w:spacing w:val="-3"/>
                <w:sz w:val="24"/>
                <w:szCs w:val="24"/>
                <w:lang w:val="en-US" w:eastAsia="uk-UA"/>
              </w:rPr>
            </w:pPr>
          </w:p>
        </w:tc>
      </w:tr>
    </w:tbl>
    <w:bookmarkEnd w:id="4"/>
    <w:p w14:paraId="7153FD3B" w14:textId="05708E74" w:rsidR="00560B90" w:rsidRPr="00560B90" w:rsidRDefault="00560B90" w:rsidP="00560B90">
      <w:pPr>
        <w:spacing w:before="360" w:after="0" w:line="240" w:lineRule="auto"/>
        <w:jc w:val="both"/>
        <w:rPr>
          <w:rFonts w:ascii="Times New Roman" w:eastAsia="Calibri" w:hAnsi="Times New Roman" w:cs="Times New Roman"/>
          <w:b/>
          <w:spacing w:val="-3"/>
          <w:sz w:val="24"/>
          <w:szCs w:val="24"/>
          <w:lang w:eastAsia="uk-UA"/>
        </w:rPr>
      </w:pPr>
      <w:r w:rsidRPr="00560B90">
        <w:rPr>
          <w:rFonts w:ascii="Times New Roman" w:eastAsia="Calibri" w:hAnsi="Times New Roman" w:cs="Times New Roman"/>
          <w:b/>
          <w:spacing w:val="-3"/>
          <w:sz w:val="24"/>
          <w:szCs w:val="24"/>
          <w:lang w:eastAsia="uk-UA"/>
        </w:rPr>
        <w:t xml:space="preserve">Провідний лектор: </w:t>
      </w:r>
      <w:r w:rsidR="00FD4BD0">
        <w:rPr>
          <w:rFonts w:ascii="Times New Roman" w:eastAsia="Calibri" w:hAnsi="Times New Roman" w:cs="Times New Roman"/>
          <w:bCs/>
          <w:spacing w:val="-3"/>
          <w:sz w:val="24"/>
          <w:szCs w:val="24"/>
          <w:u w:val="single"/>
          <w:lang w:eastAsia="uk-UA"/>
        </w:rPr>
        <w:t xml:space="preserve">Доцент </w:t>
      </w:r>
      <w:r w:rsidRPr="00560B90">
        <w:rPr>
          <w:rFonts w:ascii="Times New Roman" w:eastAsia="Calibri" w:hAnsi="Times New Roman" w:cs="Times New Roman"/>
          <w:bCs/>
          <w:spacing w:val="-3"/>
          <w:sz w:val="24"/>
          <w:szCs w:val="24"/>
          <w:u w:val="single"/>
          <w:lang w:eastAsia="uk-UA"/>
        </w:rPr>
        <w:t xml:space="preserve">, доцент </w:t>
      </w:r>
      <w:proofErr w:type="spellStart"/>
      <w:r w:rsidR="00FD4BD0">
        <w:rPr>
          <w:rFonts w:ascii="Times New Roman" w:eastAsia="Calibri" w:hAnsi="Times New Roman" w:cs="Times New Roman"/>
          <w:bCs/>
          <w:spacing w:val="-3"/>
          <w:sz w:val="24"/>
          <w:szCs w:val="24"/>
          <w:u w:val="single"/>
          <w:lang w:eastAsia="uk-UA"/>
        </w:rPr>
        <w:t>Шаполова</w:t>
      </w:r>
      <w:proofErr w:type="spellEnd"/>
      <w:r w:rsidR="00FD4BD0">
        <w:rPr>
          <w:rFonts w:ascii="Times New Roman" w:eastAsia="Calibri" w:hAnsi="Times New Roman" w:cs="Times New Roman"/>
          <w:bCs/>
          <w:spacing w:val="-3"/>
          <w:sz w:val="24"/>
          <w:szCs w:val="24"/>
          <w:u w:val="single"/>
          <w:lang w:eastAsia="uk-UA"/>
        </w:rPr>
        <w:t xml:space="preserve"> В.В</w:t>
      </w:r>
      <w:r w:rsidRPr="00560B90">
        <w:rPr>
          <w:rFonts w:ascii="Times New Roman" w:eastAsia="Calibri" w:hAnsi="Times New Roman" w:cs="Times New Roman"/>
          <w:b/>
          <w:spacing w:val="-3"/>
          <w:sz w:val="24"/>
          <w:szCs w:val="24"/>
          <w:lang w:eastAsia="uk-UA"/>
        </w:rPr>
        <w:t>.                        _________________</w:t>
      </w:r>
      <w:r w:rsidRPr="00560B90">
        <w:rPr>
          <w:rFonts w:ascii="Times New Roman" w:eastAsia="Calibri" w:hAnsi="Times New Roman" w:cs="Times New Roman"/>
          <w:b/>
          <w:spacing w:val="-3"/>
          <w:sz w:val="24"/>
          <w:szCs w:val="24"/>
          <w:lang w:eastAsia="uk-UA"/>
        </w:rPr>
        <w:tab/>
      </w:r>
      <w:r w:rsidRPr="00560B90">
        <w:rPr>
          <w:rFonts w:ascii="Times New Roman" w:eastAsia="Calibri" w:hAnsi="Times New Roman" w:cs="Times New Roman"/>
          <w:b/>
          <w:spacing w:val="-3"/>
          <w:sz w:val="24"/>
          <w:szCs w:val="24"/>
          <w:lang w:eastAsia="uk-UA"/>
        </w:rPr>
        <w:tab/>
        <w:t xml:space="preserve"> </w:t>
      </w:r>
    </w:p>
    <w:p w14:paraId="3E26BD0A" w14:textId="77777777" w:rsidR="00560B90" w:rsidRPr="00560B90" w:rsidRDefault="00560B90" w:rsidP="00560B90">
      <w:pPr>
        <w:spacing w:after="0" w:line="240" w:lineRule="auto"/>
        <w:ind w:left="2124" w:firstLine="708"/>
        <w:jc w:val="both"/>
        <w:rPr>
          <w:rFonts w:ascii="Times New Roman" w:eastAsia="Calibri" w:hAnsi="Times New Roman" w:cs="Times New Roman"/>
          <w:spacing w:val="-3"/>
          <w:sz w:val="24"/>
          <w:szCs w:val="24"/>
        </w:rPr>
      </w:pPr>
      <w:r w:rsidRPr="00560B90">
        <w:rPr>
          <w:rFonts w:ascii="Times New Roman" w:eastAsia="Calibri" w:hAnsi="Times New Roman" w:cs="Times New Roman"/>
          <w:spacing w:val="-3"/>
          <w:sz w:val="24"/>
          <w:szCs w:val="24"/>
          <w:lang w:eastAsia="uk-UA"/>
        </w:rPr>
        <w:t>(посада, звання, ПІБ)</w:t>
      </w:r>
      <w:r w:rsidRPr="00560B90">
        <w:rPr>
          <w:rFonts w:ascii="Times New Roman" w:eastAsia="Calibri" w:hAnsi="Times New Roman" w:cs="Times New Roman"/>
          <w:spacing w:val="-3"/>
          <w:sz w:val="24"/>
          <w:szCs w:val="24"/>
          <w:lang w:eastAsia="uk-UA"/>
        </w:rPr>
        <w:tab/>
      </w:r>
      <w:r w:rsidRPr="00560B90">
        <w:rPr>
          <w:rFonts w:ascii="Times New Roman" w:eastAsia="Calibri" w:hAnsi="Times New Roman" w:cs="Times New Roman"/>
          <w:spacing w:val="-3"/>
          <w:sz w:val="24"/>
          <w:szCs w:val="24"/>
          <w:lang w:eastAsia="uk-UA"/>
        </w:rPr>
        <w:tab/>
      </w:r>
      <w:r w:rsidRPr="00560B90">
        <w:rPr>
          <w:rFonts w:ascii="Times New Roman" w:eastAsia="Calibri" w:hAnsi="Times New Roman" w:cs="Times New Roman"/>
          <w:spacing w:val="-3"/>
          <w:sz w:val="24"/>
          <w:szCs w:val="24"/>
          <w:lang w:eastAsia="uk-UA"/>
        </w:rPr>
        <w:tab/>
      </w:r>
      <w:r w:rsidRPr="00560B90">
        <w:rPr>
          <w:rFonts w:ascii="Times New Roman" w:eastAsia="Calibri" w:hAnsi="Times New Roman" w:cs="Times New Roman"/>
          <w:spacing w:val="-3"/>
          <w:sz w:val="24"/>
          <w:szCs w:val="24"/>
          <w:lang w:eastAsia="uk-UA"/>
        </w:rPr>
        <w:tab/>
        <w:t>(підпис)</w:t>
      </w:r>
    </w:p>
    <w:p w14:paraId="6F2F052B" w14:textId="77777777" w:rsidR="00560B90" w:rsidRPr="00560B90" w:rsidRDefault="00560B90" w:rsidP="00560B90">
      <w:pPr>
        <w:spacing w:after="0" w:line="240" w:lineRule="auto"/>
        <w:rPr>
          <w:rFonts w:ascii="Calibri" w:eastAsia="Calibri" w:hAnsi="Calibri" w:cs="Arial"/>
          <w:sz w:val="24"/>
          <w:szCs w:val="24"/>
        </w:rPr>
      </w:pPr>
    </w:p>
    <w:p w14:paraId="63E84E2E" w14:textId="79E628F8" w:rsidR="001508DF" w:rsidRDefault="001508DF"/>
    <w:p w14:paraId="7A755E70" w14:textId="77777777" w:rsidR="00BE3921" w:rsidRPr="00BB6E1F" w:rsidRDefault="00BE3921">
      <w:pPr>
        <w:rPr>
          <w:lang w:val="ru-RU"/>
        </w:rPr>
      </w:pPr>
    </w:p>
    <w:sectPr w:rsidR="00BE3921" w:rsidRPr="00BB6E1F" w:rsidSect="00511CD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520"/>
    <w:multiLevelType w:val="hybridMultilevel"/>
    <w:tmpl w:val="D08E5AC8"/>
    <w:lvl w:ilvl="0" w:tplc="F42E4284">
      <w:start w:val="1"/>
      <w:numFmt w:val="decimal"/>
      <w:lvlText w:val="%1."/>
      <w:lvlJc w:val="left"/>
      <w:pPr>
        <w:ind w:left="1211" w:hanging="360"/>
      </w:pPr>
      <w:rPr>
        <w:rFonts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C2BDB"/>
    <w:multiLevelType w:val="hybridMultilevel"/>
    <w:tmpl w:val="498C16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20D13424"/>
    <w:multiLevelType w:val="hybridMultilevel"/>
    <w:tmpl w:val="F3C8E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684793"/>
    <w:multiLevelType w:val="hybridMultilevel"/>
    <w:tmpl w:val="82C8B47C"/>
    <w:lvl w:ilvl="0" w:tplc="95F675DC">
      <w:start w:val="1"/>
      <w:numFmt w:val="bullet"/>
      <w:lvlText w:val=""/>
      <w:lvlJc w:val="left"/>
      <w:pPr>
        <w:tabs>
          <w:tab w:val="num" w:pos="567"/>
        </w:tabs>
        <w:ind w:left="567" w:hanging="283"/>
      </w:pPr>
      <w:rPr>
        <w:rFonts w:ascii="Wingdings" w:hAnsi="Wingdings" w:hint="default"/>
        <w:sz w:val="20"/>
        <w:szCs w:val="2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67EA5020"/>
    <w:multiLevelType w:val="hybridMultilevel"/>
    <w:tmpl w:val="5DAE4D6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72BD17A7"/>
    <w:multiLevelType w:val="hybridMultilevel"/>
    <w:tmpl w:val="2D986954"/>
    <w:lvl w:ilvl="0" w:tplc="95F675DC">
      <w:start w:val="1"/>
      <w:numFmt w:val="bullet"/>
      <w:lvlText w:val=""/>
      <w:lvlJc w:val="left"/>
      <w:pPr>
        <w:tabs>
          <w:tab w:val="num" w:pos="567"/>
        </w:tabs>
        <w:ind w:left="567" w:hanging="283"/>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21"/>
    <w:rsid w:val="00083CBA"/>
    <w:rsid w:val="000F2848"/>
    <w:rsid w:val="00120A79"/>
    <w:rsid w:val="001508DF"/>
    <w:rsid w:val="002564DE"/>
    <w:rsid w:val="002E418B"/>
    <w:rsid w:val="002F0951"/>
    <w:rsid w:val="00375804"/>
    <w:rsid w:val="003915BC"/>
    <w:rsid w:val="00465BE3"/>
    <w:rsid w:val="00511CD3"/>
    <w:rsid w:val="00560B90"/>
    <w:rsid w:val="0060448E"/>
    <w:rsid w:val="007746D6"/>
    <w:rsid w:val="00850437"/>
    <w:rsid w:val="00857A1D"/>
    <w:rsid w:val="00866C3E"/>
    <w:rsid w:val="009675F7"/>
    <w:rsid w:val="009830DA"/>
    <w:rsid w:val="00BB6E1F"/>
    <w:rsid w:val="00BE3921"/>
    <w:rsid w:val="00C57F85"/>
    <w:rsid w:val="00D048D7"/>
    <w:rsid w:val="00E355CC"/>
    <w:rsid w:val="00E358AA"/>
    <w:rsid w:val="00E67719"/>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556F"/>
  <w15:docId w15:val="{567CDBA6-F8C8-4A75-A47C-42C423DE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CB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83CBA"/>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560B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2848"/>
    <w:pPr>
      <w:spacing w:after="0" w:line="240" w:lineRule="auto"/>
      <w:ind w:left="720"/>
      <w:contextualSpacing/>
    </w:pPr>
    <w:rPr>
      <w:rFonts w:ascii="Calibri" w:eastAsia="Times New Roman" w:hAnsi="Calibri" w:cs="Times New Roman"/>
      <w:sz w:val="24"/>
      <w:szCs w:val="24"/>
      <w:lang w:val="en-US" w:bidi="en-US"/>
    </w:rPr>
  </w:style>
  <w:style w:type="paragraph" w:styleId="a5">
    <w:name w:val="Balloon Text"/>
    <w:basedOn w:val="a"/>
    <w:link w:val="a6"/>
    <w:uiPriority w:val="99"/>
    <w:semiHidden/>
    <w:unhideWhenUsed/>
    <w:rsid w:val="003758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804"/>
    <w:rPr>
      <w:rFonts w:ascii="Tahoma" w:hAnsi="Tahoma" w:cs="Tahoma"/>
      <w:sz w:val="16"/>
      <w:szCs w:val="16"/>
      <w:lang w:val="uk-UA"/>
    </w:rPr>
  </w:style>
  <w:style w:type="character" w:customStyle="1" w:styleId="fontstyle50">
    <w:name w:val="fontstyle50"/>
    <w:rsid w:val="00E355CC"/>
  </w:style>
  <w:style w:type="paragraph" w:customStyle="1" w:styleId="10">
    <w:name w:val="Обычный1"/>
    <w:uiPriority w:val="99"/>
    <w:rsid w:val="00850437"/>
    <w:pPr>
      <w:spacing w:after="0" w:line="240" w:lineRule="auto"/>
    </w:pPr>
    <w:rPr>
      <w:rFonts w:ascii="Times New Roman" w:eastAsia="Times New Roman" w:hAnsi="Times New Roman" w:cs="Times New Roman"/>
      <w:sz w:val="20"/>
      <w:szCs w:val="20"/>
      <w:lang w:val="uk-UA"/>
    </w:rPr>
  </w:style>
  <w:style w:type="paragraph" w:styleId="a7">
    <w:name w:val="Body Text"/>
    <w:basedOn w:val="a"/>
    <w:link w:val="a8"/>
    <w:unhideWhenUsed/>
    <w:rsid w:val="00866C3E"/>
    <w:pPr>
      <w:spacing w:after="120" w:line="240" w:lineRule="auto"/>
    </w:pPr>
    <w:rPr>
      <w:rFonts w:ascii="Times New Roman" w:eastAsia="Times New Roman" w:hAnsi="Times New Roman" w:cs="Times New Roman"/>
      <w:sz w:val="28"/>
      <w:szCs w:val="24"/>
      <w:lang w:val="ru-RU" w:eastAsia="ru-RU"/>
    </w:rPr>
  </w:style>
  <w:style w:type="character" w:customStyle="1" w:styleId="a8">
    <w:name w:val="Основной текст Знак"/>
    <w:basedOn w:val="a0"/>
    <w:link w:val="a7"/>
    <w:rsid w:val="00866C3E"/>
    <w:rPr>
      <w:rFonts w:ascii="Times New Roman" w:eastAsia="Times New Roman" w:hAnsi="Times New Roman" w:cs="Times New Roman"/>
      <w:sz w:val="28"/>
      <w:szCs w:val="24"/>
      <w:lang w:val="ru-RU" w:eastAsia="ru-RU"/>
    </w:rPr>
  </w:style>
  <w:style w:type="table" w:customStyle="1" w:styleId="3">
    <w:name w:val="Сетка таблицы3"/>
    <w:basedOn w:val="a1"/>
    <w:next w:val="a3"/>
    <w:uiPriority w:val="39"/>
    <w:rsid w:val="009675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D4BD0"/>
    <w:rPr>
      <w:color w:val="0563C1" w:themeColor="hyperlink"/>
      <w:u w:val="single"/>
    </w:rPr>
  </w:style>
  <w:style w:type="character" w:customStyle="1" w:styleId="a-size-extra-large">
    <w:name w:val="a-size-extra-large"/>
    <w:basedOn w:val="a0"/>
    <w:rsid w:val="00FD4BD0"/>
  </w:style>
  <w:style w:type="character" w:customStyle="1" w:styleId="a-size-large">
    <w:name w:val="a-size-large"/>
    <w:basedOn w:val="a0"/>
    <w:rsid w:val="00FD4BD0"/>
  </w:style>
  <w:style w:type="character" w:customStyle="1" w:styleId="a-declarative">
    <w:name w:val="a-declarative"/>
    <w:basedOn w:val="a0"/>
    <w:rsid w:val="00FD4BD0"/>
  </w:style>
  <w:style w:type="character" w:customStyle="1" w:styleId="a-color-secondary">
    <w:name w:val="a-color-secondary"/>
    <w:basedOn w:val="a0"/>
    <w:rsid w:val="00FD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32309469.pdf" TargetMode="External"/><Relationship Id="rId13" Type="http://schemas.openxmlformats.org/officeDocument/2006/relationships/hyperlink" Target="http://www.president.gov.ua" TargetMode="External"/><Relationship Id="rId18" Type="http://schemas.openxmlformats.org/officeDocument/2006/relationships/hyperlink" Target="http://www.&#1089;vk.g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f.org.ua/" TargetMode="External"/><Relationship Id="rId7" Type="http://schemas.openxmlformats.org/officeDocument/2006/relationships/hyperlink" Target="https://psyjournals.ru/psyandlaw/2011/n2/40905.shtml" TargetMode="External"/><Relationship Id="rId12" Type="http://schemas.openxmlformats.org/officeDocument/2006/relationships/hyperlink" Target="https://www.amazon.com/s/ref=dp_byline_sr_book_2?ie=UTF8&amp;field-author=Donna+M.+Cangelosi&amp;text=Donna+M.+Cangelosi&amp;sort=relevancerank&amp;search-alias=books" TargetMode="External"/><Relationship Id="rId17" Type="http://schemas.openxmlformats.org/officeDocument/2006/relationships/hyperlink" Target="http://www.scourt.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89;&#1089;u.gov.ua" TargetMode="External"/><Relationship Id="rId20" Type="http://schemas.openxmlformats.org/officeDocument/2006/relationships/hyperlink" Target="http://www.intellect.org.u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mazon.com/Charles-E-Schaefer/e/B001IGOHNG/ref=dp_byline_cont_book_1" TargetMode="External"/><Relationship Id="rId24" Type="http://schemas.openxmlformats.org/officeDocument/2006/relationships/hyperlink" Target="http://www.freedomhouse.org.ua/" TargetMode="External"/><Relationship Id="rId5" Type="http://schemas.openxmlformats.org/officeDocument/2006/relationships/webSettings" Target="webSettings.xml"/><Relationship Id="rId15" Type="http://schemas.openxmlformats.org/officeDocument/2006/relationships/hyperlink" Target="http://www.kmu.gov.ua/control" TargetMode="External"/><Relationship Id="rId23" Type="http://schemas.openxmlformats.org/officeDocument/2006/relationships/hyperlink" Target="http://www.sms.org.ua" TargetMode="External"/><Relationship Id="rId10" Type="http://schemas.openxmlformats.org/officeDocument/2006/relationships/hyperlink" Target="https://www.amazon.com/Christopher-Vaughan/e/B000AQ74GC/ref=dp_byline_cont_book_2" TargetMode="External"/><Relationship Id="rId19"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hyperlink" Target="https://www.amazon.com/Stuart-Brown/e/B001HCUAIC/ref=dp_byline_cont_book_1" TargetMode="External"/><Relationship Id="rId14" Type="http://schemas.openxmlformats.org/officeDocument/2006/relationships/hyperlink" Target="http://www.portal.rada.gov.ua" TargetMode="External"/><Relationship Id="rId22" Type="http://schemas.openxmlformats.org/officeDocument/2006/relationships/hyperlink" Target="http://www.uceps.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FA7BC-5E51-4686-8348-F3C8FFE6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2975</Words>
  <Characters>16962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Semke</dc:creator>
  <cp:keywords/>
  <dc:description/>
  <cp:lastModifiedBy>HP</cp:lastModifiedBy>
  <cp:revision>5</cp:revision>
  <dcterms:created xsi:type="dcterms:W3CDTF">2021-12-29T09:30:00Z</dcterms:created>
  <dcterms:modified xsi:type="dcterms:W3CDTF">2021-12-29T09:58:00Z</dcterms:modified>
</cp:coreProperties>
</file>